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70BB" w:rsidRDefault="00CD70BB" w:rsidP="00CD70BB">
      <w:pPr>
        <w:pStyle w:val="Heading1"/>
        <w:rPr>
          <w:rFonts w:cs="Arial"/>
        </w:rPr>
      </w:pPr>
      <w:r w:rsidRPr="005D4AA8">
        <w:rPr>
          <w:rFonts w:cs="Arial"/>
        </w:rPr>
        <w:t>Slay the K 2.0</w:t>
      </w:r>
      <w:r w:rsidR="00B43C66">
        <w:rPr>
          <w:rFonts w:cs="Arial"/>
        </w:rPr>
        <w:t xml:space="preserve"> – CFFP</w:t>
      </w:r>
      <w:bookmarkStart w:id="0" w:name="_GoBack"/>
      <w:bookmarkEnd w:id="0"/>
    </w:p>
    <w:p w:rsidR="00E918D3" w:rsidRPr="00E918D3" w:rsidRDefault="00E918D3" w:rsidP="00E918D3">
      <w:pPr>
        <w:pStyle w:val="Heading3"/>
      </w:pPr>
      <w:r>
        <w:t>Thanks</w:t>
      </w:r>
    </w:p>
    <w:p w:rsidR="00DF3574" w:rsidRDefault="00DF3574" w:rsidP="00DF3574"/>
    <w:p w:rsidR="00DF3574" w:rsidRDefault="00DF3574" w:rsidP="00DF3574">
      <w:r>
        <w:t>Brought to you by:</w:t>
      </w:r>
    </w:p>
    <w:p w:rsidR="00DF3574" w:rsidRDefault="00DF3574" w:rsidP="00DF3574"/>
    <w:p w:rsidR="00DF3574" w:rsidRDefault="00DF3574" w:rsidP="00DF3574">
      <w:r>
        <w:t xml:space="preserve">David </w:t>
      </w:r>
    </w:p>
    <w:p w:rsidR="00DF3574" w:rsidRDefault="00DF3574" w:rsidP="00DF3574">
      <w:r>
        <w:t xml:space="preserve">Mark </w:t>
      </w:r>
    </w:p>
    <w:p w:rsidR="00DF3574" w:rsidRDefault="00DF3574" w:rsidP="00DF3574">
      <w:r>
        <w:t xml:space="preserve">Anna </w:t>
      </w:r>
    </w:p>
    <w:p w:rsidR="00E918D3" w:rsidRDefault="00E918D3" w:rsidP="00DF3574">
      <w:r>
        <w:t>Sage</w:t>
      </w:r>
    </w:p>
    <w:p w:rsidR="00E918D3" w:rsidRDefault="00E918D3" w:rsidP="00DF3574">
      <w:r>
        <w:t>Liam</w:t>
      </w:r>
    </w:p>
    <w:p w:rsidR="00E918D3" w:rsidRDefault="00E918D3" w:rsidP="00DF3574">
      <w:r>
        <w:t xml:space="preserve">Anderson </w:t>
      </w:r>
    </w:p>
    <w:p w:rsidR="00DF3574" w:rsidRPr="00DF3574" w:rsidRDefault="00DF3574" w:rsidP="00DF3574"/>
    <w:p w:rsidR="00CD70BB" w:rsidRPr="005D4AA8" w:rsidRDefault="00CD70BB" w:rsidP="00CD70BB"/>
    <w:p w:rsidR="00BD2D7E" w:rsidRPr="005D4AA8" w:rsidRDefault="00BD2D7E" w:rsidP="00B43C66">
      <w:pPr>
        <w:pStyle w:val="Heading1"/>
      </w:pPr>
      <w:r w:rsidRPr="005D4AA8">
        <w:t>General K Answers</w:t>
      </w:r>
    </w:p>
    <w:p w:rsidR="00B43C66" w:rsidRPr="001B0910" w:rsidRDefault="00B43C66" w:rsidP="00B43C66">
      <w:pPr>
        <w:pStyle w:val="Heading3"/>
      </w:pPr>
      <w:r>
        <w:t>Sokal</w:t>
      </w:r>
    </w:p>
    <w:p w:rsidR="00B43C66" w:rsidRDefault="00B43C66" w:rsidP="00B43C66"/>
    <w:p w:rsidR="00B43C66" w:rsidRDefault="00B43C66" w:rsidP="00B43C66">
      <w:pPr>
        <w:pStyle w:val="Heading4"/>
      </w:pPr>
      <w:r>
        <w:t>The liberal left has lost all meaning in their work – it has devolved to pretty words and flashy philosophical ideas. A physicist was able to get his fake article into a left leaning journal even though it was pure nonsense.</w:t>
      </w:r>
    </w:p>
    <w:p w:rsidR="00B43C66" w:rsidRPr="00777490" w:rsidRDefault="00B43C66" w:rsidP="00B43C66"/>
    <w:p w:rsidR="00B43C66" w:rsidRPr="00062525" w:rsidRDefault="00B43C66" w:rsidP="00B43C66">
      <w:pPr>
        <w:rPr>
          <w:rStyle w:val="StyleStyleBold12pt"/>
        </w:rPr>
      </w:pPr>
      <w:r w:rsidRPr="00062525">
        <w:rPr>
          <w:rStyle w:val="StyleStyleBold12pt"/>
          <w:szCs w:val="26"/>
        </w:rPr>
        <w:t>Sokal ’95</w:t>
      </w:r>
      <w:r>
        <w:rPr>
          <w:rStyle w:val="StyleStyleBold12pt"/>
        </w:rPr>
        <w:t xml:space="preserve"> – </w:t>
      </w:r>
      <w:r w:rsidRPr="00777490">
        <w:t xml:space="preserve">Professor of Physics at New York University (Alan, “A Physicist Experiments </w:t>
      </w:r>
      <w:proofErr w:type="gramStart"/>
      <w:r w:rsidRPr="00777490">
        <w:t>With</w:t>
      </w:r>
      <w:proofErr w:type="gramEnd"/>
      <w:r w:rsidRPr="00777490">
        <w:t xml:space="preserve"> Cultural Studies,” http://physics.nyu.edu/faculty/sokal/lingua_franca_v4/lingua_franca_v4.html)//DWB</w:t>
      </w:r>
    </w:p>
    <w:p w:rsidR="00B43C66" w:rsidRPr="000043D7" w:rsidRDefault="00B43C66" w:rsidP="00B43C66">
      <w:pPr>
        <w:rPr>
          <w:sz w:val="16"/>
        </w:rPr>
      </w:pPr>
      <w:r w:rsidRPr="000043D7">
        <w:rPr>
          <w:sz w:val="16"/>
        </w:rPr>
        <w:t>For some years I've been troubled by an apparent decline in the standards of intellectual rigor in certain precincts of the American academic humanities. But I'm a mere physicist: if I find myself unable to make head or tail of jouissance and différance, perhaps that just reflects my own inadequacy.</w:t>
      </w:r>
      <w:r w:rsidRPr="000043D7">
        <w:rPr>
          <w:sz w:val="12"/>
        </w:rPr>
        <w:t>¶</w:t>
      </w:r>
      <w:r w:rsidRPr="000043D7">
        <w:rPr>
          <w:sz w:val="16"/>
        </w:rPr>
        <w:t xml:space="preserve"> So, to test the prevailing intellectual standards, I decided to </w:t>
      </w:r>
      <w:r w:rsidRPr="00414BE9">
        <w:rPr>
          <w:rStyle w:val="StyleBoldUnderline"/>
        </w:rPr>
        <w:t>try a modest</w:t>
      </w:r>
      <w:r w:rsidRPr="000043D7">
        <w:rPr>
          <w:sz w:val="16"/>
        </w:rPr>
        <w:t xml:space="preserve"> (though admittedly uncontrolled) </w:t>
      </w:r>
      <w:r w:rsidRPr="00414BE9">
        <w:rPr>
          <w:rStyle w:val="StyleBoldUnderline"/>
        </w:rPr>
        <w:t>experiment</w:t>
      </w:r>
      <w:r w:rsidRPr="000043D7">
        <w:rPr>
          <w:sz w:val="16"/>
        </w:rPr>
        <w:t xml:space="preserve">: </w:t>
      </w:r>
      <w:r w:rsidRPr="00414BE9">
        <w:rPr>
          <w:rStyle w:val="StyleBoldUnderline"/>
        </w:rPr>
        <w:t>Would a leading North American journal of cultural studies</w:t>
      </w:r>
      <w:r w:rsidRPr="000043D7">
        <w:rPr>
          <w:sz w:val="16"/>
        </w:rPr>
        <w:t xml:space="preserve"> -- whose editorial collective includes such luminaries as Fredric Jameson and Andrew Ross -- </w:t>
      </w:r>
      <w:r w:rsidRPr="00414BE9">
        <w:rPr>
          <w:rStyle w:val="StyleBoldUnderline"/>
        </w:rPr>
        <w:t>publish an article liberally salted with nonsense if (a) it sounded good and (b) it flattered the editors' ideological preconceptions?</w:t>
      </w:r>
      <w:r w:rsidRPr="000043D7">
        <w:rPr>
          <w:rStyle w:val="StyleBoldUnderline"/>
          <w:b w:val="0"/>
          <w:sz w:val="12"/>
          <w:u w:val="none"/>
        </w:rPr>
        <w:t>¶</w:t>
      </w:r>
      <w:r w:rsidRPr="000043D7">
        <w:rPr>
          <w:sz w:val="16"/>
        </w:rPr>
        <w:t xml:space="preserve"> </w:t>
      </w:r>
      <w:r w:rsidRPr="00414BE9">
        <w:rPr>
          <w:rStyle w:val="StyleBoldUnderline"/>
        </w:rPr>
        <w:t>The answer, unfortunately, is yes</w:t>
      </w:r>
      <w:r w:rsidRPr="000043D7">
        <w:rPr>
          <w:sz w:val="16"/>
        </w:rPr>
        <w:t>. Interested readers can find my article, ``Transgressing the Boundaries: Toward a Transformative Hermeneutics of Quantum Gravity,'' in the Spring/Summer 1996 issue of Social Text. It appears in a special number of the magazine devoted to the ``Science Wars.''</w:t>
      </w:r>
      <w:r w:rsidRPr="000043D7">
        <w:rPr>
          <w:sz w:val="12"/>
        </w:rPr>
        <w:t>¶</w:t>
      </w:r>
      <w:r w:rsidRPr="000043D7">
        <w:rPr>
          <w:sz w:val="16"/>
        </w:rPr>
        <w:t xml:space="preserve"> </w:t>
      </w:r>
      <w:proofErr w:type="gramStart"/>
      <w:r w:rsidRPr="000043D7">
        <w:rPr>
          <w:sz w:val="16"/>
        </w:rPr>
        <w:t>What's</w:t>
      </w:r>
      <w:proofErr w:type="gramEnd"/>
      <w:r w:rsidRPr="000043D7">
        <w:rPr>
          <w:sz w:val="16"/>
        </w:rPr>
        <w:t xml:space="preserve"> going on here? </w:t>
      </w:r>
      <w:r w:rsidRPr="00414BE9">
        <w:rPr>
          <w:rStyle w:val="StyleBoldUnderline"/>
        </w:rPr>
        <w:t>Could the editors really not have realized that my article was written as a parody?</w:t>
      </w:r>
      <w:r w:rsidRPr="000043D7">
        <w:rPr>
          <w:rStyle w:val="StyleBoldUnderline"/>
          <w:b w:val="0"/>
          <w:sz w:val="12"/>
          <w:u w:val="none"/>
        </w:rPr>
        <w:t>¶</w:t>
      </w:r>
      <w:r w:rsidRPr="000043D7">
        <w:rPr>
          <w:sz w:val="16"/>
        </w:rPr>
        <w:t xml:space="preserve"> In the first paragraph I deride ``the dogma imposed by the long post-Enlightenment hegemony over the Western intellectual outlook'':</w:t>
      </w:r>
      <w:r w:rsidRPr="000043D7">
        <w:rPr>
          <w:sz w:val="12"/>
        </w:rPr>
        <w:t>¶</w:t>
      </w:r>
      <w:r w:rsidRPr="000043D7">
        <w:rPr>
          <w:sz w:val="16"/>
        </w:rPr>
        <w:t xml:space="preserve"> “that </w:t>
      </w:r>
      <w:r w:rsidRPr="00414BE9">
        <w:rPr>
          <w:rStyle w:val="StyleBoldUnderline"/>
        </w:rPr>
        <w:t>there exists an external world, whose properties are independent of any individual human being and indeed of humanity as a whole; that these properties are encoded in ``eternal'' physical laws; and that human beings can obtain reliable, albeit imperfect and tentative, knowledge of these laws by hewing to the ``objective'' procedures and epistemological strictures prescribed by the (so-called) scientific method</w:t>
      </w:r>
      <w:r>
        <w:rPr>
          <w:rStyle w:val="StyleBoldUnderline"/>
        </w:rPr>
        <w:t>”</w:t>
      </w:r>
      <w:r w:rsidRPr="000043D7">
        <w:rPr>
          <w:sz w:val="16"/>
        </w:rPr>
        <w:t>.</w:t>
      </w:r>
      <w:r w:rsidRPr="000043D7">
        <w:rPr>
          <w:sz w:val="12"/>
        </w:rPr>
        <w:t>¶</w:t>
      </w:r>
      <w:r w:rsidRPr="000043D7">
        <w:rPr>
          <w:sz w:val="16"/>
        </w:rPr>
        <w:t xml:space="preserve"> Is it now dogma in Cultural Studies that there exists no external world? Or that there exists an external world but science obtains no knowledge of it</w:t>
      </w:r>
      <w:proofErr w:type="gramStart"/>
      <w:r w:rsidRPr="000043D7">
        <w:rPr>
          <w:sz w:val="16"/>
        </w:rPr>
        <w:t>?</w:t>
      </w:r>
      <w:r w:rsidRPr="000043D7">
        <w:rPr>
          <w:sz w:val="12"/>
        </w:rPr>
        <w:t>¶</w:t>
      </w:r>
      <w:proofErr w:type="gramEnd"/>
      <w:r w:rsidRPr="000043D7">
        <w:rPr>
          <w:sz w:val="16"/>
        </w:rPr>
        <w:t xml:space="preserve"> In the second paragraph I </w:t>
      </w:r>
      <w:r w:rsidRPr="00414BE9">
        <w:rPr>
          <w:rStyle w:val="StyleBoldUnderline"/>
        </w:rPr>
        <w:t>declare, without the slightest evidence or argument, that ``physical `reality'</w:t>
      </w:r>
      <w:r w:rsidRPr="000043D7">
        <w:rPr>
          <w:sz w:val="16"/>
        </w:rPr>
        <w:t xml:space="preserve"> [note the scare quotes] </w:t>
      </w:r>
      <w:r w:rsidRPr="00414BE9">
        <w:rPr>
          <w:rStyle w:val="StyleBoldUnderline"/>
        </w:rPr>
        <w:t>... is at bottom a social and linguistic construct</w:t>
      </w:r>
      <w:r w:rsidRPr="000043D7">
        <w:rPr>
          <w:sz w:val="16"/>
        </w:rPr>
        <w:t>.'' Not our theories of physical reality, mind you, but the reality itself. Fair enough: anyone who believes that the laws of physics are mere social conventions is invited to try transgressing those conventions from the windows of my apartment. (I live on the twenty-first floor.)</w:t>
      </w:r>
      <w:r w:rsidRPr="000043D7">
        <w:rPr>
          <w:sz w:val="12"/>
        </w:rPr>
        <w:t>¶</w:t>
      </w:r>
      <w:r w:rsidRPr="000043D7">
        <w:rPr>
          <w:sz w:val="16"/>
        </w:rPr>
        <w:t xml:space="preserve"> </w:t>
      </w:r>
      <w:proofErr w:type="gramStart"/>
      <w:r w:rsidRPr="000043D7">
        <w:rPr>
          <w:sz w:val="16"/>
        </w:rPr>
        <w:t>Throughout</w:t>
      </w:r>
      <w:proofErr w:type="gramEnd"/>
      <w:r w:rsidRPr="000043D7">
        <w:rPr>
          <w:sz w:val="16"/>
        </w:rPr>
        <w:t xml:space="preserve"> the article, I employ scientific and mathematical concepts in ways that few scientists or mathematicians could possibly take seriously. For example, I </w:t>
      </w:r>
      <w:r w:rsidRPr="00414BE9">
        <w:rPr>
          <w:rStyle w:val="StyleBoldUnderline"/>
        </w:rPr>
        <w:t>suggest that the ``morphogenetic field''</w:t>
      </w:r>
      <w:r w:rsidRPr="000043D7">
        <w:rPr>
          <w:sz w:val="16"/>
        </w:rPr>
        <w:t xml:space="preserve"> -- a bizarre New Age idea due to Rupert Sheldrake -- </w:t>
      </w:r>
      <w:r w:rsidRPr="00414BE9">
        <w:rPr>
          <w:rStyle w:val="StyleBoldUnderline"/>
        </w:rPr>
        <w:t>constitutes a cutting-edge theory of quantum gravity</w:t>
      </w:r>
      <w:r w:rsidRPr="000043D7">
        <w:rPr>
          <w:sz w:val="16"/>
        </w:rPr>
        <w:t xml:space="preserve">. This connection is pure invention; even Sheldrake makes no such claim. I </w:t>
      </w:r>
      <w:r w:rsidRPr="00414BE9">
        <w:rPr>
          <w:rStyle w:val="StyleBoldUnderline"/>
        </w:rPr>
        <w:t>assert that Lacan's psychoanalytic speculations have been confirmed by recent work in quantum field theory</w:t>
      </w:r>
      <w:r w:rsidRPr="000043D7">
        <w:rPr>
          <w:sz w:val="16"/>
        </w:rPr>
        <w:t xml:space="preserve">. Even nonscientist readers might well wonder what in heavens' name quantum field theory has to do with psychoanalysis; </w:t>
      </w:r>
      <w:r w:rsidRPr="00414BE9">
        <w:rPr>
          <w:rStyle w:val="StyleBoldUnderline"/>
        </w:rPr>
        <w:t>certainly my article gives no reasoned argument to support such a link.</w:t>
      </w:r>
      <w:r w:rsidRPr="000043D7">
        <w:rPr>
          <w:rStyle w:val="StyleBoldUnderline"/>
          <w:b w:val="0"/>
          <w:sz w:val="12"/>
          <w:u w:val="none"/>
        </w:rPr>
        <w:t>¶</w:t>
      </w:r>
      <w:r w:rsidRPr="000043D7">
        <w:rPr>
          <w:sz w:val="16"/>
        </w:rPr>
        <w:t xml:space="preserve"> Later in the article </w:t>
      </w:r>
      <w:r w:rsidRPr="00414BE9">
        <w:rPr>
          <w:rStyle w:val="StyleBoldUnderline"/>
        </w:rPr>
        <w:t>I propose that the axiom of equality in mathematical set theory is somehow analogous to the homonymous concept in feminist politics</w:t>
      </w:r>
      <w:r w:rsidRPr="000043D7">
        <w:rPr>
          <w:sz w:val="16"/>
        </w:rPr>
        <w:t>. In reality, all the axiom of equality states is that two sets are identical if and only if they have the same elements. Even readers without mathematical training might well be suspicious of the claim that the axiom of equality reflects set theory's ``nineteenth-century liberal origins.''</w:t>
      </w:r>
      <w:r w:rsidRPr="000043D7">
        <w:rPr>
          <w:sz w:val="12"/>
        </w:rPr>
        <w:t>¶</w:t>
      </w:r>
      <w:r w:rsidRPr="000043D7">
        <w:rPr>
          <w:sz w:val="16"/>
        </w:rPr>
        <w:t xml:space="preserve"> </w:t>
      </w:r>
      <w:proofErr w:type="gramStart"/>
      <w:r w:rsidRPr="000043D7">
        <w:rPr>
          <w:sz w:val="16"/>
        </w:rPr>
        <w:t>In</w:t>
      </w:r>
      <w:proofErr w:type="gramEnd"/>
      <w:r w:rsidRPr="000043D7">
        <w:rPr>
          <w:sz w:val="16"/>
        </w:rPr>
        <w:t xml:space="preserve"> sum, </w:t>
      </w:r>
      <w:r w:rsidRPr="00414BE9">
        <w:rPr>
          <w:rStyle w:val="StyleBoldUnderline"/>
        </w:rPr>
        <w:t>I intentionally wrote the article so that any competent physicist or mathematician</w:t>
      </w:r>
      <w:r w:rsidRPr="000043D7">
        <w:rPr>
          <w:sz w:val="16"/>
        </w:rPr>
        <w:t xml:space="preserve"> (or undergraduate physics or math major) </w:t>
      </w:r>
      <w:r w:rsidRPr="00414BE9">
        <w:rPr>
          <w:rStyle w:val="StyleBoldUnderline"/>
        </w:rPr>
        <w:t>would realize that it is a spoof</w:t>
      </w:r>
      <w:r w:rsidRPr="000043D7">
        <w:rPr>
          <w:sz w:val="16"/>
        </w:rPr>
        <w:t>. Evidently the editors of Social Text felt comfortable publishing an article on quantum physics without bothering to consult anyone knowledgeable in the subject.</w:t>
      </w:r>
      <w:r w:rsidRPr="000043D7">
        <w:rPr>
          <w:sz w:val="12"/>
        </w:rPr>
        <w:t>¶</w:t>
      </w:r>
      <w:r w:rsidRPr="000043D7">
        <w:rPr>
          <w:sz w:val="16"/>
        </w:rPr>
        <w:t xml:space="preserve"> </w:t>
      </w:r>
      <w:r w:rsidRPr="00414BE9">
        <w:rPr>
          <w:rStyle w:val="StyleBoldUnderline"/>
        </w:rPr>
        <w:t>The fundamental silliness of my article lies</w:t>
      </w:r>
      <w:r w:rsidRPr="000043D7">
        <w:rPr>
          <w:sz w:val="16"/>
        </w:rPr>
        <w:t xml:space="preserve">, however, not in its numerous solecisms but </w:t>
      </w:r>
      <w:r w:rsidRPr="00414BE9">
        <w:rPr>
          <w:rStyle w:val="StyleBoldUnderline"/>
        </w:rPr>
        <w:t>in the dubiousness of its central thesis and of the ``reasoning'' adduced to support it.</w:t>
      </w:r>
      <w:r w:rsidRPr="000043D7">
        <w:rPr>
          <w:sz w:val="16"/>
        </w:rPr>
        <w:t xml:space="preserve"> Basically, I </w:t>
      </w:r>
      <w:r w:rsidRPr="00414BE9">
        <w:rPr>
          <w:rStyle w:val="StyleBoldUnderline"/>
        </w:rPr>
        <w:t>claim that quantum gravity</w:t>
      </w:r>
      <w:r w:rsidRPr="000043D7">
        <w:rPr>
          <w:sz w:val="16"/>
        </w:rPr>
        <w:t xml:space="preserve"> -- the still-speculative theory of space and time on scales of a millionth of a billionth of a billionth of a billionth of a centimeter -- </w:t>
      </w:r>
      <w:r w:rsidRPr="00414BE9">
        <w:rPr>
          <w:rStyle w:val="StyleBoldUnderline"/>
        </w:rPr>
        <w:t>has profound political</w:t>
      </w:r>
      <w:r>
        <w:rPr>
          <w:rStyle w:val="StyleBoldUnderline"/>
        </w:rPr>
        <w:t xml:space="preserve"> </w:t>
      </w:r>
      <w:r w:rsidRPr="00414BE9">
        <w:rPr>
          <w:rStyle w:val="StyleBoldUnderline"/>
        </w:rPr>
        <w:t>implications</w:t>
      </w:r>
      <w:r w:rsidRPr="000043D7">
        <w:rPr>
          <w:sz w:val="16"/>
        </w:rPr>
        <w:t xml:space="preserve"> (which, of course, are ``progressive''). In support of this improbable proposition, I proceed as follows: First, I quote some controversial philosophical pronouncements of Heisenberg and Bohr, and </w:t>
      </w:r>
      <w:r w:rsidRPr="00414BE9">
        <w:rPr>
          <w:rStyle w:val="StyleBoldUnderline"/>
        </w:rPr>
        <w:t xml:space="preserve">assert (without argument) that quantum physics is profoundly consonant with ``postmodernist epistemology.'' </w:t>
      </w:r>
      <w:r w:rsidRPr="000043D7">
        <w:rPr>
          <w:sz w:val="16"/>
        </w:rPr>
        <w:t xml:space="preserve">Next, I assemble a pastiche -- Derrida and general relativity, Lacan and topology, Irigaray and quantum gravity -- held together by vague rhetoric about ``nonlinearity'', ``flux'' and ``interconnectedness.'' Finally, I </w:t>
      </w:r>
      <w:r w:rsidRPr="00414BE9">
        <w:rPr>
          <w:rStyle w:val="StyleBoldUnderline"/>
        </w:rPr>
        <w:t>jump</w:t>
      </w:r>
      <w:r w:rsidRPr="000043D7">
        <w:rPr>
          <w:sz w:val="16"/>
        </w:rPr>
        <w:t xml:space="preserve"> (again without argument</w:t>
      </w:r>
      <w:r w:rsidRPr="00414BE9">
        <w:rPr>
          <w:rStyle w:val="StyleBoldUnderline"/>
        </w:rPr>
        <w:t xml:space="preserve">) to the assertion that ``postmodern science'' has abolished the concept of objective reality. </w:t>
      </w:r>
      <w:r w:rsidRPr="000043D7">
        <w:rPr>
          <w:sz w:val="16"/>
        </w:rPr>
        <w:t>Nowhere in all of this is there anything resembling a logical sequence of thought; one finds only citations of authority, plays on words, strained analogies, and bald assertions.</w:t>
      </w:r>
      <w:r w:rsidRPr="000043D7">
        <w:rPr>
          <w:sz w:val="12"/>
        </w:rPr>
        <w:t>¶</w:t>
      </w:r>
      <w:r w:rsidRPr="000043D7">
        <w:rPr>
          <w:sz w:val="16"/>
        </w:rPr>
        <w:t xml:space="preserve"> </w:t>
      </w:r>
      <w:proofErr w:type="gramStart"/>
      <w:r w:rsidRPr="000043D7">
        <w:rPr>
          <w:sz w:val="16"/>
        </w:rPr>
        <w:t>In</w:t>
      </w:r>
      <w:proofErr w:type="gramEnd"/>
      <w:r w:rsidRPr="000043D7">
        <w:rPr>
          <w:sz w:val="16"/>
        </w:rPr>
        <w:t xml:space="preserve"> its concluding passages, my article becomes especially egregious. </w:t>
      </w:r>
      <w:r w:rsidRPr="00414BE9">
        <w:rPr>
          <w:rStyle w:val="StyleBoldUnderline"/>
        </w:rPr>
        <w:t>Having abolished reality as a constraint on science, I go on to suggest</w:t>
      </w:r>
      <w:r w:rsidRPr="000043D7">
        <w:rPr>
          <w:sz w:val="16"/>
        </w:rPr>
        <w:t xml:space="preserve"> (once again without argument) </w:t>
      </w:r>
      <w:r w:rsidRPr="00414BE9">
        <w:rPr>
          <w:rStyle w:val="StyleBoldUnderline"/>
        </w:rPr>
        <w:t>that science, in order to be ``liberatory,'' must be subordinated to political strategies</w:t>
      </w:r>
      <w:r w:rsidRPr="000043D7">
        <w:rPr>
          <w:sz w:val="16"/>
        </w:rPr>
        <w:t xml:space="preserve">. I finish the article by observing that ``a liberatory science cannot be complete without a profound revision of the canon of mathematics.'' We can see hints of an ``emancipatory mathematics,'' I suggest, ``in the multidimensional and nonlinear logic of fuzzy systems theory; but this approach is still heavily marked by its origins in the crisis of late-capitalist production relations.'' I </w:t>
      </w:r>
      <w:r w:rsidRPr="00414BE9">
        <w:rPr>
          <w:rStyle w:val="StyleBoldUnderline"/>
        </w:rPr>
        <w:t>add that ``catastrophe theory, with its dialectical emphases on smoothness/discontinuity and metamorphosis/unfolding, will indubitably play a major role in the future mathematics; but much theoretical work remains to be done before this approach can become a concrete tool of progressive political praxis</w:t>
      </w:r>
      <w:r w:rsidRPr="000043D7">
        <w:rPr>
          <w:sz w:val="16"/>
        </w:rPr>
        <w:t xml:space="preserve">.'' It's understandable that the editors of Social Text were unable to evaluate critically the technical aspects of my article (which is exactly why they should have consulted a scientist). What's more </w:t>
      </w:r>
      <w:r w:rsidRPr="00414BE9">
        <w:rPr>
          <w:rStyle w:val="StyleBoldUnderline"/>
        </w:rPr>
        <w:t>surprising is how readily they accepted my implication that the search for truth in science must be subordinated to a political agenda</w:t>
      </w:r>
      <w:r w:rsidRPr="000043D7">
        <w:rPr>
          <w:sz w:val="16"/>
        </w:rPr>
        <w:t>, and how oblivious they were to the article's overall illogic.</w:t>
      </w:r>
      <w:r w:rsidRPr="000043D7">
        <w:rPr>
          <w:sz w:val="12"/>
        </w:rPr>
        <w:t>¶</w:t>
      </w:r>
      <w:r w:rsidRPr="000043D7">
        <w:rPr>
          <w:sz w:val="16"/>
        </w:rPr>
        <w:t xml:space="preserve"> </w:t>
      </w:r>
      <w:proofErr w:type="gramStart"/>
      <w:r w:rsidRPr="000043D7">
        <w:rPr>
          <w:sz w:val="16"/>
        </w:rPr>
        <w:t>Why</w:t>
      </w:r>
      <w:proofErr w:type="gramEnd"/>
      <w:r w:rsidRPr="000043D7">
        <w:rPr>
          <w:sz w:val="16"/>
        </w:rPr>
        <w:t xml:space="preserve"> did I do it? While my method was satirical, my </w:t>
      </w:r>
      <w:r w:rsidRPr="00414BE9">
        <w:rPr>
          <w:rStyle w:val="StyleBoldUnderline"/>
        </w:rPr>
        <w:t>motivation is utterly serious</w:t>
      </w:r>
      <w:r w:rsidRPr="000043D7">
        <w:rPr>
          <w:sz w:val="16"/>
        </w:rPr>
        <w:t xml:space="preserve">. What concerns me is the </w:t>
      </w:r>
      <w:r w:rsidRPr="00414BE9">
        <w:rPr>
          <w:rStyle w:val="StyleBoldUnderline"/>
        </w:rPr>
        <w:t xml:space="preserve">proliferation, not just of nonsense and sloppy thinking per se, but of a particular kind of nonsense and sloppy thinking: one that denies the existence of objective realities, or </w:t>
      </w:r>
      <w:r w:rsidRPr="000043D7">
        <w:rPr>
          <w:sz w:val="16"/>
        </w:rPr>
        <w:t xml:space="preserve">(when challenged) </w:t>
      </w:r>
      <w:r w:rsidRPr="00414BE9">
        <w:rPr>
          <w:rStyle w:val="StyleBoldUnderline"/>
        </w:rPr>
        <w:t>admits their existence but downplays their practical relevance</w:t>
      </w:r>
      <w:r w:rsidRPr="000043D7">
        <w:rPr>
          <w:sz w:val="16"/>
        </w:rPr>
        <w:t>. At its best, a journal like Social Text raises important questions that no scientist should ignore -- questions, for example, about how corporate and government funding influence scientific work. Unfortunately, epistemic relativism does little to further the discussion of these matters.</w:t>
      </w:r>
      <w:r w:rsidRPr="000043D7">
        <w:rPr>
          <w:sz w:val="12"/>
        </w:rPr>
        <w:t>¶</w:t>
      </w:r>
      <w:r w:rsidRPr="000043D7">
        <w:rPr>
          <w:sz w:val="16"/>
        </w:rPr>
        <w:t xml:space="preserve"> In </w:t>
      </w:r>
      <w:proofErr w:type="gramStart"/>
      <w:r w:rsidRPr="000043D7">
        <w:rPr>
          <w:sz w:val="16"/>
        </w:rPr>
        <w:t>short,</w:t>
      </w:r>
      <w:proofErr w:type="gramEnd"/>
      <w:r w:rsidRPr="000043D7">
        <w:rPr>
          <w:sz w:val="16"/>
        </w:rPr>
        <w:t xml:space="preserve"> my </w:t>
      </w:r>
      <w:r w:rsidRPr="00414BE9">
        <w:rPr>
          <w:rStyle w:val="StyleBoldUnderline"/>
        </w:rPr>
        <w:t>concern over the spread of subjectivist thinking is both intellectual and political. Intellectually, the problem with such doctrines is that they are false</w:t>
      </w:r>
      <w:r w:rsidRPr="000043D7">
        <w:rPr>
          <w:sz w:val="16"/>
        </w:rPr>
        <w:t xml:space="preserve"> (when not simply meaningless). </w:t>
      </w:r>
      <w:r w:rsidRPr="00414BE9">
        <w:rPr>
          <w:rStyle w:val="StyleBoldUnderline"/>
        </w:rPr>
        <w:t>There is a</w:t>
      </w:r>
      <w:r>
        <w:rPr>
          <w:rStyle w:val="StyleBoldUnderline"/>
        </w:rPr>
        <w:t xml:space="preserve"> </w:t>
      </w:r>
      <w:r w:rsidRPr="00414BE9">
        <w:rPr>
          <w:rStyle w:val="StyleBoldUnderline"/>
        </w:rPr>
        <w:t>real world; its properties are not merely social constructions; facts and evidence do matter.</w:t>
      </w:r>
      <w:r w:rsidRPr="000043D7">
        <w:rPr>
          <w:sz w:val="16"/>
        </w:rPr>
        <w:t xml:space="preserve"> What sane person would contend otherwise? And yet, much contemporary academic theorizing consists precisely of attempts to blur these obvious truths -- the </w:t>
      </w:r>
      <w:r w:rsidRPr="00414BE9">
        <w:rPr>
          <w:rStyle w:val="StyleBoldUnderline"/>
        </w:rPr>
        <w:t>utter absurdity of it all being concealed through obscure and pretentious language.</w:t>
      </w:r>
      <w:r w:rsidRPr="000043D7">
        <w:rPr>
          <w:rStyle w:val="StyleBoldUnderline"/>
          <w:b w:val="0"/>
          <w:sz w:val="12"/>
          <w:u w:val="none"/>
        </w:rPr>
        <w:t>¶</w:t>
      </w:r>
      <w:r w:rsidRPr="007A7E16">
        <w:rPr>
          <w:rStyle w:val="StyleBoldUnderline"/>
          <w:sz w:val="12"/>
        </w:rPr>
        <w:t xml:space="preserve"> </w:t>
      </w:r>
      <w:r w:rsidRPr="000043D7">
        <w:rPr>
          <w:sz w:val="16"/>
        </w:rPr>
        <w:t xml:space="preserve">Social Text's </w:t>
      </w:r>
      <w:r w:rsidRPr="00414BE9">
        <w:rPr>
          <w:rStyle w:val="StyleBoldUnderline"/>
        </w:rPr>
        <w:t>acceptance of my article exemplifies the intellectual arrogance of Theory -- meaning postmodernist literary</w:t>
      </w:r>
      <w:r>
        <w:rPr>
          <w:rStyle w:val="StyleBoldUnderline"/>
        </w:rPr>
        <w:t xml:space="preserve"> </w:t>
      </w:r>
      <w:r w:rsidRPr="00414BE9">
        <w:rPr>
          <w:rStyle w:val="StyleBoldUnderline"/>
        </w:rPr>
        <w:t>theory -- carried to its logical extreme</w:t>
      </w:r>
      <w:r w:rsidRPr="000043D7">
        <w:rPr>
          <w:sz w:val="16"/>
        </w:rPr>
        <w:t xml:space="preserve">. No wonder they didn't bother to consult a physicist. </w:t>
      </w:r>
      <w:r w:rsidRPr="00414BE9">
        <w:rPr>
          <w:rStyle w:val="StyleBoldUnderline"/>
        </w:rPr>
        <w:t>If all is discourse and ``text,'' then knowledge of the real world is superfluous; even physics becomes just another branch of Cultural Studies</w:t>
      </w:r>
      <w:r w:rsidRPr="000043D7">
        <w:rPr>
          <w:sz w:val="16"/>
        </w:rPr>
        <w:t xml:space="preserve">. </w:t>
      </w:r>
      <w:r w:rsidRPr="00414BE9">
        <w:rPr>
          <w:rStyle w:val="StyleBoldUnderline"/>
        </w:rPr>
        <w:t>If</w:t>
      </w:r>
      <w:r w:rsidRPr="000043D7">
        <w:rPr>
          <w:sz w:val="16"/>
        </w:rPr>
        <w:t xml:space="preserve">, moreover, </w:t>
      </w:r>
      <w:r w:rsidRPr="00414BE9">
        <w:rPr>
          <w:rStyle w:val="StyleBoldUnderline"/>
        </w:rPr>
        <w:t>all is rhetoric and ``language games,'' then internal logical consistency is superfluous too: a patina of theoretical sophistication serves equally well</w:t>
      </w:r>
      <w:r w:rsidRPr="007A7E16">
        <w:rPr>
          <w:rStyle w:val="StyleBoldUnderline"/>
        </w:rPr>
        <w:t>. Incomprehensibility becomes a virtue; allusions, metaphors and puns substitute for evidence and logic</w:t>
      </w:r>
      <w:r w:rsidRPr="000043D7">
        <w:rPr>
          <w:sz w:val="16"/>
        </w:rPr>
        <w:t>. My own article is, if anything, an extremely modest example of this well-established genre.</w:t>
      </w:r>
      <w:r w:rsidRPr="000043D7">
        <w:rPr>
          <w:sz w:val="12"/>
        </w:rPr>
        <w:t>¶</w:t>
      </w:r>
      <w:r w:rsidRPr="000043D7">
        <w:rPr>
          <w:sz w:val="16"/>
        </w:rPr>
        <w:t xml:space="preserve"> Politically, </w:t>
      </w:r>
      <w:r w:rsidRPr="007A7E16">
        <w:rPr>
          <w:rStyle w:val="StyleBoldUnderline"/>
        </w:rPr>
        <w:t xml:space="preserve">I'm angered because </w:t>
      </w:r>
      <w:r w:rsidRPr="007A7E16">
        <w:rPr>
          <w:rStyle w:val="Emphasis"/>
        </w:rPr>
        <w:t>most</w:t>
      </w:r>
      <w:r w:rsidRPr="000043D7">
        <w:rPr>
          <w:sz w:val="16"/>
        </w:rPr>
        <w:t xml:space="preserve"> (though not all</w:t>
      </w:r>
      <w:r w:rsidRPr="007A7E16">
        <w:rPr>
          <w:rStyle w:val="Emphasis"/>
        </w:rPr>
        <w:t xml:space="preserve">) of this silliness is emanating from the self-proclaimed Left. </w:t>
      </w:r>
      <w:r w:rsidRPr="000043D7">
        <w:rPr>
          <w:sz w:val="16"/>
        </w:rPr>
        <w:t xml:space="preserve">We're witnessing here a profound historical volte-face. For most of the past two centuries, the Left has been identified with science and against obscurantism; we have believed that rational thought and the fearless analysis of objective reality (both natural and social) are incisive tools for combating the mystifications promoted by the powerful -- not to mention being desirable human ends in their own right. </w:t>
      </w:r>
      <w:r w:rsidRPr="007A7E16">
        <w:rPr>
          <w:rStyle w:val="StyleBoldUnderline"/>
        </w:rPr>
        <w:t>The recent turn of many ``progressive'' or ``leftist'' academic humanists and social scientists toward one or another form of epistemic relativism betrays this worthy heritage and undermines the already fragile prospects for progressive social critique</w:t>
      </w:r>
      <w:r w:rsidRPr="000043D7">
        <w:rPr>
          <w:sz w:val="16"/>
        </w:rPr>
        <w:t xml:space="preserve">. Theorizing about ``the social construction of reality'' won't help us find an effective treatment for AIDS or devise strategies for preventing global warming. </w:t>
      </w:r>
      <w:r w:rsidRPr="007A7E16">
        <w:rPr>
          <w:rStyle w:val="StyleBoldUnderline"/>
        </w:rPr>
        <w:t>Nor can we combat false ideas in history, sociology, economics and politics if we reject the notions of truth and falsity.</w:t>
      </w:r>
      <w:r w:rsidRPr="000043D7">
        <w:rPr>
          <w:rStyle w:val="StyleBoldUnderline"/>
          <w:b w:val="0"/>
          <w:sz w:val="12"/>
          <w:u w:val="none"/>
        </w:rPr>
        <w:t>¶</w:t>
      </w:r>
      <w:r w:rsidRPr="000043D7">
        <w:rPr>
          <w:sz w:val="16"/>
        </w:rPr>
        <w:t xml:space="preserve"> </w:t>
      </w:r>
      <w:proofErr w:type="gramStart"/>
      <w:r w:rsidRPr="000043D7">
        <w:rPr>
          <w:sz w:val="16"/>
        </w:rPr>
        <w:t>The</w:t>
      </w:r>
      <w:proofErr w:type="gramEnd"/>
      <w:r w:rsidRPr="000043D7">
        <w:rPr>
          <w:sz w:val="16"/>
        </w:rPr>
        <w:t xml:space="preserve"> results of my little experiment demonstrate, at the very least, that some fashionable sectors of the American academic Left have been getting intellectually lazy. The editors of Social Text liked my article because they </w:t>
      </w:r>
      <w:r w:rsidRPr="007A7E16">
        <w:rPr>
          <w:rStyle w:val="StyleBoldUnderline"/>
        </w:rPr>
        <w:t>liked its conclusion: that ``the content and methodology of postmodern science provide powerful intellectual support for the progressive political project</w:t>
      </w:r>
      <w:r w:rsidRPr="000043D7">
        <w:rPr>
          <w:sz w:val="16"/>
        </w:rPr>
        <w:t>.'' They apparently felt no need to analyze the quality of the evidence, the cogency of the arguments, or even the relevance of the arguments to the purported conclusion.</w:t>
      </w:r>
      <w:r w:rsidRPr="000043D7">
        <w:rPr>
          <w:sz w:val="12"/>
        </w:rPr>
        <w:t>¶</w:t>
      </w:r>
      <w:r w:rsidRPr="000043D7">
        <w:rPr>
          <w:sz w:val="16"/>
        </w:rPr>
        <w:t xml:space="preserve"> Of course, I'm not oblivious to the ethical issues involved in my rather unorthodox experiment. Professional communities operate largely on trust; deception undercuts that trust. But it is important to understand exactly what I did. My article is a theoretical essay based entirely on publicly available sources, all of which I have meticulously footnoted. All works cited are real, and all quotations are rigorously accurate; none are invented. Now, it's true that the author doesn't believe his own argument. But why should that matter? The editors' duty as scholars is to judge the validity and interest of ideas, without regard for their provenance. (That is why many scholarly journals practice blind refereeing.) If the Social Text editors find my arguments convincing, then why should they be disconcerted simply because I don't? Or are they more deferent to the so-called ``cultural authority of technoscience'' than they would care to admit</w:t>
      </w:r>
      <w:proofErr w:type="gramStart"/>
      <w:r w:rsidRPr="000043D7">
        <w:rPr>
          <w:sz w:val="16"/>
        </w:rPr>
        <w:t>?</w:t>
      </w:r>
      <w:r w:rsidRPr="000043D7">
        <w:rPr>
          <w:sz w:val="12"/>
        </w:rPr>
        <w:t>¶</w:t>
      </w:r>
      <w:proofErr w:type="gramEnd"/>
      <w:r w:rsidRPr="000043D7">
        <w:rPr>
          <w:sz w:val="16"/>
        </w:rPr>
        <w:t xml:space="preserve"> In the end, </w:t>
      </w:r>
      <w:r w:rsidRPr="007A7E16">
        <w:rPr>
          <w:rStyle w:val="StyleBoldUnderline"/>
        </w:rPr>
        <w:t>I resorted to parody for a simple pragmatic reason</w:t>
      </w:r>
      <w:r w:rsidRPr="000043D7">
        <w:rPr>
          <w:sz w:val="16"/>
        </w:rPr>
        <w:t xml:space="preserve">. </w:t>
      </w:r>
      <w:r w:rsidRPr="007A7E16">
        <w:rPr>
          <w:rStyle w:val="StyleBoldUnderline"/>
        </w:rPr>
        <w:t>The targets of my critique have by now become a self-perpetuating academic subculture that typically ignores (or disdains) reasoned criticism from the outside</w:t>
      </w:r>
      <w:r w:rsidRPr="000043D7">
        <w:rPr>
          <w:sz w:val="16"/>
        </w:rPr>
        <w:t xml:space="preserve">. In such a situation, a more direct demonstration of the subculture's intellectual standards was required. But how can one show that the emperor has no clothes? </w:t>
      </w:r>
      <w:r w:rsidRPr="007A7E16">
        <w:rPr>
          <w:rStyle w:val="Emphasis"/>
        </w:rPr>
        <w:t>Satire is by far the best weapon</w:t>
      </w:r>
      <w:r w:rsidRPr="000043D7">
        <w:rPr>
          <w:sz w:val="16"/>
        </w:rPr>
        <w:t xml:space="preserve">; </w:t>
      </w:r>
      <w:r w:rsidRPr="007A7E16">
        <w:rPr>
          <w:rStyle w:val="StyleBoldUnderline"/>
        </w:rPr>
        <w:t>and the blow that can't be brushed off is the one that's self-inflicted</w:t>
      </w:r>
      <w:r w:rsidRPr="000043D7">
        <w:rPr>
          <w:sz w:val="16"/>
        </w:rPr>
        <w:t>. I offered the Social Text editors an opportunity to demonstrate their intellectual rigor. Did they meet the test? I don't think so.</w:t>
      </w:r>
      <w:r w:rsidRPr="000043D7">
        <w:rPr>
          <w:sz w:val="12"/>
        </w:rPr>
        <w:t>¶</w:t>
      </w:r>
      <w:r w:rsidRPr="000043D7">
        <w:rPr>
          <w:sz w:val="16"/>
        </w:rPr>
        <w:t xml:space="preserve"> I say this not in glee but in sadness. After all, I'm a leftist too (under the Sandinista government I taught mathematics at the National University of Nicaragua). On nearly all practical political issues -- including many concerning science and technology -- I'm on the same side as the Social Texteditors. But </w:t>
      </w:r>
      <w:r w:rsidRPr="007A7E16">
        <w:rPr>
          <w:rStyle w:val="StyleBoldUnderline"/>
        </w:rPr>
        <w:t>I'm a leftist (and feminist) becauseof evidence and logic, not in spite of it. Why should the right wing be allowed to monopolize the intellectual high ground</w:t>
      </w:r>
      <w:proofErr w:type="gramStart"/>
      <w:r w:rsidRPr="007A7E16">
        <w:rPr>
          <w:rStyle w:val="StyleBoldUnderline"/>
        </w:rPr>
        <w:t>?</w:t>
      </w:r>
      <w:r w:rsidRPr="000043D7">
        <w:rPr>
          <w:rStyle w:val="StyleBoldUnderline"/>
          <w:b w:val="0"/>
          <w:sz w:val="12"/>
          <w:u w:val="none"/>
        </w:rPr>
        <w:t>¶</w:t>
      </w:r>
      <w:proofErr w:type="gramEnd"/>
      <w:r w:rsidRPr="000043D7">
        <w:rPr>
          <w:sz w:val="16"/>
        </w:rPr>
        <w:t xml:space="preserve"> And why should self-indulgent nonsense -- whatever its professed political orientation -- be lauded as the height of scholarly achievement?</w:t>
      </w:r>
    </w:p>
    <w:p w:rsidR="00B43C66" w:rsidRPr="005D4AA8" w:rsidRDefault="00B43C66" w:rsidP="00B43C66">
      <w:pPr>
        <w:rPr>
          <w:sz w:val="14"/>
        </w:rPr>
      </w:pPr>
    </w:p>
    <w:p w:rsidR="00B43C66" w:rsidRPr="005D4AA8" w:rsidRDefault="00B43C66" w:rsidP="00B43C66"/>
    <w:p w:rsidR="00EC048D" w:rsidRPr="005D4AA8" w:rsidRDefault="00826E1B" w:rsidP="00826E1B">
      <w:pPr>
        <w:pStyle w:val="Heading3"/>
        <w:rPr>
          <w:rFonts w:cs="Arial"/>
        </w:rPr>
      </w:pPr>
      <w:r w:rsidRPr="005D4AA8">
        <w:rPr>
          <w:rFonts w:cs="Arial"/>
        </w:rPr>
        <w:t>Radical Alts</w:t>
      </w:r>
    </w:p>
    <w:p w:rsidR="00826E1B" w:rsidRPr="005D4AA8" w:rsidRDefault="00826E1B" w:rsidP="00826E1B"/>
    <w:p w:rsidR="00826E1B" w:rsidRDefault="00826E1B" w:rsidP="00B43C66">
      <w:pPr>
        <w:pStyle w:val="Heading4"/>
      </w:pPr>
      <w:r w:rsidRPr="005D4AA8">
        <w:t>Alt can’t transition from theory to political change</w:t>
      </w:r>
    </w:p>
    <w:p w:rsidR="00B43C66" w:rsidRPr="00B43C66" w:rsidRDefault="00B43C66" w:rsidP="00B43C66"/>
    <w:p w:rsidR="00826E1B" w:rsidRPr="005D4AA8" w:rsidRDefault="00826E1B" w:rsidP="00826E1B">
      <w:r w:rsidRPr="005D4AA8">
        <w:rPr>
          <w:rStyle w:val="StyleStyleBold12pt"/>
        </w:rPr>
        <w:t>Gibson</w:t>
      </w:r>
      <w:r w:rsidR="00B43C66">
        <w:t xml:space="preserve"> </w:t>
      </w:r>
      <w:r w:rsidRPr="005D4AA8">
        <w:rPr>
          <w:rStyle w:val="StyleStyleBold12pt"/>
        </w:rPr>
        <w:t>8</w:t>
      </w:r>
      <w:r w:rsidRPr="005D4AA8">
        <w:t xml:space="preserve"> </w:t>
      </w:r>
    </w:p>
    <w:p w:rsidR="00826E1B" w:rsidRPr="005D4AA8" w:rsidRDefault="00826E1B" w:rsidP="00826E1B">
      <w:r w:rsidRPr="005D4AA8">
        <w:t>(</w:t>
      </w:r>
      <w:r w:rsidR="00B43C66">
        <w:t xml:space="preserve">John, Postdoctoral Fellow, University of Kent, </w:t>
      </w:r>
      <w:r w:rsidRPr="005D4AA8">
        <w:t xml:space="preserve">“The Myth of the Multitude: The Endogenous Demise of Alter-globalist Politics,” Global Society, Vol. 22, No. 2, April, 2008) </w:t>
      </w:r>
    </w:p>
    <w:p w:rsidR="00826E1B" w:rsidRDefault="00826E1B" w:rsidP="00826E1B">
      <w:pPr>
        <w:rPr>
          <w:sz w:val="14"/>
        </w:rPr>
      </w:pPr>
      <w:r w:rsidRPr="005D4AA8">
        <w:rPr>
          <w:sz w:val="14"/>
        </w:rPr>
        <w:t xml:space="preserve">Crucially, such assessments view the rhizomatic structures and reflexive capacities of alter-globalist agents as also negating the internal antagonism and factionalism often associated with social movements. Hardt understands the World Social Forum as fulfilling the promise of anti-hierarchical politics—an infinitesimally open-ended collection of struggles converging around a basic commitment to resist neoliberalism, in which ideological differences cease to produce significant schisms.16 Stephen </w:t>
      </w:r>
      <w:r w:rsidRPr="005D4AA8">
        <w:rPr>
          <w:rStyle w:val="StyleBoldUnderline"/>
        </w:rPr>
        <w:t>Gill has argued that alter-globalist practices counter long-standing differences between “new” and “old” social movements</w:t>
      </w:r>
      <w:r w:rsidRPr="005D4AA8">
        <w:rPr>
          <w:sz w:val="14"/>
        </w:rPr>
        <w:t xml:space="preserve">, </w:t>
      </w:r>
      <w:r w:rsidRPr="005D4AA8">
        <w:rPr>
          <w:b/>
          <w:u w:val="single"/>
        </w:rPr>
        <w:t>creating a radically fluid “postmodern Prince”</w:t>
      </w:r>
      <w:r w:rsidRPr="005D4AA8">
        <w:rPr>
          <w:sz w:val="14"/>
        </w:rPr>
        <w:t xml:space="preserve"> in the process.17 Similarly, Jackie Smith has argued that </w:t>
      </w:r>
      <w:r w:rsidRPr="005D4AA8">
        <w:rPr>
          <w:rStyle w:val="StyleBoldUnderline"/>
        </w:rPr>
        <w:t xml:space="preserve">the demand for “democracy”, functioning as an open signifier for the desire for greater personal control over biopolitics, </w:t>
      </w:r>
      <w:r w:rsidRPr="005D4AA8">
        <w:rPr>
          <w:b/>
          <w:u w:val="single"/>
        </w:rPr>
        <w:t xml:space="preserve">is the sole commonality </w:t>
      </w:r>
      <w:r w:rsidRPr="005D4AA8">
        <w:rPr>
          <w:rStyle w:val="StyleBoldUnderline"/>
        </w:rPr>
        <w:t>in otherwise plural alter-globalist spaces</w:t>
      </w:r>
      <w:r w:rsidRPr="005D4AA8">
        <w:rPr>
          <w:sz w:val="14"/>
        </w:rPr>
        <w:t xml:space="preserve">.18 Such claims resemble Laclau and Mouffe’s model of a Logic of Equivalence, in which a vast collection of particular social movements and political demands resonate in accordance with one another through the use of a central empty signifier (in this case, “democracy”) as an open point for infinite re-inscriptions, and whose ontological closure is permanently resisted.19 In such interpretations, the pronoun “we” in alterglobalist contexts is devoid of any fixed subjective content and is radically democratic. The political moment is defined within such discourses by Kingsnorth’s “one no”. </w:t>
      </w:r>
      <w:r w:rsidRPr="005D4AA8">
        <w:rPr>
          <w:rStyle w:val="StyleBoldUnderline"/>
        </w:rPr>
        <w:t>Unity is structured around a shared rejection of transnational neoliberal capitalism,</w:t>
      </w:r>
      <w:r w:rsidRPr="005D4AA8">
        <w:rPr>
          <w:sz w:val="14"/>
        </w:rPr>
        <w:t xml:space="preserve"> facilitating cross-cultural forms of identification and epistemic exchange, resisting any fixed meaning of the collective subject that undertakes activism. </w:t>
      </w:r>
      <w:r w:rsidRPr="005D4AA8">
        <w:rPr>
          <w:rStyle w:val="StyleBoldUnderline"/>
        </w:rPr>
        <w:t xml:space="preserve">The </w:t>
      </w:r>
      <w:r w:rsidRPr="005D4AA8">
        <w:rPr>
          <w:rStyle w:val="Emphasis"/>
        </w:rPr>
        <w:t>central dilemma</w:t>
      </w:r>
      <w:r w:rsidRPr="005D4AA8">
        <w:rPr>
          <w:rStyle w:val="StyleBoldUnderline"/>
        </w:rPr>
        <w:t xml:space="preserve"> for activist life becomes whether the “many yeses” arising in its wake can exert counter-hegemonic power in a long-term war of position.</w:t>
      </w:r>
      <w:r w:rsidRPr="005D4AA8">
        <w:rPr>
          <w:sz w:val="14"/>
        </w:rPr>
        <w:t>20</w:t>
      </w:r>
      <w:r w:rsidR="00BD2D7E" w:rsidRPr="005D4AA8">
        <w:rPr>
          <w:sz w:val="14"/>
        </w:rPr>
        <w:t xml:space="preserve"> </w:t>
      </w:r>
      <w:r w:rsidRPr="005D4AA8">
        <w:rPr>
          <w:sz w:val="14"/>
        </w:rPr>
        <w:t xml:space="preserve">However, </w:t>
      </w:r>
      <w:r w:rsidRPr="005D4AA8">
        <w:rPr>
          <w:rStyle w:val="StyleBoldUnderline"/>
        </w:rPr>
        <w:t>although such accounts appear to present sources of optimism</w:t>
      </w:r>
      <w:r w:rsidRPr="005D4AA8">
        <w:rPr>
          <w:sz w:val="14"/>
        </w:rPr>
        <w:t xml:space="preserve"> that dominant technocratic and individualist frames of global politics can be countered successfully</w:t>
      </w:r>
      <w:r w:rsidRPr="005D4AA8">
        <w:rPr>
          <w:b/>
          <w:u w:val="single"/>
        </w:rPr>
        <w:t>, there are reasons to doubt their claims</w:t>
      </w:r>
      <w:r w:rsidRPr="005D4AA8">
        <w:rPr>
          <w:rStyle w:val="StyleBoldUnderline"/>
        </w:rPr>
        <w:t xml:space="preserve">. After reaching an </w:t>
      </w:r>
      <w:r w:rsidRPr="005D4AA8">
        <w:rPr>
          <w:sz w:val="14"/>
        </w:rPr>
        <w:t xml:space="preserve">early </w:t>
      </w:r>
      <w:r w:rsidRPr="005D4AA8">
        <w:rPr>
          <w:rStyle w:val="StyleBoldUnderline"/>
        </w:rPr>
        <w:t>apogee of 250,000 protesters at the Genoa G8 meeting</w:t>
      </w:r>
      <w:r w:rsidRPr="005D4AA8">
        <w:rPr>
          <w:sz w:val="14"/>
        </w:rPr>
        <w:t xml:space="preserve"> in 2001, in the wake of 11 September 2001 </w:t>
      </w:r>
      <w:r w:rsidRPr="005D4AA8">
        <w:rPr>
          <w:b/>
          <w:u w:val="single"/>
        </w:rPr>
        <w:t>summit protests have declined significantly</w:t>
      </w:r>
      <w:r w:rsidRPr="005D4AA8">
        <w:rPr>
          <w:sz w:val="14"/>
        </w:rPr>
        <w:t xml:space="preserve">, both in terms of frequency and attendees. </w:t>
      </w:r>
      <w:r w:rsidRPr="005D4AA8">
        <w:rPr>
          <w:rStyle w:val="StyleBoldUnderline"/>
        </w:rPr>
        <w:t>The protest in Miami against the</w:t>
      </w:r>
      <w:r w:rsidRPr="005D4AA8">
        <w:rPr>
          <w:sz w:val="14"/>
        </w:rPr>
        <w:t xml:space="preserve"> Free Trade Area of the Americas (</w:t>
      </w:r>
      <w:r w:rsidRPr="005D4AA8">
        <w:rPr>
          <w:rStyle w:val="StyleBoldUnderline"/>
        </w:rPr>
        <w:t>FTAA</w:t>
      </w:r>
      <w:r w:rsidRPr="005D4AA8">
        <w:rPr>
          <w:sz w:val="14"/>
        </w:rPr>
        <w:t xml:space="preserve">) </w:t>
      </w:r>
      <w:r w:rsidRPr="005D4AA8">
        <w:rPr>
          <w:rStyle w:val="StyleBoldUnderline"/>
        </w:rPr>
        <w:t>agreement</w:t>
      </w:r>
      <w:r w:rsidRPr="005D4AA8">
        <w:rPr>
          <w:sz w:val="14"/>
        </w:rPr>
        <w:t xml:space="preserve"> in November 2003, advertised within movement circles as an event that would exceed the importance of Seattle, </w:t>
      </w:r>
      <w:r w:rsidRPr="005D4AA8">
        <w:rPr>
          <w:rStyle w:val="StyleBoldUnderline"/>
        </w:rPr>
        <w:t>drew a crowd of below 10,000, and failed to generate any significant media coverage</w:t>
      </w:r>
      <w:r w:rsidRPr="005D4AA8">
        <w:rPr>
          <w:sz w:val="14"/>
        </w:rPr>
        <w:t xml:space="preserve">.21 The 2004 G8 summit in Georgia was met by hundreds, rather than thousands of protesters, and planned solidarity actions elsewhere failed to materialise.22 Likewise, the 2004 London May Day gathering was cancelled after poorly attended planning meetings, and in 2005 fewer than two dozen self-declared anti-capitalists played cricket on the lawn south of the House of Commons.23 The </w:t>
      </w:r>
      <w:r w:rsidRPr="005D4AA8">
        <w:rPr>
          <w:rStyle w:val="StyleBoldUnderline"/>
        </w:rPr>
        <w:t>direct action protests conducted around the Gleneagles G8</w:t>
      </w:r>
      <w:r w:rsidRPr="005D4AA8">
        <w:rPr>
          <w:sz w:val="14"/>
        </w:rPr>
        <w:t xml:space="preserve"> summit </w:t>
      </w:r>
      <w:r w:rsidRPr="005D4AA8">
        <w:rPr>
          <w:b/>
          <w:u w:val="single"/>
        </w:rPr>
        <w:t>were undertaken by only a few thousand</w:t>
      </w:r>
      <w:r w:rsidRPr="005D4AA8">
        <w:rPr>
          <w:sz w:val="14"/>
        </w:rPr>
        <w:t xml:space="preserve">, and controversial protest tactics, including acts of vandalism in Auchterarder, generated considerable internal schisms.24 Social Forums have also become beset by difficulties. </w:t>
      </w:r>
      <w:r w:rsidRPr="005D4AA8">
        <w:rPr>
          <w:b/>
          <w:u w:val="single"/>
        </w:rPr>
        <w:t xml:space="preserve">Intra-movement concerns reflect a </w:t>
      </w:r>
      <w:r w:rsidRPr="005D4AA8">
        <w:rPr>
          <w:rStyle w:val="Emphasis"/>
        </w:rPr>
        <w:t>growing atrophy</w:t>
      </w:r>
      <w:r w:rsidRPr="005D4AA8">
        <w:rPr>
          <w:sz w:val="14"/>
        </w:rPr>
        <w:t xml:space="preserve">; the absence of a venue for the prospective fifth European Social Forum reflects a scenario in which “there is no more cooperation between our forces than there was before Florence [in 2002]”.25 </w:t>
      </w:r>
      <w:r w:rsidRPr="005D4AA8">
        <w:rPr>
          <w:rStyle w:val="StyleBoldUnderline"/>
        </w:rPr>
        <w:t xml:space="preserve">To compound matters, some activists have complained that such events are becoming </w:t>
      </w:r>
      <w:r w:rsidRPr="005D4AA8">
        <w:rPr>
          <w:b/>
          <w:u w:val="single"/>
        </w:rPr>
        <w:t>dominated by resource-heavy NGOs</w:t>
      </w:r>
      <w:r w:rsidRPr="005D4AA8">
        <w:rPr>
          <w:sz w:val="14"/>
        </w:rPr>
        <w:t xml:space="preserve">.26 The World Social Forum has become frequented by political elites. Gerhard Schro¨der and Jacques </w:t>
      </w:r>
      <w:r w:rsidRPr="005D4AA8">
        <w:rPr>
          <w:rStyle w:val="StyleBoldUnderline"/>
        </w:rPr>
        <w:t>Chirac both attended the 2003 event, transgressing its Charter of Principles, in which the WSF exists in “opposition to a process of globalisation commanded by the large multinational corporations</w:t>
      </w:r>
      <w:r w:rsidRPr="005D4AA8">
        <w:rPr>
          <w:sz w:val="14"/>
        </w:rPr>
        <w:t xml:space="preserve"> and by the governments and international institutions at the service of those corporations’ interests, with the complicity of national governments”.27</w:t>
      </w:r>
      <w:r w:rsidR="00BD2D7E" w:rsidRPr="005D4AA8">
        <w:rPr>
          <w:sz w:val="14"/>
        </w:rPr>
        <w:t xml:space="preserve"> </w:t>
      </w:r>
      <w:r w:rsidRPr="005D4AA8">
        <w:rPr>
          <w:rStyle w:val="StyleBoldUnderline"/>
        </w:rPr>
        <w:t xml:space="preserve">Activists often assert </w:t>
      </w:r>
      <w:r w:rsidRPr="005D4AA8">
        <w:rPr>
          <w:b/>
          <w:u w:val="single"/>
        </w:rPr>
        <w:t>that the current impasse is temporary</w:t>
      </w:r>
      <w:r w:rsidRPr="005D4AA8">
        <w:rPr>
          <w:rStyle w:val="StyleBoldUnderline"/>
        </w:rPr>
        <w:t>, that as new ways of pushing forward are imagined there will be a corresponding resurgence of antineoliberal politics.</w:t>
      </w:r>
      <w:r w:rsidRPr="005D4AA8">
        <w:rPr>
          <w:sz w:val="14"/>
        </w:rPr>
        <w:t xml:space="preserve"> However, </w:t>
      </w:r>
      <w:r w:rsidRPr="005D4AA8">
        <w:rPr>
          <w:rStyle w:val="StyleBoldUnderline"/>
        </w:rPr>
        <w:t xml:space="preserve">rather than the </w:t>
      </w:r>
      <w:r w:rsidRPr="005D4AA8">
        <w:rPr>
          <w:rStyle w:val="Emphasis"/>
        </w:rPr>
        <w:t>current lull</w:t>
      </w:r>
      <w:r w:rsidRPr="005D4AA8">
        <w:rPr>
          <w:rStyle w:val="StyleBoldUnderline"/>
        </w:rPr>
        <w:t xml:space="preserve"> representing a temporary period of torpor </w:t>
      </w:r>
      <w:r w:rsidRPr="005D4AA8">
        <w:rPr>
          <w:sz w:val="14"/>
        </w:rPr>
        <w:t xml:space="preserve">for alter-globalist politics, </w:t>
      </w:r>
      <w:r w:rsidRPr="005D4AA8">
        <w:rPr>
          <w:b/>
          <w:u w:val="single"/>
        </w:rPr>
        <w:t xml:space="preserve">a number of </w:t>
      </w:r>
      <w:r w:rsidRPr="005D4AA8">
        <w:rPr>
          <w:rStyle w:val="Emphasis"/>
        </w:rPr>
        <w:t>entrenched weaknesses</w:t>
      </w:r>
      <w:r w:rsidRPr="005D4AA8">
        <w:rPr>
          <w:b/>
          <w:u w:val="single"/>
        </w:rPr>
        <w:t xml:space="preserve"> within the dominant myths of alter-globalist networks </w:t>
      </w:r>
      <w:r w:rsidRPr="005D4AA8">
        <w:rPr>
          <w:rStyle w:val="Emphasis"/>
        </w:rPr>
        <w:t>stymie its capacity to embody radical democracy</w:t>
      </w:r>
      <w:r w:rsidRPr="005D4AA8">
        <w:rPr>
          <w:rStyle w:val="StyleBoldUnderline"/>
        </w:rPr>
        <w:t>. Caution is required against the hubris</w:t>
      </w:r>
      <w:r w:rsidRPr="005D4AA8">
        <w:rPr>
          <w:sz w:val="14"/>
        </w:rPr>
        <w:t xml:space="preserve"> evident </w:t>
      </w:r>
      <w:r w:rsidRPr="005D4AA8">
        <w:rPr>
          <w:rStyle w:val="StyleBoldUnderline"/>
        </w:rPr>
        <w:t xml:space="preserve">in the prevailing accounts of a </w:t>
      </w:r>
      <w:r w:rsidRPr="005D4AA8">
        <w:rPr>
          <w:b/>
          <w:u w:val="single"/>
        </w:rPr>
        <w:t xml:space="preserve">fluid subject, conscious of its counter-hegemonic potential </w:t>
      </w:r>
      <w:r w:rsidRPr="005D4AA8">
        <w:rPr>
          <w:sz w:val="14"/>
        </w:rPr>
        <w:t xml:space="preserve">as a source of the dissolution of the neoliberal world order. </w:t>
      </w:r>
      <w:r w:rsidRPr="005D4AA8">
        <w:rPr>
          <w:b/>
          <w:u w:val="single"/>
        </w:rPr>
        <w:t xml:space="preserve">Such mythology is ridden with </w:t>
      </w:r>
      <w:r w:rsidRPr="005D4AA8">
        <w:rPr>
          <w:rStyle w:val="Emphasis"/>
        </w:rPr>
        <w:t>inherent deficiencies</w:t>
      </w:r>
      <w:r w:rsidRPr="005D4AA8">
        <w:rPr>
          <w:b/>
          <w:u w:val="single"/>
        </w:rPr>
        <w:t xml:space="preserve"> that are rarely addressed by participants</w:t>
      </w:r>
      <w:r w:rsidRPr="005D4AA8">
        <w:rPr>
          <w:sz w:val="14"/>
        </w:rPr>
        <w:t xml:space="preserve">. </w:t>
      </w:r>
      <w:r w:rsidRPr="005D4AA8">
        <w:rPr>
          <w:rStyle w:val="StyleBoldUnderline"/>
        </w:rPr>
        <w:t>Rather than a global multitude</w:t>
      </w:r>
      <w:r w:rsidRPr="005D4AA8">
        <w:rPr>
          <w:sz w:val="14"/>
        </w:rPr>
        <w:t xml:space="preserve"> taking shape, </w:t>
      </w:r>
      <w:r w:rsidRPr="005D4AA8">
        <w:rPr>
          <w:rStyle w:val="StyleBoldUnderline"/>
        </w:rPr>
        <w:t xml:space="preserve">in many respects we see </w:t>
      </w:r>
      <w:r w:rsidRPr="005D4AA8">
        <w:rPr>
          <w:rStyle w:val="Emphasis"/>
        </w:rPr>
        <w:t>only the phantasm of such a polis</w:t>
      </w:r>
      <w:r w:rsidRPr="005D4AA8">
        <w:rPr>
          <w:sz w:val="14"/>
        </w:rPr>
        <w:t xml:space="preserve">, </w:t>
      </w:r>
      <w:r w:rsidRPr="005D4AA8">
        <w:rPr>
          <w:b/>
          <w:u w:val="single"/>
        </w:rPr>
        <w:t xml:space="preserve">and one that depends upon the </w:t>
      </w:r>
      <w:r w:rsidRPr="005D4AA8">
        <w:rPr>
          <w:rStyle w:val="Emphasis"/>
        </w:rPr>
        <w:t>active repression of contradictions and flaws</w:t>
      </w:r>
      <w:r w:rsidRPr="005D4AA8">
        <w:rPr>
          <w:b/>
          <w:u w:val="single"/>
        </w:rPr>
        <w:t xml:space="preserve"> in order to maintain the </w:t>
      </w:r>
      <w:r w:rsidRPr="005D4AA8">
        <w:rPr>
          <w:rStyle w:val="Emphasis"/>
        </w:rPr>
        <w:t>idealised image</w:t>
      </w:r>
      <w:r w:rsidRPr="005D4AA8">
        <w:rPr>
          <w:b/>
          <w:u w:val="single"/>
        </w:rPr>
        <w:t xml:space="preserve"> of the multitude </w:t>
      </w:r>
      <w:r w:rsidRPr="005D4AA8">
        <w:rPr>
          <w:sz w:val="14"/>
        </w:rPr>
        <w:t>presented by such prominent movement commentators as Klein and Kingsnorth.</w:t>
      </w:r>
    </w:p>
    <w:p w:rsidR="000043D7" w:rsidRDefault="000043D7" w:rsidP="00826E1B">
      <w:pPr>
        <w:rPr>
          <w:sz w:val="14"/>
        </w:rPr>
      </w:pPr>
    </w:p>
    <w:p w:rsidR="005D71E0" w:rsidRDefault="005D71E0" w:rsidP="005D71E0">
      <w:pPr>
        <w:pStyle w:val="Heading1"/>
      </w:pPr>
      <w:r w:rsidRPr="005D4AA8">
        <w:t>Framework</w:t>
      </w:r>
    </w:p>
    <w:p w:rsidR="005D71E0" w:rsidRDefault="005D71E0" w:rsidP="005D71E0"/>
    <w:p w:rsidR="005D71E0" w:rsidRDefault="00E918D3" w:rsidP="005D71E0">
      <w:pPr>
        <w:pStyle w:val="Heading2"/>
      </w:pPr>
      <w:r>
        <w:t>Surveillance-Specific</w:t>
      </w:r>
    </w:p>
    <w:p w:rsidR="005D71E0" w:rsidRDefault="005D71E0" w:rsidP="005D71E0"/>
    <w:p w:rsidR="005D71E0" w:rsidRDefault="005D71E0" w:rsidP="00553D3C">
      <w:pPr>
        <w:pStyle w:val="Heading3"/>
        <w:rPr>
          <w:rFonts w:eastAsia="Times New Roman"/>
        </w:rPr>
      </w:pPr>
      <w:r>
        <w:rPr>
          <w:rFonts w:eastAsia="Times New Roman"/>
        </w:rPr>
        <w:t>Discuss Surveil k Resist</w:t>
      </w:r>
    </w:p>
    <w:p w:rsidR="005D71E0" w:rsidRPr="007659BD" w:rsidRDefault="005D71E0" w:rsidP="005D71E0"/>
    <w:p w:rsidR="005D71E0" w:rsidRPr="00CB200F" w:rsidRDefault="005D71E0" w:rsidP="005D71E0">
      <w:pPr>
        <w:pStyle w:val="Heading4"/>
        <w:rPr>
          <w:rFonts w:cs="Arial"/>
        </w:rPr>
      </w:pPr>
      <w:r w:rsidRPr="00CB200F">
        <w:rPr>
          <w:rFonts w:cs="Arial"/>
        </w:rPr>
        <w:t>Discussion of surveillance is key to</w:t>
      </w:r>
      <w:r>
        <w:rPr>
          <w:rFonts w:cs="Arial"/>
        </w:rPr>
        <w:t xml:space="preserve"> resist the surveillance state – </w:t>
      </w:r>
      <w:r w:rsidRPr="00CB200F">
        <w:rPr>
          <w:rFonts w:cs="Arial"/>
        </w:rPr>
        <w:t>deliberation through the public can bring about change</w:t>
      </w:r>
    </w:p>
    <w:p w:rsidR="005D71E0" w:rsidRPr="00CB200F" w:rsidRDefault="005D71E0" w:rsidP="005D71E0"/>
    <w:p w:rsidR="005D71E0" w:rsidRPr="00CB200F" w:rsidRDefault="005D71E0" w:rsidP="005D71E0">
      <w:pPr>
        <w:rPr>
          <w:rFonts w:eastAsia="Times New Roman"/>
          <w:sz w:val="20"/>
          <w:szCs w:val="20"/>
        </w:rPr>
      </w:pPr>
      <w:r w:rsidRPr="00CB200F">
        <w:rPr>
          <w:rStyle w:val="StyleStyleBold12pt"/>
        </w:rPr>
        <w:t>Rice</w:t>
      </w:r>
      <w:r w:rsidRPr="00CB200F">
        <w:rPr>
          <w:rFonts w:eastAsia="Times New Roman"/>
          <w:sz w:val="20"/>
          <w:szCs w:val="20"/>
        </w:rPr>
        <w:t xml:space="preserve"> </w:t>
      </w:r>
      <w:r w:rsidRPr="00CB200F">
        <w:rPr>
          <w:rStyle w:val="StyleStyleBold12pt"/>
        </w:rPr>
        <w:t>15</w:t>
      </w:r>
    </w:p>
    <w:p w:rsidR="005D71E0" w:rsidRPr="00CB200F" w:rsidRDefault="005D71E0" w:rsidP="005D71E0">
      <w:pPr>
        <w:rPr>
          <w:rStyle w:val="StyleBoldUnderline"/>
          <w:rFonts w:eastAsia="Times New Roman"/>
          <w:b w:val="0"/>
          <w:sz w:val="20"/>
          <w:szCs w:val="20"/>
          <w:u w:val="none"/>
        </w:rPr>
      </w:pPr>
      <w:r w:rsidRPr="00CB200F">
        <w:rPr>
          <w:rFonts w:eastAsia="Times New Roman"/>
          <w:sz w:val="20"/>
          <w:szCs w:val="20"/>
        </w:rPr>
        <w:t>(Rebecca, University of Montana, “Resisting NSA Surveillance: Glenn Greenwald and the public sphere debate about privacy,” pg online @ http://scholarworks.umt.edu/cgi/viewcontent.cgi?article=5439&amp;context=etd YDEL)</w:t>
      </w:r>
    </w:p>
    <w:p w:rsidR="005D71E0" w:rsidRPr="00CB200F" w:rsidRDefault="005D71E0" w:rsidP="005D71E0">
      <w:pPr>
        <w:rPr>
          <w:b/>
          <w:u w:val="single"/>
        </w:rPr>
      </w:pPr>
      <w:r w:rsidRPr="00CB200F">
        <w:rPr>
          <w:rStyle w:val="StyleBoldUnderline"/>
        </w:rPr>
        <w:t>Public deliberation can be viewed as a form of resistance through Greenwald's rhetoric.</w:t>
      </w:r>
      <w:r w:rsidRPr="00CB200F">
        <w:rPr>
          <w:rStyle w:val="StyleBoldUnderline"/>
          <w:b w:val="0"/>
          <w:sz w:val="12"/>
          <w:u w:val="none"/>
        </w:rPr>
        <w:t>¶</w:t>
      </w:r>
      <w:r w:rsidRPr="00CB200F">
        <w:rPr>
          <w:rStyle w:val="StyleBoldUnderline"/>
          <w:sz w:val="12"/>
        </w:rPr>
        <w:t xml:space="preserve"> </w:t>
      </w:r>
      <w:proofErr w:type="gramStart"/>
      <w:r w:rsidRPr="00CB200F">
        <w:rPr>
          <w:rStyle w:val="StyleBoldUnderline"/>
        </w:rPr>
        <w:t>Though</w:t>
      </w:r>
      <w:proofErr w:type="gramEnd"/>
      <w:r w:rsidRPr="00CB200F">
        <w:rPr>
          <w:rStyle w:val="StyleBoldUnderline"/>
        </w:rPr>
        <w:t xml:space="preserve"> many scholars have looked at microresistance to surveillance power</w:t>
      </w:r>
      <w:r w:rsidRPr="00CB200F">
        <w:rPr>
          <w:rFonts w:eastAsia="Times New Roman"/>
          <w:sz w:val="10"/>
          <w:szCs w:val="20"/>
        </w:rPr>
        <w:t xml:space="preserve">, Greenwald asks </w:t>
      </w:r>
      <w:r w:rsidRPr="00CB200F">
        <w:rPr>
          <w:rFonts w:eastAsia="Times New Roman"/>
          <w:sz w:val="12"/>
          <w:szCs w:val="20"/>
        </w:rPr>
        <w:t>¶</w:t>
      </w:r>
      <w:r w:rsidRPr="00CB200F">
        <w:rPr>
          <w:rFonts w:eastAsia="Times New Roman"/>
          <w:sz w:val="10"/>
          <w:szCs w:val="20"/>
        </w:rPr>
        <w:t xml:space="preserve"> </w:t>
      </w:r>
      <w:r w:rsidRPr="00CB200F">
        <w:rPr>
          <w:rStyle w:val="StyleBoldUnderline"/>
        </w:rPr>
        <w:t>the public to resist through deliberation, which he considers an antidote to surveillance</w:t>
      </w:r>
      <w:r w:rsidRPr="00CB200F">
        <w:rPr>
          <w:rFonts w:eastAsia="Times New Roman"/>
          <w:sz w:val="10"/>
          <w:szCs w:val="20"/>
        </w:rPr>
        <w:t xml:space="preserve">. </w:t>
      </w:r>
      <w:r w:rsidRPr="00CB200F">
        <w:rPr>
          <w:rStyle w:val="StyleBoldUnderline"/>
        </w:rPr>
        <w:t>This</w:t>
      </w:r>
      <w:r w:rsidRPr="00CB200F">
        <w:rPr>
          <w:rStyle w:val="StyleBoldUnderline"/>
          <w:b w:val="0"/>
          <w:sz w:val="12"/>
          <w:u w:val="none"/>
        </w:rPr>
        <w:t>¶</w:t>
      </w:r>
      <w:r w:rsidRPr="00CB200F">
        <w:rPr>
          <w:rStyle w:val="StyleBoldUnderline"/>
          <w:sz w:val="12"/>
        </w:rPr>
        <w:t xml:space="preserve"> </w:t>
      </w:r>
      <w:r w:rsidRPr="00CB200F">
        <w:rPr>
          <w:rStyle w:val="StyleBoldUnderline"/>
        </w:rPr>
        <w:t>solution grapples with the contradiction of the US as surveillance state and the US as a</w:t>
      </w:r>
      <w:r w:rsidRPr="00CB200F">
        <w:rPr>
          <w:rStyle w:val="StyleBoldUnderline"/>
          <w:b w:val="0"/>
          <w:sz w:val="12"/>
          <w:u w:val="none"/>
        </w:rPr>
        <w:t>¶</w:t>
      </w:r>
      <w:r w:rsidRPr="00CB200F">
        <w:rPr>
          <w:rStyle w:val="StyleBoldUnderline"/>
          <w:sz w:val="12"/>
        </w:rPr>
        <w:t xml:space="preserve"> </w:t>
      </w:r>
      <w:r w:rsidRPr="00CB200F">
        <w:rPr>
          <w:rStyle w:val="StyleBoldUnderline"/>
        </w:rPr>
        <w:t>democracy.</w:t>
      </w:r>
      <w:r w:rsidRPr="00CB200F">
        <w:rPr>
          <w:rFonts w:eastAsia="Times New Roman"/>
          <w:sz w:val="10"/>
          <w:szCs w:val="20"/>
        </w:rPr>
        <w:t xml:space="preserve"> </w:t>
      </w:r>
      <w:r w:rsidRPr="00CB200F">
        <w:rPr>
          <w:rStyle w:val="StyleBoldUnderline"/>
        </w:rPr>
        <w:t>The public sphere will continue to discuss these competing values, sharing in</w:t>
      </w:r>
      <w:r w:rsidRPr="00CB200F">
        <w:rPr>
          <w:rStyle w:val="StyleBoldUnderline"/>
          <w:b w:val="0"/>
          <w:sz w:val="12"/>
          <w:u w:val="none"/>
        </w:rPr>
        <w:t>¶</w:t>
      </w:r>
      <w:r w:rsidRPr="00CB200F">
        <w:rPr>
          <w:rStyle w:val="StyleBoldUnderline"/>
          <w:sz w:val="12"/>
        </w:rPr>
        <w:t xml:space="preserve"> </w:t>
      </w:r>
      <w:r w:rsidRPr="00CB200F">
        <w:rPr>
          <w:rStyle w:val="StyleBoldUnderline"/>
        </w:rPr>
        <w:t xml:space="preserve">alternative projections of the future </w:t>
      </w:r>
      <w:r w:rsidRPr="00CB200F">
        <w:rPr>
          <w:rFonts w:eastAsia="Times New Roman"/>
          <w:sz w:val="10"/>
          <w:szCs w:val="20"/>
        </w:rPr>
        <w:t xml:space="preserve">(Goodnight, 2012a). </w:t>
      </w:r>
      <w:r w:rsidRPr="00CB200F">
        <w:rPr>
          <w:rStyle w:val="StyleBoldUnderline"/>
        </w:rPr>
        <w:t>Greenwald encourages the public to</w:t>
      </w:r>
      <w:r w:rsidRPr="00CB200F">
        <w:rPr>
          <w:rStyle w:val="StyleBoldUnderline"/>
          <w:b w:val="0"/>
          <w:sz w:val="12"/>
          <w:u w:val="none"/>
        </w:rPr>
        <w:t>¶</w:t>
      </w:r>
      <w:r w:rsidRPr="00CB200F">
        <w:rPr>
          <w:rStyle w:val="StyleBoldUnderline"/>
          <w:sz w:val="12"/>
        </w:rPr>
        <w:t xml:space="preserve"> </w:t>
      </w:r>
      <w:r w:rsidRPr="00CB200F">
        <w:rPr>
          <w:rStyle w:val="StyleBoldUnderline"/>
        </w:rPr>
        <w:t>create a shared vision of a state with transparency in the public sphere and privacy for citizens.</w:t>
      </w:r>
      <w:r w:rsidRPr="00CB200F">
        <w:rPr>
          <w:rStyle w:val="StyleBoldUnderline"/>
          <w:b w:val="0"/>
          <w:sz w:val="12"/>
          <w:u w:val="none"/>
        </w:rPr>
        <w:t>¶</w:t>
      </w:r>
      <w:r w:rsidRPr="00CB200F">
        <w:rPr>
          <w:rStyle w:val="StyleBoldUnderline"/>
          <w:sz w:val="12"/>
        </w:rPr>
        <w:t xml:space="preserve"> </w:t>
      </w:r>
      <w:r w:rsidRPr="00CB200F">
        <w:rPr>
          <w:rFonts w:eastAsia="Times New Roman"/>
          <w:sz w:val="10"/>
          <w:szCs w:val="20"/>
        </w:rPr>
        <w:t>Implications for Journalism and Whistleblowing</w:t>
      </w:r>
      <w:r w:rsidRPr="00CB200F">
        <w:rPr>
          <w:rFonts w:eastAsia="Times New Roman"/>
          <w:sz w:val="12"/>
          <w:szCs w:val="20"/>
        </w:rPr>
        <w:t>¶</w:t>
      </w:r>
      <w:r w:rsidRPr="00CB200F">
        <w:rPr>
          <w:rFonts w:eastAsia="Times New Roman"/>
          <w:sz w:val="10"/>
          <w:szCs w:val="20"/>
        </w:rPr>
        <w:t xml:space="preserve"> Greenwald's rhetoric also has implications for the practices of journalism and</w:t>
      </w:r>
      <w:r w:rsidRPr="00CB200F">
        <w:rPr>
          <w:rFonts w:eastAsia="Times New Roman"/>
          <w:sz w:val="12"/>
          <w:szCs w:val="20"/>
        </w:rPr>
        <w:t>¶</w:t>
      </w:r>
      <w:r w:rsidRPr="00CB200F">
        <w:rPr>
          <w:rFonts w:eastAsia="Times New Roman"/>
          <w:sz w:val="10"/>
          <w:szCs w:val="20"/>
        </w:rPr>
        <w:t xml:space="preserve"> whistleblowing. Though he argues that journalists should do more to question the US</w:t>
      </w:r>
      <w:r w:rsidRPr="00CB200F">
        <w:rPr>
          <w:rFonts w:eastAsia="Times New Roman"/>
          <w:sz w:val="12"/>
          <w:szCs w:val="20"/>
        </w:rPr>
        <w:t>¶</w:t>
      </w:r>
      <w:r w:rsidRPr="00CB200F">
        <w:rPr>
          <w:rFonts w:eastAsia="Times New Roman"/>
          <w:sz w:val="10"/>
          <w:szCs w:val="20"/>
        </w:rPr>
        <w:t xml:space="preserve"> surveillance state, he finds himself constrained by journalistic expectations. </w:t>
      </w:r>
      <w:r w:rsidRPr="00CB200F">
        <w:rPr>
          <w:rStyle w:val="StyleBoldUnderline"/>
        </w:rPr>
        <w:t>These lead to a</w:t>
      </w:r>
      <w:r w:rsidRPr="00CB200F">
        <w:rPr>
          <w:rStyle w:val="StyleBoldUnderline"/>
          <w:b w:val="0"/>
          <w:sz w:val="12"/>
          <w:u w:val="none"/>
        </w:rPr>
        <w:t>¶</w:t>
      </w:r>
      <w:r w:rsidRPr="00CB200F">
        <w:rPr>
          <w:rStyle w:val="StyleBoldUnderline"/>
          <w:sz w:val="12"/>
        </w:rPr>
        <w:t xml:space="preserve"> </w:t>
      </w:r>
      <w:r w:rsidRPr="00CB200F">
        <w:rPr>
          <w:rStyle w:val="StyleBoldUnderline"/>
        </w:rPr>
        <w:t>debate over the boundaries of journalism and how to portray whistleblowers.</w:t>
      </w:r>
      <w:r w:rsidRPr="00CB200F">
        <w:rPr>
          <w:rStyle w:val="StyleBoldUnderline"/>
          <w:b w:val="0"/>
          <w:sz w:val="12"/>
          <w:u w:val="none"/>
        </w:rPr>
        <w:t>¶</w:t>
      </w:r>
      <w:r w:rsidRPr="00CB200F">
        <w:rPr>
          <w:rStyle w:val="StyleBoldUnderline"/>
          <w:sz w:val="12"/>
        </w:rPr>
        <w:t xml:space="preserve"> </w:t>
      </w:r>
      <w:r w:rsidRPr="00CB200F">
        <w:rPr>
          <w:rFonts w:eastAsia="Times New Roman"/>
          <w:sz w:val="10"/>
          <w:szCs w:val="20"/>
        </w:rPr>
        <w:t xml:space="preserve">Greenwald as journalist or advocate. </w:t>
      </w:r>
      <w:proofErr w:type="gramStart"/>
      <w:r w:rsidRPr="00CB200F">
        <w:rPr>
          <w:rStyle w:val="StyleBoldUnderline"/>
        </w:rPr>
        <w:t>Greenwald's critique of the media offers</w:t>
      </w:r>
      <w:r w:rsidRPr="00CB200F">
        <w:rPr>
          <w:rStyle w:val="StyleBoldUnderline"/>
          <w:b w:val="0"/>
          <w:sz w:val="12"/>
          <w:u w:val="none"/>
        </w:rPr>
        <w:t>¶</w:t>
      </w:r>
      <w:r w:rsidRPr="00CB200F">
        <w:rPr>
          <w:rStyle w:val="StyleBoldUnderline"/>
          <w:sz w:val="12"/>
        </w:rPr>
        <w:t xml:space="preserve"> </w:t>
      </w:r>
      <w:r w:rsidRPr="00CB200F">
        <w:rPr>
          <w:rStyle w:val="StyleBoldUnderline"/>
        </w:rPr>
        <w:t>another path of resistive action for special actors within the public sphere.</w:t>
      </w:r>
      <w:proofErr w:type="gramEnd"/>
      <w:r w:rsidRPr="00CB200F">
        <w:rPr>
          <w:rStyle w:val="StyleBoldUnderline"/>
        </w:rPr>
        <w:t xml:space="preserve"> The media serves</w:t>
      </w:r>
      <w:r w:rsidRPr="00CB200F">
        <w:rPr>
          <w:rStyle w:val="StyleBoldUnderline"/>
          <w:b w:val="0"/>
          <w:sz w:val="12"/>
          <w:u w:val="none"/>
        </w:rPr>
        <w:t>¶</w:t>
      </w:r>
      <w:r w:rsidRPr="00CB200F">
        <w:rPr>
          <w:rStyle w:val="StyleBoldUnderline"/>
          <w:sz w:val="12"/>
        </w:rPr>
        <w:t xml:space="preserve"> </w:t>
      </w:r>
      <w:r w:rsidRPr="00CB200F">
        <w:rPr>
          <w:rStyle w:val="StyleBoldUnderline"/>
        </w:rPr>
        <w:t>the public sphere by spreading information</w:t>
      </w:r>
      <w:r w:rsidRPr="00CB200F">
        <w:rPr>
          <w:rFonts w:eastAsia="Times New Roman"/>
          <w:sz w:val="10"/>
          <w:szCs w:val="20"/>
        </w:rPr>
        <w:t>, as Habermas (1974) says, “</w:t>
      </w:r>
      <w:proofErr w:type="gramStart"/>
      <w:r w:rsidRPr="00CB200F">
        <w:rPr>
          <w:rFonts w:eastAsia="Times New Roman"/>
          <w:sz w:val="10"/>
          <w:szCs w:val="20"/>
        </w:rPr>
        <w:t>in</w:t>
      </w:r>
      <w:proofErr w:type="gramEnd"/>
      <w:r w:rsidRPr="00CB200F">
        <w:rPr>
          <w:rFonts w:eastAsia="Times New Roman"/>
          <w:sz w:val="10"/>
          <w:szCs w:val="20"/>
        </w:rPr>
        <w:t xml:space="preserve"> a large public body</w:t>
      </w:r>
      <w:r w:rsidRPr="00CB200F">
        <w:rPr>
          <w:rFonts w:eastAsia="Times New Roman"/>
          <w:sz w:val="12"/>
          <w:szCs w:val="20"/>
        </w:rPr>
        <w:t>¶</w:t>
      </w:r>
      <w:r w:rsidRPr="00CB200F">
        <w:rPr>
          <w:rFonts w:eastAsia="Times New Roman"/>
          <w:sz w:val="10"/>
          <w:szCs w:val="20"/>
        </w:rPr>
        <w:t xml:space="preserve"> this kind of communication requires specific means for transmitting information and</w:t>
      </w:r>
      <w:r w:rsidRPr="00CB200F">
        <w:rPr>
          <w:rFonts w:eastAsia="Times New Roman"/>
          <w:sz w:val="12"/>
          <w:szCs w:val="20"/>
        </w:rPr>
        <w:t>¶</w:t>
      </w:r>
      <w:r w:rsidRPr="00CB200F">
        <w:rPr>
          <w:rFonts w:eastAsia="Times New Roman"/>
          <w:sz w:val="10"/>
          <w:szCs w:val="20"/>
        </w:rPr>
        <w:t xml:space="preserve"> influencing those who receive it. </w:t>
      </w:r>
      <w:proofErr w:type="gramStart"/>
      <w:r w:rsidRPr="00CB200F">
        <w:rPr>
          <w:rFonts w:eastAsia="Times New Roman"/>
          <w:sz w:val="10"/>
          <w:szCs w:val="20"/>
        </w:rPr>
        <w:t>Today newspapers and magazines, radio and television are</w:t>
      </w:r>
      <w:r w:rsidRPr="00CB200F">
        <w:rPr>
          <w:rFonts w:eastAsia="Times New Roman"/>
          <w:sz w:val="12"/>
          <w:szCs w:val="20"/>
        </w:rPr>
        <w:t>¶</w:t>
      </w:r>
      <w:r w:rsidRPr="00CB200F">
        <w:rPr>
          <w:rFonts w:eastAsia="Times New Roman"/>
          <w:sz w:val="10"/>
          <w:szCs w:val="20"/>
        </w:rPr>
        <w:t xml:space="preserve"> the media of the public sphere” (p. 49).</w:t>
      </w:r>
      <w:proofErr w:type="gramEnd"/>
      <w:r w:rsidRPr="00CB200F">
        <w:rPr>
          <w:rFonts w:eastAsia="Times New Roman"/>
          <w:sz w:val="10"/>
          <w:szCs w:val="20"/>
        </w:rPr>
        <w:t xml:space="preserve"> </w:t>
      </w:r>
      <w:r w:rsidRPr="00CB200F">
        <w:rPr>
          <w:rStyle w:val="StyleBoldUnderline"/>
        </w:rPr>
        <w:t>Greenwald's critique of the media calls for the media</w:t>
      </w:r>
      <w:r w:rsidRPr="00CB200F">
        <w:rPr>
          <w:rStyle w:val="StyleBoldUnderline"/>
          <w:b w:val="0"/>
          <w:sz w:val="12"/>
          <w:u w:val="none"/>
        </w:rPr>
        <w:t>¶</w:t>
      </w:r>
      <w:r w:rsidRPr="00CB200F">
        <w:rPr>
          <w:rStyle w:val="StyleBoldUnderline"/>
          <w:sz w:val="12"/>
        </w:rPr>
        <w:t xml:space="preserve"> </w:t>
      </w:r>
      <w:r w:rsidRPr="00CB200F">
        <w:rPr>
          <w:rStyle w:val="StyleBoldUnderline"/>
        </w:rPr>
        <w:t>to uphold their public sphere function and transmit information, even state secrets, for public</w:t>
      </w:r>
      <w:r w:rsidRPr="00CB200F">
        <w:rPr>
          <w:rStyle w:val="StyleBoldUnderline"/>
          <w:b w:val="0"/>
          <w:sz w:val="12"/>
          <w:u w:val="none"/>
        </w:rPr>
        <w:t>¶</w:t>
      </w:r>
      <w:r w:rsidRPr="00CB200F">
        <w:rPr>
          <w:rStyle w:val="StyleBoldUnderline"/>
          <w:sz w:val="12"/>
        </w:rPr>
        <w:t xml:space="preserve"> </w:t>
      </w:r>
      <w:r w:rsidRPr="00CB200F">
        <w:rPr>
          <w:rStyle w:val="StyleBoldUnderline"/>
        </w:rPr>
        <w:t xml:space="preserve">deliberation. </w:t>
      </w:r>
      <w:r w:rsidRPr="00CB200F">
        <w:rPr>
          <w:rFonts w:eastAsia="Times New Roman"/>
          <w:sz w:val="10"/>
          <w:szCs w:val="20"/>
        </w:rPr>
        <w:t>However, differences between Greenwald's Guardian articles and NPTH show</w:t>
      </w:r>
      <w:r w:rsidRPr="00CB200F">
        <w:rPr>
          <w:rFonts w:eastAsia="Times New Roman"/>
          <w:sz w:val="12"/>
          <w:szCs w:val="20"/>
        </w:rPr>
        <w:t>¶</w:t>
      </w:r>
      <w:r w:rsidRPr="00CB200F">
        <w:rPr>
          <w:rFonts w:eastAsia="Times New Roman"/>
          <w:sz w:val="10"/>
          <w:szCs w:val="20"/>
        </w:rPr>
        <w:t xml:space="preserve"> that even though Greenwald says journalists should be advocates, he himself is constrained by</w:t>
      </w:r>
      <w:r w:rsidRPr="00CB200F">
        <w:rPr>
          <w:rFonts w:eastAsia="Times New Roman"/>
          <w:sz w:val="12"/>
          <w:szCs w:val="20"/>
        </w:rPr>
        <w:t>¶</w:t>
      </w:r>
      <w:r w:rsidRPr="00CB200F">
        <w:rPr>
          <w:rFonts w:eastAsia="Times New Roman"/>
          <w:sz w:val="10"/>
          <w:szCs w:val="20"/>
        </w:rPr>
        <w:t xml:space="preserve"> journalistic expectations.</w:t>
      </w:r>
      <w:r w:rsidRPr="00CB200F">
        <w:rPr>
          <w:rFonts w:eastAsia="Times New Roman"/>
          <w:sz w:val="12"/>
          <w:szCs w:val="20"/>
        </w:rPr>
        <w:t>¶</w:t>
      </w:r>
      <w:r w:rsidRPr="00CB200F">
        <w:rPr>
          <w:rFonts w:eastAsia="Times New Roman"/>
          <w:sz w:val="10"/>
          <w:szCs w:val="20"/>
        </w:rPr>
        <w:t xml:space="preserve"> Greenwald's writings in The Guardian fulfill less of an advocacy role than his writings</w:t>
      </w:r>
      <w:r w:rsidRPr="00CB200F">
        <w:rPr>
          <w:rFonts w:eastAsia="Times New Roman"/>
          <w:sz w:val="12"/>
          <w:szCs w:val="20"/>
        </w:rPr>
        <w:t>¶</w:t>
      </w:r>
      <w:r w:rsidRPr="00CB200F">
        <w:rPr>
          <w:rFonts w:eastAsia="Times New Roman"/>
          <w:sz w:val="10"/>
          <w:szCs w:val="20"/>
        </w:rPr>
        <w:t xml:space="preserve"> in NTPH. Greenwald's newspaper articles often: 1) explain information about surveillance </w:t>
      </w:r>
      <w:r w:rsidRPr="00CB200F">
        <w:rPr>
          <w:rFonts w:eastAsia="Times New Roman"/>
          <w:sz w:val="12"/>
          <w:szCs w:val="20"/>
        </w:rPr>
        <w:t>¶</w:t>
      </w:r>
      <w:r w:rsidRPr="00CB200F">
        <w:rPr>
          <w:rFonts w:eastAsia="Times New Roman"/>
          <w:sz w:val="10"/>
          <w:szCs w:val="20"/>
        </w:rPr>
        <w:t xml:space="preserve"> programs in common language, 2) quote various organizations' standpoints and knowledge</w:t>
      </w:r>
      <w:r w:rsidRPr="00CB200F">
        <w:rPr>
          <w:rFonts w:eastAsia="Times New Roman"/>
          <w:sz w:val="12"/>
          <w:szCs w:val="20"/>
        </w:rPr>
        <w:t>¶</w:t>
      </w:r>
      <w:r w:rsidRPr="00CB200F">
        <w:rPr>
          <w:rFonts w:eastAsia="Times New Roman"/>
          <w:sz w:val="10"/>
          <w:szCs w:val="20"/>
        </w:rPr>
        <w:t xml:space="preserve"> about the programs and, 3) explain why these revelations are significant (e.g. they demonstrate</w:t>
      </w:r>
      <w:r w:rsidRPr="00CB200F">
        <w:rPr>
          <w:rFonts w:eastAsia="Times New Roman"/>
          <w:sz w:val="12"/>
          <w:szCs w:val="20"/>
        </w:rPr>
        <w:t>¶</w:t>
      </w:r>
      <w:r w:rsidRPr="00CB200F">
        <w:rPr>
          <w:rFonts w:eastAsia="Times New Roman"/>
          <w:sz w:val="10"/>
          <w:szCs w:val="20"/>
        </w:rPr>
        <w:t xml:space="preserve"> that the NSA concealed programs, they demonstrate that Americans are being spied on without</w:t>
      </w:r>
      <w:r w:rsidRPr="00CB200F">
        <w:rPr>
          <w:rFonts w:eastAsia="Times New Roman"/>
          <w:sz w:val="12"/>
          <w:szCs w:val="20"/>
        </w:rPr>
        <w:t>¶</w:t>
      </w:r>
      <w:r w:rsidRPr="00CB200F">
        <w:rPr>
          <w:rFonts w:eastAsia="Times New Roman"/>
          <w:sz w:val="10"/>
          <w:szCs w:val="20"/>
        </w:rPr>
        <w:t xml:space="preserve"> a court warrant). Importantly, many of Greenwald's stronger advocacy </w:t>
      </w:r>
      <w:proofErr w:type="gramStart"/>
      <w:r w:rsidRPr="00CB200F">
        <w:rPr>
          <w:rFonts w:eastAsia="Times New Roman"/>
          <w:sz w:val="10"/>
          <w:szCs w:val="20"/>
        </w:rPr>
        <w:t>claims,</w:t>
      </w:r>
      <w:proofErr w:type="gramEnd"/>
      <w:r w:rsidRPr="00CB200F">
        <w:rPr>
          <w:rFonts w:eastAsia="Times New Roman"/>
          <w:sz w:val="10"/>
          <w:szCs w:val="20"/>
        </w:rPr>
        <w:t xml:space="preserve"> like the</w:t>
      </w:r>
      <w:r w:rsidRPr="00CB200F">
        <w:rPr>
          <w:rFonts w:eastAsia="Times New Roman"/>
          <w:sz w:val="12"/>
          <w:szCs w:val="20"/>
        </w:rPr>
        <w:t>¶</w:t>
      </w:r>
      <w:r w:rsidRPr="00CB200F">
        <w:rPr>
          <w:rFonts w:eastAsia="Times New Roman"/>
          <w:sz w:val="10"/>
          <w:szCs w:val="20"/>
        </w:rPr>
        <w:t xml:space="preserve"> argument that the NSA functions as a panopticon, are not mentioned until NPTH. Other</w:t>
      </w:r>
      <w:r w:rsidRPr="00CB200F">
        <w:rPr>
          <w:rFonts w:eastAsia="Times New Roman"/>
          <w:sz w:val="12"/>
          <w:szCs w:val="20"/>
        </w:rPr>
        <w:t>¶</w:t>
      </w:r>
      <w:r w:rsidRPr="00CB200F">
        <w:rPr>
          <w:rFonts w:eastAsia="Times New Roman"/>
          <w:sz w:val="10"/>
          <w:szCs w:val="20"/>
        </w:rPr>
        <w:t xml:space="preserve"> functions of the book include: 1) demonstrating the negative private effects of surveillance, 2</w:t>
      </w:r>
      <w:proofErr w:type="gramStart"/>
      <w:r w:rsidRPr="00CB200F">
        <w:rPr>
          <w:rFonts w:eastAsia="Times New Roman"/>
          <w:sz w:val="10"/>
          <w:szCs w:val="20"/>
        </w:rPr>
        <w:t>)</w:t>
      </w:r>
      <w:r w:rsidRPr="00CB200F">
        <w:rPr>
          <w:rFonts w:eastAsia="Times New Roman"/>
          <w:sz w:val="12"/>
          <w:szCs w:val="20"/>
        </w:rPr>
        <w:t>¶</w:t>
      </w:r>
      <w:proofErr w:type="gramEnd"/>
      <w:r w:rsidRPr="00CB200F">
        <w:rPr>
          <w:rFonts w:eastAsia="Times New Roman"/>
          <w:sz w:val="10"/>
          <w:szCs w:val="20"/>
        </w:rPr>
        <w:t xml:space="preserve"> linking surveillance to the compromise of democratic ideals, and 3) suggesting possible</w:t>
      </w:r>
      <w:r w:rsidRPr="00CB200F">
        <w:rPr>
          <w:rFonts w:eastAsia="Times New Roman"/>
          <w:sz w:val="12"/>
          <w:szCs w:val="20"/>
        </w:rPr>
        <w:t>¶</w:t>
      </w:r>
      <w:r w:rsidRPr="00CB200F">
        <w:rPr>
          <w:rFonts w:eastAsia="Times New Roman"/>
          <w:sz w:val="10"/>
          <w:szCs w:val="20"/>
        </w:rPr>
        <w:t xml:space="preserve"> solutions. </w:t>
      </w:r>
      <w:r w:rsidRPr="00CB200F">
        <w:rPr>
          <w:rStyle w:val="StyleBoldUnderline"/>
        </w:rPr>
        <w:t>Though Greenwald encourages journalists to provide a check on the government and</w:t>
      </w:r>
      <w:r w:rsidRPr="00CB200F">
        <w:rPr>
          <w:rStyle w:val="StyleBoldUnderline"/>
          <w:b w:val="0"/>
          <w:sz w:val="12"/>
          <w:u w:val="none"/>
        </w:rPr>
        <w:t>¶</w:t>
      </w:r>
      <w:r w:rsidRPr="00CB200F">
        <w:rPr>
          <w:rStyle w:val="StyleBoldUnderline"/>
          <w:sz w:val="12"/>
        </w:rPr>
        <w:t xml:space="preserve"> </w:t>
      </w:r>
      <w:r w:rsidRPr="00CB200F">
        <w:rPr>
          <w:rStyle w:val="StyleBoldUnderline"/>
        </w:rPr>
        <w:t>advocate for change</w:t>
      </w:r>
      <w:r w:rsidRPr="00CB200F">
        <w:rPr>
          <w:rFonts w:eastAsia="Times New Roman"/>
          <w:sz w:val="10"/>
          <w:szCs w:val="20"/>
        </w:rPr>
        <w:t>, his claims are tempered in his own newspaper articles. Greenwald</w:t>
      </w:r>
      <w:r w:rsidRPr="00CB200F">
        <w:rPr>
          <w:rFonts w:eastAsia="Times New Roman"/>
          <w:sz w:val="12"/>
          <w:szCs w:val="20"/>
        </w:rPr>
        <w:t>¶</w:t>
      </w:r>
      <w:r w:rsidRPr="00CB200F">
        <w:rPr>
          <w:rFonts w:eastAsia="Times New Roman"/>
          <w:sz w:val="10"/>
          <w:szCs w:val="20"/>
        </w:rPr>
        <w:t xml:space="preserve"> discusses this directly as he talks about trouble publishing with The Guardian throughout</w:t>
      </w:r>
      <w:r w:rsidRPr="00CB200F">
        <w:rPr>
          <w:rFonts w:eastAsia="Times New Roman"/>
          <w:sz w:val="12"/>
          <w:szCs w:val="20"/>
        </w:rPr>
        <w:t>¶</w:t>
      </w:r>
      <w:r w:rsidRPr="00CB200F">
        <w:rPr>
          <w:rFonts w:eastAsia="Times New Roman"/>
          <w:sz w:val="10"/>
          <w:szCs w:val="20"/>
        </w:rPr>
        <w:t xml:space="preserve"> NPTH. Greenwald prepared his first story about BOUNDLESSINFORMANT, but was told</w:t>
      </w:r>
      <w:r w:rsidRPr="00CB200F">
        <w:rPr>
          <w:rFonts w:eastAsia="Times New Roman"/>
          <w:sz w:val="12"/>
          <w:szCs w:val="20"/>
        </w:rPr>
        <w:t>¶</w:t>
      </w:r>
      <w:r w:rsidRPr="00CB200F">
        <w:rPr>
          <w:rFonts w:eastAsia="Times New Roman"/>
          <w:sz w:val="10"/>
          <w:szCs w:val="20"/>
        </w:rPr>
        <w:t xml:space="preserve"> that The Guardian editors would have to meet with their lawyers before publishing. Publishing</w:t>
      </w:r>
      <w:r w:rsidRPr="00CB200F">
        <w:rPr>
          <w:rFonts w:eastAsia="Times New Roman"/>
          <w:sz w:val="12"/>
          <w:szCs w:val="20"/>
        </w:rPr>
        <w:t>¶</w:t>
      </w:r>
      <w:r w:rsidRPr="00CB200F">
        <w:rPr>
          <w:rFonts w:eastAsia="Times New Roman"/>
          <w:sz w:val="10"/>
          <w:szCs w:val="20"/>
        </w:rPr>
        <w:t xml:space="preserve"> US government secrets, he was told, could be considered a crime under the Espionage Act.</w:t>
      </w:r>
      <w:r w:rsidRPr="00CB200F">
        <w:rPr>
          <w:rFonts w:eastAsia="Times New Roman"/>
          <w:sz w:val="12"/>
          <w:szCs w:val="20"/>
        </w:rPr>
        <w:t>¶</w:t>
      </w:r>
      <w:r w:rsidRPr="00CB200F">
        <w:rPr>
          <w:rFonts w:eastAsia="Times New Roman"/>
          <w:sz w:val="10"/>
          <w:szCs w:val="20"/>
        </w:rPr>
        <w:t xml:space="preserve"> </w:t>
      </w:r>
      <w:proofErr w:type="gramStart"/>
      <w:r w:rsidRPr="00CB200F">
        <w:rPr>
          <w:rStyle w:val="StyleBoldUnderline"/>
        </w:rPr>
        <w:t>The</w:t>
      </w:r>
      <w:proofErr w:type="gramEnd"/>
      <w:r w:rsidRPr="00CB200F">
        <w:rPr>
          <w:rStyle w:val="StyleBoldUnderline"/>
        </w:rPr>
        <w:t xml:space="preserve"> Guardian agreed to consult with the government to demonstrate that they did not intend to</w:t>
      </w:r>
      <w:r w:rsidRPr="00CB200F">
        <w:rPr>
          <w:rStyle w:val="StyleBoldUnderline"/>
          <w:b w:val="0"/>
          <w:sz w:val="12"/>
          <w:u w:val="none"/>
        </w:rPr>
        <w:t>¶</w:t>
      </w:r>
      <w:r w:rsidRPr="00CB200F">
        <w:rPr>
          <w:rStyle w:val="StyleBoldUnderline"/>
          <w:sz w:val="12"/>
        </w:rPr>
        <w:t xml:space="preserve"> </w:t>
      </w:r>
      <w:r w:rsidRPr="00CB200F">
        <w:rPr>
          <w:rStyle w:val="StyleBoldUnderline"/>
        </w:rPr>
        <w:t>harm national security</w:t>
      </w:r>
      <w:r w:rsidRPr="00CB200F">
        <w:rPr>
          <w:rFonts w:eastAsia="Times New Roman"/>
          <w:sz w:val="10"/>
          <w:szCs w:val="20"/>
        </w:rPr>
        <w:t>. Greenwald waited impatiently in Hong Kong for three days as his</w:t>
      </w:r>
      <w:r w:rsidRPr="00CB200F">
        <w:rPr>
          <w:rFonts w:eastAsia="Times New Roman"/>
          <w:sz w:val="12"/>
          <w:szCs w:val="20"/>
        </w:rPr>
        <w:t>¶</w:t>
      </w:r>
      <w:r w:rsidRPr="00CB200F">
        <w:rPr>
          <w:rFonts w:eastAsia="Times New Roman"/>
          <w:sz w:val="10"/>
          <w:szCs w:val="20"/>
        </w:rPr>
        <w:t xml:space="preserve"> editor conferred with Guardian lawyers. He considered leaving and publishing the documents</w:t>
      </w:r>
      <w:r w:rsidRPr="00CB200F">
        <w:rPr>
          <w:rFonts w:eastAsia="Times New Roman"/>
          <w:sz w:val="12"/>
          <w:szCs w:val="20"/>
        </w:rPr>
        <w:t>¶</w:t>
      </w:r>
      <w:r w:rsidRPr="00CB200F">
        <w:rPr>
          <w:rFonts w:eastAsia="Times New Roman"/>
          <w:sz w:val="10"/>
          <w:szCs w:val="20"/>
        </w:rPr>
        <w:t xml:space="preserve"> independently, but admits that “doing it alone, without institutional protection, would be far</w:t>
      </w:r>
      <w:r w:rsidRPr="00CB200F">
        <w:rPr>
          <w:rFonts w:eastAsia="Times New Roman"/>
          <w:sz w:val="12"/>
          <w:szCs w:val="20"/>
        </w:rPr>
        <w:t>¶</w:t>
      </w:r>
      <w:r w:rsidRPr="00CB200F">
        <w:rPr>
          <w:rFonts w:eastAsia="Times New Roman"/>
          <w:sz w:val="10"/>
          <w:szCs w:val="20"/>
        </w:rPr>
        <w:t xml:space="preserve"> riskier” than publishing with a large newspaper (2014, p. 69). </w:t>
      </w:r>
      <w:r w:rsidRPr="00CB200F">
        <w:rPr>
          <w:rStyle w:val="StyleBoldUnderline"/>
        </w:rPr>
        <w:t>Though Greenwald says</w:t>
      </w:r>
      <w:r w:rsidRPr="00CB200F">
        <w:rPr>
          <w:rStyle w:val="StyleBoldUnderline"/>
          <w:b w:val="0"/>
          <w:sz w:val="12"/>
          <w:u w:val="none"/>
        </w:rPr>
        <w:t>¶</w:t>
      </w:r>
      <w:r w:rsidRPr="00CB200F">
        <w:rPr>
          <w:rStyle w:val="StyleBoldUnderline"/>
          <w:sz w:val="12"/>
        </w:rPr>
        <w:t xml:space="preserve"> </w:t>
      </w:r>
      <w:r w:rsidRPr="00CB200F">
        <w:rPr>
          <w:rStyle w:val="StyleBoldUnderline"/>
        </w:rPr>
        <w:t xml:space="preserve">journalists should be stronger critics of the US government, he himself </w:t>
      </w:r>
      <w:proofErr w:type="gramStart"/>
      <w:r w:rsidRPr="00CB200F">
        <w:rPr>
          <w:rStyle w:val="StyleBoldUnderline"/>
        </w:rPr>
        <w:t>struggled</w:t>
      </w:r>
      <w:proofErr w:type="gramEnd"/>
      <w:r w:rsidRPr="00CB200F">
        <w:rPr>
          <w:rStyle w:val="StyleBoldUnderline"/>
        </w:rPr>
        <w:t xml:space="preserve"> with</w:t>
      </w:r>
      <w:r w:rsidRPr="00CB200F">
        <w:rPr>
          <w:rStyle w:val="StyleBoldUnderline"/>
          <w:b w:val="0"/>
          <w:sz w:val="12"/>
          <w:u w:val="none"/>
        </w:rPr>
        <w:t>¶</w:t>
      </w:r>
      <w:r w:rsidRPr="00CB200F">
        <w:rPr>
          <w:rStyle w:val="StyleBoldUnderline"/>
          <w:sz w:val="12"/>
        </w:rPr>
        <w:t xml:space="preserve"> </w:t>
      </w:r>
      <w:r w:rsidRPr="00CB200F">
        <w:rPr>
          <w:rStyle w:val="StyleBoldUnderline"/>
        </w:rPr>
        <w:t>institutional and journalistic constraints as he reported the NSA stories.</w:t>
      </w:r>
    </w:p>
    <w:p w:rsidR="005D71E0" w:rsidRPr="00CB200F" w:rsidRDefault="005D71E0" w:rsidP="005D71E0">
      <w:pPr>
        <w:pStyle w:val="Heading4"/>
        <w:rPr>
          <w:rFonts w:cs="Arial"/>
        </w:rPr>
      </w:pPr>
      <w:r w:rsidRPr="00CB200F">
        <w:rPr>
          <w:rFonts w:cs="Arial"/>
        </w:rPr>
        <w:t xml:space="preserve">The public sphere through discussion can combat the surveillance state- the public has the power to remove NSA secrecy resulting in legal reform </w:t>
      </w:r>
    </w:p>
    <w:p w:rsidR="005D71E0" w:rsidRPr="00CB200F" w:rsidRDefault="005D71E0" w:rsidP="005D71E0"/>
    <w:p w:rsidR="005D71E0" w:rsidRPr="00CB200F" w:rsidRDefault="005D71E0" w:rsidP="005D71E0">
      <w:pPr>
        <w:rPr>
          <w:rFonts w:eastAsia="Times New Roman"/>
          <w:sz w:val="20"/>
          <w:szCs w:val="20"/>
        </w:rPr>
      </w:pPr>
      <w:r w:rsidRPr="00CB200F">
        <w:rPr>
          <w:rStyle w:val="StyleStyleBold12pt"/>
        </w:rPr>
        <w:t>Rice</w:t>
      </w:r>
      <w:r w:rsidRPr="00CB200F">
        <w:rPr>
          <w:rFonts w:eastAsia="Times New Roman"/>
          <w:sz w:val="20"/>
          <w:szCs w:val="20"/>
        </w:rPr>
        <w:t xml:space="preserve"> </w:t>
      </w:r>
      <w:r w:rsidRPr="00CB200F">
        <w:rPr>
          <w:rStyle w:val="StyleStyleBold12pt"/>
        </w:rPr>
        <w:t>15</w:t>
      </w:r>
    </w:p>
    <w:p w:rsidR="005D71E0" w:rsidRPr="00CB200F" w:rsidRDefault="005D71E0" w:rsidP="005D71E0">
      <w:pPr>
        <w:rPr>
          <w:rFonts w:eastAsia="Times New Roman"/>
          <w:sz w:val="20"/>
          <w:szCs w:val="20"/>
        </w:rPr>
      </w:pPr>
      <w:r w:rsidRPr="00CB200F">
        <w:rPr>
          <w:rFonts w:eastAsia="Times New Roman"/>
          <w:sz w:val="20"/>
          <w:szCs w:val="20"/>
        </w:rPr>
        <w:t>(Rebecca, University of Montana, “Resisting NSA Surveillance: Glenn Greenwald and the public sphere debate about privacy,” pg online @ http://scholarworks.umt.edu/cgi/viewcontent.cgi?article=5439&amp;context=etd YDEL)</w:t>
      </w:r>
    </w:p>
    <w:p w:rsidR="005D71E0" w:rsidRPr="00CB200F" w:rsidRDefault="005D71E0" w:rsidP="005D71E0">
      <w:pPr>
        <w:rPr>
          <w:rStyle w:val="StyleBoldUnderline"/>
          <w:sz w:val="12"/>
        </w:rPr>
      </w:pPr>
      <w:r w:rsidRPr="00CB200F">
        <w:rPr>
          <w:sz w:val="14"/>
        </w:rPr>
        <w:t>The key finding from Greenwald's case is that</w:t>
      </w:r>
      <w:r w:rsidRPr="00CB200F">
        <w:rPr>
          <w:rStyle w:val="StyleBoldUnderline"/>
        </w:rPr>
        <w:t xml:space="preserve"> the public sphere can be used as</w:t>
      </w:r>
      <w:r w:rsidRPr="00CB200F">
        <w:rPr>
          <w:rStyle w:val="StyleBoldUnderline"/>
          <w:b w:val="0"/>
          <w:sz w:val="12"/>
          <w:u w:val="none"/>
        </w:rPr>
        <w:t>¶</w:t>
      </w:r>
      <w:r w:rsidRPr="00CB200F">
        <w:rPr>
          <w:rStyle w:val="StyleBoldUnderline"/>
          <w:sz w:val="12"/>
        </w:rPr>
        <w:t xml:space="preserve"> </w:t>
      </w:r>
      <w:r w:rsidRPr="00CB200F">
        <w:rPr>
          <w:rStyle w:val="StyleBoldUnderline"/>
        </w:rPr>
        <w:t xml:space="preserve">resistance to surveillance power, </w:t>
      </w:r>
      <w:r w:rsidRPr="00CB200F">
        <w:rPr>
          <w:sz w:val="14"/>
        </w:rPr>
        <w:t>though this solution may not satisfactorily solve the</w:t>
      </w:r>
      <w:r w:rsidRPr="00CB200F">
        <w:rPr>
          <w:sz w:val="12"/>
        </w:rPr>
        <w:t>¶</w:t>
      </w:r>
      <w:r w:rsidRPr="00CB200F">
        <w:rPr>
          <w:sz w:val="14"/>
        </w:rPr>
        <w:t xml:space="preserve"> overreaches of surveillance power</w:t>
      </w:r>
      <w:r w:rsidRPr="00CB200F">
        <w:rPr>
          <w:rFonts w:eastAsia="Times New Roman"/>
          <w:sz w:val="14"/>
          <w:szCs w:val="20"/>
        </w:rPr>
        <w:t xml:space="preserve">. </w:t>
      </w:r>
      <w:r w:rsidRPr="00CB200F">
        <w:rPr>
          <w:rStyle w:val="StyleBoldUnderline"/>
        </w:rPr>
        <w:t>Greenwald</w:t>
      </w:r>
      <w:r w:rsidRPr="00CB200F">
        <w:rPr>
          <w:rFonts w:eastAsia="Times New Roman"/>
          <w:sz w:val="14"/>
          <w:szCs w:val="20"/>
        </w:rPr>
        <w:t xml:space="preserve"> links Foucauldian ideas of surveillance to the</w:t>
      </w:r>
      <w:r w:rsidRPr="00CB200F">
        <w:rPr>
          <w:rFonts w:eastAsia="Times New Roman"/>
          <w:sz w:val="12"/>
          <w:szCs w:val="20"/>
        </w:rPr>
        <w:t>¶</w:t>
      </w:r>
      <w:r w:rsidRPr="00CB200F">
        <w:rPr>
          <w:rFonts w:eastAsia="Times New Roman"/>
          <w:sz w:val="14"/>
          <w:szCs w:val="20"/>
        </w:rPr>
        <w:t xml:space="preserve"> NSA, and then </w:t>
      </w:r>
      <w:r w:rsidRPr="00CB200F">
        <w:rPr>
          <w:rStyle w:val="StyleBoldUnderline"/>
        </w:rPr>
        <w:t>poses the solution of public deliberation. The public sphere may be a strong</w:t>
      </w:r>
      <w:r w:rsidRPr="00CB200F">
        <w:rPr>
          <w:rStyle w:val="StyleBoldUnderline"/>
          <w:b w:val="0"/>
          <w:sz w:val="12"/>
          <w:u w:val="none"/>
        </w:rPr>
        <w:t>¶</w:t>
      </w:r>
      <w:r w:rsidRPr="00CB200F">
        <w:rPr>
          <w:rStyle w:val="StyleBoldUnderline"/>
          <w:sz w:val="12"/>
        </w:rPr>
        <w:t xml:space="preserve"> </w:t>
      </w:r>
      <w:r w:rsidRPr="00CB200F">
        <w:rPr>
          <w:rStyle w:val="StyleBoldUnderline"/>
        </w:rPr>
        <w:t>form of resistance against surveillance because of the incompatibility of the technical values of</w:t>
      </w:r>
      <w:r w:rsidRPr="00CB200F">
        <w:rPr>
          <w:rStyle w:val="StyleBoldUnderline"/>
          <w:b w:val="0"/>
          <w:sz w:val="12"/>
          <w:u w:val="none"/>
        </w:rPr>
        <w:t>¶</w:t>
      </w:r>
      <w:r w:rsidRPr="00CB200F">
        <w:rPr>
          <w:rStyle w:val="StyleBoldUnderline"/>
          <w:sz w:val="12"/>
        </w:rPr>
        <w:t xml:space="preserve"> </w:t>
      </w:r>
      <w:r w:rsidRPr="00CB200F">
        <w:rPr>
          <w:rStyle w:val="StyleBoldUnderline"/>
        </w:rPr>
        <w:t>surveillance with the public sphere:</w:t>
      </w:r>
      <w:r w:rsidRPr="00CB200F">
        <w:rPr>
          <w:rFonts w:eastAsia="Times New Roman"/>
          <w:sz w:val="14"/>
          <w:szCs w:val="20"/>
        </w:rPr>
        <w:t xml:space="preserve"> if, as Greenwald says, the NSA is successful in retaining</w:t>
      </w:r>
      <w:r w:rsidRPr="00CB200F">
        <w:rPr>
          <w:rFonts w:eastAsia="Times New Roman"/>
          <w:sz w:val="12"/>
          <w:szCs w:val="20"/>
        </w:rPr>
        <w:t>¶</w:t>
      </w:r>
      <w:r w:rsidRPr="00CB200F">
        <w:rPr>
          <w:rFonts w:eastAsia="Times New Roman"/>
          <w:sz w:val="14"/>
          <w:szCs w:val="20"/>
        </w:rPr>
        <w:t xml:space="preserve"> its power because it is secret, </w:t>
      </w:r>
      <w:r w:rsidRPr="00CB200F">
        <w:rPr>
          <w:rStyle w:val="StyleBoldUnderline"/>
        </w:rPr>
        <w:t>a public sphere discussion strips away the NSA's power by</w:t>
      </w:r>
      <w:r w:rsidRPr="00CB200F">
        <w:rPr>
          <w:rStyle w:val="StyleBoldUnderline"/>
          <w:b w:val="0"/>
          <w:sz w:val="12"/>
          <w:u w:val="none"/>
        </w:rPr>
        <w:t>¶</w:t>
      </w:r>
      <w:r w:rsidRPr="00CB200F">
        <w:rPr>
          <w:rStyle w:val="StyleBoldUnderline"/>
          <w:sz w:val="12"/>
        </w:rPr>
        <w:t xml:space="preserve"> </w:t>
      </w:r>
      <w:r w:rsidRPr="00CB200F">
        <w:rPr>
          <w:rStyle w:val="StyleBoldUnderline"/>
        </w:rPr>
        <w:t>removing its secrecy. Central tenets of the public sphere include public access and openness</w:t>
      </w:r>
      <w:r w:rsidRPr="00CB200F">
        <w:rPr>
          <w:rStyle w:val="StyleBoldUnderline"/>
          <w:b w:val="0"/>
          <w:sz w:val="12"/>
          <w:u w:val="none"/>
        </w:rPr>
        <w:t>¶</w:t>
      </w:r>
      <w:r w:rsidRPr="00CB200F">
        <w:rPr>
          <w:rStyle w:val="StyleBoldUnderline"/>
          <w:sz w:val="12"/>
        </w:rPr>
        <w:t xml:space="preserve"> </w:t>
      </w:r>
      <w:r w:rsidRPr="00CB200F">
        <w:rPr>
          <w:rFonts w:eastAsia="Times New Roman"/>
          <w:sz w:val="14"/>
          <w:szCs w:val="20"/>
        </w:rPr>
        <w:t xml:space="preserve">(Asen and Brouwer, 2001), </w:t>
      </w:r>
      <w:r w:rsidRPr="00CB200F">
        <w:rPr>
          <w:rStyle w:val="StyleBoldUnderline"/>
        </w:rPr>
        <w:t>and central tenets of surveillance power include public</w:t>
      </w:r>
      <w:r w:rsidRPr="00CB200F">
        <w:rPr>
          <w:rStyle w:val="StyleBoldUnderline"/>
          <w:b w:val="0"/>
          <w:sz w:val="12"/>
          <w:u w:val="none"/>
        </w:rPr>
        <w:t>¶</w:t>
      </w:r>
      <w:r w:rsidRPr="00CB200F">
        <w:rPr>
          <w:rStyle w:val="StyleBoldUnderline"/>
          <w:sz w:val="12"/>
        </w:rPr>
        <w:t xml:space="preserve"> </w:t>
      </w:r>
      <w:r w:rsidRPr="00CB200F">
        <w:rPr>
          <w:rStyle w:val="StyleBoldUnderline"/>
        </w:rPr>
        <w:t>inaccessibility and technical closure</w:t>
      </w:r>
      <w:r w:rsidRPr="00CB200F">
        <w:rPr>
          <w:rFonts w:eastAsia="Times New Roman"/>
          <w:sz w:val="14"/>
          <w:szCs w:val="20"/>
        </w:rPr>
        <w:t>. By framing surveillance as at odds with the public</w:t>
      </w:r>
      <w:r w:rsidRPr="00CB200F">
        <w:rPr>
          <w:rFonts w:eastAsia="Times New Roman"/>
          <w:sz w:val="12"/>
          <w:szCs w:val="20"/>
        </w:rPr>
        <w:t>¶</w:t>
      </w:r>
      <w:r w:rsidRPr="00CB200F">
        <w:rPr>
          <w:rFonts w:eastAsia="Times New Roman"/>
          <w:sz w:val="14"/>
          <w:szCs w:val="20"/>
        </w:rPr>
        <w:t xml:space="preserve"> sphere, </w:t>
      </w:r>
      <w:r w:rsidRPr="00CB200F">
        <w:rPr>
          <w:rStyle w:val="StyleBoldUnderline"/>
        </w:rPr>
        <w:t xml:space="preserve">Greenwald makes the argument that only through the public sphere can </w:t>
      </w:r>
      <w:proofErr w:type="gramStart"/>
      <w:r w:rsidRPr="00CB200F">
        <w:rPr>
          <w:rStyle w:val="StyleBoldUnderline"/>
        </w:rPr>
        <w:t>we</w:t>
      </w:r>
      <w:proofErr w:type="gramEnd"/>
      <w:r w:rsidRPr="00CB200F">
        <w:rPr>
          <w:rStyle w:val="StyleBoldUnderline"/>
        </w:rPr>
        <w:t xml:space="preserve"> resist</w:t>
      </w:r>
      <w:r w:rsidRPr="00CB200F">
        <w:rPr>
          <w:rStyle w:val="StyleBoldUnderline"/>
          <w:b w:val="0"/>
          <w:sz w:val="12"/>
          <w:u w:val="none"/>
        </w:rPr>
        <w:t>¶</w:t>
      </w:r>
      <w:r w:rsidRPr="00CB200F">
        <w:rPr>
          <w:rStyle w:val="StyleBoldUnderline"/>
          <w:sz w:val="12"/>
        </w:rPr>
        <w:t xml:space="preserve"> </w:t>
      </w:r>
      <w:r w:rsidRPr="00CB200F">
        <w:rPr>
          <w:rStyle w:val="StyleBoldUnderline"/>
        </w:rPr>
        <w:t>surveillance on a large-scale</w:t>
      </w:r>
      <w:r w:rsidRPr="00CB200F">
        <w:rPr>
          <w:rFonts w:eastAsia="Times New Roman"/>
          <w:sz w:val="14"/>
          <w:szCs w:val="20"/>
        </w:rPr>
        <w:t>. Greenwald's rhetoric bridges the theoretical gap between public</w:t>
      </w:r>
      <w:r w:rsidRPr="00CB200F">
        <w:rPr>
          <w:rFonts w:eastAsia="Times New Roman"/>
          <w:sz w:val="12"/>
          <w:szCs w:val="20"/>
        </w:rPr>
        <w:t>¶</w:t>
      </w:r>
      <w:r w:rsidRPr="00CB200F">
        <w:rPr>
          <w:rFonts w:eastAsia="Times New Roman"/>
          <w:sz w:val="14"/>
          <w:szCs w:val="20"/>
        </w:rPr>
        <w:t xml:space="preserve"> sphere scholarship and Foucault's idea of surveillance power, demonstrating how </w:t>
      </w:r>
      <w:r w:rsidRPr="00CB200F">
        <w:rPr>
          <w:rStyle w:val="StyleBoldUnderline"/>
        </w:rPr>
        <w:t>these</w:t>
      </w:r>
      <w:r w:rsidRPr="00CB200F">
        <w:rPr>
          <w:rStyle w:val="StyleBoldUnderline"/>
          <w:b w:val="0"/>
          <w:sz w:val="12"/>
          <w:u w:val="none"/>
        </w:rPr>
        <w:t>¶</w:t>
      </w:r>
      <w:r w:rsidRPr="00CB200F">
        <w:rPr>
          <w:rStyle w:val="StyleBoldUnderline"/>
          <w:sz w:val="12"/>
        </w:rPr>
        <w:t xml:space="preserve"> </w:t>
      </w:r>
      <w:r w:rsidRPr="00CB200F">
        <w:rPr>
          <w:rStyle w:val="StyleBoldUnderline"/>
        </w:rPr>
        <w:t>conflicting values may overlap in ways that are productive for resistance.</w:t>
      </w:r>
      <w:r w:rsidRPr="00CB200F">
        <w:rPr>
          <w:rStyle w:val="StyleBoldUnderline"/>
          <w:b w:val="0"/>
          <w:sz w:val="12"/>
          <w:u w:val="none"/>
        </w:rPr>
        <w:t>¶</w:t>
      </w:r>
      <w:r w:rsidRPr="00CB200F">
        <w:rPr>
          <w:rStyle w:val="StyleBoldUnderline"/>
          <w:sz w:val="12"/>
        </w:rPr>
        <w:t xml:space="preserve"> </w:t>
      </w:r>
    </w:p>
    <w:p w:rsidR="005D71E0" w:rsidRPr="00CB200F" w:rsidRDefault="005D71E0" w:rsidP="005D71E0">
      <w:pPr>
        <w:pStyle w:val="Heading4"/>
        <w:rPr>
          <w:rFonts w:cs="Arial"/>
        </w:rPr>
      </w:pPr>
      <w:r w:rsidRPr="00CB200F">
        <w:rPr>
          <w:rFonts w:cs="Arial"/>
        </w:rPr>
        <w:t xml:space="preserve">Public discussion acts as resistance to NSA surveillance- only engaging in deliberation the state can limit surveillance </w:t>
      </w:r>
    </w:p>
    <w:p w:rsidR="005D71E0" w:rsidRPr="00CB200F" w:rsidRDefault="005D71E0" w:rsidP="005D71E0"/>
    <w:p w:rsidR="005D71E0" w:rsidRPr="00CB200F" w:rsidRDefault="005D71E0" w:rsidP="005D71E0">
      <w:pPr>
        <w:rPr>
          <w:rStyle w:val="StyleStyleBold12pt"/>
        </w:rPr>
      </w:pPr>
      <w:r w:rsidRPr="00CB200F">
        <w:rPr>
          <w:rStyle w:val="StyleStyleBold12pt"/>
        </w:rPr>
        <w:t>Rice 15</w:t>
      </w:r>
    </w:p>
    <w:p w:rsidR="005D71E0" w:rsidRPr="00CB200F" w:rsidRDefault="005D71E0" w:rsidP="005D71E0">
      <w:pPr>
        <w:rPr>
          <w:rStyle w:val="StyleBoldUnderline"/>
          <w:rFonts w:eastAsia="Times New Roman"/>
          <w:b w:val="0"/>
          <w:sz w:val="20"/>
          <w:szCs w:val="20"/>
        </w:rPr>
      </w:pPr>
      <w:r w:rsidRPr="00CB200F">
        <w:rPr>
          <w:rFonts w:eastAsia="Times New Roman"/>
          <w:sz w:val="20"/>
          <w:szCs w:val="20"/>
        </w:rPr>
        <w:t>(Rebecca, University of Montana, “Resisting NSA Surveillance: Glenn Greenwald and the public sphere debate about privacy,” pg online @ http://scholarworks.umt.edu/cgi/viewcontent.cgi?article=5439&amp;context=etd YDEL)</w:t>
      </w:r>
    </w:p>
    <w:p w:rsidR="005D71E0" w:rsidRPr="00CB200F" w:rsidRDefault="005D71E0" w:rsidP="005D71E0">
      <w:pPr>
        <w:rPr>
          <w:rStyle w:val="StyleBoldUnderline"/>
        </w:rPr>
      </w:pPr>
      <w:r w:rsidRPr="00CB200F">
        <w:rPr>
          <w:rStyle w:val="StyleBoldUnderline"/>
        </w:rPr>
        <w:t>The public sphere as resistance. The resistive subject Greenwald calls into being</w:t>
      </w:r>
      <w:r w:rsidRPr="00CB200F">
        <w:rPr>
          <w:rStyle w:val="StyleBoldUnderline"/>
          <w:b w:val="0"/>
          <w:sz w:val="12"/>
          <w:u w:val="none"/>
        </w:rPr>
        <w:t>¶</w:t>
      </w:r>
      <w:r w:rsidRPr="00CB200F">
        <w:rPr>
          <w:rStyle w:val="StyleBoldUnderline"/>
          <w:sz w:val="12"/>
        </w:rPr>
        <w:t xml:space="preserve"> </w:t>
      </w:r>
      <w:r w:rsidRPr="00CB200F">
        <w:rPr>
          <w:rStyle w:val="StyleBoldUnderline"/>
        </w:rPr>
        <w:t>would be an active public sphere participant who questions the surveillance state through</w:t>
      </w:r>
      <w:r w:rsidRPr="00CB200F">
        <w:rPr>
          <w:rStyle w:val="StyleBoldUnderline"/>
          <w:b w:val="0"/>
          <w:sz w:val="12"/>
          <w:u w:val="none"/>
        </w:rPr>
        <w:t>¶</w:t>
      </w:r>
      <w:r w:rsidRPr="00CB200F">
        <w:rPr>
          <w:rStyle w:val="StyleBoldUnderline"/>
          <w:sz w:val="12"/>
        </w:rPr>
        <w:t xml:space="preserve"> </w:t>
      </w:r>
      <w:r w:rsidRPr="00CB200F">
        <w:rPr>
          <w:rStyle w:val="StyleBoldUnderline"/>
        </w:rPr>
        <w:t>public discussion</w:t>
      </w:r>
      <w:r w:rsidRPr="00CB200F">
        <w:rPr>
          <w:sz w:val="10"/>
        </w:rPr>
        <w:t>. Though this subject would take small steps to preserve online privacy</w:t>
      </w:r>
      <w:proofErr w:type="gramStart"/>
      <w:r w:rsidRPr="00CB200F">
        <w:rPr>
          <w:sz w:val="10"/>
        </w:rPr>
        <w:t>,</w:t>
      </w:r>
      <w:r w:rsidRPr="00CB200F">
        <w:rPr>
          <w:sz w:val="12"/>
        </w:rPr>
        <w:t>¶</w:t>
      </w:r>
      <w:proofErr w:type="gramEnd"/>
      <w:r w:rsidRPr="00CB200F">
        <w:rPr>
          <w:sz w:val="10"/>
        </w:rPr>
        <w:t xml:space="preserve"> Greenwald spends much of NPTH explaining broader solutions to surveillance. NPTH</w:t>
      </w:r>
      <w:r w:rsidRPr="00CB200F">
        <w:rPr>
          <w:sz w:val="12"/>
        </w:rPr>
        <w:t>¶</w:t>
      </w:r>
      <w:r w:rsidRPr="00CB200F">
        <w:rPr>
          <w:sz w:val="10"/>
        </w:rPr>
        <w:t xml:space="preserve"> constitutes </w:t>
      </w:r>
      <w:r w:rsidRPr="00CB200F">
        <w:rPr>
          <w:rStyle w:val="StyleBoldUnderline"/>
        </w:rPr>
        <w:t>an attempt to use the public sphere to resist NSA surveillance.</w:t>
      </w:r>
      <w:r w:rsidRPr="00CB200F">
        <w:rPr>
          <w:rStyle w:val="StyleBoldUnderline"/>
          <w:b w:val="0"/>
          <w:sz w:val="12"/>
          <w:u w:val="none"/>
        </w:rPr>
        <w:t>¶</w:t>
      </w:r>
      <w:r w:rsidRPr="00CB200F">
        <w:rPr>
          <w:rStyle w:val="StyleBoldUnderline"/>
          <w:sz w:val="12"/>
        </w:rPr>
        <w:t xml:space="preserve"> </w:t>
      </w:r>
      <w:r w:rsidRPr="00CB200F">
        <w:rPr>
          <w:rStyle w:val="StyleBoldUnderline"/>
        </w:rPr>
        <w:t xml:space="preserve">Resistance literature has often focused on small ways to resist surveillance power. </w:t>
      </w:r>
      <w:r w:rsidRPr="00CB200F">
        <w:rPr>
          <w:rStyle w:val="StyleBoldUnderline"/>
          <w:b w:val="0"/>
          <w:sz w:val="12"/>
          <w:u w:val="none"/>
        </w:rPr>
        <w:t>¶</w:t>
      </w:r>
      <w:r w:rsidRPr="00CB200F">
        <w:rPr>
          <w:rStyle w:val="StyleBoldUnderline"/>
          <w:sz w:val="12"/>
        </w:rPr>
        <w:t xml:space="preserve"> </w:t>
      </w:r>
      <w:r w:rsidRPr="00CB200F">
        <w:rPr>
          <w:sz w:val="10"/>
        </w:rPr>
        <w:t>Foucault focuses on personal, transversal struggles against surveillance power, because</w:t>
      </w:r>
      <w:r w:rsidRPr="00CB200F">
        <w:rPr>
          <w:sz w:val="12"/>
        </w:rPr>
        <w:t>¶</w:t>
      </w:r>
      <w:r w:rsidRPr="00CB200F">
        <w:rPr>
          <w:sz w:val="10"/>
        </w:rPr>
        <w:t xml:space="preserve"> </w:t>
      </w:r>
      <w:r w:rsidRPr="00CB200F">
        <w:rPr>
          <w:rStyle w:val="StyleBoldUnderline"/>
        </w:rPr>
        <w:t>surveillance power stems from compartmentalization and control over the body</w:t>
      </w:r>
      <w:r w:rsidRPr="00CB200F">
        <w:rPr>
          <w:sz w:val="10"/>
        </w:rPr>
        <w:t>. The body is</w:t>
      </w:r>
      <w:r w:rsidRPr="00CB200F">
        <w:rPr>
          <w:sz w:val="12"/>
        </w:rPr>
        <w:t>¶</w:t>
      </w:r>
      <w:r w:rsidRPr="00CB200F">
        <w:rPr>
          <w:sz w:val="10"/>
        </w:rPr>
        <w:t xml:space="preserve"> “approached as an object to be analyzed and separated into its constituent parts,” forging the</w:t>
      </w:r>
      <w:r w:rsidRPr="00CB200F">
        <w:rPr>
          <w:sz w:val="12"/>
        </w:rPr>
        <w:t>¶</w:t>
      </w:r>
      <w:r w:rsidRPr="00CB200F">
        <w:rPr>
          <w:sz w:val="10"/>
        </w:rPr>
        <w:t xml:space="preserve"> creation of a docile, useful subject (Dreyfus &amp; Rabinow, 1983, p. 153). </w:t>
      </w:r>
      <w:r w:rsidRPr="00CB200F">
        <w:rPr>
          <w:rStyle w:val="StyleBoldUnderline"/>
        </w:rPr>
        <w:t>As a result, struggles</w:t>
      </w:r>
      <w:r w:rsidRPr="00CB200F">
        <w:rPr>
          <w:rStyle w:val="StyleBoldUnderline"/>
          <w:b w:val="0"/>
          <w:sz w:val="12"/>
          <w:u w:val="none"/>
        </w:rPr>
        <w:t>¶</w:t>
      </w:r>
      <w:r w:rsidRPr="00CB200F">
        <w:rPr>
          <w:rStyle w:val="StyleBoldUnderline"/>
          <w:sz w:val="12"/>
        </w:rPr>
        <w:t xml:space="preserve"> </w:t>
      </w:r>
      <w:r w:rsidRPr="00CB200F">
        <w:rPr>
          <w:rStyle w:val="StyleBoldUnderline"/>
        </w:rPr>
        <w:t>against this control are</w:t>
      </w:r>
      <w:r w:rsidRPr="00CB200F">
        <w:rPr>
          <w:sz w:val="10"/>
        </w:rPr>
        <w:t xml:space="preserve"> often anarchistic, immediate, and </w:t>
      </w:r>
      <w:r w:rsidRPr="00CB200F">
        <w:rPr>
          <w:rStyle w:val="StyleBoldUnderline"/>
        </w:rPr>
        <w:t xml:space="preserve">focused on the individual </w:t>
      </w:r>
      <w:r w:rsidRPr="00CB200F">
        <w:rPr>
          <w:sz w:val="10"/>
        </w:rPr>
        <w:t>(Foucault</w:t>
      </w:r>
      <w:proofErr w:type="gramStart"/>
      <w:r w:rsidRPr="00CB200F">
        <w:rPr>
          <w:sz w:val="10"/>
        </w:rPr>
        <w:t>,</w:t>
      </w:r>
      <w:r w:rsidRPr="00CB200F">
        <w:rPr>
          <w:sz w:val="12"/>
        </w:rPr>
        <w:t>¶</w:t>
      </w:r>
      <w:proofErr w:type="gramEnd"/>
      <w:r w:rsidRPr="00CB200F">
        <w:rPr>
          <w:sz w:val="10"/>
        </w:rPr>
        <w:t xml:space="preserve"> 1983). Greenwald acknowledges this effect, and </w:t>
      </w:r>
      <w:r w:rsidRPr="00CB200F">
        <w:rPr>
          <w:rStyle w:val="StyleBoldUnderline"/>
        </w:rPr>
        <w:t>argues that surveillance leads to the internal</w:t>
      </w:r>
      <w:r w:rsidRPr="00CB200F">
        <w:rPr>
          <w:rStyle w:val="StyleBoldUnderline"/>
          <w:b w:val="0"/>
          <w:sz w:val="12"/>
          <w:u w:val="none"/>
        </w:rPr>
        <w:t>¶</w:t>
      </w:r>
      <w:r w:rsidRPr="00CB200F">
        <w:rPr>
          <w:rStyle w:val="StyleBoldUnderline"/>
          <w:sz w:val="12"/>
        </w:rPr>
        <w:t xml:space="preserve"> </w:t>
      </w:r>
      <w:r w:rsidRPr="00CB200F">
        <w:rPr>
          <w:rStyle w:val="StyleBoldUnderline"/>
        </w:rPr>
        <w:t>suppression of dissenting thoughts as a result. However, Greenwald does not advocate for just</w:t>
      </w:r>
      <w:r w:rsidRPr="00CB200F">
        <w:rPr>
          <w:rStyle w:val="StyleBoldUnderline"/>
          <w:b w:val="0"/>
          <w:sz w:val="12"/>
          <w:u w:val="none"/>
        </w:rPr>
        <w:t>¶</w:t>
      </w:r>
      <w:r w:rsidRPr="00CB200F">
        <w:rPr>
          <w:rStyle w:val="StyleBoldUnderline"/>
          <w:sz w:val="12"/>
        </w:rPr>
        <w:t xml:space="preserve"> </w:t>
      </w:r>
      <w:r w:rsidRPr="00CB200F">
        <w:rPr>
          <w:rStyle w:val="StyleBoldUnderline"/>
        </w:rPr>
        <w:t>a small, personal solution to this control over the body.</w:t>
      </w:r>
      <w:r w:rsidRPr="00CB200F">
        <w:rPr>
          <w:rStyle w:val="StyleBoldUnderline"/>
          <w:b w:val="0"/>
          <w:sz w:val="12"/>
          <w:u w:val="none"/>
        </w:rPr>
        <w:t>¶</w:t>
      </w:r>
      <w:r w:rsidRPr="00CB200F">
        <w:rPr>
          <w:rStyle w:val="StyleBoldUnderline"/>
          <w:sz w:val="12"/>
        </w:rPr>
        <w:t xml:space="preserve"> </w:t>
      </w:r>
      <w:r w:rsidRPr="00CB200F">
        <w:rPr>
          <w:rStyle w:val="StyleBoldUnderline"/>
        </w:rPr>
        <w:t>Greenwald's appeals are</w:t>
      </w:r>
      <w:r w:rsidRPr="00CB200F">
        <w:rPr>
          <w:sz w:val="10"/>
        </w:rPr>
        <w:t xml:space="preserve"> an example of </w:t>
      </w:r>
      <w:r w:rsidRPr="00CB200F">
        <w:rPr>
          <w:rStyle w:val="StyleBoldUnderline"/>
        </w:rPr>
        <w:t>using the public sphere as a form of resistance</w:t>
      </w:r>
      <w:r w:rsidRPr="00CB200F">
        <w:rPr>
          <w:rStyle w:val="StyleBoldUnderline"/>
          <w:b w:val="0"/>
          <w:sz w:val="12"/>
          <w:u w:val="none"/>
        </w:rPr>
        <w:t>¶</w:t>
      </w:r>
      <w:r w:rsidRPr="00CB200F">
        <w:rPr>
          <w:rStyle w:val="StyleBoldUnderline"/>
          <w:sz w:val="12"/>
        </w:rPr>
        <w:t xml:space="preserve"> </w:t>
      </w:r>
      <w:r w:rsidRPr="00CB200F">
        <w:rPr>
          <w:rStyle w:val="StyleBoldUnderline"/>
        </w:rPr>
        <w:t>to surveillance.</w:t>
      </w:r>
      <w:r w:rsidRPr="00CB200F">
        <w:rPr>
          <w:sz w:val="10"/>
        </w:rPr>
        <w:t xml:space="preserve"> Though this idea differs from acts of microresistance, Greenwald's suggestions</w:t>
      </w:r>
      <w:r w:rsidRPr="00CB200F">
        <w:rPr>
          <w:sz w:val="12"/>
        </w:rPr>
        <w:t>¶</w:t>
      </w:r>
      <w:r w:rsidRPr="00CB200F">
        <w:rPr>
          <w:sz w:val="10"/>
        </w:rPr>
        <w:t xml:space="preserve"> still fit with Foucauldian ideas of resistance, and show how</w:t>
      </w:r>
      <w:r w:rsidRPr="00CB200F">
        <w:rPr>
          <w:rStyle w:val="StyleBoldUnderline"/>
        </w:rPr>
        <w:t xml:space="preserve"> the public sphere can play a part in</w:t>
      </w:r>
      <w:r w:rsidRPr="00CB200F">
        <w:rPr>
          <w:rStyle w:val="StyleBoldUnderline"/>
          <w:b w:val="0"/>
          <w:sz w:val="12"/>
          <w:u w:val="none"/>
        </w:rPr>
        <w:t>¶</w:t>
      </w:r>
      <w:r w:rsidRPr="00CB200F">
        <w:rPr>
          <w:rStyle w:val="StyleBoldUnderline"/>
          <w:sz w:val="12"/>
        </w:rPr>
        <w:t xml:space="preserve"> </w:t>
      </w:r>
      <w:r w:rsidRPr="00CB200F">
        <w:rPr>
          <w:rStyle w:val="StyleBoldUnderline"/>
        </w:rPr>
        <w:t>that resistance. Greenwald argues that citizens can engage in public deliberation to negotiate</w:t>
      </w:r>
      <w:r w:rsidRPr="00CB200F">
        <w:rPr>
          <w:rStyle w:val="StyleBoldUnderline"/>
          <w:b w:val="0"/>
          <w:sz w:val="12"/>
          <w:u w:val="none"/>
        </w:rPr>
        <w:t>¶</w:t>
      </w:r>
      <w:r w:rsidRPr="00CB200F">
        <w:rPr>
          <w:rStyle w:val="StyleBoldUnderline"/>
          <w:sz w:val="12"/>
        </w:rPr>
        <w:t xml:space="preserve"> </w:t>
      </w:r>
      <w:r w:rsidRPr="00CB200F">
        <w:rPr>
          <w:rStyle w:val="StyleBoldUnderline"/>
        </w:rPr>
        <w:t>with the surveillance state.</w:t>
      </w:r>
      <w:r w:rsidRPr="00CB200F">
        <w:rPr>
          <w:sz w:val="10"/>
        </w:rPr>
        <w:t xml:space="preserve"> This echoes Foucault's idea of “not being governed quite so much,”</w:t>
      </w:r>
      <w:r w:rsidRPr="00CB200F">
        <w:rPr>
          <w:sz w:val="12"/>
        </w:rPr>
        <w:t>¶</w:t>
      </w:r>
      <w:r w:rsidRPr="00CB200F">
        <w:rPr>
          <w:sz w:val="10"/>
        </w:rPr>
        <w:t xml:space="preserve"> or critique (1997, p. 45). Foucault (1997) says that critique is based on several anchoring</w:t>
      </w:r>
      <w:r w:rsidRPr="00CB200F">
        <w:rPr>
          <w:sz w:val="12"/>
        </w:rPr>
        <w:t>¶</w:t>
      </w:r>
      <w:r w:rsidRPr="00CB200F">
        <w:rPr>
          <w:sz w:val="10"/>
        </w:rPr>
        <w:t xml:space="preserve"> points, including universal rights. The act of critique asserts that the subject does not want to</w:t>
      </w:r>
      <w:r w:rsidRPr="00CB200F">
        <w:rPr>
          <w:sz w:val="12"/>
        </w:rPr>
        <w:t>¶</w:t>
      </w:r>
      <w:r w:rsidRPr="00CB200F">
        <w:rPr>
          <w:sz w:val="10"/>
        </w:rPr>
        <w:t xml:space="preserve"> accept laws because they are unjust. Critique asks “What are the limits of the right to govern?”</w:t>
      </w:r>
      <w:proofErr w:type="gramStart"/>
      <w:r w:rsidRPr="00CB200F">
        <w:rPr>
          <w:sz w:val="12"/>
        </w:rPr>
        <w:t>¶</w:t>
      </w:r>
      <w:r w:rsidRPr="00CB200F">
        <w:rPr>
          <w:sz w:val="10"/>
        </w:rPr>
        <w:t xml:space="preserve"> (Foucault, 1997, p. 46).</w:t>
      </w:r>
      <w:proofErr w:type="gramEnd"/>
      <w:r w:rsidRPr="00CB200F">
        <w:rPr>
          <w:sz w:val="10"/>
        </w:rPr>
        <w:t xml:space="preserve"> </w:t>
      </w:r>
      <w:r w:rsidRPr="00CB200F">
        <w:rPr>
          <w:rStyle w:val="StyleBoldUnderline"/>
        </w:rPr>
        <w:t>People may engage in critique to negotiate the way they are being</w:t>
      </w:r>
      <w:r w:rsidRPr="00CB200F">
        <w:rPr>
          <w:rStyle w:val="StyleBoldUnderline"/>
          <w:b w:val="0"/>
          <w:sz w:val="12"/>
          <w:u w:val="none"/>
        </w:rPr>
        <w:t>¶</w:t>
      </w:r>
      <w:r w:rsidRPr="00CB200F">
        <w:rPr>
          <w:rStyle w:val="StyleBoldUnderline"/>
          <w:sz w:val="12"/>
        </w:rPr>
        <w:t xml:space="preserve"> </w:t>
      </w:r>
      <w:r w:rsidRPr="00CB200F">
        <w:rPr>
          <w:rStyle w:val="StyleBoldUnderline"/>
        </w:rPr>
        <w:t>governed if they find the rules of governance to be contrary to natural rights. Greenwald</w:t>
      </w:r>
      <w:r w:rsidRPr="00CB200F">
        <w:rPr>
          <w:rStyle w:val="StyleBoldUnderline"/>
          <w:b w:val="0"/>
          <w:sz w:val="12"/>
          <w:u w:val="none"/>
        </w:rPr>
        <w:t>¶</w:t>
      </w:r>
      <w:r w:rsidRPr="00CB200F">
        <w:rPr>
          <w:rStyle w:val="StyleBoldUnderline"/>
          <w:sz w:val="12"/>
        </w:rPr>
        <w:t xml:space="preserve"> </w:t>
      </w:r>
      <w:r w:rsidRPr="00CB200F">
        <w:rPr>
          <w:rStyle w:val="StyleBoldUnderline"/>
        </w:rPr>
        <w:t>encourages critique through public deliberation about the limits of the surveillance state</w:t>
      </w:r>
      <w:r w:rsidRPr="00CB200F">
        <w:rPr>
          <w:sz w:val="10"/>
        </w:rPr>
        <w:t>. He</w:t>
      </w:r>
      <w:r w:rsidRPr="00CB200F">
        <w:rPr>
          <w:sz w:val="12"/>
        </w:rPr>
        <w:t>¶</w:t>
      </w:r>
      <w:r w:rsidRPr="00CB200F">
        <w:rPr>
          <w:sz w:val="10"/>
        </w:rPr>
        <w:t xml:space="preserve"> draws on American values like political freedom and freedom of expression, thus using</w:t>
      </w:r>
      <w:r w:rsidRPr="00CB200F">
        <w:rPr>
          <w:sz w:val="12"/>
        </w:rPr>
        <w:t>¶</w:t>
      </w:r>
      <w:r w:rsidRPr="00CB200F">
        <w:rPr>
          <w:sz w:val="10"/>
        </w:rPr>
        <w:t xml:space="preserve"> American rights as a basis for critiquing surveillance. </w:t>
      </w:r>
      <w:proofErr w:type="gramStart"/>
      <w:r w:rsidRPr="00CB200F">
        <w:rPr>
          <w:sz w:val="10"/>
        </w:rPr>
        <w:t>Greenwald's call to action echoes</w:t>
      </w:r>
      <w:r w:rsidRPr="00CB200F">
        <w:rPr>
          <w:sz w:val="12"/>
        </w:rPr>
        <w:t>¶</w:t>
      </w:r>
      <w:r w:rsidRPr="00CB200F">
        <w:rPr>
          <w:sz w:val="10"/>
        </w:rPr>
        <w:t xml:space="preserve"> Foucault's idea of critique.</w:t>
      </w:r>
      <w:proofErr w:type="gramEnd"/>
      <w:r w:rsidRPr="00CB200F">
        <w:rPr>
          <w:sz w:val="10"/>
        </w:rPr>
        <w:t xml:space="preserve"> </w:t>
      </w:r>
      <w:r w:rsidRPr="00CB200F">
        <w:rPr>
          <w:sz w:val="12"/>
        </w:rPr>
        <w:t>¶</w:t>
      </w:r>
      <w:r w:rsidRPr="00CB200F">
        <w:rPr>
          <w:sz w:val="10"/>
        </w:rPr>
        <w:t xml:space="preserve"> Rice 58</w:t>
      </w:r>
      <w:r w:rsidRPr="00CB200F">
        <w:rPr>
          <w:sz w:val="12"/>
        </w:rPr>
        <w:t>¶</w:t>
      </w:r>
      <w:r w:rsidRPr="00CB200F">
        <w:rPr>
          <w:sz w:val="10"/>
        </w:rPr>
        <w:t xml:space="preserve"> Greenwald's ideas also run parallel to Habermas's functions of the public sphere.</w:t>
      </w:r>
      <w:r w:rsidRPr="00CB200F">
        <w:rPr>
          <w:sz w:val="12"/>
        </w:rPr>
        <w:t>¶</w:t>
      </w:r>
      <w:r w:rsidRPr="00CB200F">
        <w:rPr>
          <w:sz w:val="10"/>
        </w:rPr>
        <w:t xml:space="preserve"> Greenwald's solution is similar to the way Habermas (1974) describes the bourgeois public</w:t>
      </w:r>
      <w:r w:rsidRPr="00CB200F">
        <w:rPr>
          <w:sz w:val="12"/>
        </w:rPr>
        <w:t>¶</w:t>
      </w:r>
      <w:r w:rsidRPr="00CB200F">
        <w:rPr>
          <w:sz w:val="10"/>
        </w:rPr>
        <w:t xml:space="preserve"> sphere, which was </w:t>
      </w:r>
      <w:r w:rsidRPr="00CB200F">
        <w:rPr>
          <w:rStyle w:val="StyleBoldUnderline"/>
        </w:rPr>
        <w:t>a medium through which private needs were communicated to the state</w:t>
      </w:r>
      <w:r w:rsidRPr="00CB200F">
        <w:rPr>
          <w:sz w:val="10"/>
        </w:rPr>
        <w:t>. A</w:t>
      </w:r>
      <w:r w:rsidRPr="00CB200F">
        <w:rPr>
          <w:sz w:val="12"/>
        </w:rPr>
        <w:t>¶</w:t>
      </w:r>
      <w:r w:rsidRPr="00CB200F">
        <w:rPr>
          <w:sz w:val="10"/>
        </w:rPr>
        <w:t xml:space="preserve"> key demand of this bourgeois public was that they “opposed the principle of supervision—that</w:t>
      </w:r>
      <w:r w:rsidRPr="00CB200F">
        <w:rPr>
          <w:sz w:val="12"/>
        </w:rPr>
        <w:t>¶</w:t>
      </w:r>
      <w:r w:rsidRPr="00CB200F">
        <w:rPr>
          <w:sz w:val="10"/>
        </w:rPr>
        <w:t xml:space="preserve"> very principle which demands that proceedings be made public” (p. 52). This group was</w:t>
      </w:r>
      <w:r w:rsidRPr="00CB200F">
        <w:rPr>
          <w:sz w:val="12"/>
        </w:rPr>
        <w:t>¶</w:t>
      </w:r>
      <w:r w:rsidRPr="00CB200F">
        <w:rPr>
          <w:sz w:val="10"/>
        </w:rPr>
        <w:t xml:space="preserve"> concerned with private autonomy and the restriction of state power to a few areas. Thus</w:t>
      </w:r>
      <w:proofErr w:type="gramStart"/>
      <w:r w:rsidRPr="00CB200F">
        <w:rPr>
          <w:sz w:val="10"/>
        </w:rPr>
        <w:t>,</w:t>
      </w:r>
      <w:r w:rsidRPr="00CB200F">
        <w:rPr>
          <w:sz w:val="12"/>
        </w:rPr>
        <w:t>¶</w:t>
      </w:r>
      <w:proofErr w:type="gramEnd"/>
      <w:r w:rsidRPr="00CB200F">
        <w:rPr>
          <w:sz w:val="10"/>
        </w:rPr>
        <w:t xml:space="preserve"> Habermas argues that the</w:t>
      </w:r>
      <w:r w:rsidRPr="00CB200F">
        <w:rPr>
          <w:rStyle w:val="StyleBoldUnderline"/>
        </w:rPr>
        <w:t xml:space="preserve"> public sphere can be used to negotiate private freedoms</w:t>
      </w:r>
      <w:r w:rsidRPr="00CB200F">
        <w:rPr>
          <w:sz w:val="10"/>
        </w:rPr>
        <w:t>. This</w:t>
      </w:r>
      <w:r w:rsidRPr="00CB200F">
        <w:rPr>
          <w:sz w:val="12"/>
        </w:rPr>
        <w:t>¶</w:t>
      </w:r>
      <w:r w:rsidRPr="00CB200F">
        <w:rPr>
          <w:sz w:val="10"/>
        </w:rPr>
        <w:t xml:space="preserve"> becomes the link between the public sphere and Foucauldian ideas of surveillance: </w:t>
      </w:r>
      <w:r w:rsidRPr="00CB200F">
        <w:rPr>
          <w:rStyle w:val="StyleBoldUnderline"/>
        </w:rPr>
        <w:t>using the</w:t>
      </w:r>
      <w:r w:rsidRPr="00CB200F">
        <w:rPr>
          <w:rStyle w:val="StyleBoldUnderline"/>
          <w:b w:val="0"/>
          <w:sz w:val="12"/>
          <w:u w:val="none"/>
        </w:rPr>
        <w:t>¶</w:t>
      </w:r>
      <w:r w:rsidRPr="00CB200F">
        <w:rPr>
          <w:rStyle w:val="StyleBoldUnderline"/>
          <w:sz w:val="12"/>
        </w:rPr>
        <w:t xml:space="preserve"> </w:t>
      </w:r>
      <w:r w:rsidRPr="00CB200F">
        <w:rPr>
          <w:rStyle w:val="StyleBoldUnderline"/>
        </w:rPr>
        <w:t xml:space="preserve">public sphere, citizens can collectively negotiate to be governed less. </w:t>
      </w:r>
      <w:proofErr w:type="gramStart"/>
      <w:r w:rsidRPr="00CB200F">
        <w:rPr>
          <w:rStyle w:val="StyleBoldUnderline"/>
        </w:rPr>
        <w:t>Greenwald demonstrates</w:t>
      </w:r>
      <w:r w:rsidRPr="00CB200F">
        <w:rPr>
          <w:rStyle w:val="StyleBoldUnderline"/>
          <w:b w:val="0"/>
          <w:sz w:val="12"/>
          <w:u w:val="none"/>
        </w:rPr>
        <w:t>¶</w:t>
      </w:r>
      <w:r w:rsidRPr="00CB200F">
        <w:rPr>
          <w:rStyle w:val="StyleBoldUnderline"/>
          <w:sz w:val="12"/>
        </w:rPr>
        <w:t xml:space="preserve"> </w:t>
      </w:r>
      <w:r w:rsidRPr="00CB200F">
        <w:rPr>
          <w:rStyle w:val="StyleBoldUnderline"/>
        </w:rPr>
        <w:t>that the NSA's surveillance is a public problem, calling on the American public to deliberate</w:t>
      </w:r>
      <w:r w:rsidRPr="00CB200F">
        <w:rPr>
          <w:rStyle w:val="StyleBoldUnderline"/>
          <w:b w:val="0"/>
          <w:sz w:val="12"/>
          <w:u w:val="none"/>
        </w:rPr>
        <w:t>¶</w:t>
      </w:r>
      <w:r w:rsidRPr="00CB200F">
        <w:rPr>
          <w:rStyle w:val="StyleBoldUnderline"/>
          <w:sz w:val="12"/>
        </w:rPr>
        <w:t xml:space="preserve"> </w:t>
      </w:r>
      <w:r w:rsidRPr="00CB200F">
        <w:rPr>
          <w:rStyle w:val="StyleBoldUnderline"/>
        </w:rPr>
        <w:t>about the future of surveillance.</w:t>
      </w:r>
      <w:proofErr w:type="gramEnd"/>
    </w:p>
    <w:p w:rsidR="00553D3C" w:rsidRPr="00CB200F" w:rsidRDefault="00553D3C" w:rsidP="00553D3C"/>
    <w:p w:rsidR="00553D3C" w:rsidRPr="00CB200F" w:rsidRDefault="00553D3C" w:rsidP="00553D3C">
      <w:pPr>
        <w:pStyle w:val="Heading4"/>
        <w:rPr>
          <w:rFonts w:cs="Arial"/>
        </w:rPr>
      </w:pPr>
      <w:r w:rsidRPr="00CB200F">
        <w:rPr>
          <w:rFonts w:cs="Arial"/>
        </w:rPr>
        <w:t>Talking about surveillance helps us change policies</w:t>
      </w:r>
    </w:p>
    <w:p w:rsidR="00553D3C" w:rsidRPr="00CB200F" w:rsidRDefault="00553D3C" w:rsidP="00553D3C"/>
    <w:p w:rsidR="00553D3C" w:rsidRPr="00CB200F" w:rsidRDefault="00553D3C" w:rsidP="00553D3C">
      <w:pPr>
        <w:rPr>
          <w:rStyle w:val="StyleStyleBold12pt"/>
        </w:rPr>
      </w:pPr>
      <w:r w:rsidRPr="00CB200F">
        <w:rPr>
          <w:rStyle w:val="StyleStyleBold12pt"/>
        </w:rPr>
        <w:t>Greenwald 2014</w:t>
      </w:r>
    </w:p>
    <w:p w:rsidR="00553D3C" w:rsidRPr="00CB200F" w:rsidRDefault="00553D3C" w:rsidP="00553D3C">
      <w:pPr>
        <w:rPr>
          <w:sz w:val="16"/>
          <w:szCs w:val="16"/>
        </w:rPr>
      </w:pPr>
      <w:r w:rsidRPr="00CB200F">
        <w:rPr>
          <w:sz w:val="16"/>
          <w:szCs w:val="16"/>
        </w:rPr>
        <w:t xml:space="preserve">(Glenn Edward Greenwald is an American lawyer, journalist and author. He was a columnist for Guardian US from August 2012 to October 2013. He was a columnist for Salon.com from 2007 to 2012, and an occasional contributor to The Guardian. ; No Place to </w:t>
      </w:r>
      <w:proofErr w:type="gramStart"/>
      <w:r w:rsidRPr="00CB200F">
        <w:rPr>
          <w:sz w:val="16"/>
          <w:szCs w:val="16"/>
        </w:rPr>
        <w:t>Hide ;</w:t>
      </w:r>
      <w:proofErr w:type="gramEnd"/>
      <w:r w:rsidRPr="00CB200F">
        <w:rPr>
          <w:sz w:val="16"/>
          <w:szCs w:val="16"/>
        </w:rPr>
        <w:t xml:space="preserve"> May 13, 2014 ; Introduction: 7-8 ; AWEY)</w:t>
      </w:r>
    </w:p>
    <w:p w:rsidR="00553D3C" w:rsidRPr="003E53C1" w:rsidRDefault="00553D3C" w:rsidP="00553D3C">
      <w:pPr>
        <w:rPr>
          <w:rStyle w:val="StyleBoldUnderline"/>
          <w:b w:val="0"/>
          <w:sz w:val="12"/>
          <w:u w:val="none"/>
        </w:rPr>
      </w:pPr>
      <w:r w:rsidRPr="00CB200F">
        <w:rPr>
          <w:rStyle w:val="StyleBoldUnderline"/>
        </w:rPr>
        <w:t>In the fall of 2005</w:t>
      </w:r>
      <w:r w:rsidRPr="003E53C1">
        <w:rPr>
          <w:sz w:val="12"/>
        </w:rPr>
        <w:t xml:space="preserve">, without much in the way of grandiose expectations, </w:t>
      </w:r>
      <w:r w:rsidRPr="00CB200F">
        <w:rPr>
          <w:rStyle w:val="StyleBoldUnderline"/>
        </w:rPr>
        <w:t>I decided to create a political blog. I had little idea at the time how much this decision would eventually change my lif</w:t>
      </w:r>
      <w:r w:rsidRPr="003E53C1">
        <w:rPr>
          <w:sz w:val="12"/>
        </w:rPr>
        <w:t xml:space="preserve">e. My principal motive was that I was becoming increasingly alarmed by the radical and extremist theories of power the US government had adopted in the wake of 9/11, and </w:t>
      </w:r>
      <w:r w:rsidRPr="00CB200F">
        <w:rPr>
          <w:rStyle w:val="StyleBoldUnderline"/>
        </w:rPr>
        <w:t>I hoped that writing about such issues might allow me to make a broader impact than I could in my then-career as a constitutional and civil rights lawyer</w:t>
      </w:r>
      <w:r w:rsidRPr="003E53C1">
        <w:rPr>
          <w:sz w:val="12"/>
        </w:rPr>
        <w:t xml:space="preserve">. Just seven </w:t>
      </w:r>
      <w:r w:rsidRPr="00CB200F">
        <w:rPr>
          <w:rStyle w:val="StyleBoldUnderline"/>
        </w:rPr>
        <w:t xml:space="preserve">weeks after </w:t>
      </w:r>
      <w:r w:rsidRPr="003E53C1">
        <w:rPr>
          <w:sz w:val="12"/>
        </w:rPr>
        <w:t xml:space="preserve">I began </w:t>
      </w:r>
      <w:r w:rsidRPr="00CB200F">
        <w:rPr>
          <w:rStyle w:val="StyleBoldUnderline"/>
        </w:rPr>
        <w:t>blogging</w:t>
      </w:r>
      <w:r w:rsidRPr="003E53C1">
        <w:rPr>
          <w:sz w:val="12"/>
        </w:rPr>
        <w:t xml:space="preserve">, the </w:t>
      </w:r>
      <w:r w:rsidRPr="00CB200F">
        <w:rPr>
          <w:rStyle w:val="StyleBoldUnderline"/>
        </w:rPr>
        <w:t>N</w:t>
      </w:r>
      <w:r w:rsidRPr="003E53C1">
        <w:rPr>
          <w:sz w:val="12"/>
        </w:rPr>
        <w:t xml:space="preserve">ew </w:t>
      </w:r>
      <w:r w:rsidRPr="00CB200F">
        <w:rPr>
          <w:rStyle w:val="StyleBoldUnderline"/>
        </w:rPr>
        <w:t>Y</w:t>
      </w:r>
      <w:r w:rsidRPr="003E53C1">
        <w:rPr>
          <w:sz w:val="12"/>
        </w:rPr>
        <w:t xml:space="preserve">ork </w:t>
      </w:r>
      <w:r w:rsidRPr="00CB200F">
        <w:rPr>
          <w:rStyle w:val="StyleBoldUnderline"/>
        </w:rPr>
        <w:t>T</w:t>
      </w:r>
      <w:r w:rsidRPr="003E53C1">
        <w:rPr>
          <w:sz w:val="12"/>
        </w:rPr>
        <w:t xml:space="preserve">imes </w:t>
      </w:r>
      <w:r w:rsidRPr="00CB200F">
        <w:rPr>
          <w:rStyle w:val="StyleBoldUnderline"/>
        </w:rPr>
        <w:t>dropped a bombshell</w:t>
      </w:r>
      <w:r w:rsidRPr="003E53C1">
        <w:rPr>
          <w:sz w:val="12"/>
        </w:rPr>
        <w:t xml:space="preserve">: in 2001, </w:t>
      </w:r>
      <w:r w:rsidRPr="00CB200F">
        <w:rPr>
          <w:rStyle w:val="StyleBoldUnderline"/>
        </w:rPr>
        <w:t>it reported</w:t>
      </w:r>
      <w:r w:rsidRPr="003E53C1">
        <w:rPr>
          <w:sz w:val="12"/>
        </w:rPr>
        <w:t xml:space="preserve">, the </w:t>
      </w:r>
      <w:r w:rsidRPr="00CB200F">
        <w:rPr>
          <w:rStyle w:val="StyleBoldUnderline"/>
        </w:rPr>
        <w:t>Bush</w:t>
      </w:r>
      <w:r w:rsidRPr="003E53C1">
        <w:rPr>
          <w:sz w:val="12"/>
        </w:rPr>
        <w:t xml:space="preserve"> administration </w:t>
      </w:r>
      <w:r w:rsidRPr="00CB200F">
        <w:rPr>
          <w:rStyle w:val="StyleBoldUnderline"/>
        </w:rPr>
        <w:t>had secretly ordered</w:t>
      </w:r>
      <w:r w:rsidRPr="003E53C1">
        <w:rPr>
          <w:sz w:val="12"/>
        </w:rPr>
        <w:t xml:space="preserve"> the National Security Agency (</w:t>
      </w:r>
      <w:r w:rsidRPr="00CB200F">
        <w:rPr>
          <w:rStyle w:val="StyleBoldUnderline"/>
        </w:rPr>
        <w:t>NSA</w:t>
      </w:r>
      <w:r w:rsidRPr="003E53C1">
        <w:rPr>
          <w:sz w:val="12"/>
        </w:rPr>
        <w:t>) t</w:t>
      </w:r>
      <w:r w:rsidRPr="00CB200F">
        <w:rPr>
          <w:rStyle w:val="StyleBoldUnderline"/>
        </w:rPr>
        <w:t xml:space="preserve">o eavesdrop </w:t>
      </w:r>
      <w:r w:rsidRPr="003E53C1">
        <w:rPr>
          <w:sz w:val="12"/>
        </w:rPr>
        <w:t xml:space="preserve">on the electronic had been going on for four years and had targeted at least several thousand Americans. </w:t>
      </w:r>
      <w:r w:rsidRPr="00CB200F">
        <w:rPr>
          <w:rStyle w:val="StyleBoldUnderline"/>
        </w:rPr>
        <w:t>The subject was a perfect convergence of my</w:t>
      </w:r>
      <w:r w:rsidRPr="003E53C1">
        <w:rPr>
          <w:sz w:val="12"/>
        </w:rPr>
        <w:t xml:space="preserve"> passions and my </w:t>
      </w:r>
      <w:r w:rsidRPr="00CB200F">
        <w:rPr>
          <w:rStyle w:val="StyleBoldUnderline"/>
        </w:rPr>
        <w:t>expertise</w:t>
      </w:r>
      <w:r w:rsidRPr="003E53C1">
        <w:rPr>
          <w:sz w:val="12"/>
        </w:rPr>
        <w:t>. The g</w:t>
      </w:r>
      <w:r w:rsidRPr="00CB200F">
        <w:rPr>
          <w:rStyle w:val="StyleBoldUnderline"/>
        </w:rPr>
        <w:t>overnment tried to justify the secret NSA program by invoking</w:t>
      </w:r>
      <w:r w:rsidRPr="003E53C1">
        <w:rPr>
          <w:sz w:val="12"/>
        </w:rPr>
        <w:t xml:space="preserve"> exactly the kind of extreme theory of executive power that had motivated me to begin writing: the notion </w:t>
      </w:r>
      <w:r w:rsidRPr="00CB200F">
        <w:rPr>
          <w:rStyle w:val="StyleBoldUnderline"/>
        </w:rPr>
        <w:t>that the threat of terrorism vested the president with virtually unlimited authority to do anything to “keep the nation safe,</w:t>
      </w:r>
      <w:r w:rsidRPr="003E53C1">
        <w:rPr>
          <w:sz w:val="12"/>
        </w:rPr>
        <w:t>” including the authority to break the law. The ensuing debate entailed complex questions of constitutional law and statutory interpretation, which my legal background rendered me well suited to address</w:t>
      </w:r>
      <w:r w:rsidRPr="00CB200F">
        <w:rPr>
          <w:rStyle w:val="StyleBoldUnderline"/>
        </w:rPr>
        <w:t>. I spent the next two years covering every aspect of the NSA warrantless wiretapping scandal</w:t>
      </w:r>
      <w:r w:rsidRPr="003E53C1">
        <w:rPr>
          <w:sz w:val="12"/>
        </w:rPr>
        <w:t xml:space="preserve">, on my blog and in a bestselling 2006 book. </w:t>
      </w:r>
      <w:r w:rsidRPr="00CB200F">
        <w:rPr>
          <w:rStyle w:val="StyleBoldUnderline"/>
        </w:rPr>
        <w:t xml:space="preserve">My position was straightforward: by ordering illegal eavesdropping, the president had committed crimes and should be held accountable for them. </w:t>
      </w:r>
      <w:r w:rsidRPr="003E53C1">
        <w:rPr>
          <w:sz w:val="12"/>
        </w:rPr>
        <w:t>In America’s increasingly jingoistic and oppressive political climate, this proved to be an intensely controversial stance.</w:t>
      </w:r>
    </w:p>
    <w:p w:rsidR="00553D3C" w:rsidRPr="00CB200F" w:rsidRDefault="00553D3C" w:rsidP="00553D3C">
      <w:pPr>
        <w:rPr>
          <w:rStyle w:val="StyleBoldUnderline"/>
        </w:rPr>
      </w:pPr>
    </w:p>
    <w:p w:rsidR="00553D3C" w:rsidRPr="00CB200F" w:rsidRDefault="00553D3C" w:rsidP="00553D3C">
      <w:pPr>
        <w:pStyle w:val="Heading4"/>
        <w:rPr>
          <w:rFonts w:cs="Arial"/>
        </w:rPr>
      </w:pPr>
      <w:r w:rsidRPr="00CB200F">
        <w:rPr>
          <w:rFonts w:cs="Arial"/>
        </w:rPr>
        <w:t>Talking about government policies allow us to become informed</w:t>
      </w:r>
    </w:p>
    <w:p w:rsidR="00553D3C" w:rsidRPr="00CB200F" w:rsidRDefault="00553D3C" w:rsidP="00553D3C"/>
    <w:p w:rsidR="00553D3C" w:rsidRPr="00CB200F" w:rsidRDefault="00553D3C" w:rsidP="00553D3C">
      <w:pPr>
        <w:rPr>
          <w:rStyle w:val="StyleStyleBold12pt"/>
        </w:rPr>
      </w:pPr>
      <w:r w:rsidRPr="00CB200F">
        <w:rPr>
          <w:rStyle w:val="StyleStyleBold12pt"/>
        </w:rPr>
        <w:t>Greenwald 2014</w:t>
      </w:r>
    </w:p>
    <w:p w:rsidR="00553D3C" w:rsidRPr="00CB200F" w:rsidRDefault="00553D3C" w:rsidP="00553D3C">
      <w:pPr>
        <w:rPr>
          <w:sz w:val="16"/>
          <w:szCs w:val="16"/>
        </w:rPr>
      </w:pPr>
      <w:r w:rsidRPr="00CB200F">
        <w:rPr>
          <w:sz w:val="16"/>
          <w:szCs w:val="16"/>
        </w:rPr>
        <w:t xml:space="preserve">(Glenn Edward Greenwald is an American lawyer, journalist and author. He was a columnist for Guardian US from August 2012 to October 2013. He was a columnist for Salon.com from 2007 to 2012, and an occasional contributor to The Guardian. ; No Place to </w:t>
      </w:r>
      <w:proofErr w:type="gramStart"/>
      <w:r w:rsidRPr="00CB200F">
        <w:rPr>
          <w:sz w:val="16"/>
          <w:szCs w:val="16"/>
        </w:rPr>
        <w:t>Hide ;</w:t>
      </w:r>
      <w:proofErr w:type="gramEnd"/>
      <w:r w:rsidRPr="00CB200F">
        <w:rPr>
          <w:sz w:val="16"/>
          <w:szCs w:val="16"/>
        </w:rPr>
        <w:t xml:space="preserve"> May 13, 2014 ; Introduction: 7-8 ; AWEY)</w:t>
      </w:r>
    </w:p>
    <w:p w:rsidR="00553D3C" w:rsidRPr="00CB200F" w:rsidRDefault="00553D3C" w:rsidP="00553D3C">
      <w:pPr>
        <w:rPr>
          <w:sz w:val="12"/>
        </w:rPr>
      </w:pPr>
      <w:r w:rsidRPr="00815BFF">
        <w:rPr>
          <w:rStyle w:val="StyleBoldUnderline"/>
          <w:highlight w:val="green"/>
        </w:rPr>
        <w:t>It was this background that prompted</w:t>
      </w:r>
      <w:r w:rsidRPr="00CB200F">
        <w:rPr>
          <w:rStyle w:val="StyleBoldUnderline"/>
        </w:rPr>
        <w:t xml:space="preserve"> </w:t>
      </w:r>
      <w:r w:rsidRPr="00CB200F">
        <w:rPr>
          <w:sz w:val="12"/>
        </w:rPr>
        <w:t xml:space="preserve">Edward </w:t>
      </w:r>
      <w:r w:rsidRPr="00815BFF">
        <w:rPr>
          <w:rStyle w:val="StyleBoldUnderline"/>
          <w:highlight w:val="green"/>
        </w:rPr>
        <w:t>Snowden</w:t>
      </w:r>
      <w:r w:rsidRPr="00CB200F">
        <w:rPr>
          <w:sz w:val="12"/>
        </w:rPr>
        <w:t xml:space="preserve">, several years later, </w:t>
      </w:r>
      <w:r w:rsidRPr="00CB200F">
        <w:rPr>
          <w:rStyle w:val="StyleBoldUnderline"/>
        </w:rPr>
        <w:t xml:space="preserve">to </w:t>
      </w:r>
      <w:r w:rsidRPr="00815BFF">
        <w:rPr>
          <w:rStyle w:val="StyleBoldUnderline"/>
          <w:highlight w:val="green"/>
        </w:rPr>
        <w:t>choose me as his first contact person for revealing NSA wrong-doing on an even more massive scale</w:t>
      </w:r>
      <w:r w:rsidRPr="00815BFF">
        <w:rPr>
          <w:sz w:val="12"/>
          <w:highlight w:val="green"/>
        </w:rPr>
        <w:t xml:space="preserve">. </w:t>
      </w:r>
      <w:r w:rsidRPr="00815BFF">
        <w:rPr>
          <w:rStyle w:val="StyleBoldUnderline"/>
          <w:highlight w:val="green"/>
        </w:rPr>
        <w:t>He</w:t>
      </w:r>
      <w:r w:rsidRPr="00815BFF">
        <w:rPr>
          <w:sz w:val="12"/>
          <w:highlight w:val="green"/>
        </w:rPr>
        <w:t xml:space="preserve"> s</w:t>
      </w:r>
      <w:r w:rsidRPr="00CB200F">
        <w:rPr>
          <w:sz w:val="12"/>
        </w:rPr>
        <w:t xml:space="preserve">aid he </w:t>
      </w:r>
      <w:r w:rsidRPr="00815BFF">
        <w:rPr>
          <w:rStyle w:val="StyleBoldUnderline"/>
          <w:highlight w:val="green"/>
        </w:rPr>
        <w:t>believed I could be counted on to understand the dangers of mass surveillance</w:t>
      </w:r>
      <w:r w:rsidRPr="00CB200F">
        <w:rPr>
          <w:sz w:val="12"/>
        </w:rPr>
        <w:t xml:space="preserve"> and extreme state secrecy</w:t>
      </w:r>
      <w:r w:rsidRPr="00CB200F">
        <w:rPr>
          <w:rStyle w:val="StyleBoldUnderline"/>
        </w:rPr>
        <w:t xml:space="preserve">, </w:t>
      </w:r>
      <w:r w:rsidRPr="00815BFF">
        <w:rPr>
          <w:rStyle w:val="StyleBoldUnderline"/>
          <w:highlight w:val="green"/>
        </w:rPr>
        <w:t>and not to back down</w:t>
      </w:r>
      <w:r w:rsidRPr="00CB200F">
        <w:rPr>
          <w:rStyle w:val="StyleBoldUnderline"/>
        </w:rPr>
        <w:t xml:space="preserve"> in the face of pressure from the government and its many allies in the media and elsewhere</w:t>
      </w:r>
      <w:r w:rsidRPr="00CB200F">
        <w:rPr>
          <w:sz w:val="12"/>
        </w:rPr>
        <w:t xml:space="preserve">. </w:t>
      </w:r>
      <w:r w:rsidRPr="00815BFF">
        <w:rPr>
          <w:rStyle w:val="StyleBoldUnderline"/>
          <w:highlight w:val="green"/>
        </w:rPr>
        <w:t>The</w:t>
      </w:r>
      <w:r w:rsidRPr="00CB200F">
        <w:rPr>
          <w:rStyle w:val="StyleBoldUnderline"/>
        </w:rPr>
        <w:t xml:space="preserve"> remarkable volume of top secret </w:t>
      </w:r>
      <w:r w:rsidRPr="00815BFF">
        <w:rPr>
          <w:rStyle w:val="StyleBoldUnderline"/>
          <w:highlight w:val="green"/>
        </w:rPr>
        <w:t>documents that Snowden passed</w:t>
      </w:r>
      <w:r w:rsidRPr="00CB200F">
        <w:rPr>
          <w:sz w:val="12"/>
        </w:rPr>
        <w:t xml:space="preserve"> on to me, along with the high drama surrounding Snowden himself, have </w:t>
      </w:r>
      <w:r w:rsidRPr="00815BFF">
        <w:rPr>
          <w:rStyle w:val="StyleBoldUnderline"/>
          <w:highlight w:val="green"/>
        </w:rPr>
        <w:t>generated</w:t>
      </w:r>
      <w:r w:rsidRPr="00CB200F">
        <w:rPr>
          <w:rStyle w:val="StyleBoldUnderline"/>
        </w:rPr>
        <w:t xml:space="preserve"> unprecedented worldwide </w:t>
      </w:r>
      <w:r w:rsidRPr="00815BFF">
        <w:rPr>
          <w:rStyle w:val="StyleBoldUnderline"/>
          <w:highlight w:val="green"/>
        </w:rPr>
        <w:t>interest in the menace of mass</w:t>
      </w:r>
      <w:r w:rsidRPr="00CB200F">
        <w:rPr>
          <w:rStyle w:val="StyleBoldUnderline"/>
        </w:rPr>
        <w:t xml:space="preserve"> </w:t>
      </w:r>
      <w:r w:rsidRPr="00CB200F">
        <w:rPr>
          <w:sz w:val="12"/>
        </w:rPr>
        <w:t xml:space="preserve">electronic </w:t>
      </w:r>
      <w:r w:rsidRPr="00815BFF">
        <w:rPr>
          <w:rStyle w:val="StyleBoldUnderline"/>
          <w:highlight w:val="green"/>
        </w:rPr>
        <w:t>surveillance</w:t>
      </w:r>
      <w:r w:rsidRPr="00CB200F">
        <w:rPr>
          <w:sz w:val="12"/>
        </w:rPr>
        <w:t xml:space="preserve"> and the value of privacy in the digital age. But </w:t>
      </w:r>
      <w:r w:rsidRPr="00815BFF">
        <w:rPr>
          <w:rStyle w:val="StyleBoldUnderline"/>
          <w:highlight w:val="green"/>
        </w:rPr>
        <w:t>the underlying problems have been festering for years</w:t>
      </w:r>
      <w:r w:rsidRPr="00CB200F">
        <w:rPr>
          <w:rStyle w:val="StyleBoldUnderline"/>
        </w:rPr>
        <w:t xml:space="preserve">, largely in the dark. </w:t>
      </w:r>
      <w:r w:rsidRPr="00815BFF">
        <w:rPr>
          <w:rStyle w:val="StyleBoldUnderline"/>
          <w:highlight w:val="green"/>
        </w:rPr>
        <w:t>There are</w:t>
      </w:r>
      <w:r w:rsidRPr="00CB200F">
        <w:rPr>
          <w:sz w:val="12"/>
        </w:rPr>
        <w:t xml:space="preserve">, to be sure, </w:t>
      </w:r>
      <w:r w:rsidRPr="00CB200F">
        <w:rPr>
          <w:rStyle w:val="StyleBoldUnderline"/>
        </w:rPr>
        <w:t xml:space="preserve">many </w:t>
      </w:r>
      <w:r w:rsidRPr="00815BFF">
        <w:rPr>
          <w:rStyle w:val="StyleBoldUnderline"/>
          <w:highlight w:val="green"/>
        </w:rPr>
        <w:t>unique aspects to the current NSA controversy. Tech</w:t>
      </w:r>
      <w:r w:rsidRPr="00CB200F">
        <w:rPr>
          <w:sz w:val="12"/>
        </w:rPr>
        <w:t xml:space="preserve">nology </w:t>
      </w:r>
      <w:r w:rsidRPr="00815BFF">
        <w:rPr>
          <w:rStyle w:val="StyleBoldUnderline"/>
          <w:highlight w:val="green"/>
        </w:rPr>
        <w:t>has</w:t>
      </w:r>
      <w:r w:rsidRPr="00CB200F">
        <w:rPr>
          <w:sz w:val="12"/>
        </w:rPr>
        <w:t xml:space="preserve"> now </w:t>
      </w:r>
      <w:r w:rsidRPr="00815BFF">
        <w:rPr>
          <w:rStyle w:val="StyleBoldUnderline"/>
          <w:highlight w:val="green"/>
        </w:rPr>
        <w:t>enabled a type of ubiquitous surveillance</w:t>
      </w:r>
      <w:r w:rsidRPr="00CB200F">
        <w:rPr>
          <w:rStyle w:val="StyleBoldUnderline"/>
        </w:rPr>
        <w:t xml:space="preserve"> that had previously been the province of only the most imaginative science fiction writers.</w:t>
      </w:r>
      <w:r w:rsidRPr="00CB200F">
        <w:rPr>
          <w:sz w:val="12"/>
        </w:rPr>
        <w:t xml:space="preserve"> Moreover, </w:t>
      </w:r>
      <w:r w:rsidRPr="00CB200F">
        <w:rPr>
          <w:rStyle w:val="StyleBoldUnderline"/>
        </w:rPr>
        <w:t>the post-9/11 American veneration of security above all else has created a climate particularly conducive to abuses of power</w:t>
      </w:r>
      <w:r w:rsidRPr="00CB200F">
        <w:rPr>
          <w:sz w:val="12"/>
        </w:rPr>
        <w:t xml:space="preserve">. And thanks to Snowden’s bravery and the relative ease of copying digital NSA story resonate with numerous episodes from the past, stretching back across the centuries. Indeed, </w:t>
      </w:r>
      <w:r w:rsidRPr="00CB200F">
        <w:rPr>
          <w:rStyle w:val="StyleBoldUnderline"/>
        </w:rPr>
        <w:t>opposition to government invasion of privacy was a major factor in the establishment of the U</w:t>
      </w:r>
      <w:r w:rsidRPr="00CB200F">
        <w:rPr>
          <w:sz w:val="12"/>
        </w:rPr>
        <w:t xml:space="preserve">nited </w:t>
      </w:r>
      <w:r w:rsidRPr="00CB200F">
        <w:rPr>
          <w:rStyle w:val="StyleBoldUnderline"/>
        </w:rPr>
        <w:t>S</w:t>
      </w:r>
      <w:r w:rsidRPr="00CB200F">
        <w:rPr>
          <w:sz w:val="12"/>
        </w:rPr>
        <w:t xml:space="preserve">tates itself, as American colonists protested laws that let British officials ransack at will any home they wished. It was legitimate, the colonists agreed, for the state to obtain specific, targeted warrants to search individuals when there was evidence to establish probable cause of their wrongdoing. But general warrants—the practice of making the entire citizenry subject to indiscriminate searches—were inherently illegitimate. The Fourth Amendment enshrined this idea in American law. Its language is clear and succinct: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 It was intended, above all, to abolish forever in America the power of the government to subject its citizens to generalized, suspicionless surveillance. The </w:t>
      </w:r>
      <w:r w:rsidRPr="00CB200F">
        <w:rPr>
          <w:rStyle w:val="StyleBoldUnderline"/>
        </w:rPr>
        <w:t>clash over surveillance in the eighteenth century focused on house searches, but as technology evolved, surveillance evolved with it</w:t>
      </w:r>
      <w:r w:rsidRPr="00CB200F">
        <w:rPr>
          <w:sz w:val="12"/>
        </w:rPr>
        <w:t xml:space="preserve">. In the mid-nineteenth century, as the spread of railways began to allow for cheap and rapid mail delivery, the British government’s surreptitious opening of mail caused a major scandal in the UK. </w:t>
      </w:r>
      <w:r w:rsidRPr="00CB200F">
        <w:rPr>
          <w:rStyle w:val="StyleBoldUnderline"/>
        </w:rPr>
        <w:t>By the early decades of the twentieth century</w:t>
      </w:r>
      <w:r w:rsidRPr="00CB200F">
        <w:rPr>
          <w:sz w:val="12"/>
        </w:rPr>
        <w:t xml:space="preserve">, </w:t>
      </w:r>
      <w:r w:rsidRPr="00CB200F">
        <w:rPr>
          <w:rStyle w:val="StyleBoldUnderline"/>
        </w:rPr>
        <w:t>the</w:t>
      </w:r>
      <w:r w:rsidRPr="00CB200F">
        <w:rPr>
          <w:sz w:val="12"/>
        </w:rPr>
        <w:t xml:space="preserve"> US Bureau of Investigation—the precursor of today’s </w:t>
      </w:r>
      <w:r w:rsidRPr="00CB200F">
        <w:rPr>
          <w:rStyle w:val="StyleBoldUnderline"/>
        </w:rPr>
        <w:t>FBI</w:t>
      </w:r>
      <w:r w:rsidRPr="00CB200F">
        <w:rPr>
          <w:sz w:val="12"/>
        </w:rPr>
        <w:t>—</w:t>
      </w:r>
      <w:r w:rsidRPr="00CB200F">
        <w:rPr>
          <w:rStyle w:val="StyleBoldUnderline"/>
        </w:rPr>
        <w:t>was using wiretaps, along with mail monitoring and informants</w:t>
      </w:r>
      <w:r w:rsidRPr="00CB200F">
        <w:rPr>
          <w:sz w:val="12"/>
        </w:rPr>
        <w:t xml:space="preserve">, to clamp down on those opposed to American government policies. No matter the specific techniques involved, historically </w:t>
      </w:r>
      <w:r w:rsidRPr="00CB200F">
        <w:rPr>
          <w:rStyle w:val="StyleBoldUnderline"/>
        </w:rPr>
        <w:t>mass surveillance has had several constant attributes</w:t>
      </w:r>
      <w:r w:rsidRPr="00CB200F">
        <w:rPr>
          <w:sz w:val="12"/>
        </w:rPr>
        <w:t xml:space="preserve">. Initially, it is always the country’s dissidents and marginalized who bear the brunt of the surveillance, leading those who support the government or are merely apathetic to mistakenly believe they are immune. And </w:t>
      </w:r>
      <w:r w:rsidRPr="00CB200F">
        <w:rPr>
          <w:rStyle w:val="StyleBoldUnderline"/>
        </w:rPr>
        <w:t>history shows that the mere existence of a mass surveillance apparatus, regardless of how it is used, is in itself sufficient to stifle dissent</w:t>
      </w:r>
      <w:r w:rsidRPr="00CB200F">
        <w:rPr>
          <w:sz w:val="12"/>
        </w:rPr>
        <w:t>. A citizenry that is aware of always being watched quickly becomes a compliant and FBI’s spying shockingly found that the agency had labeled half a million US citizens as potential “subversives,” routinely spying on people based purely on their political beliefs. (The FBI’s list of targets ranged from Martin Luther King to John Lennon, from the women’s liberation movement to the anti-Communist John Birch Society.) But the plague of surveillance abuse is hardly unique to American history. On the contrary,</w:t>
      </w:r>
      <w:r w:rsidRPr="00CB200F">
        <w:rPr>
          <w:rStyle w:val="StyleBoldUnderline"/>
        </w:rPr>
        <w:t xml:space="preserve"> mass surveillance is a universal temptation for any unscrupulous power</w:t>
      </w:r>
      <w:r w:rsidRPr="00CB200F">
        <w:rPr>
          <w:sz w:val="12"/>
        </w:rPr>
        <w:t xml:space="preserve">. And in every instance, </w:t>
      </w:r>
      <w:r w:rsidRPr="00CB200F">
        <w:rPr>
          <w:rStyle w:val="StyleBoldUnderline"/>
        </w:rPr>
        <w:t>the motive is the same: suppressing dissent and mandating compliance</w:t>
      </w:r>
      <w:r w:rsidRPr="00CB200F">
        <w:rPr>
          <w:sz w:val="12"/>
        </w:rPr>
        <w:t xml:space="preserve">. Surveillance thus unites governments of otherwise remarkably divergent political creeds. At the turn of the twentieth century, the British and French empires both created specialized monitoring departments to deal with the threat of anticolonialist movements. After World War II, the East German Ministry of State Security, popularly known as the Stasi, became synonymous with government intrusion into personal lives. And more recently, as popular protests during the Arab Spring challenged dictators’ grasp on power, the regimes in Syria, Egypt, and Libya all sought to spy on the Internet use of domestic dissenters. </w:t>
      </w:r>
      <w:r w:rsidRPr="00CB200F">
        <w:rPr>
          <w:rStyle w:val="StyleBoldUnderline"/>
        </w:rPr>
        <w:t>Investigations by Bloomberg News and the Wall Street Journal have shown that as these dictatorships were overwhelmed by protestors</w:t>
      </w:r>
      <w:r w:rsidRPr="00CB200F">
        <w:rPr>
          <w:sz w:val="12"/>
        </w:rPr>
        <w:t xml:space="preserve">, they literally went shopping for surveillance tools from Western technology companies. Syria’s Assad regime flew in employees from the Italian surveillance company Area SpA, who were told that the Syrians “urgently needed to track people.” In Egypt, Mubarak’s secret police bought tools to penetrate Skype encryption and eavesdrop on activists’ calls. And in Libya, the Journal </w:t>
      </w:r>
      <w:proofErr w:type="gramStart"/>
      <w:r w:rsidRPr="00CB200F">
        <w:rPr>
          <w:sz w:val="12"/>
        </w:rPr>
        <w:t>reported,</w:t>
      </w:r>
      <w:proofErr w:type="gramEnd"/>
      <w:r w:rsidRPr="00CB200F">
        <w:rPr>
          <w:sz w:val="12"/>
        </w:rPr>
        <w:t xml:space="preserve"> journalists and rebels who entered a government monitoring center in 2011 found “a wall of black refrigerator-size devices” from the French surveillance company Amesys. The equipment “inspected the Internet traffic” of Libya’s main Internet service provider, “opening emails, divining passwords, snooping on online chats and mapping connections among various suspects.” The ability to eavesdrop on people’s communications vests immense power in those who do it. And </w:t>
      </w:r>
      <w:r w:rsidRPr="00815BFF">
        <w:rPr>
          <w:rStyle w:val="StyleBoldUnderline"/>
          <w:highlight w:val="green"/>
        </w:rPr>
        <w:t>unless such power is held in check by rigorous oversight and accountability, it is almost certain to be abused</w:t>
      </w:r>
      <w:r w:rsidRPr="00CB200F">
        <w:rPr>
          <w:rStyle w:val="StyleBoldUnderline"/>
        </w:rPr>
        <w:t>.</w:t>
      </w:r>
      <w:r w:rsidRPr="00CB200F">
        <w:rPr>
          <w:sz w:val="12"/>
        </w:rPr>
        <w:t xml:space="preserve"> Expecting its temptations runs counter to every historical example and all available evidence about human nature.</w:t>
      </w:r>
    </w:p>
    <w:p w:rsidR="00553D3C" w:rsidRPr="00CB200F" w:rsidRDefault="00553D3C" w:rsidP="00553D3C">
      <w:pPr>
        <w:pStyle w:val="Heading4"/>
        <w:rPr>
          <w:rFonts w:cs="Arial"/>
        </w:rPr>
      </w:pPr>
      <w:r w:rsidRPr="00CB200F">
        <w:rPr>
          <w:rFonts w:cs="Arial"/>
        </w:rPr>
        <w:t>Talking about what government surveillance policies do is key to change</w:t>
      </w:r>
    </w:p>
    <w:p w:rsidR="00553D3C" w:rsidRPr="00CB200F" w:rsidRDefault="00553D3C" w:rsidP="00553D3C"/>
    <w:p w:rsidR="00553D3C" w:rsidRPr="00CB200F" w:rsidRDefault="00553D3C" w:rsidP="00553D3C">
      <w:pPr>
        <w:rPr>
          <w:rStyle w:val="StyleStyleBold12pt"/>
        </w:rPr>
      </w:pPr>
      <w:r w:rsidRPr="00CB200F">
        <w:rPr>
          <w:rStyle w:val="StyleStyleBold12pt"/>
        </w:rPr>
        <w:t>Greenwald 2014</w:t>
      </w:r>
    </w:p>
    <w:p w:rsidR="00553D3C" w:rsidRPr="00CB200F" w:rsidRDefault="00553D3C" w:rsidP="00553D3C">
      <w:pPr>
        <w:rPr>
          <w:sz w:val="16"/>
          <w:szCs w:val="16"/>
        </w:rPr>
      </w:pPr>
      <w:r w:rsidRPr="00CB200F">
        <w:rPr>
          <w:sz w:val="16"/>
          <w:szCs w:val="16"/>
        </w:rPr>
        <w:t xml:space="preserve">(Glenn Edward Greenwald is an American lawyer, journalist and author. He was a columnist for Guardian US from August 2012 to October 2013. He was a columnist for Salon.com from 2007 to 2012, and an occasional contributor to The Guardian. ; No Place to </w:t>
      </w:r>
      <w:proofErr w:type="gramStart"/>
      <w:r w:rsidRPr="00CB200F">
        <w:rPr>
          <w:sz w:val="16"/>
          <w:szCs w:val="16"/>
        </w:rPr>
        <w:t>Hide ;</w:t>
      </w:r>
      <w:proofErr w:type="gramEnd"/>
      <w:r w:rsidRPr="00CB200F">
        <w:rPr>
          <w:sz w:val="16"/>
          <w:szCs w:val="16"/>
        </w:rPr>
        <w:t xml:space="preserve"> May 13, 2014 ; Chapter 5: The Fourth Estate ; AWEY)</w:t>
      </w:r>
    </w:p>
    <w:p w:rsidR="00553D3C" w:rsidRPr="00CB200F" w:rsidRDefault="00553D3C" w:rsidP="00553D3C">
      <w:pPr>
        <w:rPr>
          <w:sz w:val="14"/>
        </w:rPr>
      </w:pPr>
      <w:r w:rsidRPr="00CB200F">
        <w:rPr>
          <w:rStyle w:val="StyleBoldUnderline"/>
        </w:rPr>
        <w:t xml:space="preserve">Shortly before he died in 2005, the heralded Vietnam </w:t>
      </w:r>
      <w:proofErr w:type="gramStart"/>
      <w:r w:rsidRPr="00CB200F">
        <w:rPr>
          <w:rStyle w:val="StyleBoldUnderline"/>
        </w:rPr>
        <w:t>war</w:t>
      </w:r>
      <w:proofErr w:type="gramEnd"/>
      <w:r w:rsidRPr="00CB200F">
        <w:rPr>
          <w:rStyle w:val="StyleBoldUnderline"/>
        </w:rPr>
        <w:t xml:space="preserve"> correspondent David Halberstam gave a speech to students at the Columbia Journalism Schoo</w:t>
      </w:r>
      <w:r w:rsidRPr="00CB200F">
        <w:rPr>
          <w:sz w:val="14"/>
        </w:rPr>
        <w:t xml:space="preserve">l. The proudest moment of his career, he told them, was when </w:t>
      </w:r>
      <w:r w:rsidRPr="00CB200F">
        <w:rPr>
          <w:rStyle w:val="StyleBoldUnderline"/>
        </w:rPr>
        <w:t>US generals in Vietnam threatened to demand that his editors at the New York Times remove him from covering the war</w:t>
      </w:r>
      <w:r w:rsidRPr="00CB200F">
        <w:rPr>
          <w:sz w:val="14"/>
        </w:rPr>
        <w:t>. He had, Halberstam said, “</w:t>
      </w:r>
      <w:proofErr w:type="gramStart"/>
      <w:r w:rsidRPr="00CB200F">
        <w:rPr>
          <w:sz w:val="14"/>
        </w:rPr>
        <w:t>enraged</w:t>
      </w:r>
      <w:proofErr w:type="gramEnd"/>
      <w:r w:rsidRPr="00CB200F">
        <w:rPr>
          <w:sz w:val="14"/>
        </w:rPr>
        <w:t xml:space="preserve"> Washington and Saigon by filing pessimistic dispatches on the war.” The generals considered him “the enemy” since he had also interrupted their press conferences to accuse them of lying. </w:t>
      </w:r>
      <w:r w:rsidRPr="00CB200F">
        <w:rPr>
          <w:rStyle w:val="StyleBoldUnderline"/>
        </w:rPr>
        <w:t>For Halberstam, infuriating the government was a source of pride, the true purpose and calling of journalism. He knew that being a journalist meant taking risks, confronting rather than submitting to abuses of power. Today, for many in the profession, praise from the government for “responsible” reporting—for taking its direction about what should and should not be published—is a badge of honor.</w:t>
      </w:r>
      <w:r w:rsidRPr="00CB200F">
        <w:rPr>
          <w:sz w:val="14"/>
        </w:rPr>
        <w:t xml:space="preserve"> That this is the case is the true measure of how far adversarial journalism in the United States has fallen.</w:t>
      </w:r>
    </w:p>
    <w:p w:rsidR="005D71E0" w:rsidRDefault="005D71E0" w:rsidP="005D71E0">
      <w:pPr>
        <w:pStyle w:val="Heading3"/>
      </w:pPr>
      <w:r>
        <w:t>Transparency Key</w:t>
      </w:r>
    </w:p>
    <w:p w:rsidR="005D71E0" w:rsidRPr="007659BD" w:rsidRDefault="005D71E0" w:rsidP="005D71E0"/>
    <w:p w:rsidR="005D71E0" w:rsidRPr="00CB200F" w:rsidRDefault="005D71E0" w:rsidP="005D71E0">
      <w:pPr>
        <w:pStyle w:val="Heading4"/>
        <w:rPr>
          <w:rFonts w:cs="Arial"/>
        </w:rPr>
      </w:pPr>
      <w:r w:rsidRPr="00CB200F">
        <w:rPr>
          <w:rFonts w:cs="Arial"/>
        </w:rPr>
        <w:t>Public scrutiny solves – transparency is the only mechanism</w:t>
      </w:r>
    </w:p>
    <w:p w:rsidR="005D71E0" w:rsidRPr="00CB200F" w:rsidRDefault="005D71E0" w:rsidP="005D71E0"/>
    <w:p w:rsidR="005D71E0" w:rsidRPr="00CB200F" w:rsidRDefault="005D71E0" w:rsidP="005D71E0">
      <w:pPr>
        <w:rPr>
          <w:rStyle w:val="StyleStyleBold12pt"/>
        </w:rPr>
      </w:pPr>
      <w:r w:rsidRPr="00CB200F">
        <w:rPr>
          <w:rStyle w:val="StyleStyleBold12pt"/>
        </w:rPr>
        <w:t>Rice 15</w:t>
      </w:r>
    </w:p>
    <w:p w:rsidR="005D71E0" w:rsidRPr="00CB200F" w:rsidRDefault="005D71E0" w:rsidP="005D71E0">
      <w:r w:rsidRPr="00CB200F">
        <w:t>(Rebecca, University of Montana, “Resisting NSA Surveillance: Glenn Greenwald and the public sphere debate about privacy,” pg online @ http://scholarworks.umt.edu/cgi/viewcontent.cgi?article=5439&amp;context=etd)//akim</w:t>
      </w:r>
    </w:p>
    <w:p w:rsidR="005D71E0" w:rsidRPr="00AB2DEF" w:rsidRDefault="005D71E0" w:rsidP="005D71E0">
      <w:pPr>
        <w:rPr>
          <w:rStyle w:val="StyleBoldUnderline"/>
        </w:rPr>
      </w:pPr>
      <w:r w:rsidRPr="00CB200F">
        <w:rPr>
          <w:sz w:val="10"/>
        </w:rPr>
        <w:t xml:space="preserve">Greenwald's created public. Warner (2002) encourages scholars to frame </w:t>
      </w:r>
      <w:r w:rsidRPr="00AB2DEF">
        <w:rPr>
          <w:rStyle w:val="StyleBoldUnderline"/>
        </w:rPr>
        <w:t xml:space="preserve">publics </w:t>
      </w:r>
      <w:r w:rsidRPr="00CB200F">
        <w:rPr>
          <w:sz w:val="10"/>
        </w:rPr>
        <w:t xml:space="preserve">discursively, saying they </w:t>
      </w:r>
      <w:r w:rsidRPr="00AB2DEF">
        <w:rPr>
          <w:rStyle w:val="StyleBoldUnderline"/>
        </w:rPr>
        <w:t>exist “</w:t>
      </w:r>
      <w:r w:rsidRPr="00CB200F">
        <w:rPr>
          <w:rStyle w:val="Emphasis"/>
        </w:rPr>
        <w:t>by virtue of being addressed</w:t>
      </w:r>
      <w:r w:rsidRPr="00CB200F">
        <w:rPr>
          <w:sz w:val="10"/>
        </w:rPr>
        <w:t xml:space="preserve">” (p. 413). </w:t>
      </w:r>
      <w:r w:rsidRPr="00AB2DEF">
        <w:rPr>
          <w:rStyle w:val="StyleBoldUnderline"/>
        </w:rPr>
        <w:t xml:space="preserve">Greenwald calls </w:t>
      </w:r>
      <w:proofErr w:type="gramStart"/>
      <w:r w:rsidRPr="00AB2DEF">
        <w:rPr>
          <w:rStyle w:val="StyleBoldUnderline"/>
        </w:rPr>
        <w:t>a  concerned</w:t>
      </w:r>
      <w:proofErr w:type="gramEnd"/>
      <w:r w:rsidRPr="00AB2DEF">
        <w:rPr>
          <w:rStyle w:val="StyleBoldUnderline"/>
        </w:rPr>
        <w:t xml:space="preserve"> public into being throughout NPTH,</w:t>
      </w:r>
      <w:r w:rsidRPr="00CB200F">
        <w:rPr>
          <w:sz w:val="10"/>
        </w:rPr>
        <w:t xml:space="preserve"> often by discussing his readers as a collective“we.” Greenwald's created </w:t>
      </w:r>
      <w:r w:rsidRPr="00AB2DEF">
        <w:rPr>
          <w:rStyle w:val="StyleBoldUnderline"/>
        </w:rPr>
        <w:t>audience is concerned about surveillance</w:t>
      </w:r>
      <w:r w:rsidRPr="00CB200F">
        <w:rPr>
          <w:sz w:val="10"/>
        </w:rPr>
        <w:t xml:space="preserve">, and willing to take publicaction to advocate for reform. </w:t>
      </w:r>
      <w:r w:rsidRPr="00CB200F">
        <w:rPr>
          <w:rStyle w:val="StyleBoldUnderline"/>
        </w:rPr>
        <w:t>Greenwald emphasizes the choice readers can make with Snowden's leaked NSA documents.</w:t>
      </w:r>
      <w:r w:rsidRPr="00CB200F">
        <w:rPr>
          <w:sz w:val="10"/>
        </w:rPr>
        <w:t xml:space="preserve"> He says that </w:t>
      </w:r>
      <w:r w:rsidRPr="00CB200F">
        <w:rPr>
          <w:rStyle w:val="StyleBoldUnderline"/>
        </w:rPr>
        <w:t xml:space="preserve">Snowden's leaks can create a </w:t>
      </w:r>
      <w:r w:rsidRPr="00CB200F">
        <w:rPr>
          <w:rStyle w:val="Emphasis"/>
        </w:rPr>
        <w:t>new discussion about surveillance</w:t>
      </w:r>
      <w:r w:rsidRPr="00CB200F">
        <w:rPr>
          <w:rStyle w:val="StyleBoldUnderline"/>
        </w:rPr>
        <w:t>, or they can fade due to public apathy.</w:t>
      </w:r>
      <w:r w:rsidRPr="00CB200F">
        <w:rPr>
          <w:sz w:val="10"/>
        </w:rPr>
        <w:t xml:space="preserve"> In the introduction to NPTH, he writes </w:t>
      </w:r>
      <w:proofErr w:type="gramStart"/>
      <w:r w:rsidRPr="00CB200F">
        <w:rPr>
          <w:sz w:val="10"/>
        </w:rPr>
        <w:t>That's</w:t>
      </w:r>
      <w:proofErr w:type="gramEnd"/>
      <w:r w:rsidRPr="00CB200F">
        <w:rPr>
          <w:sz w:val="10"/>
        </w:rPr>
        <w:t xml:space="preserve"> what makes Snowden's revelations so stunning and so vitally important. By daring to expose the NSA's astonishing surveillance capabilities and its even more astounding ambitions, he has made it clear, with these </w:t>
      </w:r>
      <w:proofErr w:type="gramStart"/>
      <w:r w:rsidRPr="00CB200F">
        <w:rPr>
          <w:sz w:val="10"/>
        </w:rPr>
        <w:t>disclosures, that</w:t>
      </w:r>
      <w:proofErr w:type="gramEnd"/>
      <w:r w:rsidRPr="00CB200F">
        <w:rPr>
          <w:sz w:val="10"/>
        </w:rPr>
        <w:t xml:space="preserve"> </w:t>
      </w:r>
      <w:r w:rsidRPr="00AB2DEF">
        <w:rPr>
          <w:rStyle w:val="StyleBoldUnderline"/>
        </w:rPr>
        <w:t>we stand at a historic crossroads</w:t>
      </w:r>
      <w:r w:rsidRPr="00CB200F">
        <w:rPr>
          <w:sz w:val="10"/>
        </w:rPr>
        <w:t xml:space="preserve">. </w:t>
      </w:r>
      <w:r w:rsidRPr="00CB200F">
        <w:rPr>
          <w:rStyle w:val="StyleBoldUnderline"/>
        </w:rPr>
        <w:t>Will the digital age usher in the individual liberation and political freedoms that the Internet is uniquely capable of unleashing? Or</w:t>
      </w:r>
      <w:r w:rsidRPr="00CB200F">
        <w:rPr>
          <w:sz w:val="10"/>
        </w:rPr>
        <w:t xml:space="preserve"> will it </w:t>
      </w:r>
      <w:r w:rsidRPr="00CB200F">
        <w:rPr>
          <w:rStyle w:val="StyleBoldUnderline"/>
        </w:rPr>
        <w:t>bring</w:t>
      </w:r>
      <w:r w:rsidRPr="00CB200F">
        <w:rPr>
          <w:sz w:val="10"/>
        </w:rPr>
        <w:t xml:space="preserve"> about </w:t>
      </w:r>
      <w:r w:rsidRPr="00CB200F">
        <w:rPr>
          <w:rStyle w:val="StyleBoldUnderline"/>
        </w:rPr>
        <w:t>a system of omnipresent monitoring and control,</w:t>
      </w:r>
      <w:r w:rsidRPr="00CB200F">
        <w:rPr>
          <w:sz w:val="10"/>
        </w:rPr>
        <w:t xml:space="preserve"> beyond the dreams of even the greatest tyrants of the past? Right now, </w:t>
      </w:r>
      <w:r w:rsidRPr="00CB200F">
        <w:rPr>
          <w:rStyle w:val="Emphasis"/>
        </w:rPr>
        <w:t>either path is possible</w:t>
      </w:r>
      <w:r w:rsidRPr="00CB200F">
        <w:rPr>
          <w:sz w:val="10"/>
        </w:rPr>
        <w:t xml:space="preserve">. Our actions will determine where we end up. (2014, p. 6). Greenwald gives the audience two choices and links their actions to the two potential paths. In this way, he begins the process of public deliberation, which Goodnight (2012a) describes as a momentary pause in which we examine political paths, both taken and untaken. “As deliberation raises expectations that are feared or hoped for, </w:t>
      </w:r>
      <w:r w:rsidRPr="00CB200F">
        <w:rPr>
          <w:rStyle w:val="StyleBoldUnderline"/>
        </w:rPr>
        <w:t>public argument is a way to share in the construction of the future,</w:t>
      </w:r>
      <w:r w:rsidRPr="00CB200F">
        <w:rPr>
          <w:sz w:val="10"/>
        </w:rPr>
        <w:t xml:space="preserve">” he says (Goodnight, 2012a, p. 198). </w:t>
      </w:r>
      <w:r w:rsidRPr="00CB200F">
        <w:rPr>
          <w:rStyle w:val="StyleBoldUnderline"/>
        </w:rPr>
        <w:t>Greenwald</w:t>
      </w:r>
      <w:r w:rsidRPr="00CB200F">
        <w:rPr>
          <w:sz w:val="10"/>
        </w:rPr>
        <w:t xml:space="preserve"> shares his interpretation of the choice the public must make with this information. He </w:t>
      </w:r>
      <w:r w:rsidRPr="00CB200F">
        <w:rPr>
          <w:rStyle w:val="StyleBoldUnderline"/>
        </w:rPr>
        <w:t>projects two alternative futures</w:t>
      </w:r>
      <w:r w:rsidRPr="00CB200F">
        <w:rPr>
          <w:sz w:val="10"/>
        </w:rPr>
        <w:t xml:space="preserve"> based on the public's deliberation about privacy. This shared future is emphasized through his use of the words “our,” “everyone,” and “we,” which link readers together as the American public. Greenwald's projected paths put the decision into the readers' hand, emphasizing the public's ability to act and intervene in technical surveillance. Through invitations to deliberate, </w:t>
      </w:r>
      <w:r w:rsidRPr="00CB200F">
        <w:rPr>
          <w:rStyle w:val="StyleBoldUnderline"/>
        </w:rPr>
        <w:t>Greenwald addresses his readers as part of a public sphere.</w:t>
      </w:r>
      <w:r w:rsidRPr="00CB200F">
        <w:rPr>
          <w:sz w:val="10"/>
        </w:rPr>
        <w:t xml:space="preserve"> Greenwald also argues that </w:t>
      </w:r>
      <w:r w:rsidRPr="00CB200F">
        <w:rPr>
          <w:rStyle w:val="StyleBoldUnderline"/>
        </w:rPr>
        <w:t>deliberation is an effective way to resist surveillance and curb surveillance abuses</w:t>
      </w:r>
      <w:r w:rsidRPr="00CB200F">
        <w:rPr>
          <w:sz w:val="10"/>
        </w:rPr>
        <w:t>. Greenwald offers an example from his own life. He says he first learned of the power of deliberation when he heard from Laura Poitras, another journalist who accompanied him on the trip to Hong Kong. She said that she had been detained in airports dozens of times as a result of her writing and filmmaking. Greenwald covered the interrogations of Poitras in a Salon article, which received substantial attention. In the months afterward, Poitras was notdetained again. In NPTH, Greenwald writes “The lesson for me was clear</w:t>
      </w:r>
      <w:r w:rsidRPr="00CB200F">
        <w:rPr>
          <w:rStyle w:val="StyleBoldUnderline"/>
        </w:rPr>
        <w:t>: national security officials do not like the light. They act abusively and thuggishly only when they believe they are safe, in the dark.</w:t>
      </w:r>
      <w:r w:rsidRPr="00CB200F">
        <w:rPr>
          <w:sz w:val="10"/>
        </w:rPr>
        <w:t xml:space="preserve"> </w:t>
      </w:r>
      <w:r w:rsidRPr="00CB200F">
        <w:rPr>
          <w:rStyle w:val="Emphasis"/>
        </w:rPr>
        <w:t>Secrecy is the linchpin of abuse of power,</w:t>
      </w:r>
      <w:r w:rsidRPr="00CB200F">
        <w:rPr>
          <w:sz w:val="10"/>
        </w:rPr>
        <w:t xml:space="preserve"> we discovered, </w:t>
      </w:r>
      <w:r w:rsidRPr="00CB200F">
        <w:rPr>
          <w:rStyle w:val="Emphasis"/>
        </w:rPr>
        <w:t>its enabling force</w:t>
      </w:r>
      <w:r w:rsidRPr="00CB200F">
        <w:rPr>
          <w:sz w:val="10"/>
        </w:rPr>
        <w:t xml:space="preserve">. </w:t>
      </w:r>
      <w:r w:rsidRPr="00CB200F">
        <w:rPr>
          <w:rStyle w:val="Emphasis"/>
        </w:rPr>
        <w:t>Transparency is the only real antidote”</w:t>
      </w:r>
      <w:r w:rsidRPr="00CB200F">
        <w:rPr>
          <w:sz w:val="10"/>
        </w:rPr>
        <w:t xml:space="preserve"> (2014, p. 12). Greenwald generalizes this example to other abuses of power. He says that </w:t>
      </w:r>
      <w:r w:rsidRPr="00CB200F">
        <w:rPr>
          <w:rStyle w:val="StyleBoldUnderline"/>
        </w:rPr>
        <w:t>power without deliberation is “the ultimate imbalance, permitting the most dangerous of all human conditions: the exercise of limitless power with no transparency or accountability”</w:t>
      </w:r>
      <w:r w:rsidRPr="00CB200F">
        <w:rPr>
          <w:sz w:val="10"/>
        </w:rPr>
        <w:t xml:space="preserve"> (2014, p. 169). </w:t>
      </w:r>
      <w:r w:rsidRPr="00CB200F">
        <w:rPr>
          <w:rStyle w:val="StyleBoldUnderline"/>
        </w:rPr>
        <w:t>Greenwald presents public deliberation as thesolution and antithesis to surveillance,</w:t>
      </w:r>
      <w:r w:rsidRPr="00CB200F">
        <w:rPr>
          <w:sz w:val="10"/>
        </w:rPr>
        <w:t xml:space="preserve"> which he calls for the public to undertake. Afteraddressing readers as members of this public, Greenwald names special actors within the public sphere who can also help to effect change.</w:t>
      </w:r>
    </w:p>
    <w:p w:rsidR="005D71E0" w:rsidRDefault="005D71E0" w:rsidP="005D71E0">
      <w:pPr>
        <w:pStyle w:val="Heading3"/>
      </w:pPr>
      <w:r>
        <w:t>Public Sphere Disc k Ref NSA</w:t>
      </w:r>
    </w:p>
    <w:p w:rsidR="005D71E0" w:rsidRPr="001D19E1" w:rsidRDefault="005D71E0" w:rsidP="005D71E0"/>
    <w:p w:rsidR="005D71E0" w:rsidRPr="00CB200F" w:rsidRDefault="005D71E0" w:rsidP="005D71E0">
      <w:pPr>
        <w:pStyle w:val="Heading4"/>
        <w:rPr>
          <w:rFonts w:cs="Arial"/>
        </w:rPr>
      </w:pPr>
      <w:r w:rsidRPr="00CB200F">
        <w:rPr>
          <w:rFonts w:cs="Arial"/>
        </w:rPr>
        <w:t>Public sphere discussions aid in congressional reforms to tighten its reigns on the NSA</w:t>
      </w:r>
    </w:p>
    <w:p w:rsidR="005D71E0" w:rsidRPr="00CB200F" w:rsidRDefault="005D71E0" w:rsidP="005D71E0"/>
    <w:p w:rsidR="005D71E0" w:rsidRPr="00CB200F" w:rsidRDefault="005D71E0" w:rsidP="005D71E0">
      <w:pPr>
        <w:rPr>
          <w:b/>
          <w:sz w:val="26"/>
        </w:rPr>
      </w:pPr>
      <w:r w:rsidRPr="00CB200F">
        <w:rPr>
          <w:rStyle w:val="StyleStyleBold12pt"/>
        </w:rPr>
        <w:t xml:space="preserve">Rice 15 </w:t>
      </w:r>
      <w:r w:rsidRPr="00CB200F">
        <w:t>(Rebecca, University of Montana, “Resisting NSA Surveillance: Glenn Greenwald and the public sphere debate about privacy,” pg online @ http://scholarworks.umt.edu/cgi/viewcontent.cgi?article=5439&amp;context=etd)//akim</w:t>
      </w:r>
    </w:p>
    <w:p w:rsidR="005D71E0" w:rsidRPr="001D19E1" w:rsidRDefault="005D71E0" w:rsidP="005D71E0">
      <w:pPr>
        <w:rPr>
          <w:sz w:val="12"/>
        </w:rPr>
      </w:pPr>
      <w:proofErr w:type="gramStart"/>
      <w:r w:rsidRPr="001D19E1">
        <w:rPr>
          <w:sz w:val="12"/>
        </w:rPr>
        <w:t>Government reform.</w:t>
      </w:r>
      <w:proofErr w:type="gramEnd"/>
      <w:r w:rsidRPr="001D19E1">
        <w:rPr>
          <w:sz w:val="12"/>
        </w:rPr>
        <w:t xml:space="preserve"> First, Greenwald says </w:t>
      </w:r>
      <w:r w:rsidRPr="00CB200F">
        <w:rPr>
          <w:rStyle w:val="Emphasis"/>
        </w:rPr>
        <w:t>the government must make changes</w:t>
      </w:r>
      <w:r w:rsidRPr="001D19E1">
        <w:rPr>
          <w:sz w:val="12"/>
        </w:rPr>
        <w:t xml:space="preserve"> in order </w:t>
      </w:r>
      <w:r w:rsidRPr="00CB200F">
        <w:rPr>
          <w:rStyle w:val="StyleBoldUnderline"/>
        </w:rPr>
        <w:t>to curb abuses from the NSA, and</w:t>
      </w:r>
      <w:r w:rsidRPr="001D19E1">
        <w:rPr>
          <w:sz w:val="12"/>
        </w:rPr>
        <w:t xml:space="preserve"> that </w:t>
      </w:r>
      <w:r w:rsidRPr="00CB200F">
        <w:rPr>
          <w:rStyle w:val="StyleBoldUnderline"/>
        </w:rPr>
        <w:t xml:space="preserve">readers should pressure the government to do so. </w:t>
      </w:r>
      <w:r w:rsidRPr="001D19E1">
        <w:rPr>
          <w:sz w:val="12"/>
        </w:rPr>
        <w:t xml:space="preserve">Greenwald says that </w:t>
      </w:r>
      <w:r w:rsidRPr="00CB200F">
        <w:rPr>
          <w:rStyle w:val="StyleBoldUnderline"/>
        </w:rPr>
        <w:t>public branches of the government do not have</w:t>
      </w:r>
      <w:r w:rsidRPr="001D19E1">
        <w:rPr>
          <w:sz w:val="12"/>
        </w:rPr>
        <w:t xml:space="preserve"> enough </w:t>
      </w:r>
      <w:r w:rsidRPr="00CB200F">
        <w:rPr>
          <w:rStyle w:val="StyleBoldUnderline"/>
        </w:rPr>
        <w:t>control over the NSA</w:t>
      </w:r>
      <w:r w:rsidRPr="001D19E1">
        <w:rPr>
          <w:sz w:val="12"/>
        </w:rPr>
        <w:t xml:space="preserve">. Giving examples of reform that occurred after his reporting, Greenwald says that he and Snowden were pleased by </w:t>
      </w:r>
      <w:r w:rsidRPr="00CB200F">
        <w:rPr>
          <w:rStyle w:val="StyleBoldUnderline"/>
        </w:rPr>
        <w:t>a bipartisan bill</w:t>
      </w:r>
      <w:r w:rsidRPr="001D19E1">
        <w:rPr>
          <w:sz w:val="12"/>
        </w:rPr>
        <w:t xml:space="preserve"> introduced to US Congress. This bill </w:t>
      </w:r>
      <w:r w:rsidRPr="00CB200F">
        <w:rPr>
          <w:rStyle w:val="StyleBoldUnderline"/>
        </w:rPr>
        <w:t>proposed defunding the NSA</w:t>
      </w:r>
      <w:r w:rsidRPr="001D19E1">
        <w:rPr>
          <w:sz w:val="12"/>
        </w:rPr>
        <w:t xml:space="preserve">, which was “by far the most aggressive challenge to the national security state to emerge from Congress since the 9/11 attacks” (2014, p. 249). </w:t>
      </w:r>
      <w:r w:rsidRPr="00CB200F">
        <w:rPr>
          <w:rStyle w:val="StyleBoldUnderline"/>
        </w:rPr>
        <w:t>The bill did not pass, but only by a small margin, which</w:t>
      </w:r>
      <w:r w:rsidRPr="001D19E1">
        <w:rPr>
          <w:sz w:val="12"/>
        </w:rPr>
        <w:t xml:space="preserve"> Greenwald </w:t>
      </w:r>
      <w:r w:rsidRPr="00CB200F">
        <w:rPr>
          <w:rStyle w:val="StyleBoldUnderline"/>
        </w:rPr>
        <w:t>portrays as</w:t>
      </w:r>
      <w:r w:rsidRPr="00CB200F">
        <w:rPr>
          <w:rStyle w:val="Emphasis"/>
        </w:rPr>
        <w:t xml:space="preserve"> a hopeful sign of reform</w:t>
      </w:r>
      <w:r w:rsidRPr="001D19E1">
        <w:rPr>
          <w:sz w:val="12"/>
        </w:rPr>
        <w:t>. Additionally, Greenwald suggests “</w:t>
      </w:r>
      <w:r w:rsidRPr="00CB200F">
        <w:rPr>
          <w:rStyle w:val="StyleBoldUnderline"/>
        </w:rPr>
        <w:t>converting the FISA court into a real judicial system, rather than the onesided current setup in which only the government gets to state its case, would be a positive reform”</w:t>
      </w:r>
      <w:r w:rsidRPr="001D19E1">
        <w:rPr>
          <w:sz w:val="12"/>
        </w:rPr>
        <w:t xml:space="preserve"> (2014, p. 251). Greenwald's suggestions for </w:t>
      </w:r>
      <w:r w:rsidRPr="00AB2DEF">
        <w:rPr>
          <w:rStyle w:val="StyleBoldUnderline"/>
        </w:rPr>
        <w:t>change go beyond individual acts</w:t>
      </w:r>
      <w:r w:rsidRPr="001D19E1">
        <w:rPr>
          <w:sz w:val="12"/>
        </w:rPr>
        <w:t xml:space="preserve"> to put pressure on government policy reform. </w:t>
      </w:r>
      <w:r w:rsidRPr="00AB2DEF">
        <w:rPr>
          <w:rStyle w:val="StyleBoldUnderline"/>
        </w:rPr>
        <w:t>By reforming the FISA court, the secrets of the NSA would be public knowledge.</w:t>
      </w:r>
      <w:r w:rsidRPr="001D19E1">
        <w:rPr>
          <w:sz w:val="12"/>
        </w:rPr>
        <w:t xml:space="preserve"> Though </w:t>
      </w:r>
      <w:r w:rsidRPr="00AB2DEF">
        <w:rPr>
          <w:rStyle w:val="StyleBoldUnderline"/>
        </w:rPr>
        <w:t>Greenwald</w:t>
      </w:r>
      <w:r w:rsidRPr="001D19E1">
        <w:rPr>
          <w:sz w:val="12"/>
        </w:rPr>
        <w:t xml:space="preserve"> writes about power from a Foucauldian perspective, he </w:t>
      </w:r>
      <w:r w:rsidRPr="00AB2DEF">
        <w:rPr>
          <w:rStyle w:val="StyleBoldUnderline"/>
        </w:rPr>
        <w:t>proposes large acts of resistance to the public problems created by surveillance in addition to small acts to resist the discipline of individual bodies.</w:t>
      </w:r>
      <w:r w:rsidRPr="001D19E1">
        <w:rPr>
          <w:sz w:val="12"/>
        </w:rPr>
        <w:t xml:space="preserve"> These ideas are compatible with Foucault's (1997) idea of critique, however, which he defines as “the art of not being governed quite so much” (p. 45). </w:t>
      </w:r>
      <w:r w:rsidRPr="00CB200F">
        <w:rPr>
          <w:rStyle w:val="StyleBoldUnderline"/>
        </w:rPr>
        <w:t xml:space="preserve">Greenwald asks the audience to </w:t>
      </w:r>
      <w:r w:rsidRPr="00CB200F">
        <w:rPr>
          <w:rStyle w:val="Emphasis"/>
        </w:rPr>
        <w:t>resist through public sphere discussion</w:t>
      </w:r>
      <w:r w:rsidRPr="00CB200F">
        <w:rPr>
          <w:rStyle w:val="StyleBoldUnderline"/>
        </w:rPr>
        <w:t xml:space="preserve"> in order to negotiate the way they are governed</w:t>
      </w:r>
      <w:r w:rsidRPr="001D19E1">
        <w:rPr>
          <w:sz w:val="12"/>
        </w:rPr>
        <w:t xml:space="preserve">. He argues that discussion through </w:t>
      </w:r>
      <w:r w:rsidRPr="00CB200F">
        <w:rPr>
          <w:rStyle w:val="StyleBoldUnderline"/>
        </w:rPr>
        <w:t xml:space="preserve">the public sphere can </w:t>
      </w:r>
      <w:r w:rsidRPr="00CB200F">
        <w:rPr>
          <w:rStyle w:val="Emphasis"/>
        </w:rPr>
        <w:t>alter power relations</w:t>
      </w:r>
      <w:r w:rsidRPr="00CB200F">
        <w:rPr>
          <w:rStyle w:val="StyleBoldUnderline"/>
        </w:rPr>
        <w:t xml:space="preserve"> between citizens and the US surveillance state. </w:t>
      </w:r>
      <w:r w:rsidRPr="00AB2DEF">
        <w:rPr>
          <w:rStyle w:val="StyleBoldUnderline"/>
        </w:rPr>
        <w:t>Though the government is considered completely separate from the public sphere by</w:t>
      </w:r>
      <w:r w:rsidRPr="00CB200F">
        <w:rPr>
          <w:b/>
          <w:u w:val="single"/>
        </w:rPr>
        <w:t xml:space="preserve"> </w:t>
      </w:r>
      <w:r w:rsidRPr="00AB2DEF">
        <w:rPr>
          <w:rStyle w:val="StyleBoldUnderline"/>
        </w:rPr>
        <w:t>many scholars</w:t>
      </w:r>
      <w:r w:rsidRPr="001D19E1">
        <w:rPr>
          <w:sz w:val="12"/>
        </w:rPr>
        <w:t xml:space="preserve"> (Habermas, 1974), </w:t>
      </w:r>
      <w:r w:rsidRPr="00AB2DEF">
        <w:rPr>
          <w:rStyle w:val="StyleBoldUnderline"/>
        </w:rPr>
        <w:t>others push back</w:t>
      </w:r>
      <w:r w:rsidRPr="001D19E1">
        <w:rPr>
          <w:sz w:val="12"/>
        </w:rPr>
        <w:t xml:space="preserve"> on this idea (e.g. Asen &amp; Brouwer, 2001). In the case of the NSA, other government branches are considered members of the public by Greenwald. Greenwald notes that many congressional members were unaware of the tactics used by </w:t>
      </w:r>
      <w:r w:rsidRPr="00AB2DEF">
        <w:rPr>
          <w:rStyle w:val="StyleBoldUnderline"/>
        </w:rPr>
        <w:t>the NSA, including spying on Congress</w:t>
      </w:r>
      <w:r w:rsidRPr="001D19E1">
        <w:rPr>
          <w:sz w:val="12"/>
        </w:rPr>
        <w:t xml:space="preserve"> itself (2014). For these reasons, </w:t>
      </w:r>
      <w:r w:rsidRPr="00CB200F">
        <w:rPr>
          <w:rStyle w:val="StyleBoldUnderline"/>
        </w:rPr>
        <w:t>Greenwald specifically calls on Congress to be part of the solution</w:t>
      </w:r>
      <w:r w:rsidRPr="001D19E1">
        <w:rPr>
          <w:sz w:val="12"/>
        </w:rPr>
        <w:t xml:space="preserve">. This should occur </w:t>
      </w:r>
      <w:r w:rsidRPr="00CB200F">
        <w:rPr>
          <w:rStyle w:val="StyleBoldUnderline"/>
        </w:rPr>
        <w:t>through legislative reform spurred by public pressure</w:t>
      </w:r>
      <w:r w:rsidRPr="001D19E1">
        <w:rPr>
          <w:sz w:val="12"/>
        </w:rPr>
        <w:t xml:space="preserve">. Greenwald's summoned public addresses politicians as well as average citizens.¶ </w:t>
      </w:r>
    </w:p>
    <w:p w:rsidR="005D71E0" w:rsidRPr="00CB200F" w:rsidRDefault="005D71E0" w:rsidP="005D71E0">
      <w:pPr>
        <w:rPr>
          <w:sz w:val="16"/>
        </w:rPr>
      </w:pPr>
    </w:p>
    <w:p w:rsidR="005D71E0" w:rsidRPr="00CB200F" w:rsidRDefault="005D71E0" w:rsidP="005D71E0">
      <w:pPr>
        <w:pStyle w:val="Heading3"/>
      </w:pPr>
      <w:r>
        <w:t>Debate k Surv Policies</w:t>
      </w:r>
    </w:p>
    <w:p w:rsidR="005D71E0" w:rsidRPr="00CB200F" w:rsidRDefault="005D71E0" w:rsidP="005D71E0">
      <w:pPr>
        <w:rPr>
          <w:sz w:val="16"/>
        </w:rPr>
      </w:pPr>
    </w:p>
    <w:p w:rsidR="005D71E0" w:rsidRPr="00CB200F" w:rsidRDefault="005D71E0" w:rsidP="005D71E0">
      <w:pPr>
        <w:pStyle w:val="Heading4"/>
        <w:rPr>
          <w:rFonts w:cs="Arial"/>
        </w:rPr>
      </w:pPr>
      <w:r w:rsidRPr="00CB200F">
        <w:rPr>
          <w:rFonts w:cs="Arial"/>
        </w:rPr>
        <w:t>Surveillance policies should be questioned through forms of debate</w:t>
      </w:r>
    </w:p>
    <w:p w:rsidR="005D71E0" w:rsidRPr="00CB200F" w:rsidRDefault="005D71E0" w:rsidP="005D71E0"/>
    <w:p w:rsidR="005D71E0" w:rsidRPr="00CB200F" w:rsidRDefault="005D71E0" w:rsidP="005D71E0">
      <w:pPr>
        <w:rPr>
          <w:b/>
          <w:sz w:val="26"/>
        </w:rPr>
      </w:pPr>
      <w:r w:rsidRPr="00CB200F">
        <w:rPr>
          <w:rStyle w:val="StyleStyleBold12pt"/>
        </w:rPr>
        <w:t xml:space="preserve">Rice 15 </w:t>
      </w:r>
      <w:r w:rsidRPr="00CB200F">
        <w:t>(Rebecca, University of Montana, “Resisting NSA Surveillance: Glenn Greenwald and the public sphere debate about privacy,” pg online @ http://scholarworks.umt.edu/cgi/viewcontent.cgi?article=5439&amp;context=etd)//akim</w:t>
      </w:r>
    </w:p>
    <w:p w:rsidR="005D71E0" w:rsidRPr="001D19E1" w:rsidRDefault="005D71E0" w:rsidP="005D71E0">
      <w:pPr>
        <w:rPr>
          <w:sz w:val="12"/>
        </w:rPr>
      </w:pPr>
      <w:proofErr w:type="gramStart"/>
      <w:r w:rsidRPr="00CB200F">
        <w:rPr>
          <w:rStyle w:val="StyleBoldUnderline"/>
        </w:rPr>
        <w:t>Emphasis on multiple voices</w:t>
      </w:r>
      <w:r w:rsidRPr="001D19E1">
        <w:rPr>
          <w:sz w:val="12"/>
        </w:rPr>
        <w:t>.</w:t>
      </w:r>
      <w:proofErr w:type="gramEnd"/>
      <w:r w:rsidRPr="001D19E1">
        <w:rPr>
          <w:sz w:val="12"/>
        </w:rPr>
        <w:t xml:space="preserve"> Greenwald also </w:t>
      </w:r>
      <w:r w:rsidRPr="00CB200F">
        <w:rPr>
          <w:rStyle w:val="StyleBoldUnderline"/>
        </w:rPr>
        <w:t>moves the groundings of the surveillance debate by making it just that—</w:t>
      </w:r>
      <w:r w:rsidRPr="00CB200F">
        <w:rPr>
          <w:rStyle w:val="Emphasis"/>
        </w:rPr>
        <w:t>a debate</w:t>
      </w:r>
      <w:r w:rsidRPr="001D19E1">
        <w:rPr>
          <w:sz w:val="12"/>
        </w:rPr>
        <w:t xml:space="preserve">. He writes about the variety of voices discussing surveillance, which demonstrates that </w:t>
      </w:r>
      <w:r w:rsidRPr="00CB200F">
        <w:rPr>
          <w:rStyle w:val="StyleBoldUnderline"/>
        </w:rPr>
        <w:t>surveillance is more than just a technical talking point</w:t>
      </w:r>
      <w:r w:rsidRPr="001D19E1">
        <w:rPr>
          <w:sz w:val="12"/>
        </w:rPr>
        <w:t xml:space="preserve">. In his early articles for The Guardian, Greenwald does this by quoting many technical experts, government voices, and special interest groups. In his first article for The Guardian, revealing the program PRISM, Greenwald takes statements from several </w:t>
      </w:r>
      <w:r w:rsidRPr="00CB200F">
        <w:rPr>
          <w:rStyle w:val="StyleBoldUnderline"/>
        </w:rPr>
        <w:t>US senators</w:t>
      </w:r>
      <w:r w:rsidRPr="001D19E1">
        <w:rPr>
          <w:sz w:val="12"/>
        </w:rPr>
        <w:t xml:space="preserve">, including Ron Wyden, who Greenwald says </w:t>
      </w:r>
      <w:r w:rsidRPr="00CB200F">
        <w:rPr>
          <w:rStyle w:val="StyleBoldUnderline"/>
        </w:rPr>
        <w:t xml:space="preserve">raised concerns about surveillance for years before the </w:t>
      </w:r>
      <w:proofErr w:type="gramStart"/>
      <w:r w:rsidRPr="00CB200F">
        <w:rPr>
          <w:rStyle w:val="StyleBoldUnderline"/>
        </w:rPr>
        <w:t>leaked  documents</w:t>
      </w:r>
      <w:proofErr w:type="gramEnd"/>
      <w:r w:rsidRPr="001D19E1">
        <w:rPr>
          <w:sz w:val="12"/>
        </w:rPr>
        <w:t xml:space="preserve"> came to light (2013a). Greenwald also takes statements from Jameel Jaffer, the director of the American Civil Liberties Union (ACLU) Center for Democracy. </w:t>
      </w:r>
      <w:r w:rsidRPr="00CB200F">
        <w:rPr>
          <w:rStyle w:val="StyleBoldUnderline"/>
        </w:rPr>
        <w:t>Jaffer said that “the military has been granted unprecedented access to civilian communications”</w:t>
      </w:r>
      <w:r w:rsidRPr="001D19E1">
        <w:rPr>
          <w:sz w:val="12"/>
        </w:rPr>
        <w:t xml:space="preserve"> (Greenwald, 2013a, p. 6). Greenwald quotes public figures who state their concern about the effects surveillance could have on the public. These statements contrast with quotes from government officials, which are left without commentary. In his articles in The Guardian, Greenwald airs a variety of voices so that </w:t>
      </w:r>
      <w:r w:rsidRPr="00CB200F">
        <w:rPr>
          <w:rStyle w:val="Emphasis"/>
        </w:rPr>
        <w:t>readers may begin to engage in the debate</w:t>
      </w:r>
      <w:r w:rsidRPr="001D19E1">
        <w:rPr>
          <w:sz w:val="12"/>
        </w:rPr>
        <w:t xml:space="preserve">. </w:t>
      </w:r>
      <w:r w:rsidRPr="00CB200F">
        <w:rPr>
          <w:rStyle w:val="StyleBoldUnderline"/>
        </w:rPr>
        <w:t>Greenwald</w:t>
      </w:r>
      <w:r w:rsidRPr="001D19E1">
        <w:rPr>
          <w:sz w:val="12"/>
        </w:rPr>
        <w:t xml:space="preserve"> also </w:t>
      </w:r>
      <w:r w:rsidRPr="00CB200F">
        <w:rPr>
          <w:rStyle w:val="StyleBoldUnderline"/>
        </w:rPr>
        <w:t>moves the debate into the public sphere by revealing information to which the government and technology companies must respond.</w:t>
      </w:r>
      <w:r w:rsidRPr="001D19E1">
        <w:rPr>
          <w:sz w:val="12"/>
        </w:rPr>
        <w:t xml:space="preserve"> For example, in NPTH Greenwald tells the story of writing an article for The Guardian about PRISM. He says that </w:t>
      </w:r>
      <w:r w:rsidRPr="00CB200F">
        <w:rPr>
          <w:rStyle w:val="StyleBoldUnderline"/>
        </w:rPr>
        <w:t>NSA documents showed that technology companies cooperated with the NSA, but the companies denied this when contacted.</w:t>
      </w:r>
      <w:r w:rsidRPr="001D19E1">
        <w:rPr>
          <w:sz w:val="12"/>
        </w:rPr>
        <w:t xml:space="preserve"> When deciding what to do, Greenwald chose to write both statements into his story: </w:t>
      </w:r>
      <w:r w:rsidRPr="00CB200F">
        <w:rPr>
          <w:rStyle w:val="StyleBoldUnderline"/>
        </w:rPr>
        <w:t xml:space="preserve">Let's not take a position on who's right. Let's just air the disagreement and </w:t>
      </w:r>
      <w:r w:rsidRPr="00CB200F">
        <w:rPr>
          <w:rStyle w:val="Emphasis"/>
        </w:rPr>
        <w:t>let them work it out in public</w:t>
      </w:r>
      <w:r w:rsidRPr="001D19E1">
        <w:rPr>
          <w:sz w:val="12"/>
        </w:rPr>
        <w:t xml:space="preserve">,' I proposed. Our intention was </w:t>
      </w:r>
      <w:r w:rsidRPr="00CB200F">
        <w:rPr>
          <w:rStyle w:val="StyleBoldUnderline"/>
        </w:rPr>
        <w:t xml:space="preserve">that the story would force an open discussion of what the </w:t>
      </w:r>
      <w:r w:rsidRPr="00CB200F">
        <w:rPr>
          <w:rStyle w:val="Emphasis"/>
        </w:rPr>
        <w:t>Internet industry</w:t>
      </w:r>
      <w:r w:rsidRPr="00CB200F">
        <w:rPr>
          <w:rStyle w:val="StyleBoldUnderline"/>
        </w:rPr>
        <w:t xml:space="preserve"> had agreed to do with their users' communications</w:t>
      </w:r>
      <w:r w:rsidRPr="001D19E1">
        <w:rPr>
          <w:sz w:val="12"/>
        </w:rPr>
        <w:t xml:space="preserve">; if their version clashed with the NSA documents, they would need to resolve it with the world watching, which is how it should be (2014, p. 76). This move parallels one way that Goodnight (2012a) says that technical arguments become public. </w:t>
      </w:r>
      <w:r w:rsidRPr="00AB2DEF">
        <w:rPr>
          <w:rStyle w:val="StyleBoldUnderline"/>
        </w:rPr>
        <w:t>If a technical argument becomes unreconcilable, “</w:t>
      </w:r>
      <w:r w:rsidRPr="00CB200F">
        <w:rPr>
          <w:b/>
          <w:u w:val="single"/>
        </w:rPr>
        <w:t>both groups may take to the public forum governing the technical community's business</w:t>
      </w:r>
      <w:r w:rsidRPr="00AB2DEF">
        <w:rPr>
          <w:rStyle w:val="StyleBoldUnderline"/>
        </w:rPr>
        <w:t>, each contesting for leadership and control of scarce resources.</w:t>
      </w:r>
      <w:r w:rsidRPr="001D19E1">
        <w:rPr>
          <w:sz w:val="12"/>
        </w:rPr>
        <w:t xml:space="preserve"> </w:t>
      </w:r>
      <w:r w:rsidRPr="00AB2DEF">
        <w:rPr>
          <w:rStyle w:val="StyleBoldUnderline"/>
        </w:rPr>
        <w:t>If one side or the other is dissatisfied with the verdict, then the boundaries of the special community are in jeopardy, as disgruntled advocates appeal to a more general public</w:t>
      </w:r>
      <w:r w:rsidRPr="001D19E1">
        <w:rPr>
          <w:sz w:val="12"/>
        </w:rPr>
        <w:t xml:space="preserve">” (p. 202). Greenwald forces this eruption of appeals to the public by reporting that </w:t>
      </w:r>
      <w:proofErr w:type="gramStart"/>
      <w:r w:rsidRPr="00AB2DEF">
        <w:rPr>
          <w:rStyle w:val="StyleBoldUnderline"/>
        </w:rPr>
        <w:t>technology  companies</w:t>
      </w:r>
      <w:proofErr w:type="gramEnd"/>
      <w:r w:rsidRPr="00AB2DEF">
        <w:rPr>
          <w:rStyle w:val="StyleBoldUnderline"/>
        </w:rPr>
        <w:t xml:space="preserve"> are cooperating with the NSA. Because these reports damage technology companies' reputations, they must respond to their consumer base, or the public. </w:t>
      </w:r>
      <w:r w:rsidRPr="001D19E1">
        <w:rPr>
          <w:sz w:val="12"/>
        </w:rPr>
        <w:t>As Goodnight (2012a) says, “</w:t>
      </w:r>
      <w:r w:rsidRPr="00CB200F">
        <w:rPr>
          <w:rStyle w:val="StyleBoldUnderline"/>
        </w:rPr>
        <w:t>An arguer can accept the sanctioned,</w:t>
      </w:r>
      <w:r w:rsidRPr="001D19E1">
        <w:rPr>
          <w:sz w:val="12"/>
        </w:rPr>
        <w:t xml:space="preserve"> widely used </w:t>
      </w:r>
      <w:r w:rsidRPr="00CB200F">
        <w:rPr>
          <w:rStyle w:val="StyleBoldUnderline"/>
        </w:rPr>
        <w:t>bundle of rules</w:t>
      </w:r>
      <w:r w:rsidRPr="001D19E1">
        <w:rPr>
          <w:sz w:val="12"/>
        </w:rPr>
        <w:t xml:space="preserve">, claims, procedures and evidence </w:t>
      </w:r>
      <w:r w:rsidRPr="00CB200F">
        <w:rPr>
          <w:rStyle w:val="StyleBoldUnderline"/>
        </w:rPr>
        <w:t>to wage a dispute. Or</w:t>
      </w:r>
      <w:r w:rsidRPr="001D19E1">
        <w:rPr>
          <w:sz w:val="12"/>
        </w:rPr>
        <w:t xml:space="preserve">, the arguer can </w:t>
      </w:r>
      <w:r w:rsidRPr="00CB200F">
        <w:rPr>
          <w:rStyle w:val="StyleBoldUnderline"/>
        </w:rPr>
        <w:t>inveigh against any or all of these 'customs' in order to bring forth a new variety of understanding</w:t>
      </w:r>
      <w:r w:rsidRPr="001D19E1">
        <w:rPr>
          <w:sz w:val="12"/>
        </w:rPr>
        <w:t xml:space="preserve">... </w:t>
      </w:r>
      <w:proofErr w:type="gramStart"/>
      <w:r w:rsidRPr="001D19E1">
        <w:rPr>
          <w:sz w:val="12"/>
        </w:rPr>
        <w:t xml:space="preserve">In the variety of argument endeavors, </w:t>
      </w:r>
      <w:r w:rsidRPr="00CB200F">
        <w:rPr>
          <w:rStyle w:val="StyleBoldUnderline"/>
        </w:rPr>
        <w:t>this tension is expressed by attempts to expand one sphere of argument at the expense of another</w:t>
      </w:r>
      <w:r w:rsidRPr="001D19E1">
        <w:rPr>
          <w:sz w:val="12"/>
        </w:rPr>
        <w:t>” (p. 200).</w:t>
      </w:r>
      <w:proofErr w:type="gramEnd"/>
      <w:r w:rsidRPr="001D19E1">
        <w:rPr>
          <w:sz w:val="12"/>
        </w:rPr>
        <w:t xml:space="preserve"> </w:t>
      </w:r>
      <w:r w:rsidRPr="00AB2DEF">
        <w:rPr>
          <w:rStyle w:val="StyleBoldUnderline"/>
        </w:rPr>
        <w:t xml:space="preserve">Greenwald </w:t>
      </w:r>
      <w:r w:rsidRPr="00CB200F">
        <w:rPr>
          <w:rStyle w:val="Emphasis"/>
        </w:rPr>
        <w:t>challenges the sanctioned forms</w:t>
      </w:r>
      <w:r w:rsidRPr="00AB2DEF">
        <w:rPr>
          <w:rStyle w:val="StyleBoldUnderline"/>
        </w:rPr>
        <w:t xml:space="preserve"> of argument about surveillance</w:t>
      </w:r>
      <w:r w:rsidRPr="001D19E1">
        <w:rPr>
          <w:sz w:val="12"/>
        </w:rPr>
        <w:t>. Using common examples mixed with technical evidence, he expands the argument into the public sphere at expense of the technical. Goodnight (2012b) says that “</w:t>
      </w:r>
      <w:r w:rsidRPr="00CB200F">
        <w:rPr>
          <w:rStyle w:val="StyleBoldUnderline"/>
        </w:rPr>
        <w:t>arguments engage social change when the systems of authority embedded in spheres not only fail to provide resolution but the expectations themselves</w:t>
      </w:r>
      <w:r w:rsidRPr="001D19E1">
        <w:rPr>
          <w:sz w:val="12"/>
        </w:rPr>
        <w:t xml:space="preserve"> (as implicit norms, conventions of propriety, or explicit rules) </w:t>
      </w:r>
      <w:r w:rsidRPr="00CB200F">
        <w:rPr>
          <w:rStyle w:val="StyleBoldUnderline"/>
        </w:rPr>
        <w:t>become part of the debate</w:t>
      </w:r>
      <w:r w:rsidRPr="001D19E1">
        <w:rPr>
          <w:sz w:val="12"/>
        </w:rPr>
        <w:t xml:space="preserve">” (p. 260). Greenwald makes </w:t>
      </w:r>
      <w:r w:rsidRPr="00CB200F">
        <w:rPr>
          <w:rStyle w:val="StyleBoldUnderline"/>
        </w:rPr>
        <w:t>the technical sphere rules part of the debate</w:t>
      </w:r>
      <w:r w:rsidRPr="001D19E1">
        <w:rPr>
          <w:sz w:val="12"/>
        </w:rPr>
        <w:t xml:space="preserve"> by </w:t>
      </w:r>
      <w:r w:rsidRPr="00CB200F">
        <w:rPr>
          <w:rStyle w:val="StyleBoldUnderline"/>
        </w:rPr>
        <w:t>explain</w:t>
      </w:r>
      <w:r w:rsidRPr="001D19E1">
        <w:rPr>
          <w:sz w:val="12"/>
        </w:rPr>
        <w:t xml:space="preserve">ing </w:t>
      </w:r>
      <w:r w:rsidRPr="00CB200F">
        <w:rPr>
          <w:rStyle w:val="StyleBoldUnderline"/>
        </w:rPr>
        <w:t>the value of citizen deliberation</w:t>
      </w:r>
      <w:r w:rsidRPr="001D19E1">
        <w:rPr>
          <w:sz w:val="12"/>
        </w:rPr>
        <w:t xml:space="preserve">. He presents the public with options, which serve as the antithesis to the NSA's secrecy, or lack of options, for public participation in their programs. Using these strategies, </w:t>
      </w:r>
      <w:r w:rsidRPr="00AB2DEF">
        <w:rPr>
          <w:rStyle w:val="StyleBoldUnderline"/>
        </w:rPr>
        <w:t xml:space="preserve">Greenwald moves arguments about surveillance </w:t>
      </w:r>
      <w:r w:rsidRPr="00CB200F">
        <w:rPr>
          <w:b/>
          <w:u w:val="single"/>
        </w:rPr>
        <w:t>out of the technical sphere and into the public sphere</w:t>
      </w:r>
      <w:r w:rsidRPr="001D19E1">
        <w:rPr>
          <w:sz w:val="12"/>
        </w:rPr>
        <w:t>. Greenwald also discusses the effects of surveillance in more detail</w:t>
      </w:r>
      <w:r w:rsidRPr="00CB200F">
        <w:rPr>
          <w:rStyle w:val="StyleBoldUnderline"/>
        </w:rPr>
        <w:t>, and calls the public to resist surveillance</w:t>
      </w:r>
      <w:r w:rsidRPr="001D19E1">
        <w:rPr>
          <w:sz w:val="12"/>
        </w:rPr>
        <w:t>. These appeals to privacy look less at the actors, or the technical sphere, and more at the surveillance apparatus itself.</w:t>
      </w:r>
    </w:p>
    <w:p w:rsidR="005D71E0" w:rsidRDefault="005D71E0" w:rsidP="005D71E0">
      <w:pPr>
        <w:pStyle w:val="Heading3"/>
      </w:pPr>
      <w:r>
        <w:t>Surv State Resist k Democ</w:t>
      </w:r>
    </w:p>
    <w:p w:rsidR="005D71E0" w:rsidRPr="001D19E1" w:rsidRDefault="005D71E0" w:rsidP="005D71E0"/>
    <w:p w:rsidR="005D71E0" w:rsidRPr="00CB200F" w:rsidRDefault="005D71E0" w:rsidP="005D71E0">
      <w:pPr>
        <w:pStyle w:val="Heading4"/>
        <w:rPr>
          <w:rFonts w:cs="Arial"/>
        </w:rPr>
      </w:pPr>
      <w:r w:rsidRPr="00CB200F">
        <w:rPr>
          <w:rFonts w:cs="Arial"/>
        </w:rPr>
        <w:t>Greenwald reifies Foucauldian ideas through resistance from the public sphere – this challenges the surveillance state and democratic ideals</w:t>
      </w:r>
    </w:p>
    <w:p w:rsidR="005D71E0" w:rsidRPr="00CB200F" w:rsidRDefault="005D71E0" w:rsidP="005D71E0"/>
    <w:p w:rsidR="005D71E0" w:rsidRPr="00CB200F" w:rsidRDefault="005D71E0" w:rsidP="005D71E0">
      <w:r w:rsidRPr="00CB200F">
        <w:rPr>
          <w:rStyle w:val="StyleStyleBold12pt"/>
        </w:rPr>
        <w:t xml:space="preserve">Rice 15 </w:t>
      </w:r>
      <w:r w:rsidRPr="00CB200F">
        <w:t>(Rebecca, University of Montana, “Resisting NSA Surveillance: Glenn Greenwald and the public sphere debate about privacy,” pg online @ http://scholarworks.umt.edu/cgi/viewcontent.cgi?article=5439&amp;context=etd)//akim</w:t>
      </w:r>
    </w:p>
    <w:p w:rsidR="005D71E0" w:rsidRPr="00CB200F" w:rsidRDefault="005D71E0" w:rsidP="005D71E0">
      <w:pPr>
        <w:rPr>
          <w:rStyle w:val="StyleBoldUnderline"/>
        </w:rPr>
      </w:pPr>
      <w:r w:rsidRPr="00E918D3">
        <w:rPr>
          <w:sz w:val="16"/>
        </w:rPr>
        <w:t>The public sphere as resistance. The resistive subject Greenwald calls into being</w:t>
      </w:r>
      <w:r w:rsidR="00E918D3" w:rsidRPr="00E918D3">
        <w:rPr>
          <w:sz w:val="12"/>
        </w:rPr>
        <w:t>¶</w:t>
      </w:r>
      <w:r w:rsidRPr="00E918D3">
        <w:rPr>
          <w:sz w:val="16"/>
        </w:rPr>
        <w:t xml:space="preserve"> would be an active public sphere participant who questions the surveillance state through</w:t>
      </w:r>
      <w:r w:rsidR="00E918D3" w:rsidRPr="00E918D3">
        <w:rPr>
          <w:sz w:val="12"/>
        </w:rPr>
        <w:t>¶</w:t>
      </w:r>
      <w:r w:rsidRPr="00E918D3">
        <w:rPr>
          <w:sz w:val="16"/>
        </w:rPr>
        <w:t xml:space="preserve"> public discussion. Though this subject would take small steps to preserve online privacy</w:t>
      </w:r>
      <w:proofErr w:type="gramStart"/>
      <w:r w:rsidRPr="00E918D3">
        <w:rPr>
          <w:sz w:val="16"/>
        </w:rPr>
        <w:t>,</w:t>
      </w:r>
      <w:r w:rsidR="00E918D3" w:rsidRPr="00E918D3">
        <w:rPr>
          <w:sz w:val="12"/>
        </w:rPr>
        <w:t>¶</w:t>
      </w:r>
      <w:proofErr w:type="gramEnd"/>
      <w:r w:rsidRPr="00E918D3">
        <w:rPr>
          <w:sz w:val="16"/>
        </w:rPr>
        <w:t xml:space="preserve"> Greenwald spends much of NPTH explaining broader solutions to surveillance. NPTH</w:t>
      </w:r>
      <w:r w:rsidR="00E918D3" w:rsidRPr="00E918D3">
        <w:rPr>
          <w:sz w:val="12"/>
        </w:rPr>
        <w:t>¶</w:t>
      </w:r>
      <w:r w:rsidRPr="00E918D3">
        <w:rPr>
          <w:sz w:val="16"/>
        </w:rPr>
        <w:t xml:space="preserve"> constitutes an attempt to use the public sphere to resist NSA surveillance.</w:t>
      </w:r>
      <w:r w:rsidR="00E918D3" w:rsidRPr="00E918D3">
        <w:rPr>
          <w:sz w:val="12"/>
        </w:rPr>
        <w:t>¶</w:t>
      </w:r>
      <w:r w:rsidRPr="00E918D3">
        <w:rPr>
          <w:sz w:val="16"/>
        </w:rPr>
        <w:t xml:space="preserve"> Resistance literature has often focused on small ways to resist surveillance power. </w:t>
      </w:r>
      <w:r w:rsidR="00E918D3" w:rsidRPr="00E918D3">
        <w:rPr>
          <w:sz w:val="12"/>
        </w:rPr>
        <w:t>¶</w:t>
      </w:r>
      <w:r w:rsidRPr="00E918D3">
        <w:rPr>
          <w:sz w:val="16"/>
        </w:rPr>
        <w:t xml:space="preserve"> Rice 57</w:t>
      </w:r>
      <w:r w:rsidR="00E918D3" w:rsidRPr="00E918D3">
        <w:rPr>
          <w:sz w:val="12"/>
        </w:rPr>
        <w:t>¶</w:t>
      </w:r>
      <w:r w:rsidRPr="00E918D3">
        <w:rPr>
          <w:sz w:val="16"/>
        </w:rPr>
        <w:t xml:space="preserve"> Foucault focuses on personal, transversal struggles against surveillance power, because</w:t>
      </w:r>
      <w:r w:rsidR="00E918D3" w:rsidRPr="00E918D3">
        <w:rPr>
          <w:sz w:val="12"/>
        </w:rPr>
        <w:t>¶</w:t>
      </w:r>
      <w:r w:rsidRPr="00E918D3">
        <w:rPr>
          <w:sz w:val="16"/>
        </w:rPr>
        <w:t xml:space="preserve"> surveillance power stems from compartmentalization and control over the body. The body is</w:t>
      </w:r>
      <w:r w:rsidR="00E918D3" w:rsidRPr="00E918D3">
        <w:rPr>
          <w:sz w:val="12"/>
        </w:rPr>
        <w:t>¶</w:t>
      </w:r>
      <w:r w:rsidRPr="00E918D3">
        <w:rPr>
          <w:sz w:val="16"/>
        </w:rPr>
        <w:t xml:space="preserve"> “approached as an object to be analyzed and separated into its constituent parts,” forging the</w:t>
      </w:r>
      <w:r w:rsidR="00E918D3" w:rsidRPr="00E918D3">
        <w:rPr>
          <w:sz w:val="12"/>
        </w:rPr>
        <w:t>¶</w:t>
      </w:r>
      <w:r w:rsidRPr="00E918D3">
        <w:rPr>
          <w:sz w:val="16"/>
        </w:rPr>
        <w:t xml:space="preserve"> creation of a docile, useful subject (Dreyfus &amp; Rabinow, 1983, p. 153). As a result, struggles</w:t>
      </w:r>
      <w:r w:rsidR="00E918D3" w:rsidRPr="00E918D3">
        <w:rPr>
          <w:sz w:val="12"/>
        </w:rPr>
        <w:t>¶</w:t>
      </w:r>
      <w:r w:rsidRPr="00E918D3">
        <w:rPr>
          <w:sz w:val="16"/>
        </w:rPr>
        <w:t xml:space="preserve"> against this control are often anarchistic, immediate, and focused on the individual (Foucault</w:t>
      </w:r>
      <w:proofErr w:type="gramStart"/>
      <w:r w:rsidRPr="00E918D3">
        <w:rPr>
          <w:sz w:val="16"/>
        </w:rPr>
        <w:t>,</w:t>
      </w:r>
      <w:r w:rsidR="00E918D3" w:rsidRPr="00E918D3">
        <w:rPr>
          <w:sz w:val="12"/>
        </w:rPr>
        <w:t>¶</w:t>
      </w:r>
      <w:proofErr w:type="gramEnd"/>
      <w:r w:rsidRPr="00E918D3">
        <w:rPr>
          <w:sz w:val="16"/>
        </w:rPr>
        <w:t xml:space="preserve"> 1983). Greenwald acknowledges this effect, and argues that surveillance leads to the internal</w:t>
      </w:r>
      <w:r w:rsidR="00E918D3" w:rsidRPr="00E918D3">
        <w:rPr>
          <w:sz w:val="12"/>
        </w:rPr>
        <w:t>¶</w:t>
      </w:r>
      <w:r w:rsidRPr="00E918D3">
        <w:rPr>
          <w:sz w:val="16"/>
        </w:rPr>
        <w:t xml:space="preserve"> suppression of dissenting thoughts as a result. However, Greenwald does not advocate for just</w:t>
      </w:r>
      <w:r w:rsidR="00E918D3" w:rsidRPr="00E918D3">
        <w:rPr>
          <w:sz w:val="12"/>
        </w:rPr>
        <w:t>¶</w:t>
      </w:r>
      <w:r w:rsidRPr="00E918D3">
        <w:rPr>
          <w:sz w:val="16"/>
        </w:rPr>
        <w:t xml:space="preserve"> a small, personal solution to this control over the body</w:t>
      </w:r>
      <w:r w:rsidRPr="00CB200F">
        <w:rPr>
          <w:rStyle w:val="StyleBoldUnderline"/>
        </w:rPr>
        <w:t>.</w:t>
      </w:r>
      <w:r w:rsidR="00E918D3" w:rsidRPr="00E918D3">
        <w:rPr>
          <w:rStyle w:val="StyleBoldUnderline"/>
          <w:b w:val="0"/>
          <w:sz w:val="12"/>
          <w:u w:val="none"/>
        </w:rPr>
        <w:t>¶</w:t>
      </w:r>
      <w:r w:rsidRPr="00CB200F">
        <w:rPr>
          <w:rStyle w:val="StyleBoldUnderline"/>
        </w:rPr>
        <w:t xml:space="preserve"> Greenwald's appeals are an example of using </w:t>
      </w:r>
      <w:r w:rsidRPr="00CB200F">
        <w:rPr>
          <w:rStyle w:val="Emphasis"/>
        </w:rPr>
        <w:t>the public sphere as</w:t>
      </w:r>
      <w:r w:rsidRPr="00CB200F">
        <w:rPr>
          <w:rStyle w:val="StyleBoldUnderline"/>
        </w:rPr>
        <w:t xml:space="preserve"> </w:t>
      </w:r>
      <w:r w:rsidRPr="00E918D3">
        <w:rPr>
          <w:sz w:val="16"/>
        </w:rPr>
        <w:t>a form of</w:t>
      </w:r>
      <w:r w:rsidRPr="00CB200F">
        <w:rPr>
          <w:rStyle w:val="StyleBoldUnderline"/>
        </w:rPr>
        <w:t xml:space="preserve"> </w:t>
      </w:r>
      <w:r w:rsidRPr="00CB200F">
        <w:rPr>
          <w:rStyle w:val="Emphasis"/>
        </w:rPr>
        <w:t>resistance</w:t>
      </w:r>
      <w:r w:rsidR="00E918D3" w:rsidRPr="00E918D3">
        <w:rPr>
          <w:rStyle w:val="Emphasis"/>
          <w:b w:val="0"/>
          <w:sz w:val="12"/>
          <w:u w:val="none"/>
        </w:rPr>
        <w:t>¶</w:t>
      </w:r>
      <w:r w:rsidRPr="00CB200F">
        <w:rPr>
          <w:rStyle w:val="Emphasis"/>
        </w:rPr>
        <w:t xml:space="preserve"> to surveillance.</w:t>
      </w:r>
      <w:r w:rsidRPr="00CB200F">
        <w:rPr>
          <w:rStyle w:val="StyleBoldUnderline"/>
        </w:rPr>
        <w:t xml:space="preserve"> </w:t>
      </w:r>
      <w:r w:rsidRPr="00E918D3">
        <w:rPr>
          <w:sz w:val="16"/>
        </w:rPr>
        <w:t xml:space="preserve">Though this idea differs from acts of microresistance, </w:t>
      </w:r>
      <w:r w:rsidRPr="00CB200F">
        <w:rPr>
          <w:rStyle w:val="StyleBoldUnderline"/>
        </w:rPr>
        <w:t>Greenwald's suggestions</w:t>
      </w:r>
      <w:r w:rsidR="00E918D3" w:rsidRPr="00E918D3">
        <w:rPr>
          <w:rStyle w:val="StyleBoldUnderline"/>
          <w:b w:val="0"/>
          <w:sz w:val="12"/>
          <w:u w:val="none"/>
        </w:rPr>
        <w:t>¶</w:t>
      </w:r>
      <w:r w:rsidRPr="00CB200F">
        <w:rPr>
          <w:rStyle w:val="StyleBoldUnderline"/>
        </w:rPr>
        <w:t xml:space="preserve"> still </w:t>
      </w:r>
      <w:r w:rsidRPr="00CB200F">
        <w:rPr>
          <w:rStyle w:val="Emphasis"/>
        </w:rPr>
        <w:t>fit with Foucauldian</w:t>
      </w:r>
      <w:r w:rsidRPr="00CB200F">
        <w:rPr>
          <w:rStyle w:val="StyleBoldUnderline"/>
        </w:rPr>
        <w:t xml:space="preserve"> ideas of resistance, and show how the public sphere can play a part in</w:t>
      </w:r>
      <w:r w:rsidR="00E918D3" w:rsidRPr="00E918D3">
        <w:rPr>
          <w:rStyle w:val="StyleBoldUnderline"/>
          <w:b w:val="0"/>
          <w:sz w:val="12"/>
          <w:u w:val="none"/>
        </w:rPr>
        <w:t>¶</w:t>
      </w:r>
      <w:r w:rsidRPr="00CB200F">
        <w:rPr>
          <w:rStyle w:val="StyleBoldUnderline"/>
        </w:rPr>
        <w:t xml:space="preserve"> that resistance.</w:t>
      </w:r>
      <w:r w:rsidRPr="00E918D3">
        <w:rPr>
          <w:sz w:val="16"/>
        </w:rPr>
        <w:t xml:space="preserve"> Greenwald argues that citizens can engage in public deliberation to negotiate</w:t>
      </w:r>
      <w:r w:rsidR="00E918D3" w:rsidRPr="00E918D3">
        <w:rPr>
          <w:sz w:val="12"/>
        </w:rPr>
        <w:t>¶</w:t>
      </w:r>
      <w:r w:rsidRPr="00E918D3">
        <w:rPr>
          <w:sz w:val="16"/>
        </w:rPr>
        <w:t xml:space="preserve"> with the surveillance state. </w:t>
      </w:r>
      <w:r w:rsidRPr="00CB200F">
        <w:rPr>
          <w:rStyle w:val="StyleBoldUnderline"/>
        </w:rPr>
        <w:t>This echoes Foucault's idea of “</w:t>
      </w:r>
      <w:r w:rsidRPr="00CB200F">
        <w:rPr>
          <w:rStyle w:val="Emphasis"/>
        </w:rPr>
        <w:t>not being governed quite so much</w:t>
      </w:r>
      <w:r w:rsidRPr="00CB200F">
        <w:rPr>
          <w:rStyle w:val="StyleBoldUnderline"/>
        </w:rPr>
        <w:t>,</w:t>
      </w:r>
      <w:r w:rsidRPr="00E918D3">
        <w:rPr>
          <w:sz w:val="16"/>
        </w:rPr>
        <w:t>”</w:t>
      </w:r>
      <w:r w:rsidR="00E918D3" w:rsidRPr="00E918D3">
        <w:rPr>
          <w:sz w:val="12"/>
        </w:rPr>
        <w:t>¶</w:t>
      </w:r>
      <w:r w:rsidRPr="00E918D3">
        <w:rPr>
          <w:sz w:val="16"/>
        </w:rPr>
        <w:t xml:space="preserve"> or critique (1997, p. 45). Foucault (1997) says that critique is based on several anchoring</w:t>
      </w:r>
      <w:r w:rsidR="00E918D3" w:rsidRPr="00E918D3">
        <w:rPr>
          <w:sz w:val="12"/>
        </w:rPr>
        <w:t>¶</w:t>
      </w:r>
      <w:r w:rsidRPr="00E918D3">
        <w:rPr>
          <w:sz w:val="16"/>
        </w:rPr>
        <w:t xml:space="preserve"> points, including universal rights. The act of critique asserts that the subject does not want to</w:t>
      </w:r>
      <w:r w:rsidR="00E918D3" w:rsidRPr="00E918D3">
        <w:rPr>
          <w:sz w:val="12"/>
        </w:rPr>
        <w:t>¶</w:t>
      </w:r>
      <w:r w:rsidRPr="00E918D3">
        <w:rPr>
          <w:sz w:val="16"/>
        </w:rPr>
        <w:t xml:space="preserve"> accept laws because they are unjust. Critique asks “</w:t>
      </w:r>
      <w:r w:rsidRPr="00CB200F">
        <w:rPr>
          <w:rStyle w:val="StyleBoldUnderline"/>
        </w:rPr>
        <w:t>What are the limits of the right to govern</w:t>
      </w:r>
      <w:r w:rsidRPr="00E918D3">
        <w:rPr>
          <w:sz w:val="16"/>
        </w:rPr>
        <w:t>?”</w:t>
      </w:r>
      <w:proofErr w:type="gramStart"/>
      <w:r w:rsidR="00E918D3" w:rsidRPr="00E918D3">
        <w:rPr>
          <w:sz w:val="12"/>
        </w:rPr>
        <w:t>¶</w:t>
      </w:r>
      <w:r w:rsidRPr="00E918D3">
        <w:rPr>
          <w:sz w:val="16"/>
        </w:rPr>
        <w:t xml:space="preserve"> (Foucault, 1997, p. 46).</w:t>
      </w:r>
      <w:proofErr w:type="gramEnd"/>
      <w:r w:rsidRPr="00E918D3">
        <w:rPr>
          <w:sz w:val="16"/>
        </w:rPr>
        <w:t xml:space="preserve"> </w:t>
      </w:r>
      <w:r w:rsidRPr="00CB200F">
        <w:rPr>
          <w:rStyle w:val="StyleBoldUnderline"/>
        </w:rPr>
        <w:t>People may engage in critique to negotiate the way they are being</w:t>
      </w:r>
      <w:r w:rsidR="00E918D3" w:rsidRPr="00E918D3">
        <w:rPr>
          <w:rStyle w:val="StyleBoldUnderline"/>
          <w:b w:val="0"/>
          <w:sz w:val="12"/>
          <w:u w:val="none"/>
        </w:rPr>
        <w:t>¶</w:t>
      </w:r>
      <w:r w:rsidRPr="00CB200F">
        <w:rPr>
          <w:rStyle w:val="StyleBoldUnderline"/>
        </w:rPr>
        <w:t xml:space="preserve"> governed if they find the rules of governance to be contrary to natural rights.</w:t>
      </w:r>
      <w:r w:rsidRPr="00E918D3">
        <w:rPr>
          <w:sz w:val="16"/>
        </w:rPr>
        <w:t xml:space="preserve"> </w:t>
      </w:r>
      <w:r w:rsidRPr="00CB200F">
        <w:rPr>
          <w:rStyle w:val="StyleBoldUnderline"/>
        </w:rPr>
        <w:t>Greenwald</w:t>
      </w:r>
      <w:r w:rsidR="00E918D3" w:rsidRPr="00E918D3">
        <w:rPr>
          <w:rStyle w:val="StyleBoldUnderline"/>
          <w:b w:val="0"/>
          <w:sz w:val="12"/>
          <w:u w:val="none"/>
        </w:rPr>
        <w:t>¶</w:t>
      </w:r>
      <w:r w:rsidRPr="00CB200F">
        <w:rPr>
          <w:rStyle w:val="StyleBoldUnderline"/>
        </w:rPr>
        <w:t xml:space="preserve"> encourages</w:t>
      </w:r>
      <w:r w:rsidRPr="00E918D3">
        <w:rPr>
          <w:sz w:val="16"/>
        </w:rPr>
        <w:t xml:space="preserve"> critique through </w:t>
      </w:r>
      <w:r w:rsidRPr="00CB200F">
        <w:rPr>
          <w:rStyle w:val="StyleBoldUnderline"/>
        </w:rPr>
        <w:t>public deliberation</w:t>
      </w:r>
      <w:r w:rsidRPr="00E918D3">
        <w:rPr>
          <w:sz w:val="16"/>
        </w:rPr>
        <w:t xml:space="preserve"> about the limits of the surveillance state. </w:t>
      </w:r>
      <w:r w:rsidRPr="00CB200F">
        <w:rPr>
          <w:rStyle w:val="StyleBoldUnderline"/>
        </w:rPr>
        <w:t>He</w:t>
      </w:r>
      <w:r w:rsidR="00E918D3" w:rsidRPr="00E918D3">
        <w:rPr>
          <w:rStyle w:val="StyleBoldUnderline"/>
          <w:b w:val="0"/>
          <w:sz w:val="12"/>
          <w:u w:val="none"/>
        </w:rPr>
        <w:t>¶</w:t>
      </w:r>
      <w:r w:rsidRPr="00CB200F">
        <w:rPr>
          <w:rStyle w:val="StyleBoldUnderline"/>
        </w:rPr>
        <w:t xml:space="preserve"> draws on American values like political freedom and freedom of expression</w:t>
      </w:r>
      <w:r w:rsidRPr="00E918D3">
        <w:rPr>
          <w:sz w:val="16"/>
        </w:rPr>
        <w:t xml:space="preserve">, thus </w:t>
      </w:r>
      <w:r w:rsidRPr="00CB200F">
        <w:rPr>
          <w:rStyle w:val="StyleBoldUnderline"/>
        </w:rPr>
        <w:t>using</w:t>
      </w:r>
      <w:r w:rsidR="00E918D3" w:rsidRPr="00E918D3">
        <w:rPr>
          <w:rStyle w:val="StyleBoldUnderline"/>
          <w:b w:val="0"/>
          <w:sz w:val="12"/>
          <w:u w:val="none"/>
        </w:rPr>
        <w:t>¶</w:t>
      </w:r>
      <w:r w:rsidRPr="00CB200F">
        <w:rPr>
          <w:rStyle w:val="StyleBoldUnderline"/>
        </w:rPr>
        <w:t xml:space="preserve"> American rights as a basis for critiquing surveillance.</w:t>
      </w:r>
      <w:r w:rsidRPr="00E918D3">
        <w:rPr>
          <w:sz w:val="16"/>
        </w:rPr>
        <w:t xml:space="preserve"> </w:t>
      </w:r>
      <w:proofErr w:type="gramStart"/>
      <w:r w:rsidRPr="00E918D3">
        <w:rPr>
          <w:sz w:val="16"/>
        </w:rPr>
        <w:t>Greenwald's call to action echoes</w:t>
      </w:r>
      <w:r w:rsidR="00E918D3" w:rsidRPr="00E918D3">
        <w:rPr>
          <w:sz w:val="12"/>
        </w:rPr>
        <w:t>¶</w:t>
      </w:r>
      <w:r w:rsidRPr="00E918D3">
        <w:rPr>
          <w:sz w:val="16"/>
        </w:rPr>
        <w:t xml:space="preserve"> Foucault's idea of critique.</w:t>
      </w:r>
      <w:proofErr w:type="gramEnd"/>
      <w:r w:rsidRPr="00E918D3">
        <w:rPr>
          <w:sz w:val="16"/>
        </w:rPr>
        <w:t xml:space="preserve"> </w:t>
      </w:r>
      <w:r w:rsidR="00E918D3" w:rsidRPr="00E918D3">
        <w:rPr>
          <w:sz w:val="12"/>
        </w:rPr>
        <w:t>¶</w:t>
      </w:r>
      <w:r w:rsidRPr="00E918D3">
        <w:rPr>
          <w:sz w:val="16"/>
        </w:rPr>
        <w:t xml:space="preserve"> Rice 58</w:t>
      </w:r>
      <w:r w:rsidR="00E918D3" w:rsidRPr="00E918D3">
        <w:rPr>
          <w:sz w:val="12"/>
        </w:rPr>
        <w:t>¶</w:t>
      </w:r>
      <w:r w:rsidRPr="00E918D3">
        <w:rPr>
          <w:sz w:val="16"/>
        </w:rPr>
        <w:t xml:space="preserve"> Greenwald's ideas also run parallel to Habermas's functions of the public sphere.</w:t>
      </w:r>
      <w:r w:rsidR="00E918D3" w:rsidRPr="00E918D3">
        <w:rPr>
          <w:sz w:val="12"/>
        </w:rPr>
        <w:t>¶</w:t>
      </w:r>
      <w:r w:rsidRPr="00E918D3">
        <w:rPr>
          <w:sz w:val="16"/>
        </w:rPr>
        <w:t xml:space="preserve"> Greenwald's solution is similar to the way Habermas (1974) describes the bourgeois public</w:t>
      </w:r>
      <w:r w:rsidR="00E918D3" w:rsidRPr="00E918D3">
        <w:rPr>
          <w:sz w:val="12"/>
        </w:rPr>
        <w:t>¶</w:t>
      </w:r>
      <w:r w:rsidRPr="00E918D3">
        <w:rPr>
          <w:sz w:val="16"/>
        </w:rPr>
        <w:t xml:space="preserve"> sphere, which was a medium through which private needs were communicated to the state. A</w:t>
      </w:r>
      <w:r w:rsidR="00E918D3" w:rsidRPr="00E918D3">
        <w:rPr>
          <w:sz w:val="12"/>
        </w:rPr>
        <w:t>¶</w:t>
      </w:r>
      <w:r w:rsidRPr="00E918D3">
        <w:rPr>
          <w:sz w:val="16"/>
        </w:rPr>
        <w:t xml:space="preserve"> key demand of this bourgeois public was that they “opposed the principle of supervision—that</w:t>
      </w:r>
      <w:r w:rsidR="00E918D3" w:rsidRPr="00E918D3">
        <w:rPr>
          <w:sz w:val="12"/>
        </w:rPr>
        <w:t>¶</w:t>
      </w:r>
      <w:r w:rsidRPr="00E918D3">
        <w:rPr>
          <w:sz w:val="16"/>
        </w:rPr>
        <w:t xml:space="preserve"> very principle which demands that proceedings be made public” (p. 52). This group was</w:t>
      </w:r>
      <w:r w:rsidR="00E918D3" w:rsidRPr="00E918D3">
        <w:rPr>
          <w:sz w:val="12"/>
        </w:rPr>
        <w:t>¶</w:t>
      </w:r>
      <w:r w:rsidRPr="00E918D3">
        <w:rPr>
          <w:sz w:val="16"/>
        </w:rPr>
        <w:t xml:space="preserve"> concerned with private autonomy and the restriction of state power to a few areas. Thus</w:t>
      </w:r>
      <w:proofErr w:type="gramStart"/>
      <w:r w:rsidRPr="00E918D3">
        <w:rPr>
          <w:sz w:val="16"/>
        </w:rPr>
        <w:t>,</w:t>
      </w:r>
      <w:r w:rsidR="00E918D3" w:rsidRPr="00E918D3">
        <w:rPr>
          <w:sz w:val="12"/>
        </w:rPr>
        <w:t>¶</w:t>
      </w:r>
      <w:proofErr w:type="gramEnd"/>
      <w:r w:rsidRPr="00E918D3">
        <w:rPr>
          <w:sz w:val="16"/>
        </w:rPr>
        <w:t xml:space="preserve"> </w:t>
      </w:r>
      <w:r w:rsidRPr="00CB200F">
        <w:rPr>
          <w:rStyle w:val="StyleBoldUnderline"/>
        </w:rPr>
        <w:t>Habermas argues that the public sphere can be used to negotiate private freedoms.</w:t>
      </w:r>
      <w:r w:rsidRPr="00E918D3">
        <w:rPr>
          <w:sz w:val="16"/>
        </w:rPr>
        <w:t xml:space="preserve"> This</w:t>
      </w:r>
      <w:r w:rsidR="00E918D3" w:rsidRPr="00E918D3">
        <w:rPr>
          <w:sz w:val="12"/>
        </w:rPr>
        <w:t>¶</w:t>
      </w:r>
      <w:r w:rsidRPr="00E918D3">
        <w:rPr>
          <w:sz w:val="16"/>
        </w:rPr>
        <w:t xml:space="preserve"> becomes the link between the public sphere and Foucauldian ideas of surveillance: </w:t>
      </w:r>
      <w:r w:rsidRPr="00CB200F">
        <w:rPr>
          <w:rStyle w:val="StyleBoldUnderline"/>
        </w:rPr>
        <w:t>using the</w:t>
      </w:r>
      <w:r w:rsidR="00E918D3" w:rsidRPr="00E918D3">
        <w:rPr>
          <w:rStyle w:val="StyleBoldUnderline"/>
          <w:b w:val="0"/>
          <w:sz w:val="12"/>
          <w:u w:val="none"/>
        </w:rPr>
        <w:t>¶</w:t>
      </w:r>
      <w:r w:rsidRPr="00CB200F">
        <w:rPr>
          <w:rStyle w:val="StyleBoldUnderline"/>
        </w:rPr>
        <w:t xml:space="preserve"> public sphere, citizens can collectively negotiate to be governed less</w:t>
      </w:r>
      <w:r w:rsidRPr="00E918D3">
        <w:rPr>
          <w:sz w:val="16"/>
        </w:rPr>
        <w:t>. Greenwald demonstrates</w:t>
      </w:r>
      <w:r w:rsidR="00E918D3" w:rsidRPr="00E918D3">
        <w:rPr>
          <w:sz w:val="12"/>
        </w:rPr>
        <w:t>¶</w:t>
      </w:r>
      <w:r w:rsidRPr="00E918D3">
        <w:rPr>
          <w:sz w:val="16"/>
        </w:rPr>
        <w:t xml:space="preserve"> that the </w:t>
      </w:r>
      <w:r w:rsidRPr="00CB200F">
        <w:rPr>
          <w:rStyle w:val="StyleBoldUnderline"/>
        </w:rPr>
        <w:t>NSA's surveillance is a public problem, calling on the American public to deliberate</w:t>
      </w:r>
      <w:r w:rsidR="00E918D3" w:rsidRPr="00E918D3">
        <w:rPr>
          <w:sz w:val="12"/>
        </w:rPr>
        <w:t>¶</w:t>
      </w:r>
      <w:r w:rsidRPr="00E918D3">
        <w:rPr>
          <w:sz w:val="16"/>
        </w:rPr>
        <w:t xml:space="preserve"> about </w:t>
      </w:r>
      <w:r w:rsidRPr="00CB200F">
        <w:rPr>
          <w:rStyle w:val="StyleBoldUnderline"/>
        </w:rPr>
        <w:t>the future of surveillance</w:t>
      </w:r>
      <w:r w:rsidRPr="00E918D3">
        <w:rPr>
          <w:sz w:val="16"/>
        </w:rPr>
        <w:t>.</w:t>
      </w:r>
      <w:r w:rsidR="00E918D3" w:rsidRPr="00E918D3">
        <w:rPr>
          <w:sz w:val="12"/>
        </w:rPr>
        <w:t>¶</w:t>
      </w:r>
      <w:r w:rsidRPr="00E918D3">
        <w:rPr>
          <w:sz w:val="16"/>
        </w:rPr>
        <w:t xml:space="preserve"> Greenwald links this solution to personal control, however, by explaining how</w:t>
      </w:r>
      <w:r w:rsidR="00E918D3" w:rsidRPr="00E918D3">
        <w:rPr>
          <w:sz w:val="12"/>
        </w:rPr>
        <w:t>¶</w:t>
      </w:r>
      <w:r w:rsidRPr="00E918D3">
        <w:rPr>
          <w:sz w:val="16"/>
        </w:rPr>
        <w:t xml:space="preserve"> surveillance impacts our individual thoughts and actions. In these ways, his solution does fit</w:t>
      </w:r>
      <w:r w:rsidR="00E918D3" w:rsidRPr="00E918D3">
        <w:rPr>
          <w:sz w:val="12"/>
        </w:rPr>
        <w:t>¶</w:t>
      </w:r>
      <w:r w:rsidRPr="00E918D3">
        <w:rPr>
          <w:sz w:val="16"/>
        </w:rPr>
        <w:t xml:space="preserve"> with some of Foucault's ideas of a transversal struggle, namely that his solution struggles with</w:t>
      </w:r>
      <w:r w:rsidR="00E918D3" w:rsidRPr="00E918D3">
        <w:rPr>
          <w:sz w:val="12"/>
        </w:rPr>
        <w:t>¶</w:t>
      </w:r>
      <w:r w:rsidRPr="00E918D3">
        <w:rPr>
          <w:sz w:val="16"/>
        </w:rPr>
        <w:t xml:space="preserve"> state control over the individual and critiques power for its effects (Foucault, 1983).</w:t>
      </w:r>
      <w:r w:rsidR="00E918D3" w:rsidRPr="00E918D3">
        <w:rPr>
          <w:sz w:val="12"/>
        </w:rPr>
        <w:t>¶</w:t>
      </w:r>
      <w:r w:rsidRPr="00E918D3">
        <w:rPr>
          <w:sz w:val="16"/>
        </w:rPr>
        <w:t xml:space="preserve"> Greenwald (2014) says that “</w:t>
      </w:r>
      <w:r w:rsidRPr="00CB200F">
        <w:rPr>
          <w:rStyle w:val="StyleBoldUnderline"/>
        </w:rPr>
        <w:t>people radically change their behavior when they know they are</w:t>
      </w:r>
      <w:r w:rsidR="00E918D3" w:rsidRPr="00E918D3">
        <w:rPr>
          <w:rStyle w:val="StyleBoldUnderline"/>
          <w:b w:val="0"/>
          <w:sz w:val="12"/>
          <w:u w:val="none"/>
        </w:rPr>
        <w:t>¶</w:t>
      </w:r>
      <w:r w:rsidRPr="00CB200F">
        <w:rPr>
          <w:rStyle w:val="StyleBoldUnderline"/>
        </w:rPr>
        <w:t xml:space="preserve"> being watched</w:t>
      </w:r>
      <w:r w:rsidRPr="00E918D3">
        <w:rPr>
          <w:sz w:val="16"/>
        </w:rPr>
        <w:t xml:space="preserve">” (p. 173) as he demonstrates the effects of surveillance power. </w:t>
      </w:r>
      <w:r w:rsidRPr="00CB200F">
        <w:rPr>
          <w:rStyle w:val="StyleBoldUnderline"/>
        </w:rPr>
        <w:t>He then links</w:t>
      </w:r>
      <w:r w:rsidR="00E918D3" w:rsidRPr="00E918D3">
        <w:rPr>
          <w:rStyle w:val="StyleBoldUnderline"/>
          <w:b w:val="0"/>
          <w:sz w:val="12"/>
          <w:u w:val="none"/>
        </w:rPr>
        <w:t>¶</w:t>
      </w:r>
      <w:r w:rsidRPr="00E918D3">
        <w:rPr>
          <w:sz w:val="16"/>
        </w:rPr>
        <w:t xml:space="preserve"> these </w:t>
      </w:r>
      <w:r w:rsidRPr="00CB200F">
        <w:rPr>
          <w:rStyle w:val="StyleBoldUnderline"/>
        </w:rPr>
        <w:t>behavioral changes to the suppression of free speech</w:t>
      </w:r>
      <w:r w:rsidRPr="00E918D3">
        <w:rPr>
          <w:sz w:val="16"/>
        </w:rPr>
        <w:t xml:space="preserve">, saying that </w:t>
      </w:r>
      <w:r w:rsidRPr="00CB200F">
        <w:rPr>
          <w:rStyle w:val="StyleBoldUnderline"/>
        </w:rPr>
        <w:t>“mass surveillance kills</w:t>
      </w:r>
      <w:r w:rsidR="00E918D3" w:rsidRPr="00E918D3">
        <w:rPr>
          <w:rStyle w:val="StyleBoldUnderline"/>
          <w:b w:val="0"/>
          <w:sz w:val="12"/>
          <w:u w:val="none"/>
        </w:rPr>
        <w:t>¶</w:t>
      </w:r>
      <w:r w:rsidRPr="00CB200F">
        <w:rPr>
          <w:rStyle w:val="StyleBoldUnderline"/>
        </w:rPr>
        <w:t xml:space="preserve"> dissent in a deeper and more important place as well: in the mind”</w:t>
      </w:r>
      <w:r w:rsidRPr="00E918D3">
        <w:rPr>
          <w:sz w:val="16"/>
        </w:rPr>
        <w:t xml:space="preserve"> (2014, p. 177-178).</w:t>
      </w:r>
      <w:r w:rsidR="00E918D3" w:rsidRPr="00E918D3">
        <w:rPr>
          <w:sz w:val="12"/>
        </w:rPr>
        <w:t>¶</w:t>
      </w:r>
      <w:r w:rsidRPr="00E918D3">
        <w:rPr>
          <w:sz w:val="16"/>
        </w:rPr>
        <w:t xml:space="preserve"> Greenwald argues that </w:t>
      </w:r>
      <w:r w:rsidRPr="00CB200F">
        <w:rPr>
          <w:rStyle w:val="StyleBoldUnderline"/>
        </w:rPr>
        <w:t>surveillance power controls the individual and critiques power for its</w:t>
      </w:r>
      <w:r w:rsidR="00E918D3" w:rsidRPr="00E918D3">
        <w:rPr>
          <w:rStyle w:val="StyleBoldUnderline"/>
          <w:b w:val="0"/>
          <w:sz w:val="12"/>
          <w:u w:val="none"/>
        </w:rPr>
        <w:t>¶</w:t>
      </w:r>
      <w:r w:rsidRPr="00CB200F">
        <w:rPr>
          <w:rStyle w:val="StyleBoldUnderline"/>
        </w:rPr>
        <w:t xml:space="preserve"> effects.</w:t>
      </w:r>
      <w:r w:rsidRPr="00E918D3">
        <w:rPr>
          <w:sz w:val="16"/>
        </w:rPr>
        <w:t xml:space="preserve"> Though Greenwald is encouraging a public debate, he claims that this </w:t>
      </w:r>
      <w:r w:rsidRPr="00CB200F">
        <w:rPr>
          <w:rStyle w:val="StyleBoldUnderline"/>
        </w:rPr>
        <w:t>debate will help</w:t>
      </w:r>
      <w:r w:rsidR="00E918D3" w:rsidRPr="00E918D3">
        <w:rPr>
          <w:rStyle w:val="StyleBoldUnderline"/>
          <w:b w:val="0"/>
          <w:sz w:val="12"/>
          <w:u w:val="none"/>
        </w:rPr>
        <w:t>¶</w:t>
      </w:r>
      <w:r w:rsidRPr="00CB200F">
        <w:rPr>
          <w:rStyle w:val="StyleBoldUnderline"/>
        </w:rPr>
        <w:t xml:space="preserve"> negotiate surveillance power that creates control over individual bodies</w:t>
      </w:r>
      <w:r w:rsidRPr="00E918D3">
        <w:rPr>
          <w:sz w:val="16"/>
        </w:rPr>
        <w:t xml:space="preserve">, thus drawing on some </w:t>
      </w:r>
      <w:r w:rsidR="00E918D3" w:rsidRPr="00E918D3">
        <w:rPr>
          <w:sz w:val="12"/>
        </w:rPr>
        <w:t>¶</w:t>
      </w:r>
      <w:r w:rsidRPr="00E918D3">
        <w:rPr>
          <w:sz w:val="16"/>
        </w:rPr>
        <w:t xml:space="preserve"> Rice 59</w:t>
      </w:r>
      <w:r w:rsidR="00E918D3" w:rsidRPr="00E918D3">
        <w:rPr>
          <w:sz w:val="12"/>
        </w:rPr>
        <w:t>¶</w:t>
      </w:r>
      <w:r w:rsidRPr="00E918D3">
        <w:rPr>
          <w:sz w:val="16"/>
        </w:rPr>
        <w:t xml:space="preserve"> of Foucault's ideas of resistance as he talks about the public sphere.</w:t>
      </w:r>
      <w:r w:rsidR="00E918D3" w:rsidRPr="00E918D3">
        <w:rPr>
          <w:sz w:val="12"/>
        </w:rPr>
        <w:t>¶</w:t>
      </w:r>
      <w:r w:rsidRPr="00E918D3">
        <w:rPr>
          <w:sz w:val="16"/>
        </w:rPr>
        <w:t xml:space="preserve"> This solution demonstrates the tension between </w:t>
      </w:r>
      <w:r w:rsidRPr="00CB200F">
        <w:rPr>
          <w:rStyle w:val="StyleBoldUnderline"/>
        </w:rPr>
        <w:t>the surveillance state and the</w:t>
      </w:r>
      <w:r w:rsidR="00E918D3" w:rsidRPr="00E918D3">
        <w:rPr>
          <w:rStyle w:val="StyleBoldUnderline"/>
          <w:b w:val="0"/>
          <w:sz w:val="12"/>
          <w:u w:val="none"/>
        </w:rPr>
        <w:t>¶</w:t>
      </w:r>
      <w:r w:rsidRPr="00CB200F">
        <w:rPr>
          <w:rStyle w:val="StyleBoldUnderline"/>
        </w:rPr>
        <w:t xml:space="preserve"> democratic republic,</w:t>
      </w:r>
      <w:r w:rsidRPr="00E918D3">
        <w:rPr>
          <w:sz w:val="16"/>
        </w:rPr>
        <w:t xml:space="preserve"> as Greenwald </w:t>
      </w:r>
      <w:r w:rsidRPr="00CB200F">
        <w:rPr>
          <w:rStyle w:val="StyleBoldUnderline"/>
        </w:rPr>
        <w:t>wrestle</w:t>
      </w:r>
      <w:r w:rsidRPr="00E918D3">
        <w:rPr>
          <w:sz w:val="16"/>
        </w:rPr>
        <w:t xml:space="preserve">s </w:t>
      </w:r>
      <w:r w:rsidRPr="00CB200F">
        <w:rPr>
          <w:rStyle w:val="StyleBoldUnderline"/>
        </w:rPr>
        <w:t>with the US as both a security state and a</w:t>
      </w:r>
      <w:r w:rsidR="00E918D3" w:rsidRPr="00E918D3">
        <w:rPr>
          <w:rStyle w:val="StyleBoldUnderline"/>
          <w:b w:val="0"/>
          <w:sz w:val="12"/>
          <w:u w:val="none"/>
        </w:rPr>
        <w:t>¶</w:t>
      </w:r>
      <w:r w:rsidRPr="00CB200F">
        <w:rPr>
          <w:rStyle w:val="StyleBoldUnderline"/>
        </w:rPr>
        <w:t xml:space="preserve"> democracy.</w:t>
      </w:r>
      <w:r w:rsidRPr="00E918D3">
        <w:rPr>
          <w:sz w:val="16"/>
        </w:rPr>
        <w:t xml:space="preserve"> He ponders this contradiction as he explains the panopticon, saying</w:t>
      </w:r>
      <w:r w:rsidR="00E918D3" w:rsidRPr="00E918D3">
        <w:rPr>
          <w:sz w:val="12"/>
        </w:rPr>
        <w:t>¶</w:t>
      </w:r>
      <w:r w:rsidRPr="00E918D3">
        <w:rPr>
          <w:sz w:val="16"/>
        </w:rPr>
        <w:t xml:space="preserve"> </w:t>
      </w:r>
      <w:r w:rsidRPr="00CB200F">
        <w:rPr>
          <w:rStyle w:val="StyleBoldUnderline"/>
        </w:rPr>
        <w:t>Democracy requires accountability and consent of the government, which is only</w:t>
      </w:r>
      <w:r w:rsidR="00E918D3" w:rsidRPr="00E918D3">
        <w:rPr>
          <w:rStyle w:val="StyleBoldUnderline"/>
          <w:b w:val="0"/>
          <w:sz w:val="12"/>
          <w:u w:val="none"/>
        </w:rPr>
        <w:t>¶</w:t>
      </w:r>
      <w:r w:rsidRPr="00CB200F">
        <w:rPr>
          <w:rStyle w:val="StyleBoldUnderline"/>
        </w:rPr>
        <w:t xml:space="preserve"> possible if citizens know what is being done in their name</w:t>
      </w:r>
      <w:r w:rsidRPr="00E918D3">
        <w:rPr>
          <w:sz w:val="16"/>
        </w:rPr>
        <w:t>. The presumption is that</w:t>
      </w:r>
      <w:proofErr w:type="gramStart"/>
      <w:r w:rsidRPr="00E918D3">
        <w:rPr>
          <w:sz w:val="16"/>
        </w:rPr>
        <w:t>,</w:t>
      </w:r>
      <w:r w:rsidR="00E918D3" w:rsidRPr="00E918D3">
        <w:rPr>
          <w:sz w:val="12"/>
        </w:rPr>
        <w:t>¶</w:t>
      </w:r>
      <w:proofErr w:type="gramEnd"/>
      <w:r w:rsidRPr="00E918D3">
        <w:rPr>
          <w:sz w:val="16"/>
        </w:rPr>
        <w:t xml:space="preserve"> with rare exception, they will know everything their political officials are</w:t>
      </w:r>
      <w:r w:rsidR="00E918D3" w:rsidRPr="00E918D3">
        <w:rPr>
          <w:sz w:val="12"/>
        </w:rPr>
        <w:t>¶</w:t>
      </w:r>
      <w:r w:rsidRPr="00E918D3">
        <w:rPr>
          <w:sz w:val="16"/>
        </w:rPr>
        <w:t xml:space="preserve"> doing...conversely the presumption is that the government, with rare exception, will not</w:t>
      </w:r>
      <w:r w:rsidR="00E918D3" w:rsidRPr="00E918D3">
        <w:rPr>
          <w:sz w:val="12"/>
        </w:rPr>
        <w:t>¶</w:t>
      </w:r>
      <w:r w:rsidRPr="00E918D3">
        <w:rPr>
          <w:sz w:val="16"/>
        </w:rPr>
        <w:t xml:space="preserve"> know anything that law-abiding citizens are doing. That is why we are called private</w:t>
      </w:r>
      <w:r w:rsidR="00E918D3" w:rsidRPr="00E918D3">
        <w:rPr>
          <w:sz w:val="12"/>
        </w:rPr>
        <w:t>¶</w:t>
      </w:r>
      <w:r w:rsidRPr="00E918D3">
        <w:rPr>
          <w:sz w:val="16"/>
        </w:rPr>
        <w:t xml:space="preserve"> individuals, functioning in our private capacity. </w:t>
      </w:r>
      <w:r w:rsidRPr="00CB200F">
        <w:rPr>
          <w:rStyle w:val="StyleBoldUnderline"/>
        </w:rPr>
        <w:t>Transparency is for those who carry</w:t>
      </w:r>
      <w:r w:rsidR="00E918D3" w:rsidRPr="00E918D3">
        <w:rPr>
          <w:rStyle w:val="StyleBoldUnderline"/>
          <w:b w:val="0"/>
          <w:sz w:val="12"/>
          <w:u w:val="none"/>
        </w:rPr>
        <w:t>¶</w:t>
      </w:r>
      <w:r w:rsidRPr="00CB200F">
        <w:rPr>
          <w:rStyle w:val="StyleBoldUnderline"/>
        </w:rPr>
        <w:t xml:space="preserve"> out public duties and exercise public power. Privacy is for everyone else</w:t>
      </w:r>
      <w:r w:rsidRPr="00E918D3">
        <w:rPr>
          <w:sz w:val="16"/>
        </w:rPr>
        <w:t xml:space="preserve"> (2014, p.</w:t>
      </w:r>
      <w:r w:rsidR="00E918D3" w:rsidRPr="00E918D3">
        <w:rPr>
          <w:sz w:val="12"/>
        </w:rPr>
        <w:t>¶</w:t>
      </w:r>
      <w:r w:rsidRPr="00E918D3">
        <w:rPr>
          <w:sz w:val="16"/>
        </w:rPr>
        <w:t xml:space="preserve"> 209).</w:t>
      </w:r>
      <w:r w:rsidR="00E918D3" w:rsidRPr="00E918D3">
        <w:rPr>
          <w:sz w:val="12"/>
        </w:rPr>
        <w:t>¶</w:t>
      </w:r>
      <w:r w:rsidRPr="00E918D3">
        <w:rPr>
          <w:sz w:val="16"/>
        </w:rPr>
        <w:t xml:space="preserve"> The fact </w:t>
      </w:r>
      <w:r w:rsidRPr="00CB200F">
        <w:rPr>
          <w:rStyle w:val="StyleBoldUnderline"/>
        </w:rPr>
        <w:t>that the NSA knows more about US citizens than citizens know about the agency</w:t>
      </w:r>
      <w:r w:rsidR="00E918D3" w:rsidRPr="00E918D3">
        <w:rPr>
          <w:rStyle w:val="StyleBoldUnderline"/>
          <w:b w:val="0"/>
          <w:sz w:val="12"/>
          <w:u w:val="none"/>
        </w:rPr>
        <w:t>¶</w:t>
      </w:r>
      <w:r w:rsidRPr="00CB200F">
        <w:rPr>
          <w:rStyle w:val="StyleBoldUnderline"/>
        </w:rPr>
        <w:t xml:space="preserve"> poses challenges to this model of government</w:t>
      </w:r>
      <w:r w:rsidRPr="00E918D3">
        <w:rPr>
          <w:sz w:val="16"/>
        </w:rPr>
        <w:t>. As a result</w:t>
      </w:r>
      <w:r w:rsidRPr="00CB200F">
        <w:rPr>
          <w:rStyle w:val="StyleBoldUnderline"/>
        </w:rPr>
        <w:t>, Greenwald encourages the exercise</w:t>
      </w:r>
      <w:r w:rsidR="00E918D3" w:rsidRPr="00E918D3">
        <w:rPr>
          <w:rStyle w:val="StyleBoldUnderline"/>
          <w:b w:val="0"/>
          <w:sz w:val="12"/>
          <w:u w:val="none"/>
        </w:rPr>
        <w:t>¶</w:t>
      </w:r>
      <w:r w:rsidRPr="00CB200F">
        <w:rPr>
          <w:rStyle w:val="StyleBoldUnderline"/>
        </w:rPr>
        <w:t xml:space="preserve"> of democratic rights to combat surveillance. The public sphere has the capability to</w:t>
      </w:r>
      <w:r w:rsidRPr="00E918D3">
        <w:rPr>
          <w:sz w:val="16"/>
        </w:rPr>
        <w:t xml:space="preserve"> put</w:t>
      </w:r>
      <w:r w:rsidR="00E918D3" w:rsidRPr="00E918D3">
        <w:rPr>
          <w:sz w:val="12"/>
        </w:rPr>
        <w:t>¶</w:t>
      </w:r>
      <w:r w:rsidRPr="00E918D3">
        <w:rPr>
          <w:sz w:val="16"/>
        </w:rPr>
        <w:t xml:space="preserve"> pressure on government officials and </w:t>
      </w:r>
      <w:r w:rsidRPr="00CB200F">
        <w:rPr>
          <w:rStyle w:val="StyleBoldUnderline"/>
        </w:rPr>
        <w:t>demand surveillance reform</w:t>
      </w:r>
      <w:r w:rsidRPr="00E918D3">
        <w:rPr>
          <w:sz w:val="16"/>
        </w:rPr>
        <w:t>. Greenwald asks us to resist</w:t>
      </w:r>
      <w:r w:rsidR="00E918D3" w:rsidRPr="00E918D3">
        <w:rPr>
          <w:sz w:val="12"/>
        </w:rPr>
        <w:t>¶</w:t>
      </w:r>
      <w:r w:rsidRPr="00E918D3">
        <w:rPr>
          <w:sz w:val="16"/>
        </w:rPr>
        <w:t xml:space="preserve"> using the public sphere. </w:t>
      </w:r>
      <w:r w:rsidRPr="00CB200F">
        <w:rPr>
          <w:rStyle w:val="StyleBoldUnderline"/>
        </w:rPr>
        <w:t xml:space="preserve">This </w:t>
      </w:r>
      <w:r w:rsidRPr="00E918D3">
        <w:rPr>
          <w:sz w:val="16"/>
        </w:rPr>
        <w:t xml:space="preserve">solution arises as a result of the rhetorical situation, which </w:t>
      </w:r>
      <w:r w:rsidRPr="00CB200F">
        <w:rPr>
          <w:rStyle w:val="StyleBoldUnderline"/>
        </w:rPr>
        <w:t>pits</w:t>
      </w:r>
      <w:r w:rsidR="00E918D3" w:rsidRPr="00E918D3">
        <w:rPr>
          <w:rStyle w:val="StyleBoldUnderline"/>
          <w:b w:val="0"/>
          <w:sz w:val="12"/>
          <w:u w:val="none"/>
        </w:rPr>
        <w:t>¶</w:t>
      </w:r>
      <w:r w:rsidRPr="00CB200F">
        <w:rPr>
          <w:rStyle w:val="StyleBoldUnderline"/>
        </w:rPr>
        <w:t xml:space="preserve"> privacy against security. </w:t>
      </w:r>
      <w:r w:rsidRPr="00E918D3">
        <w:rPr>
          <w:sz w:val="16"/>
        </w:rPr>
        <w:t>Greenwald encourages the audience to select privacy. He spends time</w:t>
      </w:r>
      <w:r w:rsidR="00E918D3" w:rsidRPr="00E918D3">
        <w:rPr>
          <w:sz w:val="12"/>
        </w:rPr>
        <w:t>¶</w:t>
      </w:r>
      <w:r w:rsidRPr="00E918D3">
        <w:rPr>
          <w:sz w:val="16"/>
        </w:rPr>
        <w:t xml:space="preserve"> deescalating the permanent emergency of terrorism to demonstrate that </w:t>
      </w:r>
      <w:r w:rsidRPr="00CB200F">
        <w:rPr>
          <w:rStyle w:val="StyleBoldUnderline"/>
        </w:rPr>
        <w:t>NSA surveillance is</w:t>
      </w:r>
      <w:r w:rsidR="00E918D3" w:rsidRPr="00E918D3">
        <w:rPr>
          <w:rStyle w:val="StyleBoldUnderline"/>
          <w:b w:val="0"/>
          <w:sz w:val="12"/>
          <w:u w:val="none"/>
        </w:rPr>
        <w:t>¶</w:t>
      </w:r>
      <w:r w:rsidRPr="00CB200F">
        <w:rPr>
          <w:rStyle w:val="StyleBoldUnderline"/>
        </w:rPr>
        <w:t xml:space="preserve"> abusive and unnecessary</w:t>
      </w:r>
      <w:r w:rsidRPr="00E918D3">
        <w:rPr>
          <w:sz w:val="16"/>
        </w:rPr>
        <w:t>, and then appeals to values which support public deliberation.</w:t>
      </w:r>
      <w:r w:rsidR="00E918D3" w:rsidRPr="00E918D3">
        <w:rPr>
          <w:sz w:val="12"/>
        </w:rPr>
        <w:t>¶</w:t>
      </w:r>
      <w:r w:rsidRPr="00E918D3">
        <w:rPr>
          <w:sz w:val="16"/>
        </w:rPr>
        <w:t xml:space="preserve"> Public deliberation can be viewed as a form of resistance through Greenwald's rhetoric.</w:t>
      </w:r>
      <w:r w:rsidR="00E918D3" w:rsidRPr="00E918D3">
        <w:rPr>
          <w:sz w:val="12"/>
        </w:rPr>
        <w:t>¶</w:t>
      </w:r>
      <w:r w:rsidRPr="00E918D3">
        <w:rPr>
          <w:sz w:val="16"/>
        </w:rPr>
        <w:t xml:space="preserve"> Though </w:t>
      </w:r>
      <w:r w:rsidRPr="00CB200F">
        <w:rPr>
          <w:rStyle w:val="StyleBoldUnderline"/>
        </w:rPr>
        <w:t>many scholars have looked at microresistance</w:t>
      </w:r>
      <w:r w:rsidRPr="00E918D3">
        <w:rPr>
          <w:sz w:val="16"/>
        </w:rPr>
        <w:t xml:space="preserve"> to surveillance power, </w:t>
      </w:r>
      <w:r w:rsidRPr="00CB200F">
        <w:rPr>
          <w:rStyle w:val="StyleBoldUnderline"/>
        </w:rPr>
        <w:t>Greenwald asks</w:t>
      </w:r>
      <w:r w:rsidRPr="00E918D3">
        <w:rPr>
          <w:sz w:val="16"/>
        </w:rPr>
        <w:t xml:space="preserve"> </w:t>
      </w:r>
      <w:r w:rsidR="00E918D3" w:rsidRPr="00E918D3">
        <w:rPr>
          <w:sz w:val="12"/>
        </w:rPr>
        <w:t>¶</w:t>
      </w:r>
      <w:r w:rsidRPr="00E918D3">
        <w:rPr>
          <w:sz w:val="16"/>
        </w:rPr>
        <w:t xml:space="preserve"> Rice 60</w:t>
      </w:r>
      <w:r w:rsidR="00E918D3" w:rsidRPr="00E918D3">
        <w:rPr>
          <w:sz w:val="12"/>
        </w:rPr>
        <w:t>¶</w:t>
      </w:r>
      <w:r w:rsidRPr="00E918D3">
        <w:rPr>
          <w:sz w:val="16"/>
        </w:rPr>
        <w:t xml:space="preserve"> the public </w:t>
      </w:r>
      <w:r w:rsidRPr="00CB200F">
        <w:rPr>
          <w:rStyle w:val="StyleBoldUnderline"/>
        </w:rPr>
        <w:t>to resist through deliberation</w:t>
      </w:r>
      <w:r w:rsidRPr="00E918D3">
        <w:rPr>
          <w:sz w:val="16"/>
        </w:rPr>
        <w:t>, which he considers an antidote to surveillance. This</w:t>
      </w:r>
      <w:r w:rsidR="00E918D3" w:rsidRPr="00E918D3">
        <w:rPr>
          <w:sz w:val="12"/>
        </w:rPr>
        <w:t>¶</w:t>
      </w:r>
      <w:r w:rsidRPr="00E918D3">
        <w:rPr>
          <w:sz w:val="16"/>
        </w:rPr>
        <w:t xml:space="preserve"> solution grapples with the contradiction of the US as surveillance state and the US as a</w:t>
      </w:r>
      <w:r w:rsidR="00E918D3" w:rsidRPr="00E918D3">
        <w:rPr>
          <w:sz w:val="12"/>
        </w:rPr>
        <w:t>¶</w:t>
      </w:r>
      <w:r w:rsidRPr="00E918D3">
        <w:rPr>
          <w:sz w:val="16"/>
        </w:rPr>
        <w:t xml:space="preserve"> democracy. The public sphere will continue to discuss these competing values, sharing in</w:t>
      </w:r>
      <w:r w:rsidR="00E918D3" w:rsidRPr="00E918D3">
        <w:rPr>
          <w:sz w:val="12"/>
        </w:rPr>
        <w:t>¶</w:t>
      </w:r>
      <w:r w:rsidRPr="00E918D3">
        <w:rPr>
          <w:sz w:val="16"/>
        </w:rPr>
        <w:t xml:space="preserve"> alternative projections of the future (Goodnight, 2012a). </w:t>
      </w:r>
      <w:r w:rsidRPr="00CB200F">
        <w:rPr>
          <w:rStyle w:val="StyleBoldUnderline"/>
        </w:rPr>
        <w:t>Greenwald encourages the public to</w:t>
      </w:r>
      <w:r w:rsidR="00E918D3" w:rsidRPr="00E918D3">
        <w:rPr>
          <w:rStyle w:val="StyleBoldUnderline"/>
          <w:b w:val="0"/>
          <w:sz w:val="12"/>
          <w:u w:val="none"/>
        </w:rPr>
        <w:t>¶</w:t>
      </w:r>
      <w:r w:rsidRPr="00CB200F">
        <w:rPr>
          <w:rStyle w:val="StyleBoldUnderline"/>
        </w:rPr>
        <w:t xml:space="preserve"> create a shared vision of a state with transparency in the public sphere and privacy for citizens.</w:t>
      </w:r>
    </w:p>
    <w:p w:rsidR="005D71E0" w:rsidRPr="00CB200F" w:rsidRDefault="005D71E0" w:rsidP="005D71E0">
      <w:pPr>
        <w:rPr>
          <w:sz w:val="16"/>
        </w:rPr>
      </w:pPr>
    </w:p>
    <w:p w:rsidR="005D71E0" w:rsidRDefault="005D71E0" w:rsidP="005D71E0">
      <w:pPr>
        <w:pStyle w:val="Heading3"/>
      </w:pPr>
      <w:r>
        <w:t>Activism k Engage Govt</w:t>
      </w:r>
    </w:p>
    <w:p w:rsidR="005D71E0" w:rsidRPr="009F4C6A" w:rsidRDefault="005D71E0" w:rsidP="005D71E0"/>
    <w:p w:rsidR="005D71E0" w:rsidRPr="00CB200F" w:rsidRDefault="005D71E0" w:rsidP="00553D3C">
      <w:pPr>
        <w:pStyle w:val="Heading4"/>
      </w:pPr>
      <w:r w:rsidRPr="00CB200F">
        <w:t xml:space="preserve">Political activism is </w:t>
      </w:r>
      <w:proofErr w:type="gramStart"/>
      <w:r w:rsidRPr="00CB200F">
        <w:t>key</w:t>
      </w:r>
      <w:proofErr w:type="gramEnd"/>
      <w:r w:rsidRPr="00CB200F">
        <w:t xml:space="preserve"> to engage the public as well as the government. Discussions in debate are the first step to create real change.</w:t>
      </w:r>
    </w:p>
    <w:p w:rsidR="005D71E0" w:rsidRPr="00CB200F" w:rsidRDefault="005D71E0" w:rsidP="005D71E0"/>
    <w:p w:rsidR="005D71E0" w:rsidRPr="00CB200F" w:rsidRDefault="005D71E0" w:rsidP="005D71E0">
      <w:pPr>
        <w:rPr>
          <w:b/>
        </w:rPr>
      </w:pPr>
      <w:r w:rsidRPr="00CB200F">
        <w:rPr>
          <w:rStyle w:val="StyleStyleBold12pt"/>
          <w:szCs w:val="26"/>
        </w:rPr>
        <w:t>Rice ‘15</w:t>
      </w:r>
      <w:r w:rsidRPr="00CB200F">
        <w:rPr>
          <w:rStyle w:val="StyleStyleBold12pt"/>
        </w:rPr>
        <w:t xml:space="preserve"> – </w:t>
      </w:r>
      <w:r w:rsidRPr="00CB200F">
        <w:t>University of Montana (Rebecca, Theses, Dissertations, Professional Papers from University of Montana Graduate School, “Resisting NSA Surveillance: Glenn Greenwald and the Public Sphere Debate about Privacy,” Paper 4480, http://scholarworks.umt.edu/cgi/viewcontent.cgi?article=5439&amp;context=etd)//DWB</w:t>
      </w:r>
    </w:p>
    <w:p w:rsidR="005D71E0" w:rsidRPr="00CB200F" w:rsidRDefault="005D71E0" w:rsidP="005D71E0">
      <w:pPr>
        <w:rPr>
          <w:sz w:val="16"/>
        </w:rPr>
      </w:pPr>
      <w:r w:rsidRPr="00CB200F">
        <w:rPr>
          <w:sz w:val="16"/>
        </w:rPr>
        <w:t>Greenwald's case is itself an example of the groundings of argument shifting between</w:t>
      </w:r>
      <w:r w:rsidRPr="00CB200F">
        <w:rPr>
          <w:sz w:val="12"/>
        </w:rPr>
        <w:t>¶</w:t>
      </w:r>
      <w:r w:rsidRPr="00CB200F">
        <w:rPr>
          <w:sz w:val="16"/>
        </w:rPr>
        <w:t xml:space="preserve"> Goodnight's three spheres of argument. </w:t>
      </w:r>
      <w:r w:rsidRPr="00CB200F">
        <w:rPr>
          <w:rStyle w:val="StyleBoldUnderline"/>
        </w:rPr>
        <w:t>Greenwald employed several tactics to move</w:t>
      </w:r>
      <w:r w:rsidRPr="00CB200F">
        <w:rPr>
          <w:rStyle w:val="StyleBoldUnderline"/>
          <w:sz w:val="12"/>
        </w:rPr>
        <w:t>¶</w:t>
      </w:r>
      <w:r w:rsidRPr="00CB200F">
        <w:rPr>
          <w:rStyle w:val="StyleBoldUnderline"/>
        </w:rPr>
        <w:t xml:space="preserve"> surveillance toward publicly-based appeals</w:t>
      </w:r>
      <w:r w:rsidRPr="00CB200F">
        <w:rPr>
          <w:sz w:val="16"/>
        </w:rPr>
        <w:t xml:space="preserve">. These </w:t>
      </w:r>
      <w:r w:rsidRPr="00CB200F">
        <w:rPr>
          <w:rStyle w:val="StyleBoldUnderline"/>
        </w:rPr>
        <w:t>include demonstration of public effects</w:t>
      </w:r>
      <w:proofErr w:type="gramStart"/>
      <w:r w:rsidRPr="00CB200F">
        <w:rPr>
          <w:rStyle w:val="StyleBoldUnderline"/>
        </w:rPr>
        <w:t>,¶</w:t>
      </w:r>
      <w:proofErr w:type="gramEnd"/>
      <w:r w:rsidRPr="00CB200F">
        <w:rPr>
          <w:rStyle w:val="StyleBoldUnderline"/>
        </w:rPr>
        <w:t xml:space="preserve"> explanations of technical jargon, and the inclusion of multiple voices in the surveillance¶ debate.</w:t>
      </w:r>
      <w:r w:rsidRPr="00CB200F">
        <w:rPr>
          <w:sz w:val="16"/>
        </w:rPr>
        <w:t xml:space="preserve"> Greenwald drafts proposed solutions which would </w:t>
      </w:r>
      <w:r w:rsidRPr="00CB200F">
        <w:rPr>
          <w:rStyle w:val="Emphasis"/>
        </w:rPr>
        <w:t>engage US citizens, the US¶ government</w:t>
      </w:r>
      <w:proofErr w:type="gramStart"/>
      <w:r w:rsidRPr="00CB200F">
        <w:rPr>
          <w:rStyle w:val="Emphasis"/>
        </w:rPr>
        <w:t>,.</w:t>
      </w:r>
      <w:proofErr w:type="gramEnd"/>
      <w:r w:rsidRPr="00CB200F">
        <w:rPr>
          <w:sz w:val="16"/>
        </w:rPr>
        <w:t xml:space="preserve"> </w:t>
      </w:r>
      <w:proofErr w:type="gramStart"/>
      <w:r w:rsidRPr="00CB200F">
        <w:t>and</w:t>
      </w:r>
      <w:proofErr w:type="gramEnd"/>
      <w:r w:rsidRPr="00CB200F">
        <w:t xml:space="preserve"> journalists</w:t>
      </w:r>
      <w:r w:rsidRPr="00CB200F">
        <w:rPr>
          <w:sz w:val="16"/>
        </w:rPr>
        <w:t xml:space="preserve"> Notably, these </w:t>
      </w:r>
      <w:r w:rsidRPr="00CB200F">
        <w:rPr>
          <w:rStyle w:val="StyleBoldUnderline"/>
        </w:rPr>
        <w:t>solutions focus on these groups rather than</w:t>
      </w:r>
      <w:r w:rsidRPr="00CB200F">
        <w:rPr>
          <w:rStyle w:val="StyleBoldUnderline"/>
          <w:sz w:val="12"/>
        </w:rPr>
        <w:t>¶</w:t>
      </w:r>
      <w:r w:rsidRPr="00CB200F">
        <w:rPr>
          <w:rStyle w:val="StyleBoldUnderline"/>
        </w:rPr>
        <w:t xml:space="preserve"> technical communities</w:t>
      </w:r>
      <w:r w:rsidRPr="00CB200F">
        <w:rPr>
          <w:sz w:val="16"/>
        </w:rPr>
        <w:t xml:space="preserve"> with the technical capabilities to alter surveillance practices. Thus</w:t>
      </w:r>
      <w:proofErr w:type="gramStart"/>
      <w:r w:rsidRPr="00CB200F">
        <w:rPr>
          <w:sz w:val="16"/>
        </w:rPr>
        <w:t>,</w:t>
      </w:r>
      <w:r w:rsidRPr="00CB200F">
        <w:rPr>
          <w:sz w:val="12"/>
        </w:rPr>
        <w:t>¶</w:t>
      </w:r>
      <w:proofErr w:type="gramEnd"/>
      <w:r w:rsidRPr="00CB200F">
        <w:rPr>
          <w:sz w:val="16"/>
        </w:rPr>
        <w:t xml:space="preserve"> Greenwald </w:t>
      </w:r>
      <w:r w:rsidRPr="00CB200F">
        <w:rPr>
          <w:rStyle w:val="StyleBoldUnderline"/>
        </w:rPr>
        <w:t>refuses to contain surveillance</w:t>
      </w:r>
      <w:r w:rsidRPr="00CB200F">
        <w:rPr>
          <w:sz w:val="16"/>
        </w:rPr>
        <w:t xml:space="preserve"> </w:t>
      </w:r>
      <w:r w:rsidRPr="00CB200F">
        <w:rPr>
          <w:rStyle w:val="StyleBoldUnderline"/>
        </w:rPr>
        <w:t>within the technical sphere and instead encourages</w:t>
      </w:r>
      <w:r w:rsidRPr="00CB200F">
        <w:rPr>
          <w:rStyle w:val="StyleBoldUnderline"/>
          <w:sz w:val="12"/>
        </w:rPr>
        <w:t>¶</w:t>
      </w:r>
      <w:r w:rsidRPr="00CB200F">
        <w:rPr>
          <w:rStyle w:val="StyleBoldUnderline"/>
        </w:rPr>
        <w:t xml:space="preserve"> the public to deliberate. </w:t>
      </w:r>
      <w:r w:rsidRPr="00CB200F">
        <w:rPr>
          <w:sz w:val="16"/>
        </w:rPr>
        <w:t>This example adds to previous case studies of overlap between the</w:t>
      </w:r>
      <w:r w:rsidRPr="00CB200F">
        <w:rPr>
          <w:sz w:val="12"/>
        </w:rPr>
        <w:t>¶</w:t>
      </w:r>
      <w:r w:rsidRPr="00CB200F">
        <w:rPr>
          <w:sz w:val="16"/>
        </w:rPr>
        <w:t xml:space="preserve"> technical and public spheres of argument. Previous scholarship has often focused on the</w:t>
      </w:r>
      <w:r w:rsidRPr="00CB200F">
        <w:rPr>
          <w:sz w:val="12"/>
        </w:rPr>
        <w:t>¶</w:t>
      </w:r>
      <w:r w:rsidRPr="00CB200F">
        <w:rPr>
          <w:sz w:val="16"/>
        </w:rPr>
        <w:t xml:space="preserve"> eclipse of the public sphere by the technical (e.g. Farrell &amp; Goodnight, 1981; Hauser, 1987</w:t>
      </w:r>
      <w:proofErr w:type="gramStart"/>
      <w:r w:rsidRPr="00CB200F">
        <w:rPr>
          <w:sz w:val="16"/>
        </w:rPr>
        <w:t>;</w:t>
      </w:r>
      <w:r w:rsidRPr="00CB200F">
        <w:rPr>
          <w:sz w:val="12"/>
        </w:rPr>
        <w:t>¶</w:t>
      </w:r>
      <w:proofErr w:type="gramEnd"/>
      <w:r w:rsidRPr="00CB200F">
        <w:rPr>
          <w:sz w:val="16"/>
        </w:rPr>
        <w:t xml:space="preserve"> Schiappa, 2012; Sovacool, 2009). Greenwald's case is an example of pushback on this</w:t>
      </w:r>
      <w:r w:rsidRPr="00CB200F">
        <w:rPr>
          <w:sz w:val="12"/>
        </w:rPr>
        <w:t>¶</w:t>
      </w:r>
      <w:r w:rsidRPr="00CB200F">
        <w:rPr>
          <w:sz w:val="16"/>
        </w:rPr>
        <w:t xml:space="preserve"> infiltration, and shows that </w:t>
      </w:r>
      <w:r w:rsidRPr="00CB200F">
        <w:rPr>
          <w:rStyle w:val="StyleBoldUnderline"/>
        </w:rPr>
        <w:t>just as arguments can become insulated within the technical sphere</w:t>
      </w:r>
      <w:proofErr w:type="gramStart"/>
      <w:r w:rsidRPr="00CB200F">
        <w:rPr>
          <w:rStyle w:val="StyleBoldUnderline"/>
        </w:rPr>
        <w:t>,</w:t>
      </w:r>
      <w:r w:rsidRPr="00CB200F">
        <w:rPr>
          <w:rStyle w:val="StyleBoldUnderline"/>
          <w:sz w:val="12"/>
        </w:rPr>
        <w:t>¶</w:t>
      </w:r>
      <w:proofErr w:type="gramEnd"/>
      <w:r w:rsidRPr="00CB200F">
        <w:rPr>
          <w:rStyle w:val="StyleBoldUnderline"/>
        </w:rPr>
        <w:t xml:space="preserve"> they can also be removed and placed back into the public. Journalistic activism may be an</w:t>
      </w:r>
      <w:r w:rsidRPr="00CB200F">
        <w:rPr>
          <w:rStyle w:val="StyleBoldUnderline"/>
          <w:sz w:val="12"/>
        </w:rPr>
        <w:t>¶</w:t>
      </w:r>
      <w:r w:rsidRPr="00CB200F">
        <w:rPr>
          <w:rStyle w:val="StyleBoldUnderline"/>
        </w:rPr>
        <w:t xml:space="preserve"> important part of this move,</w:t>
      </w:r>
      <w:r w:rsidRPr="00CB200F">
        <w:rPr>
          <w:sz w:val="16"/>
        </w:rPr>
        <w:t xml:space="preserve"> and will be discussed in a subsequent section. </w:t>
      </w:r>
      <w:r w:rsidRPr="00CB200F">
        <w:rPr>
          <w:sz w:val="12"/>
        </w:rPr>
        <w:t>¶</w:t>
      </w:r>
      <w:r w:rsidRPr="00CB200F">
        <w:rPr>
          <w:sz w:val="16"/>
        </w:rPr>
        <w:t xml:space="preserve"> </w:t>
      </w:r>
    </w:p>
    <w:p w:rsidR="005D71E0" w:rsidRPr="009F4C6A" w:rsidRDefault="005D71E0" w:rsidP="005D71E0"/>
    <w:p w:rsidR="005D71E0" w:rsidRPr="00CB200F" w:rsidRDefault="00D410B4" w:rsidP="005D71E0">
      <w:pPr>
        <w:pStyle w:val="Heading4"/>
        <w:rPr>
          <w:rFonts w:cs="Arial"/>
        </w:rPr>
      </w:pPr>
      <w:r>
        <w:rPr>
          <w:rFonts w:cs="Arial"/>
        </w:rPr>
        <w:t>Individual Actions can impact the government on Surveillance</w:t>
      </w:r>
    </w:p>
    <w:p w:rsidR="005D71E0" w:rsidRPr="00CB200F" w:rsidRDefault="005D71E0" w:rsidP="005D71E0"/>
    <w:p w:rsidR="005D71E0" w:rsidRPr="00CB200F" w:rsidRDefault="005D71E0" w:rsidP="005D71E0">
      <w:pPr>
        <w:rPr>
          <w:rStyle w:val="StyleStyleBold12pt"/>
        </w:rPr>
      </w:pPr>
      <w:r w:rsidRPr="00CB200F">
        <w:rPr>
          <w:rStyle w:val="StyleStyleBold12pt"/>
        </w:rPr>
        <w:t>Greenwald 2014</w:t>
      </w:r>
    </w:p>
    <w:p w:rsidR="005D71E0" w:rsidRPr="00CB200F" w:rsidRDefault="005D71E0" w:rsidP="005D71E0">
      <w:pPr>
        <w:rPr>
          <w:sz w:val="16"/>
          <w:szCs w:val="16"/>
        </w:rPr>
      </w:pPr>
      <w:r w:rsidRPr="00CB200F">
        <w:rPr>
          <w:sz w:val="16"/>
          <w:szCs w:val="16"/>
        </w:rPr>
        <w:t xml:space="preserve">(Glenn Edward Greenwald is an American lawyer, journalist and author. He was a columnist for Guardian US from August 2012 to October 2013. He was a columnist for Salon.com from 2007 to 2012, and an occasional contributor to The Guardian. ; No Place to </w:t>
      </w:r>
      <w:proofErr w:type="gramStart"/>
      <w:r w:rsidRPr="00CB200F">
        <w:rPr>
          <w:sz w:val="16"/>
          <w:szCs w:val="16"/>
        </w:rPr>
        <w:t>Hide ;</w:t>
      </w:r>
      <w:proofErr w:type="gramEnd"/>
      <w:r w:rsidRPr="00CB200F">
        <w:rPr>
          <w:sz w:val="16"/>
          <w:szCs w:val="16"/>
        </w:rPr>
        <w:t xml:space="preserve"> May 13, 2014 ; Introduction: 10-14 ; AWEY)</w:t>
      </w:r>
    </w:p>
    <w:p w:rsidR="005D71E0" w:rsidRPr="00CB200F" w:rsidRDefault="005D71E0" w:rsidP="005D71E0">
      <w:pPr>
        <w:rPr>
          <w:rStyle w:val="StyleBoldUnderline"/>
        </w:rPr>
      </w:pPr>
      <w:r w:rsidRPr="00CB200F">
        <w:rPr>
          <w:sz w:val="10"/>
        </w:rPr>
        <w:t xml:space="preserve">Indeed, </w:t>
      </w:r>
      <w:r w:rsidRPr="00CB200F">
        <w:rPr>
          <w:rStyle w:val="StyleBoldUnderline"/>
        </w:rPr>
        <w:t>even before Snowden’s revelations, it was already becoming clear that treating the U</w:t>
      </w:r>
      <w:r w:rsidRPr="00CB200F">
        <w:rPr>
          <w:sz w:val="10"/>
        </w:rPr>
        <w:t xml:space="preserve">nited </w:t>
      </w:r>
      <w:r w:rsidRPr="00CB200F">
        <w:rPr>
          <w:rStyle w:val="StyleBoldUnderline"/>
        </w:rPr>
        <w:t>S</w:t>
      </w:r>
      <w:r w:rsidRPr="00CB200F">
        <w:rPr>
          <w:sz w:val="10"/>
        </w:rPr>
        <w:t xml:space="preserve">tates </w:t>
      </w:r>
      <w:r w:rsidRPr="00CB200F">
        <w:rPr>
          <w:rStyle w:val="StyleBoldUnderline"/>
        </w:rPr>
        <w:t>as somehow exceptional on the issue of surveillance is a highly naive stance. In 2006</w:t>
      </w:r>
      <w:r w:rsidRPr="00CB200F">
        <w:rPr>
          <w:sz w:val="10"/>
        </w:rPr>
        <w:t>, at a congressional hearing titled “The Internet in China: A Tool for Freedom or Suppression</w:t>
      </w:r>
      <w:proofErr w:type="gramStart"/>
      <w:r w:rsidRPr="00CB200F">
        <w:rPr>
          <w:sz w:val="10"/>
        </w:rPr>
        <w:t>?,</w:t>
      </w:r>
      <w:proofErr w:type="gramEnd"/>
      <w:r w:rsidRPr="00CB200F">
        <w:rPr>
          <w:sz w:val="10"/>
        </w:rPr>
        <w:t xml:space="preserve">” </w:t>
      </w:r>
      <w:r w:rsidRPr="00CB200F">
        <w:rPr>
          <w:rStyle w:val="StyleBoldUnderline"/>
        </w:rPr>
        <w:t xml:space="preserve">speakers lined up to condemn American technology companies for helping China suppress dissent on the Internet. </w:t>
      </w:r>
      <w:r w:rsidRPr="00CB200F">
        <w:rPr>
          <w:sz w:val="10"/>
        </w:rPr>
        <w:t xml:space="preserve">Christopher Smith (R-NJ), </w:t>
      </w:r>
      <w:r w:rsidRPr="00CB200F">
        <w:rPr>
          <w:rStyle w:val="StyleBoldUnderline"/>
        </w:rPr>
        <w:t>the congressman presiding over the hearing, likened Yahoo!’s cooperation with Chinese secret police to handing Anne Frank over to the Nazis. It was a full throated harangue, a typical performance when American officials speak about a regime not aligned with the United States</w:t>
      </w:r>
      <w:r w:rsidRPr="00CB200F">
        <w:rPr>
          <w:sz w:val="10"/>
        </w:rPr>
        <w:t xml:space="preserve">. But even the congressional attendees couldn’t help noting that the hearing happened to take place just two months </w:t>
      </w:r>
      <w:r w:rsidRPr="00CB200F">
        <w:rPr>
          <w:rStyle w:val="StyleBoldUnderline"/>
        </w:rPr>
        <w:t>after the N</w:t>
      </w:r>
      <w:r w:rsidRPr="00CB200F">
        <w:rPr>
          <w:sz w:val="10"/>
        </w:rPr>
        <w:t xml:space="preserve">ew </w:t>
      </w:r>
      <w:r w:rsidRPr="00CB200F">
        <w:rPr>
          <w:rStyle w:val="StyleBoldUnderline"/>
        </w:rPr>
        <w:t>Y</w:t>
      </w:r>
      <w:r w:rsidRPr="00CB200F">
        <w:rPr>
          <w:sz w:val="10"/>
        </w:rPr>
        <w:t xml:space="preserve">ork </w:t>
      </w:r>
      <w:r w:rsidRPr="00CB200F">
        <w:rPr>
          <w:rStyle w:val="StyleBoldUnderline"/>
        </w:rPr>
        <w:t>T</w:t>
      </w:r>
      <w:r w:rsidRPr="00CB200F">
        <w:rPr>
          <w:sz w:val="10"/>
        </w:rPr>
        <w:t xml:space="preserve">imes </w:t>
      </w:r>
      <w:r w:rsidRPr="00CB200F">
        <w:rPr>
          <w:rStyle w:val="StyleBoldUnderline"/>
        </w:rPr>
        <w:t xml:space="preserve">revealed the vast warrantless domestic wiretapping carried out by the Bush administration. In light of those revelations, denouncing other countries for carrying out their own domestic surveillance rang rather hollow. </w:t>
      </w:r>
      <w:r w:rsidRPr="00CB200F">
        <w:rPr>
          <w:sz w:val="10"/>
        </w:rPr>
        <w:t xml:space="preserve">Representative Brad Sherman (D-CA), speaking after Representative Smith, noted that the technology companies being told to resist the Chinese regime should also be careful regarding their own government. “Otherwise,” he warned prophetically, “while those in China may see their privacy violated in the most heinous ways, we here in the United States may also find that perhaps some future president asserting these very broad interpretations of the Constitution is reading our e-mail, and I would prefer that not happen without a court order.” Over the past decades, the fear of terrorism—stoked by consistent exaggerations of the actual threat—has been exploited by US leaders to justify a wide array of extremist policies. It has led to wars of aggression, a worldwide torture regime, and the detention (and even assassination) of both foreign nationals and American citizens without any charges. But the ubiquitous, secretive system of suspicionless surveillance that it has spawned may very well turn out to be its most enduring legacy. This is so because, despite all the historical parallels, there is also a genuinely new dimension to the current NSA surveillance scandal: the role now played by the Internet in daily life. Especially </w:t>
      </w:r>
      <w:r w:rsidRPr="00CB200F">
        <w:rPr>
          <w:rStyle w:val="StyleBoldUnderline"/>
        </w:rPr>
        <w:t xml:space="preserve">for the younger generation, the Internet is not some standalone, separate domain where a few of life’s functions are carried out. </w:t>
      </w:r>
      <w:r w:rsidRPr="00CB200F">
        <w:rPr>
          <w:sz w:val="10"/>
        </w:rPr>
        <w:t>It is not merely our post office and our telephone. Rather</w:t>
      </w:r>
      <w:r w:rsidRPr="00CB200F">
        <w:rPr>
          <w:rStyle w:val="StyleBoldUnderline"/>
        </w:rPr>
        <w:t>, it is the epicenter of our world, the place where virtually everything is done. It is where friends are made, where books and films are chosen, where political activism is organized, where the most private data is created and stored. It is where we develop and express our very personality and sense of self.</w:t>
      </w:r>
      <w:r w:rsidRPr="00CB200F">
        <w:rPr>
          <w:sz w:val="10"/>
        </w:rPr>
        <w:t xml:space="preserve"> To turn that network into a system of mass surveillance has implications unlike those of any previous state surveillance programs. All the prior spying systems were by necessity more limited and capable of being evaded. </w:t>
      </w:r>
      <w:r w:rsidRPr="00CB200F">
        <w:rPr>
          <w:rStyle w:val="StyleBoldUnderline"/>
        </w:rPr>
        <w:t>To permit surveillance to take root on the Internet would mean subjecting virtually all forms of human interaction, planning, and even thought itself to comprehensive state examination</w:t>
      </w:r>
      <w:r w:rsidRPr="00CB200F">
        <w:rPr>
          <w:sz w:val="10"/>
        </w:rPr>
        <w:t xml:space="preserve">. </w:t>
      </w:r>
      <w:r w:rsidRPr="00CB200F">
        <w:rPr>
          <w:rStyle w:val="StyleBoldUnderline"/>
        </w:rPr>
        <w:t>From</w:t>
      </w:r>
      <w:r w:rsidRPr="00CB200F">
        <w:rPr>
          <w:sz w:val="10"/>
        </w:rPr>
        <w:t xml:space="preserve"> the t</w:t>
      </w:r>
      <w:r w:rsidRPr="00CB200F">
        <w:rPr>
          <w:rStyle w:val="StyleBoldUnderline"/>
        </w:rPr>
        <w:t>ime that it first began to be widely used, the Internet has been seen by many as possessing an extraordinary potential: the ability to liberate hundreds of millions of people by democratizing political discourse and leveling the playing field between the powerful and the powerless. Internet freedom</w:t>
      </w:r>
      <w:r w:rsidRPr="00CB200F">
        <w:rPr>
          <w:sz w:val="10"/>
        </w:rPr>
        <w:t>—the ability to use the network without institutional constraints, social or state control, and pervasive fear—</w:t>
      </w:r>
      <w:r w:rsidRPr="00CB200F">
        <w:rPr>
          <w:rStyle w:val="StyleBoldUnderline"/>
        </w:rPr>
        <w:t xml:space="preserve">is central to the fulfillment of that promise. </w:t>
      </w:r>
      <w:r w:rsidRPr="00CB200F">
        <w:rPr>
          <w:sz w:val="10"/>
        </w:rPr>
        <w:t xml:space="preserve">Converting the Internet into a system of surveillance thus guts it of its core potential. Worse, it turns the Internet into a tool of repression, threatening to produce the most extreme and oppressive weapon of state intrusion human history has ever seen. </w:t>
      </w:r>
      <w:r w:rsidRPr="00CB200F">
        <w:rPr>
          <w:rStyle w:val="StyleBoldUnderline"/>
        </w:rPr>
        <w:t xml:space="preserve">That’s what makes Snowden’s revelations so stunning and so vitally important. By daring to expose the NSA’s astonishing surveillance capabilities </w:t>
      </w:r>
      <w:r w:rsidRPr="00CB200F">
        <w:rPr>
          <w:sz w:val="10"/>
        </w:rPr>
        <w:t xml:space="preserve">and its even more astounding ambitions, he has made it clear, with these </w:t>
      </w:r>
      <w:proofErr w:type="gramStart"/>
      <w:r w:rsidRPr="00CB200F">
        <w:rPr>
          <w:sz w:val="10"/>
        </w:rPr>
        <w:t>disclosures, that</w:t>
      </w:r>
      <w:proofErr w:type="gramEnd"/>
      <w:r w:rsidRPr="00CB200F">
        <w:rPr>
          <w:sz w:val="10"/>
        </w:rPr>
        <w:t xml:space="preserve"> we stand at a historic crossroads. </w:t>
      </w:r>
      <w:r w:rsidRPr="00CB200F">
        <w:rPr>
          <w:rStyle w:val="StyleBoldUnderline"/>
        </w:rPr>
        <w:t>Will the digital age usher in the individual liberation and political freedoms that the Internet is uniquely capable of unleashing? Or will it bring about a system of omnipresent monitoring and control</w:t>
      </w:r>
      <w:r w:rsidRPr="00CB200F">
        <w:rPr>
          <w:sz w:val="10"/>
        </w:rPr>
        <w:t xml:space="preserve">, beyond the dreams of even the greatest tyrants of the past? Right now, </w:t>
      </w:r>
      <w:r w:rsidRPr="00CB200F">
        <w:rPr>
          <w:rStyle w:val="StyleBoldUnderline"/>
        </w:rPr>
        <w:t>either path is possible. Our actions will determine where we end up.</w:t>
      </w:r>
    </w:p>
    <w:p w:rsidR="005D71E0" w:rsidRDefault="005D71E0" w:rsidP="005D71E0">
      <w:pPr>
        <w:pStyle w:val="Heading3"/>
      </w:pPr>
      <w:r>
        <w:t>Surveillance Info k Govt Overreach</w:t>
      </w:r>
    </w:p>
    <w:p w:rsidR="005D71E0" w:rsidRPr="00CC471D" w:rsidRDefault="005D71E0" w:rsidP="005D71E0"/>
    <w:p w:rsidR="005D71E0" w:rsidRPr="00CB200F" w:rsidRDefault="005D71E0" w:rsidP="005D71E0">
      <w:pPr>
        <w:pStyle w:val="Heading4"/>
        <w:rPr>
          <w:rFonts w:cs="Arial"/>
        </w:rPr>
      </w:pPr>
      <w:r w:rsidRPr="00CB200F">
        <w:rPr>
          <w:rFonts w:cs="Arial"/>
        </w:rPr>
        <w:t>Becoming informed about surveillance policies allow us to challenge government overreach</w:t>
      </w:r>
    </w:p>
    <w:p w:rsidR="005D71E0" w:rsidRPr="00CB200F" w:rsidRDefault="005D71E0" w:rsidP="005D71E0"/>
    <w:p w:rsidR="005D71E0" w:rsidRPr="00CB200F" w:rsidRDefault="005D71E0" w:rsidP="005D71E0">
      <w:pPr>
        <w:rPr>
          <w:rStyle w:val="StyleStyleBold12pt"/>
        </w:rPr>
      </w:pPr>
      <w:r w:rsidRPr="00CB200F">
        <w:rPr>
          <w:rStyle w:val="StyleStyleBold12pt"/>
        </w:rPr>
        <w:t>Greenwald 2014</w:t>
      </w:r>
    </w:p>
    <w:p w:rsidR="005D71E0" w:rsidRPr="00CB200F" w:rsidRDefault="005D71E0" w:rsidP="005D71E0">
      <w:pPr>
        <w:rPr>
          <w:sz w:val="16"/>
          <w:szCs w:val="16"/>
        </w:rPr>
      </w:pPr>
      <w:r w:rsidRPr="00CB200F">
        <w:rPr>
          <w:sz w:val="16"/>
          <w:szCs w:val="16"/>
        </w:rPr>
        <w:t xml:space="preserve">(Glenn Edward Greenwald is an American lawyer, journalist and author. He was a columnist for Guardian US from August 2012 to October 2013. He was a columnist for Salon.com from 2007 to 2012, and an occasional contributor to The Guardian. ; No Place to </w:t>
      </w:r>
      <w:proofErr w:type="gramStart"/>
      <w:r w:rsidRPr="00CB200F">
        <w:rPr>
          <w:sz w:val="16"/>
          <w:szCs w:val="16"/>
        </w:rPr>
        <w:t>Hide ;</w:t>
      </w:r>
      <w:proofErr w:type="gramEnd"/>
      <w:r w:rsidRPr="00CB200F">
        <w:rPr>
          <w:sz w:val="16"/>
          <w:szCs w:val="16"/>
        </w:rPr>
        <w:t xml:space="preserve"> May 13, 2014 ; Chapter 5: The Fourth Estate ; AWEY)</w:t>
      </w:r>
    </w:p>
    <w:p w:rsidR="005D71E0" w:rsidRPr="00CB200F" w:rsidRDefault="005D71E0" w:rsidP="005D71E0">
      <w:pPr>
        <w:rPr>
          <w:sz w:val="12"/>
        </w:rPr>
      </w:pPr>
      <w:r w:rsidRPr="00CB200F">
        <w:rPr>
          <w:rStyle w:val="StyleBoldUnderline"/>
        </w:rPr>
        <w:t>One of the principal institutions ostensibly devoted to monitoring and checking abuse of state power is the political media. The theory of a “fourth estate” is to ensure government transparency and provide a check on overreach</w:t>
      </w:r>
      <w:r w:rsidRPr="00CB200F">
        <w:rPr>
          <w:sz w:val="12"/>
        </w:rPr>
        <w:t xml:space="preserve">, of which the secret surveillance of entire populations is surely among the most radical examples. But that check is only effective if journalists act adversarially to those who wield political power. Instead, </w:t>
      </w:r>
      <w:r w:rsidRPr="00CB200F">
        <w:rPr>
          <w:rStyle w:val="StyleBoldUnderline"/>
        </w:rPr>
        <w:t>the US media has frequently abdicated this role</w:t>
      </w:r>
      <w:r w:rsidRPr="00CB200F">
        <w:rPr>
          <w:sz w:val="12"/>
        </w:rPr>
        <w:t>, being subservient to the government’s interests, even amplifying, rather than scrutinizing, its messages and carrying out its dirty work. In this context, I knew that media hostility toward my reporting on Snowden’s disclosures was inevitable. On June 6, the day after the first NSA article ran in the Guardian, the New York Times introduced the possibility of a criminal investigation. “</w:t>
      </w:r>
      <w:r w:rsidRPr="00CB200F">
        <w:rPr>
          <w:rStyle w:val="StyleBoldUnderline"/>
        </w:rPr>
        <w:t>After writing intensely, even obsessively, for years about government surveillance and prosecution of journalists, Glenn Greenwald has suddenly put himself directly at the intersection of those two issues, and perhaps in the crosshairs of federal prosecutors</w:t>
      </w:r>
      <w:r w:rsidRPr="00CB200F">
        <w:rPr>
          <w:sz w:val="12"/>
        </w:rPr>
        <w:t xml:space="preserve">,” the paper proclaimed in a profile of me. </w:t>
      </w:r>
      <w:r w:rsidRPr="00CB200F">
        <w:rPr>
          <w:rStyle w:val="StyleBoldUnderline"/>
        </w:rPr>
        <w:t>My NSA reporting</w:t>
      </w:r>
      <w:r w:rsidRPr="00CB200F">
        <w:rPr>
          <w:sz w:val="12"/>
        </w:rPr>
        <w:t>, it added, “</w:t>
      </w:r>
      <w:proofErr w:type="gramStart"/>
      <w:r w:rsidRPr="00CB200F">
        <w:rPr>
          <w:rStyle w:val="StyleBoldUnderline"/>
        </w:rPr>
        <w:t>is</w:t>
      </w:r>
      <w:proofErr w:type="gramEnd"/>
      <w:r w:rsidRPr="00CB200F">
        <w:rPr>
          <w:rStyle w:val="StyleBoldUnderline"/>
        </w:rPr>
        <w:t xml:space="preserve"> expected to attract an investigation from the Justice Department, which has aggressively pursued leakers</w:t>
      </w:r>
      <w:r w:rsidRPr="00CB200F">
        <w:rPr>
          <w:sz w:val="12"/>
        </w:rPr>
        <w:t xml:space="preserve">.” The profile quoted the neoconservative Gabriel Schoenfeld of the Hudson Institute, who has long advocated the prosecution of journalists for publishing secret information, calling me “a highly professional apologist for any kind of anti-Americanism no matter how extreme.” The most revealing evidence of the Times’s intentions came from the journalist Andrew Sullivan, who was quoted in the same profile saying, “Once you get into a debate with [Greenwald], it can be hard to get the last word,” and “I think he has little grip on what it actually means to govern a country or run a war.” Disturbed by the use of his comments out of context, Andrew later sent me his full exchange with the Times reporter Leslie Kaufman, which included praise for my work that the paper had notably chosen to omit. What was more telling, however, were the original questions Kaufman had sent him: • “He obviously had strong opinions, but how is he as a journalist? </w:t>
      </w:r>
      <w:proofErr w:type="gramStart"/>
      <w:r w:rsidRPr="00CB200F">
        <w:rPr>
          <w:sz w:val="12"/>
        </w:rPr>
        <w:t>Reliable?</w:t>
      </w:r>
      <w:proofErr w:type="gramEnd"/>
      <w:r w:rsidRPr="00CB200F">
        <w:rPr>
          <w:sz w:val="12"/>
        </w:rPr>
        <w:t xml:space="preserve"> Honest? Quotes you accurately? Accurately describes your positions? Or is more advocate than journalist?” • “He says you are a friend, is this so? I get the sense that he is something of a loner and has the kind of uncompromising opinions that makes it hard to keep friends, but could be wrong.” The second question—that I’m “something of a loner” </w:t>
      </w:r>
      <w:proofErr w:type="gramStart"/>
      <w:r w:rsidRPr="00CB200F">
        <w:rPr>
          <w:sz w:val="12"/>
        </w:rPr>
        <w:t>who</w:t>
      </w:r>
      <w:proofErr w:type="gramEnd"/>
      <w:r w:rsidRPr="00CB200F">
        <w:rPr>
          <w:sz w:val="12"/>
        </w:rPr>
        <w:t xml:space="preserve"> has trouble keeping friends—was, in some sense, even more significant than the first. Discrediting the messenger as a misfit to discredit the message is an old ploy when it comes to whistle-blowing, and it often works.</w:t>
      </w:r>
    </w:p>
    <w:p w:rsidR="005D71E0" w:rsidRPr="00CB200F" w:rsidRDefault="005D71E0" w:rsidP="005D71E0">
      <w:pPr>
        <w:rPr>
          <w:sz w:val="16"/>
        </w:rPr>
      </w:pPr>
    </w:p>
    <w:p w:rsidR="005D71E0" w:rsidRPr="00CB200F" w:rsidRDefault="005D71E0" w:rsidP="005D71E0"/>
    <w:p w:rsidR="005D71E0" w:rsidRPr="00CB200F" w:rsidRDefault="005D71E0" w:rsidP="005D71E0">
      <w:pPr>
        <w:pStyle w:val="Heading4"/>
        <w:rPr>
          <w:rFonts w:cs="Arial"/>
        </w:rPr>
      </w:pPr>
      <w:r w:rsidRPr="00CB200F">
        <w:rPr>
          <w:rFonts w:cs="Arial"/>
        </w:rPr>
        <w:t xml:space="preserve">The NSA spies solely to collect data than prevent terrorism </w:t>
      </w:r>
    </w:p>
    <w:p w:rsidR="005D71E0" w:rsidRPr="00CB200F" w:rsidRDefault="005D71E0" w:rsidP="005D71E0"/>
    <w:p w:rsidR="005D71E0" w:rsidRPr="00CB200F" w:rsidRDefault="005D71E0" w:rsidP="005D71E0">
      <w:pPr>
        <w:rPr>
          <w:b/>
          <w:sz w:val="26"/>
        </w:rPr>
      </w:pPr>
      <w:r w:rsidRPr="00CB200F">
        <w:rPr>
          <w:rStyle w:val="StyleStyleBold12pt"/>
        </w:rPr>
        <w:t xml:space="preserve">Rice 15 </w:t>
      </w:r>
      <w:r w:rsidRPr="00CB200F">
        <w:t>(Rebecca, University of Montana, “Resisting NSA Surveillance: Glenn Greenwald and the public sphere debate about privacy,” pg online @ http://scholarworks.umt.edu/cgi/viewcontent.cgi?article=5439&amp;context=etd)//akim</w:t>
      </w:r>
    </w:p>
    <w:p w:rsidR="005D71E0" w:rsidRPr="00CC471D" w:rsidRDefault="005D71E0" w:rsidP="005D71E0">
      <w:pPr>
        <w:rPr>
          <w:sz w:val="12"/>
        </w:rPr>
      </w:pPr>
      <w:r w:rsidRPr="00CC471D">
        <w:rPr>
          <w:sz w:val="12"/>
        </w:rPr>
        <w:t xml:space="preserve">First, Greenwald says </w:t>
      </w:r>
      <w:r w:rsidRPr="00AB2DEF">
        <w:rPr>
          <w:rStyle w:val="StyleBoldUnderline"/>
        </w:rPr>
        <w:t>the NSA is insulated within the technical sphere, and the agency favors technical reasoning, shifting control over who makes decisions about surveillance from the FISA court to the NSA operatives themselves</w:t>
      </w:r>
      <w:r w:rsidRPr="00CC471D">
        <w:rPr>
          <w:sz w:val="12"/>
        </w:rPr>
        <w:t>. “The vast amount of discretion vested in NSA analysts is also demonstrated by the training and briefings given to them by the agency,” Greenwald says as he reports on the FISA courts to The Guardian (2013d, p. 8). He cites a leaked NSA memo which instructs analysts to use their own judgment and creativity to determine if a target is inside or outside of the United States. Though the FISA court is supposed to be consulted if a surveillance target could be within the US, Greenwald says “</w:t>
      </w:r>
      <w:r w:rsidRPr="00AB2DEF">
        <w:rPr>
          <w:rStyle w:val="StyleBoldUnderline"/>
        </w:rPr>
        <w:t xml:space="preserve">the decisions about who has their emails and telephone calls intercepted by the NSA is made by the NSA itself, </w:t>
      </w:r>
      <w:r w:rsidRPr="00CB200F">
        <w:rPr>
          <w:rStyle w:val="StyleBoldUnderline"/>
        </w:rPr>
        <w:t>not by the FISA court</w:t>
      </w:r>
      <w:r w:rsidRPr="00CC471D">
        <w:rPr>
          <w:sz w:val="12"/>
        </w:rPr>
        <w:t xml:space="preserve">” (2013d, p. 9). </w:t>
      </w:r>
      <w:r w:rsidRPr="00CB200F">
        <w:rPr>
          <w:rStyle w:val="StyleBoldUnderline"/>
        </w:rPr>
        <w:t>Though there are legal limits which keep the government from examining the content of these communications, “there are no technical limits on the ability of either the agency or its analysts to do so”</w:t>
      </w:r>
      <w:r w:rsidRPr="00CC471D">
        <w:rPr>
          <w:sz w:val="12"/>
        </w:rPr>
        <w:t xml:space="preserve"> (2013d, p. 9). The NSA analysts have specialized, technical knowledge. Here, the groundings of the argument are not legal (as Greenwald says the FISA court does not review the NSA's decisions), but technical, and insulated within the NSA. Greenwald's description of the NSA parallels Goodnight's idea of the technical sphere. Goodnight (2012b) says that </w:t>
      </w:r>
      <w:r w:rsidRPr="00CB200F">
        <w:rPr>
          <w:rStyle w:val="StyleBoldUnderline"/>
        </w:rPr>
        <w:t>within the technical sphere, “technical arguments are stamped with procedure and rule where state of the art practice is always at issue</w:t>
      </w:r>
      <w:r w:rsidRPr="00CC471D">
        <w:rPr>
          <w:sz w:val="12"/>
        </w:rPr>
        <w:t xml:space="preserve">” (p. 260). Greenwald similarly argues that within the NSA, </w:t>
      </w:r>
      <w:r w:rsidRPr="00CB200F">
        <w:rPr>
          <w:rStyle w:val="StyleBoldUnderline"/>
        </w:rPr>
        <w:t>technical capabilities are favored over ethical arguments against spying</w:t>
      </w:r>
      <w:r w:rsidRPr="00CC471D">
        <w:rPr>
          <w:sz w:val="12"/>
        </w:rPr>
        <w:t xml:space="preserve">. </w:t>
      </w:r>
      <w:r w:rsidRPr="00AB2DEF">
        <w:rPr>
          <w:rStyle w:val="StyleBoldUnderline"/>
        </w:rPr>
        <w:t>Greenwald also portrays the NSA and its partners as insulated and secretive, or separated from the public sphere</w:t>
      </w:r>
      <w:r w:rsidRPr="00CC471D">
        <w:rPr>
          <w:sz w:val="12"/>
        </w:rPr>
        <w:t xml:space="preserve">. Greenwald argues that the surveillance community is a revolving door of government officials and large defense companies who work together to produce lucrative and powerful results: The </w:t>
      </w:r>
      <w:r w:rsidRPr="00CB200F">
        <w:rPr>
          <w:rStyle w:val="StyleBoldUnderline"/>
        </w:rPr>
        <w:t>post-9/11</w:t>
      </w:r>
      <w:r w:rsidRPr="00CC471D">
        <w:rPr>
          <w:sz w:val="12"/>
        </w:rPr>
        <w:t xml:space="preserve"> era </w:t>
      </w:r>
      <w:r w:rsidRPr="00CB200F">
        <w:rPr>
          <w:rStyle w:val="StyleBoldUnderline"/>
        </w:rPr>
        <w:t>has seen a massive explosion of resources dedicated to surveillance. Most of those resources were transferred from the public coffers</w:t>
      </w:r>
      <w:r w:rsidRPr="00CC471D">
        <w:rPr>
          <w:sz w:val="12"/>
        </w:rPr>
        <w:t xml:space="preserve"> (i.e., the American taxpayer) </w:t>
      </w:r>
      <w:r w:rsidRPr="00CB200F">
        <w:rPr>
          <w:rStyle w:val="StyleBoldUnderline"/>
        </w:rPr>
        <w:t>into the pockets of private surveillance defense corporations</w:t>
      </w:r>
      <w:r w:rsidRPr="00CC471D">
        <w:rPr>
          <w:sz w:val="12"/>
        </w:rPr>
        <w:t xml:space="preserve">...Companies like Booz Allen Hamilton and AT&amp;T employ hordes of former top government officials, while hordes of current top defense officials are past (and likely future) employees of those same corporations. </w:t>
      </w:r>
      <w:r w:rsidRPr="00CB200F">
        <w:rPr>
          <w:rStyle w:val="StyleBoldUnderline"/>
        </w:rPr>
        <w:t>Constantly growing the surveillance state</w:t>
      </w:r>
      <w:r w:rsidRPr="00CC471D">
        <w:rPr>
          <w:sz w:val="12"/>
        </w:rPr>
        <w:t xml:space="preserve"> is a way to </w:t>
      </w:r>
      <w:r w:rsidRPr="00CB200F">
        <w:rPr>
          <w:rStyle w:val="StyleBoldUnderline"/>
        </w:rPr>
        <w:t>ensure</w:t>
      </w:r>
      <w:r w:rsidRPr="00CC471D">
        <w:rPr>
          <w:sz w:val="12"/>
        </w:rPr>
        <w:t xml:space="preserve"> that </w:t>
      </w:r>
      <w:r w:rsidRPr="00CB200F">
        <w:rPr>
          <w:rStyle w:val="StyleBoldUnderline"/>
        </w:rPr>
        <w:t>the government funds keep flowing,</w:t>
      </w:r>
      <w:r w:rsidRPr="00CC471D">
        <w:rPr>
          <w:sz w:val="12"/>
        </w:rPr>
        <w:t xml:space="preserve"> that the revolving door stays greased (p. 168). Greenwald names the actors in the surveillance state frequently in his articles and book. These actors include high-up government officials and government contractors. He says that the groups work together to control information and remain insulated. Large technical companies are also complacent in this surveillance, according to Greenwald. In his articles in The Guardian, Greenwald begins introducing these figures. In his first article, about PRISM, Greenwald names Microsoft, Yahoo, Apple, Facebook, Skype, and AOL as companies that participate in the NSA's information-sharing programs (2013a). He says that </w:t>
      </w:r>
      <w:r w:rsidRPr="00CB200F">
        <w:rPr>
          <w:rStyle w:val="StyleBoldUnderline"/>
        </w:rPr>
        <w:t>“collectively, the companies cover the vast majority of online email, search, video, and communications networks</w:t>
      </w:r>
      <w:r w:rsidRPr="00CC471D">
        <w:rPr>
          <w:sz w:val="12"/>
        </w:rPr>
        <w:t xml:space="preserve">” (2013a, p. 3). In NPTH, Greenwald reflects that </w:t>
      </w:r>
      <w:r w:rsidRPr="00AB2DEF">
        <w:rPr>
          <w:rStyle w:val="StyleBoldUnderline"/>
        </w:rPr>
        <w:t>Snowden's documents reveal “a slew of secret negotiations between the NSA and Silicon Valley about providing the agency with unfettered access to the companies' systems</w:t>
      </w:r>
      <w:r w:rsidRPr="00CC471D">
        <w:rPr>
          <w:sz w:val="12"/>
        </w:rPr>
        <w:t xml:space="preserve">” (2014, p. 112). These companies control a large share of online communications, and they cooperate with the NSA. </w:t>
      </w:r>
      <w:r w:rsidRPr="00AB2DEF">
        <w:rPr>
          <w:rStyle w:val="StyleBoldUnderline"/>
        </w:rPr>
        <w:t xml:space="preserve">Greenwald links the NSA together with other technical experts to demonstrate the vast power of the technical elite. These groups have access to most communications, and can spy on </w:t>
      </w:r>
      <w:proofErr w:type="gramStart"/>
      <w:r w:rsidRPr="00AB2DEF">
        <w:rPr>
          <w:rStyle w:val="StyleBoldUnderline"/>
        </w:rPr>
        <w:t xml:space="preserve">the  </w:t>
      </w:r>
      <w:r w:rsidRPr="00CB200F">
        <w:rPr>
          <w:b/>
          <w:u w:val="single"/>
        </w:rPr>
        <w:t>majority</w:t>
      </w:r>
      <w:proofErr w:type="gramEnd"/>
      <w:r w:rsidRPr="00CB200F">
        <w:rPr>
          <w:b/>
          <w:u w:val="single"/>
        </w:rPr>
        <w:t xml:space="preserve"> of online messages</w:t>
      </w:r>
      <w:r w:rsidRPr="00AB2DEF">
        <w:rPr>
          <w:rStyle w:val="StyleBoldUnderline"/>
        </w:rPr>
        <w:t>.</w:t>
      </w:r>
      <w:r w:rsidRPr="00CC471D">
        <w:rPr>
          <w:sz w:val="12"/>
        </w:rPr>
        <w:t xml:space="preserve"> This is a specialized skill unique to the technical community. Greenwald also emphasizes </w:t>
      </w:r>
      <w:r w:rsidRPr="00CB200F">
        <w:rPr>
          <w:rStyle w:val="StyleBoldUnderline"/>
        </w:rPr>
        <w:t>the breadth of surveillance</w:t>
      </w:r>
      <w:r w:rsidRPr="00CC471D">
        <w:rPr>
          <w:sz w:val="12"/>
        </w:rPr>
        <w:t xml:space="preserve">, and </w:t>
      </w:r>
      <w:r w:rsidRPr="00CB200F">
        <w:rPr>
          <w:rStyle w:val="StyleBoldUnderline"/>
        </w:rPr>
        <w:t>links</w:t>
      </w:r>
      <w:r w:rsidRPr="00CC471D">
        <w:rPr>
          <w:sz w:val="12"/>
        </w:rPr>
        <w:t xml:space="preserve"> it </w:t>
      </w:r>
      <w:r w:rsidRPr="00CB200F">
        <w:rPr>
          <w:rStyle w:val="StyleBoldUnderline"/>
        </w:rPr>
        <w:t>to the power of the NSA</w:t>
      </w:r>
      <w:r w:rsidRPr="00CC471D">
        <w:rPr>
          <w:sz w:val="12"/>
        </w:rPr>
        <w:t>. Reflecting on the Snowden documents in NPTH, Greenwald says Even as someone who had spent years writing about the dangers of secrecy US surveillance, I found</w:t>
      </w:r>
      <w:r w:rsidRPr="00CB200F">
        <w:rPr>
          <w:rStyle w:val="StyleBoldUnderline"/>
        </w:rPr>
        <w:t xml:space="preserve"> the sheer vastness of the spying system</w:t>
      </w:r>
      <w:r w:rsidRPr="00CC471D">
        <w:rPr>
          <w:sz w:val="12"/>
        </w:rPr>
        <w:t xml:space="preserve"> genuinely shocking, all the more so because it </w:t>
      </w:r>
      <w:r w:rsidRPr="00CB200F">
        <w:rPr>
          <w:rStyle w:val="StyleBoldUnderline"/>
        </w:rPr>
        <w:t xml:space="preserve">had clearly been implemented with virtually </w:t>
      </w:r>
      <w:r w:rsidRPr="00CB200F">
        <w:rPr>
          <w:rStyle w:val="Emphasis"/>
        </w:rPr>
        <w:t>no accountability, no transparency, and no limits.</w:t>
      </w:r>
      <w:r w:rsidRPr="00CC471D">
        <w:rPr>
          <w:sz w:val="12"/>
        </w:rPr>
        <w:t xml:space="preserve"> The thousands of discrete surveillance programs described by the archive were never intended by those who implemented them to become public knowledge (2014, p. 91). Greenwald notes the link between power and the breadth of power. He says that the NSA collects a vast amount of data simply because it can. “The mere fact that it (the NSA) has the capability to collect those communications has become one rationale for doing so” (2014, p. 95). Greenwald says that </w:t>
      </w:r>
      <w:r w:rsidRPr="00CB200F">
        <w:rPr>
          <w:rStyle w:val="StyleBoldUnderline"/>
        </w:rPr>
        <w:t xml:space="preserve">the NSA uses a “collect it all” philosophy, and “the agency is devoted to one overarching mission: to prevent the slightest piece of electronic communication from evading its systemic grasp” </w:t>
      </w:r>
      <w:r w:rsidRPr="00CC471D">
        <w:rPr>
          <w:sz w:val="12"/>
        </w:rPr>
        <w:t xml:space="preserve">(2014, p. 94). Not only is the surveillance community isolated, </w:t>
      </w:r>
      <w:r w:rsidRPr="00CB200F">
        <w:rPr>
          <w:rStyle w:val="Emphasis"/>
        </w:rPr>
        <w:t>the community is corrupt</w:t>
      </w:r>
      <w:r w:rsidRPr="00CB200F">
        <w:rPr>
          <w:rStyle w:val="StyleBoldUnderline"/>
        </w:rPr>
        <w:t xml:space="preserve">: the NSA collects data </w:t>
      </w:r>
      <w:r w:rsidRPr="00CB200F">
        <w:rPr>
          <w:rStyle w:val="Emphasis"/>
        </w:rPr>
        <w:t>not to prevent terrorism but to contain its power</w:t>
      </w:r>
      <w:r w:rsidRPr="00CB200F">
        <w:rPr>
          <w:rStyle w:val="StyleBoldUnderline"/>
        </w:rPr>
        <w:t>.</w:t>
      </w:r>
      <w:r w:rsidRPr="00CC471D">
        <w:rPr>
          <w:sz w:val="12"/>
        </w:rPr>
        <w:t xml:space="preserve"> Displaying many internal NSA memos and presentations, Greenwald demonstrates that </w:t>
      </w:r>
      <w:r w:rsidRPr="00CB200F">
        <w:rPr>
          <w:rStyle w:val="StyleBoldUnderline"/>
        </w:rPr>
        <w:t>the NSA celebrates the gathering of information, and more information is always considered better.</w:t>
      </w:r>
      <w:r w:rsidRPr="00CC471D">
        <w:rPr>
          <w:sz w:val="12"/>
        </w:rPr>
        <w:t xml:space="preserve"> In one presentation, Greenwald says, the NSA writes that XKEYSCORE is valuable because “the program captures 'nearly everything a typical user does on the internet'” (2014, p. 153). Greenwald also displays unflattering NSA memos, which demonstrate what he calls the agency's “ego.” He points to the title of one presentation designed internally for NSA personnel: “</w:t>
      </w:r>
      <w:r w:rsidRPr="00CB200F">
        <w:rPr>
          <w:rStyle w:val="StyleBoldUnderline"/>
        </w:rPr>
        <w:t>The Role of National Interests, Money, and Egos</w:t>
      </w:r>
      <w:r w:rsidRPr="00CC471D">
        <w:rPr>
          <w:sz w:val="12"/>
        </w:rPr>
        <w:t>,” and says that “these three factors together...</w:t>
      </w:r>
      <w:r w:rsidRPr="00CB200F">
        <w:rPr>
          <w:rStyle w:val="StyleBoldUnderline"/>
        </w:rPr>
        <w:t>are the primary motives driving the United States to maintain global surveillance domination</w:t>
      </w:r>
      <w:r w:rsidRPr="00CC471D">
        <w:rPr>
          <w:sz w:val="12"/>
        </w:rPr>
        <w:t xml:space="preserve">” (2014, p.  </w:t>
      </w:r>
      <w:proofErr w:type="gramStart"/>
      <w:r w:rsidRPr="00CC471D">
        <w:rPr>
          <w:sz w:val="12"/>
        </w:rPr>
        <w:t>Rice 32 167).</w:t>
      </w:r>
      <w:proofErr w:type="gramEnd"/>
      <w:r w:rsidRPr="00CC471D">
        <w:rPr>
          <w:sz w:val="12"/>
        </w:rPr>
        <w:t xml:space="preserve"> By discussing the extent of surveillance gathered, Greenwald characterizes the NSA as greedy—the agency grasps at data and hoards it away from the public. Using the “collect it all” philosophy, Greenwald gives the surveillance community, and in this case the technical </w:t>
      </w:r>
      <w:proofErr w:type="gramStart"/>
      <w:r w:rsidRPr="00CC471D">
        <w:rPr>
          <w:sz w:val="12"/>
        </w:rPr>
        <w:t>sphere,</w:t>
      </w:r>
      <w:proofErr w:type="gramEnd"/>
      <w:r w:rsidRPr="00CC471D">
        <w:rPr>
          <w:sz w:val="12"/>
        </w:rPr>
        <w:t xml:space="preserve"> a new connotation: </w:t>
      </w:r>
      <w:r w:rsidRPr="00AB2DEF">
        <w:rPr>
          <w:rStyle w:val="StyleBoldUnderline"/>
        </w:rPr>
        <w:t xml:space="preserve">the community is not just isolated because of its specializations, but because of its </w:t>
      </w:r>
      <w:r w:rsidRPr="00CB200F">
        <w:rPr>
          <w:b/>
          <w:u w:val="single"/>
        </w:rPr>
        <w:t>interest in power</w:t>
      </w:r>
      <w:r w:rsidRPr="00AB2DEF">
        <w:rPr>
          <w:rStyle w:val="StyleBoldUnderline"/>
        </w:rPr>
        <w:t>.</w:t>
      </w:r>
      <w:r w:rsidRPr="00CC471D">
        <w:rPr>
          <w:sz w:val="12"/>
        </w:rPr>
        <w:t xml:space="preserve"> Greenwald says </w:t>
      </w:r>
      <w:r w:rsidRPr="00CB200F">
        <w:rPr>
          <w:rStyle w:val="StyleBoldUnderline"/>
        </w:rPr>
        <w:t>the NSA has a “contemptuous and boastful spirit of supremacy behind them”</w:t>
      </w:r>
      <w:r w:rsidRPr="00CC471D">
        <w:rPr>
          <w:sz w:val="12"/>
        </w:rPr>
        <w:t xml:space="preserve"> (2014, p. 94). As Farrell and Goodnight (1981) say, arguments grounded in the technical sphere preclude practitioners from social responsibility (p. 296). Greenwald argues that the </w:t>
      </w:r>
      <w:r w:rsidRPr="00CB200F">
        <w:rPr>
          <w:rStyle w:val="StyleBoldUnderline"/>
        </w:rPr>
        <w:t xml:space="preserve">NSA is not interested in the </w:t>
      </w:r>
      <w:r w:rsidRPr="00CB200F">
        <w:rPr>
          <w:rStyle w:val="Emphasis"/>
        </w:rPr>
        <w:t>ethics of surveillance</w:t>
      </w:r>
      <w:r w:rsidRPr="00CB200F">
        <w:rPr>
          <w:rStyle w:val="StyleBoldUnderline"/>
        </w:rPr>
        <w:t xml:space="preserve">, but solely in its </w:t>
      </w:r>
      <w:r w:rsidRPr="00CB200F">
        <w:rPr>
          <w:rStyle w:val="Emphasis"/>
        </w:rPr>
        <w:t>technical capabilities to spy.</w:t>
      </w:r>
      <w:r w:rsidRPr="00CC471D">
        <w:rPr>
          <w:sz w:val="12"/>
        </w:rPr>
        <w:t xml:space="preserve"> Greenwald furthers this characterization by discussing oversight of surveillance. He says that the </w:t>
      </w:r>
      <w:r w:rsidRPr="00CB200F">
        <w:rPr>
          <w:rStyle w:val="StyleBoldUnderline"/>
        </w:rPr>
        <w:t>so-called checks on surveillance are ineffective, because they, too, are shrouded in secrecy.</w:t>
      </w:r>
      <w:r w:rsidRPr="00CC471D">
        <w:rPr>
          <w:sz w:val="12"/>
        </w:rPr>
        <w:t xml:space="preserve"> Commenting on the FISA court, which issues warrants for NSA surveillance, Greenwald says </w:t>
      </w:r>
      <w:proofErr w:type="gramStart"/>
      <w:r w:rsidRPr="00CB200F">
        <w:rPr>
          <w:rStyle w:val="StyleBoldUnderline"/>
        </w:rPr>
        <w:t>The</w:t>
      </w:r>
      <w:proofErr w:type="gramEnd"/>
      <w:r w:rsidRPr="00CB200F">
        <w:rPr>
          <w:rStyle w:val="StyleBoldUnderline"/>
        </w:rPr>
        <w:t xml:space="preserve"> uselessness of this institution as a true check on surveillance abuses is obvious because the FISA court lacks virtually every attribute of what our society generally understands as the minimal elements of a justice system</w:t>
      </w:r>
      <w:r w:rsidRPr="00CC471D">
        <w:rPr>
          <w:sz w:val="12"/>
        </w:rPr>
        <w:t xml:space="preserve">. It meets in complete secrecy; </w:t>
      </w:r>
      <w:r w:rsidRPr="00CB200F">
        <w:rPr>
          <w:rStyle w:val="StyleBoldUnderline"/>
        </w:rPr>
        <w:t>only one party—</w:t>
      </w:r>
      <w:r w:rsidRPr="00CB200F">
        <w:rPr>
          <w:rStyle w:val="Emphasis"/>
        </w:rPr>
        <w:t>the government—is permitted to attend</w:t>
      </w:r>
      <w:r w:rsidRPr="00CB200F">
        <w:rPr>
          <w:rStyle w:val="StyleBoldUnderline"/>
        </w:rPr>
        <w:t xml:space="preserve"> the hearings and make its case; and the court's rulings are automatically designated </w:t>
      </w:r>
      <w:r w:rsidRPr="00CB200F">
        <w:rPr>
          <w:rStyle w:val="Emphasis"/>
        </w:rPr>
        <w:t>'Top Secret</w:t>
      </w:r>
      <w:r w:rsidRPr="00CB200F">
        <w:rPr>
          <w:rStyle w:val="StyleBoldUnderline"/>
        </w:rPr>
        <w:t>'</w:t>
      </w:r>
      <w:r w:rsidRPr="00CC471D">
        <w:rPr>
          <w:sz w:val="12"/>
        </w:rPr>
        <w:t xml:space="preserve"> (2014, p. 128).</w:t>
      </w:r>
    </w:p>
    <w:p w:rsidR="005D71E0" w:rsidRDefault="005D71E0" w:rsidP="005D71E0">
      <w:pPr>
        <w:rPr>
          <w:sz w:val="14"/>
        </w:rPr>
      </w:pPr>
    </w:p>
    <w:p w:rsidR="005D71E0" w:rsidRDefault="005D71E0" w:rsidP="005D71E0">
      <w:pPr>
        <w:pStyle w:val="Heading3"/>
      </w:pPr>
      <w:r>
        <w:t>Discourse k Challenge Surv State</w:t>
      </w:r>
    </w:p>
    <w:p w:rsidR="005D71E0" w:rsidRPr="00433228" w:rsidRDefault="005D71E0" w:rsidP="005D71E0"/>
    <w:p w:rsidR="005D71E0" w:rsidRDefault="005D71E0" w:rsidP="005D71E0">
      <w:pPr>
        <w:pStyle w:val="Heading4"/>
      </w:pPr>
      <w:r>
        <w:t>Our discourse is important to challenge the surveillance state</w:t>
      </w:r>
    </w:p>
    <w:p w:rsidR="005D71E0" w:rsidRPr="00433228" w:rsidRDefault="005D71E0" w:rsidP="005D71E0"/>
    <w:p w:rsidR="005D71E0" w:rsidRPr="00461009" w:rsidRDefault="005D71E0" w:rsidP="005D71E0">
      <w:pPr>
        <w:rPr>
          <w:rStyle w:val="StyleStyleBold12pt"/>
        </w:rPr>
      </w:pPr>
      <w:r w:rsidRPr="00461009">
        <w:rPr>
          <w:rStyle w:val="StyleStyleBold12pt"/>
        </w:rPr>
        <w:t>Greenwald 201</w:t>
      </w:r>
      <w:r>
        <w:rPr>
          <w:rStyle w:val="StyleStyleBold12pt"/>
        </w:rPr>
        <w:t>3</w:t>
      </w:r>
    </w:p>
    <w:p w:rsidR="005D71E0" w:rsidRPr="00433228" w:rsidRDefault="005D71E0" w:rsidP="005D71E0">
      <w:pPr>
        <w:rPr>
          <w:sz w:val="16"/>
          <w:szCs w:val="16"/>
        </w:rPr>
      </w:pPr>
      <w:r>
        <w:rPr>
          <w:sz w:val="16"/>
          <w:szCs w:val="16"/>
        </w:rPr>
        <w:t xml:space="preserve">(Glenn Edward Greenwald is an American lawyer, journalist and author. He was a columnist for Guardian US from August 2012 to October 2013. He was a columnist for Salon.com from 2007 to 2012, and an occasional contributor to The Guardian. ; http://www.theguardian.com/world/2013/jul/08/edward-snowden-surveillance-excess-interview; July 8, </w:t>
      </w:r>
      <w:proofErr w:type="gramStart"/>
      <w:r>
        <w:rPr>
          <w:sz w:val="16"/>
          <w:szCs w:val="16"/>
        </w:rPr>
        <w:t>2013 ;</w:t>
      </w:r>
      <w:proofErr w:type="gramEnd"/>
      <w:r>
        <w:rPr>
          <w:sz w:val="16"/>
          <w:szCs w:val="16"/>
        </w:rPr>
        <w:t xml:space="preserve"> Edward Snowden: US surveillance 'not something I'm willing to live under; AWEY)</w:t>
      </w:r>
    </w:p>
    <w:p w:rsidR="005D71E0" w:rsidRDefault="005D71E0" w:rsidP="005D71E0">
      <w:pPr>
        <w:rPr>
          <w:sz w:val="10"/>
        </w:rPr>
      </w:pPr>
      <w:r w:rsidRPr="00EE4F52">
        <w:rPr>
          <w:rStyle w:val="StyleBoldUnderline"/>
        </w:rPr>
        <w:t>Edward Snowden predicted more than a month ago while still in hiding in Hong Kong that the US government would seek to demonise him</w:t>
      </w:r>
      <w:r w:rsidRPr="00EE4F52">
        <w:rPr>
          <w:sz w:val="10"/>
        </w:rPr>
        <w:t xml:space="preserve">, telling the Guardian that he would be accused of aiding America's enemies. In the second instalment of an interview carried out before he revealed himself as the NSA whistleblower, </w:t>
      </w:r>
      <w:r w:rsidRPr="00EE4F52">
        <w:rPr>
          <w:rStyle w:val="StyleBoldUnderline"/>
        </w:rPr>
        <w:t>Snowden insisted that he was a patriot and that he regards the US as a fundamentally good country.</w:t>
      </w:r>
      <w:r>
        <w:rPr>
          <w:rStyle w:val="StyleBoldUnderline"/>
        </w:rPr>
        <w:t xml:space="preserve"> </w:t>
      </w:r>
      <w:r w:rsidRPr="00EE4F52">
        <w:rPr>
          <w:sz w:val="10"/>
        </w:rPr>
        <w:t xml:space="preserve">But </w:t>
      </w:r>
      <w:r w:rsidRPr="00EE4F52">
        <w:rPr>
          <w:rStyle w:val="StyleBoldUnderline"/>
        </w:rPr>
        <w:t>he said he had chosen to release the highly classified information because freedoms were being undermined by intelligence agency</w:t>
      </w:r>
      <w:r w:rsidRPr="00EE4F52">
        <w:rPr>
          <w:sz w:val="10"/>
        </w:rPr>
        <w:t xml:space="preserve"> "excesses". The interview was conducted on June 6 in a hotel room in Hong Kong. The first part of the interview was released on Sunday June 9, starting </w:t>
      </w:r>
      <w:proofErr w:type="gramStart"/>
      <w:r w:rsidRPr="00EE4F52">
        <w:rPr>
          <w:sz w:val="10"/>
        </w:rPr>
        <w:t>a media</w:t>
      </w:r>
      <w:proofErr w:type="gramEnd"/>
      <w:r w:rsidRPr="00EE4F52">
        <w:rPr>
          <w:sz w:val="10"/>
        </w:rPr>
        <w:t xml:space="preserve"> frenzy and intensifying US efforts to track him down. Snowden has since fled Hong Kong for Moscow, where he is reportedly marooned while resisting US attempts to extradite him to face charges under the Espionage Act. In the newly released interview excerpts, he predicted he would be portrayed not as a whistleblower but a spy. "I think they are going to say I have committed grave crimes, I have violated the Espionage Act. They are going to say I have aided our enemies in making them aware of these systems. But this argument can be made against anyone who reveals information that points out mass surveillance systems," he said. Asked whether he had sought a career in the intelligence community specifically to become a mole and reveal secrets, Snowden, 30, said he had joined government service very young, first enlisting in the US army immediately after the invasion of Iraq out of a belief in "the goodness of what we were doing. I believed in the nobility of our intentions to free oppressed people overseas." But </w:t>
      </w:r>
      <w:r w:rsidRPr="00EE4F52">
        <w:rPr>
          <w:rStyle w:val="StyleBoldUnderline"/>
        </w:rPr>
        <w:t>his views shifted over the length of his career as he watched the news, which he saw as propaganda, not truth. "We were actually involved in misleading the public and misleading all the publics, not just the American public, in order to create certain mindset in the global consciousness and I was actually a victim of that."</w:t>
      </w:r>
      <w:r>
        <w:rPr>
          <w:rStyle w:val="StyleBoldUnderline"/>
        </w:rPr>
        <w:t xml:space="preserve"> </w:t>
      </w:r>
      <w:r w:rsidRPr="00EE4F52">
        <w:rPr>
          <w:rStyle w:val="StyleBoldUnderline"/>
        </w:rPr>
        <w:t>He had not fallen out of love with America, only its government. "</w:t>
      </w:r>
      <w:r w:rsidRPr="00EE4F52">
        <w:rPr>
          <w:sz w:val="10"/>
        </w:rPr>
        <w:t>America is a fundamentally good country. We have good people with good values who want to do the right thing. But t</w:t>
      </w:r>
      <w:r w:rsidRPr="00EE4F52">
        <w:rPr>
          <w:rStyle w:val="StyleBoldUnderline"/>
        </w:rPr>
        <w:t>he structures of power that exist are working to their own ends to extend their capability at the expense of the freedom of all publics."</w:t>
      </w:r>
      <w:r w:rsidRPr="00EE4F52">
        <w:rPr>
          <w:sz w:val="10"/>
        </w:rPr>
        <w:t xml:space="preserve"> In the new excerpts, he explained his motivation for revealing the information. "</w:t>
      </w:r>
      <w:r w:rsidRPr="00EE4F52">
        <w:rPr>
          <w:rStyle w:val="StyleBoldUnderline"/>
        </w:rPr>
        <w:t>I don't want to live in a world where everything that I say, everything I do, everyone I talk to, every expression of creativity or love or friendship is recorded,</w:t>
      </w:r>
      <w:r w:rsidRPr="00EE4F52">
        <w:rPr>
          <w:sz w:val="10"/>
        </w:rPr>
        <w:t xml:space="preserve">" he said. "And that's not something I'm willing to support, it's not something I'm willing to build and </w:t>
      </w:r>
      <w:r w:rsidRPr="00EE4F52">
        <w:rPr>
          <w:rStyle w:val="StyleBoldUnderline"/>
        </w:rPr>
        <w:t>it's not something I'm willing to live under."</w:t>
      </w:r>
      <w:r>
        <w:rPr>
          <w:rStyle w:val="StyleBoldUnderline"/>
        </w:rPr>
        <w:t xml:space="preserve"> </w:t>
      </w:r>
      <w:r w:rsidRPr="00EE4F52">
        <w:rPr>
          <w:sz w:val="10"/>
        </w:rPr>
        <w:t>Advertisement He also insisted he had continued with his job while waiting for political leaders to rein in what he decribed as "government excesses". But, he said, "</w:t>
      </w:r>
      <w:r w:rsidRPr="00EE4F52">
        <w:rPr>
          <w:rStyle w:val="Emphasis"/>
        </w:rPr>
        <w:t>as I've watched I've seen that's not occuring, and in fact we're compounding the excesses of prior governments and making it worse and more invasive. And no one is really standing to stop it."</w:t>
      </w:r>
      <w:r>
        <w:rPr>
          <w:rStyle w:val="Emphasis"/>
        </w:rPr>
        <w:t xml:space="preserve"> </w:t>
      </w:r>
      <w:r w:rsidRPr="00EE4F52">
        <w:rPr>
          <w:sz w:val="10"/>
        </w:rPr>
        <w:t xml:space="preserve">Snowden has been attacked by his critics for first going to Hong Kong, which is part of China, even though it enjoys freedoms not available on the mainland, and to Russia. He has been offered asylum in Venezuela, Bolivia and Nicaragua but faces the practical problem of how to get to any of these countries. The most recent poll, for the Huffington Post and YouGov, suggested a shift in support away for Snowden, with 38% saying they feel he did the wrong thing in leaking documents against 33% who felt he did the right thing. After the first interview, 35% said he did the wrong thing while 38% said he had done the right thing. The interview took place immediately after the Guardian published the first leak about a court order to Verizon ordering it to hand over US customers' call records to the NSA. Snowden explained why he thought that story and the other subsequent leaks about the NSA and its partnership with the corporate sector had to be made public. "They are getting everyone's calls, everyone's call records and everyone's internet traffic as well." </w:t>
      </w:r>
      <w:proofErr w:type="gramStart"/>
      <w:r w:rsidRPr="00EE4F52">
        <w:rPr>
          <w:sz w:val="10"/>
        </w:rPr>
        <w:t>In reference to one surveillance</w:t>
      </w:r>
      <w:proofErr w:type="gramEnd"/>
      <w:r w:rsidRPr="00EE4F52">
        <w:rPr>
          <w:sz w:val="10"/>
        </w:rPr>
        <w:t xml:space="preserve"> system – Boundless Informant – that he said allowed the NSA to track data it was accumulating, he said: "The NSA lied about the existence of this tool to Congress and to specific congressmen in response to previous inquiries about their surveillance activities." </w:t>
      </w:r>
      <w:r w:rsidRPr="00EE4F52">
        <w:rPr>
          <w:rStyle w:val="StyleBoldUnderline"/>
        </w:rPr>
        <w:t>He was part of the internet generation that grew up on the understanding that it was free, he said. The partnership between the intelligence agencies and the corporate sector was a "dangerous collaboration",</w:t>
      </w:r>
      <w:r w:rsidRPr="00EE4F52">
        <w:rPr>
          <w:sz w:val="10"/>
        </w:rPr>
        <w:t xml:space="preserve"> especially for an organisation like the the NSA that has demonstrated time and again "it works to shield itself from oversight".</w:t>
      </w:r>
    </w:p>
    <w:p w:rsidR="005D71E0" w:rsidRDefault="005D71E0" w:rsidP="005D71E0">
      <w:pPr>
        <w:rPr>
          <w:sz w:val="10"/>
        </w:rPr>
      </w:pPr>
    </w:p>
    <w:p w:rsidR="005D71E0" w:rsidRDefault="005D71E0" w:rsidP="005D71E0">
      <w:pPr>
        <w:pStyle w:val="Heading3"/>
      </w:pPr>
      <w:r>
        <w:t>Key to Policymaking</w:t>
      </w:r>
    </w:p>
    <w:p w:rsidR="005D71E0" w:rsidRDefault="005D71E0" w:rsidP="005D71E0"/>
    <w:p w:rsidR="005D71E0" w:rsidRDefault="005D71E0" w:rsidP="005D71E0">
      <w:pPr>
        <w:pStyle w:val="Heading4"/>
      </w:pPr>
      <w:r>
        <w:t>Discourse about surveillance policies key to effective policy making</w:t>
      </w:r>
    </w:p>
    <w:p w:rsidR="005D71E0" w:rsidRDefault="005D71E0" w:rsidP="005D71E0">
      <w:pPr>
        <w:rPr>
          <w:rStyle w:val="StyleStyleBold12pt"/>
        </w:rPr>
      </w:pPr>
    </w:p>
    <w:p w:rsidR="005D71E0" w:rsidRPr="00461009" w:rsidRDefault="005D71E0" w:rsidP="005D71E0">
      <w:pPr>
        <w:rPr>
          <w:rStyle w:val="StyleStyleBold12pt"/>
        </w:rPr>
      </w:pPr>
      <w:r w:rsidRPr="00461009">
        <w:rPr>
          <w:rStyle w:val="StyleStyleBold12pt"/>
        </w:rPr>
        <w:t>Greenwald 2014</w:t>
      </w:r>
    </w:p>
    <w:p w:rsidR="005D71E0" w:rsidRPr="00062AE4" w:rsidRDefault="005D71E0" w:rsidP="005D71E0">
      <w:pPr>
        <w:rPr>
          <w:sz w:val="16"/>
          <w:szCs w:val="16"/>
        </w:rPr>
      </w:pPr>
      <w:r>
        <w:rPr>
          <w:sz w:val="16"/>
          <w:szCs w:val="16"/>
        </w:rPr>
        <w:t xml:space="preserve">(Glenn Edward Greenwald is an American lawyer, journalist and author. He was a columnist for Guardian US from August 2012 to October 2013. He was a columnist for Salon.com from 2007 to 2012, and an occasional contributor to The Guardian. ; No Place to </w:t>
      </w:r>
      <w:proofErr w:type="gramStart"/>
      <w:r>
        <w:rPr>
          <w:sz w:val="16"/>
          <w:szCs w:val="16"/>
        </w:rPr>
        <w:t>Hide ;</w:t>
      </w:r>
      <w:proofErr w:type="gramEnd"/>
      <w:r>
        <w:rPr>
          <w:sz w:val="16"/>
          <w:szCs w:val="16"/>
        </w:rPr>
        <w:t xml:space="preserve"> May 13, 2014 ; Epilogue ; AWEY)</w:t>
      </w:r>
    </w:p>
    <w:p w:rsidR="005D71E0" w:rsidRPr="006E785D" w:rsidRDefault="005D71E0" w:rsidP="005D71E0">
      <w:pPr>
        <w:rPr>
          <w:sz w:val="10"/>
        </w:rPr>
      </w:pPr>
      <w:r w:rsidRPr="006E785D">
        <w:rPr>
          <w:sz w:val="10"/>
        </w:rPr>
        <w:t xml:space="preserve">In the very first online conversation I had with </w:t>
      </w:r>
      <w:r w:rsidRPr="006E785D">
        <w:rPr>
          <w:rStyle w:val="StyleBoldUnderline"/>
        </w:rPr>
        <w:t>Edward Snowden</w:t>
      </w:r>
      <w:r w:rsidRPr="006E785D">
        <w:rPr>
          <w:sz w:val="10"/>
        </w:rPr>
        <w:t xml:space="preserve">, </w:t>
      </w:r>
      <w:r w:rsidRPr="006E785D">
        <w:rPr>
          <w:rStyle w:val="StyleBoldUnderline"/>
        </w:rPr>
        <w:t>he told me he had only one fear about coming forward: that his revelations might be greeted with apathy and indifference, which would mean he had unraveled his life and risked imprisonment for nothing. To say that this fear has gone unrealized is to dramatically understate the case. Indeed, the effects of this unfolding</w:t>
      </w:r>
      <w:r>
        <w:rPr>
          <w:rStyle w:val="StyleBoldUnderline"/>
        </w:rPr>
        <w:t xml:space="preserve"> </w:t>
      </w:r>
      <w:r w:rsidRPr="006E785D">
        <w:rPr>
          <w:rStyle w:val="StyleBoldUnderline"/>
        </w:rPr>
        <w:t>story have been far greater, more enduring, and more wide-ranging than we ever dreamed possible</w:t>
      </w:r>
      <w:r w:rsidRPr="006E785D">
        <w:rPr>
          <w:sz w:val="10"/>
        </w:rPr>
        <w:t>.</w:t>
      </w:r>
      <w:r w:rsidRPr="006E785D">
        <w:rPr>
          <w:rStyle w:val="StyleBoldUnderline"/>
        </w:rPr>
        <w:t xml:space="preserve"> It focused the world’s attention on the dangers of ubiquitous state surveillance and pervasive government secrecy. It triggered the first global debate about the value of individual privacy in the digital age and prompted challenges to America’s hegemonic control </w:t>
      </w:r>
      <w:r w:rsidRPr="006E785D">
        <w:rPr>
          <w:sz w:val="10"/>
        </w:rPr>
        <w:t xml:space="preserve">over the Internet. </w:t>
      </w:r>
      <w:r w:rsidRPr="006E785D">
        <w:rPr>
          <w:rStyle w:val="StyleBoldUnderline"/>
        </w:rPr>
        <w:t>It changed the way people</w:t>
      </w:r>
      <w:r w:rsidRPr="006E785D">
        <w:rPr>
          <w:sz w:val="10"/>
        </w:rPr>
        <w:t xml:space="preserve"> around the world </w:t>
      </w:r>
      <w:r w:rsidRPr="006E785D">
        <w:rPr>
          <w:rStyle w:val="StyleBoldUnderline"/>
        </w:rPr>
        <w:t>viewed the reliability of any statements made by US officials</w:t>
      </w:r>
      <w:r w:rsidRPr="006E785D">
        <w:rPr>
          <w:sz w:val="10"/>
        </w:rPr>
        <w:t xml:space="preserve"> and transformed relations between countries. </w:t>
      </w:r>
      <w:r w:rsidRPr="006E785D">
        <w:rPr>
          <w:rStyle w:val="StyleBoldUnderline"/>
        </w:rPr>
        <w:t>It radically altered views</w:t>
      </w:r>
      <w:r>
        <w:rPr>
          <w:rStyle w:val="StyleBoldUnderline"/>
        </w:rPr>
        <w:t xml:space="preserve"> </w:t>
      </w:r>
      <w:r w:rsidRPr="006E785D">
        <w:rPr>
          <w:rStyle w:val="StyleBoldUnderline"/>
        </w:rPr>
        <w:t xml:space="preserve">about the proper role of journalism </w:t>
      </w:r>
      <w:r w:rsidRPr="006E785D">
        <w:rPr>
          <w:sz w:val="10"/>
        </w:rPr>
        <w:t xml:space="preserve">in relation to government power. And within the United States, </w:t>
      </w:r>
      <w:r w:rsidRPr="006E785D">
        <w:rPr>
          <w:rStyle w:val="StyleBoldUnderline"/>
        </w:rPr>
        <w:t>it gave rise to an ideologically diverse, trans-partisan coalition pushing for meaningful reform of the surveillance state</w:t>
      </w:r>
      <w:r w:rsidRPr="006E785D">
        <w:rPr>
          <w:sz w:val="10"/>
        </w:rPr>
        <w:t xml:space="preserve">. One episode in particular underscored the profound shifts brought about by Snowden’s revelations. Just a few weeks after my first Snowden-based article for the Guardian exposed the NSA’s bulk metadata collection, </w:t>
      </w:r>
      <w:r w:rsidRPr="006E785D">
        <w:rPr>
          <w:rStyle w:val="StyleBoldUnderline"/>
        </w:rPr>
        <w:t>two members of Congress jointly introduced a bill to defund that NSA program. Remarkably, the bill’s two cosponsors</w:t>
      </w:r>
      <w:r>
        <w:rPr>
          <w:rStyle w:val="StyleBoldUnderline"/>
        </w:rPr>
        <w:t xml:space="preserve"> </w:t>
      </w:r>
      <w:r w:rsidRPr="006E785D">
        <w:rPr>
          <w:rStyle w:val="StyleBoldUnderline"/>
        </w:rPr>
        <w:t xml:space="preserve">were John Conyers, a Detroit liberal serving his twentieth term in the House, and Justin Amash, a conservative Tea Party member in only his second House term. </w:t>
      </w:r>
      <w:r w:rsidRPr="006E785D">
        <w:rPr>
          <w:sz w:val="10"/>
        </w:rPr>
        <w:t xml:space="preserve">It is hard to imagine two more different members of Congress, yet here </w:t>
      </w:r>
      <w:r w:rsidRPr="006E785D">
        <w:rPr>
          <w:rStyle w:val="StyleBoldUnderline"/>
        </w:rPr>
        <w:t>they were, united in opposition to the NSA’s domestic spying</w:t>
      </w:r>
      <w:r w:rsidRPr="006E785D">
        <w:rPr>
          <w:sz w:val="10"/>
        </w:rPr>
        <w:t xml:space="preserve">. And their proposal quickly gained dozens of cosponsors across the entire ideological spectrum, from the most liberal to the most conservative and everything in between—a truly rare event in Washington. When the bill came up for a vote, the debate was televised on C-SPAN, and I watched it while chatting online with Snowden, who was also watching CSPAN on his computer in Moscow. We were both amazed at what we saw. It was, I believe, the first time he truly appreciated the magnitude of what he had accomplished. One House member after another stood up to vehemently denounce the NSA program, scoffing at the idea that collecting data on the calls of every single American is necessary to stop terrorism. </w:t>
      </w:r>
      <w:r w:rsidRPr="006E785D">
        <w:rPr>
          <w:rStyle w:val="StyleBoldUnderline"/>
        </w:rPr>
        <w:t>It was by far the most aggressive challenge to the national security state to emerge from Congress</w:t>
      </w:r>
      <w:r>
        <w:rPr>
          <w:rStyle w:val="StyleBoldUnderline"/>
        </w:rPr>
        <w:t xml:space="preserve"> </w:t>
      </w:r>
      <w:r w:rsidRPr="006E785D">
        <w:rPr>
          <w:sz w:val="10"/>
        </w:rPr>
        <w:t xml:space="preserve">since the 9/11 attacks. Until the Snowden revelations, it was simply inconceivable that any bill designed to gut a major national security program could receive more than a handful of votes. But the final vote tally on the Conyers-Amash bill shocked official Washington: it failed by just a tiny margin, 205–217. Support for it was wholly bipartisan, with 111 Democrats joining 94 Republicans to vote for the bill. This discarding of traditional partyline divisions was as exciting to Snowden and me as the substantial support for reining in the NSA. Official Washington depends upon blind tribalism engendered by rigid partisan warfare. If the red versus blue framework can be eroded, and then transcended, </w:t>
      </w:r>
      <w:r w:rsidRPr="006E785D">
        <w:rPr>
          <w:rStyle w:val="StyleBoldUnderline"/>
        </w:rPr>
        <w:t>there is much more hope for policy making based on the actual interests of the citizenry</w:t>
      </w:r>
      <w:r w:rsidRPr="006E785D">
        <w:rPr>
          <w:sz w:val="10"/>
        </w:rPr>
        <w:t xml:space="preserve">. Over the following months, as more and more NSA stories were published around the world, many pundits predicted that the public would lose interest in the subject. But, in fact, </w:t>
      </w:r>
      <w:r w:rsidRPr="006E785D">
        <w:rPr>
          <w:rStyle w:val="StyleBoldUnderline"/>
        </w:rPr>
        <w:t>interest in the surveillance discussion only intensified</w:t>
      </w:r>
      <w:r w:rsidRPr="006E785D">
        <w:rPr>
          <w:sz w:val="10"/>
        </w:rPr>
        <w:t xml:space="preserve">, not just domestically but internationally. The events of a single week in December 2013—more than six months after my first report appeared in the Guardian—illustrate just how much Snowden’s disclosures continue to resonate and just how untenable the NSA’s position has become. The week began with the dramatic opinion issued by US federal judge Richard Leon that the NSA metadata collection was likely to be found in violation of the Fourth Amendment to the US Constitution, denouncing it as “almost Orwellian” in scope. As noted, the Bush-appointed jurist pointedly added that the government had not cited a single instance “in which analysis of the NSA’s bulk metadata collection” had stopped a terrorist attack. Just two days later, President Obama’s advisory panel, formed when the NSA scandal first broke, issued its 308-page report. That report, too, decisively rejected the NSA’s claims about the vital importance of its spying. “Our review suggests that the information contributed to terrorist investigations by the use of [the Patriot Act’s] section 215 telephony meta-data was not essential to preventing attacks,” the panel wrote, confirming that in not a single instance would the outcome have been different “without the section 215 telephony meta-data </w:t>
      </w:r>
      <w:proofErr w:type="gramStart"/>
      <w:r w:rsidRPr="006E785D">
        <w:rPr>
          <w:sz w:val="10"/>
        </w:rPr>
        <w:t>program</w:t>
      </w:r>
      <w:proofErr w:type="gramEnd"/>
      <w:r w:rsidRPr="006E785D">
        <w:rPr>
          <w:sz w:val="10"/>
        </w:rPr>
        <w:t>.”</w:t>
      </w:r>
    </w:p>
    <w:p w:rsidR="005D71E0" w:rsidRDefault="005D71E0" w:rsidP="005D71E0">
      <w:pPr>
        <w:pStyle w:val="Heading3"/>
      </w:pPr>
      <w:r>
        <w:t xml:space="preserve">Challenge Govt by Challenge Policy </w:t>
      </w:r>
    </w:p>
    <w:p w:rsidR="005D71E0" w:rsidRPr="00754DDF" w:rsidRDefault="005D71E0" w:rsidP="005D71E0"/>
    <w:p w:rsidR="005D71E0" w:rsidRDefault="005D71E0" w:rsidP="005D71E0">
      <w:pPr>
        <w:pStyle w:val="Heading4"/>
      </w:pPr>
      <w:r>
        <w:t xml:space="preserve">The government is powerful, we can choose to challenge it by combatting </w:t>
      </w:r>
      <w:proofErr w:type="gramStart"/>
      <w:r>
        <w:t>it’s</w:t>
      </w:r>
      <w:proofErr w:type="gramEnd"/>
      <w:r>
        <w:t xml:space="preserve"> policies. </w:t>
      </w:r>
    </w:p>
    <w:p w:rsidR="005D71E0" w:rsidRPr="00AF6765" w:rsidRDefault="005D71E0" w:rsidP="005D71E0"/>
    <w:p w:rsidR="005D71E0" w:rsidRPr="00461009" w:rsidRDefault="005D71E0" w:rsidP="005D71E0">
      <w:pPr>
        <w:rPr>
          <w:rStyle w:val="StyleStyleBold12pt"/>
        </w:rPr>
      </w:pPr>
      <w:r w:rsidRPr="00461009">
        <w:rPr>
          <w:rStyle w:val="StyleStyleBold12pt"/>
        </w:rPr>
        <w:t>Greenwald 2014</w:t>
      </w:r>
    </w:p>
    <w:p w:rsidR="005D71E0" w:rsidRPr="00AF6765" w:rsidRDefault="005D71E0" w:rsidP="005D71E0">
      <w:pPr>
        <w:rPr>
          <w:sz w:val="16"/>
          <w:szCs w:val="16"/>
        </w:rPr>
      </w:pPr>
      <w:r>
        <w:rPr>
          <w:sz w:val="16"/>
          <w:szCs w:val="16"/>
        </w:rPr>
        <w:t xml:space="preserve">(Glenn Edward Greenwald is an American lawyer, journalist and author. He was a columnist for Guardian US from August 2012 to October 2013. He was a columnist for Salon.com from 2007 to 2012, and an occasional contributor to The Guardian. ; No Place to </w:t>
      </w:r>
      <w:proofErr w:type="gramStart"/>
      <w:r>
        <w:rPr>
          <w:sz w:val="16"/>
          <w:szCs w:val="16"/>
        </w:rPr>
        <w:t>Hide ;</w:t>
      </w:r>
      <w:proofErr w:type="gramEnd"/>
      <w:r>
        <w:rPr>
          <w:sz w:val="16"/>
          <w:szCs w:val="16"/>
        </w:rPr>
        <w:t xml:space="preserve"> May 13, 2014 ; Chapter 5: The Fourth Estate ; AWEY)</w:t>
      </w:r>
    </w:p>
    <w:p w:rsidR="005D71E0" w:rsidRPr="00BE51EC" w:rsidRDefault="005D71E0" w:rsidP="005D71E0">
      <w:pPr>
        <w:rPr>
          <w:sz w:val="12"/>
        </w:rPr>
      </w:pPr>
      <w:r w:rsidRPr="009A6813">
        <w:rPr>
          <w:rStyle w:val="StyleBoldUnderline"/>
        </w:rPr>
        <w:t>Other steps,</w:t>
      </w:r>
      <w:r w:rsidRPr="00BE51EC">
        <w:rPr>
          <w:sz w:val="12"/>
        </w:rPr>
        <w:t xml:space="preserve"> too, </w:t>
      </w:r>
      <w:r w:rsidRPr="009A6813">
        <w:rPr>
          <w:rStyle w:val="StyleBoldUnderline"/>
        </w:rPr>
        <w:t>can be taken to reclaim online privacy and limit state surveillance</w:t>
      </w:r>
      <w:r w:rsidRPr="00BE51EC">
        <w:rPr>
          <w:sz w:val="12"/>
        </w:rPr>
        <w:t xml:space="preserve">. International efforts— currently being led by Germany and Brazil—to build new Internet infrastructure so that most network traffic no longer has to transit the United States could go a long way toward loosening the American grip on the Internet. And </w:t>
      </w:r>
      <w:r w:rsidRPr="00BE51EC">
        <w:rPr>
          <w:rStyle w:val="StyleBoldUnderline"/>
        </w:rPr>
        <w:t>i</w:t>
      </w:r>
      <w:r w:rsidRPr="009A6813">
        <w:rPr>
          <w:rStyle w:val="StyleBoldUnderline"/>
        </w:rPr>
        <w:t>ndividuals</w:t>
      </w:r>
      <w:r w:rsidRPr="00BE51EC">
        <w:rPr>
          <w:sz w:val="12"/>
        </w:rPr>
        <w:t xml:space="preserve"> also </w:t>
      </w:r>
      <w:r w:rsidRPr="009A6813">
        <w:rPr>
          <w:rStyle w:val="StyleBoldUnderline"/>
        </w:rPr>
        <w:t>have a role to play in reclaiming their own</w:t>
      </w:r>
      <w:r>
        <w:rPr>
          <w:rStyle w:val="StyleBoldUnderline"/>
        </w:rPr>
        <w:t xml:space="preserve"> </w:t>
      </w:r>
      <w:r w:rsidRPr="00BE51EC">
        <w:rPr>
          <w:sz w:val="12"/>
        </w:rPr>
        <w:t xml:space="preserve">online </w:t>
      </w:r>
      <w:r w:rsidRPr="009A6813">
        <w:rPr>
          <w:rStyle w:val="StyleBoldUnderline"/>
        </w:rPr>
        <w:t>privacy</w:t>
      </w:r>
      <w:r w:rsidRPr="00BE51EC">
        <w:rPr>
          <w:sz w:val="12"/>
        </w:rPr>
        <w:t xml:space="preserve">. </w:t>
      </w:r>
      <w:r w:rsidRPr="009A6813">
        <w:rPr>
          <w:rStyle w:val="StyleBoldUnderline"/>
        </w:rPr>
        <w:t>Refusing to use</w:t>
      </w:r>
      <w:r w:rsidRPr="00BE51EC">
        <w:rPr>
          <w:sz w:val="12"/>
        </w:rPr>
        <w:t xml:space="preserve"> the </w:t>
      </w:r>
      <w:r w:rsidRPr="009A6813">
        <w:rPr>
          <w:rStyle w:val="StyleBoldUnderline"/>
        </w:rPr>
        <w:t>services of tech companies that collaborate with the NSA and its allies will put pressure on those companies to stop such collaboration and will spur their competitors to devote themselves to privacy protections</w:t>
      </w:r>
      <w:r w:rsidRPr="00BE51EC">
        <w:rPr>
          <w:sz w:val="12"/>
        </w:rPr>
        <w:t xml:space="preserve">. Already, a number of European tech companies are promoting their email and chat services as a superior alternative to offerings from Google and Facebook, trumpeting the fact that they do not—and will not— provide user data to the NSA. Additionally, </w:t>
      </w:r>
      <w:r w:rsidRPr="009A6813">
        <w:rPr>
          <w:rStyle w:val="StyleBoldUnderline"/>
        </w:rPr>
        <w:t>to prevent governments from intruding into personal</w:t>
      </w:r>
      <w:r>
        <w:rPr>
          <w:rStyle w:val="StyleBoldUnderline"/>
        </w:rPr>
        <w:t xml:space="preserve"> </w:t>
      </w:r>
      <w:r w:rsidRPr="009A6813">
        <w:rPr>
          <w:rStyle w:val="StyleBoldUnderline"/>
        </w:rPr>
        <w:t>communications and Internet use, all users should be adopting encryption and browsing-anonymity tools</w:t>
      </w:r>
      <w:r w:rsidRPr="00BE51EC">
        <w:rPr>
          <w:sz w:val="12"/>
        </w:rPr>
        <w:t xml:space="preserve">. This is particularly important for people working in sensitive areas, such as journalists, lawyers, and human rights activists. And the technology community should continue developing more effective and user-friendly anonymity and encryption programs. On all of these fronts, there is a great deal of work still to be done. But </w:t>
      </w:r>
      <w:r w:rsidRPr="009A6813">
        <w:rPr>
          <w:rStyle w:val="StyleBoldUnderline"/>
        </w:rPr>
        <w:t>less than a year after I first met Snowden in Hong Kong, there is no question that his disclosures have already brought about</w:t>
      </w:r>
      <w:r>
        <w:rPr>
          <w:rStyle w:val="StyleBoldUnderline"/>
        </w:rPr>
        <w:t xml:space="preserve"> </w:t>
      </w:r>
      <w:r w:rsidRPr="009A6813">
        <w:rPr>
          <w:rStyle w:val="StyleBoldUnderline"/>
        </w:rPr>
        <w:t>fundamental,</w:t>
      </w:r>
      <w:r w:rsidRPr="00BE51EC">
        <w:rPr>
          <w:sz w:val="12"/>
        </w:rPr>
        <w:t xml:space="preserve"> irreversible changes in many countries and many realms. And beyond the specifics of NSA reform, Snowden’s acts have also profoundly advanced the cause of government transparency and reform in general. He has created a model to inspire others, and future activists will likely follow in his footsteps, perfecting the methods he embraced. Th</w:t>
      </w:r>
      <w:r w:rsidRPr="009A6813">
        <w:rPr>
          <w:rStyle w:val="StyleBoldUnderline"/>
        </w:rPr>
        <w:t>e Obama administration, which has brought more prosecutions against leakers than all prior presidencies combined, has sought to create a climate of fear that would stifle any attempts at</w:t>
      </w:r>
      <w:r>
        <w:rPr>
          <w:rStyle w:val="StyleBoldUnderline"/>
        </w:rPr>
        <w:t xml:space="preserve"> </w:t>
      </w:r>
      <w:r w:rsidRPr="009A6813">
        <w:rPr>
          <w:rStyle w:val="StyleBoldUnderline"/>
        </w:rPr>
        <w:t xml:space="preserve">whistle-blowing. </w:t>
      </w:r>
      <w:r w:rsidRPr="00BE51EC">
        <w:rPr>
          <w:sz w:val="12"/>
        </w:rPr>
        <w:t xml:space="preserve">But </w:t>
      </w:r>
      <w:r w:rsidRPr="009A6813">
        <w:rPr>
          <w:rStyle w:val="StyleBoldUnderline"/>
        </w:rPr>
        <w:t>Snowden</w:t>
      </w:r>
      <w:r w:rsidRPr="00BE51EC">
        <w:rPr>
          <w:sz w:val="12"/>
        </w:rPr>
        <w:t xml:space="preserve"> has d</w:t>
      </w:r>
      <w:r w:rsidRPr="009A6813">
        <w:rPr>
          <w:rStyle w:val="StyleBoldUnderline"/>
        </w:rPr>
        <w:t>estroyed that template. He has managed to remain free, outside the grasp of the U</w:t>
      </w:r>
      <w:r w:rsidRPr="00BE51EC">
        <w:rPr>
          <w:sz w:val="12"/>
        </w:rPr>
        <w:t xml:space="preserve">nited </w:t>
      </w:r>
      <w:r w:rsidRPr="009A6813">
        <w:rPr>
          <w:rStyle w:val="StyleBoldUnderline"/>
        </w:rPr>
        <w:t>S</w:t>
      </w:r>
      <w:r w:rsidRPr="00BE51EC">
        <w:rPr>
          <w:sz w:val="12"/>
        </w:rPr>
        <w:t xml:space="preserve">tates; what’s more, </w:t>
      </w:r>
      <w:r w:rsidRPr="009A6813">
        <w:rPr>
          <w:rStyle w:val="StyleBoldUnderline"/>
        </w:rPr>
        <w:t>he has refused to remain in hiding but proudly came forward and identified himself</w:t>
      </w:r>
      <w:r w:rsidRPr="00BE51EC">
        <w:rPr>
          <w:sz w:val="12"/>
        </w:rPr>
        <w:t>. As a result</w:t>
      </w:r>
      <w:r w:rsidRPr="009A6813">
        <w:rPr>
          <w:rStyle w:val="StyleBoldUnderline"/>
        </w:rPr>
        <w:t>, the public image of him is not a convict in orange jumpsuit and shackles but an independent, articulate figure who can speak for himself</w:t>
      </w:r>
      <w:r w:rsidRPr="00BE51EC">
        <w:rPr>
          <w:sz w:val="12"/>
        </w:rPr>
        <w:t xml:space="preserve">, explaining what he did and why. It is no longer possible for the US government to distract from the message simply by demonizing the messenger. </w:t>
      </w:r>
      <w:r w:rsidRPr="009A6813">
        <w:rPr>
          <w:rStyle w:val="StyleBoldUnderline"/>
        </w:rPr>
        <w:t>There is a powerful lesson here for future whistle-blowers:</w:t>
      </w:r>
      <w:r w:rsidRPr="00BE51EC">
        <w:rPr>
          <w:sz w:val="12"/>
        </w:rPr>
        <w:t xml:space="preserve"> </w:t>
      </w:r>
      <w:r w:rsidRPr="009A6813">
        <w:rPr>
          <w:rStyle w:val="StyleBoldUnderline"/>
        </w:rPr>
        <w:t>speaking the truth does not have to destroy your life.</w:t>
      </w:r>
      <w:r w:rsidRPr="00BE51EC">
        <w:rPr>
          <w:sz w:val="12"/>
        </w:rPr>
        <w:t xml:space="preserve"> And for the rest of us, </w:t>
      </w:r>
      <w:r w:rsidRPr="009A6813">
        <w:rPr>
          <w:rStyle w:val="StyleBoldUnderline"/>
        </w:rPr>
        <w:t>Snowden’s inspirational effect is no less profound.</w:t>
      </w:r>
      <w:r w:rsidRPr="00BE51EC">
        <w:rPr>
          <w:sz w:val="12"/>
        </w:rPr>
        <w:t xml:space="preserve"> Quite simply, </w:t>
      </w:r>
      <w:r w:rsidRPr="00BE51EC">
        <w:rPr>
          <w:rStyle w:val="StyleBoldUnderline"/>
        </w:rPr>
        <w:t xml:space="preserve">he has reminded everyone about the extraordinary ability of any human being to change the world. </w:t>
      </w:r>
      <w:r w:rsidRPr="00BE51EC">
        <w:rPr>
          <w:sz w:val="12"/>
        </w:rPr>
        <w:t xml:space="preserve">An ordinary person in all outward respects —raised by parents without particular wealth or power, lacking even a high school diploma, working as an obscure employee of a giant corporation—he has, through a single act of conscience, literally altered the course of history. </w:t>
      </w:r>
      <w:r w:rsidRPr="00BE51EC">
        <w:rPr>
          <w:rStyle w:val="StyleBoldUnderline"/>
        </w:rPr>
        <w:t>Even the most committed activists</w:t>
      </w:r>
      <w:r>
        <w:rPr>
          <w:rStyle w:val="StyleBoldUnderline"/>
        </w:rPr>
        <w:t xml:space="preserve"> </w:t>
      </w:r>
      <w:r w:rsidRPr="00BE51EC">
        <w:rPr>
          <w:rStyle w:val="StyleBoldUnderline"/>
        </w:rPr>
        <w:t>are often tempted to succumb to defeatism</w:t>
      </w:r>
      <w:r w:rsidRPr="00BE51EC">
        <w:rPr>
          <w:sz w:val="12"/>
        </w:rPr>
        <w:t xml:space="preserve">. The prevailing </w:t>
      </w:r>
      <w:r w:rsidRPr="00BE51EC">
        <w:rPr>
          <w:rStyle w:val="StyleBoldUnderline"/>
        </w:rPr>
        <w:t xml:space="preserve">institutions seem too powerful to challenge; </w:t>
      </w:r>
      <w:r w:rsidRPr="00BE51EC">
        <w:rPr>
          <w:sz w:val="12"/>
        </w:rPr>
        <w:t xml:space="preserve">orthodoxies feel too entrenched to uproot; there are always many parties with a vested interest in maintaining the status quo. But </w:t>
      </w:r>
      <w:r w:rsidRPr="00BE51EC">
        <w:rPr>
          <w:rStyle w:val="StyleBoldUnderline"/>
        </w:rPr>
        <w:t>it is human beings collectively, not a small number of elites working in secret, who can decide what kind of world we want to live in</w:t>
      </w:r>
      <w:r w:rsidRPr="00BE51EC">
        <w:rPr>
          <w:sz w:val="12"/>
        </w:rPr>
        <w:t>. Promoting the human capacity to reason and make decisions: that is the purpose of whistle-blowing, of activism, of political journalism. And that’s what is happening now, thanks to the revelations brought about by Edward Snowden.</w:t>
      </w:r>
    </w:p>
    <w:p w:rsidR="005D71E0" w:rsidRDefault="005D71E0" w:rsidP="005D71E0"/>
    <w:p w:rsidR="005D71E0" w:rsidRPr="006071F6" w:rsidRDefault="005D71E0" w:rsidP="005D71E0"/>
    <w:p w:rsidR="005D71E0" w:rsidRPr="00CB200F" w:rsidRDefault="005D71E0" w:rsidP="005D71E0">
      <w:pPr>
        <w:rPr>
          <w:sz w:val="14"/>
        </w:rPr>
      </w:pPr>
    </w:p>
    <w:p w:rsidR="005D71E0" w:rsidRPr="00CB200F" w:rsidRDefault="005D71E0" w:rsidP="005D71E0">
      <w:pPr>
        <w:pStyle w:val="Heading3"/>
        <w:rPr>
          <w:rFonts w:cs="Arial"/>
        </w:rPr>
      </w:pPr>
      <w:r w:rsidRPr="00CB200F">
        <w:rPr>
          <w:rFonts w:cs="Arial"/>
        </w:rPr>
        <w:t>Nuclear Weapons Impact</w:t>
      </w:r>
    </w:p>
    <w:p w:rsidR="005D71E0" w:rsidRPr="00CB200F" w:rsidRDefault="005D71E0" w:rsidP="005D71E0">
      <w:pPr>
        <w:rPr>
          <w:sz w:val="14"/>
        </w:rPr>
      </w:pPr>
    </w:p>
    <w:p w:rsidR="005D71E0" w:rsidRPr="00CB200F" w:rsidRDefault="005D71E0" w:rsidP="005D71E0">
      <w:pPr>
        <w:pStyle w:val="Heading4"/>
        <w:rPr>
          <w:rFonts w:cs="Arial"/>
          <w:u w:val="single"/>
        </w:rPr>
      </w:pPr>
      <w:r w:rsidRPr="00CB200F">
        <w:rPr>
          <w:rFonts w:cs="Arial"/>
        </w:rPr>
        <w:t xml:space="preserve">Terrorism threats are all </w:t>
      </w:r>
      <w:r w:rsidRPr="00CB200F">
        <w:rPr>
          <w:rFonts w:cs="Arial"/>
          <w:u w:val="single"/>
        </w:rPr>
        <w:t>fear mongering</w:t>
      </w:r>
      <w:r w:rsidRPr="00CB200F">
        <w:rPr>
          <w:rFonts w:cs="Arial"/>
        </w:rPr>
        <w:t xml:space="preserve"> and justifies many NSA programs used for </w:t>
      </w:r>
      <w:r w:rsidRPr="00CB200F">
        <w:rPr>
          <w:rFonts w:cs="Arial"/>
          <w:u w:val="single"/>
        </w:rPr>
        <w:t>economic espionage</w:t>
      </w:r>
      <w:r w:rsidRPr="00CB200F">
        <w:rPr>
          <w:rFonts w:cs="Arial"/>
        </w:rPr>
        <w:t xml:space="preserve"> and </w:t>
      </w:r>
      <w:r w:rsidRPr="00CB200F">
        <w:rPr>
          <w:rFonts w:cs="Arial"/>
          <w:u w:val="single"/>
        </w:rPr>
        <w:t>surveillance</w:t>
      </w:r>
    </w:p>
    <w:p w:rsidR="005D71E0" w:rsidRPr="00CB200F" w:rsidRDefault="005D71E0" w:rsidP="005D71E0"/>
    <w:p w:rsidR="005D71E0" w:rsidRPr="00CB200F" w:rsidRDefault="005D71E0" w:rsidP="005D71E0">
      <w:pPr>
        <w:rPr>
          <w:b/>
        </w:rPr>
      </w:pPr>
      <w:r w:rsidRPr="00CB200F">
        <w:rPr>
          <w:rStyle w:val="StyleStyleBold12pt"/>
        </w:rPr>
        <w:t xml:space="preserve">Rice 15 </w:t>
      </w:r>
      <w:r w:rsidRPr="00CB200F">
        <w:t>(Rebecca, University of Montana, “Resisting NSA Surveillance: Glenn Greenwald and the public sphere debate about privacy,” pg online @ http://scholarworks.umt.edu/cgi/viewcontent.cgi?article=5439&amp;context=etd)//akim</w:t>
      </w:r>
    </w:p>
    <w:p w:rsidR="005D71E0" w:rsidRPr="00553D3C" w:rsidRDefault="005D71E0" w:rsidP="005D71E0">
      <w:pPr>
        <w:rPr>
          <w:sz w:val="12"/>
        </w:rPr>
      </w:pPr>
      <w:r w:rsidRPr="00553D3C">
        <w:rPr>
          <w:sz w:val="12"/>
        </w:rPr>
        <w:t xml:space="preserve">Creation of a Permanent Emergency Greenwald also explores how </w:t>
      </w:r>
      <w:r w:rsidRPr="00CB200F">
        <w:rPr>
          <w:rStyle w:val="StyleBoldUnderline"/>
        </w:rPr>
        <w:t xml:space="preserve">the surveillance community </w:t>
      </w:r>
      <w:r w:rsidRPr="00CB200F">
        <w:rPr>
          <w:rStyle w:val="Emphasis"/>
        </w:rPr>
        <w:t>stifles discussion</w:t>
      </w:r>
      <w:r w:rsidRPr="00CB200F">
        <w:rPr>
          <w:rStyle w:val="StyleBoldUnderline"/>
        </w:rPr>
        <w:t>.</w:t>
      </w:r>
      <w:r w:rsidRPr="00553D3C">
        <w:rPr>
          <w:sz w:val="12"/>
        </w:rPr>
        <w:t xml:space="preserve"> He says that </w:t>
      </w:r>
      <w:r w:rsidRPr="00CB200F">
        <w:rPr>
          <w:rStyle w:val="StyleBoldUnderline"/>
        </w:rPr>
        <w:t xml:space="preserve">the community draws on </w:t>
      </w:r>
      <w:r w:rsidRPr="00CB200F">
        <w:rPr>
          <w:rStyle w:val="Emphasis"/>
        </w:rPr>
        <w:t>appeals to fear</w:t>
      </w:r>
      <w:r w:rsidRPr="00CB200F">
        <w:rPr>
          <w:rStyle w:val="StyleBoldUnderline"/>
        </w:rPr>
        <w:t>, particularly of terrorism, to keep the public complacent</w:t>
      </w:r>
      <w:r w:rsidRPr="00553D3C">
        <w:rPr>
          <w:sz w:val="12"/>
        </w:rPr>
        <w:t xml:space="preserve">. These </w:t>
      </w:r>
      <w:r w:rsidRPr="00CB200F">
        <w:rPr>
          <w:rStyle w:val="StyleBoldUnderline"/>
        </w:rPr>
        <w:t xml:space="preserve">fear </w:t>
      </w:r>
      <w:r w:rsidRPr="00553D3C">
        <w:rPr>
          <w:sz w:val="12"/>
        </w:rPr>
        <w:t xml:space="preserve">appeals </w:t>
      </w:r>
      <w:r w:rsidRPr="00CB200F">
        <w:rPr>
          <w:rStyle w:val="StyleBoldUnderline"/>
        </w:rPr>
        <w:t xml:space="preserve">confine debate to </w:t>
      </w:r>
      <w:r w:rsidRPr="00CB200F">
        <w:rPr>
          <w:rStyle w:val="Emphasis"/>
        </w:rPr>
        <w:t>technical experts</w:t>
      </w:r>
      <w:r w:rsidRPr="00CB200F">
        <w:rPr>
          <w:rStyle w:val="StyleBoldUnderline"/>
        </w:rPr>
        <w:t xml:space="preserve"> and keep debate away from the public sphere. This</w:t>
      </w:r>
      <w:r w:rsidRPr="00553D3C">
        <w:rPr>
          <w:sz w:val="12"/>
        </w:rPr>
        <w:t xml:space="preserve"> idea </w:t>
      </w:r>
      <w:r w:rsidRPr="00CB200F">
        <w:rPr>
          <w:rStyle w:val="StyleBoldUnderline"/>
        </w:rPr>
        <w:t>functions</w:t>
      </w:r>
      <w:r w:rsidRPr="00553D3C">
        <w:rPr>
          <w:sz w:val="12"/>
        </w:rPr>
        <w:t xml:space="preserve"> similarly to Taylor's (2007) discussion of the creation </w:t>
      </w:r>
      <w:r w:rsidRPr="00CB200F">
        <w:rPr>
          <w:rStyle w:val="StyleBoldUnderline"/>
        </w:rPr>
        <w:t xml:space="preserve">of a </w:t>
      </w:r>
      <w:r w:rsidRPr="00CB200F">
        <w:rPr>
          <w:rStyle w:val="Emphasis"/>
        </w:rPr>
        <w:t>“permanent emergency”</w:t>
      </w:r>
      <w:r w:rsidRPr="00553D3C">
        <w:rPr>
          <w:sz w:val="12"/>
        </w:rPr>
        <w:t xml:space="preserve"> </w:t>
      </w:r>
      <w:r w:rsidRPr="00CB200F">
        <w:rPr>
          <w:rStyle w:val="StyleBoldUnderline"/>
        </w:rPr>
        <w:t>which prevents deliberation about US nuclear policy</w:t>
      </w:r>
      <w:r w:rsidRPr="00553D3C">
        <w:rPr>
          <w:sz w:val="12"/>
        </w:rPr>
        <w:t xml:space="preserve">. Taylor (2007) says that </w:t>
      </w:r>
      <w:r w:rsidRPr="00CB200F">
        <w:rPr>
          <w:rStyle w:val="StyleBoldUnderline"/>
        </w:rPr>
        <w:t>“secrecy limits public knowledge of nuclear matters, and this limitation is in turn used</w:t>
      </w:r>
      <w:r w:rsidR="00553D3C" w:rsidRPr="00553D3C">
        <w:rPr>
          <w:rStyle w:val="StyleBoldUnderline"/>
          <w:b w:val="0"/>
          <w:sz w:val="12"/>
          <w:u w:val="none"/>
        </w:rPr>
        <w:t>¶</w:t>
      </w:r>
      <w:r w:rsidRPr="00CB200F">
        <w:rPr>
          <w:rStyle w:val="StyleBoldUnderline"/>
        </w:rPr>
        <w:t xml:space="preserve"> to justify excluding an 'uninformed' public from subsequent deliberation</w:t>
      </w:r>
      <w:r w:rsidRPr="00553D3C">
        <w:rPr>
          <w:sz w:val="12"/>
        </w:rPr>
        <w:t xml:space="preserve">. </w:t>
      </w:r>
      <w:proofErr w:type="gramStart"/>
      <w:r w:rsidRPr="00553D3C">
        <w:rPr>
          <w:sz w:val="12"/>
        </w:rPr>
        <w:t xml:space="preserve">Additionally, “'national security' is commonly </w:t>
      </w:r>
      <w:r w:rsidRPr="00CB200F">
        <w:rPr>
          <w:rStyle w:val="StyleBoldUnderline"/>
        </w:rPr>
        <w:t>invoked to discourage public debate of nuclear policy</w:t>
      </w:r>
      <w:r w:rsidRPr="00553D3C">
        <w:rPr>
          <w:sz w:val="12"/>
        </w:rPr>
        <w:t xml:space="preserve"> on the </w:t>
      </w:r>
      <w:r w:rsidRPr="00CB200F">
        <w:rPr>
          <w:rStyle w:val="Emphasis"/>
        </w:rPr>
        <w:t>assumption</w:t>
      </w:r>
      <w:r w:rsidRPr="00553D3C">
        <w:rPr>
          <w:sz w:val="12"/>
        </w:rPr>
        <w:t xml:space="preserve"> </w:t>
      </w:r>
      <w:r w:rsidRPr="00CB200F">
        <w:rPr>
          <w:rStyle w:val="StyleBoldUnderline"/>
        </w:rPr>
        <w:t>that</w:t>
      </w:r>
      <w:r w:rsidRPr="00553D3C">
        <w:rPr>
          <w:sz w:val="12"/>
        </w:rPr>
        <w:t xml:space="preserve"> such </w:t>
      </w:r>
      <w:r w:rsidRPr="00CB200F">
        <w:rPr>
          <w:rStyle w:val="Emphasis"/>
        </w:rPr>
        <w:t>debate might damage national security</w:t>
      </w:r>
      <w:r w:rsidRPr="00553D3C">
        <w:rPr>
          <w:sz w:val="12"/>
        </w:rPr>
        <w:t xml:space="preserve"> itself” (p. 173).</w:t>
      </w:r>
      <w:proofErr w:type="gramEnd"/>
      <w:r w:rsidRPr="00553D3C">
        <w:rPr>
          <w:sz w:val="12"/>
        </w:rPr>
        <w:t xml:space="preserve"> Greenwald attributes squelched discussion to claims of national security as well, and asserts that these claims are unjustified. First, Greenwald says that surveillance advocates have repeatedly cited </w:t>
      </w:r>
      <w:r w:rsidRPr="00CB200F">
        <w:rPr>
          <w:rStyle w:val="StyleBoldUnderline"/>
        </w:rPr>
        <w:t>prevention of terrorism as justification for the NSA's power.</w:t>
      </w:r>
      <w:r w:rsidRPr="00553D3C">
        <w:rPr>
          <w:sz w:val="12"/>
        </w:rPr>
        <w:t xml:space="preserve"> “The post-9/11 American veneration of security above all else has </w:t>
      </w:r>
      <w:r w:rsidRPr="00CB200F">
        <w:rPr>
          <w:rStyle w:val="StyleBoldUnderline"/>
        </w:rPr>
        <w:t xml:space="preserve">created </w:t>
      </w:r>
      <w:r w:rsidRPr="00553D3C">
        <w:rPr>
          <w:sz w:val="12"/>
        </w:rPr>
        <w:t xml:space="preserve">a climate particularly conducive to </w:t>
      </w:r>
      <w:r w:rsidRPr="00CB200F">
        <w:rPr>
          <w:rStyle w:val="StyleBoldUnderline"/>
        </w:rPr>
        <w:t>abuses of power</w:t>
      </w:r>
      <w:r w:rsidRPr="00553D3C">
        <w:rPr>
          <w:sz w:val="12"/>
        </w:rPr>
        <w:t xml:space="preserve">,” Greenwald writes as he introduces his encounter with Snowden (2014, p. 2). In NPTH, Greenwald says “Surveillance cheerleaders essentially offer only one argument in defense of mass </w:t>
      </w:r>
      <w:r w:rsidRPr="00CB200F">
        <w:rPr>
          <w:rStyle w:val="StyleBoldUnderline"/>
        </w:rPr>
        <w:t>surveillance</w:t>
      </w:r>
      <w:r w:rsidRPr="00553D3C">
        <w:rPr>
          <w:sz w:val="12"/>
        </w:rPr>
        <w:t xml:space="preserve">: it </w:t>
      </w:r>
      <w:r w:rsidRPr="00CB200F">
        <w:rPr>
          <w:rStyle w:val="StyleBoldUnderline"/>
        </w:rPr>
        <w:t>is only carried out to stop terrorism</w:t>
      </w:r>
      <w:r w:rsidRPr="00553D3C">
        <w:rPr>
          <w:sz w:val="12"/>
        </w:rPr>
        <w:t xml:space="preserve"> and keep people safe. Indeed, invoking </w:t>
      </w:r>
      <w:r w:rsidRPr="00CB200F">
        <w:rPr>
          <w:rStyle w:val="StyleBoldUnderline"/>
        </w:rPr>
        <w:t xml:space="preserve">an external threat is a </w:t>
      </w:r>
      <w:r w:rsidRPr="00CB200F">
        <w:rPr>
          <w:rStyle w:val="Emphasis"/>
        </w:rPr>
        <w:t>historical tactic</w:t>
      </w:r>
      <w:r w:rsidRPr="00553D3C">
        <w:rPr>
          <w:sz w:val="12"/>
        </w:rPr>
        <w:t xml:space="preserve"> of choice </w:t>
      </w:r>
      <w:r w:rsidRPr="00CB200F">
        <w:rPr>
          <w:rStyle w:val="Emphasis"/>
        </w:rPr>
        <w:t>to keep the population submissive</w:t>
      </w:r>
      <w:r w:rsidRPr="00553D3C">
        <w:rPr>
          <w:sz w:val="12"/>
        </w:rPr>
        <w:t xml:space="preserve"> to government powers... </w:t>
      </w:r>
      <w:r w:rsidRPr="00CB200F">
        <w:rPr>
          <w:rStyle w:val="StyleBoldUnderline"/>
        </w:rPr>
        <w:t xml:space="preserve">Ever since </w:t>
      </w:r>
      <w:r w:rsidRPr="00553D3C">
        <w:rPr>
          <w:sz w:val="12"/>
        </w:rPr>
        <w:t>the</w:t>
      </w:r>
      <w:r w:rsidRPr="00CB200F">
        <w:rPr>
          <w:rStyle w:val="StyleBoldUnderline"/>
        </w:rPr>
        <w:t xml:space="preserve"> 9/11</w:t>
      </w:r>
      <w:r w:rsidRPr="00553D3C">
        <w:rPr>
          <w:sz w:val="12"/>
        </w:rPr>
        <w:t xml:space="preserve"> attack, </w:t>
      </w:r>
      <w:r w:rsidRPr="00CB200F">
        <w:rPr>
          <w:rStyle w:val="StyleBoldUnderline"/>
        </w:rPr>
        <w:t xml:space="preserve">US </w:t>
      </w:r>
      <w:r w:rsidRPr="00553D3C">
        <w:rPr>
          <w:sz w:val="12"/>
        </w:rPr>
        <w:t xml:space="preserve">officials </w:t>
      </w:r>
      <w:r w:rsidRPr="00CB200F">
        <w:rPr>
          <w:rStyle w:val="StyleBoldUnderline"/>
        </w:rPr>
        <w:t>reflexively produce the word 'terrorism'</w:t>
      </w:r>
      <w:r w:rsidRPr="00553D3C">
        <w:rPr>
          <w:sz w:val="12"/>
        </w:rPr>
        <w:t xml:space="preserve">” (2014, p. 202). Linking surveillance to a powerful fear appeal, like </w:t>
      </w:r>
      <w:r w:rsidRPr="00CB200F">
        <w:rPr>
          <w:rStyle w:val="StyleBoldUnderline"/>
        </w:rPr>
        <w:t>terrorism</w:t>
      </w:r>
      <w:r w:rsidRPr="00553D3C">
        <w:rPr>
          <w:sz w:val="12"/>
        </w:rPr>
        <w:t xml:space="preserve">, </w:t>
      </w:r>
      <w:r w:rsidRPr="00CB200F">
        <w:rPr>
          <w:rStyle w:val="StyleBoldUnderline"/>
        </w:rPr>
        <w:t>keeps citizens complacent</w:t>
      </w:r>
      <w:r w:rsidRPr="00553D3C">
        <w:rPr>
          <w:sz w:val="12"/>
        </w:rPr>
        <w:t xml:space="preserve">, according to Greenwald. Greenwald says </w:t>
      </w:r>
      <w:r w:rsidRPr="00CB200F">
        <w:rPr>
          <w:rStyle w:val="StyleBoldUnderline"/>
        </w:rPr>
        <w:t>the government often claims there is a need for secrecy surrounding these programs in order to protect national security</w:t>
      </w:r>
      <w:r w:rsidRPr="00553D3C">
        <w:rPr>
          <w:sz w:val="12"/>
        </w:rPr>
        <w:t xml:space="preserve">. </w:t>
      </w:r>
      <w:r w:rsidRPr="00CB200F">
        <w:rPr>
          <w:rStyle w:val="StyleBoldUnderline"/>
        </w:rPr>
        <w:t>“Every</w:t>
      </w:r>
      <w:r w:rsidRPr="00553D3C">
        <w:rPr>
          <w:sz w:val="12"/>
        </w:rPr>
        <w:t xml:space="preserve"> time a </w:t>
      </w:r>
      <w:r w:rsidRPr="00CB200F">
        <w:rPr>
          <w:rStyle w:val="StyleBoldUnderline"/>
        </w:rPr>
        <w:t>lawsuit</w:t>
      </w:r>
      <w:r w:rsidRPr="00553D3C">
        <w:rPr>
          <w:sz w:val="12"/>
        </w:rPr>
        <w:t xml:space="preserve"> is brought contesting the legality of intercepting Americans' communications without warrants, the Obama DOJ </w:t>
      </w:r>
      <w:r w:rsidRPr="00CB200F">
        <w:rPr>
          <w:rStyle w:val="StyleBoldUnderline"/>
        </w:rPr>
        <w:t>raises claims of secrecy</w:t>
      </w:r>
      <w:r w:rsidRPr="00553D3C">
        <w:rPr>
          <w:sz w:val="12"/>
        </w:rPr>
        <w:t xml:space="preserve">, standing and immunity to prevent any such determination from being made,” he writes in an article for The Guardian (2013d, p. 5). Taylor (2007) says that </w:t>
      </w:r>
      <w:r w:rsidRPr="00CB200F">
        <w:rPr>
          <w:rStyle w:val="Emphasis"/>
        </w:rPr>
        <w:t>the US government often cites the need for secrecy and exigency as reasons to limit public discussion on nuclear weapons</w:t>
      </w:r>
      <w:r w:rsidRPr="00553D3C">
        <w:rPr>
          <w:sz w:val="12"/>
        </w:rPr>
        <w:t xml:space="preserve">. Post-9/11, the Bush administration linked these arguments to rogue states and terrorists (Taylor, 2007). Greenwald says that the threat of terrorism is invoked to keep surveillance away from public scrutiny. </w:t>
      </w:r>
      <w:r w:rsidRPr="00CB200F">
        <w:rPr>
          <w:rStyle w:val="StyleBoldUnderline"/>
        </w:rPr>
        <w:t>The threat of terrorism</w:t>
      </w:r>
      <w:r w:rsidRPr="00553D3C">
        <w:rPr>
          <w:sz w:val="12"/>
        </w:rPr>
        <w:t xml:space="preserve">, along with the secrecy of proceedings previously discussed, allow the government to </w:t>
      </w:r>
      <w:r w:rsidRPr="00CB200F">
        <w:rPr>
          <w:rStyle w:val="StyleBoldUnderline"/>
        </w:rPr>
        <w:t xml:space="preserve">maintain the state of </w:t>
      </w:r>
      <w:r w:rsidRPr="00CB200F">
        <w:rPr>
          <w:rStyle w:val="Emphasis"/>
        </w:rPr>
        <w:t xml:space="preserve">permanent emergency </w:t>
      </w:r>
      <w:r w:rsidRPr="00CB200F">
        <w:rPr>
          <w:rStyle w:val="StyleBoldUnderline"/>
        </w:rPr>
        <w:t>with little evidence of</w:t>
      </w:r>
      <w:r w:rsidRPr="00553D3C">
        <w:rPr>
          <w:sz w:val="12"/>
        </w:rPr>
        <w:t xml:space="preserve"> the </w:t>
      </w:r>
      <w:r w:rsidRPr="00CB200F">
        <w:rPr>
          <w:rStyle w:val="StyleBoldUnderline"/>
        </w:rPr>
        <w:t>effectiveness of surveillance</w:t>
      </w:r>
      <w:r w:rsidRPr="00553D3C">
        <w:rPr>
          <w:sz w:val="12"/>
        </w:rPr>
        <w:t>.</w:t>
      </w:r>
      <w:r w:rsidR="00553D3C" w:rsidRPr="00553D3C">
        <w:rPr>
          <w:sz w:val="12"/>
        </w:rPr>
        <w:t>¶</w:t>
      </w:r>
      <w:r w:rsidRPr="00553D3C">
        <w:rPr>
          <w:sz w:val="12"/>
        </w:rPr>
        <w:t xml:space="preserve"> Greenwald, however, finds these claims to be exaggerated. He says, “</w:t>
      </w:r>
      <w:r w:rsidRPr="00CB200F">
        <w:rPr>
          <w:rStyle w:val="StyleBoldUnderline"/>
        </w:rPr>
        <w:t>What is</w:t>
      </w:r>
      <w:r w:rsidRPr="00553D3C">
        <w:rPr>
          <w:sz w:val="12"/>
        </w:rPr>
        <w:t xml:space="preserve"> perhaps so</w:t>
      </w:r>
      <w:r w:rsidR="00553D3C" w:rsidRPr="00553D3C">
        <w:rPr>
          <w:sz w:val="12"/>
        </w:rPr>
        <w:t>¶</w:t>
      </w:r>
      <w:r w:rsidRPr="00553D3C">
        <w:rPr>
          <w:sz w:val="12"/>
        </w:rPr>
        <w:t xml:space="preserve"> </w:t>
      </w:r>
      <w:r w:rsidRPr="00CB200F">
        <w:rPr>
          <w:rStyle w:val="StyleBoldUnderline"/>
        </w:rPr>
        <w:t>remarkable about</w:t>
      </w:r>
      <w:r w:rsidRPr="00553D3C">
        <w:rPr>
          <w:sz w:val="12"/>
        </w:rPr>
        <w:t xml:space="preserve"> the </w:t>
      </w:r>
      <w:r w:rsidRPr="00CB200F">
        <w:rPr>
          <w:rStyle w:val="StyleBoldUnderline"/>
        </w:rPr>
        <w:t>bottomless exploitation of the threat of terrorism is that</w:t>
      </w:r>
      <w:r w:rsidRPr="00553D3C">
        <w:rPr>
          <w:sz w:val="12"/>
        </w:rPr>
        <w:t xml:space="preserve"> it </w:t>
      </w:r>
      <w:r w:rsidRPr="00CB200F">
        <w:rPr>
          <w:rStyle w:val="StyleBoldUnderline"/>
        </w:rPr>
        <w:t xml:space="preserve">is so plainly exaggerated. </w:t>
      </w:r>
      <w:r w:rsidRPr="00CB200F">
        <w:rPr>
          <w:rStyle w:val="Emphasis"/>
        </w:rPr>
        <w:t xml:space="preserve">The risk of any American dying in a terrorist attack is </w:t>
      </w:r>
      <w:r w:rsidRPr="00CB200F">
        <w:rPr>
          <w:rStyle w:val="StyleBoldUnderline"/>
        </w:rPr>
        <w:t>infinitesimal,</w:t>
      </w:r>
      <w:r w:rsidRPr="00CB200F">
        <w:rPr>
          <w:rStyle w:val="Emphasis"/>
        </w:rPr>
        <w:t xml:space="preserve"> considerably less than the chance of being struck by lightning</w:t>
      </w:r>
      <w:r w:rsidRPr="00553D3C">
        <w:rPr>
          <w:sz w:val="12"/>
        </w:rPr>
        <w:t>” (2014, p. 205). Greenwald finds that statistically</w:t>
      </w:r>
      <w:r w:rsidRPr="00CB200F">
        <w:rPr>
          <w:rStyle w:val="StyleBoldUnderline"/>
        </w:rPr>
        <w:t>, the threat of terrorism is low</w:t>
      </w:r>
      <w:r w:rsidRPr="00553D3C">
        <w:rPr>
          <w:sz w:val="12"/>
        </w:rPr>
        <w:t xml:space="preserve">. Responding to the argument that </w:t>
      </w:r>
      <w:r w:rsidRPr="00CB200F">
        <w:rPr>
          <w:rStyle w:val="StyleBoldUnderline"/>
        </w:rPr>
        <w:t>the NSA could prevent the next 9/11</w:t>
      </w:r>
      <w:r w:rsidRPr="00553D3C">
        <w:rPr>
          <w:sz w:val="12"/>
        </w:rPr>
        <w:t xml:space="preserve">, Greenwald says “the implication </w:t>
      </w:r>
      <w:r w:rsidRPr="00CB200F">
        <w:rPr>
          <w:rStyle w:val="StyleBoldUnderline"/>
        </w:rPr>
        <w:t>is</w:t>
      </w:r>
      <w:r w:rsidRPr="00553D3C">
        <w:rPr>
          <w:sz w:val="12"/>
        </w:rPr>
        <w:t xml:space="preserve"> rank </w:t>
      </w:r>
      <w:r w:rsidRPr="00CB200F">
        <w:rPr>
          <w:rStyle w:val="Emphasis"/>
        </w:rPr>
        <w:t>fearmongering and deceitful</w:t>
      </w:r>
      <w:r w:rsidRPr="00553D3C">
        <w:rPr>
          <w:sz w:val="12"/>
        </w:rPr>
        <w:t xml:space="preserve"> in the extreme” (2014, p. 204). He points out that the CIA had several reports about al-Qaeda before 9/11, but failed to act on the warnings. Therefore, collecting more information will not solve the intelligence problems (2014). Additionally, </w:t>
      </w:r>
      <w:r w:rsidRPr="00CB200F">
        <w:rPr>
          <w:rStyle w:val="StyleBoldUnderline"/>
        </w:rPr>
        <w:t>revealing NSA programs does not threaten national security</w:t>
      </w:r>
      <w:r w:rsidRPr="00553D3C">
        <w:rPr>
          <w:sz w:val="12"/>
        </w:rPr>
        <w:t xml:space="preserve">. When writing his first article based off of Snowden's documents, Greenwald says he contemplated any threats to national security, but believed “the idea that 'terrorists' would benefit from exposing the order [to authorize Boundless Informant] was laughable: </w:t>
      </w:r>
      <w:r w:rsidRPr="00CB200F">
        <w:rPr>
          <w:rStyle w:val="StyleBoldUnderline"/>
        </w:rPr>
        <w:t>any terrorists</w:t>
      </w:r>
      <w:r w:rsidR="00553D3C" w:rsidRPr="00553D3C">
        <w:rPr>
          <w:rStyle w:val="StyleBoldUnderline"/>
          <w:b w:val="0"/>
          <w:sz w:val="12"/>
          <w:u w:val="none"/>
        </w:rPr>
        <w:t>¶</w:t>
      </w:r>
      <w:r w:rsidRPr="00CB200F">
        <w:rPr>
          <w:rStyle w:val="StyleBoldUnderline"/>
        </w:rPr>
        <w:t xml:space="preserve"> capable of tying their own shoes</w:t>
      </w:r>
      <w:r w:rsidRPr="00553D3C">
        <w:rPr>
          <w:sz w:val="12"/>
        </w:rPr>
        <w:t xml:space="preserve"> </w:t>
      </w:r>
      <w:r w:rsidRPr="00CB200F">
        <w:rPr>
          <w:rStyle w:val="StyleBoldUnderline"/>
        </w:rPr>
        <w:t>would</w:t>
      </w:r>
      <w:r w:rsidRPr="00553D3C">
        <w:rPr>
          <w:sz w:val="12"/>
        </w:rPr>
        <w:t xml:space="preserve"> already </w:t>
      </w:r>
      <w:r w:rsidRPr="00CB200F">
        <w:rPr>
          <w:rStyle w:val="StyleBoldUnderline"/>
        </w:rPr>
        <w:t>know that the government was trying to monitor their telephone communications”</w:t>
      </w:r>
      <w:r w:rsidRPr="00553D3C">
        <w:rPr>
          <w:sz w:val="12"/>
        </w:rPr>
        <w:t xml:space="preserve"> (2014, p. 66). Greenwald argues that the fear of terrorism is overblown, and that </w:t>
      </w:r>
      <w:r w:rsidRPr="00CB200F">
        <w:rPr>
          <w:rStyle w:val="StyleBoldUnderline"/>
        </w:rPr>
        <w:t>reporting</w:t>
      </w:r>
      <w:r w:rsidRPr="00553D3C">
        <w:rPr>
          <w:sz w:val="12"/>
        </w:rPr>
        <w:t xml:space="preserve"> about </w:t>
      </w:r>
      <w:r w:rsidRPr="00CB200F">
        <w:rPr>
          <w:rStyle w:val="StyleBoldUnderline"/>
        </w:rPr>
        <w:t>the NSA would not harm national security because terrorists are already on guard against surveillance</w:t>
      </w:r>
      <w:r w:rsidRPr="00553D3C">
        <w:rPr>
          <w:sz w:val="12"/>
        </w:rPr>
        <w:t xml:space="preserve">. Greenwald also says that </w:t>
      </w:r>
      <w:r w:rsidRPr="00CB200F">
        <w:rPr>
          <w:rStyle w:val="StyleBoldUnderline"/>
        </w:rPr>
        <w:t>many NSA programs are not</w:t>
      </w:r>
      <w:r w:rsidR="00553D3C" w:rsidRPr="00553D3C">
        <w:rPr>
          <w:rStyle w:val="StyleBoldUnderline"/>
          <w:b w:val="0"/>
          <w:sz w:val="12"/>
          <w:u w:val="none"/>
        </w:rPr>
        <w:t>¶</w:t>
      </w:r>
      <w:r w:rsidRPr="00CB200F">
        <w:rPr>
          <w:rStyle w:val="StyleBoldUnderline"/>
        </w:rPr>
        <w:t xml:space="preserve"> being used to prevent terrorism</w:t>
      </w:r>
      <w:r w:rsidRPr="00553D3C">
        <w:rPr>
          <w:sz w:val="12"/>
        </w:rPr>
        <w:t>. Greenwald says that “a substantial number of the agency's</w:t>
      </w:r>
      <w:r w:rsidR="00553D3C" w:rsidRPr="00553D3C">
        <w:rPr>
          <w:sz w:val="12"/>
        </w:rPr>
        <w:t>¶</w:t>
      </w:r>
      <w:r w:rsidRPr="00553D3C">
        <w:rPr>
          <w:sz w:val="12"/>
        </w:rPr>
        <w:t xml:space="preserve"> activities have nothing to do with antiterrorism efforts or even with national security. Much of</w:t>
      </w:r>
      <w:r w:rsidR="00553D3C" w:rsidRPr="00553D3C">
        <w:rPr>
          <w:sz w:val="12"/>
        </w:rPr>
        <w:t>¶</w:t>
      </w:r>
      <w:r w:rsidRPr="00553D3C">
        <w:rPr>
          <w:sz w:val="12"/>
        </w:rPr>
        <w:t xml:space="preserve"> the </w:t>
      </w:r>
      <w:r w:rsidRPr="00CB200F">
        <w:rPr>
          <w:rStyle w:val="StyleBoldUnderline"/>
        </w:rPr>
        <w:t>Snowden</w:t>
      </w:r>
      <w:r w:rsidRPr="00553D3C">
        <w:rPr>
          <w:sz w:val="12"/>
        </w:rPr>
        <w:t xml:space="preserve"> archive </w:t>
      </w:r>
      <w:r w:rsidRPr="00CB200F">
        <w:rPr>
          <w:rStyle w:val="StyleBoldUnderline"/>
        </w:rPr>
        <w:t>revealed</w:t>
      </w:r>
      <w:r w:rsidRPr="00553D3C">
        <w:rPr>
          <w:sz w:val="12"/>
        </w:rPr>
        <w:t xml:space="preserve"> what can only be called </w:t>
      </w:r>
      <w:r w:rsidRPr="00CB200F">
        <w:rPr>
          <w:rStyle w:val="Emphasis"/>
        </w:rPr>
        <w:t>economic espionage</w:t>
      </w:r>
      <w:r w:rsidRPr="00553D3C">
        <w:rPr>
          <w:sz w:val="12"/>
        </w:rPr>
        <w:t>” (2014, p. 134). This</w:t>
      </w:r>
      <w:r w:rsidR="00553D3C" w:rsidRPr="00553D3C">
        <w:rPr>
          <w:sz w:val="12"/>
        </w:rPr>
        <w:t>¶</w:t>
      </w:r>
      <w:r w:rsidRPr="00553D3C">
        <w:rPr>
          <w:sz w:val="12"/>
        </w:rPr>
        <w:t xml:space="preserve"> refers to </w:t>
      </w:r>
      <w:r w:rsidRPr="00CB200F">
        <w:rPr>
          <w:rStyle w:val="StyleBoldUnderline"/>
        </w:rPr>
        <w:t>NSA documents that revealed economic spying on foreign energy companies. This</w:t>
      </w:r>
      <w:r w:rsidR="00553D3C" w:rsidRPr="00553D3C">
        <w:rPr>
          <w:rStyle w:val="StyleBoldUnderline"/>
          <w:b w:val="0"/>
          <w:sz w:val="12"/>
          <w:u w:val="none"/>
        </w:rPr>
        <w:t>¶</w:t>
      </w:r>
      <w:r w:rsidRPr="00CB200F">
        <w:rPr>
          <w:rStyle w:val="StyleBoldUnderline"/>
        </w:rPr>
        <w:t xml:space="preserve"> spying takes place in order to “gain enormous advantage for American industry” by providing</w:t>
      </w:r>
      <w:r w:rsidR="00553D3C" w:rsidRPr="00553D3C">
        <w:rPr>
          <w:rStyle w:val="StyleBoldUnderline"/>
          <w:b w:val="0"/>
          <w:sz w:val="12"/>
          <w:u w:val="none"/>
        </w:rPr>
        <w:t>¶</w:t>
      </w:r>
      <w:r w:rsidRPr="00CB200F">
        <w:rPr>
          <w:rStyle w:val="StyleBoldUnderline"/>
        </w:rPr>
        <w:t xml:space="preserve"> economic and trade information, which the NSA has supplied to the State Department and others</w:t>
      </w:r>
      <w:r w:rsidR="00553D3C" w:rsidRPr="00553D3C">
        <w:rPr>
          <w:rStyle w:val="StyleBoldUnderline"/>
          <w:b w:val="0"/>
          <w:sz w:val="12"/>
          <w:u w:val="none"/>
        </w:rPr>
        <w:t>¶</w:t>
      </w:r>
      <w:r w:rsidRPr="00CB200F">
        <w:rPr>
          <w:rStyle w:val="StyleBoldUnderline"/>
        </w:rPr>
        <w:t xml:space="preserve"> during negotiations with other countries</w:t>
      </w:r>
      <w:r w:rsidRPr="00553D3C">
        <w:rPr>
          <w:sz w:val="12"/>
        </w:rPr>
        <w:t xml:space="preserve"> (2014, p. 138-139). Greenwald argues that terrorism is</w:t>
      </w:r>
      <w:r w:rsidR="00553D3C" w:rsidRPr="00553D3C">
        <w:rPr>
          <w:sz w:val="12"/>
        </w:rPr>
        <w:t>¶</w:t>
      </w:r>
      <w:r w:rsidRPr="00553D3C">
        <w:rPr>
          <w:sz w:val="12"/>
        </w:rPr>
        <w:t xml:space="preserve"> an exaggerated threat, and is not the sole motivation for NSA surveillance. These arguments call</w:t>
      </w:r>
      <w:r w:rsidR="00553D3C" w:rsidRPr="00553D3C">
        <w:rPr>
          <w:sz w:val="12"/>
        </w:rPr>
        <w:t>¶</w:t>
      </w:r>
      <w:r w:rsidRPr="00553D3C">
        <w:rPr>
          <w:sz w:val="12"/>
        </w:rPr>
        <w:t xml:space="preserve"> into question the NSA's main justification for their unchecked power. Greenwald makes the first</w:t>
      </w:r>
      <w:r w:rsidR="00553D3C" w:rsidRPr="00553D3C">
        <w:rPr>
          <w:sz w:val="12"/>
        </w:rPr>
        <w:t>¶</w:t>
      </w:r>
      <w:r w:rsidRPr="00553D3C">
        <w:rPr>
          <w:sz w:val="12"/>
        </w:rPr>
        <w:t xml:space="preserve"> move toward dismantling the technical sphere isolation of surveillance by claiming that </w:t>
      </w:r>
      <w:r w:rsidR="00553D3C" w:rsidRPr="00553D3C">
        <w:rPr>
          <w:sz w:val="12"/>
        </w:rPr>
        <w:t>¶</w:t>
      </w:r>
      <w:r w:rsidRPr="00553D3C">
        <w:rPr>
          <w:sz w:val="12"/>
        </w:rPr>
        <w:t xml:space="preserve"> Rice 36</w:t>
      </w:r>
      <w:r w:rsidR="00553D3C" w:rsidRPr="00553D3C">
        <w:rPr>
          <w:sz w:val="12"/>
        </w:rPr>
        <w:t>¶</w:t>
      </w:r>
      <w:r w:rsidRPr="00553D3C">
        <w:rPr>
          <w:sz w:val="12"/>
        </w:rPr>
        <w:t xml:space="preserve"> arguments in favor of this isolation are invalid. </w:t>
      </w:r>
      <w:proofErr w:type="gramStart"/>
      <w:r w:rsidRPr="00553D3C">
        <w:rPr>
          <w:sz w:val="12"/>
        </w:rPr>
        <w:t>The creation of a permanent emergency stifles</w:t>
      </w:r>
      <w:r w:rsidR="00553D3C" w:rsidRPr="00553D3C">
        <w:rPr>
          <w:sz w:val="12"/>
        </w:rPr>
        <w:t>¶</w:t>
      </w:r>
      <w:r w:rsidRPr="00553D3C">
        <w:rPr>
          <w:sz w:val="12"/>
        </w:rPr>
        <w:t xml:space="preserve"> public discussion, keeping surveillance within the realm of technical deliberation.</w:t>
      </w:r>
      <w:proofErr w:type="gramEnd"/>
      <w:r w:rsidRPr="00553D3C">
        <w:rPr>
          <w:sz w:val="12"/>
        </w:rPr>
        <w:t xml:space="preserve"> Greenwald</w:t>
      </w:r>
      <w:r w:rsidR="00553D3C" w:rsidRPr="00553D3C">
        <w:rPr>
          <w:sz w:val="12"/>
        </w:rPr>
        <w:t>¶</w:t>
      </w:r>
      <w:r w:rsidRPr="00553D3C">
        <w:rPr>
          <w:sz w:val="12"/>
        </w:rPr>
        <w:t xml:space="preserve"> thus spends time dismantling the illusion of the constant threat of terrorism, which he sees as</w:t>
      </w:r>
      <w:r w:rsidR="00553D3C" w:rsidRPr="00553D3C">
        <w:rPr>
          <w:sz w:val="12"/>
        </w:rPr>
        <w:t>¶</w:t>
      </w:r>
      <w:r w:rsidRPr="00553D3C">
        <w:rPr>
          <w:sz w:val="12"/>
        </w:rPr>
        <w:t xml:space="preserve"> created to protect and expand governmental power.</w:t>
      </w:r>
    </w:p>
    <w:p w:rsidR="005D71E0" w:rsidRPr="00CB200F" w:rsidRDefault="005D71E0" w:rsidP="005D71E0">
      <w:pPr>
        <w:rPr>
          <w:sz w:val="14"/>
        </w:rPr>
      </w:pPr>
    </w:p>
    <w:p w:rsidR="005D71E0" w:rsidRDefault="005D71E0" w:rsidP="005D71E0"/>
    <w:p w:rsidR="005D71E0" w:rsidRPr="00A81896" w:rsidRDefault="005D71E0" w:rsidP="005D71E0">
      <w:pPr>
        <w:pStyle w:val="Heading2"/>
      </w:pPr>
      <w:r>
        <w:t>General</w:t>
      </w:r>
    </w:p>
    <w:p w:rsidR="005D71E0" w:rsidRPr="005D4AA8" w:rsidRDefault="005D71E0" w:rsidP="005D71E0">
      <w:pPr>
        <w:pStyle w:val="Heading3"/>
        <w:rPr>
          <w:rFonts w:cs="Arial"/>
        </w:rPr>
      </w:pPr>
      <w:r w:rsidRPr="005D4AA8">
        <w:rPr>
          <w:rFonts w:cs="Arial"/>
        </w:rPr>
        <w:t>Legal Debates Good</w:t>
      </w:r>
    </w:p>
    <w:p w:rsidR="005D71E0" w:rsidRPr="005D4AA8" w:rsidRDefault="005D71E0" w:rsidP="005D71E0"/>
    <w:p w:rsidR="005D71E0" w:rsidRPr="005D4AA8" w:rsidRDefault="005D71E0" w:rsidP="005D71E0">
      <w:pPr>
        <w:pStyle w:val="Heading4"/>
        <w:rPr>
          <w:rFonts w:cs="Arial"/>
        </w:rPr>
      </w:pPr>
      <w:r w:rsidRPr="005D4AA8">
        <w:rPr>
          <w:rFonts w:cs="Arial"/>
          <w:u w:val="single"/>
        </w:rPr>
        <w:t>Simulated legal debates</w:t>
      </w:r>
      <w:r w:rsidRPr="005D4AA8">
        <w:rPr>
          <w:rFonts w:cs="Arial"/>
        </w:rPr>
        <w:t xml:space="preserve"> are crucial for social transformation---teaching legal </w:t>
      </w:r>
      <w:r w:rsidRPr="005D4AA8">
        <w:rPr>
          <w:rFonts w:cs="Arial"/>
          <w:u w:val="single"/>
        </w:rPr>
        <w:t>precision</w:t>
      </w:r>
      <w:r w:rsidRPr="005D4AA8">
        <w:rPr>
          <w:rFonts w:cs="Arial"/>
        </w:rPr>
        <w:t xml:space="preserve"> is </w:t>
      </w:r>
      <w:r w:rsidRPr="005D4AA8">
        <w:rPr>
          <w:rFonts w:cs="Arial"/>
          <w:u w:val="single"/>
        </w:rPr>
        <w:t>net-better</w:t>
      </w:r>
      <w:r w:rsidRPr="005D4AA8">
        <w:rPr>
          <w:rFonts w:cs="Arial"/>
        </w:rPr>
        <w:t xml:space="preserve"> for eliminating oppression </w:t>
      </w:r>
      <w:r w:rsidRPr="005D4AA8">
        <w:rPr>
          <w:rFonts w:cs="Arial"/>
          <w:u w:val="single"/>
        </w:rPr>
        <w:t>even if</w:t>
      </w:r>
      <w:r w:rsidRPr="005D4AA8">
        <w:rPr>
          <w:rFonts w:cs="Arial"/>
        </w:rPr>
        <w:t xml:space="preserve"> one-shot legal solutions don’t work the first time </w:t>
      </w:r>
    </w:p>
    <w:p w:rsidR="005D71E0" w:rsidRPr="005D4AA8" w:rsidRDefault="005D71E0" w:rsidP="005D71E0"/>
    <w:p w:rsidR="00553D3C" w:rsidRPr="00553D3C" w:rsidRDefault="00553D3C" w:rsidP="005D71E0">
      <w:pPr>
        <w:rPr>
          <w:rStyle w:val="StyleStyleBold12pt"/>
        </w:rPr>
      </w:pPr>
      <w:r w:rsidRPr="00553D3C">
        <w:rPr>
          <w:rStyle w:val="StyleStyleBold12pt"/>
        </w:rPr>
        <w:t>Klare ‘11</w:t>
      </w:r>
    </w:p>
    <w:p w:rsidR="005D71E0" w:rsidRPr="00553D3C" w:rsidRDefault="00553D3C" w:rsidP="00553D3C">
      <w:r w:rsidRPr="00553D3C">
        <w:t>(</w:t>
      </w:r>
      <w:r w:rsidR="005D71E0" w:rsidRPr="00553D3C">
        <w:t xml:space="preserve">Karl Klare, George J. &amp; Kathleen Waters Matthews Distinguished University Professor, Northeastern University School of Law, “Teaching Local 1330—Reflections on Critical Legal Pedagogy,” (‘11). </w:t>
      </w:r>
      <w:proofErr w:type="gramStart"/>
      <w:r w:rsidR="005D71E0" w:rsidRPr="00553D3C">
        <w:t>School of Law Faculty Publications.</w:t>
      </w:r>
      <w:proofErr w:type="gramEnd"/>
      <w:r w:rsidR="005D71E0" w:rsidRPr="00553D3C">
        <w:t xml:space="preserve"> </w:t>
      </w:r>
      <w:proofErr w:type="gramStart"/>
      <w:r w:rsidR="005D71E0" w:rsidRPr="00553D3C">
        <w:t>Paper 167.</w:t>
      </w:r>
      <w:proofErr w:type="gramEnd"/>
      <w:r w:rsidR="005D71E0" w:rsidRPr="00553D3C">
        <w:t xml:space="preserve"> http://hdl.handle.net/2047/d20002528</w:t>
      </w:r>
      <w:r w:rsidRPr="00553D3C">
        <w:t>)</w:t>
      </w:r>
    </w:p>
    <w:p w:rsidR="005D71E0" w:rsidRPr="005D4AA8" w:rsidRDefault="005D71E0" w:rsidP="005D71E0">
      <w:pPr>
        <w:rPr>
          <w:sz w:val="12"/>
        </w:rPr>
      </w:pPr>
      <w:r w:rsidRPr="005D4AA8">
        <w:rPr>
          <w:sz w:val="12"/>
        </w:rPr>
        <w:t xml:space="preserve">By now it has begun to dawn that one of the subjects of this class session is how lawyers translate their moral intuitions and sense of justice into legal arguments. </w:t>
      </w:r>
      <w:r w:rsidRPr="005D4AA8">
        <w:rPr>
          <w:rStyle w:val="StyleBoldUnderline"/>
        </w:rPr>
        <w:t>Most</w:t>
      </w:r>
      <w:r w:rsidRPr="005D4AA8">
        <w:rPr>
          <w:sz w:val="12"/>
        </w:rPr>
        <w:t xml:space="preserve"> beginning </w:t>
      </w:r>
      <w:r w:rsidRPr="005D4AA8">
        <w:rPr>
          <w:rStyle w:val="StyleBoldUnderline"/>
        </w:rPr>
        <w:t>students have found themselves in the situation of wanting to express their</w:t>
      </w:r>
      <w:r w:rsidRPr="005D4AA8">
        <w:rPr>
          <w:sz w:val="12"/>
        </w:rPr>
        <w:t xml:space="preserve"> </w:t>
      </w:r>
      <w:r w:rsidRPr="005D4AA8">
        <w:rPr>
          <w:b/>
          <w:u w:val="single"/>
        </w:rPr>
        <w:t>moral intuitions</w:t>
      </w:r>
      <w:r w:rsidRPr="005D4AA8">
        <w:rPr>
          <w:sz w:val="12"/>
        </w:rPr>
        <w:t xml:space="preserve"> </w:t>
      </w:r>
      <w:r w:rsidRPr="005D4AA8">
        <w:rPr>
          <w:rStyle w:val="StyleBoldUnderline"/>
        </w:rPr>
        <w:t>in the form of legal arguments</w:t>
      </w:r>
      <w:r w:rsidRPr="005D4AA8">
        <w:rPr>
          <w:sz w:val="12"/>
        </w:rPr>
        <w:t xml:space="preserve"> </w:t>
      </w:r>
      <w:r w:rsidRPr="005D4AA8">
        <w:rPr>
          <w:rStyle w:val="StyleBoldUnderline"/>
        </w:rPr>
        <w:t>but of feeling powerless to do so</w:t>
      </w:r>
      <w:r w:rsidRPr="005D4AA8">
        <w:rPr>
          <w:sz w:val="12"/>
        </w:rPr>
        <w:t xml:space="preserve">. </w:t>
      </w:r>
      <w:r w:rsidRPr="005D4AA8">
        <w:rPr>
          <w:rStyle w:val="StyleBoldUnderline"/>
        </w:rPr>
        <w:t>A common attitude of</w:t>
      </w:r>
      <w:r w:rsidRPr="005D4AA8">
        <w:rPr>
          <w:sz w:val="12"/>
        </w:rPr>
        <w:t xml:space="preserve"> Northeastern </w:t>
      </w:r>
      <w:r w:rsidRPr="005D4AA8">
        <w:rPr>
          <w:rStyle w:val="StyleBoldUnderline"/>
        </w:rPr>
        <w:t>students is that a lawyer</w:t>
      </w:r>
      <w:r w:rsidRPr="005D4AA8">
        <w:rPr>
          <w:sz w:val="12"/>
        </w:rPr>
        <w:t xml:space="preserve"> </w:t>
      </w:r>
      <w:r w:rsidRPr="005D4AA8">
        <w:rPr>
          <w:b/>
          <w:u w:val="single"/>
        </w:rPr>
        <w:t>cannot turn moral and political convictions into legal arguments</w:t>
      </w:r>
      <w:r w:rsidRPr="005D4AA8">
        <w:rPr>
          <w:sz w:val="12"/>
        </w:rPr>
        <w:t xml:space="preserve"> in the context of case-litigation. </w:t>
      </w:r>
      <w:r w:rsidRPr="005D4AA8">
        <w:rPr>
          <w:rStyle w:val="StyleBoldUnderline"/>
        </w:rPr>
        <w:t>If you are interested in</w:t>
      </w:r>
      <w:r w:rsidRPr="005D4AA8">
        <w:rPr>
          <w:sz w:val="12"/>
        </w:rPr>
        <w:t xml:space="preserve"> directly </w:t>
      </w:r>
      <w:r w:rsidRPr="005D4AA8">
        <w:rPr>
          <w:rStyle w:val="StyleBoldUnderline"/>
        </w:rPr>
        <w:t>pursuing a moral and/or political agenda</w:t>
      </w:r>
      <w:r w:rsidRPr="005D4AA8">
        <w:rPr>
          <w:sz w:val="12"/>
        </w:rPr>
        <w:t xml:space="preserve">, at a minimum </w:t>
      </w:r>
      <w:r w:rsidRPr="005D4AA8">
        <w:rPr>
          <w:rStyle w:val="StyleBoldUnderline"/>
        </w:rPr>
        <w:t>you need to take up</w:t>
      </w:r>
      <w:r w:rsidRPr="005D4AA8">
        <w:rPr>
          <w:sz w:val="12"/>
        </w:rPr>
        <w:t xml:space="preserve"> </w:t>
      </w:r>
      <w:r w:rsidRPr="005D4AA8">
        <w:rPr>
          <w:rStyle w:val="StyleBoldUnderline"/>
        </w:rPr>
        <w:t>legislative and policy work</w:t>
      </w:r>
      <w:r w:rsidRPr="005D4AA8">
        <w:rPr>
          <w:sz w:val="12"/>
        </w:rPr>
        <w:t xml:space="preserve">, </w:t>
      </w:r>
      <w:r w:rsidRPr="005D4AA8">
        <w:rPr>
          <w:rStyle w:val="StyleBoldUnderline"/>
        </w:rPr>
        <w:t xml:space="preserve">and more likely you need to </w:t>
      </w:r>
      <w:r w:rsidRPr="005D4AA8">
        <w:rPr>
          <w:b/>
          <w:u w:val="single"/>
        </w:rPr>
        <w:t>leave the law altogether and take up grass roots organizing</w:t>
      </w:r>
      <w:r w:rsidRPr="005D4AA8">
        <w:rPr>
          <w:sz w:val="12"/>
        </w:rPr>
        <w:t xml:space="preserve"> instead. I insist that we keep the focus on litigation for this class period. After the straw poll, I ask the students to simulate the role of Staughton Lynd‟s legal assistants and to assume that the court has just definitively rejected the claims based on contract, promissory estoppel, and the notion of a community property right. However, they should also assume, counter-factually,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In some classroom exercises, I permit students to select the side for which they wish to argue, but I do not allow that in this session. </w:t>
      </w:r>
      <w:r w:rsidRPr="005D4AA8">
        <w:rPr>
          <w:rStyle w:val="StyleBoldUnderline"/>
        </w:rPr>
        <w:t xml:space="preserve">All students are asked to </w:t>
      </w:r>
      <w:r w:rsidRPr="005D4AA8">
        <w:rPr>
          <w:b/>
          <w:u w:val="single"/>
        </w:rPr>
        <w:t>simulate the role</w:t>
      </w:r>
      <w:r w:rsidRPr="005D4AA8">
        <w:rPr>
          <w:sz w:val="12"/>
        </w:rPr>
        <w:t xml:space="preserve"> of plaintiffs‟ counsel </w:t>
      </w:r>
      <w:r w:rsidRPr="005D4AA8">
        <w:rPr>
          <w:rStyle w:val="StyleBoldUnderline"/>
        </w:rPr>
        <w:t xml:space="preserve">and </w:t>
      </w:r>
      <w:r w:rsidRPr="005D4AA8">
        <w:rPr>
          <w:sz w:val="12"/>
        </w:rPr>
        <w:t xml:space="preserve">to </w:t>
      </w:r>
      <w:r w:rsidRPr="005D4AA8">
        <w:rPr>
          <w:b/>
          <w:u w:val="single"/>
        </w:rPr>
        <w:t>make the best arguments they can</w:t>
      </w:r>
      <w:r w:rsidRPr="005D4AA8">
        <w:rPr>
          <w:sz w:val="12"/>
        </w:rPr>
        <w:t>—</w:t>
      </w:r>
      <w:r w:rsidRPr="005D4AA8">
        <w:rPr>
          <w:b/>
          <w:u w:val="single"/>
        </w:rPr>
        <w:t>either because they</w:t>
      </w:r>
      <w:r w:rsidRPr="005D4AA8">
        <w:rPr>
          <w:sz w:val="12"/>
        </w:rPr>
        <w:t xml:space="preserve"> actually </w:t>
      </w:r>
      <w:r w:rsidRPr="005D4AA8">
        <w:rPr>
          <w:b/>
          <w:u w:val="single"/>
        </w:rPr>
        <w:t>believe</w:t>
      </w:r>
      <w:r w:rsidRPr="005D4AA8">
        <w:rPr>
          <w:sz w:val="12"/>
        </w:rPr>
        <w:t xml:space="preserve"> </w:t>
      </w:r>
      <w:r w:rsidRPr="005D4AA8">
        <w:rPr>
          <w:b/>
          <w:u w:val="single"/>
        </w:rPr>
        <w:t>such arguments</w:t>
      </w:r>
      <w:r w:rsidRPr="005D4AA8">
        <w:rPr>
          <w:sz w:val="12"/>
        </w:rPr>
        <w:t xml:space="preserve"> </w:t>
      </w:r>
      <w:r w:rsidRPr="005D4AA8">
        <w:rPr>
          <w:b/>
          <w:u w:val="single"/>
        </w:rPr>
        <w:t xml:space="preserve">and/or because in their </w:t>
      </w:r>
      <w:r w:rsidRPr="005D4AA8">
        <w:rPr>
          <w:rStyle w:val="Emphasis"/>
        </w:rPr>
        <w:t>simulated role</w:t>
      </w:r>
      <w:r w:rsidRPr="005D4AA8">
        <w:rPr>
          <w:sz w:val="12"/>
        </w:rPr>
        <w:t xml:space="preserve"> </w:t>
      </w:r>
      <w:r w:rsidRPr="005D4AA8">
        <w:rPr>
          <w:rStyle w:val="StyleBoldUnderline"/>
        </w:rPr>
        <w:t>they are fulfilling their</w:t>
      </w:r>
      <w:r w:rsidRPr="005D4AA8">
        <w:rPr>
          <w:sz w:val="12"/>
        </w:rPr>
        <w:t xml:space="preserve"> ethical </w:t>
      </w:r>
      <w:r w:rsidRPr="005D4AA8">
        <w:rPr>
          <w:b/>
          <w:u w:val="single"/>
        </w:rPr>
        <w:t>duty to provide</w:t>
      </w:r>
      <w:r w:rsidRPr="005D4AA8">
        <w:rPr>
          <w:sz w:val="12"/>
        </w:rPr>
        <w:t xml:space="preserve"> zealous </w:t>
      </w:r>
      <w:r w:rsidRPr="005D4AA8">
        <w:rPr>
          <w:b/>
          <w:u w:val="single"/>
        </w:rPr>
        <w:t>representation</w:t>
      </w:r>
      <w:r w:rsidRPr="005D4AA8">
        <w:rPr>
          <w:sz w:val="12"/>
        </w:rPr>
        <w:t xml:space="preserve">. </w:t>
      </w:r>
      <w:r w:rsidRPr="005D4AA8">
        <w:rPr>
          <w:sz w:val="12"/>
          <w:szCs w:val="4"/>
        </w:rPr>
        <w:t xml:space="preserve">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w:t>
      </w:r>
      <w:r w:rsidRPr="005D4AA8">
        <w:rPr>
          <w:sz w:val="12"/>
        </w:rPr>
        <w:t xml:space="preserve">This dialogue continues for awhile. </w:t>
      </w:r>
      <w:r w:rsidRPr="005D4AA8">
        <w:rPr>
          <w:rStyle w:val="StyleBoldUnderline"/>
        </w:rPr>
        <w:t>One ineffective theory after another is put on the table</w:t>
      </w:r>
      <w:r w:rsidRPr="005D4AA8">
        <w:rPr>
          <w:sz w:val="12"/>
        </w:rPr>
        <w:t xml:space="preserve">. </w:t>
      </w:r>
      <w:r w:rsidRPr="005D4AA8">
        <w:rPr>
          <w:rStyle w:val="StyleBoldUnderline"/>
        </w:rPr>
        <w:t>Only once or twice in the decades I have taught this exercise have the students gotten close to a viable legal theory</w:t>
      </w:r>
      <w:r w:rsidRPr="005D4AA8">
        <w:rPr>
          <w:sz w:val="12"/>
        </w:rPr>
        <w:t xml:space="preserve">. </w:t>
      </w:r>
      <w:r w:rsidRPr="005D4AA8">
        <w:rPr>
          <w:rStyle w:val="Emphasis"/>
        </w:rPr>
        <w:t>But this is not wasted time</w:t>
      </w:r>
      <w:r w:rsidRPr="005D4AA8">
        <w:rPr>
          <w:sz w:val="12"/>
        </w:rPr>
        <w:t>—lear</w:t>
      </w:r>
      <w:r w:rsidRPr="005D4AA8">
        <w:rPr>
          <w:rStyle w:val="StyleBoldUnderline"/>
        </w:rPr>
        <w:t>n</w:t>
      </w:r>
      <w:r w:rsidRPr="005D4AA8">
        <w:rPr>
          <w:sz w:val="12"/>
        </w:rPr>
        <w:t xml:space="preserve">ing </w:t>
      </w:r>
      <w:r w:rsidRPr="005D4AA8">
        <w:rPr>
          <w:rStyle w:val="StyleBoldUnderline"/>
        </w:rPr>
        <w:t>occurs in</w:t>
      </w:r>
      <w:r w:rsidRPr="005D4AA8">
        <w:rPr>
          <w:sz w:val="12"/>
        </w:rPr>
        <w:t xml:space="preserve"> this phase of </w:t>
      </w:r>
      <w:r w:rsidRPr="005D4AA8">
        <w:rPr>
          <w:rStyle w:val="StyleBoldUnderline"/>
        </w:rPr>
        <w:t>the exercise</w:t>
      </w:r>
      <w:r w:rsidRPr="005D4AA8">
        <w:rPr>
          <w:sz w:val="12"/>
        </w:rPr>
        <w:t xml:space="preserve">. </w:t>
      </w:r>
      <w:r w:rsidRPr="005D4AA8">
        <w:rPr>
          <w:rStyle w:val="StyleBoldUnderline"/>
        </w:rPr>
        <w:t>The point conveyed is</w:t>
      </w:r>
      <w:r w:rsidRPr="005D4AA8">
        <w:rPr>
          <w:sz w:val="12"/>
        </w:rPr>
        <w:t xml:space="preserve"> that </w:t>
      </w:r>
      <w:r w:rsidRPr="005D4AA8">
        <w:rPr>
          <w:rStyle w:val="StyleBoldUnderline"/>
        </w:rPr>
        <w:t>while law and morals/politics are inextricably intertwined</w:t>
      </w:r>
      <w:r w:rsidRPr="005D4AA8">
        <w:rPr>
          <w:sz w:val="12"/>
        </w:rPr>
        <w:t xml:space="preserve">, </w:t>
      </w:r>
      <w:r w:rsidRPr="005D4AA8">
        <w:rPr>
          <w:rStyle w:val="StyleBoldUnderline"/>
        </w:rPr>
        <w:t>they are not the same</w:t>
      </w:r>
      <w:r w:rsidRPr="005D4AA8">
        <w:rPr>
          <w:sz w:val="12"/>
        </w:rPr>
        <w:t xml:space="preserve">. For one thing, </w:t>
      </w:r>
      <w:r w:rsidRPr="005D4AA8">
        <w:rPr>
          <w:rStyle w:val="StyleBoldUnderline"/>
        </w:rPr>
        <w:t>lawyers have a distinct way of talking about and analyzing problems</w:t>
      </w:r>
      <w:r w:rsidRPr="005D4AA8">
        <w:rPr>
          <w:sz w:val="12"/>
        </w:rPr>
        <w:t xml:space="preserve"> that is characteristic of the legal culture of a given time and place. So-called “</w:t>
      </w:r>
      <w:r w:rsidRPr="005D4AA8">
        <w:rPr>
          <w:rStyle w:val="StyleBoldUnderline"/>
        </w:rPr>
        <w:t>legal reasoning</w:t>
      </w:r>
      <w:r w:rsidRPr="005D4AA8">
        <w:rPr>
          <w:sz w:val="12"/>
        </w:rPr>
        <w:t xml:space="preserve">” </w:t>
      </w:r>
      <w:r w:rsidRPr="005D4AA8">
        <w:rPr>
          <w:rStyle w:val="StyleBoldUnderline"/>
        </w:rPr>
        <w:t xml:space="preserve">is actually a repertoire of </w:t>
      </w:r>
      <w:r w:rsidRPr="005D4AA8">
        <w:rPr>
          <w:b/>
          <w:u w:val="single"/>
        </w:rPr>
        <w:t>conventional</w:t>
      </w:r>
      <w:r w:rsidRPr="005D4AA8">
        <w:rPr>
          <w:sz w:val="12"/>
        </w:rPr>
        <w:t xml:space="preserve">, </w:t>
      </w:r>
      <w:r w:rsidRPr="005D4AA8">
        <w:rPr>
          <w:b/>
          <w:u w:val="single"/>
        </w:rPr>
        <w:t>culturally approved rhetorical moves and counter-moves</w:t>
      </w:r>
      <w:r w:rsidRPr="005D4AA8">
        <w:rPr>
          <w:sz w:val="12"/>
        </w:rPr>
        <w:t xml:space="preserve"> </w:t>
      </w:r>
      <w:r w:rsidRPr="005D4AA8">
        <w:rPr>
          <w:rStyle w:val="StyleBoldUnderline"/>
        </w:rPr>
        <w:t>deployed by lawyers</w:t>
      </w:r>
      <w:r w:rsidRPr="005D4AA8">
        <w:rPr>
          <w:sz w:val="12"/>
        </w:rPr>
        <w:t xml:space="preserve"> to </w:t>
      </w:r>
      <w:r w:rsidRPr="005D4AA8">
        <w:rPr>
          <w:rStyle w:val="StyleBoldUnderline"/>
        </w:rPr>
        <w:t>create an appearance of</w:t>
      </w:r>
      <w:r w:rsidRPr="005D4AA8">
        <w:rPr>
          <w:sz w:val="12"/>
        </w:rPr>
        <w:t xml:space="preserve"> the </w:t>
      </w:r>
      <w:r w:rsidRPr="005D4AA8">
        <w:rPr>
          <w:rStyle w:val="StyleBoldUnderline"/>
        </w:rPr>
        <w:t>legal necessity</w:t>
      </w:r>
      <w:r w:rsidRPr="005D4AA8">
        <w:rPr>
          <w:sz w:val="12"/>
        </w:rPr>
        <w:t xml:space="preserve"> of the results for which they contend. In addition, </w:t>
      </w:r>
      <w:r w:rsidRPr="005D4AA8">
        <w:rPr>
          <w:rStyle w:val="StyleBoldUnderline"/>
        </w:rPr>
        <w:t>good lawyers</w:t>
      </w:r>
      <w:r w:rsidRPr="005D4AA8">
        <w:rPr>
          <w:sz w:val="12"/>
        </w:rPr>
        <w:t xml:space="preserve"> actually </w:t>
      </w:r>
      <w:r w:rsidRPr="005D4AA8">
        <w:rPr>
          <w:rStyle w:val="StyleBoldUnderline"/>
        </w:rPr>
        <w:t xml:space="preserve">possess </w:t>
      </w:r>
      <w:r w:rsidRPr="005D4AA8">
        <w:rPr>
          <w:b/>
          <w:u w:val="single"/>
        </w:rPr>
        <w:t>useful</w:t>
      </w:r>
      <w:r w:rsidRPr="005D4AA8">
        <w:rPr>
          <w:sz w:val="12"/>
        </w:rPr>
        <w:t xml:space="preserve">, specialized </w:t>
      </w:r>
      <w:r w:rsidRPr="005D4AA8">
        <w:rPr>
          <w:b/>
          <w:u w:val="single"/>
        </w:rPr>
        <w:t xml:space="preserve">knowledge </w:t>
      </w:r>
      <w:r w:rsidRPr="005D4AA8">
        <w:rPr>
          <w:rStyle w:val="Emphasis"/>
        </w:rPr>
        <w:t>not</w:t>
      </w:r>
      <w:r w:rsidRPr="005D4AA8">
        <w:rPr>
          <w:rStyle w:val="StyleBoldUnderline"/>
        </w:rPr>
        <w:t xml:space="preserve"> generally </w:t>
      </w:r>
      <w:r w:rsidRPr="005D4AA8">
        <w:rPr>
          <w:rStyle w:val="Emphasis"/>
        </w:rPr>
        <w:t>absorbed by</w:t>
      </w:r>
      <w:r w:rsidRPr="005D4AA8">
        <w:rPr>
          <w:rStyle w:val="StyleBoldUnderline"/>
        </w:rPr>
        <w:t xml:space="preserve"> political theorists or movement </w:t>
      </w:r>
      <w:r w:rsidRPr="005D4AA8">
        <w:rPr>
          <w:rStyle w:val="Emphasis"/>
        </w:rPr>
        <w:t>activists</w:t>
      </w:r>
      <w:r w:rsidRPr="005D4AA8">
        <w:rPr>
          <w:rStyle w:val="StyleBoldUnderline"/>
        </w:rPr>
        <w:t xml:space="preserve">. Legal training </w:t>
      </w:r>
      <w:r w:rsidRPr="005D4AA8">
        <w:rPr>
          <w:b/>
          <w:u w:val="single"/>
        </w:rPr>
        <w:t>sensitizes us</w:t>
      </w:r>
      <w:r w:rsidRPr="005D4AA8">
        <w:rPr>
          <w:sz w:val="12"/>
        </w:rPr>
        <w:t xml:space="preserve"> </w:t>
      </w:r>
      <w:r w:rsidRPr="005D4AA8">
        <w:rPr>
          <w:rStyle w:val="StyleBoldUnderline"/>
        </w:rPr>
        <w:t xml:space="preserve">to the many </w:t>
      </w:r>
      <w:r w:rsidRPr="005D4AA8">
        <w:rPr>
          <w:b/>
          <w:u w:val="single"/>
        </w:rPr>
        <w:t xml:space="preserve">complexities </w:t>
      </w:r>
      <w:r w:rsidRPr="005D4AA8">
        <w:rPr>
          <w:rStyle w:val="StyleBoldUnderline"/>
        </w:rPr>
        <w:t>that arise whenever general norms and principles are implemented in the form of rules</w:t>
      </w:r>
      <w:r w:rsidRPr="005D4AA8">
        <w:rPr>
          <w:sz w:val="12"/>
        </w:rPr>
        <w:t xml:space="preserve"> of decision </w:t>
      </w:r>
      <w:r w:rsidRPr="005D4AA8">
        <w:rPr>
          <w:rStyle w:val="StyleBoldUnderline"/>
        </w:rPr>
        <w:t>or case applications</w:t>
      </w:r>
      <w:r w:rsidRPr="005D4AA8">
        <w:rPr>
          <w:sz w:val="12"/>
        </w:rPr>
        <w:t xml:space="preserve">. </w:t>
      </w:r>
      <w:r w:rsidRPr="005D4AA8">
        <w:rPr>
          <w:rStyle w:val="StyleBoldUnderline"/>
        </w:rPr>
        <w:t>Lawyers know</w:t>
      </w:r>
      <w:r w:rsidRPr="005D4AA8">
        <w:rPr>
          <w:sz w:val="12"/>
        </w:rPr>
        <w:t xml:space="preserve">, for example, that </w:t>
      </w:r>
      <w:r w:rsidRPr="005D4AA8">
        <w:rPr>
          <w:rStyle w:val="Emphasis"/>
        </w:rPr>
        <w:t>large stakes may turn on precisely how a right is defined</w:t>
      </w:r>
      <w:r w:rsidRPr="005D4AA8">
        <w:rPr>
          <w:sz w:val="12"/>
        </w:rPr>
        <w:t xml:space="preserve">, </w:t>
      </w:r>
      <w:r w:rsidRPr="005D4AA8">
        <w:rPr>
          <w:b/>
          <w:u w:val="single"/>
        </w:rPr>
        <w:t xml:space="preserve">who has standing </w:t>
      </w:r>
      <w:r w:rsidRPr="005D4AA8">
        <w:rPr>
          <w:sz w:val="12"/>
        </w:rPr>
        <w:t xml:space="preserve">to vindicate it, </w:t>
      </w:r>
      <w:r w:rsidRPr="005D4AA8">
        <w:rPr>
          <w:b/>
          <w:u w:val="single"/>
        </w:rPr>
        <w:t>what remedies it provides, how the right is enforced</w:t>
      </w:r>
      <w:r w:rsidRPr="005D4AA8">
        <w:rPr>
          <w:sz w:val="12"/>
        </w:rPr>
        <w:t xml:space="preserve"> and in what venue(s), and so on. </w:t>
      </w:r>
      <w:r w:rsidRPr="005D4AA8">
        <w:rPr>
          <w:b/>
          <w:u w:val="single"/>
        </w:rPr>
        <w:t>We are not doing our jobs</w:t>
      </w:r>
      <w:r w:rsidRPr="005D4AA8">
        <w:rPr>
          <w:sz w:val="12"/>
        </w:rPr>
        <w:t xml:space="preserve"> properly </w:t>
      </w:r>
      <w:r w:rsidRPr="005D4AA8">
        <w:rPr>
          <w:b/>
          <w:u w:val="single"/>
        </w:rPr>
        <w:t>if we argue,</w:t>
      </w:r>
      <w:r w:rsidRPr="005D4AA8">
        <w:rPr>
          <w:sz w:val="12"/>
        </w:rPr>
        <w:t xml:space="preserve"> simply, “</w:t>
      </w:r>
      <w:r w:rsidRPr="005D4AA8">
        <w:rPr>
          <w:b/>
          <w:u w:val="single"/>
        </w:rPr>
        <w:t>what the defendant did was unjust and the plaintiff deserves relief</w:t>
      </w:r>
      <w:r w:rsidRPr="005D4AA8">
        <w:rPr>
          <w:sz w:val="12"/>
        </w:rPr>
        <w:t xml:space="preserve">.” No one needs a lawyer to make the “what the defendant did was unjust” argument. As Lynd‟s account shows, the workers of Youngstown did make that argument in their own, eloquent words and through their collective resistance to the shut-downs. </w:t>
      </w:r>
      <w:r w:rsidRPr="005D4AA8">
        <w:rPr>
          <w:rStyle w:val="StyleBoldUnderline"/>
        </w:rPr>
        <w:t xml:space="preserve">If “what the defendant did was unjust” is all we have to offer, </w:t>
      </w:r>
      <w:r w:rsidRPr="005D4AA8">
        <w:rPr>
          <w:b/>
          <w:u w:val="single"/>
        </w:rPr>
        <w:t xml:space="preserve">lawyers bring no added value to the table. </w:t>
      </w:r>
      <w:r w:rsidRPr="005D4AA8">
        <w:rPr>
          <w:rStyle w:val="StyleBoldUnderline"/>
        </w:rPr>
        <w:t xml:space="preserve">Progressive students </w:t>
      </w:r>
      <w:r w:rsidRPr="005D4AA8">
        <w:rPr>
          <w:sz w:val="12"/>
        </w:rPr>
        <w:t xml:space="preserve">sometimes </w:t>
      </w:r>
      <w:r w:rsidRPr="005D4AA8">
        <w:rPr>
          <w:rStyle w:val="StyleBoldUnderline"/>
        </w:rPr>
        <w:t>tell themselves</w:t>
      </w:r>
      <w:r w:rsidRPr="005D4AA8">
        <w:rPr>
          <w:sz w:val="12"/>
        </w:rPr>
        <w:t xml:space="preserve"> that </w:t>
      </w:r>
      <w:r w:rsidRPr="005D4AA8">
        <w:rPr>
          <w:rStyle w:val="StyleBoldUnderline"/>
        </w:rPr>
        <w:t>law is</w:t>
      </w:r>
      <w:r w:rsidRPr="005D4AA8">
        <w:rPr>
          <w:sz w:val="12"/>
        </w:rPr>
        <w:t xml:space="preserve"> basically </w:t>
      </w:r>
      <w:r w:rsidRPr="005D4AA8">
        <w:rPr>
          <w:b/>
          <w:u w:val="single"/>
        </w:rPr>
        <w:t>gobbledygook</w:t>
      </w:r>
      <w:r w:rsidRPr="005D4AA8">
        <w:rPr>
          <w:sz w:val="12"/>
        </w:rPr>
        <w:t xml:space="preserve">, but that you can assist movements for social change if you learn how to spout the right gobbledygook. In this view of legal practice, “creativity” consists in identifying an appropriate technicality that helps your client. But in the Youngstown situation, we are way past that naïve view. There is no “technicality” that can win the case. In this setting, </w:t>
      </w:r>
      <w:r w:rsidRPr="005D4AA8">
        <w:rPr>
          <w:rStyle w:val="StyleBoldUnderline"/>
        </w:rPr>
        <w:t xml:space="preserve">a social justice lawyer must use the bits and pieces lying around to generate </w:t>
      </w:r>
      <w:r w:rsidRPr="005D4AA8">
        <w:rPr>
          <w:b/>
          <w:u w:val="single"/>
        </w:rPr>
        <w:t>new legal knowledge</w:t>
      </w:r>
      <w:r w:rsidRPr="005D4AA8">
        <w:rPr>
          <w:rStyle w:val="StyleBoldUnderline"/>
        </w:rPr>
        <w:t xml:space="preserve"> and </w:t>
      </w:r>
      <w:r w:rsidRPr="005D4AA8">
        <w:rPr>
          <w:b/>
          <w:u w:val="single"/>
        </w:rPr>
        <w:t>new legal theories</w:t>
      </w:r>
      <w:r w:rsidRPr="005D4AA8">
        <w:rPr>
          <w:sz w:val="12"/>
        </w:rPr>
        <w:t xml:space="preserve">. And </w:t>
      </w:r>
      <w:r w:rsidRPr="005D4AA8">
        <w:rPr>
          <w:rStyle w:val="StyleBoldUnderline"/>
        </w:rPr>
        <w:t>these new theories must say something</w:t>
      </w:r>
      <w:r w:rsidRPr="005D4AA8">
        <w:rPr>
          <w:sz w:val="12"/>
        </w:rPr>
        <w:t xml:space="preserve"> </w:t>
      </w:r>
      <w:r w:rsidRPr="005D4AA8">
        <w:rPr>
          <w:rStyle w:val="StyleBoldUnderline"/>
        </w:rPr>
        <w:t>more than</w:t>
      </w:r>
      <w:r w:rsidRPr="005D4AA8">
        <w:rPr>
          <w:sz w:val="12"/>
        </w:rPr>
        <w:t xml:space="preserve"> “</w:t>
      </w:r>
      <w:r w:rsidRPr="005D4AA8">
        <w:rPr>
          <w:b/>
          <w:u w:val="single"/>
        </w:rPr>
        <w:t>my client deserves to win</w:t>
      </w:r>
      <w:r w:rsidRPr="005D4AA8">
        <w:rPr>
          <w:sz w:val="12"/>
        </w:rPr>
        <w:t xml:space="preserve">” (although it is fine to commence one‟s research on the basis of that moral intuition). The class is beginning to get frustrated, and around now someone says “well, what do you expect? This is capitalism. There‟s no way the workers were going to win.” The “this-is-capitalism”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might be a prediction of what contemporary courts are most likely to do. That is, TIC might be equivalent to saying that “it doesn‟t matter what theory you come up with; 999 US judges out of 1,000 would rule for U. S. Steel.”17 I allow that this is probably true, but not very revealing. The workers knew what the odds were before they launched the case. </w:t>
      </w:r>
      <w:r w:rsidRPr="005D4AA8">
        <w:rPr>
          <w:rStyle w:val="Emphasis"/>
        </w:rPr>
        <w:t>Even if doomed to fail</w:t>
      </w:r>
      <w:r w:rsidRPr="005D4AA8">
        <w:rPr>
          <w:sz w:val="12"/>
        </w:rPr>
        <w:t xml:space="preserve">, </w:t>
      </w:r>
      <w:r w:rsidRPr="005D4AA8">
        <w:rPr>
          <w:rStyle w:val="StyleBoldUnderline"/>
        </w:rPr>
        <w:t xml:space="preserve">a legal case </w:t>
      </w:r>
      <w:r w:rsidRPr="005D4AA8">
        <w:rPr>
          <w:b/>
          <w:u w:val="single"/>
        </w:rPr>
        <w:t>may still make a contribution to social justice</w:t>
      </w:r>
      <w:r w:rsidRPr="005D4AA8">
        <w:rPr>
          <w:sz w:val="12"/>
        </w:rPr>
        <w:t xml:space="preserve"> if </w:t>
      </w:r>
      <w:r w:rsidRPr="005D4AA8">
        <w:rPr>
          <w:rStyle w:val="StyleBoldUnderline"/>
        </w:rPr>
        <w:t>the litigation creates a</w:t>
      </w:r>
      <w:r w:rsidRPr="005D4AA8">
        <w:rPr>
          <w:sz w:val="12"/>
        </w:rPr>
        <w:t xml:space="preserve"> </w:t>
      </w:r>
      <w:r w:rsidRPr="005D4AA8">
        <w:rPr>
          <w:rStyle w:val="Emphasis"/>
        </w:rPr>
        <w:t>focal point</w:t>
      </w:r>
      <w:r w:rsidRPr="005D4AA8">
        <w:rPr>
          <w:b/>
          <w:u w:val="single"/>
        </w:rPr>
        <w:t xml:space="preserve"> of energy around which a community can mobilize, articulate moral and political claims, educate the wider public, and conduct political consciousness-raising</w:t>
      </w:r>
      <w:r w:rsidRPr="005D4AA8">
        <w:rPr>
          <w:sz w:val="12"/>
        </w:rPr>
        <w:t xml:space="preserve">. And if there is political value in pursuing a case, we might as well make good legal arguments. On an alternative reading, the TIC observation is more ambitious than a mere prediction. It might be a claim that a capitalist society requires a legal structure of a certain kind, and that therefore professionally acceptable legal reasoning within capitalist legal regimes cannot produce a theory that interrogates the status quo beyond a certain point. Put another way, some outcomes are so foreign to the bedrock assumptions of private ownership that they cannot be reached by respectable legal reasoning. A good example of an outcome that is incompatible with capitalism, so the argument goes, is a court order interfering with U.S. Steel‟s decision to leave Youngstown. </w:t>
      </w:r>
      <w:r w:rsidRPr="005D4AA8">
        <w:rPr>
          <w:rStyle w:val="StyleBoldUnderline"/>
        </w:rPr>
        <w:t>This reading of the TIC comment embodies</w:t>
      </w:r>
      <w:r w:rsidRPr="005D4AA8">
        <w:rPr>
          <w:sz w:val="12"/>
        </w:rPr>
        <w:t xml:space="preserve"> </w:t>
      </w:r>
      <w:r w:rsidRPr="005D4AA8">
        <w:rPr>
          <w:rStyle w:val="StyleBoldUnderline"/>
        </w:rPr>
        <w:t>the idea</w:t>
      </w:r>
      <w:r w:rsidRPr="005D4AA8">
        <w:rPr>
          <w:sz w:val="12"/>
        </w:rPr>
        <w:t xml:space="preserve"> that </w:t>
      </w:r>
      <w:r w:rsidRPr="005D4AA8">
        <w:rPr>
          <w:rStyle w:val="StyleBoldUnderline"/>
        </w:rPr>
        <w:t>legal discourse</w:t>
      </w:r>
      <w:r w:rsidRPr="005D4AA8">
        <w:rPr>
          <w:sz w:val="12"/>
        </w:rPr>
        <w:t xml:space="preserve"> is </w:t>
      </w:r>
      <w:r w:rsidRPr="005D4AA8">
        <w:rPr>
          <w:rStyle w:val="StyleBoldUnderline"/>
        </w:rPr>
        <w:t>encased within a deeper</w:t>
      </w:r>
      <w:r w:rsidRPr="005D4AA8">
        <w:rPr>
          <w:sz w:val="12"/>
        </w:rPr>
        <w:t xml:space="preserve">, extra-legal </w:t>
      </w:r>
      <w:r w:rsidRPr="005D4AA8">
        <w:rPr>
          <w:rStyle w:val="StyleBoldUnderline"/>
        </w:rPr>
        <w:t>structure given by requirements of</w:t>
      </w:r>
      <w:r w:rsidRPr="005D4AA8">
        <w:rPr>
          <w:sz w:val="12"/>
        </w:rPr>
        <w:t xml:space="preserve"> the social order (</w:t>
      </w:r>
      <w:r w:rsidRPr="005D4AA8">
        <w:rPr>
          <w:rStyle w:val="StyleBoldUnderline"/>
        </w:rPr>
        <w:t>capitalism</w:t>
      </w:r>
      <w:r w:rsidRPr="005D4AA8">
        <w:rPr>
          <w:sz w:val="12"/>
        </w:rPr>
        <w:t xml:space="preserve">), </w:t>
      </w:r>
      <w:r w:rsidRPr="005D4AA8">
        <w:rPr>
          <w:rStyle w:val="StyleBoldUnderline"/>
        </w:rPr>
        <w:t>so that within professionally responsible legal argument</w:t>
      </w:r>
      <w:r w:rsidRPr="005D4AA8">
        <w:rPr>
          <w:sz w:val="12"/>
        </w:rPr>
        <w:t xml:space="preserve"> </w:t>
      </w:r>
      <w:r w:rsidRPr="005D4AA8">
        <w:rPr>
          <w:rStyle w:val="StyleBoldUnderline"/>
        </w:rPr>
        <w:t>the best lawyers in the world could not state a winning theory</w:t>
      </w:r>
      <w:r w:rsidRPr="005D4AA8">
        <w:rPr>
          <w:sz w:val="12"/>
        </w:rPr>
        <w:t xml:space="preserve"> in Local 1330. Ironically, </w:t>
      </w:r>
      <w:r w:rsidRPr="005D4AA8">
        <w:rPr>
          <w:b/>
          <w:u w:val="single"/>
        </w:rPr>
        <w:t xml:space="preserve">the left and the right in the class often share this belief. </w:t>
      </w:r>
      <w:r w:rsidRPr="005D4AA8">
        <w:rPr>
          <w:sz w:val="12"/>
        </w:rPr>
        <w:t xml:space="preserve">I take both conservative and progressive students on about this. I insist that </w:t>
      </w:r>
      <w:r w:rsidRPr="005D4AA8">
        <w:rPr>
          <w:rStyle w:val="StyleBoldUnderline"/>
        </w:rPr>
        <w:t>the</w:t>
      </w:r>
      <w:r w:rsidRPr="005D4AA8">
        <w:rPr>
          <w:sz w:val="12"/>
        </w:rPr>
        <w:t xml:space="preserve"> </w:t>
      </w:r>
      <w:r w:rsidRPr="005D4AA8">
        <w:rPr>
          <w:rStyle w:val="StyleBoldUnderline"/>
        </w:rPr>
        <w:t xml:space="preserve">claim </w:t>
      </w:r>
      <w:r w:rsidRPr="005D4AA8">
        <w:rPr>
          <w:sz w:val="12"/>
        </w:rPr>
        <w:t xml:space="preserve">that </w:t>
      </w:r>
      <w:r w:rsidRPr="005D4AA8">
        <w:rPr>
          <w:rStyle w:val="StyleBoldUnderline"/>
        </w:rPr>
        <w:t>our law is constrained by a</w:t>
      </w:r>
      <w:r w:rsidRPr="005D4AA8">
        <w:rPr>
          <w:sz w:val="12"/>
        </w:rPr>
        <w:t xml:space="preserve"> </w:t>
      </w:r>
      <w:r w:rsidRPr="005D4AA8">
        <w:rPr>
          <w:b/>
          <w:u w:val="single"/>
        </w:rPr>
        <w:t xml:space="preserve">rigid </w:t>
      </w:r>
      <w:r w:rsidRPr="005D4AA8">
        <w:rPr>
          <w:rStyle w:val="StyleBoldUnderline"/>
        </w:rPr>
        <w:t>meta-logic of capitalism</w:t>
      </w:r>
      <w:r w:rsidRPr="005D4AA8">
        <w:rPr>
          <w:sz w:val="12"/>
        </w:rPr>
        <w:t>—which curiously parallels the notion that legal outcomes are tightly constrained by legal reasoning—</w:t>
      </w:r>
      <w:r w:rsidRPr="005D4AA8">
        <w:rPr>
          <w:rStyle w:val="Emphasis"/>
        </w:rPr>
        <w:t>is just plain wrong</w:t>
      </w:r>
      <w:r w:rsidRPr="005D4AA8">
        <w:rPr>
          <w:sz w:val="12"/>
        </w:rPr>
        <w:t xml:space="preserve">. </w:t>
      </w:r>
      <w:r w:rsidRPr="005D4AA8">
        <w:rPr>
          <w:rStyle w:val="StyleBoldUnderline"/>
        </w:rPr>
        <w:t>Capitalist societies recognize</w:t>
      </w:r>
      <w:r w:rsidRPr="005D4AA8">
        <w:rPr>
          <w:sz w:val="12"/>
        </w:rPr>
        <w:t xml:space="preserve"> all </w:t>
      </w:r>
      <w:r w:rsidRPr="005D4AA8">
        <w:rPr>
          <w:b/>
          <w:u w:val="single"/>
        </w:rPr>
        <w:t>sorts of limitations</w:t>
      </w:r>
      <w:r w:rsidRPr="005D4AA8">
        <w:rPr>
          <w:sz w:val="12"/>
        </w:rPr>
        <w:t xml:space="preserve"> </w:t>
      </w:r>
      <w:r w:rsidRPr="005D4AA8">
        <w:rPr>
          <w:rStyle w:val="StyleBoldUnderline"/>
        </w:rPr>
        <w:t>on the rights of property owners</w:t>
      </w:r>
      <w:r w:rsidRPr="005D4AA8">
        <w:rPr>
          <w:sz w:val="12"/>
        </w:rPr>
        <w:t xml:space="preserve">. Professor Singer‟s classic article catalogues a multitude of them.18 </w:t>
      </w:r>
      <w:proofErr w:type="gramStart"/>
      <w:r w:rsidRPr="005D4AA8">
        <w:rPr>
          <w:rStyle w:val="StyleBoldUnderline"/>
        </w:rPr>
        <w:t>The</w:t>
      </w:r>
      <w:proofErr w:type="gramEnd"/>
      <w:r w:rsidRPr="005D4AA8">
        <w:rPr>
          <w:rStyle w:val="StyleBoldUnderline"/>
        </w:rPr>
        <w:t xml:space="preserve"> claim is </w:t>
      </w:r>
      <w:r w:rsidRPr="005D4AA8">
        <w:rPr>
          <w:b/>
          <w:u w:val="single"/>
        </w:rPr>
        <w:t>not only false</w:t>
      </w:r>
      <w:r w:rsidRPr="005D4AA8">
        <w:rPr>
          <w:sz w:val="12"/>
        </w:rPr>
        <w:t xml:space="preserve">, </w:t>
      </w:r>
      <w:r w:rsidRPr="005D4AA8">
        <w:rPr>
          <w:b/>
          <w:u w:val="single"/>
        </w:rPr>
        <w:t xml:space="preserve">it is a </w:t>
      </w:r>
      <w:r w:rsidRPr="005D4AA8">
        <w:rPr>
          <w:rStyle w:val="Emphasis"/>
        </w:rPr>
        <w:t>dangerous</w:t>
      </w:r>
      <w:r w:rsidRPr="005D4AA8">
        <w:rPr>
          <w:b/>
          <w:u w:val="single"/>
        </w:rPr>
        <w:t xml:space="preserve"> falsehood</w:t>
      </w:r>
      <w:r w:rsidRPr="005D4AA8">
        <w:rPr>
          <w:sz w:val="12"/>
        </w:rPr>
        <w:t xml:space="preserve">. </w:t>
      </w:r>
      <w:r w:rsidRPr="005D4AA8">
        <w:rPr>
          <w:b/>
          <w:u w:val="single"/>
        </w:rPr>
        <w:t>To believe TIC in this sense is to limit in advance our aspirations for what social justice lawyering can accomplish</w:t>
      </w:r>
      <w:r w:rsidRPr="005D4AA8">
        <w:rPr>
          <w:sz w:val="12"/>
        </w:rPr>
        <w:t xml:space="preserve">. </w:t>
      </w:r>
      <w:r w:rsidRPr="005D4AA8">
        <w:rPr>
          <w:sz w:val="12"/>
          <w:szCs w:val="4"/>
        </w:rPr>
        <w:t xml:space="preserve">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w:t>
      </w:r>
      <w:proofErr w:type="gramStart"/>
      <w:r w:rsidRPr="005D4AA8">
        <w:rPr>
          <w:sz w:val="12"/>
          <w:szCs w:val="4"/>
        </w:rPr>
        <w:t>This</w:t>
      </w:r>
      <w:proofErr w:type="gramEnd"/>
      <w:r w:rsidRPr="005D4AA8">
        <w:rPr>
          <w:sz w:val="12"/>
          <w:szCs w:val="4"/>
        </w:rPr>
        <w:t xml:space="preserve">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w:t>
      </w:r>
      <w:proofErr w:type="gramStart"/>
      <w:r w:rsidRPr="005D4AA8">
        <w:rPr>
          <w:sz w:val="12"/>
          <w:szCs w:val="4"/>
        </w:rPr>
        <w:t>Voilà.</w:t>
      </w:r>
      <w:proofErr w:type="gramEnd"/>
      <w:r w:rsidRPr="005D4AA8">
        <w:rPr>
          <w:sz w:val="12"/>
          <w:szCs w:val="4"/>
        </w:rPr>
        <w:t xml:space="preserve"> Judge Lambros was wrong. In 1980, a mechanism did exist in our law to recognize the plaintiffs‟ claims and afford them substantial relief for economic, emotional, and other losses.34 </w:t>
      </w:r>
      <w:proofErr w:type="gramStart"/>
      <w:r w:rsidRPr="005D4AA8">
        <w:rPr>
          <w:sz w:val="12"/>
          <w:szCs w:val="4"/>
        </w:rPr>
        <w:t>All</w:t>
      </w:r>
      <w:proofErr w:type="gramEnd"/>
      <w:r w:rsidRPr="005D4AA8">
        <w:rPr>
          <w:sz w:val="12"/>
          <w:szCs w:val="4"/>
        </w:rPr>
        <w:t xml:space="preserve">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t>
      </w:r>
      <w:proofErr w:type="gramStart"/>
      <w:r w:rsidRPr="005D4AA8">
        <w:rPr>
          <w:sz w:val="12"/>
          <w:szCs w:val="4"/>
        </w:rPr>
        <w:t>workers.</w:t>
      </w:r>
      <w:proofErr w:type="gramEnd"/>
      <w:r w:rsidRPr="005D4AA8">
        <w:rPr>
          <w:sz w:val="12"/>
          <w:szCs w:val="4"/>
        </w:rPr>
        <w:t xml:space="preserve">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w:t>
      </w:r>
      <w:proofErr w:type="gramStart"/>
      <w:r w:rsidRPr="005D4AA8">
        <w:rPr>
          <w:sz w:val="12"/>
          <w:szCs w:val="4"/>
        </w:rPr>
        <w:t>It isn‟t fair to impose liability on U.S. Steel for everything bad that happened in Youngstown during the statute-of-limitations period.”</w:t>
      </w:r>
      <w:proofErr w:type="gramEnd"/>
      <w:r w:rsidRPr="005D4AA8">
        <w:rPr>
          <w:sz w:val="12"/>
          <w:szCs w:val="4"/>
        </w:rPr>
        <w:t xml:space="preserve">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w:t>
      </w:r>
      <w:proofErr w:type="gramStart"/>
      <w:r w:rsidRPr="005D4AA8">
        <w:rPr>
          <w:sz w:val="12"/>
          <w:szCs w:val="4"/>
        </w:rPr>
        <w:t>,</w:t>
      </w:r>
      <w:proofErr w:type="gramEnd"/>
      <w:r w:rsidRPr="005D4AA8">
        <w:rPr>
          <w:sz w:val="12"/>
          <w:szCs w:val="4"/>
        </w:rPr>
        <w:t xml:space="preserve">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w:t>
      </w:r>
      <w:proofErr w:type="gramStart"/>
      <w:r w:rsidRPr="005D4AA8">
        <w:rPr>
          <w:sz w:val="12"/>
          <w:szCs w:val="4"/>
        </w:rPr>
        <w:t>:39</w:t>
      </w:r>
      <w:proofErr w:type="gramEnd"/>
      <w:r w:rsidRPr="005D4AA8">
        <w:rPr>
          <w:sz w:val="12"/>
          <w:szCs w:val="4"/>
        </w:rPr>
        <w:t xml:space="preserve">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w:t>
      </w:r>
      <w:proofErr w:type="gramStart"/>
      <w:r w:rsidRPr="005D4AA8">
        <w:rPr>
          <w:sz w:val="12"/>
          <w:szCs w:val="4"/>
        </w:rPr>
        <w:t>.40</w:t>
      </w:r>
      <w:proofErr w:type="gramEnd"/>
      <w:r w:rsidRPr="005D4AA8">
        <w:rPr>
          <w:sz w:val="12"/>
          <w:szCs w:val="4"/>
        </w:rPr>
        <w:t xml:space="preserve">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w:t>
      </w:r>
      <w:proofErr w:type="gramStart"/>
      <w:r w:rsidRPr="005D4AA8">
        <w:rPr>
          <w:sz w:val="12"/>
          <w:szCs w:val="4"/>
        </w:rPr>
        <w:t>students</w:t>
      </w:r>
      <w:proofErr w:type="gramEnd"/>
      <w:r w:rsidRPr="005D4AA8">
        <w:rPr>
          <w:sz w:val="12"/>
          <w:szCs w:val="4"/>
        </w:rPr>
        <w:t xml:space="preserve">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w:t>
      </w:r>
      <w:proofErr w:type="gramStart"/>
      <w:r w:rsidRPr="005D4AA8">
        <w:rPr>
          <w:sz w:val="12"/>
          <w:szCs w:val="4"/>
        </w:rPr>
        <w:t>question,</w:t>
      </w:r>
      <w:proofErr w:type="gramEnd"/>
      <w:r w:rsidRPr="005D4AA8">
        <w:rPr>
          <w:sz w:val="12"/>
          <w:szCs w:val="4"/>
        </w:rPr>
        <w:t xml:space="preserve"> how far down the chain of causation should liability reach? I illustrate my points by referring to Palsgraf v. Long Island R.R</w:t>
      </w:r>
      <w:proofErr w:type="gramStart"/>
      <w:r w:rsidRPr="005D4AA8">
        <w:rPr>
          <w:sz w:val="12"/>
          <w:szCs w:val="4"/>
        </w:rPr>
        <w:t>,41</w:t>
      </w:r>
      <w:proofErr w:type="gramEnd"/>
      <w:r w:rsidRPr="005D4AA8">
        <w:rPr>
          <w:sz w:val="12"/>
          <w:szCs w:val="4"/>
        </w:rPr>
        <w:t xml:space="preserve">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w:t>
      </w:r>
      <w:proofErr w:type="gramStart"/>
      <w:r w:rsidRPr="005D4AA8">
        <w:rPr>
          <w:sz w:val="12"/>
          <w:szCs w:val="4"/>
        </w:rPr>
        <w:t>The</w:t>
      </w:r>
      <w:proofErr w:type="gramEnd"/>
      <w:r w:rsidRPr="005D4AA8">
        <w:rPr>
          <w:sz w:val="12"/>
          <w:szCs w:val="4"/>
        </w:rPr>
        <w:t xml:space="preserv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w:t>
      </w:r>
      <w:proofErr w:type="gramStart"/>
      <w:r w:rsidRPr="005D4AA8">
        <w:rPr>
          <w:sz w:val="12"/>
          <w:szCs w:val="4"/>
        </w:rPr>
        <w:t>is,</w:t>
      </w:r>
      <w:proofErr w:type="gramEnd"/>
      <w:r w:rsidRPr="005D4AA8">
        <w:rPr>
          <w:sz w:val="12"/>
          <w:szCs w:val="4"/>
        </w:rPr>
        <w:t xml:space="preserve">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w:t>
      </w:r>
      <w:r w:rsidRPr="005D4AA8">
        <w:rPr>
          <w:sz w:val="12"/>
        </w:rPr>
        <w:t xml:space="preserve"> The lesson is that </w:t>
      </w:r>
      <w:r w:rsidRPr="005D4AA8">
        <w:rPr>
          <w:rStyle w:val="StyleBoldUnderline"/>
        </w:rPr>
        <w:t>in legal reasoning</w:t>
      </w:r>
      <w:r w:rsidRPr="005D4AA8">
        <w:rPr>
          <w:sz w:val="12"/>
        </w:rPr>
        <w:t xml:space="preserve"> </w:t>
      </w:r>
      <w:r w:rsidRPr="005D4AA8">
        <w:rPr>
          <w:b/>
          <w:u w:val="single"/>
        </w:rPr>
        <w:t>there is no escape</w:t>
      </w:r>
      <w:r w:rsidRPr="005D4AA8">
        <w:rPr>
          <w:sz w:val="12"/>
        </w:rPr>
        <w:t xml:space="preserve"> </w:t>
      </w:r>
      <w:r w:rsidRPr="005D4AA8">
        <w:rPr>
          <w:b/>
          <w:u w:val="single"/>
        </w:rPr>
        <w:t>from moral and political choice</w:t>
      </w:r>
      <w:r w:rsidRPr="005D4AA8">
        <w:rPr>
          <w:sz w:val="12"/>
        </w:rPr>
        <w:t xml:space="preserve">. If things have gone according to plan, time conveniently runs out, and the class is dismissed on that note. What am I trying to accomplish in a class like this? What are the objectives of critical legal pedagogy? </w:t>
      </w:r>
      <w:r w:rsidRPr="005D4AA8">
        <w:rPr>
          <w:rStyle w:val="StyleBoldUnderline"/>
        </w:rPr>
        <w:t>Legal education should</w:t>
      </w:r>
      <w:r w:rsidRPr="005D4AA8">
        <w:rPr>
          <w:sz w:val="12"/>
        </w:rPr>
        <w:t xml:space="preserve"> </w:t>
      </w:r>
      <w:r w:rsidRPr="005D4AA8">
        <w:rPr>
          <w:b/>
          <w:u w:val="single"/>
        </w:rPr>
        <w:t>empower students</w:t>
      </w:r>
      <w:r w:rsidRPr="005D4AA8">
        <w:rPr>
          <w:sz w:val="12"/>
        </w:rPr>
        <w:t xml:space="preserve">. </w:t>
      </w:r>
      <w:r w:rsidRPr="005D4AA8">
        <w:rPr>
          <w:rStyle w:val="StyleBoldUnderline"/>
        </w:rPr>
        <w:t xml:space="preserve">It should put them in touch with their </w:t>
      </w:r>
      <w:r w:rsidRPr="005D4AA8">
        <w:rPr>
          <w:b/>
          <w:u w:val="single"/>
        </w:rPr>
        <w:t>own capacity</w:t>
      </w:r>
      <w:r w:rsidRPr="005D4AA8">
        <w:rPr>
          <w:sz w:val="12"/>
        </w:rPr>
        <w:t xml:space="preserve"> </w:t>
      </w:r>
      <w:r w:rsidRPr="005D4AA8">
        <w:rPr>
          <w:rStyle w:val="StyleBoldUnderline"/>
        </w:rPr>
        <w:t>to take control over their lives</w:t>
      </w:r>
      <w:r w:rsidRPr="005D4AA8">
        <w:rPr>
          <w:sz w:val="12"/>
        </w:rPr>
        <w:t xml:space="preserve"> </w:t>
      </w:r>
      <w:r w:rsidRPr="005D4AA8">
        <w:rPr>
          <w:rStyle w:val="StyleBoldUnderline"/>
        </w:rPr>
        <w:t>and professional education and development. It should enable them to</w:t>
      </w:r>
      <w:r w:rsidRPr="005D4AA8">
        <w:rPr>
          <w:sz w:val="12"/>
        </w:rPr>
        <w:t xml:space="preserve"> experience the possibility of </w:t>
      </w:r>
      <w:r w:rsidRPr="005D4AA8">
        <w:rPr>
          <w:rStyle w:val="StyleBoldUnderline"/>
        </w:rPr>
        <w:t>participat</w:t>
      </w:r>
      <w:r w:rsidRPr="005D4AA8">
        <w:rPr>
          <w:sz w:val="12"/>
        </w:rPr>
        <w:t xml:space="preserve">ing, </w:t>
      </w:r>
      <w:r w:rsidRPr="005D4AA8">
        <w:rPr>
          <w:b/>
          <w:u w:val="single"/>
        </w:rPr>
        <w:t>as lawyers,</w:t>
      </w:r>
      <w:r w:rsidRPr="005D4AA8">
        <w:rPr>
          <w:sz w:val="12"/>
        </w:rPr>
        <w:t xml:space="preserve"> </w:t>
      </w:r>
      <w:r w:rsidRPr="005D4AA8">
        <w:rPr>
          <w:b/>
          <w:u w:val="single"/>
        </w:rPr>
        <w:t>in transformative social movements</w:t>
      </w:r>
      <w:r w:rsidRPr="005D4AA8">
        <w:rPr>
          <w:sz w:val="12"/>
        </w:rPr>
        <w:t xml:space="preserve">. But all too often classroom legal education is deadening. The law student‟s job, mastering doctrine, appears utterly unconnected to any process of learning about oneself or developing one‟s moral, political, or professional identity. </w:t>
      </w:r>
      <w:r w:rsidRPr="005D4AA8">
        <w:rPr>
          <w:rStyle w:val="StyleBoldUnderline"/>
        </w:rPr>
        <w:t xml:space="preserve">Classroom legal education tends to reinforce </w:t>
      </w:r>
      <w:r w:rsidRPr="005D4AA8">
        <w:rPr>
          <w:b/>
          <w:u w:val="single"/>
        </w:rPr>
        <w:t>a sense of powerlessness</w:t>
      </w:r>
      <w:r w:rsidRPr="005D4AA8">
        <w:rPr>
          <w:rStyle w:val="StyleBoldUnderline"/>
        </w:rPr>
        <w:t xml:space="preserve"> about our capacity to change social institutions</w:t>
      </w:r>
      <w:r w:rsidRPr="005D4AA8">
        <w:rPr>
          <w:sz w:val="12"/>
        </w:rPr>
        <w:t xml:space="preserve">. Indeed, </w:t>
      </w:r>
      <w:r w:rsidRPr="005D4AA8">
        <w:rPr>
          <w:rStyle w:val="StyleBoldUnderline"/>
        </w:rPr>
        <w:t xml:space="preserve">it often induces students to feel </w:t>
      </w:r>
      <w:r w:rsidRPr="005D4AA8">
        <w:rPr>
          <w:sz w:val="12"/>
        </w:rPr>
        <w:t xml:space="preserve">that </w:t>
      </w:r>
      <w:r w:rsidRPr="005D4AA8">
        <w:rPr>
          <w:rStyle w:val="StyleBoldUnderline"/>
        </w:rPr>
        <w:t>they are powerless to shape and alter their own legal education</w:t>
      </w:r>
      <w:r w:rsidRPr="005D4AA8">
        <w:rPr>
          <w:sz w:val="12"/>
        </w:rPr>
        <w:t xml:space="preserve">. </w:t>
      </w:r>
      <w:r w:rsidRPr="005D4AA8">
        <w:rPr>
          <w:rStyle w:val="StyleBoldUnderline"/>
        </w:rPr>
        <w:t xml:space="preserve">Much of legal education induces in students a </w:t>
      </w:r>
      <w:r w:rsidRPr="005D4AA8">
        <w:rPr>
          <w:rStyle w:val="Emphasis"/>
        </w:rPr>
        <w:t>pervasive and exaggerated</w:t>
      </w:r>
      <w:r w:rsidRPr="005D4AA8">
        <w:rPr>
          <w:rStyle w:val="StyleBoldUnderline"/>
        </w:rPr>
        <w:t xml:space="preserve"> </w:t>
      </w:r>
      <w:r w:rsidRPr="005D4AA8">
        <w:rPr>
          <w:b/>
          <w:u w:val="single"/>
        </w:rPr>
        <w:t>sense of the constraint of legal rules</w:t>
      </w:r>
      <w:r w:rsidRPr="005D4AA8">
        <w:rPr>
          <w:sz w:val="12"/>
        </w:rPr>
        <w:t xml:space="preserve"> </w:t>
      </w:r>
      <w:r w:rsidRPr="005D4AA8">
        <w:rPr>
          <w:rStyle w:val="StyleBoldUnderline"/>
        </w:rPr>
        <w:t>and roles and</w:t>
      </w:r>
      <w:r w:rsidRPr="005D4AA8">
        <w:rPr>
          <w:sz w:val="12"/>
        </w:rPr>
        <w:t xml:space="preserve"> </w:t>
      </w:r>
      <w:r w:rsidRPr="005D4AA8">
        <w:rPr>
          <w:rStyle w:val="StyleBoldUnderline"/>
        </w:rPr>
        <w:t xml:space="preserve">the </w:t>
      </w:r>
      <w:r w:rsidRPr="005D4AA8">
        <w:rPr>
          <w:sz w:val="12"/>
        </w:rPr>
        <w:t xml:space="preserve">students‟ </w:t>
      </w:r>
      <w:r w:rsidRPr="005D4AA8">
        <w:rPr>
          <w:rStyle w:val="StyleBoldUnderline"/>
        </w:rPr>
        <w:t xml:space="preserve">inability to do much about it. </w:t>
      </w:r>
      <w:r w:rsidRPr="005D4AA8">
        <w:rPr>
          <w:sz w:val="12"/>
        </w:rPr>
        <w:t xml:space="preserve">In capsule form, </w:t>
      </w:r>
      <w:r w:rsidRPr="005D4AA8">
        <w:rPr>
          <w:rStyle w:val="StyleBoldUnderline"/>
        </w:rPr>
        <w:t>the goals of critical legal pedagogy are</w:t>
      </w:r>
      <w:r w:rsidRPr="005D4AA8">
        <w:rPr>
          <w:sz w:val="12"/>
        </w:rPr>
        <w:t xml:space="preserve">— • </w:t>
      </w:r>
      <w:r w:rsidRPr="005D4AA8">
        <w:rPr>
          <w:b/>
          <w:u w:val="single"/>
        </w:rPr>
        <w:t>to disrupt the socialization process</w:t>
      </w:r>
      <w:r w:rsidRPr="005D4AA8">
        <w:rPr>
          <w:sz w:val="12"/>
        </w:rPr>
        <w:t xml:space="preserve"> that occurs during legal education; • </w:t>
      </w:r>
      <w:r w:rsidRPr="005D4AA8">
        <w:rPr>
          <w:b/>
          <w:u w:val="single"/>
        </w:rPr>
        <w:t>to unfreeze entrenched habits</w:t>
      </w:r>
      <w:r w:rsidRPr="005D4AA8">
        <w:rPr>
          <w:sz w:val="12"/>
        </w:rPr>
        <w:t xml:space="preserve"> </w:t>
      </w:r>
      <w:r w:rsidRPr="005D4AA8">
        <w:rPr>
          <w:rStyle w:val="StyleBoldUnderline"/>
        </w:rPr>
        <w:t xml:space="preserve">of mind and </w:t>
      </w:r>
      <w:r w:rsidRPr="005D4AA8">
        <w:rPr>
          <w:b/>
          <w:u w:val="single"/>
        </w:rPr>
        <w:t xml:space="preserve">deconstruct </w:t>
      </w:r>
      <w:r w:rsidRPr="005D4AA8">
        <w:rPr>
          <w:rStyle w:val="StyleBoldUnderline"/>
        </w:rPr>
        <w:t>the false claims of necessity</w:t>
      </w:r>
      <w:r w:rsidRPr="005D4AA8">
        <w:rPr>
          <w:sz w:val="12"/>
        </w:rPr>
        <w:t xml:space="preserve"> which constitute so-called “legal reasoning”; • </w:t>
      </w:r>
      <w:r w:rsidRPr="005D4AA8">
        <w:rPr>
          <w:rStyle w:val="StyleBoldUnderline"/>
        </w:rPr>
        <w:t>to urge students to see their life‟s work ahead as an opportunity to unearth and challenge law‟s dominant ideas about society, justice, and human possibility</w:t>
      </w:r>
      <w:r w:rsidRPr="005D4AA8">
        <w:rPr>
          <w:sz w:val="12"/>
        </w:rPr>
        <w:t xml:space="preserve"> </w:t>
      </w:r>
      <w:r w:rsidRPr="005D4AA8">
        <w:rPr>
          <w:rStyle w:val="StyleBoldUnderline"/>
        </w:rPr>
        <w:t xml:space="preserve">and </w:t>
      </w:r>
      <w:r w:rsidRPr="005D4AA8">
        <w:rPr>
          <w:sz w:val="12"/>
        </w:rPr>
        <w:t xml:space="preserve">to </w:t>
      </w:r>
      <w:r w:rsidRPr="005D4AA8">
        <w:rPr>
          <w:rStyle w:val="Emphasis"/>
        </w:rPr>
        <w:t>infuse</w:t>
      </w:r>
      <w:r w:rsidRPr="005D4AA8">
        <w:rPr>
          <w:sz w:val="12"/>
        </w:rPr>
        <w:t xml:space="preserve"> </w:t>
      </w:r>
      <w:r w:rsidRPr="005D4AA8">
        <w:rPr>
          <w:b/>
          <w:u w:val="single"/>
        </w:rPr>
        <w:t>legal rules and practices</w:t>
      </w:r>
      <w:r w:rsidRPr="005D4AA8">
        <w:rPr>
          <w:sz w:val="12"/>
        </w:rPr>
        <w:t xml:space="preserve"> </w:t>
      </w:r>
      <w:r w:rsidRPr="005D4AA8">
        <w:rPr>
          <w:b/>
          <w:u w:val="single"/>
        </w:rPr>
        <w:t xml:space="preserve">with </w:t>
      </w:r>
      <w:r w:rsidRPr="005D4AA8">
        <w:rPr>
          <w:rStyle w:val="Emphasis"/>
        </w:rPr>
        <w:t>emancipatory and egalitarian</w:t>
      </w:r>
      <w:r w:rsidRPr="005D4AA8">
        <w:rPr>
          <w:sz w:val="12"/>
        </w:rPr>
        <w:t xml:space="preserve"> </w:t>
      </w:r>
      <w:r w:rsidRPr="005D4AA8">
        <w:rPr>
          <w:rStyle w:val="Emphasis"/>
        </w:rPr>
        <w:t>content</w:t>
      </w:r>
      <w:r w:rsidRPr="005D4AA8">
        <w:rPr>
          <w:sz w:val="12"/>
        </w:rPr>
        <w:t xml:space="preserve">; • to </w:t>
      </w:r>
      <w:r w:rsidRPr="005D4AA8">
        <w:rPr>
          <w:rStyle w:val="StyleBoldUnderline"/>
        </w:rPr>
        <w:t>persuade students</w:t>
      </w:r>
      <w:r w:rsidRPr="005D4AA8">
        <w:rPr>
          <w:sz w:val="12"/>
        </w:rPr>
        <w:t xml:space="preserve"> that legal </w:t>
      </w:r>
      <w:r w:rsidRPr="005D4AA8">
        <w:rPr>
          <w:rStyle w:val="StyleBoldUnderline"/>
        </w:rPr>
        <w:t xml:space="preserve">discourses and practices comprise a </w:t>
      </w:r>
      <w:r w:rsidRPr="005D4AA8">
        <w:rPr>
          <w:b/>
          <w:u w:val="single"/>
        </w:rPr>
        <w:t>medium</w:t>
      </w:r>
      <w:r w:rsidRPr="005D4AA8">
        <w:rPr>
          <w:sz w:val="12"/>
        </w:rPr>
        <w:t xml:space="preserve">, </w:t>
      </w:r>
      <w:r w:rsidRPr="005D4AA8">
        <w:rPr>
          <w:b/>
          <w:u w:val="single"/>
        </w:rPr>
        <w:t>neither infinitely plastic nor inalterably rigid</w:t>
      </w:r>
      <w:r w:rsidRPr="005D4AA8">
        <w:rPr>
          <w:rStyle w:val="StyleBoldUnderline"/>
        </w:rPr>
        <w:t xml:space="preserve">, in which they can pursue moral and political projects and </w:t>
      </w:r>
      <w:r w:rsidRPr="005D4AA8">
        <w:rPr>
          <w:b/>
          <w:u w:val="single"/>
        </w:rPr>
        <w:t>articulate alternative visions of social organization and social justice</w:t>
      </w:r>
      <w:r w:rsidRPr="005D4AA8">
        <w:rPr>
          <w:sz w:val="12"/>
        </w:rPr>
        <w:t xml:space="preserve">; • </w:t>
      </w:r>
      <w:r w:rsidRPr="005D4AA8">
        <w:rPr>
          <w:rStyle w:val="StyleBoldUnderline"/>
        </w:rPr>
        <w:t xml:space="preserve">to train them to </w:t>
      </w:r>
      <w:r w:rsidRPr="005D4AA8">
        <w:rPr>
          <w:b/>
          <w:u w:val="single"/>
        </w:rPr>
        <w:t xml:space="preserve">argue </w:t>
      </w:r>
      <w:r w:rsidRPr="005D4AA8">
        <w:rPr>
          <w:sz w:val="12"/>
        </w:rPr>
        <w:t xml:space="preserve">professionally and respectably </w:t>
      </w:r>
      <w:r w:rsidRPr="005D4AA8">
        <w:rPr>
          <w:b/>
          <w:u w:val="single"/>
        </w:rPr>
        <w:t>for the utopian and the impossible</w:t>
      </w:r>
      <w:r w:rsidRPr="005D4AA8">
        <w:rPr>
          <w:sz w:val="12"/>
        </w:rPr>
        <w:t xml:space="preserve">; • </w:t>
      </w:r>
      <w:r w:rsidRPr="005D4AA8">
        <w:rPr>
          <w:rStyle w:val="StyleBoldUnderline"/>
        </w:rPr>
        <w:t>to alert them</w:t>
      </w:r>
      <w:r w:rsidRPr="005D4AA8">
        <w:rPr>
          <w:sz w:val="12"/>
        </w:rPr>
        <w:t xml:space="preserve"> that </w:t>
      </w:r>
      <w:r w:rsidRPr="005D4AA8">
        <w:rPr>
          <w:rStyle w:val="StyleBoldUnderline"/>
        </w:rPr>
        <w:t>legal cases</w:t>
      </w:r>
      <w:r w:rsidRPr="005D4AA8">
        <w:rPr>
          <w:sz w:val="12"/>
        </w:rPr>
        <w:t xml:space="preserve"> </w:t>
      </w:r>
      <w:r w:rsidRPr="005D4AA8">
        <w:rPr>
          <w:rStyle w:val="StyleBoldUnderline"/>
        </w:rPr>
        <w:t>potentially provide a forum for</w:t>
      </w:r>
      <w:r w:rsidRPr="005D4AA8">
        <w:rPr>
          <w:sz w:val="12"/>
        </w:rPr>
        <w:t xml:space="preserve"> </w:t>
      </w:r>
      <w:r w:rsidRPr="005D4AA8">
        <w:rPr>
          <w:b/>
          <w:u w:val="single"/>
        </w:rPr>
        <w:t>intense public consciousness-raising</w:t>
      </w:r>
      <w:r w:rsidRPr="005D4AA8">
        <w:rPr>
          <w:sz w:val="12"/>
        </w:rPr>
        <w:t xml:space="preserve"> </w:t>
      </w:r>
      <w:r w:rsidRPr="005D4AA8">
        <w:rPr>
          <w:b/>
          <w:u w:val="single"/>
        </w:rPr>
        <w:t xml:space="preserve">about </w:t>
      </w:r>
      <w:r w:rsidRPr="005D4AA8">
        <w:rPr>
          <w:sz w:val="12"/>
        </w:rPr>
        <w:t xml:space="preserve">issues of </w:t>
      </w:r>
      <w:r w:rsidRPr="005D4AA8">
        <w:rPr>
          <w:b/>
          <w:u w:val="single"/>
        </w:rPr>
        <w:t>social justice</w:t>
      </w:r>
      <w:r w:rsidRPr="005D4AA8">
        <w:rPr>
          <w:sz w:val="12"/>
        </w:rPr>
        <w:t xml:space="preserve">; • </w:t>
      </w:r>
      <w:r w:rsidRPr="005D4AA8">
        <w:rPr>
          <w:rStyle w:val="StyleBoldUnderline"/>
        </w:rPr>
        <w:t>to encourage them to view legal representation as an opportunity</w:t>
      </w:r>
      <w:r w:rsidRPr="005D4AA8">
        <w:rPr>
          <w:sz w:val="12"/>
        </w:rPr>
        <w:t xml:space="preserve"> to challenge, push, and relocate the boundaries between intra-systemic and extra-systemic activity, that is, an opportunity </w:t>
      </w:r>
      <w:r w:rsidRPr="005D4AA8">
        <w:rPr>
          <w:b/>
          <w:u w:val="single"/>
        </w:rPr>
        <w:t xml:space="preserve">to work within the system </w:t>
      </w:r>
      <w:r w:rsidRPr="005D4AA8">
        <w:rPr>
          <w:rStyle w:val="Emphasis"/>
        </w:rPr>
        <w:t>in a way that reconstitutes it</w:t>
      </w:r>
      <w:r w:rsidRPr="005D4AA8">
        <w:rPr>
          <w:sz w:val="12"/>
        </w:rPr>
        <w:t xml:space="preserve">; </w:t>
      </w:r>
      <w:r w:rsidRPr="005D4AA8">
        <w:rPr>
          <w:rStyle w:val="StyleBoldUnderline"/>
        </w:rPr>
        <w:t xml:space="preserve">and </w:t>
      </w:r>
      <w:r w:rsidRPr="005D4AA8">
        <w:rPr>
          <w:sz w:val="12"/>
        </w:rPr>
        <w:t xml:space="preserve">• to </w:t>
      </w:r>
      <w:r w:rsidRPr="005D4AA8">
        <w:rPr>
          <w:rStyle w:val="StyleBoldUnderline"/>
        </w:rPr>
        <w:t>show t</w:t>
      </w:r>
      <w:r w:rsidRPr="005D4AA8">
        <w:rPr>
          <w:sz w:val="12"/>
        </w:rPr>
        <w:t xml:space="preserve">hat </w:t>
      </w:r>
      <w:r w:rsidRPr="005D4AA8">
        <w:rPr>
          <w:rStyle w:val="StyleBoldUnderline"/>
        </w:rPr>
        <w:t xml:space="preserve">the existing social order is </w:t>
      </w:r>
      <w:r w:rsidRPr="005D4AA8">
        <w:rPr>
          <w:b/>
          <w:u w:val="single"/>
        </w:rPr>
        <w:t>not immutable</w:t>
      </w:r>
      <w:r w:rsidRPr="005D4AA8">
        <w:rPr>
          <w:sz w:val="12"/>
        </w:rPr>
        <w:t xml:space="preserve"> </w:t>
      </w:r>
      <w:r w:rsidRPr="005D4AA8">
        <w:rPr>
          <w:rStyle w:val="StyleBoldUnderline"/>
        </w:rPr>
        <w:t xml:space="preserve">but </w:t>
      </w:r>
      <w:r w:rsidRPr="005D4AA8">
        <w:rPr>
          <w:sz w:val="12"/>
        </w:rPr>
        <w:t>“</w:t>
      </w:r>
      <w:r w:rsidRPr="005D4AA8">
        <w:rPr>
          <w:rStyle w:val="StyleBoldUnderline"/>
        </w:rPr>
        <w:t>is merely possible</w:t>
      </w:r>
      <w:r w:rsidRPr="005D4AA8">
        <w:rPr>
          <w:sz w:val="12"/>
        </w:rPr>
        <w:t xml:space="preserve">, </w:t>
      </w:r>
      <w:r w:rsidRPr="005D4AA8">
        <w:rPr>
          <w:rStyle w:val="StyleBoldUnderline"/>
        </w:rPr>
        <w:t xml:space="preserve">and </w:t>
      </w:r>
      <w:r w:rsidRPr="005D4AA8">
        <w:rPr>
          <w:sz w:val="12"/>
        </w:rPr>
        <w:t xml:space="preserve">that </w:t>
      </w:r>
      <w:r w:rsidRPr="005D4AA8">
        <w:rPr>
          <w:rStyle w:val="StyleBoldUnderline"/>
        </w:rPr>
        <w:t>people have the freedom and power to act upon it.”</w:t>
      </w:r>
      <w:r w:rsidRPr="005D4AA8">
        <w:rPr>
          <w:sz w:val="12"/>
        </w:rPr>
        <w:t xml:space="preserve">46 </w:t>
      </w:r>
      <w:r w:rsidRPr="005D4AA8">
        <w:rPr>
          <w:rStyle w:val="StyleBoldUnderline"/>
        </w:rPr>
        <w:t>The most important</w:t>
      </w:r>
      <w:r w:rsidRPr="005D4AA8">
        <w:rPr>
          <w:sz w:val="12"/>
        </w:rPr>
        <w:t xml:space="preserve"> </w:t>
      </w:r>
      <w:r w:rsidRPr="005D4AA8">
        <w:rPr>
          <w:rStyle w:val="StyleBoldUnderline"/>
        </w:rPr>
        <w:t xml:space="preserve">point </w:t>
      </w:r>
      <w:r w:rsidRPr="005D4AA8">
        <w:rPr>
          <w:sz w:val="12"/>
        </w:rPr>
        <w:t xml:space="preserve">of the class </w:t>
      </w:r>
      <w:r w:rsidRPr="005D4AA8">
        <w:rPr>
          <w:rStyle w:val="StyleBoldUnderline"/>
        </w:rPr>
        <w:t xml:space="preserve">is </w:t>
      </w:r>
      <w:r w:rsidRPr="005D4AA8">
        <w:rPr>
          <w:sz w:val="12"/>
        </w:rPr>
        <w:t xml:space="preserve">that </w:t>
      </w:r>
      <w:r w:rsidRPr="005D4AA8">
        <w:rPr>
          <w:rStyle w:val="StyleBoldUnderline"/>
        </w:rPr>
        <w:t>social justice lawyers</w:t>
      </w:r>
      <w:r w:rsidRPr="005D4AA8">
        <w:rPr>
          <w:sz w:val="12"/>
        </w:rPr>
        <w:t xml:space="preserve"> </w:t>
      </w:r>
      <w:r w:rsidRPr="005D4AA8">
        <w:rPr>
          <w:b/>
          <w:u w:val="single"/>
        </w:rPr>
        <w:t>never give up.</w:t>
      </w:r>
      <w:r w:rsidRPr="005D4AA8">
        <w:rPr>
          <w:sz w:val="12"/>
        </w:rPr>
        <w:t xml:space="preserve"> </w:t>
      </w:r>
      <w:r w:rsidRPr="005D4AA8">
        <w:rPr>
          <w:b/>
          <w:u w:val="single"/>
        </w:rPr>
        <w:t>The appropriate response</w:t>
      </w:r>
      <w:r w:rsidRPr="005D4AA8">
        <w:rPr>
          <w:sz w:val="12"/>
        </w:rPr>
        <w:t xml:space="preserve"> </w:t>
      </w:r>
      <w:r w:rsidRPr="005D4AA8">
        <w:rPr>
          <w:b/>
          <w:u w:val="single"/>
        </w:rPr>
        <w:t>when you think you have a hopeless case</w:t>
      </w:r>
      <w:r w:rsidRPr="005D4AA8">
        <w:rPr>
          <w:sz w:val="12"/>
        </w:rPr>
        <w:t xml:space="preserve"> </w:t>
      </w:r>
      <w:r w:rsidRPr="005D4AA8">
        <w:rPr>
          <w:b/>
          <w:u w:val="single"/>
        </w:rPr>
        <w:t>is to go back and do more work in the legal medium</w:t>
      </w:r>
      <w:r w:rsidRPr="005D4AA8">
        <w:rPr>
          <w:sz w:val="12"/>
        </w:rPr>
        <w:t>.</w:t>
      </w:r>
    </w:p>
    <w:p w:rsidR="005D71E0" w:rsidRPr="005D4AA8" w:rsidRDefault="005D71E0" w:rsidP="005D71E0">
      <w:pPr>
        <w:rPr>
          <w:sz w:val="12"/>
        </w:rPr>
      </w:pPr>
    </w:p>
    <w:p w:rsidR="005D71E0" w:rsidRPr="005D4AA8" w:rsidRDefault="00153716" w:rsidP="005D71E0">
      <w:pPr>
        <w:pStyle w:val="Heading3"/>
        <w:rPr>
          <w:rFonts w:cs="Arial"/>
        </w:rPr>
      </w:pPr>
      <w:r>
        <w:rPr>
          <w:rFonts w:cs="Arial"/>
        </w:rPr>
        <w:t>Fiat Good AT: Agency Turn</w:t>
      </w:r>
    </w:p>
    <w:p w:rsidR="005D71E0" w:rsidRDefault="005D71E0" w:rsidP="005D71E0">
      <w:pPr>
        <w:pStyle w:val="Heading4"/>
        <w:rPr>
          <w:rFonts w:cs="Arial"/>
        </w:rPr>
      </w:pPr>
      <w:r w:rsidRPr="005D4AA8">
        <w:rPr>
          <w:rFonts w:cs="Arial"/>
        </w:rPr>
        <w:t>Fiat good</w:t>
      </w:r>
    </w:p>
    <w:p w:rsidR="005D71E0" w:rsidRPr="0086217D" w:rsidRDefault="005D71E0" w:rsidP="005D71E0"/>
    <w:p w:rsidR="005D71E0" w:rsidRPr="005D4AA8" w:rsidRDefault="005D71E0" w:rsidP="005D71E0">
      <w:proofErr w:type="gramStart"/>
      <w:r w:rsidRPr="005D4AA8">
        <w:t xml:space="preserve">Elizabeth </w:t>
      </w:r>
      <w:r w:rsidRPr="005D4AA8">
        <w:rPr>
          <w:rStyle w:val="StyleStyleBold12pt"/>
        </w:rPr>
        <w:t>SHOVE</w:t>
      </w:r>
      <w:r w:rsidRPr="005D4AA8">
        <w:t xml:space="preserve"> Sociology @ Lancaster </w:t>
      </w:r>
      <w:r w:rsidRPr="005D4AA8">
        <w:rPr>
          <w:rStyle w:val="StyleStyleBold12pt"/>
        </w:rPr>
        <w:t>AND</w:t>
      </w:r>
      <w:r w:rsidRPr="005D4AA8">
        <w:t xml:space="preserve"> Gordon </w:t>
      </w:r>
      <w:r w:rsidRPr="005D4AA8">
        <w:rPr>
          <w:rStyle w:val="StyleStyleBold12pt"/>
        </w:rPr>
        <w:t>WALKER</w:t>
      </w:r>
      <w:r w:rsidRPr="005D4AA8">
        <w:t xml:space="preserve"> Geography @ Lancaster </w:t>
      </w:r>
      <w:r w:rsidRPr="005D4AA8">
        <w:rPr>
          <w:rStyle w:val="StyleStyleBold12pt"/>
        </w:rPr>
        <w:t>‘7</w:t>
      </w:r>
      <w:r w:rsidRPr="005D4AA8">
        <w:t xml:space="preserve"> [“CAUTION!</w:t>
      </w:r>
      <w:proofErr w:type="gramEnd"/>
      <w:r w:rsidRPr="005D4AA8">
        <w:t xml:space="preserve"> Transitions ahead: politics, practice, and sustainable transition management,” </w:t>
      </w:r>
      <w:r w:rsidRPr="005D4AA8">
        <w:rPr>
          <w:i/>
        </w:rPr>
        <w:t>Environment and Planning C</w:t>
      </w:r>
      <w:r w:rsidRPr="005D4AA8">
        <w:t xml:space="preserve"> 39 (4)]</w:t>
      </w:r>
    </w:p>
    <w:p w:rsidR="005D71E0" w:rsidRPr="005D4AA8" w:rsidRDefault="005D71E0" w:rsidP="005D71E0">
      <w:pPr>
        <w:rPr>
          <w:sz w:val="16"/>
        </w:rPr>
      </w:pPr>
      <w:r w:rsidRPr="005D4AA8">
        <w:rPr>
          <w:sz w:val="16"/>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5D4AA8">
        <w:rPr>
          <w:rStyle w:val="StyleBoldUnderline"/>
        </w:rPr>
        <w:t>The more we think about the politics and practicalities of</w:t>
      </w:r>
      <w:r w:rsidRPr="005D4AA8">
        <w:rPr>
          <w:sz w:val="16"/>
        </w:rPr>
        <w:t xml:space="preserve"> reflexive </w:t>
      </w:r>
      <w:r w:rsidRPr="005D4AA8">
        <w:rPr>
          <w:rStyle w:val="StyleBoldUnderline"/>
        </w:rPr>
        <w:t>transition management</w:t>
      </w:r>
      <w:r w:rsidRPr="005D4AA8">
        <w:rPr>
          <w:sz w:val="16"/>
        </w:rPr>
        <w:t xml:space="preserve">, the more complex the process appears: for a policy audience, our words of caution could be read as an invitation to abandon the whole endeavour. If agency, predictability and legitimacy are as limited as we’ve suggested, this might be the only sensible conclusion.However, </w:t>
      </w:r>
      <w:r w:rsidRPr="00815BFF">
        <w:rPr>
          <w:rStyle w:val="StyleBoldUnderline"/>
          <w:highlight w:val="green"/>
        </w:rPr>
        <w:t>we are with Rip</w:t>
      </w:r>
      <w:r w:rsidRPr="005D4AA8">
        <w:rPr>
          <w:sz w:val="16"/>
        </w:rPr>
        <w:t xml:space="preserve"> (2006) </w:t>
      </w:r>
      <w:r w:rsidRPr="00815BFF">
        <w:rPr>
          <w:sz w:val="16"/>
          <w:highlight w:val="green"/>
        </w:rPr>
        <w:t>i</w:t>
      </w:r>
      <w:r w:rsidRPr="00815BFF">
        <w:rPr>
          <w:rStyle w:val="StyleBoldUnderline"/>
          <w:highlight w:val="green"/>
        </w:rPr>
        <w:t>n recognising</w:t>
      </w:r>
      <w:r w:rsidRPr="005D4AA8">
        <w:rPr>
          <w:rStyle w:val="StyleBoldUnderline"/>
        </w:rPr>
        <w:t xml:space="preserve"> the value, productivity and everyday </w:t>
      </w:r>
      <w:r w:rsidRPr="00815BFF">
        <w:rPr>
          <w:rStyle w:val="StyleBoldUnderline"/>
          <w:highlight w:val="green"/>
        </w:rPr>
        <w:t xml:space="preserve">necessity of an </w:t>
      </w:r>
      <w:r w:rsidRPr="00815BFF">
        <w:rPr>
          <w:rStyle w:val="Emphasis"/>
          <w:highlight w:val="green"/>
        </w:rPr>
        <w:t>‘illusion of agency’</w:t>
      </w:r>
      <w:r w:rsidRPr="005D4AA8">
        <w:rPr>
          <w:sz w:val="16"/>
        </w:rPr>
        <w:t xml:space="preserve">, </w:t>
      </w:r>
      <w:r w:rsidRPr="005D4AA8">
        <w:rPr>
          <w:rStyle w:val="StyleBoldUnderline"/>
        </w:rPr>
        <w:t xml:space="preserve">and of </w:t>
      </w:r>
      <w:r w:rsidRPr="00815BFF">
        <w:rPr>
          <w:rStyle w:val="StyleBoldUnderline"/>
          <w:highlight w:val="green"/>
        </w:rPr>
        <w:t>the working expectation that a difference can be made even in the face of so much evidence to the contrary</w:t>
      </w:r>
      <w:r w:rsidRPr="005D4AA8">
        <w:rPr>
          <w:rStyle w:val="StyleBoldUnderline"/>
        </w:rPr>
        <w:t xml:space="preserve">. The </w:t>
      </w:r>
      <w:r w:rsidRPr="00815BFF">
        <w:rPr>
          <w:rStyle w:val="StyleBoldUnderline"/>
          <w:highlight w:val="green"/>
        </w:rPr>
        <w:t>outcomes</w:t>
      </w:r>
      <w:r w:rsidRPr="005D4AA8">
        <w:rPr>
          <w:rStyle w:val="StyleBoldUnderline"/>
        </w:rPr>
        <w:t xml:space="preserve"> of actions </w:t>
      </w:r>
      <w:r w:rsidRPr="00815BFF">
        <w:rPr>
          <w:rStyle w:val="StyleBoldUnderline"/>
          <w:highlight w:val="green"/>
        </w:rPr>
        <w:t>are unknowable</w:t>
      </w:r>
      <w:r w:rsidRPr="005D4AA8">
        <w:rPr>
          <w:rStyle w:val="StyleBoldUnderline"/>
        </w:rPr>
        <w:t xml:space="preserve">, the system unsteerable and the effects of deliberate intervention inherently unpredictable and, ironically, </w:t>
      </w:r>
      <w:r w:rsidRPr="00815BFF">
        <w:rPr>
          <w:rStyle w:val="StyleBoldUnderline"/>
          <w:highlight w:val="green"/>
        </w:rPr>
        <w:t>it is this that sustains concepts of agency</w:t>
      </w:r>
      <w:r w:rsidRPr="005D4AA8">
        <w:rPr>
          <w:rStyle w:val="StyleBoldUnderline"/>
        </w:rPr>
        <w:t xml:space="preserve"> and management</w:t>
      </w:r>
      <w:r w:rsidRPr="005D4AA8">
        <w:rPr>
          <w:sz w:val="16"/>
        </w:rPr>
        <w:t>. As Rip argues ‘</w:t>
      </w:r>
      <w:r w:rsidRPr="00815BFF">
        <w:rPr>
          <w:rStyle w:val="Emphasis"/>
          <w:highlight w:val="green"/>
        </w:rPr>
        <w:t>illusions</w:t>
      </w:r>
      <w:r w:rsidRPr="005D4AA8">
        <w:rPr>
          <w:rStyle w:val="Emphasis"/>
        </w:rPr>
        <w:t xml:space="preserve"> are productive</w:t>
      </w:r>
      <w:r w:rsidRPr="005D4AA8">
        <w:rPr>
          <w:rStyle w:val="StyleBoldUnderline"/>
        </w:rPr>
        <w:t xml:space="preserve"> because they </w:t>
      </w:r>
      <w:r w:rsidRPr="00815BFF">
        <w:rPr>
          <w:rStyle w:val="Emphasis"/>
          <w:highlight w:val="green"/>
        </w:rPr>
        <w:t>motivate action</w:t>
      </w:r>
      <w:r w:rsidRPr="00815BFF">
        <w:rPr>
          <w:rStyle w:val="StyleBoldUnderline"/>
          <w:highlight w:val="green"/>
        </w:rPr>
        <w:t xml:space="preserve"> and repair work,</w:t>
      </w:r>
      <w:r w:rsidRPr="005D4AA8">
        <w:rPr>
          <w:rStyle w:val="StyleBoldUnderline"/>
        </w:rPr>
        <w:t xml:space="preserve"> and thus something</w:t>
      </w:r>
      <w:r w:rsidRPr="005D4AA8">
        <w:rPr>
          <w:sz w:val="16"/>
        </w:rPr>
        <w:t xml:space="preserve"> (whatever) </w:t>
      </w:r>
      <w:r w:rsidRPr="005D4AA8">
        <w:rPr>
          <w:rStyle w:val="StyleBoldUnderline"/>
        </w:rPr>
        <w:t>is achieved’</w:t>
      </w:r>
      <w:r w:rsidRPr="005D4AA8">
        <w:rPr>
          <w:sz w:val="16"/>
        </w:rPr>
        <w:t xml:space="preserve"> (Rip 2006: 94). </w:t>
      </w:r>
      <w:r w:rsidRPr="00815BFF">
        <w:rPr>
          <w:rStyle w:val="StyleBoldUnderline"/>
          <w:highlight w:val="green"/>
        </w:rPr>
        <w:t>Situated inside the systems they seek to influence</w:t>
      </w:r>
      <w:r w:rsidRPr="005D4AA8">
        <w:rPr>
          <w:rStyle w:val="StyleBoldUnderline"/>
        </w:rPr>
        <w:t xml:space="preserve">, governance </w:t>
      </w:r>
      <w:r w:rsidRPr="00815BFF">
        <w:rPr>
          <w:rStyle w:val="StyleBoldUnderline"/>
          <w:highlight w:val="green"/>
        </w:rPr>
        <w:t>actors</w:t>
      </w:r>
      <w:r w:rsidRPr="005D4AA8">
        <w:rPr>
          <w:sz w:val="16"/>
        </w:rPr>
        <w:t xml:space="preserve"> – and actors of other kinds as well - </w:t>
      </w:r>
      <w:r w:rsidRPr="00815BFF">
        <w:rPr>
          <w:rStyle w:val="StyleBoldUnderline"/>
          <w:highlight w:val="green"/>
        </w:rPr>
        <w:t xml:space="preserve">are part of the </w:t>
      </w:r>
      <w:r w:rsidRPr="00815BFF">
        <w:rPr>
          <w:rStyle w:val="Emphasis"/>
          <w:highlight w:val="green"/>
        </w:rPr>
        <w:t>dynamics of change</w:t>
      </w:r>
      <w:r w:rsidRPr="00815BFF">
        <w:rPr>
          <w:rStyle w:val="StyleBoldUnderline"/>
          <w:highlight w:val="green"/>
        </w:rPr>
        <w:t xml:space="preserve">: even if they cannot steer from the outside they are </w:t>
      </w:r>
      <w:r w:rsidRPr="00815BFF">
        <w:rPr>
          <w:rStyle w:val="Emphasis"/>
          <w:highlight w:val="green"/>
        </w:rPr>
        <w:t>necessary to processes within</w:t>
      </w:r>
      <w:r w:rsidRPr="00815BFF">
        <w:rPr>
          <w:rStyle w:val="StyleBoldUnderline"/>
          <w:highlight w:val="green"/>
        </w:rPr>
        <w:t>. This is</w:t>
      </w:r>
      <w:r w:rsidRPr="005D4AA8">
        <w:rPr>
          <w:sz w:val="16"/>
        </w:rPr>
        <w:t xml:space="preserve">, of course, also </w:t>
      </w:r>
      <w:r w:rsidRPr="00815BFF">
        <w:rPr>
          <w:rStyle w:val="StyleBoldUnderline"/>
          <w:highlight w:val="green"/>
        </w:rPr>
        <w:t>true of academic life</w:t>
      </w:r>
      <w:r w:rsidRPr="005D4AA8">
        <w:rPr>
          <w:sz w:val="16"/>
        </w:rPr>
        <w:t xml:space="preserve">. Here </w:t>
      </w:r>
      <w:r w:rsidRPr="00815BFF">
        <w:rPr>
          <w:rStyle w:val="StyleBoldUnderline"/>
          <w:highlight w:val="green"/>
        </w:rPr>
        <w:t>we are</w:t>
      </w:r>
      <w:proofErr w:type="gramStart"/>
      <w:r w:rsidRPr="005D4AA8">
        <w:rPr>
          <w:sz w:val="16"/>
        </w:rPr>
        <w:t>,</w:t>
      </w:r>
      <w:proofErr w:type="gramEnd"/>
      <w:r w:rsidRPr="005D4AA8">
        <w:rPr>
          <w:sz w:val="16"/>
        </w:rPr>
        <w:t xml:space="preserve"> busy critiquing and </w:t>
      </w:r>
      <w:r w:rsidRPr="00815BFF">
        <w:rPr>
          <w:rStyle w:val="StyleBoldUnderline"/>
          <w:highlight w:val="green"/>
        </w:rPr>
        <w:t>analysing</w:t>
      </w:r>
      <w:r w:rsidRPr="005D4AA8">
        <w:rPr>
          <w:rStyle w:val="StyleBoldUnderline"/>
        </w:rPr>
        <w:t xml:space="preserve"> transition management </w:t>
      </w:r>
      <w:r w:rsidRPr="00815BFF">
        <w:rPr>
          <w:rStyle w:val="StyleBoldUnderline"/>
          <w:highlight w:val="green"/>
        </w:rPr>
        <w:t>in the expectation that somebody somewhere is listening</w:t>
      </w:r>
      <w:r w:rsidRPr="005D4AA8">
        <w:rPr>
          <w:rStyle w:val="StyleBoldUnderline"/>
        </w:rPr>
        <w:t xml:space="preserve"> and</w:t>
      </w:r>
      <w:r w:rsidRPr="005D4AA8">
        <w:rPr>
          <w:sz w:val="16"/>
        </w:rPr>
        <w:t xml:space="preserve"> maybe </w:t>
      </w:r>
      <w:r w:rsidRPr="005D4AA8">
        <w:rPr>
          <w:rStyle w:val="StyleBoldUnderline"/>
        </w:rPr>
        <w:t xml:space="preserve">even taking notice. </w:t>
      </w:r>
      <w:r w:rsidRPr="00815BFF">
        <w:rPr>
          <w:rStyle w:val="StyleBoldUnderline"/>
          <w:highlight w:val="green"/>
        </w:rPr>
        <w:t>If we removed that illusion would we bother writing anything at all?</w:t>
      </w:r>
      <w:r w:rsidRPr="005D4AA8">
        <w:rPr>
          <w:rStyle w:val="StyleBoldUnderline"/>
        </w:rPr>
        <w:t xml:space="preserve"> Maybe we need such fictions to keep us going, and maybe – fiction or no - somewhere along the line something really does happen</w:t>
      </w:r>
      <w:r w:rsidRPr="005D4AA8">
        <w:rPr>
          <w:sz w:val="16"/>
        </w:rPr>
        <w:t>, but not in ways that we can anticipate or know.</w:t>
      </w:r>
    </w:p>
    <w:p w:rsidR="005D71E0" w:rsidRPr="005D4AA8" w:rsidRDefault="005D71E0" w:rsidP="005D71E0">
      <w:pPr>
        <w:rPr>
          <w:sz w:val="12"/>
        </w:rPr>
      </w:pPr>
    </w:p>
    <w:p w:rsidR="005D71E0" w:rsidRPr="005D4AA8" w:rsidRDefault="005D71E0" w:rsidP="005D71E0"/>
    <w:p w:rsidR="005D71E0" w:rsidRPr="005D4AA8" w:rsidRDefault="005D71E0" w:rsidP="005D71E0">
      <w:pPr>
        <w:pStyle w:val="Heading3"/>
        <w:rPr>
          <w:rFonts w:cs="Arial"/>
        </w:rPr>
      </w:pPr>
      <w:r w:rsidRPr="005D4AA8">
        <w:rPr>
          <w:rFonts w:cs="Arial"/>
        </w:rPr>
        <w:t>Warming Debates Good</w:t>
      </w:r>
    </w:p>
    <w:p w:rsidR="005D71E0" w:rsidRPr="005D4AA8" w:rsidRDefault="005D71E0" w:rsidP="005D71E0"/>
    <w:p w:rsidR="005D71E0" w:rsidRPr="005D4AA8" w:rsidRDefault="005D71E0" w:rsidP="005D71E0">
      <w:pPr>
        <w:pStyle w:val="Heading4"/>
        <w:rPr>
          <w:rFonts w:cs="Arial"/>
        </w:rPr>
      </w:pPr>
      <w:r w:rsidRPr="005D4AA8">
        <w:rPr>
          <w:rFonts w:cs="Arial"/>
        </w:rPr>
        <w:t>It’s specifically true for climate policy</w:t>
      </w:r>
    </w:p>
    <w:p w:rsidR="005D71E0" w:rsidRPr="005D4AA8" w:rsidRDefault="005D71E0" w:rsidP="005D71E0"/>
    <w:p w:rsidR="005D71E0" w:rsidRPr="005D4AA8" w:rsidRDefault="005D71E0" w:rsidP="005D71E0">
      <w:pPr>
        <w:pStyle w:val="Citation"/>
        <w:rPr>
          <w:rFonts w:cs="Arial"/>
        </w:rPr>
      </w:pPr>
      <w:r w:rsidRPr="005D4AA8">
        <w:rPr>
          <w:rFonts w:cs="Arial"/>
        </w:rPr>
        <w:t>Mitchell 10</w:t>
      </w:r>
    </w:p>
    <w:p w:rsidR="005D71E0" w:rsidRPr="005D4AA8" w:rsidRDefault="005D71E0" w:rsidP="005D71E0">
      <w:r w:rsidRPr="005D4AA8">
        <w:t xml:space="preserve">Gordon R. Mitchell is Associate Professor and Director of Graduate Studies in the Department of Communication at the University of Pittsburgh, where he also directs the William Pitt Debating Union. Robert Asen’s patient and thoughtful feedback sharpened this manuscript, which was also improved by contributions from members of the Schenley Park Debate Authors Working Group (DAWG), a consortium of public argument scholars at the University of Pittsburgh that strives to generate rigorous scholarship addressing the role of argumentation and debate in society. SWITCH-SIDE DEBATING MEETS DEMAND-DRIVEN RHETORIC OF SCIENCE. MITCHELL, GORDON R.1 Rhetoric &amp; Public Affairs; Spring2010, Vol. 13 Issue 1, p95-120, 26p </w:t>
      </w:r>
    </w:p>
    <w:p w:rsidR="005D71E0" w:rsidRPr="005D4AA8" w:rsidRDefault="005D71E0" w:rsidP="005D71E0">
      <w:pPr>
        <w:rPr>
          <w:sz w:val="12"/>
        </w:rPr>
      </w:pPr>
      <w:r w:rsidRPr="005D4AA8">
        <w:rPr>
          <w:sz w:val="12"/>
        </w:rPr>
        <w:t xml:space="preserve"> The watchwords for the intelligence community’s debating initiative— collaboration, critical thinking, collective awareness—resonate with key terms anchoring the study of deliberative democracy. In a major new text, John Gastil defines deliberation as a process whereby people “carefully examine a problem and arrive at a well-reasoned solution aft er a period of inclusive, respectful consideration of diverse points of view.”40 Gastil and his colleagues in organizations such as the Kettering Foundation and the National Coalition for Dialogue and Deliberation are pursuing a research program that foregrounds the democratic telos of deliberative processes. Work in this area features a blend of concrete interventions and studies of citizen empowerment.41 </w:t>
      </w:r>
      <w:proofErr w:type="gramStart"/>
      <w:r w:rsidRPr="005D4AA8">
        <w:rPr>
          <w:sz w:val="12"/>
        </w:rPr>
        <w:t>Notably</w:t>
      </w:r>
      <w:proofErr w:type="gramEnd"/>
      <w:r w:rsidRPr="005D4AA8">
        <w:rPr>
          <w:sz w:val="12"/>
        </w:rPr>
        <w:t xml:space="preserve">, a key theme in </w:t>
      </w:r>
      <w:r w:rsidRPr="005D4AA8">
        <w:rPr>
          <w:rStyle w:val="StyleBoldUnderline"/>
        </w:rPr>
        <w:t>much</w:t>
      </w:r>
      <w:r w:rsidRPr="005D4AA8">
        <w:rPr>
          <w:sz w:val="12"/>
        </w:rPr>
        <w:t xml:space="preserve"> of this </w:t>
      </w:r>
      <w:r w:rsidRPr="005D4AA8">
        <w:rPr>
          <w:rStyle w:val="StyleBoldUnderline"/>
        </w:rPr>
        <w:t>literature concerns the relationship between deliberation and debate, with the latter term often loaded with pejorative baggage</w:t>
      </w:r>
      <w:r w:rsidRPr="005D4AA8">
        <w:rPr>
          <w:sz w:val="12"/>
        </w:rPr>
        <w:t xml:space="preserve"> and working as a negative foil to highlight the positive qualities of deliberation.42 “Most political discussions, however, are debates. Stories in the media turn politics into a never-ending series of contests. People get swept into taking sides; their energy goes into figuring out who or what they’re for or against,” says Kettering president David Mathews and coauthor Noelle McAfee. “Deliberation is different. It is neither a partisan argument where opposing sides try to win nor a casual conversation conducted with polite civility. Public deliberation is a means by which citizens make tough choices about basic purposes and directions for their communities and their country. It is a way of reasoning and talking together.”43 Mathews and McAfee’s </w:t>
      </w:r>
      <w:r w:rsidRPr="005D4AA8">
        <w:rPr>
          <w:rStyle w:val="StyleBoldUnderline"/>
        </w:rPr>
        <w:t>distrust of the debate process is almost paradigmatic</w:t>
      </w:r>
      <w:r w:rsidRPr="005D4AA8">
        <w:rPr>
          <w:sz w:val="12"/>
        </w:rPr>
        <w:t xml:space="preserve"> amongst theorists and practitioners of Kettering-style deliberative democracy. One conceptual mechanism for reinforcing this debate-deliberation opposition is characterization of debate as a process inimical to deliberative aims, with debaters adopting dogmatic and fixed positions that frustrate the deliberative objective of “choice work.” In this register, Emily Robertson   observes, “unlike deliberators, debaters are typically not open to the possibility of being shown wrong. . . . Debaters are not trying to find the best solution by keeping an open mind about the opponent’s point of view.”44 Similarly, founding documents from the University of Houston–Downtown’s Center for Public Deliberation state, “Public deliberation is about choice work, which is different from a dialogue or a debate. In dialogue, people oft en look to relate to each other, to understand each other, and to talk about more informal issues. In debate, there are generally two positions and people are generally looking to ‘win’ their side.”45 Debate, cast here as the theoretical scapegoat, provides a convenient, low-water benchmark for explaining how other forms of deliberative interaction better promote cooperative “choice work.” </w:t>
      </w:r>
      <w:r w:rsidRPr="005D4AA8">
        <w:rPr>
          <w:rStyle w:val="StyleBoldUnderline"/>
        </w:rPr>
        <w:t>The</w:t>
      </w:r>
      <w:r w:rsidRPr="005D4AA8">
        <w:rPr>
          <w:sz w:val="12"/>
        </w:rPr>
        <w:t xml:space="preserve"> Kettering-inspired </w:t>
      </w:r>
      <w:r w:rsidRPr="005D4AA8">
        <w:rPr>
          <w:rStyle w:val="StyleBoldUnderline"/>
        </w:rPr>
        <w:t>framework receives support from perversions of the debate process such as vapid presidential debates</w:t>
      </w:r>
      <w:r w:rsidRPr="005D4AA8">
        <w:rPr>
          <w:sz w:val="12"/>
        </w:rPr>
        <w:t xml:space="preserve"> </w:t>
      </w:r>
      <w:r w:rsidRPr="005D4AA8">
        <w:rPr>
          <w:rStyle w:val="StyleBoldUnderline"/>
        </w:rPr>
        <w:t>and verbal pyrotechnics</w:t>
      </w:r>
      <w:r w:rsidRPr="005D4AA8">
        <w:rPr>
          <w:sz w:val="12"/>
        </w:rPr>
        <w:t xml:space="preserve"> </w:t>
      </w:r>
      <w:r w:rsidRPr="005D4AA8">
        <w:rPr>
          <w:rStyle w:val="StyleBoldUnderline"/>
        </w:rPr>
        <w:t>found on Crossfire-style</w:t>
      </w:r>
      <w:r w:rsidRPr="005D4AA8">
        <w:rPr>
          <w:sz w:val="12"/>
        </w:rPr>
        <w:t xml:space="preserve"> television shows.46 </w:t>
      </w:r>
      <w:r w:rsidRPr="005D4AA8">
        <w:rPr>
          <w:rStyle w:val="StyleBoldUnderline"/>
        </w:rPr>
        <w:t>In contrast</w:t>
      </w:r>
      <w:r w:rsidRPr="005D4AA8">
        <w:rPr>
          <w:sz w:val="12"/>
        </w:rPr>
        <w:t xml:space="preserve">, </w:t>
      </w:r>
      <w:r w:rsidRPr="005D4AA8">
        <w:rPr>
          <w:rStyle w:val="StyleBoldUnderline"/>
        </w:rPr>
        <w:t>the intelligence community’s debating initiative stands as a</w:t>
      </w:r>
      <w:r w:rsidRPr="005D4AA8">
        <w:rPr>
          <w:sz w:val="12"/>
        </w:rPr>
        <w:t xml:space="preserve"> nettlesome </w:t>
      </w:r>
      <w:r w:rsidRPr="005D4AA8">
        <w:rPr>
          <w:rStyle w:val="StyleBoldUnderline"/>
        </w:rPr>
        <w:t xml:space="preserve">anomaly </w:t>
      </w:r>
      <w:r w:rsidRPr="005D4AA8">
        <w:rPr>
          <w:sz w:val="12"/>
        </w:rPr>
        <w:t xml:space="preserve">for these theoretical frameworks, with debate serving, rather than frustrating, the ends of deliberation. The presence of such an anomaly would seem to point to the wisdom of fashioning a theoretical orientation that frames the debate-deliberation connection in contingent, rather than static terms, with the relationship between the categories shift ing along with the various contexts in which they manifest in practice.47 Such an approach gestures toward the importance of rhetorically informed critical work on multiple levels. First, the contingency of situated practice invites analysis geared to assess, in particular cases, the extent to which debate practices enable and/ or constrain deliberative objectives. Regarding the intelligence community’s debating initiative, such an analytical perspective highlights, for example, the tight connection between the deliberative goals established by intelligence officials and the cultural technology manifest in the bridge project’s online debating applications such as Hot Grinds. An additional dimension of nuance emerging from this avenue of analysis pertains to the precise nature of the deliberative goals set by bridge. Program descriptions notably eschew Kettering-style references to democratic citizen empowerment, yet feature deliberation prominently as a key ingredient of strong intelligence </w:t>
      </w:r>
      <w:proofErr w:type="gramStart"/>
      <w:r w:rsidRPr="005D4AA8">
        <w:rPr>
          <w:sz w:val="12"/>
        </w:rPr>
        <w:t>tradecraft .</w:t>
      </w:r>
      <w:proofErr w:type="gramEnd"/>
      <w:r w:rsidRPr="005D4AA8">
        <w:rPr>
          <w:sz w:val="12"/>
        </w:rPr>
        <w:t xml:space="preserve"> Th is caveat is especially salient to consider when it comes to the second category of rhetorically informed critical work invited by the contingent aspect of specific debate initiatives. To grasp this   layer it is useful to appreciate how the name of the bridge project constitutes an invitation for those outside the intelligence community to participate in the analytic outreach eff ort. According to Doney, bridge “provides an environment for Analytic Outreach—a place where IC analysts can reach out to expertise elsewhere in federal, state, and local government, in academia, and industry. New communities of interest can form quickly in bridge through the ‘web of trust’ access control model—access to minds outside the intelligence community creates an analytic force multiplier.”48 This presents a moment of choice for academic scholars in a position to respond to Doney’s invitation; it is an opportunity to convert scholarly expertise into an “analytic force multiplier.” In reflexively pondering this invitation, it may be valuable for scholars to read Greene and Hicks’s proposition that </w:t>
      </w:r>
      <w:r w:rsidRPr="005D4AA8">
        <w:rPr>
          <w:rStyle w:val="StyleBoldUnderline"/>
        </w:rPr>
        <w:t>switch-side debating should be viewed as a cultural technology</w:t>
      </w:r>
      <w:r w:rsidRPr="005D4AA8">
        <w:rPr>
          <w:sz w:val="12"/>
        </w:rPr>
        <w:t xml:space="preserve"> in light of Langdon Winner’s maxim that “technological artifacts have politics.”49 In the case of bridge, politics are informed by the history of intelligence community policies and practices. Commenter Th omas Lord puts this point in high relief in a post off ered in response to a news story on the topic: “[W]hy should this thing (‘bridge’) be? . . . [Th e intelligence community] on the one hand sometimes provides useful information to the military or to the civilian branches and on the other hand it is a dangerous, out of control, relic that by all external appearances is not the slightest bit reformed, other than superficially, from such excesses as became exposed in the cointelpro and mkultra hearings of the 1970s.”50 A debate scholar need not agree with Lord’s full-throated criticism of the intelligence community (he goes on to observe that it bears an alarming resemblance to organized crime) to understand that participation in the community’s Analytic Outreach program may serve the ends of deliberation, but not necessarily democracy, or even a defensible politics. Demand-driven rhetoric of science necessarily raises questions about what’s driving the demand, questions that scholars with relevant expertise would do well to ponder carefully before embracing invitations to contribute their argumentative expertise to deliberative projects. By the same token, it would be prudent to bear in mind that the technological determinism about switch-side debate endorsed by Greene and Hicks may tend to flatten reflexive assessments regarding the wisdom of supporting a given debate initiative—as the next section illustrates, manifest differences among initiatives warrant context-sensitive judgments regarding the normative political dimensions featured in each case.    Public Debates in the EPA Policy </w:t>
      </w:r>
      <w:proofErr w:type="gramStart"/>
      <w:r w:rsidRPr="005D4AA8">
        <w:rPr>
          <w:sz w:val="12"/>
        </w:rPr>
        <w:t>Process  Th</w:t>
      </w:r>
      <w:proofErr w:type="gramEnd"/>
      <w:r w:rsidRPr="005D4AA8">
        <w:rPr>
          <w:sz w:val="12"/>
        </w:rPr>
        <w:t xml:space="preserve"> e preceding analysis of U.S. intelligence community debating initiatives highlighted how analysts are challenged to navigate discursively the heteroglossia of vast amounts of diff erent kinds of data flowing through intelligence streams. </w:t>
      </w:r>
      <w:r w:rsidRPr="005D4AA8">
        <w:rPr>
          <w:rStyle w:val="StyleBoldUnderline"/>
        </w:rPr>
        <w:t>Public policy planners are tested</w:t>
      </w:r>
      <w:r w:rsidRPr="005D4AA8">
        <w:rPr>
          <w:sz w:val="12"/>
        </w:rPr>
        <w:t xml:space="preserve"> in like manner </w:t>
      </w:r>
      <w:r w:rsidRPr="005D4AA8">
        <w:rPr>
          <w:rStyle w:val="StyleBoldUnderline"/>
        </w:rPr>
        <w:t xml:space="preserve">when they attempt to stitch together institutional arguments from various and sundry inputs </w:t>
      </w:r>
      <w:r w:rsidRPr="005D4AA8">
        <w:rPr>
          <w:sz w:val="12"/>
        </w:rPr>
        <w:t xml:space="preserve">ranging from expert testimony, to historical precedent, to public comment. Just as intelligence managers find that </w:t>
      </w:r>
      <w:r w:rsidRPr="005D4AA8">
        <w:rPr>
          <w:rStyle w:val="StyleBoldUnderline"/>
        </w:rPr>
        <w:t>algorithmic, formal methods of analysis often don’t work when it comes to the task of interpreting and synthesizing copious amounts of disparate data</w:t>
      </w:r>
      <w:r w:rsidRPr="005D4AA8">
        <w:rPr>
          <w:sz w:val="12"/>
        </w:rPr>
        <w:t xml:space="preserve">, public-policy planners encounter similar challenges.    </w:t>
      </w:r>
      <w:r w:rsidRPr="005D4AA8">
        <w:rPr>
          <w:rStyle w:val="StyleBoldUnderline"/>
        </w:rPr>
        <w:t xml:space="preserve">In fact, the argumentative turn in public-policy planning elaborates an approach to public-policy analysis that foregrounds </w:t>
      </w:r>
      <w:r w:rsidRPr="005D4AA8">
        <w:rPr>
          <w:sz w:val="12"/>
        </w:rPr>
        <w:t xml:space="preserve">deliberative interchange and critical thinking as </w:t>
      </w:r>
      <w:r w:rsidRPr="005D4AA8">
        <w:rPr>
          <w:rStyle w:val="StyleBoldUnderline"/>
        </w:rPr>
        <w:t>alternatives to “decisionism</w:t>
      </w:r>
      <w:r w:rsidRPr="005D4AA8">
        <w:rPr>
          <w:sz w:val="12"/>
        </w:rPr>
        <w:t>,” the formulaic application of “objective” decision algorithms to the public policy process. Stating the matter plainly, Majone suggests, “</w:t>
      </w:r>
      <w:proofErr w:type="gramStart"/>
      <w:r w:rsidRPr="005D4AA8">
        <w:rPr>
          <w:sz w:val="12"/>
        </w:rPr>
        <w:t>whether</w:t>
      </w:r>
      <w:proofErr w:type="gramEnd"/>
      <w:r w:rsidRPr="005D4AA8">
        <w:rPr>
          <w:sz w:val="12"/>
        </w:rPr>
        <w:t xml:space="preserve"> in written or oral form, </w:t>
      </w:r>
      <w:r w:rsidRPr="005D4AA8">
        <w:rPr>
          <w:rStyle w:val="StyleBoldUnderline"/>
        </w:rPr>
        <w:t>argument is central in all stages of the policy process</w:t>
      </w:r>
      <w:r w:rsidRPr="005D4AA8">
        <w:rPr>
          <w:sz w:val="12"/>
        </w:rPr>
        <w:t>.” Accordingly, he notes, “</w:t>
      </w:r>
      <w:r w:rsidRPr="005D4AA8">
        <w:rPr>
          <w:rStyle w:val="StyleBoldUnderline"/>
        </w:rPr>
        <w:t>we miss a great deal if we try to understand policy-making solely in terms of power</w:t>
      </w:r>
      <w:r w:rsidRPr="005D4AA8">
        <w:rPr>
          <w:sz w:val="12"/>
        </w:rPr>
        <w:t xml:space="preserve">, influence, and bargaining, </w:t>
      </w:r>
      <w:r w:rsidRPr="005D4AA8">
        <w:rPr>
          <w:rStyle w:val="StyleBoldUnderline"/>
        </w:rPr>
        <w:t>to the exclusion of debate</w:t>
      </w:r>
      <w:r w:rsidRPr="005D4AA8">
        <w:rPr>
          <w:sz w:val="12"/>
        </w:rPr>
        <w:t xml:space="preserve"> and argument.”51 One can see similar rationales driving Goodwin and Davis’s EPA debating project, where debaters are invited to conduct on-site public debates covering resolutions craft </w:t>
      </w:r>
      <w:proofErr w:type="gramStart"/>
      <w:r w:rsidRPr="005D4AA8">
        <w:rPr>
          <w:sz w:val="12"/>
        </w:rPr>
        <w:t>ed</w:t>
      </w:r>
      <w:proofErr w:type="gramEnd"/>
      <w:r w:rsidRPr="005D4AA8">
        <w:rPr>
          <w:sz w:val="12"/>
        </w:rPr>
        <w:t xml:space="preserve"> to reflect key points of stasis in the EPA decision-making process. </w:t>
      </w:r>
      <w:r w:rsidRPr="005D4AA8">
        <w:rPr>
          <w:rStyle w:val="StyleBoldUnderline"/>
        </w:rPr>
        <w:t>For example,</w:t>
      </w:r>
      <w:r w:rsidRPr="005D4AA8">
        <w:rPr>
          <w:sz w:val="12"/>
        </w:rPr>
        <w:t xml:space="preserve"> in the 2008 Water Wars debates held at EPA headquarters in Washington, D.C., resolutions were craft ed to focus attention on the topic of water pollution, with one resolution focusing on downstream states’ authority to control upstream states’ discharges and sources of pollutants, and a second resolution exploring the policy merits of bottled water and toilet paper taxes as revenue sources to fund water infrastructure projects. In the first debate on interstate river pollution, the team of Seth </w:t>
      </w:r>
      <w:r w:rsidRPr="005D4AA8">
        <w:rPr>
          <w:rStyle w:val="StyleBoldUnderline"/>
        </w:rPr>
        <w:t>Gannon and</w:t>
      </w:r>
      <w:r w:rsidRPr="005D4AA8">
        <w:rPr>
          <w:sz w:val="12"/>
        </w:rPr>
        <w:t xml:space="preserve"> </w:t>
      </w:r>
      <w:r w:rsidRPr="005D4AA8">
        <w:rPr>
          <w:rStyle w:val="StyleBoldUnderline"/>
        </w:rPr>
        <w:t>Seungwon</w:t>
      </w:r>
      <w:r w:rsidRPr="005D4AA8">
        <w:rPr>
          <w:sz w:val="12"/>
        </w:rPr>
        <w:t xml:space="preserve"> </w:t>
      </w:r>
      <w:r w:rsidRPr="005D4AA8">
        <w:rPr>
          <w:rStyle w:val="StyleBoldUnderline"/>
        </w:rPr>
        <w:t>Chung</w:t>
      </w:r>
      <w:r w:rsidRPr="005D4AA8">
        <w:rPr>
          <w:sz w:val="12"/>
        </w:rPr>
        <w:t xml:space="preserve"> from Wake Forest University argued in favor of downstream state control, with the Michigan State University team of Carly </w:t>
      </w:r>
      <w:r w:rsidRPr="005D4AA8">
        <w:rPr>
          <w:rStyle w:val="StyleBoldUnderline"/>
        </w:rPr>
        <w:t>Wunderlich</w:t>
      </w:r>
      <w:r w:rsidRPr="005D4AA8">
        <w:rPr>
          <w:sz w:val="12"/>
        </w:rPr>
        <w:t xml:space="preserve"> and Garrett </w:t>
      </w:r>
      <w:r w:rsidRPr="005D4AA8">
        <w:rPr>
          <w:rStyle w:val="StyleBoldUnderline"/>
        </w:rPr>
        <w:t>Abelkop</w:t>
      </w:r>
      <w:r w:rsidRPr="005D4AA8">
        <w:rPr>
          <w:sz w:val="12"/>
        </w:rPr>
        <w:t xml:space="preserve"> providing opposition. In the second debate on taxation policy, Kevin </w:t>
      </w:r>
      <w:r w:rsidRPr="005D4AA8">
        <w:rPr>
          <w:rStyle w:val="StyleBoldUnderline"/>
        </w:rPr>
        <w:t>Kallmyer</w:t>
      </w:r>
      <w:r w:rsidRPr="005D4AA8">
        <w:rPr>
          <w:sz w:val="12"/>
        </w:rPr>
        <w:t xml:space="preserve"> and Matthew Struth from University of Mary Washington </w:t>
      </w:r>
      <w:r w:rsidRPr="005D4AA8">
        <w:rPr>
          <w:rStyle w:val="StyleBoldUnderline"/>
        </w:rPr>
        <w:t>defended taxes on bottled water and toilet paper,</w:t>
      </w:r>
      <w:r w:rsidRPr="005D4AA8">
        <w:rPr>
          <w:sz w:val="12"/>
        </w:rPr>
        <w:t xml:space="preserve"> while their opponents from Howard University, Dominique </w:t>
      </w:r>
      <w:r w:rsidRPr="005D4AA8">
        <w:rPr>
          <w:rStyle w:val="StyleBoldUnderline"/>
        </w:rPr>
        <w:t>Scott and</w:t>
      </w:r>
      <w:r w:rsidRPr="005D4AA8">
        <w:rPr>
          <w:sz w:val="12"/>
        </w:rPr>
        <w:t xml:space="preserve"> Jarred </w:t>
      </w:r>
      <w:r w:rsidRPr="005D4AA8">
        <w:rPr>
          <w:rStyle w:val="StyleBoldUnderline"/>
        </w:rPr>
        <w:t>McKee,</w:t>
      </w:r>
      <w:r w:rsidRPr="005D4AA8">
        <w:rPr>
          <w:sz w:val="12"/>
        </w:rPr>
        <w:t xml:space="preserve"> argued against this proposal. Reflecting on the project, Goodwin noted how </w:t>
      </w:r>
      <w:r w:rsidRPr="005D4AA8">
        <w:rPr>
          <w:rStyle w:val="StyleBoldUnderline"/>
        </w:rPr>
        <w:t xml:space="preserve">the intercollegiate </w:t>
      </w:r>
      <w:r w:rsidRPr="005D4AA8">
        <w:rPr>
          <w:sz w:val="12"/>
        </w:rPr>
        <w:t xml:space="preserve">Switch-Side Debating Meets Demand-Driven Rhetoric of Science 107 </w:t>
      </w:r>
      <w:r w:rsidRPr="005D4AA8">
        <w:rPr>
          <w:rStyle w:val="StyleBoldUnderline"/>
        </w:rPr>
        <w:t>debaters’ ability to act as “honest brokers” in the policy arguments contributed positively to internal EPA deliberation</w:t>
      </w:r>
      <w:r w:rsidRPr="005D4AA8">
        <w:rPr>
          <w:sz w:val="12"/>
        </w:rPr>
        <w:t xml:space="preserve"> on both issues.52 Davis observed that since the invited debaters “didn’t have a dog in the fight,” they were able to give voice to previously buried arguments that some EPA subject matter experts felt reticent to elucidate because of their institutional affiliations.53 </w:t>
      </w:r>
      <w:r w:rsidRPr="005D4AA8">
        <w:rPr>
          <w:rStyle w:val="StyleBoldUnderline"/>
        </w:rPr>
        <w:t>Such findings are consistent with the views of policy analysts advocating the argumentative turn in policy planning</w:t>
      </w:r>
      <w:r w:rsidRPr="005D4AA8">
        <w:rPr>
          <w:sz w:val="12"/>
        </w:rPr>
        <w:t>. As Majone claims, “</w:t>
      </w:r>
      <w:r w:rsidRPr="005D4AA8">
        <w:rPr>
          <w:rStyle w:val="StyleBoldUnderline"/>
        </w:rPr>
        <w:t>Dialectical confrontation</w:t>
      </w:r>
      <w:r w:rsidRPr="005D4AA8">
        <w:rPr>
          <w:sz w:val="12"/>
        </w:rPr>
        <w:t xml:space="preserve"> between generalists and experts </w:t>
      </w:r>
      <w:r w:rsidRPr="005D4AA8">
        <w:rPr>
          <w:rStyle w:val="StyleBoldUnderline"/>
        </w:rPr>
        <w:t>often succeeds in bringing out unstated assumptions, conflicting interpretations of the facts, and the risks posed by new projects</w:t>
      </w:r>
      <w:r w:rsidRPr="005D4AA8">
        <w:rPr>
          <w:sz w:val="12"/>
        </w:rPr>
        <w:t xml:space="preserve">.”54 Frank Fischer goes even further in this context, explicitly appropriating rhetorical scholar Charles Willard’s concept of argumentative “epistemics” to flesh out his vision for policy studies: Uncovering the epistemic dynamics of public controversies would allow for a more enlightened understanding of what is at stake in a particular dispute, making possible a sophisticated evaluation of the various viewpoints and merits of diff erent policy options. In so doing, the diff ering, oft en tacitly held contextual perspectives and values could be juxtaposed; the viewpoints and demands of experts, special interest groups, and the wider public could be directly compared; and the dynamics among the participants could be scrutizined. </w:t>
      </w:r>
      <w:r w:rsidRPr="005D4AA8">
        <w:rPr>
          <w:rStyle w:val="StyleBoldUnderline"/>
        </w:rPr>
        <w:t>This would by no means sideline or even exclude scientific assessment; it would only situate it within the framework of a more comprehensive evaluation.</w:t>
      </w:r>
      <w:r w:rsidRPr="005D4AA8">
        <w:rPr>
          <w:sz w:val="12"/>
        </w:rPr>
        <w:t xml:space="preserve">55 As Davis notes, institutional constraints present within the EPA communicative milieu can complicate eff orts to provide a full airing of all relevant arguments pertaining to a given regulatory issue. Thus, </w:t>
      </w:r>
      <w:r w:rsidRPr="005D4AA8">
        <w:rPr>
          <w:rStyle w:val="StyleBoldUnderline"/>
        </w:rPr>
        <w:t>intercollegiate debaters can play key roles in retrieving and amplifying positions that might otherwise remain sedimented in the policy process</w:t>
      </w:r>
      <w:r w:rsidRPr="005D4AA8">
        <w:rPr>
          <w:sz w:val="12"/>
        </w:rPr>
        <w:t xml:space="preserve">. Th e dynamics entailed in this symbiotic relationship are underscored by deliberative planner John Forester, who observes, “If planners and public administrators are to make democratic political debate and argument possible, they will need strategically located allies to avoid being fully thwarted by the characteristic self-protecting behaviors of the planning organizations and bureaucracies within which they work.”56 Here, an institution’s need for “strategically located allies” to support deliberative practice constitutes the demand for rhetorically informed expertise, setting up what can be considered a demand-driven rhetoric of science. </w:t>
      </w:r>
      <w:r w:rsidRPr="005D4AA8">
        <w:rPr>
          <w:rStyle w:val="StyleBoldUnderline"/>
        </w:rPr>
        <w:t xml:space="preserve">As an instance of rhetoric of science scholarship, this type of “switch-side public </w:t>
      </w:r>
      <w:r w:rsidRPr="005D4AA8">
        <w:rPr>
          <w:sz w:val="12"/>
        </w:rPr>
        <w:t xml:space="preserve">108 Rhetoric &amp; Public Affairs </w:t>
      </w:r>
      <w:r w:rsidRPr="005D4AA8">
        <w:rPr>
          <w:rStyle w:val="StyleBoldUnderline"/>
        </w:rPr>
        <w:t>debate” diff ers</w:t>
      </w:r>
      <w:r w:rsidRPr="005D4AA8">
        <w:rPr>
          <w:sz w:val="12"/>
        </w:rPr>
        <w:t xml:space="preserve"> both </w:t>
      </w:r>
      <w:r w:rsidRPr="005D4AA8">
        <w:rPr>
          <w:rStyle w:val="StyleBoldUnderline"/>
        </w:rPr>
        <w:t>from</w:t>
      </w:r>
      <w:r w:rsidRPr="005D4AA8">
        <w:rPr>
          <w:sz w:val="12"/>
        </w:rPr>
        <w:t xml:space="preserve"> insular contest tournament debating, where the main focus is on the pedagogical benefit for student participants, and first-generation rhetoric of </w:t>
      </w:r>
      <w:r w:rsidRPr="005D4AA8">
        <w:rPr>
          <w:rStyle w:val="StyleBoldUnderline"/>
        </w:rPr>
        <w:t>science scholarship, where critics concentrated on unmasking the rhetoricity of scientific artifacts</w:t>
      </w:r>
      <w:r w:rsidRPr="005D4AA8">
        <w:rPr>
          <w:sz w:val="12"/>
        </w:rPr>
        <w:t xml:space="preserve"> circulating in what many perceived to be purely technical spheres of knowledge production.58 </w:t>
      </w:r>
      <w:r w:rsidRPr="005D4AA8">
        <w:rPr>
          <w:rStyle w:val="StyleBoldUnderline"/>
        </w:rPr>
        <w:t>As a form of demand-driven rhetoric of science, switch-side debating connects directly with the communication field’s performative tradition of argumentative engagement</w:t>
      </w:r>
      <w:r w:rsidRPr="005D4AA8">
        <w:rPr>
          <w:sz w:val="12"/>
        </w:rPr>
        <w:t xml:space="preserve"> in public controversy—</w:t>
      </w:r>
      <w:r w:rsidRPr="005D4AA8">
        <w:rPr>
          <w:rStyle w:val="StyleBoldUnderline"/>
        </w:rPr>
        <w:t>a different route</w:t>
      </w:r>
      <w:r w:rsidRPr="005D4AA8">
        <w:rPr>
          <w:sz w:val="12"/>
        </w:rPr>
        <w:t xml:space="preserve"> of theoretical grounding </w:t>
      </w:r>
      <w:r w:rsidRPr="005D4AA8">
        <w:rPr>
          <w:rStyle w:val="StyleBoldUnderline"/>
        </w:rPr>
        <w:t>than rhetorical criticism’s tendency to locate its foundations in</w:t>
      </w:r>
      <w:r w:rsidRPr="005D4AA8">
        <w:rPr>
          <w:sz w:val="12"/>
        </w:rPr>
        <w:t xml:space="preserve"> the English field’s tradition of </w:t>
      </w:r>
      <w:r w:rsidRPr="005D4AA8">
        <w:rPr>
          <w:rStyle w:val="StyleBoldUnderline"/>
        </w:rPr>
        <w:t>literary criticism and textual analysis</w:t>
      </w:r>
      <w:r w:rsidRPr="005D4AA8">
        <w:rPr>
          <w:sz w:val="12"/>
        </w:rPr>
        <w:t xml:space="preserve">.59 Given this genealogy, it is not surprising to learn how Davis’s response to the EPA’s institutional need for rhetorical expertise took the form of a public debate proposal, shaped by Davis’s dual background as a practitioner and historian of intercollegiate debate. Davis competed as an undergraduate policy debater for Howard University in the 1970s, and then went on to enjoy substantial success as coach of the Howard team in the new millennium. In an essay reviewing the broad sweep of debating history, Davis notes, “Academic debate began at least 2,400 years ago when the scholar Protagoras of Abdera (481–411 </w:t>
      </w:r>
      <w:proofErr w:type="gramStart"/>
      <w:r w:rsidRPr="005D4AA8">
        <w:rPr>
          <w:sz w:val="12"/>
        </w:rPr>
        <w:t>bc</w:t>
      </w:r>
      <w:proofErr w:type="gramEnd"/>
      <w:r w:rsidRPr="005D4AA8">
        <w:rPr>
          <w:sz w:val="12"/>
        </w:rPr>
        <w:t xml:space="preserve">), known as the father of debate, conducted debates among his students in Athens.”60 As John Poulakos points out, “older” </w:t>
      </w:r>
      <w:r w:rsidRPr="005D4AA8">
        <w:rPr>
          <w:rStyle w:val="StyleBoldUnderline"/>
        </w:rPr>
        <w:t>Sophists</w:t>
      </w:r>
      <w:r w:rsidRPr="005D4AA8">
        <w:rPr>
          <w:sz w:val="12"/>
        </w:rPr>
        <w:t xml:space="preserve"> such as Protagoras </w:t>
      </w:r>
      <w:r w:rsidRPr="005D4AA8">
        <w:rPr>
          <w:rStyle w:val="StyleBoldUnderline"/>
        </w:rPr>
        <w:t>taught Greek students the value of dissoi logoi, or pulling apart complex questions by debating two sides of an issue</w:t>
      </w:r>
      <w:r w:rsidRPr="005D4AA8">
        <w:rPr>
          <w:sz w:val="12"/>
        </w:rPr>
        <w:t xml:space="preserve">.61 Th e few surviving fragments of Protagoras’s work suggest that his notion of dissoi logoi stood for the principle that “two accounts [logoi] are present about every ‘thing,’ opposed to each other,” and further, that humans could “measure” the relative soundness of knowledge claims by engaging in give-and-take where parties would make the “weaker argument stronger” to activate the generative aspect of rhetorical practice, a key element of the Sophistical tradition.62 Following in Protagoras’s wake, Isocrates would complement this centrifugal push with the pull of synerchesthe, a centripetal exercise of “coming together” deliberatively to listen, respond, and form common social bonds.63 Isocrates incorporated Protagorean dissoi logoi into synerchesthe, a broader concept that he used flexibly to express interlocking senses of (1) inquiry, as in groups convening to search for answers to common questions through discussion;64 (2) deliberation, with interlocutors gathering in a political setting to deliberate about proposed courses of action;65 and (3) alliance formation, a form of collective action typical at festivals,66 or in the exchange of pledges that deepen social ties.67 Switch-Side Debating Meets Demand-Driven Rhetoric of Science 109 Returning once again to the Kettering-informed sharp distinction between debate and deliberation, </w:t>
      </w:r>
      <w:r w:rsidRPr="005D4AA8">
        <w:rPr>
          <w:rStyle w:val="StyleBoldUnderline"/>
        </w:rPr>
        <w:t>one sees in</w:t>
      </w:r>
      <w:r w:rsidRPr="005D4AA8">
        <w:rPr>
          <w:sz w:val="12"/>
        </w:rPr>
        <w:t xml:space="preserve"> Isocratic </w:t>
      </w:r>
      <w:r w:rsidRPr="005D4AA8">
        <w:rPr>
          <w:rStyle w:val="StyleBoldUnderline"/>
        </w:rPr>
        <w:t>synerchesthe,</w:t>
      </w:r>
      <w:r w:rsidRPr="005D4AA8">
        <w:rPr>
          <w:sz w:val="12"/>
        </w:rPr>
        <w:t xml:space="preserve"> as well as in the EPA debating initiative, a </w:t>
      </w:r>
      <w:r w:rsidRPr="005D4AA8">
        <w:rPr>
          <w:rStyle w:val="StyleBoldUnderline"/>
        </w:rPr>
        <w:t>fusion of debate with deliberative functions.</w:t>
      </w:r>
      <w:r w:rsidRPr="005D4AA8">
        <w:rPr>
          <w:sz w:val="12"/>
        </w:rPr>
        <w:t xml:space="preserve"> Echoing a theme raised in this essay’s earlier discussion of intelligence </w:t>
      </w:r>
      <w:proofErr w:type="gramStart"/>
      <w:r w:rsidRPr="005D4AA8">
        <w:rPr>
          <w:sz w:val="12"/>
        </w:rPr>
        <w:t>tradecraft ,</w:t>
      </w:r>
      <w:proofErr w:type="gramEnd"/>
      <w:r w:rsidRPr="005D4AA8">
        <w:rPr>
          <w:sz w:val="12"/>
        </w:rPr>
        <w:t xml:space="preserve"> such a fusion troubles categorical attempts to classify debate and deliberation as fundamentally opposed activities. Th e significance of such a finding is amplified by the frequency of attempts in the deliberative democracy literature to insist on the theoretical bifurcation of debate and deliberation as an article of theoretical faith. </w:t>
      </w:r>
      <w:r w:rsidRPr="005D4AA8">
        <w:rPr>
          <w:rStyle w:val="StyleBoldUnderline"/>
        </w:rPr>
        <w:t>Tandem analysis of</w:t>
      </w:r>
      <w:r w:rsidRPr="005D4AA8">
        <w:rPr>
          <w:sz w:val="12"/>
        </w:rPr>
        <w:t xml:space="preserve"> the EPA and intelligence community </w:t>
      </w:r>
      <w:r w:rsidRPr="005D4AA8">
        <w:rPr>
          <w:rStyle w:val="StyleBoldUnderline"/>
        </w:rPr>
        <w:t>debating initiatives also brings to light</w:t>
      </w:r>
      <w:r w:rsidRPr="005D4AA8">
        <w:rPr>
          <w:sz w:val="12"/>
        </w:rPr>
        <w:t xml:space="preserve"> dimensions of contrast at the third level of Isocratic synerchesthe, alliance formation. Th e intelligence community’s Analytic Outreach initiative invites largely one-way communication flowing from outside experts into the black box of classified intelligence analysis. On the contrary, the EPA debating program gestures toward a more expansive project of </w:t>
      </w:r>
      <w:r w:rsidRPr="005D4AA8">
        <w:rPr>
          <w:rStyle w:val="StyleBoldUnderline"/>
        </w:rPr>
        <w:t>deliberative alliance building</w:t>
      </w:r>
      <w:r w:rsidRPr="005D4AA8">
        <w:rPr>
          <w:sz w:val="12"/>
        </w:rPr>
        <w:t xml:space="preserve">. In this vein, Howard University’s participation in the 2008 EPA Water Wars debates can be seen as the harbinger of a trend by historically black colleges and universities (hbcus) to catalyze their debate programs in a strategy that evinces Davis’s dual-focus vision. On the one hand, Davis aims to recuperate Wiley College’s tradition of competitive excellence in intercollegiate debate, depicted so powerfully in the feature film The Great Debaters, by starting a wave of new debate programs housed in hbcus across the nation.68 On the other hand, Davis sees potential for these new programs to complement their competitive debate programming with participation in the EPA’s public debating initiative. Th is dual-focus vision recalls Douglas Ehninger’s and Wayne Brockriede’s vision of “total” debate programs that blend switch-side intercollegiate tournament debating with forms of public debate designed to contribute to wider communities beyond the tournament setting.69 Whereas the political telos animating Davis’s dual-focus vision certainly embraces background assumptions that Greene and Hicks would find disconcerting—notions of liberal political agency, the idea of debate using “words as weapons”70—there is little doubt that the project of pursuing environmental protection by tapping the creative energy of hbcu-leveraged dissoi logoi diff ers significantly from the intelligence community’s eff ort to improve its tradecraft through online digital debate programming. Such diff erence is especially evident in light of the EPA’s commitment to extend debates to public realms, with the attendant possible benefits unpacked by Jane Munksgaard and Damien Pfister: 110 Rhetoric &amp; Public Affairs </w:t>
      </w:r>
      <w:r w:rsidRPr="005D4AA8">
        <w:rPr>
          <w:rStyle w:val="StyleBoldUnderline"/>
        </w:rPr>
        <w:t>Having a public debater argue against their convictions,</w:t>
      </w:r>
      <w:r w:rsidRPr="005D4AA8">
        <w:rPr>
          <w:sz w:val="12"/>
        </w:rPr>
        <w:t xml:space="preserve"> or confess their indecision on a subject and subsequent embrace of argument as a way to seek clarity, </w:t>
      </w:r>
      <w:r w:rsidRPr="005D4AA8">
        <w:rPr>
          <w:rStyle w:val="StyleBoldUnderline"/>
        </w:rPr>
        <w:t>could shake up the prevailing view of debate as a war of words. Public uptake of the possibility of switch-sides debate may help lessen the polarization of issues</w:t>
      </w:r>
      <w:r w:rsidRPr="005D4AA8">
        <w:rPr>
          <w:sz w:val="12"/>
        </w:rPr>
        <w:t xml:space="preserve"> inherent in prevailing debate formats because students are no longer seen as wedded to their arguments. This could transform public debate from a tussle between advocates, with each public debater trying to convince the audience </w:t>
      </w:r>
      <w:r w:rsidRPr="005D4AA8">
        <w:rPr>
          <w:rStyle w:val="StyleBoldUnderline"/>
        </w:rPr>
        <w:t>in a Manichean</w:t>
      </w:r>
      <w:r w:rsidRPr="005D4AA8">
        <w:rPr>
          <w:sz w:val="12"/>
        </w:rPr>
        <w:t xml:space="preserve"> </w:t>
      </w:r>
      <w:r w:rsidRPr="005D4AA8">
        <w:rPr>
          <w:rStyle w:val="StyleBoldUnderline"/>
        </w:rPr>
        <w:t>struggle</w:t>
      </w:r>
      <w:r w:rsidRPr="005D4AA8">
        <w:rPr>
          <w:sz w:val="12"/>
        </w:rPr>
        <w:t xml:space="preserve"> about the truth of their side, </w:t>
      </w:r>
      <w:r w:rsidRPr="005D4AA8">
        <w:rPr>
          <w:rStyle w:val="StyleBoldUnderline"/>
        </w:rPr>
        <w:t xml:space="preserve">to a more inviting exchange focused on the content of the other’s argumentation </w:t>
      </w:r>
      <w:r w:rsidRPr="005D4AA8">
        <w:rPr>
          <w:sz w:val="12"/>
        </w:rPr>
        <w:t xml:space="preserve">and the process of deliberative exchange.71 </w:t>
      </w:r>
      <w:r w:rsidRPr="005D4AA8">
        <w:rPr>
          <w:rStyle w:val="StyleBoldUnderline"/>
        </w:rPr>
        <w:t>Reflection on the EPA debating initiative reveals a striking convergence among (1) the expressed need for dissoi logoi by government agency officials</w:t>
      </w:r>
      <w:r w:rsidRPr="005D4AA8">
        <w:rPr>
          <w:sz w:val="12"/>
        </w:rPr>
        <w:t xml:space="preserve"> wrestling with the challenges of inverted rhetorical situations, (2) theoretical claims by scholars regarding the centrality of argumentation in the public policy process</w:t>
      </w:r>
      <w:r w:rsidRPr="005D4AA8">
        <w:rPr>
          <w:rStyle w:val="StyleBoldUnderline"/>
        </w:rPr>
        <w:t>, and</w:t>
      </w:r>
      <w:r w:rsidRPr="005D4AA8">
        <w:rPr>
          <w:sz w:val="12"/>
        </w:rPr>
        <w:t xml:space="preserve"> (3) </w:t>
      </w:r>
      <w:r w:rsidRPr="005D4AA8">
        <w:rPr>
          <w:rStyle w:val="StyleBoldUnderline"/>
        </w:rPr>
        <w:t>the practical wherewithal of intercollegiate debaters to tailor public switch-side debating performances</w:t>
      </w:r>
      <w:r w:rsidRPr="005D4AA8">
        <w:rPr>
          <w:sz w:val="12"/>
        </w:rPr>
        <w:t xml:space="preserve"> in specific ways requested by agency collaborators. </w:t>
      </w:r>
      <w:r w:rsidRPr="005D4AA8">
        <w:rPr>
          <w:rStyle w:val="StyleBoldUnderline"/>
        </w:rPr>
        <w:t>These points of convergence</w:t>
      </w:r>
      <w:r w:rsidRPr="005D4AA8">
        <w:rPr>
          <w:sz w:val="12"/>
        </w:rPr>
        <w:t xml:space="preserve"> both underscore previously articulated theoretical assertions regarding the relationship of debate to deliberation, as well as deepen understanding of the political role of deliberation in institutional decision making. But they also </w:t>
      </w:r>
      <w:r w:rsidRPr="005D4AA8">
        <w:rPr>
          <w:rStyle w:val="StyleBoldUnderline"/>
        </w:rPr>
        <w:t xml:space="preserve">suggest </w:t>
      </w:r>
      <w:r w:rsidRPr="005D4AA8">
        <w:rPr>
          <w:sz w:val="12"/>
        </w:rPr>
        <w:t xml:space="preserve">how decisions by rhetorical scholars about whether to contribute switch-side debating acumen to meet demand-driven rhetoric of science initiatives ought to involve careful reflection. Such an approach mirrors the way </w:t>
      </w:r>
      <w:r w:rsidRPr="005D4AA8">
        <w:rPr>
          <w:rStyle w:val="StyleBoldUnderline"/>
        </w:rPr>
        <w:t>policy planning in the “argumentative turn” is designed to respond to the weaknesses of formal, decisionistic paradigms of policy planning with situated, contingent judgments informed by reflective deliberation.</w:t>
      </w:r>
      <w:r w:rsidRPr="005D4AA8">
        <w:rPr>
          <w:sz w:val="12"/>
        </w:rPr>
        <w:t xml:space="preserve"> Conclusion Dilip Gaonkar’s criticism of first-generation rhetoric of science scholarship rests on a key claim regarding what he sees as the inherent “thinness” of the ancient Greek rhetorical lexicon.72 That lexicon, by virtue of the fact that it was invented primarily to teach rhetorical performance, is ill equipped in his view to support the kind of nuanced discriminations required for eff ective interpretation and critique of rhetorical texts. Although Gaonkar isolates rhetoric of science as a main target of this critique, his choice of subject matter Switch-Side Debating Meets Demand-Driven Rhetoric of Science 111 positions him to toggle back and forth between specific engagement with rhetoric of science scholarship and discussion of broader themes touching on the metatheoretical controversy over rhetoric’s proper scope as a field of inquiry (the so-called big vs. little rhetoric dispute).73 Gaonkar’s familiar refrain in both contexts is a warning about the dangers of “universalizing” or “globalizing” rhetorical inquiry, especially in attempts that “stretch” the classical Greek rhetorical vocabulary into a hermeneutic metadiscourse, one pressed into service as a master key for interpretation of any and all types of communicative artifacts. In other words, Gaonkar warns against the dangers of rhetoricians pursuing what might be called supply-side epistemology, rhetoric’s project of pushing for greater disciplinary relevance by attempting to extend its reach into far-flung areas of inquiry such as the hard sciences. Yet this essay highlights how rhetorical scholarship’s relevance can be credibly established by outsiders, who seek access to the creative energy flowing from the classical Greek rhetorical lexicon in its native mode, that is, as a tool of invention designed to spur and hone rhetorical performance. </w:t>
      </w:r>
      <w:r w:rsidRPr="005D4AA8">
        <w:rPr>
          <w:rStyle w:val="StyleBoldUnderline"/>
        </w:rPr>
        <w:t xml:space="preserve">Analysis of the intelligence community and EPA debating initiatives shows how </w:t>
      </w:r>
      <w:r w:rsidRPr="005D4AA8">
        <w:rPr>
          <w:sz w:val="12"/>
        </w:rPr>
        <w:t xml:space="preserve">this is the case, with </w:t>
      </w:r>
      <w:r w:rsidRPr="005D4AA8">
        <w:rPr>
          <w:rStyle w:val="StyleBoldUnderline"/>
        </w:rPr>
        <w:t xml:space="preserve">government agencies calling for assistance to </w:t>
      </w:r>
      <w:r w:rsidRPr="005D4AA8">
        <w:rPr>
          <w:sz w:val="12"/>
        </w:rPr>
        <w:t>animate rhetorical processes such as dissoi logoi (</w:t>
      </w:r>
      <w:r w:rsidRPr="005D4AA8">
        <w:rPr>
          <w:rStyle w:val="StyleBoldUnderline"/>
        </w:rPr>
        <w:t>debating different sides</w:t>
      </w:r>
      <w:r w:rsidRPr="005D4AA8">
        <w:rPr>
          <w:sz w:val="12"/>
        </w:rPr>
        <w:t xml:space="preserve">) </w:t>
      </w:r>
      <w:r w:rsidRPr="005D4AA8">
        <w:rPr>
          <w:rStyle w:val="StyleBoldUnderline"/>
        </w:rPr>
        <w:t xml:space="preserve">and </w:t>
      </w:r>
      <w:r w:rsidRPr="005D4AA8">
        <w:rPr>
          <w:sz w:val="12"/>
        </w:rPr>
        <w:t xml:space="preserve">synerchesthe (the performative task of </w:t>
      </w:r>
      <w:r w:rsidRPr="005D4AA8">
        <w:rPr>
          <w:rStyle w:val="StyleBoldUnderline"/>
        </w:rPr>
        <w:t>coming together deliberately for the purpose of joint inquiry, collective choice-making,</w:t>
      </w:r>
      <w:r w:rsidRPr="005D4AA8">
        <w:rPr>
          <w:sz w:val="12"/>
        </w:rPr>
        <w:t xml:space="preserve"> and renewal of communicative bonds).74 Th is demand-driven epistemology is diff erent in kind from the globalization project so roundly criticized by Gaonkar. Rather than rhetoric venturing out from its own academic home to proselytize about its epistemological universality for all knowers, instead here we have actors not formally trained in the rhetorical tradition articulating how their own deliberative objectives call for incorporation of rhetorical practice and even recruitment of “strategically located allies”75 to assist in the process. Since the productivist content in the classical Greek vocabulary serves as a critical resource for joint collaboration in this regard, </w:t>
      </w:r>
      <w:r w:rsidRPr="005D4AA8">
        <w:rPr>
          <w:rStyle w:val="StyleBoldUnderline"/>
        </w:rPr>
        <w:t>demand-driven rhetoric of science turns Gaonkar’s original critique on its head</w:t>
      </w:r>
      <w:r w:rsidRPr="005D4AA8">
        <w:rPr>
          <w:sz w:val="12"/>
        </w:rPr>
        <w:t xml:space="preserve">. In fairness to Gaonkar, it should be stipulated that his 1993 intervention challenged the way rhetoric of science had been done to date, not the universe of ways rhetoric of science might be done in the future. And to his partial credit, Gaonkar did acknowledge the promise of a performance-oriented rhetoric of science, especially one informed by classical thinkers other than Aristotle.76 In his Ph.D. dissertation on “Aspects of Sophistic Pedagogy,” Gaonkar documents how the </w:t>
      </w:r>
      <w:r w:rsidRPr="005D4AA8">
        <w:rPr>
          <w:rStyle w:val="StyleBoldUnderline"/>
        </w:rPr>
        <w:t>ancient sophists were “the greatest champions”</w:t>
      </w:r>
      <w:r w:rsidRPr="005D4AA8">
        <w:rPr>
          <w:sz w:val="12"/>
        </w:rPr>
        <w:t xml:space="preserve"> 112 Rhetoric &amp; Public Affairs </w:t>
      </w:r>
      <w:r w:rsidRPr="005D4AA8">
        <w:rPr>
          <w:rStyle w:val="StyleBoldUnderline"/>
        </w:rPr>
        <w:t>of “socially useful” science</w:t>
      </w:r>
      <w:r w:rsidRPr="005D4AA8">
        <w:rPr>
          <w:sz w:val="12"/>
        </w:rPr>
        <w:t xml:space="preserve">,77 and also how the sophists essentially practiced the art of rhetoric in a translational, performative register: Th e sophists could not blithely go about their business of making science useful, while science itself stood still due to lack of communal support and recognition. Besides, sophistic pedagogy was becoming increasingly dependent on the findings of contemporary speculation in philosophy and science. Take for instance, the eminently practical art of rhetoric. As taught by the best of the sophists, it was not simply a handbook of recipes which anyone could mechanically employ to his advantage. On the contrary, the </w:t>
      </w:r>
      <w:r w:rsidRPr="005D4AA8">
        <w:rPr>
          <w:rStyle w:val="StyleBoldUnderline"/>
        </w:rPr>
        <w:t>strength and vitality of sophistic rhetoric came from their ability to incorporate the relevant information obtained from the on-going research in other fields</w:t>
      </w:r>
      <w:r w:rsidRPr="005D4AA8">
        <w:rPr>
          <w:sz w:val="12"/>
        </w:rPr>
        <w:t xml:space="preserve">.78 Of </w:t>
      </w:r>
      <w:proofErr w:type="gramStart"/>
      <w:r w:rsidRPr="005D4AA8">
        <w:rPr>
          <w:sz w:val="12"/>
        </w:rPr>
        <w:t>course,</w:t>
      </w:r>
      <w:proofErr w:type="gramEnd"/>
      <w:r w:rsidRPr="005D4AA8">
        <w:rPr>
          <w:sz w:val="12"/>
        </w:rPr>
        <w:t xml:space="preserve"> deep trans-historical diff erences make uncritical appropriation of classical Greek rhetoric for contemporary use a fool’s errand. But to gauge from Robert Hariman’s recent reflections on the enduring salience of Isocrates, “timely, suitable, and eloquent </w:t>
      </w:r>
      <w:r w:rsidRPr="005D4AA8">
        <w:rPr>
          <w:rStyle w:val="StyleBoldUnderline"/>
        </w:rPr>
        <w:t>appropriations” can help us</w:t>
      </w:r>
      <w:r w:rsidRPr="005D4AA8">
        <w:rPr>
          <w:sz w:val="12"/>
        </w:rPr>
        <w:t xml:space="preserve"> postmoderns </w:t>
      </w:r>
      <w:r w:rsidRPr="005D4AA8">
        <w:rPr>
          <w:rStyle w:val="StyleBoldUnderline"/>
        </w:rPr>
        <w:t>“forge a new political language” suitable for addressing the complex raft of intertwined problems</w:t>
      </w:r>
      <w:r w:rsidRPr="005D4AA8">
        <w:rPr>
          <w:sz w:val="12"/>
        </w:rPr>
        <w:t xml:space="preserve"> facing global society. Such retrospection is long overdue, says Hariman, as “the history, literature, philosophy, oratory, art, and political thought of Greece and Rome have never been more accessible or less appreciated.”79 Th is essay has explored ways that some of the most venerable elements of the ancient Greek rhetorical tradition—those dealing with </w:t>
      </w:r>
      <w:r w:rsidRPr="005D4AA8">
        <w:rPr>
          <w:rStyle w:val="StyleBoldUnderline"/>
        </w:rPr>
        <w:t xml:space="preserve">debate </w:t>
      </w:r>
      <w:r w:rsidRPr="005D4AA8">
        <w:rPr>
          <w:sz w:val="12"/>
        </w:rPr>
        <w:t>and deliberation—</w:t>
      </w:r>
      <w:r w:rsidRPr="005D4AA8">
        <w:rPr>
          <w:rStyle w:val="StyleBoldUnderline"/>
        </w:rPr>
        <w:t>can be retrieved</w:t>
      </w:r>
      <w:r w:rsidRPr="005D4AA8">
        <w:rPr>
          <w:sz w:val="12"/>
        </w:rPr>
        <w:t xml:space="preserve"> and adapted to answer calls </w:t>
      </w:r>
      <w:r w:rsidRPr="005D4AA8">
        <w:rPr>
          <w:rStyle w:val="StyleBoldUnderline"/>
        </w:rPr>
        <w:t>in the contemporary milieu for cultural technologies capable of dealing with one of our time’s most daunting challenges. This</w:t>
      </w:r>
      <w:r w:rsidRPr="005D4AA8">
        <w:rPr>
          <w:sz w:val="12"/>
        </w:rPr>
        <w:t xml:space="preserve"> challenge </w:t>
      </w:r>
      <w:r w:rsidRPr="005D4AA8">
        <w:rPr>
          <w:rStyle w:val="StyleBoldUnderline"/>
        </w:rPr>
        <w:t xml:space="preserve">involves finding meaning in inverted rhetorical situations </w:t>
      </w:r>
      <w:r w:rsidRPr="005D4AA8">
        <w:rPr>
          <w:sz w:val="12"/>
        </w:rPr>
        <w:t>characterized by an endemic surplus of</w:t>
      </w:r>
    </w:p>
    <w:p w:rsidR="005D71E0" w:rsidRPr="005D4AA8" w:rsidRDefault="005D71E0" w:rsidP="005D71E0">
      <w:proofErr w:type="gramStart"/>
      <w:r w:rsidRPr="005D4AA8">
        <w:t>heterogeneous</w:t>
      </w:r>
      <w:proofErr w:type="gramEnd"/>
      <w:r w:rsidRPr="005D4AA8">
        <w:t xml:space="preserve"> content.</w:t>
      </w:r>
    </w:p>
    <w:p w:rsidR="005D71E0" w:rsidRPr="005D4AA8" w:rsidRDefault="005D71E0" w:rsidP="005D71E0"/>
    <w:p w:rsidR="005D71E0" w:rsidRPr="005D4AA8" w:rsidRDefault="005D71E0" w:rsidP="005D71E0">
      <w:pPr>
        <w:pStyle w:val="Tag2"/>
      </w:pPr>
      <w:r w:rsidRPr="005D4AA8">
        <w:t>The skills acquired in the process of debating warming policy are necessary and sufficient to overcome political apathy and dissuasion</w:t>
      </w:r>
    </w:p>
    <w:p w:rsidR="005D71E0" w:rsidRPr="005D4AA8" w:rsidRDefault="005D71E0" w:rsidP="005D71E0">
      <w:pPr>
        <w:pStyle w:val="Citation"/>
        <w:rPr>
          <w:rFonts w:cs="Arial"/>
        </w:rPr>
      </w:pPr>
      <w:r w:rsidRPr="005D4AA8">
        <w:rPr>
          <w:rFonts w:cs="Arial"/>
        </w:rPr>
        <w:t>Herbeck and Isham 10</w:t>
      </w:r>
    </w:p>
    <w:p w:rsidR="005D71E0" w:rsidRPr="005D4AA8" w:rsidRDefault="005D71E0" w:rsidP="005D71E0">
      <w:hyperlink r:id="rId11" w:history="1">
        <w:r w:rsidRPr="005D4AA8">
          <w:rPr>
            <w:rStyle w:val="Hyperlink"/>
          </w:rPr>
          <w:t>http://www.thesolutionsjournal.com/node/775</w:t>
        </w:r>
      </w:hyperlink>
    </w:p>
    <w:p w:rsidR="005D71E0" w:rsidRPr="005D4AA8" w:rsidRDefault="005D71E0" w:rsidP="005D71E0">
      <w:r w:rsidRPr="005D4AA8">
        <w:t xml:space="preserve"> Jon Isham</w:t>
      </w:r>
    </w:p>
    <w:p w:rsidR="005D71E0" w:rsidRPr="005D4AA8" w:rsidRDefault="005D71E0" w:rsidP="005D71E0">
      <w:r w:rsidRPr="005D4AA8">
        <w:t xml:space="preserve">Associate Professor of Economics, Middlebury College </w:t>
      </w:r>
    </w:p>
    <w:p w:rsidR="005D71E0" w:rsidRPr="005D4AA8" w:rsidRDefault="005D71E0" w:rsidP="005D71E0">
      <w:r w:rsidRPr="005D4AA8">
        <w:t xml:space="preserve"> In the fall of 1999, Jon joined the department of economics and the program in environmental studies at Middlebury College. Jon teaches classes in environmental economics, environmental policy, introductory microeconomics, social capital in Vermont, and global climate change. Jon is co-editing a new book, Ignition: The Birth of the Climate Movement; has co-edited Social Capital, Development, and the Environment (Edward Elgar Publications); has published articles (several forthcoming) in Economic Development and Cultural Change, The Journal of African Economies, The Nonprofit and Voluntary Sector Quarterly, The Quarterly Journal of Economics, Rural Sociology, Society and Natural Resources, The Southern Economic Journal, The Vermont Law Review, and the World Bank Economic Review; and has published book chapters in volumes from Ashgate Press, The New England University Press, Oxford University Press, and Cambridge University Press. His current research focuses on building the new climate movement; the demand for water among poor households in Cambodia; information asymmetries in low-income lending; and the effect of local social capital on environmental outcomes in Vermont.</w:t>
      </w:r>
    </w:p>
    <w:p w:rsidR="005D71E0" w:rsidRPr="005D4AA8" w:rsidRDefault="005D71E0" w:rsidP="005D71E0">
      <w:proofErr w:type="gramStart"/>
      <w:r w:rsidRPr="005D4AA8">
        <w:t>Herbeck, member of the Rubenstein School of Environment and Natural Resources and the Honors College.</w:t>
      </w:r>
      <w:proofErr w:type="gramEnd"/>
      <w:r w:rsidRPr="005D4AA8">
        <w:t xml:space="preserve"> </w:t>
      </w:r>
    </w:p>
    <w:p w:rsidR="005D71E0" w:rsidRPr="005D4AA8" w:rsidRDefault="005D71E0" w:rsidP="005D71E0"/>
    <w:p w:rsidR="005D71E0" w:rsidRPr="005D4AA8" w:rsidRDefault="005D71E0" w:rsidP="005D71E0">
      <w:pPr>
        <w:rPr>
          <w:sz w:val="12"/>
        </w:rPr>
      </w:pPr>
      <w:r w:rsidRPr="005D4AA8">
        <w:rPr>
          <w:sz w:val="12"/>
        </w:rPr>
        <w:t xml:space="preserve"> Getting to </w:t>
      </w:r>
      <w:r w:rsidRPr="005D4AA8">
        <w:rPr>
          <w:rStyle w:val="StyleBoldUnderline"/>
        </w:rPr>
        <w:t>350 parts per million CO2</w:t>
      </w:r>
      <w:r w:rsidRPr="005D4AA8">
        <w:rPr>
          <w:sz w:val="12"/>
        </w:rPr>
        <w:t xml:space="preserve"> in the atmosphere </w:t>
      </w:r>
      <w:r w:rsidRPr="005D4AA8">
        <w:rPr>
          <w:rStyle w:val="StyleBoldUnderline"/>
        </w:rPr>
        <w:t>will require massive investments in clean-energy infrastructure</w:t>
      </w:r>
      <w:r w:rsidRPr="005D4AA8">
        <w:rPr>
          <w:sz w:val="12"/>
        </w:rPr>
        <w:t xml:space="preserve">—investments </w:t>
      </w:r>
      <w:r w:rsidRPr="005D4AA8">
        <w:rPr>
          <w:rStyle w:val="StyleBoldUnderline"/>
        </w:rPr>
        <w:t>that</w:t>
      </w:r>
      <w:r w:rsidRPr="005D4AA8">
        <w:rPr>
          <w:sz w:val="12"/>
        </w:rPr>
        <w:t xml:space="preserve"> </w:t>
      </w:r>
      <w:r w:rsidRPr="005D4AA8">
        <w:rPr>
          <w:rStyle w:val="StyleBoldUnderline"/>
        </w:rPr>
        <w:t xml:space="preserve">can </w:t>
      </w:r>
      <w:r w:rsidRPr="005D4AA8">
        <w:rPr>
          <w:sz w:val="12"/>
        </w:rPr>
        <w:t xml:space="preserve">too often </w:t>
      </w:r>
      <w:r w:rsidRPr="005D4AA8">
        <w:rPr>
          <w:rStyle w:val="StyleBoldUnderline"/>
        </w:rPr>
        <w:t>be foiled by</w:t>
      </w:r>
      <w:r w:rsidRPr="005D4AA8">
        <w:rPr>
          <w:sz w:val="12"/>
        </w:rPr>
        <w:t xml:space="preserve"> a combination of special interests and </w:t>
      </w:r>
      <w:r w:rsidRPr="005D4AA8">
        <w:rPr>
          <w:rStyle w:val="StyleBoldUnderline"/>
        </w:rPr>
        <w:t xml:space="preserve">political sclerosis. </w:t>
      </w:r>
      <w:r w:rsidRPr="005D4AA8">
        <w:rPr>
          <w:sz w:val="12"/>
        </w:rPr>
        <w:t xml:space="preserve">Take the recent approval of the Cape Wind project by the U.S. Department of the Interior. In some ways, this was great news for clean-energy advocates: the project’s 130 turbines will produce, on average, 170 megawatts of electricity, almost 75 percent of the average electricity demand for Cape Cod and the islands of Martha’s Vineyard and Nantucket.1 But, because of local opposition by well-organized opponents, the approval process was lengthy, costly, and grueling —and all for a project that will produce only 0.04 percent of the total (forecasted) U.S. electricity demand in 2010.2,3 Over the next few decades, the world will need thousands of large-scale, low-carbon electricity projects—wind, solar, and nuclear power will certainly be in the mix. But if each faces Cape Wind–like opposition, getting to 350 is unlikely.  </w:t>
      </w:r>
      <w:r w:rsidRPr="005D4AA8">
        <w:rPr>
          <w:rStyle w:val="StyleBoldUnderline"/>
        </w:rPr>
        <w:t>How can the decision-making process</w:t>
      </w:r>
      <w:r w:rsidRPr="005D4AA8">
        <w:rPr>
          <w:sz w:val="12"/>
        </w:rPr>
        <w:t xml:space="preserve"> about such projects </w:t>
      </w:r>
      <w:r w:rsidRPr="005D4AA8">
        <w:rPr>
          <w:rStyle w:val="StyleBoldUnderline"/>
        </w:rPr>
        <w:t>be streamlined so that public policy</w:t>
      </w:r>
      <w:r w:rsidRPr="005D4AA8">
        <w:rPr>
          <w:sz w:val="12"/>
        </w:rPr>
        <w:t xml:space="preserve"> </w:t>
      </w:r>
      <w:r w:rsidRPr="005D4AA8">
        <w:rPr>
          <w:rStyle w:val="StyleBoldUnderline"/>
        </w:rPr>
        <w:t>reflects</w:t>
      </w:r>
      <w:r w:rsidRPr="005D4AA8">
        <w:rPr>
          <w:sz w:val="12"/>
        </w:rPr>
        <w:t xml:space="preserve"> the view of </w:t>
      </w:r>
      <w:r w:rsidRPr="005D4AA8">
        <w:rPr>
          <w:rStyle w:val="StyleBoldUnderline"/>
        </w:rPr>
        <w:t>a well-informed majority</w:t>
      </w:r>
      <w:r w:rsidRPr="005D4AA8">
        <w:rPr>
          <w:sz w:val="12"/>
        </w:rPr>
        <w:t xml:space="preserve">, </w:t>
      </w:r>
      <w:r w:rsidRPr="005D4AA8">
        <w:rPr>
          <w:rStyle w:val="StyleBoldUnderline"/>
        </w:rPr>
        <w:t>provides opportunities for legitimate critiques, but does not permit the</w:t>
      </w:r>
      <w:r w:rsidRPr="005D4AA8">
        <w:rPr>
          <w:sz w:val="12"/>
        </w:rPr>
        <w:t xml:space="preserve"> </w:t>
      </w:r>
      <w:r w:rsidRPr="005D4AA8">
        <w:rPr>
          <w:rStyle w:val="StyleBoldUnderline"/>
        </w:rPr>
        <w:t>opposition to retard</w:t>
      </w:r>
      <w:r w:rsidRPr="005D4AA8">
        <w:rPr>
          <w:sz w:val="12"/>
        </w:rPr>
        <w:t xml:space="preserve"> </w:t>
      </w:r>
      <w:r w:rsidRPr="005D4AA8">
        <w:rPr>
          <w:rStyle w:val="StyleBoldUnderline"/>
        </w:rPr>
        <w:t>the process indefinitely</w:t>
      </w:r>
      <w:r w:rsidRPr="005D4AA8">
        <w:rPr>
          <w:sz w:val="12"/>
        </w:rPr>
        <w:t xml:space="preserve">? </w:t>
      </w:r>
      <w:r w:rsidRPr="005D4AA8">
        <w:rPr>
          <w:rStyle w:val="StyleBoldUnderline"/>
        </w:rPr>
        <w:t>One answer is</w:t>
      </w:r>
      <w:r w:rsidRPr="005D4AA8">
        <w:rPr>
          <w:b/>
          <w:sz w:val="12"/>
        </w:rPr>
        <w:t xml:space="preserve"> found in</w:t>
      </w:r>
      <w:r w:rsidRPr="005D4AA8">
        <w:rPr>
          <w:sz w:val="12"/>
        </w:rPr>
        <w:t xml:space="preserve"> a set of innovative </w:t>
      </w:r>
      <w:r w:rsidRPr="005D4AA8">
        <w:rPr>
          <w:rStyle w:val="StyleBoldUnderline"/>
        </w:rPr>
        <w:t xml:space="preserve">policy-making tools founded on </w:t>
      </w:r>
      <w:r w:rsidRPr="005D4AA8">
        <w:rPr>
          <w:sz w:val="12"/>
        </w:rPr>
        <w:t xml:space="preserve">the principle of </w:t>
      </w:r>
      <w:r w:rsidRPr="005D4AA8">
        <w:rPr>
          <w:rStyle w:val="StyleBoldUnderline"/>
        </w:rPr>
        <w:t>deliberative democracy</w:t>
      </w:r>
      <w:r w:rsidRPr="005D4AA8">
        <w:rPr>
          <w:sz w:val="12"/>
        </w:rPr>
        <w:t xml:space="preserve">, defined as “decision making by discussion among free and equal citizens.”4 Such approaches, which have been developed and led by the Center for Deliberative Democracy (cdd.stanford.edu), America Speaks (www.americaspeaks.org), and the Consensus Building Institute (cbuilding.org), among others, are gaining popularity by promising a new foothold for effective citizen participation in the drive for a clean-energy future.  Deliberative democracy stems from the belief that </w:t>
      </w:r>
      <w:r w:rsidRPr="005D4AA8">
        <w:rPr>
          <w:rStyle w:val="StyleBoldUnderline"/>
        </w:rPr>
        <w:t>democratic leadership should involve educating constituents</w:t>
      </w:r>
      <w:r w:rsidRPr="005D4AA8">
        <w:rPr>
          <w:sz w:val="12"/>
        </w:rPr>
        <w:t xml:space="preserve"> about issues at hand, and that </w:t>
      </w:r>
      <w:r w:rsidRPr="005D4AA8">
        <w:rPr>
          <w:rStyle w:val="StyleBoldUnderline"/>
        </w:rPr>
        <w:t>citizens may significantly alter their opinions when faced with information</w:t>
      </w:r>
      <w:r w:rsidRPr="005D4AA8">
        <w:rPr>
          <w:sz w:val="12"/>
        </w:rPr>
        <w:t xml:space="preserve"> about these issues. Advocates of the approach state that </w:t>
      </w:r>
      <w:r w:rsidRPr="005D4AA8">
        <w:rPr>
          <w:rStyle w:val="StyleBoldUnderline"/>
        </w:rPr>
        <w:t>democracy should shift away from fixed notions toward a learning process</w:t>
      </w:r>
      <w:r w:rsidRPr="005D4AA8">
        <w:rPr>
          <w:sz w:val="12"/>
        </w:rPr>
        <w:t xml:space="preserve"> </w:t>
      </w:r>
      <w:r w:rsidRPr="005D4AA8">
        <w:rPr>
          <w:rStyle w:val="StyleBoldUnderline"/>
        </w:rPr>
        <w:t>in which people develop defensible positions.</w:t>
      </w:r>
      <w:r w:rsidRPr="005D4AA8">
        <w:rPr>
          <w:sz w:val="12"/>
        </w:rPr>
        <w:t xml:space="preserve">5 While the approaches of the Center for Deliberative Democracy, America Speaks, and the Consensus Building Institute do differ, </w:t>
      </w:r>
      <w:r w:rsidRPr="005D4AA8">
        <w:rPr>
          <w:rStyle w:val="StyleBoldUnderline"/>
        </w:rPr>
        <w:t>all of these deliberative methodologies involve unbiased sharing of information</w:t>
      </w:r>
      <w:r w:rsidRPr="005D4AA8">
        <w:rPr>
          <w:sz w:val="12"/>
        </w:rPr>
        <w:t xml:space="preserve"> </w:t>
      </w:r>
      <w:r w:rsidRPr="005D4AA8">
        <w:rPr>
          <w:rStyle w:val="StyleBoldUnderline"/>
        </w:rPr>
        <w:t>and public-policy alternatives</w:t>
      </w:r>
      <w:r w:rsidRPr="005D4AA8">
        <w:rPr>
          <w:sz w:val="12"/>
        </w:rPr>
        <w:t xml:space="preserve"> with a representative set of citizens; a </w:t>
      </w:r>
      <w:r w:rsidRPr="005D4AA8">
        <w:rPr>
          <w:rStyle w:val="StyleBoldUnderline"/>
        </w:rPr>
        <w:t>moderated</w:t>
      </w:r>
      <w:r w:rsidRPr="005D4AA8">
        <w:rPr>
          <w:sz w:val="12"/>
        </w:rPr>
        <w:t xml:space="preserve"> process of </w:t>
      </w:r>
      <w:r w:rsidRPr="005D4AA8">
        <w:rPr>
          <w:rStyle w:val="StyleBoldUnderline"/>
        </w:rPr>
        <w:t xml:space="preserve">deliberation among </w:t>
      </w:r>
      <w:r w:rsidRPr="005D4AA8">
        <w:rPr>
          <w:sz w:val="12"/>
        </w:rPr>
        <w:t xml:space="preserve">the </w:t>
      </w:r>
      <w:r w:rsidRPr="005D4AA8">
        <w:rPr>
          <w:rStyle w:val="StyleBoldUnderline"/>
        </w:rPr>
        <w:t>selected citizens</w:t>
      </w:r>
      <w:r w:rsidRPr="005D4AA8">
        <w:rPr>
          <w:sz w:val="12"/>
        </w:rPr>
        <w:t xml:space="preserve">; </w:t>
      </w:r>
      <w:r w:rsidRPr="005D4AA8">
        <w:rPr>
          <w:rStyle w:val="StyleBoldUnderline"/>
        </w:rPr>
        <w:t>and</w:t>
      </w:r>
      <w:r w:rsidRPr="005D4AA8">
        <w:rPr>
          <w:sz w:val="12"/>
        </w:rPr>
        <w:t xml:space="preserve"> the collection and </w:t>
      </w:r>
      <w:r w:rsidRPr="005D4AA8">
        <w:rPr>
          <w:rStyle w:val="StyleBoldUnderline"/>
        </w:rPr>
        <w:t xml:space="preserve">dissemination of data </w:t>
      </w:r>
      <w:r w:rsidRPr="005D4AA8">
        <w:rPr>
          <w:sz w:val="12"/>
        </w:rPr>
        <w:t xml:space="preserve">resulting </w:t>
      </w:r>
      <w:r w:rsidRPr="005D4AA8">
        <w:rPr>
          <w:rStyle w:val="StyleBoldUnderline"/>
        </w:rPr>
        <w:t>from this process</w:t>
      </w:r>
      <w:r w:rsidRPr="005D4AA8">
        <w:rPr>
          <w:sz w:val="12"/>
        </w:rPr>
        <w:t xml:space="preserve">. For example, in the deliberative polling approach used by the Center for Deliberative Democracy, a random selection of citizens is first polled on a particular issue. Then, members of the poll are invited to gather at a single place to discuss the issue. Participants receive balanced briefing materials to review before the gathering, and at the gathering they engage in dialogue with competing experts and political leaders based on questions they develop in small group discussions. After deliberations, the sample is asked the original poll questions, and the resulting changes in opinion represent the conclusions that the public would reach if everyone were given the opportunity to become more informed on pressing </w:t>
      </w:r>
      <w:proofErr w:type="gramStart"/>
      <w:r w:rsidRPr="005D4AA8">
        <w:rPr>
          <w:sz w:val="12"/>
        </w:rPr>
        <w:t>issues.6  If</w:t>
      </w:r>
      <w:proofErr w:type="gramEnd"/>
      <w:r w:rsidRPr="005D4AA8">
        <w:rPr>
          <w:sz w:val="12"/>
        </w:rPr>
        <w:t xml:space="preserve"> policymakers look at deliberative polls rather than traditional polls, they will be able to utilize results that originate from an informed group of citizens. As with traditional polls, deliberative polls choose people at random to represent U.S. demographics of age, education, gender, and so on. But traditional polls stop there, asking the random sample some brief, simple questions, typically online or over the phone. However, </w:t>
      </w:r>
      <w:r w:rsidRPr="005D4AA8">
        <w:rPr>
          <w:rStyle w:val="StyleBoldUnderline"/>
        </w:rPr>
        <w:t xml:space="preserve">participants </w:t>
      </w:r>
      <w:r w:rsidRPr="005D4AA8">
        <w:rPr>
          <w:sz w:val="12"/>
        </w:rPr>
        <w:t xml:space="preserve">of deliberative polls have the opportunity to </w:t>
      </w:r>
      <w:r w:rsidRPr="005D4AA8">
        <w:rPr>
          <w:rStyle w:val="StyleBoldUnderline"/>
        </w:rPr>
        <w:t xml:space="preserve">access expert information and then talk with one another before voting on policy recommendations. </w:t>
      </w:r>
      <w:r w:rsidRPr="005D4AA8">
        <w:rPr>
          <w:sz w:val="12"/>
        </w:rPr>
        <w:t xml:space="preserve"> </w:t>
      </w:r>
      <w:r w:rsidRPr="005D4AA8">
        <w:rPr>
          <w:rStyle w:val="StyleBoldUnderline"/>
        </w:rPr>
        <w:t>The power of this approach is illustrated by the results of a global deliberative process</w:t>
      </w:r>
      <w:r w:rsidRPr="005D4AA8">
        <w:rPr>
          <w:sz w:val="12"/>
        </w:rPr>
        <w:t xml:space="preserve"> organized by </w:t>
      </w:r>
      <w:r w:rsidRPr="005D4AA8">
        <w:rPr>
          <w:rStyle w:val="StyleBoldUnderline"/>
        </w:rPr>
        <w:t>World Wide Views on Global Warming</w:t>
      </w:r>
      <w:r w:rsidRPr="005D4AA8">
        <w:rPr>
          <w:sz w:val="12"/>
        </w:rPr>
        <w:t xml:space="preserve"> (www.wwviews.org), a citizen’s deliberation organization based in Denmark.7 On September 26, 2009, approximately 4,000 people gathered in 38 countries to consider what should happen at the UN climate change negotiations in Copenhagen (338 Americans met in five major cities). </w:t>
      </w:r>
      <w:r w:rsidRPr="005D4AA8">
        <w:rPr>
          <w:rStyle w:val="StyleBoldUnderline"/>
        </w:rPr>
        <w:t>The results</w:t>
      </w:r>
      <w:r w:rsidRPr="005D4AA8">
        <w:rPr>
          <w:sz w:val="12"/>
        </w:rPr>
        <w:t xml:space="preserve"> derived from this day of deliberation </w:t>
      </w:r>
      <w:r w:rsidRPr="005D4AA8">
        <w:rPr>
          <w:rStyle w:val="StyleBoldUnderline"/>
        </w:rPr>
        <w:t>were dramatic</w:t>
      </w:r>
      <w:r w:rsidRPr="005D4AA8">
        <w:rPr>
          <w:sz w:val="12"/>
        </w:rPr>
        <w:t xml:space="preserve"> </w:t>
      </w:r>
      <w:r w:rsidRPr="005D4AA8">
        <w:rPr>
          <w:rStyle w:val="StyleBoldUnderline"/>
        </w:rPr>
        <w:t>and significantly different</w:t>
      </w:r>
      <w:r w:rsidRPr="005D4AA8">
        <w:rPr>
          <w:sz w:val="12"/>
        </w:rPr>
        <w:t xml:space="preserve"> </w:t>
      </w:r>
      <w:r w:rsidRPr="005D4AA8">
        <w:rPr>
          <w:rStyle w:val="StyleBoldUnderline"/>
        </w:rPr>
        <w:t>from results of traditional polls</w:t>
      </w:r>
      <w:r w:rsidRPr="005D4AA8">
        <w:rPr>
          <w:sz w:val="12"/>
        </w:rPr>
        <w:t xml:space="preserve">. Overall, citizens showed strong concern about global warming and support for climate-change legislation, contrary to the outcomes of many standard climate-change polls. Based on the polling results from these gatherings, 90 percent of global citizens believe that it is urgent for the UN negotiations to produce a new climate change agreement; 88 percent of global citizens (82 percent of U.S. citizens) favor holding global warming to within 2 degrees Celsius of pre-industrial levels; and 74 percent of global citizens (69 percent of U.S. citizens) favor increasing fossil-fuel prices in developed countries. However, a typical news poll that was conducted two days before 350.org’s International Day of Climate Action on October 24, 2009, found that Americans had an overall declining concern about global warming.7    How can </w:t>
      </w:r>
      <w:r w:rsidRPr="005D4AA8">
        <w:rPr>
          <w:rStyle w:val="StyleBoldUnderline"/>
        </w:rPr>
        <w:t>deliberative democracy</w:t>
      </w:r>
      <w:r w:rsidRPr="005D4AA8">
        <w:rPr>
          <w:sz w:val="12"/>
        </w:rPr>
        <w:t xml:space="preserve"> help to </w:t>
      </w:r>
      <w:r w:rsidRPr="005D4AA8">
        <w:rPr>
          <w:rStyle w:val="StyleBoldUnderline"/>
        </w:rPr>
        <w:t>create solutions for the climate-change policy process</w:t>
      </w:r>
      <w:r w:rsidRPr="005D4AA8">
        <w:rPr>
          <w:sz w:val="12"/>
        </w:rPr>
        <w:t xml:space="preserve">, to accelerate the kinds of policies and public investments that are so crucial to getting the world on a path to 350? Take again the example of wind in the United States. In the mid-1990s, the Texas Public Utilities Commission (PUC) launched an “integrated resource plan” to develop long-term strategies for energy production, particularly electricity.8 Upon learning about the deliberative polling approach of James Fishkin (then at the University of Texas at Austin), the PUC set up deliberative sessions for several hundred customers in the vicinity of every major utility provider in the state. The results were a surprise: it turned out that </w:t>
      </w:r>
      <w:proofErr w:type="gramStart"/>
      <w:r w:rsidRPr="005D4AA8">
        <w:rPr>
          <w:sz w:val="12"/>
        </w:rPr>
        <w:t>participants</w:t>
      </w:r>
      <w:proofErr w:type="gramEnd"/>
      <w:r w:rsidRPr="005D4AA8">
        <w:rPr>
          <w:sz w:val="12"/>
        </w:rPr>
        <w:t xml:space="preserve"> ranked reliability and stability of electricity supply as more important characteristics than price. In addition, they were open to supporting renewable energy, even if the costs slightly exceeded fossil-fuel sources. Observers considered this a breakthrough: based on these public deliberations, the PUC went on to champion an aggressive renewable portfolio standard, and the state has subsequently experienced little of the opposition to wind-tower siting that has slowed development in other states.8 By 2009, Texas had 9,500 megawatts of installed wind capacity, as much as the next six states (ranked by wind capacity) in the windy lower and upper Midwest (Iowa, Minnesota, Colorado, North Dakota, Kansas, and New Mexico).9  </w:t>
      </w:r>
      <w:r w:rsidRPr="005D4AA8">
        <w:rPr>
          <w:rStyle w:val="StyleBoldUnderline"/>
        </w:rPr>
        <w:t>Deliberative democracy has proven effective in a wide range</w:t>
      </w:r>
      <w:r w:rsidRPr="005D4AA8">
        <w:rPr>
          <w:sz w:val="12"/>
        </w:rPr>
        <w:t xml:space="preserve"> </w:t>
      </w:r>
      <w:r w:rsidRPr="005D4AA8">
        <w:rPr>
          <w:rStyle w:val="StyleBoldUnderline"/>
        </w:rPr>
        <w:t xml:space="preserve">of countries and settings. </w:t>
      </w:r>
      <w:r w:rsidRPr="005D4AA8">
        <w:rPr>
          <w:sz w:val="12"/>
        </w:rPr>
        <w:t xml:space="preserve">In the Chinese township of Zeguo, a series of deliberative polls has helped the Local People’s Congress (LPC) to become a more effective decision-making body.10 In February 2008, 175 citizens were randomly selected to scrutinize the town’s budget—and 60 deputies from the LPC observed the process. After the deliberations, support decreased for budgeting for national defense projects, while support rose for infrastructure (e.g., rural road construction) and environmental protection. Subsequently, the LPC increased support for environmental projects by 9 percent.10 </w:t>
      </w:r>
      <w:proofErr w:type="gramStart"/>
      <w:r w:rsidRPr="005D4AA8">
        <w:rPr>
          <w:sz w:val="12"/>
        </w:rPr>
        <w:t>In</w:t>
      </w:r>
      <w:proofErr w:type="gramEnd"/>
      <w:r w:rsidRPr="005D4AA8">
        <w:rPr>
          <w:sz w:val="12"/>
        </w:rPr>
        <w:t xml:space="preserve"> decades to come, China must be at the forefront of the world’s investments in clean-energy infrastructure. The experience of Zeguo, if scaled up and fully supported by Chinese leaders, can help to play an important role.  </w:t>
      </w:r>
      <w:r w:rsidRPr="005D4AA8">
        <w:rPr>
          <w:rStyle w:val="StyleBoldUnderline"/>
        </w:rPr>
        <w:t>Deliberative democracy offers one solution for determining citizen opinions</w:t>
      </w:r>
      <w:r w:rsidRPr="005D4AA8">
        <w:rPr>
          <w:sz w:val="12"/>
        </w:rPr>
        <w:t xml:space="preserve">, including those on pressing issues </w:t>
      </w:r>
      <w:r w:rsidRPr="005D4AA8">
        <w:rPr>
          <w:rStyle w:val="StyleBoldUnderline"/>
        </w:rPr>
        <w:t>related to climate change and clean energy.</w:t>
      </w:r>
      <w:r w:rsidRPr="005D4AA8">
        <w:rPr>
          <w:sz w:val="12"/>
        </w:rPr>
        <w:t xml:space="preserve"> </w:t>
      </w:r>
    </w:p>
    <w:p w:rsidR="005D71E0" w:rsidRDefault="005D71E0" w:rsidP="005D71E0">
      <w:pPr>
        <w:pStyle w:val="Heading3"/>
      </w:pPr>
      <w:r>
        <w:t xml:space="preserve">AT: Discourse First </w:t>
      </w:r>
    </w:p>
    <w:p w:rsidR="005D71E0" w:rsidRDefault="005D71E0" w:rsidP="005D71E0"/>
    <w:p w:rsidR="005D71E0" w:rsidRDefault="005D71E0" w:rsidP="005D71E0">
      <w:pPr>
        <w:pStyle w:val="Heading4"/>
      </w:pPr>
      <w:r>
        <w:t>Discourse fails</w:t>
      </w:r>
    </w:p>
    <w:p w:rsidR="005D71E0" w:rsidRPr="00144DC2" w:rsidRDefault="005D71E0" w:rsidP="005D71E0"/>
    <w:p w:rsidR="005D71E0" w:rsidRDefault="005D71E0" w:rsidP="005D71E0">
      <w:pPr>
        <w:rPr>
          <w:rStyle w:val="StyleStyleBold12pt"/>
        </w:rPr>
      </w:pPr>
      <w:r>
        <w:rPr>
          <w:rStyle w:val="StyleStyleBold12pt"/>
        </w:rPr>
        <w:t xml:space="preserve">Schwartz, 9 </w:t>
      </w:r>
    </w:p>
    <w:p w:rsidR="005D71E0" w:rsidRDefault="005D71E0" w:rsidP="005D71E0">
      <w:r>
        <w:t>(Joseph, Poli Sci Prof @ Temple, “The Future of Democratic Equality,” Routledge, pg 64-5)</w:t>
      </w:r>
    </w:p>
    <w:p w:rsidR="005D71E0" w:rsidRDefault="005D71E0" w:rsidP="005D71E0">
      <w:pPr>
        <w:rPr>
          <w:rStyle w:val="Emphasis"/>
        </w:rPr>
      </w:pPr>
      <w:r>
        <w:rPr>
          <w:rStyle w:val="StyleBoldUnderline"/>
        </w:rPr>
        <w:t>'Discursive' performance is not the sole manner by which individuals deal with</w:t>
      </w:r>
      <w:r w:rsidRPr="000904FB">
        <w:rPr>
          <w:sz w:val="12"/>
        </w:rPr>
        <w:t xml:space="preserve"> (and express) </w:t>
      </w:r>
      <w:r>
        <w:rPr>
          <w:rStyle w:val="StyleBoldUnderline"/>
        </w:rPr>
        <w:t>the material and cultural structural realities that both empower and constrain individuals</w:t>
      </w:r>
      <w:r w:rsidRPr="000904FB">
        <w:rPr>
          <w:sz w:val="12"/>
        </w:rPr>
        <w:t xml:space="preserve">. </w:t>
      </w:r>
      <w:proofErr w:type="gramStart"/>
      <w:r w:rsidRPr="000904FB">
        <w:rPr>
          <w:sz w:val="12"/>
        </w:rPr>
        <w:t>For example.</w:t>
      </w:r>
      <w:proofErr w:type="gramEnd"/>
      <w:r w:rsidRPr="000904FB">
        <w:rPr>
          <w:sz w:val="12"/>
        </w:rPr>
        <w:t xml:space="preserve"> </w:t>
      </w:r>
      <w:proofErr w:type="gramStart"/>
      <w:r w:rsidRPr="00815BFF">
        <w:rPr>
          <w:rStyle w:val="Emphasis"/>
          <w:highlight w:val="green"/>
        </w:rPr>
        <w:t>individuals</w:t>
      </w:r>
      <w:proofErr w:type="gramEnd"/>
      <w:r w:rsidRPr="00815BFF">
        <w:rPr>
          <w:rStyle w:val="Emphasis"/>
          <w:highlight w:val="green"/>
        </w:rPr>
        <w:t xml:space="preserve"> cannot</w:t>
      </w:r>
      <w:r>
        <w:rPr>
          <w:rStyle w:val="Emphasis"/>
        </w:rPr>
        <w:t xml:space="preserve"> readily </w:t>
      </w:r>
      <w:r w:rsidRPr="00815BFF">
        <w:rPr>
          <w:rStyle w:val="Emphasis"/>
          <w:highlight w:val="green"/>
        </w:rPr>
        <w:t>"discursively perform" themselves out of their socio-economic</w:t>
      </w:r>
      <w:r>
        <w:rPr>
          <w:rStyle w:val="Emphasis"/>
        </w:rPr>
        <w:t xml:space="preserve"> or class </w:t>
      </w:r>
      <w:r w:rsidRPr="00815BFF">
        <w:rPr>
          <w:rStyle w:val="Emphasis"/>
          <w:highlight w:val="green"/>
        </w:rPr>
        <w:t>position</w:t>
      </w:r>
      <w:r>
        <w:rPr>
          <w:rStyle w:val="Emphasis"/>
        </w:rPr>
        <w:t xml:space="preserve">. </w:t>
      </w:r>
      <w:r>
        <w:rPr>
          <w:rStyle w:val="StyleBoldUnderline"/>
        </w:rPr>
        <w:t>There is a</w:t>
      </w:r>
      <w:r w:rsidRPr="000904FB">
        <w:rPr>
          <w:sz w:val="12"/>
        </w:rPr>
        <w:t xml:space="preserve"> certain </w:t>
      </w:r>
      <w:r>
        <w:rPr>
          <w:rStyle w:val="StyleBoldUnderline"/>
        </w:rPr>
        <w:t>materiality to poverty</w:t>
      </w:r>
      <w:r w:rsidRPr="000904FB">
        <w:rPr>
          <w:sz w:val="12"/>
        </w:rPr>
        <w:t xml:space="preserve"> </w:t>
      </w:r>
      <w:r>
        <w:rPr>
          <w:rStyle w:val="StyleBoldUnderline"/>
        </w:rPr>
        <w:t>or to being "bossed" that can't simply be "ironically</w:t>
      </w:r>
      <w:r w:rsidRPr="000904FB">
        <w:rPr>
          <w:sz w:val="12"/>
        </w:rPr>
        <w:t xml:space="preserve">" and "performatively" </w:t>
      </w:r>
      <w:r>
        <w:rPr>
          <w:rStyle w:val="StyleBoldUnderline"/>
        </w:rPr>
        <w:t>transformed</w:t>
      </w:r>
      <w:r w:rsidRPr="000904FB">
        <w:rPr>
          <w:sz w:val="12"/>
        </w:rPr>
        <w:t xml:space="preserve">. </w:t>
      </w:r>
      <w:r>
        <w:rPr>
          <w:rStyle w:val="StyleBoldUnderline"/>
        </w:rPr>
        <w:t>Class relations are structural</w:t>
      </w:r>
      <w:r w:rsidRPr="000904FB">
        <w:rPr>
          <w:sz w:val="12"/>
        </w:rPr>
        <w:t>, as well as discursive</w:t>
      </w:r>
      <w:r w:rsidRPr="00815BFF">
        <w:rPr>
          <w:sz w:val="12"/>
          <w:highlight w:val="green"/>
        </w:rPr>
        <w:t xml:space="preserve">. </w:t>
      </w:r>
      <w:r w:rsidRPr="00815BFF">
        <w:rPr>
          <w:rStyle w:val="StyleBoldUnderline"/>
          <w:highlight w:val="green"/>
        </w:rPr>
        <w:t>The greater difficulty in forming unions</w:t>
      </w:r>
      <w:r>
        <w:rPr>
          <w:rStyle w:val="StyleBoldUnderline"/>
        </w:rPr>
        <w:t xml:space="preserve"> in the</w:t>
      </w:r>
      <w:r w:rsidRPr="000904FB">
        <w:rPr>
          <w:sz w:val="12"/>
        </w:rPr>
        <w:t xml:space="preserve"> </w:t>
      </w:r>
      <w:r>
        <w:rPr>
          <w:rStyle w:val="StyleBoldUnderline"/>
        </w:rPr>
        <w:t>U</w:t>
      </w:r>
      <w:r w:rsidRPr="000904FB">
        <w:rPr>
          <w:sz w:val="12"/>
        </w:rPr>
        <w:t xml:space="preserve">nited </w:t>
      </w:r>
      <w:r>
        <w:rPr>
          <w:rStyle w:val="StyleBoldUnderline"/>
        </w:rPr>
        <w:t>S</w:t>
      </w:r>
      <w:r w:rsidRPr="000904FB">
        <w:rPr>
          <w:sz w:val="12"/>
        </w:rPr>
        <w:t>tates- as compared to other advanced industrial democracies-</w:t>
      </w:r>
      <w:r w:rsidRPr="00815BFF">
        <w:rPr>
          <w:rStyle w:val="StyleBoldUnderline"/>
          <w:highlight w:val="green"/>
        </w:rPr>
        <w:t>has</w:t>
      </w:r>
      <w:r>
        <w:rPr>
          <w:rStyle w:val="StyleBoldUnderline"/>
        </w:rPr>
        <w:t xml:space="preserve"> much </w:t>
      </w:r>
      <w:r w:rsidRPr="00815BFF">
        <w:rPr>
          <w:rStyle w:val="StyleBoldUnderline"/>
          <w:highlight w:val="green"/>
        </w:rPr>
        <w:t>to do with</w:t>
      </w:r>
      <w:r>
        <w:rPr>
          <w:rStyle w:val="StyleBoldUnderline"/>
        </w:rPr>
        <w:t xml:space="preserve"> American legal</w:t>
      </w:r>
      <w:r w:rsidRPr="000904FB">
        <w:rPr>
          <w:sz w:val="12"/>
        </w:rPr>
        <w:t xml:space="preserve">, ideological, </w:t>
      </w:r>
      <w:r>
        <w:rPr>
          <w:rStyle w:val="StyleBoldUnderline"/>
        </w:rPr>
        <w:t>and</w:t>
      </w:r>
      <w:r w:rsidRPr="000904FB">
        <w:rPr>
          <w:sz w:val="12"/>
        </w:rPr>
        <w:t xml:space="preserve"> </w:t>
      </w:r>
      <w:r w:rsidRPr="00815BFF">
        <w:rPr>
          <w:rStyle w:val="StyleBoldUnderline"/>
          <w:highlight w:val="green"/>
        </w:rPr>
        <w:t>political constraints</w:t>
      </w:r>
      <w:r w:rsidRPr="000904FB">
        <w:rPr>
          <w:sz w:val="12"/>
        </w:rPr>
        <w:t xml:space="preserve"> and </w:t>
      </w:r>
      <w:r w:rsidRPr="00815BFF">
        <w:rPr>
          <w:rStyle w:val="StyleBoldUnderline"/>
          <w:highlight w:val="green"/>
        </w:rPr>
        <w:t>not</w:t>
      </w:r>
      <w:r w:rsidRPr="000904FB">
        <w:rPr>
          <w:sz w:val="12"/>
        </w:rPr>
        <w:t xml:space="preserve"> </w:t>
      </w:r>
      <w:r>
        <w:rPr>
          <w:rStyle w:val="StyleBoldUnderline"/>
        </w:rPr>
        <w:t xml:space="preserve">simply </w:t>
      </w:r>
      <w:r w:rsidRPr="00815BFF">
        <w:rPr>
          <w:rStyle w:val="StyleBoldUnderline"/>
          <w:highlight w:val="green"/>
        </w:rPr>
        <w:t>with</w:t>
      </w:r>
      <w:r>
        <w:rPr>
          <w:rStyle w:val="StyleBoldUnderline"/>
        </w:rPr>
        <w:t xml:space="preserve"> the rel- ative </w:t>
      </w:r>
      <w:r w:rsidRPr="00815BFF">
        <w:rPr>
          <w:rStyle w:val="StyleBoldUnderline"/>
          <w:highlight w:val="green"/>
        </w:rPr>
        <w:t>inefficacy</w:t>
      </w:r>
      <w:r w:rsidRPr="00815BFF">
        <w:rPr>
          <w:sz w:val="12"/>
          <w:highlight w:val="green"/>
        </w:rPr>
        <w:t xml:space="preserve"> </w:t>
      </w:r>
      <w:r w:rsidRPr="00815BFF">
        <w:rPr>
          <w:rStyle w:val="StyleBoldUnderline"/>
          <w:highlight w:val="green"/>
        </w:rPr>
        <w:t>of</w:t>
      </w:r>
      <w:r>
        <w:rPr>
          <w:rStyle w:val="StyleBoldUnderline"/>
        </w:rPr>
        <w:t xml:space="preserve"> the "</w:t>
      </w:r>
      <w:r w:rsidRPr="00815BFF">
        <w:rPr>
          <w:rStyle w:val="StyleBoldUnderline"/>
          <w:highlight w:val="green"/>
        </w:rPr>
        <w:t>performative," "counter-hegemonic</w:t>
      </w:r>
      <w:r w:rsidRPr="00815BFF">
        <w:rPr>
          <w:sz w:val="12"/>
          <w:highlight w:val="green"/>
        </w:rPr>
        <w:t xml:space="preserve">" </w:t>
      </w:r>
      <w:r w:rsidRPr="00815BFF">
        <w:rPr>
          <w:rStyle w:val="StyleBoldUnderline"/>
          <w:highlight w:val="green"/>
        </w:rPr>
        <w:t>behavior</w:t>
      </w:r>
      <w:r>
        <w:rPr>
          <w:rStyle w:val="StyleBoldUnderline"/>
        </w:rPr>
        <w:t xml:space="preserve"> of (</w:t>
      </w:r>
      <w:r w:rsidRPr="000904FB">
        <w:rPr>
          <w:sz w:val="12"/>
        </w:rPr>
        <w:t xml:space="preserve">frag- mented) </w:t>
      </w:r>
      <w:r>
        <w:rPr>
          <w:rStyle w:val="StyleBoldUnderline"/>
        </w:rPr>
        <w:t>individuals</w:t>
      </w:r>
      <w:r w:rsidRPr="000904FB">
        <w:rPr>
          <w:sz w:val="12"/>
        </w:rPr>
        <w:t xml:space="preserve">. Even </w:t>
      </w:r>
      <w:r>
        <w:rPr>
          <w:rStyle w:val="StyleBoldUnderline"/>
        </w:rPr>
        <w:t>the "parodic" possibilities of "gender" reversal are constrained by the communities in which one resides.</w:t>
      </w:r>
      <w:r w:rsidRPr="000904FB">
        <w:rPr>
          <w:sz w:val="12"/>
        </w:rPr>
        <w:t xml:space="preserve"> </w:t>
      </w:r>
      <w:proofErr w:type="gramStart"/>
      <w:r>
        <w:rPr>
          <w:rStyle w:val="Emphasis"/>
        </w:rPr>
        <w:t>ls</w:t>
      </w:r>
      <w:proofErr w:type="gramEnd"/>
      <w:r>
        <w:rPr>
          <w:rStyle w:val="Emphasis"/>
        </w:rPr>
        <w:t xml:space="preserve"> the "reversal" of "drag" a viable public possibility in a violently homophobic community?</w:t>
      </w:r>
      <w:r w:rsidRPr="000904FB">
        <w:rPr>
          <w:sz w:val="12"/>
        </w:rPr>
        <w:t xml:space="preserve"> </w:t>
      </w:r>
      <w:r>
        <w:rPr>
          <w:rStyle w:val="StyleBoldUnderline"/>
        </w:rPr>
        <w:t>Were not the "performative" options of a</w:t>
      </w:r>
      <w:r w:rsidRPr="000904FB">
        <w:rPr>
          <w:sz w:val="12"/>
        </w:rPr>
        <w:t xml:space="preserve"> Matthew </w:t>
      </w:r>
      <w:r>
        <w:rPr>
          <w:rStyle w:val="StyleBoldUnderline"/>
        </w:rPr>
        <w:t>Sheperd</w:t>
      </w:r>
      <w:r w:rsidRPr="000904FB">
        <w:rPr>
          <w:sz w:val="12"/>
        </w:rPr>
        <w:t xml:space="preserve"> (extremely) </w:t>
      </w:r>
      <w:r>
        <w:rPr>
          <w:rStyle w:val="StyleBoldUnderline"/>
        </w:rPr>
        <w:t>more limited than those of a gay or lesbian student at a "progressive" residential liberal arts college</w:t>
      </w:r>
      <w:r w:rsidRPr="000904FB">
        <w:rPr>
          <w:sz w:val="12"/>
        </w:rPr>
        <w:t xml:space="preserve"> (and </w:t>
      </w:r>
      <w:r>
        <w:rPr>
          <w:rStyle w:val="StyleBoldUnderline"/>
        </w:rPr>
        <w:t>unsafe-and even degrading and violent-social spaces confront gay and lesbian people and women and students of color in the most allegedly "cosmopolitan" of social spaces</w:t>
      </w:r>
      <w:r w:rsidRPr="000904FB">
        <w:rPr>
          <w:sz w:val="12"/>
        </w:rPr>
        <w:t xml:space="preserve">). Simply put, </w:t>
      </w:r>
      <w:r>
        <w:rPr>
          <w:rStyle w:val="Emphasis"/>
        </w:rPr>
        <w:t xml:space="preserve">distinct "social spaces" set differ- ential constraints on "performative" choices. </w:t>
      </w:r>
      <w:r w:rsidRPr="000904FB">
        <w:rPr>
          <w:sz w:val="12"/>
        </w:rPr>
        <w:t xml:space="preserve">Of course, how individuals express class, race, gender, and sexuality does, in part, involve how we "perform" (or "racist") cultural and discursive "norms." Hence, the inevitable controversies over "authenticity" within racial, sexual, and ethnic communities, as well as criticism of people taking on the mores of a class different from those who share their "place" in the labor process, neighborhood, or income strata. But </w:t>
      </w:r>
      <w:r w:rsidRPr="00815BFF">
        <w:rPr>
          <w:rStyle w:val="StyleBoldUnderline"/>
          <w:highlight w:val="green"/>
        </w:rPr>
        <w:t xml:space="preserve">there are material constraints to </w:t>
      </w:r>
      <w:r w:rsidRPr="00815BFF">
        <w:rPr>
          <w:rStyle w:val="Emphasis"/>
          <w:highlight w:val="green"/>
        </w:rPr>
        <w:t>performative "choice":</w:t>
      </w:r>
      <w:r w:rsidRPr="00815BFF">
        <w:rPr>
          <w:sz w:val="12"/>
          <w:highlight w:val="green"/>
        </w:rPr>
        <w:t xml:space="preserve"> </w:t>
      </w:r>
      <w:r w:rsidRPr="00815BFF">
        <w:rPr>
          <w:rStyle w:val="Emphasis"/>
          <w:highlight w:val="green"/>
        </w:rPr>
        <w:t xml:space="preserve">one can't "perform" one's way out of an under-funded inner city school </w:t>
      </w:r>
      <w:r w:rsidRPr="00815BFF">
        <w:rPr>
          <w:rStyle w:val="StyleBoldUnderline"/>
          <w:highlight w:val="green"/>
        </w:rPr>
        <w:t>or out of being a</w:t>
      </w:r>
      <w:r w:rsidRPr="00815BFF">
        <w:rPr>
          <w:sz w:val="12"/>
          <w:highlight w:val="green"/>
        </w:rPr>
        <w:t xml:space="preserve"> </w:t>
      </w:r>
      <w:r w:rsidRPr="00815BFF">
        <w:rPr>
          <w:rStyle w:val="Emphasis"/>
          <w:highlight w:val="green"/>
        </w:rPr>
        <w:t>laid-off auto worker with dim prospects of finding a new job with comparable wages and benefits.</w:t>
      </w:r>
      <w:r w:rsidRPr="00815BFF">
        <w:rPr>
          <w:sz w:val="12"/>
          <w:highlight w:val="green"/>
        </w:rPr>
        <w:t xml:space="preserve"> </w:t>
      </w:r>
      <w:r w:rsidRPr="00815BFF">
        <w:rPr>
          <w:rStyle w:val="StyleBoldUnderline"/>
          <w:highlight w:val="green"/>
        </w:rPr>
        <w:t xml:space="preserve">Traditional sociological theories of </w:t>
      </w:r>
      <w:r w:rsidRPr="00815BFF">
        <w:rPr>
          <w:rStyle w:val="Emphasis"/>
          <w:highlight w:val="green"/>
        </w:rPr>
        <w:t>"structuration"</w:t>
      </w:r>
      <w:r w:rsidRPr="00815BFF">
        <w:rPr>
          <w:rStyle w:val="StyleBoldUnderline"/>
          <w:highlight w:val="green"/>
        </w:rPr>
        <w:t xml:space="preserve"> provide </w:t>
      </w:r>
      <w:r w:rsidRPr="00815BFF">
        <w:rPr>
          <w:rStyle w:val="Emphasis"/>
          <w:highlight w:val="green"/>
        </w:rPr>
        <w:t>greater insight into how these individuals would deal with these social dilemmas</w:t>
      </w:r>
      <w:r w:rsidRPr="00815BFF">
        <w:rPr>
          <w:rStyle w:val="StyleBoldUnderline"/>
          <w:highlight w:val="green"/>
        </w:rPr>
        <w:t xml:space="preserve"> than do </w:t>
      </w:r>
      <w:r w:rsidRPr="00815BFF">
        <w:rPr>
          <w:rStyle w:val="Emphasis"/>
          <w:highlight w:val="green"/>
        </w:rPr>
        <w:t>micro-level theories of the discursive construction of subjectivity.</w:t>
      </w:r>
      <w:r>
        <w:rPr>
          <w:rStyle w:val="Emphasis"/>
          <w:b w:val="0"/>
        </w:rPr>
        <w:t xml:space="preserve"> </w:t>
      </w:r>
      <w:r w:rsidRPr="000904FB">
        <w:rPr>
          <w:sz w:val="12"/>
        </w:rPr>
        <w:t xml:space="preserve">To her credit, Wendy Brown is more concerned with issues of class and political economy than are many post-structuralist political theorists. She expressly claims to bring class back into her political analysis and condemns identity poli- tics as a "phantasmagorical reflection of the 'middle-class' American dream." But </w:t>
      </w:r>
      <w:r>
        <w:rPr>
          <w:rStyle w:val="StyleBoldUnderline"/>
        </w:rPr>
        <w:t>there is little attention</w:t>
      </w:r>
      <w:r w:rsidRPr="000904FB">
        <w:rPr>
          <w:sz w:val="12"/>
        </w:rPr>
        <w:t xml:space="preserve"> in her work to </w:t>
      </w:r>
      <w:r>
        <w:rPr>
          <w:rStyle w:val="StyleBoldUnderline"/>
        </w:rPr>
        <w:t>developing a political strategy that could promise</w:t>
      </w:r>
      <w:r w:rsidRPr="000904FB">
        <w:rPr>
          <w:sz w:val="12"/>
        </w:rPr>
        <w:t xml:space="preserve"> a structural and material </w:t>
      </w:r>
      <w:r>
        <w:rPr>
          <w:rStyle w:val="StyleBoldUnderline"/>
        </w:rPr>
        <w:t>redistribution of power</w:t>
      </w:r>
      <w:r w:rsidRPr="000904FB">
        <w:rPr>
          <w:sz w:val="12"/>
        </w:rPr>
        <w:t xml:space="preserve">, </w:t>
      </w:r>
      <w:r>
        <w:rPr>
          <w:rStyle w:val="StyleBoldUnderline"/>
        </w:rPr>
        <w:t xml:space="preserve">rather than </w:t>
      </w:r>
      <w:proofErr w:type="gramStart"/>
      <w:r>
        <w:rPr>
          <w:rStyle w:val="StyleBoldUnderline"/>
        </w:rPr>
        <w:t>an alter</w:t>
      </w:r>
      <w:proofErr w:type="gramEnd"/>
      <w:r>
        <w:rPr>
          <w:rStyle w:val="StyleBoldUnderline"/>
        </w:rPr>
        <w:t>- ation of how we think of epistemology, discourse, and politics."</w:t>
      </w:r>
      <w:r w:rsidRPr="000904FB">
        <w:rPr>
          <w:sz w:val="12"/>
        </w:rPr>
        <w:t xml:space="preserve"> While ideology and culture play a relatively autonomous role in constituting subjectivity, both have a material structure that must be altered if society is to be democratized. </w:t>
      </w:r>
      <w:r>
        <w:rPr>
          <w:rStyle w:val="StyleBoldUnderline"/>
        </w:rPr>
        <w:t>Brown implies</w:t>
      </w:r>
      <w:r w:rsidRPr="000904FB">
        <w:rPr>
          <w:sz w:val="12"/>
        </w:rPr>
        <w:t xml:space="preserve"> that </w:t>
      </w:r>
      <w:r>
        <w:rPr>
          <w:rStyle w:val="StyleBoldUnderline"/>
        </w:rPr>
        <w:t>radical social change does not as much involve democratiz- ing social structural relations as it does popularizing a radical epistemological approach to discourse</w:t>
      </w:r>
      <w:r w:rsidRPr="000904FB">
        <w:rPr>
          <w:sz w:val="12"/>
        </w:rPr>
        <w:t xml:space="preserve">. Brown argues that if we will ourselves to "surrender epis- temological foundations" and give up "specifically moral claims" we will all be able to engage in "the sheerly political: 'wars of position' and amoral contests about the just and good in which truth is always grasped as coterminous with power, as always already power, as the voice of power."""' Even if one resists asking whether democracy can rest on "amoral" principles, one can still ask whether Brown's Foucauldian assertation that power and truth are co-terminous can distinguish between more or less democratic forms of power? </w:t>
      </w:r>
      <w:r>
        <w:rPr>
          <w:rStyle w:val="StyleBoldUnderline"/>
        </w:rPr>
        <w:t>The</w:t>
      </w:r>
      <w:r w:rsidRPr="000904FB">
        <w:rPr>
          <w:sz w:val="12"/>
        </w:rPr>
        <w:t xml:space="preserve"> post-structuralist hyper-</w:t>
      </w:r>
      <w:r w:rsidRPr="00815BFF">
        <w:rPr>
          <w:rStyle w:val="StyleBoldUnderline"/>
          <w:highlight w:val="green"/>
        </w:rPr>
        <w:t>emphasis on "discourse</w:t>
      </w:r>
      <w:r>
        <w:rPr>
          <w:rStyle w:val="StyleBoldUnderline"/>
        </w:rPr>
        <w:t>"</w:t>
      </w:r>
      <w:r w:rsidRPr="000904FB">
        <w:rPr>
          <w:sz w:val="12"/>
        </w:rPr>
        <w:t xml:space="preserve"> and the agonal construction of the self also </w:t>
      </w:r>
      <w:r w:rsidRPr="00815BFF">
        <w:rPr>
          <w:rStyle w:val="Emphasis"/>
          <w:highlight w:val="green"/>
        </w:rPr>
        <w:t>overly devalues the state as an arena for political reform</w:t>
      </w:r>
      <w:r>
        <w:rPr>
          <w:rStyle w:val="Emphasis"/>
        </w:rPr>
        <w:t>.</w:t>
      </w:r>
      <w:r w:rsidRPr="000904FB">
        <w:rPr>
          <w:sz w:val="12"/>
        </w:rPr>
        <w:t xml:space="preserve"> Brown's work makes a positive political contribution by warning social movements about fetishizing the struggle for group rights within the law as potential minefields of "reversed" power/knowledge formations. State regulation and technocratic control which claim to defend the interests of newly, legally- recognized identities may yield the perverse consequence of "domesticating" the identity of the insurgent social group (e.g. state micro-management of the work place in "comparable worth legislation," or enforcement of patriarchal values in regard to punitive workfare or "child support" regulation)?" Sometimes, as Brown contends, new-found rights may enhance separation and alienation between and within individuals and groups, as well as constitute new forms of state regulation in the name of the impersonal subject. But </w:t>
      </w:r>
      <w:r>
        <w:rPr>
          <w:rStyle w:val="StyleBoldUnderline"/>
        </w:rPr>
        <w:t>Brown rejects the possibility</w:t>
      </w:r>
      <w:r w:rsidRPr="000904FB">
        <w:rPr>
          <w:sz w:val="12"/>
        </w:rPr>
        <w:t xml:space="preserve"> (</w:t>
      </w:r>
      <w:r>
        <w:rPr>
          <w:rStyle w:val="StyleBoldUnderline"/>
        </w:rPr>
        <w:t xml:space="preserve">and historical reality) that </w:t>
      </w:r>
      <w:r w:rsidRPr="000904FB">
        <w:rPr>
          <w:sz w:val="12"/>
        </w:rPr>
        <w:t xml:space="preserve">new </w:t>
      </w:r>
      <w:r>
        <w:rPr>
          <w:rStyle w:val="StyleBoldUnderline"/>
        </w:rPr>
        <w:t>"rights" can</w:t>
      </w:r>
      <w:r w:rsidRPr="000904FB">
        <w:rPr>
          <w:sz w:val="12"/>
        </w:rPr>
        <w:t xml:space="preserve">, in other contexts, </w:t>
      </w:r>
      <w:r>
        <w:rPr>
          <w:rStyle w:val="StyleBoldUnderline"/>
        </w:rPr>
        <w:t>con- tribute to human emancipation by enhancing individual choice</w:t>
      </w:r>
      <w:r w:rsidRPr="000904FB">
        <w:rPr>
          <w:sz w:val="12"/>
        </w:rPr>
        <w:t xml:space="preserve"> and freedom. </w:t>
      </w:r>
      <w:r>
        <w:rPr>
          <w:rStyle w:val="StyleBoldUnderline"/>
        </w:rPr>
        <w:t xml:space="preserve">To deny this is to ignore the elective affinity between the struggle for "rights" and struggles to achieve political equality for formerly subordinate peoples. </w:t>
      </w:r>
      <w:r w:rsidRPr="000904FB">
        <w:rPr>
          <w:sz w:val="12"/>
        </w:rPr>
        <w:t xml:space="preserve">Not all new-found rights are "co-optative" and a "reinscribing of domination.""7 Nor will the conflict within the American polity over how we should interpret and defend "rights" ever cease. </w:t>
      </w:r>
      <w:r>
        <w:rPr>
          <w:rStyle w:val="StyleBoldUnderline"/>
        </w:rPr>
        <w:t>One only has to witness contemporary political con- conflict over "abortion rights,"</w:t>
      </w:r>
      <w:r w:rsidRPr="000904FB">
        <w:rPr>
          <w:sz w:val="12"/>
        </w:rPr>
        <w:t xml:space="preserve"> "voting rights," "gun rights," etc. </w:t>
      </w:r>
      <w:r w:rsidRPr="00815BFF">
        <w:rPr>
          <w:rStyle w:val="StyleBoldUnderline"/>
          <w:highlight w:val="green"/>
        </w:rPr>
        <w:t>Rights are both politically contested and protective of certain forms of human choice</w:t>
      </w:r>
      <w:r w:rsidRPr="000904FB">
        <w:rPr>
          <w:sz w:val="12"/>
        </w:rPr>
        <w:t xml:space="preserve"> and agency. </w:t>
      </w:r>
      <w:r w:rsidRPr="00815BFF">
        <w:rPr>
          <w:rStyle w:val="Emphasis"/>
          <w:highlight w:val="green"/>
        </w:rPr>
        <w:t>Rights do not "fix" identities</w:t>
      </w:r>
      <w:r w:rsidRPr="000904FB">
        <w:rPr>
          <w:sz w:val="12"/>
        </w:rPr>
        <w:t xml:space="preserve"> as intransigently as Brown and other post-structuralists claim. </w:t>
      </w:r>
      <w:r>
        <w:rPr>
          <w:rStyle w:val="StyleBoldUnderline"/>
        </w:rPr>
        <w:t>Do rights only serve</w:t>
      </w:r>
      <w:r w:rsidRPr="000904FB">
        <w:rPr>
          <w:sz w:val="12"/>
        </w:rPr>
        <w:t xml:space="preserve">, as Brown contends, </w:t>
      </w:r>
      <w:r>
        <w:rPr>
          <w:rStyle w:val="StyleBoldUnderline"/>
        </w:rPr>
        <w:t>to promote "the discursive denial of historically layered and institutionally secured bounds</w:t>
      </w:r>
      <w:r w:rsidRPr="000904FB">
        <w:rPr>
          <w:sz w:val="12"/>
        </w:rPr>
        <w:t xml:space="preserve">, </w:t>
      </w:r>
      <w:r>
        <w:rPr>
          <w:rStyle w:val="StyleBoldUnderline"/>
        </w:rPr>
        <w:t>by denying with words the effects of relatively wordless, politically invisible, yet material constraints</w:t>
      </w:r>
      <w:r w:rsidRPr="000904FB">
        <w:rPr>
          <w:sz w:val="12"/>
        </w:rPr>
        <w:t xml:space="preserve">"?"" Patri- cia </w:t>
      </w:r>
      <w:r>
        <w:rPr>
          <w:rStyle w:val="StyleBoldUnderline"/>
        </w:rPr>
        <w:t>Williams</w:t>
      </w:r>
      <w:r w:rsidRPr="000904FB">
        <w:rPr>
          <w:sz w:val="12"/>
        </w:rPr>
        <w:t xml:space="preserve"> </w:t>
      </w:r>
      <w:r>
        <w:rPr>
          <w:rStyle w:val="StyleBoldUnderline"/>
        </w:rPr>
        <w:t>and other critical race theorists have argued</w:t>
      </w:r>
      <w:r w:rsidRPr="000904FB">
        <w:rPr>
          <w:sz w:val="12"/>
        </w:rPr>
        <w:t xml:space="preserve"> that being included under </w:t>
      </w:r>
      <w:r>
        <w:rPr>
          <w:rStyle w:val="StyleBoldUnderline"/>
        </w:rPr>
        <w:t>the state's equal protection law helped</w:t>
      </w:r>
      <w:r w:rsidRPr="000904FB">
        <w:rPr>
          <w:sz w:val="12"/>
        </w:rPr>
        <w:t xml:space="preserve"> </w:t>
      </w:r>
      <w:r>
        <w:rPr>
          <w:rStyle w:val="StyleBoldUnderline"/>
        </w:rPr>
        <w:t>limit violence against people of color."</w:t>
      </w:r>
      <w:r w:rsidRPr="000904FB">
        <w:rPr>
          <w:sz w:val="12"/>
        </w:rPr>
        <w:t xml:space="preserve"> </w:t>
      </w:r>
      <w:r>
        <w:rPr>
          <w:rStyle w:val="StyleBoldUnderline"/>
        </w:rPr>
        <w:t>Despite legitimate fears about</w:t>
      </w:r>
      <w:r w:rsidRPr="000904FB">
        <w:rPr>
          <w:sz w:val="12"/>
        </w:rPr>
        <w:t xml:space="preserve"> excessive state </w:t>
      </w:r>
      <w:r>
        <w:rPr>
          <w:rStyle w:val="StyleBoldUnderline"/>
        </w:rPr>
        <w:t>regulation of sexuality</w:t>
      </w:r>
      <w:r w:rsidRPr="000904FB">
        <w:rPr>
          <w:sz w:val="12"/>
        </w:rPr>
        <w:t xml:space="preserve">, </w:t>
      </w:r>
      <w:r>
        <w:rPr>
          <w:rStyle w:val="StyleBoldUnderline"/>
        </w:rPr>
        <w:t>would Brown reject</w:t>
      </w:r>
      <w:r w:rsidRPr="000904FB">
        <w:rPr>
          <w:sz w:val="12"/>
        </w:rPr>
        <w:t xml:space="preserve"> the </w:t>
      </w:r>
      <w:r>
        <w:rPr>
          <w:rStyle w:val="StyleBoldUnderline"/>
        </w:rPr>
        <w:t>use of state force to limit domestic violence</w:t>
      </w:r>
      <w:r w:rsidRPr="000904FB">
        <w:rPr>
          <w:sz w:val="12"/>
        </w:rPr>
        <w:t xml:space="preserve">? </w:t>
      </w:r>
      <w:r w:rsidRPr="00815BFF">
        <w:rPr>
          <w:rStyle w:val="StyleBoldUnderline"/>
          <w:highlight w:val="green"/>
        </w:rPr>
        <w:t>How does her</w:t>
      </w:r>
      <w:r w:rsidRPr="000904FB">
        <w:rPr>
          <w:sz w:val="12"/>
        </w:rPr>
        <w:t xml:space="preserve"> philosophical </w:t>
      </w:r>
      <w:r w:rsidRPr="00815BFF">
        <w:rPr>
          <w:rStyle w:val="StyleBoldUnderline"/>
          <w:highlight w:val="green"/>
        </w:rPr>
        <w:t>fear of the bureaucratic</w:t>
      </w:r>
      <w:r w:rsidRPr="000904FB">
        <w:rPr>
          <w:sz w:val="12"/>
        </w:rPr>
        <w:t xml:space="preserve">-regulatory </w:t>
      </w:r>
      <w:r w:rsidRPr="00815BFF">
        <w:rPr>
          <w:rStyle w:val="StyleBoldUnderline"/>
          <w:highlight w:val="green"/>
        </w:rPr>
        <w:t>powers</w:t>
      </w:r>
      <w:r w:rsidRPr="000904FB">
        <w:rPr>
          <w:sz w:val="12"/>
        </w:rPr>
        <w:t xml:space="preserve"> of the state </w:t>
      </w:r>
      <w:r w:rsidRPr="00815BFF">
        <w:rPr>
          <w:rStyle w:val="StyleBoldUnderline"/>
          <w:highlight w:val="green"/>
        </w:rPr>
        <w:t>speak to</w:t>
      </w:r>
      <w:r w:rsidRPr="00815BFF">
        <w:rPr>
          <w:sz w:val="12"/>
          <w:highlight w:val="green"/>
        </w:rPr>
        <w:t xml:space="preserve"> </w:t>
      </w:r>
      <w:r w:rsidRPr="00815BFF">
        <w:rPr>
          <w:rStyle w:val="StyleBoldUnderline"/>
          <w:highlight w:val="green"/>
        </w:rPr>
        <w:t>the experience of hundreds of thousands</w:t>
      </w:r>
      <w:r w:rsidRPr="000904FB">
        <w:rPr>
          <w:sz w:val="12"/>
        </w:rPr>
        <w:t xml:space="preserve"> of women </w:t>
      </w:r>
      <w:r w:rsidRPr="00815BFF">
        <w:rPr>
          <w:rStyle w:val="Emphasis"/>
          <w:highlight w:val="green"/>
        </w:rPr>
        <w:t>who have been spared the "privatization'' of domestic violence</w:t>
      </w:r>
      <w:r w:rsidRPr="000904FB">
        <w:rPr>
          <w:sz w:val="12"/>
        </w:rPr>
        <w:t xml:space="preserve"> by </w:t>
      </w:r>
      <w:r>
        <w:rPr>
          <w:rStyle w:val="StyleBoldUnderline"/>
        </w:rPr>
        <w:t>the extension of the rights of state author- ity</w:t>
      </w:r>
      <w:r w:rsidRPr="000904FB">
        <w:rPr>
          <w:sz w:val="12"/>
        </w:rPr>
        <w:t xml:space="preserve"> (e.g. the police) </w:t>
      </w:r>
      <w:r>
        <w:rPr>
          <w:rStyle w:val="StyleBoldUnderline"/>
        </w:rPr>
        <w:t>to act against violence within the household?</w:t>
      </w:r>
      <w:r w:rsidRPr="000904FB">
        <w:rPr>
          <w:sz w:val="12"/>
        </w:rPr>
        <w:t xml:space="preserve"> </w:t>
      </w:r>
      <w:proofErr w:type="gramStart"/>
      <w:r w:rsidRPr="000904FB">
        <w:rPr>
          <w:sz w:val="12"/>
        </w:rPr>
        <w:t>Are</w:t>
      </w:r>
      <w:proofErr w:type="gramEnd"/>
      <w:r w:rsidRPr="000904FB">
        <w:rPr>
          <w:sz w:val="12"/>
        </w:rPr>
        <w:t xml:space="preserve"> such prac- tices solely evidence of the "reconstruction of domination by the regulation of the technocratic-bureaucratic state"? Of course, </w:t>
      </w:r>
      <w:r w:rsidRPr="00815BFF">
        <w:rPr>
          <w:rStyle w:val="StyleBoldUnderline"/>
          <w:highlight w:val="green"/>
        </w:rPr>
        <w:t>state regulation of domestic violence may</w:t>
      </w:r>
      <w:r>
        <w:rPr>
          <w:rStyle w:val="StyleBoldUnderline"/>
        </w:rPr>
        <w:t xml:space="preserve">, in </w:t>
      </w:r>
      <w:r w:rsidRPr="000904FB">
        <w:rPr>
          <w:sz w:val="12"/>
        </w:rPr>
        <w:t xml:space="preserve">Brown's language, </w:t>
      </w:r>
      <w:r w:rsidRPr="00815BFF">
        <w:rPr>
          <w:rStyle w:val="StyleBoldUnderline"/>
          <w:highlight w:val="green"/>
        </w:rPr>
        <w:t>produce a female subject "dependent upon the pater- nal state</w:t>
      </w:r>
      <w:r>
        <w:rPr>
          <w:rStyle w:val="StyleBoldUnderline"/>
        </w:rPr>
        <w:t xml:space="preserve">" </w:t>
      </w:r>
      <w:r w:rsidRPr="000904FB">
        <w:rPr>
          <w:sz w:val="12"/>
        </w:rPr>
        <w:t xml:space="preserve">for protection. </w:t>
      </w:r>
      <w:r w:rsidRPr="00815BFF">
        <w:rPr>
          <w:rStyle w:val="Emphasis"/>
          <w:highlight w:val="green"/>
        </w:rPr>
        <w:t>But is this not preferable to the prior form of paternal state that let a man be the violent definer of "rights" in his home?</w:t>
      </w:r>
    </w:p>
    <w:p w:rsidR="005D71E0" w:rsidRDefault="005D71E0" w:rsidP="005D71E0">
      <w:pPr>
        <w:pStyle w:val="Heading3"/>
      </w:pPr>
      <w:r>
        <w:t xml:space="preserve">AT: Individual Ethics First </w:t>
      </w:r>
    </w:p>
    <w:p w:rsidR="005D71E0" w:rsidRDefault="005D71E0" w:rsidP="005D71E0"/>
    <w:p w:rsidR="005D71E0" w:rsidRDefault="005D71E0" w:rsidP="005D71E0">
      <w:pPr>
        <w:pStyle w:val="Heading4"/>
      </w:pPr>
      <w:r>
        <w:t>Individual ethical orientations aren’t effective – it’s more productive to rearticulate systems from the inside</w:t>
      </w:r>
    </w:p>
    <w:p w:rsidR="005D71E0" w:rsidRPr="00E25487" w:rsidRDefault="005D71E0" w:rsidP="005D71E0"/>
    <w:p w:rsidR="005D71E0" w:rsidRPr="00EE6198" w:rsidRDefault="005D71E0" w:rsidP="005D71E0">
      <w:pPr>
        <w:rPr>
          <w:b/>
          <w:sz w:val="24"/>
        </w:rPr>
      </w:pPr>
      <w:r>
        <w:rPr>
          <w:b/>
          <w:sz w:val="24"/>
        </w:rPr>
        <w:t xml:space="preserve">Pugh </w:t>
      </w:r>
      <w:r w:rsidRPr="00EE6198">
        <w:rPr>
          <w:b/>
          <w:sz w:val="24"/>
        </w:rPr>
        <w:t>10</w:t>
      </w:r>
    </w:p>
    <w:p w:rsidR="005D71E0" w:rsidRDefault="005D71E0" w:rsidP="005D71E0">
      <w:r>
        <w:t>(Jonathan, Newcastle Postcolonial Geographer, “The Stakes of Radical Politics have Changed: Post-crisis, Relevance and the State”, Globalizations, March-June, ebsco)</w:t>
      </w:r>
    </w:p>
    <w:p w:rsidR="005D71E0" w:rsidRDefault="005D71E0" w:rsidP="005D71E0">
      <w:pPr>
        <w:rPr>
          <w:rStyle w:val="Emphasis"/>
        </w:rPr>
      </w:pPr>
      <w:r w:rsidRPr="009201B2">
        <w:rPr>
          <w:sz w:val="10"/>
        </w:rPr>
        <w:t xml:space="preserve">In this polemical piece I have just been talking about how, following an ethos of radicalism as withdrawal from the state, </w:t>
      </w:r>
      <w:r w:rsidRPr="00146D2D">
        <w:rPr>
          <w:rStyle w:val="StyleBoldUnderline"/>
        </w:rPr>
        <w:t>some from the radical Left were incapable of being able to respond to the new stakes of radical politics.</w:t>
      </w:r>
      <w:r w:rsidRPr="009201B2">
        <w:rPr>
          <w:sz w:val="10"/>
        </w:rPr>
        <w:t xml:space="preserve"> </w:t>
      </w:r>
      <w:r w:rsidRPr="00146D2D">
        <w:rPr>
          <w:rStyle w:val="StyleBoldUnderline"/>
        </w:rPr>
        <w:t>In particular, they were not found at the state, where the passive public turned to resolve the</w:t>
      </w:r>
      <w:r w:rsidRPr="009201B2">
        <w:rPr>
          <w:sz w:val="10"/>
        </w:rPr>
        <w:t xml:space="preserve"> </w:t>
      </w:r>
      <w:r w:rsidRPr="00146D2D">
        <w:rPr>
          <w:rStyle w:val="StyleBoldUnderline"/>
        </w:rPr>
        <w:t>crisis. I will now go on to examine how in recent years significant parts of the radical Left have also tended to prioritise raising awareness of our ethical responsibilities, over capturing state power</w:t>
      </w:r>
      <w:r w:rsidRPr="009201B2">
        <w:rPr>
          <w:sz w:val="10"/>
        </w:rPr>
        <w:t xml:space="preserve">. I am going to say that it is important to create this awareness. However, in an effort to draw attention to the stakes of politics as we find them now, post-2008, I will also point out that we should not place too much faith in this approach alone. Against the backdrop of what I have just been saying, it is important to remember that while much attention is focused upon President Obama, in many other parts of the world the Right and fundamentalism are gaining strength through capturing state power. The perception that the USA has changed is accompanied by a sense of relief among many radicals. </w:t>
      </w:r>
      <w:r w:rsidRPr="000B4D06">
        <w:rPr>
          <w:rStyle w:val="StyleBoldUnderline"/>
        </w:rPr>
        <w:t xml:space="preserve">However, </w:t>
      </w:r>
      <w:r w:rsidRPr="00815BFF">
        <w:rPr>
          <w:rStyle w:val="StyleBoldUnderline"/>
          <w:highlight w:val="green"/>
        </w:rPr>
        <w:t>the European Elections</w:t>
      </w:r>
      <w:r w:rsidRPr="000B4D06">
        <w:rPr>
          <w:rStyle w:val="StyleBoldUnderline"/>
        </w:rPr>
        <w:t xml:space="preserve"> of 2009, </w:t>
      </w:r>
      <w:r w:rsidRPr="00815BFF">
        <w:rPr>
          <w:rStyle w:val="StyleBoldUnderline"/>
          <w:highlight w:val="green"/>
        </w:rPr>
        <w:t>the largest trans-national vote in history</w:t>
      </w:r>
      <w:r w:rsidRPr="000B4D06">
        <w:rPr>
          <w:rStyle w:val="StyleBoldUnderline"/>
        </w:rPr>
        <w:t xml:space="preserve">, </w:t>
      </w:r>
      <w:r w:rsidRPr="00815BFF">
        <w:rPr>
          <w:rStyle w:val="StyleBoldUnderline"/>
          <w:highlight w:val="green"/>
        </w:rPr>
        <w:t>heralded a continent-wide shift to the Right</w:t>
      </w:r>
      <w:r w:rsidRPr="000B4D06">
        <w:rPr>
          <w:rStyle w:val="StyleBoldUnderline"/>
        </w:rPr>
        <w:t xml:space="preserve"> (and far Right) in many places—in Austria, Belgium, Bulgaria, Cyprus, the Czech Republic, Denmark, Estonia, Finland, France, Germany, Italy, Estonia, Lithuania, Luxembourg, Poland, Portgual, Slovenia, Spain, Romania, as just some examples</w:t>
      </w:r>
      <w:r w:rsidRPr="009201B2">
        <w:rPr>
          <w:sz w:val="10"/>
        </w:rPr>
        <w:t xml:space="preserve"> (Wall Street Journal, 2009). Despite Obama’s election and a near depression, neo-liberalism continues to be implemented through a world spanning apparatus of governmental and intergovernmental organisations, think tanks and trans-national corporations (Massey, 2009; Castree, 2009). The power of the Right in countries like Iran, while checked, remains unchallenged by the Left. </w:t>
      </w:r>
      <w:r w:rsidRPr="000B4D06">
        <w:rPr>
          <w:rStyle w:val="StyleBoldUnderline"/>
        </w:rPr>
        <w:t xml:space="preserve">Albertazzi et al. (2009) draw attention to how </w:t>
      </w:r>
      <w:r w:rsidRPr="00815BFF">
        <w:rPr>
          <w:rStyle w:val="StyleBoldUnderline"/>
          <w:highlight w:val="green"/>
        </w:rPr>
        <w:t>a disconnected Left is leaving power in the hands of the Right</w:t>
      </w:r>
      <w:r w:rsidRPr="000B4D06">
        <w:rPr>
          <w:rStyle w:val="StyleBoldUnderline"/>
        </w:rPr>
        <w:t xml:space="preserve"> in many other countries nationally, like Italy for example</w:t>
      </w:r>
      <w:r w:rsidRPr="009201B2">
        <w:rPr>
          <w:sz w:val="10"/>
        </w:rPr>
        <w:t xml:space="preserve">. Reflecting upon contemporary radical politics, the British Labour politician Clare Short (2009, p. 67) concludes: In the fog of the future, I see a rise of fascistic movements . . . I am afraid it will all get nastier before we see a rise in generous, radical politics, but I suspect that history is about to speed up in front of our eyes and all who oppose the radicalisation of fear, ethnic hatred, racialism and division have to be ready to create a new movement that contains the solutions to the monumental historical problems we currently face. So, the stakes of politics are clear. The Right is on the rise. Neo-liberal ideology is still dominant. How is the Left responding to these stakes? I have already discussed how some from the radical Left are placing too much faith in civil society organisations that seek to withdraw from the state. I will now turn to how others have too much faith in the power of raising awareness of our ethical responsibilities. </w:t>
      </w:r>
      <w:r w:rsidRPr="000B4D06">
        <w:rPr>
          <w:rStyle w:val="StyleBoldUnderline"/>
        </w:rPr>
        <w:t xml:space="preserve">Post-crisis, the increasing popularity of David Chandler’s (2004, 2007, 2009a, 2009b) work reflects the sense that </w:t>
      </w:r>
      <w:r w:rsidRPr="00815BFF">
        <w:rPr>
          <w:rStyle w:val="StyleBoldUnderline"/>
          <w:highlight w:val="green"/>
        </w:rPr>
        <w:t>radicals</w:t>
      </w:r>
      <w:r w:rsidRPr="000B4D06">
        <w:rPr>
          <w:rStyle w:val="StyleBoldUnderline"/>
        </w:rPr>
        <w:t xml:space="preserve"> </w:t>
      </w:r>
      <w:r w:rsidRPr="00815BFF">
        <w:rPr>
          <w:rStyle w:val="StyleBoldUnderline"/>
          <w:highlight w:val="green"/>
        </w:rPr>
        <w:t>too often celebrate the ethical individual as a radical force, at the expense of wider representational programmes</w:t>
      </w:r>
      <w:r w:rsidRPr="000B4D06">
        <w:rPr>
          <w:rStyle w:val="StyleBoldUnderline"/>
        </w:rPr>
        <w:t xml:space="preserve"> for change</w:t>
      </w:r>
      <w:r w:rsidRPr="009201B2">
        <w:rPr>
          <w:sz w:val="10"/>
        </w:rPr>
        <w:t xml:space="preserve">. </w:t>
      </w:r>
      <w:r w:rsidRPr="000B4D06">
        <w:rPr>
          <w:rStyle w:val="Emphasis"/>
        </w:rPr>
        <w:t xml:space="preserve">His central argument is </w:t>
      </w:r>
      <w:r w:rsidRPr="004D4D91">
        <w:rPr>
          <w:rStyle w:val="Emphasis"/>
        </w:rPr>
        <w:t xml:space="preserve">that </w:t>
      </w:r>
      <w:r w:rsidRPr="00815BFF">
        <w:rPr>
          <w:rStyle w:val="Emphasis"/>
          <w:highlight w:val="green"/>
        </w:rPr>
        <w:t>this leaves radicals impotent</w:t>
      </w:r>
      <w:r w:rsidRPr="009201B2">
        <w:rPr>
          <w:sz w:val="10"/>
        </w:rPr>
        <w:t xml:space="preserve">. Chandler (2009a, p. 78–79) says that many radicals argue that there is nothing passive or conservative about radical political activist protests, such as the 2003 anti-war march, anti-capitalism and anti-globalisation protests, the huge march to Make Poverty History at the end of 2005, involvement in the World Social Forums or the radical jihad of Al-Qaeda. I disagree; </w:t>
      </w:r>
      <w:r w:rsidRPr="000B4D06">
        <w:rPr>
          <w:rStyle w:val="StyleBoldUnderline"/>
        </w:rPr>
        <w:t xml:space="preserve">these </w:t>
      </w:r>
      <w:r w:rsidRPr="00815BFF">
        <w:rPr>
          <w:rStyle w:val="StyleBoldUnderline"/>
          <w:highlight w:val="green"/>
        </w:rPr>
        <w:t>new forms of protest are</w:t>
      </w:r>
      <w:r w:rsidRPr="000B4D06">
        <w:rPr>
          <w:rStyle w:val="StyleBoldUnderline"/>
        </w:rPr>
        <w:t xml:space="preserve"> highly </w:t>
      </w:r>
      <w:r w:rsidRPr="00815BFF">
        <w:rPr>
          <w:rStyle w:val="StyleBoldUnderline"/>
          <w:highlight w:val="green"/>
        </w:rPr>
        <w:t>individualised and personal</w:t>
      </w:r>
      <w:r w:rsidRPr="000B4D06">
        <w:rPr>
          <w:rStyle w:val="StyleBoldUnderline"/>
        </w:rPr>
        <w:t xml:space="preserve"> ones</w:t>
      </w:r>
      <w:r w:rsidRPr="009201B2">
        <w:rPr>
          <w:sz w:val="10"/>
        </w:rPr>
        <w:t xml:space="preserve">— </w:t>
      </w:r>
      <w:r w:rsidRPr="00815BFF">
        <w:rPr>
          <w:rStyle w:val="Emphasis"/>
          <w:highlight w:val="green"/>
        </w:rPr>
        <w:t xml:space="preserve">there is no attempt to build a </w:t>
      </w:r>
      <w:r w:rsidRPr="004D4D91">
        <w:rPr>
          <w:rStyle w:val="Emphasis"/>
        </w:rPr>
        <w:t>social</w:t>
      </w:r>
      <w:r w:rsidRPr="000B4D06">
        <w:rPr>
          <w:rStyle w:val="Emphasis"/>
        </w:rPr>
        <w:t xml:space="preserve"> or </w:t>
      </w:r>
      <w:r w:rsidRPr="00815BFF">
        <w:rPr>
          <w:rStyle w:val="Emphasis"/>
          <w:highlight w:val="green"/>
        </w:rPr>
        <w:t>collective movement</w:t>
      </w:r>
      <w:r w:rsidRPr="009201B2">
        <w:rPr>
          <w:sz w:val="10"/>
        </w:rPr>
        <w:t>.</w:t>
      </w:r>
      <w:r w:rsidRPr="000B4D06">
        <w:rPr>
          <w:rStyle w:val="StyleBoldUnderline"/>
        </w:rPr>
        <w:t xml:space="preserve"> It appears that </w:t>
      </w:r>
      <w:r w:rsidRPr="00815BFF">
        <w:rPr>
          <w:rStyle w:val="StyleBoldUnderline"/>
          <w:highlight w:val="green"/>
        </w:rPr>
        <w:t>theatrical suicide</w:t>
      </w:r>
      <w:r w:rsidRPr="000B4D06">
        <w:rPr>
          <w:rStyle w:val="StyleBoldUnderline"/>
        </w:rPr>
        <w:t xml:space="preserve">, </w:t>
      </w:r>
      <w:r w:rsidRPr="00815BFF">
        <w:rPr>
          <w:rStyle w:val="StyleBoldUnderline"/>
          <w:highlight w:val="green"/>
        </w:rPr>
        <w:t>demonstrating</w:t>
      </w:r>
      <w:r w:rsidRPr="000B4D06">
        <w:rPr>
          <w:rStyle w:val="StyleBoldUnderline"/>
        </w:rPr>
        <w:t xml:space="preserve">, badge and bracelet wearing </w:t>
      </w:r>
      <w:r w:rsidRPr="00815BFF">
        <w:rPr>
          <w:rStyle w:val="StyleBoldUnderline"/>
          <w:highlight w:val="green"/>
        </w:rPr>
        <w:t>are ethical acts</w:t>
      </w:r>
      <w:r w:rsidRPr="000B4D06">
        <w:rPr>
          <w:rStyle w:val="StyleBoldUnderline"/>
        </w:rPr>
        <w:t xml:space="preserve"> in themselves: </w:t>
      </w:r>
      <w:r w:rsidRPr="00815BFF">
        <w:rPr>
          <w:rStyle w:val="StyleBoldUnderline"/>
          <w:highlight w:val="green"/>
        </w:rPr>
        <w:t>personal statements of awareness</w:t>
      </w:r>
      <w:r w:rsidRPr="000B4D06">
        <w:rPr>
          <w:rStyle w:val="StyleBoldUnderline"/>
        </w:rPr>
        <w:t>, rather than attempts to engage politically with society.</w:t>
      </w:r>
      <w:r w:rsidRPr="009201B2">
        <w:rPr>
          <w:sz w:val="10"/>
        </w:rPr>
        <w:t xml:space="preserve"> In one way, Chandler’s reflective insight here is not particularly unique. Many others also seem to think that radicals today are too isolated and disengaged (Martin, 2009).5 </w:t>
      </w:r>
      <w:proofErr w:type="gramStart"/>
      <w:r w:rsidRPr="009201B2">
        <w:rPr>
          <w:sz w:val="10"/>
        </w:rPr>
        <w:t>Neither</w:t>
      </w:r>
      <w:proofErr w:type="gramEnd"/>
      <w:r w:rsidRPr="009201B2">
        <w:rPr>
          <w:sz w:val="10"/>
        </w:rPr>
        <w:t xml:space="preserve"> is it particularly original to say that there is too much emphasis upon creativity and spontaneity (what Richard Sennett, 2004, calls ‘social jazz’), and not enough upon representational politics. Indeed, go to many radical blogs and you find radicals themselves constantly complaining about how it has become too easy to sign up to ethical web petitions, email complaints, join a variety of ethical causes, without actually developing the political programmes themselves that matter. So it is not Chandler’s point about radicals being disengaged from instrumental politics that concerns me here. It is his related point—that there has been a flight into ethics, away from political accountability and responsibility that I find intriguing. Personal statements of ethical awareness have become particularly important within radical politics today. It is therefore interesting to note, as I will now discuss, that we have been here before. In his earlier writings Karl Marx (1982) criticised the German Idealists for retreating into ethics, instead of seizing the institutions of power that mattered for </w:t>
      </w:r>
      <w:proofErr w:type="gramStart"/>
      <w:r w:rsidRPr="009201B2">
        <w:rPr>
          <w:sz w:val="10"/>
        </w:rPr>
        <w:t>themselves</w:t>
      </w:r>
      <w:proofErr w:type="gramEnd"/>
      <w:r w:rsidRPr="009201B2">
        <w:rPr>
          <w:sz w:val="10"/>
        </w:rPr>
        <w:t xml:space="preserve">. </w:t>
      </w:r>
      <w:r w:rsidRPr="000B4D06">
        <w:rPr>
          <w:rStyle w:val="StyleBoldUnderline"/>
        </w:rPr>
        <w:t xml:space="preserve">Unwilling to express their self-interests politically through capturing power, the Idealists would rather make statements about their ethical awareness. Such idealism, along with an unwillingness to be held accountable for political power, often goes hand in hand. </w:t>
      </w:r>
      <w:r w:rsidRPr="009201B2">
        <w:rPr>
          <w:sz w:val="10"/>
        </w:rPr>
        <w:t xml:space="preserve">For Marx, it is necessary to feel the weight, but also the responsibility of power. Chandler argues that, just as when the early Marx critiqued German Idealism, we should now be drawing attention to the pitfalls of the flights to ethics today. He says: In the case of the German bourgeoisie, Marx concludes that it is their weakness and fragmentation, squeezed between the remnants of the ancien re´gime and the developing industrial proletariat, which explains their ideological flight into values. Rather than take on political responsibility for overthrowing the old order, the German bourgeoisie denied their specific interests and idealised progress in the otherworldly terms of abstract philosophy, recoiling from the consequences of their liberal aspirations in practice. (Chandler, 2007, p. 717) Today we are witnessing a renewed interest in ethics (Laı¨di, 1998; Badiou, 2002). </w:t>
      </w:r>
      <w:r w:rsidRPr="000B4D06">
        <w:rPr>
          <w:rStyle w:val="StyleBoldUnderline"/>
        </w:rPr>
        <w:t>Fragmented, many radicals retreat into abstract ethical slogans like ‘another world is possible’, ‘global human rights’, or ‘making poverty history’.</w:t>
      </w:r>
      <w:r w:rsidRPr="009201B2">
        <w:rPr>
          <w:sz w:val="10"/>
        </w:rPr>
        <w:t xml:space="preserve"> As discussed above, we are also of course seeing the return of Kant’s cosmopolitanism. While I think we should not attack the ethical turn for its values, as many of these around environmental issues and human rights are admirable</w:t>
      </w:r>
      <w:r w:rsidRPr="00E979CC">
        <w:rPr>
          <w:rStyle w:val="StyleBoldUnderline"/>
        </w:rPr>
        <w:t xml:space="preserve">, it is equally important to say that </w:t>
      </w:r>
      <w:r w:rsidRPr="00815BFF">
        <w:rPr>
          <w:rStyle w:val="StyleBoldUnderline"/>
          <w:highlight w:val="green"/>
        </w:rPr>
        <w:t>the turn to ethics seems to reflect a</w:t>
      </w:r>
      <w:r w:rsidRPr="00E979CC">
        <w:rPr>
          <w:rStyle w:val="StyleBoldUnderline"/>
        </w:rPr>
        <w:t xml:space="preserve"> certain </w:t>
      </w:r>
      <w:r w:rsidRPr="00815BFF">
        <w:rPr>
          <w:rStyle w:val="StyleBoldUnderline"/>
          <w:highlight w:val="green"/>
        </w:rPr>
        <w:t>lack of willingness to seize power</w:t>
      </w:r>
      <w:r w:rsidRPr="00E979CC">
        <w:rPr>
          <w:rStyle w:val="StyleBoldUnderline"/>
        </w:rPr>
        <w:t xml:space="preserve"> and be held accountable to it. </w:t>
      </w:r>
      <w:r w:rsidRPr="009201B2">
        <w:rPr>
          <w:sz w:val="10"/>
        </w:rPr>
        <w:t xml:space="preserve">For the flight to ethics, as it often plays out in radical politics today, seems to be accompanied by scepticism toward representational politics. Continuing with this theme for a moment, Slavoj </w:t>
      </w:r>
      <w:r w:rsidRPr="00E979CC">
        <w:rPr>
          <w:rStyle w:val="StyleBoldUnderline"/>
        </w:rPr>
        <w:t>Zizek</w:t>
      </w:r>
      <w:r w:rsidRPr="009201B2">
        <w:rPr>
          <w:sz w:val="10"/>
        </w:rPr>
        <w:t xml:space="preserve"> (2008) also sheds some more light upon why ethics (when compared to representational politics) has become so important to the Left in recent years. He </w:t>
      </w:r>
      <w:r w:rsidRPr="00E979CC">
        <w:rPr>
          <w:rStyle w:val="StyleBoldUnderline"/>
        </w:rPr>
        <w:t>says that many of us</w:t>
      </w:r>
      <w:r w:rsidRPr="009201B2">
        <w:rPr>
          <w:sz w:val="10"/>
        </w:rPr>
        <w:t xml:space="preserve"> (he is of course writing for the Left) </w:t>
      </w:r>
      <w:r w:rsidRPr="00E979CC">
        <w:rPr>
          <w:rStyle w:val="StyleBoldUnderline"/>
        </w:rPr>
        <w:t>feel that we are unable to make a real difference</w:t>
      </w:r>
      <w:r w:rsidRPr="009201B2">
        <w:rPr>
          <w:sz w:val="10"/>
        </w:rPr>
        <w:t xml:space="preserve"> through representational politics on a larger scale, when it comes to the big political problems of life. Zizek (2008, p. 453) talks of this feeling that ‘we cannot ever predict the consequences of our acts’; that nothing we do will ‘guarantee that the overall outcome of our interactions will be satisfactory’. And he is right to make this point. Today, our geographical imaginations are dominated by a broader sense of chaos and Global Complexity (Urry, 2003; Stengers, 2005). These ways of thinking, deep in the psyche of many radicals on the Left may be one other reason why so many have retreated into ethics. When we do not really believe that we can change the world through developing fine detailed instruments, capturing the state, or predictive models, we are naturally more hesitant. It is better to try and raise ethical awareness instead. Whereas in the past power was something to be won and treasured, something radicals could use to implement a collective ideology, today, with the risk posed by representation in fragmented societies, top-down power often becomes a hazard, even an embarrassment, for many on the Left (Laı¨di, 1998). This is, as I have already discussed, where the Right and neo-liberal ideologues are seizing the opportunity of the moment. </w:t>
      </w:r>
      <w:r w:rsidRPr="00E979CC">
        <w:rPr>
          <w:rStyle w:val="StyleBoldUnderline"/>
        </w:rPr>
        <w:t>Putting what I have just said another way, there is a need to be clear, perhaps more so in these interdisciplinary times—ethics and politics (particularly representational politics) are different</w:t>
      </w:r>
      <w:r w:rsidRPr="009201B2">
        <w:rPr>
          <w:sz w:val="10"/>
        </w:rPr>
        <w:t xml:space="preserve">. Of course they are related. You cannot do politics without an ethical perspective. </w:t>
      </w:r>
      <w:r w:rsidRPr="00E979CC">
        <w:rPr>
          <w:rStyle w:val="Emphasis"/>
        </w:rPr>
        <w:t xml:space="preserve">But my point here is that </w:t>
      </w:r>
      <w:r w:rsidRPr="00815BFF">
        <w:rPr>
          <w:rStyle w:val="Emphasis"/>
          <w:highlight w:val="green"/>
        </w:rPr>
        <w:t>the Right</w:t>
      </w:r>
      <w:r w:rsidRPr="00E979CC">
        <w:rPr>
          <w:rStyle w:val="Emphasis"/>
        </w:rPr>
        <w:t xml:space="preserve"> and neo-liberal ideologues </w:t>
      </w:r>
      <w:r w:rsidRPr="00815BFF">
        <w:rPr>
          <w:rStyle w:val="Emphasis"/>
          <w:highlight w:val="green"/>
        </w:rPr>
        <w:t xml:space="preserve">will not </w:t>
      </w:r>
      <w:r w:rsidRPr="004D4D91">
        <w:rPr>
          <w:rStyle w:val="Emphasis"/>
        </w:rPr>
        <w:t>simply</w:t>
      </w:r>
      <w:r w:rsidRPr="00E979CC">
        <w:rPr>
          <w:rStyle w:val="Emphasis"/>
        </w:rPr>
        <w:t xml:space="preserve"> </w:t>
      </w:r>
      <w:r w:rsidRPr="00815BFF">
        <w:rPr>
          <w:rStyle w:val="Emphasis"/>
          <w:highlight w:val="green"/>
        </w:rPr>
        <w:t>go away if the Left adopt</w:t>
      </w:r>
      <w:r w:rsidRPr="00E979CC">
        <w:rPr>
          <w:rStyle w:val="Emphasis"/>
        </w:rPr>
        <w:t xml:space="preserve"> or raise </w:t>
      </w:r>
      <w:r w:rsidRPr="00815BFF">
        <w:rPr>
          <w:rStyle w:val="Emphasis"/>
          <w:highlight w:val="green"/>
        </w:rPr>
        <w:t xml:space="preserve">awareness of alternative ethical </w:t>
      </w:r>
      <w:r w:rsidRPr="00815BFF">
        <w:rPr>
          <w:rStyle w:val="StyleBoldUnderline"/>
          <w:highlight w:val="green"/>
        </w:rPr>
        <w:t>lifestyles</w:t>
      </w:r>
      <w:r w:rsidRPr="00E979CC">
        <w:rPr>
          <w:rStyle w:val="StyleBoldUnderline"/>
        </w:rPr>
        <w:t xml:space="preserve">. The Right </w:t>
      </w:r>
      <w:proofErr w:type="gramStart"/>
      <w:r w:rsidRPr="00E979CC">
        <w:rPr>
          <w:rStyle w:val="StyleBoldUnderline"/>
        </w:rPr>
        <w:t>are</w:t>
      </w:r>
      <w:proofErr w:type="gramEnd"/>
      <w:r w:rsidRPr="00E979CC">
        <w:rPr>
          <w:rStyle w:val="StyleBoldUnderline"/>
        </w:rPr>
        <w:t xml:space="preserve"> willing to capture state power, particularly at this time when the state is increasingl</w:t>
      </w:r>
      <w:r w:rsidRPr="009201B2">
        <w:rPr>
          <w:sz w:val="10"/>
        </w:rPr>
        <w:t xml:space="preserve">y powerful. </w:t>
      </w:r>
      <w:proofErr w:type="gramStart"/>
      <w:r w:rsidRPr="009201B2">
        <w:rPr>
          <w:sz w:val="10"/>
        </w:rPr>
        <w:t>When we compare the concerted political programme of neo-liberalism, first developed by Reagan, Thatcher, the IMF, the World Bank, NATO, multi-national banks, and the G20, as just some of many examples, ethical individuals across the world offer some counter-resistance.</w:t>
      </w:r>
      <w:proofErr w:type="gramEnd"/>
      <w:r w:rsidRPr="009201B2">
        <w:rPr>
          <w:sz w:val="10"/>
        </w:rPr>
        <w:t xml:space="preserve"> </w:t>
      </w:r>
      <w:r w:rsidRPr="00E979CC">
        <w:rPr>
          <w:rStyle w:val="StyleBoldUnderline"/>
        </w:rPr>
        <w:t>But the 2008 crisis, and the response of protests like the Alternative G20, demonstrated how weak ethical resistance is in the face of the institutions of the neo-liberal economy.</w:t>
      </w:r>
      <w:r w:rsidRPr="009201B2">
        <w:rPr>
          <w:sz w:val="10"/>
        </w:rPr>
        <w:t xml:space="preserve"> </w:t>
      </w:r>
      <w:r w:rsidRPr="00E979CC">
        <w:rPr>
          <w:rStyle w:val="StyleBoldUnderline"/>
        </w:rPr>
        <w:t>Another reason for this is because the ethical individual contributes so much to neo-liberal societies themselves.</w:t>
      </w:r>
      <w:r w:rsidRPr="009201B2">
        <w:rPr>
          <w:sz w:val="10"/>
        </w:rPr>
        <w:t xml:space="preserve"> To explain how, we must briefly step back. The new social movements of previous decades have, in general, been effectively recuperated by the existing system of capital, by satisfying them in a way that neutralised their subversive potential. This is how capital has maintained its hegemonic position in post-Fordist societies. Luc Boltanski and Eve Chiapello (2005) explain how capitalists have worked with, rather than against, the characteristics of new social movements. </w:t>
      </w:r>
      <w:r w:rsidRPr="00E979CC">
        <w:rPr>
          <w:rStyle w:val="StyleBoldUnderline"/>
        </w:rPr>
        <w:t>They say the new social movements desire for autonomy, the ideal of self-management, the anti-hierarchical exigency, and the search for authenticity, were important in developing post-Fordism</w:t>
      </w:r>
      <w:r w:rsidRPr="009201B2">
        <w:rPr>
          <w:sz w:val="10"/>
        </w:rPr>
        <w:t xml:space="preserve">. These replaced the hierarchical framework of the Fordist period with new forms of networked control. And so, in this way, we see that the relationship between new social movements and capital has been productive. In turn, and this is the important point I want to make about the present moment, clearly the stakes of radical politics have now changed once more. As discussed earlier, it would now seem that post-Fordist society is actually more hierarchical and controllable than many previously thought. </w:t>
      </w:r>
      <w:r w:rsidRPr="00E979CC">
        <w:rPr>
          <w:rStyle w:val="StyleBoldUnderline"/>
        </w:rPr>
        <w:t xml:space="preserve">Without the neoliberal state, and the public’s subordination to its actions, it would not now exist in anything like its present form. </w:t>
      </w:r>
      <w:r w:rsidRPr="00815BFF">
        <w:rPr>
          <w:rStyle w:val="StyleBoldUnderline"/>
          <w:highlight w:val="green"/>
        </w:rPr>
        <w:t>Our subordination to the state has stopped a post-crisis implosion of neo-lib</w:t>
      </w:r>
      <w:r w:rsidRPr="00E979CC">
        <w:rPr>
          <w:rStyle w:val="StyleBoldUnderline"/>
        </w:rPr>
        <w:t xml:space="preserve">eralism. And this is of course where one of the central characteristics of the ethical individual has been so productive. Endemic individualism, so dominant in liberal societies, has been recuperated by the ethical individual who is unwilling to seize the state. </w:t>
      </w:r>
      <w:r w:rsidRPr="00E979CC">
        <w:rPr>
          <w:rStyle w:val="Emphasis"/>
        </w:rPr>
        <w:t xml:space="preserve">So </w:t>
      </w:r>
      <w:r w:rsidRPr="00815BFF">
        <w:rPr>
          <w:rStyle w:val="Emphasis"/>
          <w:highlight w:val="green"/>
        </w:rPr>
        <w:t xml:space="preserve">the salient point here is </w:t>
      </w:r>
      <w:r w:rsidRPr="004D4D91">
        <w:rPr>
          <w:rStyle w:val="Emphasis"/>
        </w:rPr>
        <w:t>that</w:t>
      </w:r>
      <w:r w:rsidRPr="00E979CC">
        <w:rPr>
          <w:rStyle w:val="Emphasis"/>
        </w:rPr>
        <w:t xml:space="preserve"> the </w:t>
      </w:r>
      <w:r w:rsidRPr="00815BFF">
        <w:rPr>
          <w:rStyle w:val="Emphasis"/>
          <w:highlight w:val="green"/>
        </w:rPr>
        <w:t>ethical individual is reflective of the conservative forces in society today.</w:t>
      </w:r>
    </w:p>
    <w:p w:rsidR="005D71E0" w:rsidRDefault="005D71E0" w:rsidP="005D71E0"/>
    <w:p w:rsidR="005D71E0" w:rsidRDefault="005D71E0" w:rsidP="005D71E0">
      <w:pPr>
        <w:pStyle w:val="Heading3"/>
      </w:pPr>
      <w:r>
        <w:t xml:space="preserve">Roleplay k Agency </w:t>
      </w:r>
    </w:p>
    <w:p w:rsidR="005D71E0" w:rsidRDefault="005D71E0" w:rsidP="005D71E0"/>
    <w:p w:rsidR="005D71E0" w:rsidRDefault="005D71E0" w:rsidP="005D71E0">
      <w:pPr>
        <w:pStyle w:val="Heading4"/>
      </w:pPr>
      <w:r>
        <w:t xml:space="preserve">The aff solves – </w:t>
      </w:r>
      <w:r w:rsidRPr="002663AB">
        <w:t>Debate roleplaying specifically activates agency</w:t>
      </w:r>
    </w:p>
    <w:p w:rsidR="005D71E0" w:rsidRPr="00031F0E" w:rsidRDefault="005D71E0" w:rsidP="005D71E0"/>
    <w:p w:rsidR="005D71E0" w:rsidRPr="00EC37FB" w:rsidRDefault="005D71E0" w:rsidP="005D71E0">
      <w:pPr>
        <w:rPr>
          <w:b/>
          <w:sz w:val="24"/>
          <w:szCs w:val="24"/>
        </w:rPr>
      </w:pPr>
      <w:r>
        <w:rPr>
          <w:b/>
          <w:sz w:val="24"/>
          <w:szCs w:val="24"/>
        </w:rPr>
        <w:t xml:space="preserve">Hanghoj </w:t>
      </w:r>
      <w:r w:rsidRPr="00EC37FB">
        <w:rPr>
          <w:b/>
          <w:sz w:val="24"/>
          <w:szCs w:val="24"/>
        </w:rPr>
        <w:t>8</w:t>
      </w:r>
    </w:p>
    <w:p w:rsidR="005D71E0" w:rsidRDefault="005D71E0" w:rsidP="005D71E0">
      <w:r w:rsidRPr="00AC3A0E">
        <w:t xml:space="preserve">(Thorkild, </w:t>
      </w:r>
      <w:r>
        <w:t xml:space="preserve">University of Aarhus School of Education Assistant Professor, </w:t>
      </w:r>
      <w:r w:rsidRPr="00AC3A0E">
        <w:t>“PLAYFUL KNOWLEDGE An Explorativ</w:t>
      </w:r>
      <w:r>
        <w:t xml:space="preserve">e Study of Educational Gaming”, </w:t>
      </w:r>
      <w:hyperlink r:id="rId12" w:history="1">
        <w:r w:rsidRPr="00D274E7">
          <w:rPr>
            <w:rStyle w:val="Hyperlink"/>
          </w:rPr>
          <w:t>http://static.sdu.dk/mediafiles/Files/Information_til/Studerende_ved_SDU/Din_uddannelse/phd_hum/afhandlinger/2009/ThorkilHanghoej.pdf</w:t>
        </w:r>
      </w:hyperlink>
      <w:r>
        <w:t>)</w:t>
      </w:r>
    </w:p>
    <w:p w:rsidR="005D71E0" w:rsidRPr="00031F0E" w:rsidRDefault="005D71E0" w:rsidP="005D71E0">
      <w:pPr>
        <w:rPr>
          <w:sz w:val="12"/>
        </w:rPr>
      </w:pPr>
      <w:r w:rsidRPr="00031F0E">
        <w:rPr>
          <w:sz w:val="12"/>
        </w:rPr>
        <w:t xml:space="preserve">Thus, </w:t>
      </w:r>
      <w:r w:rsidRPr="00815BFF">
        <w:rPr>
          <w:rStyle w:val="StyleBoldUnderline"/>
          <w:highlight w:val="green"/>
        </w:rPr>
        <w:t>debate games require</w:t>
      </w:r>
      <w:r w:rsidRPr="00031F0E">
        <w:rPr>
          <w:sz w:val="12"/>
        </w:rPr>
        <w:t xml:space="preserve"> teachers </w:t>
      </w:r>
      <w:r w:rsidRPr="00815BFF">
        <w:rPr>
          <w:rStyle w:val="StyleBoldUnderline"/>
          <w:highlight w:val="green"/>
        </w:rPr>
        <w:t>to balance the centripetal/centrifugal forces of gaming and teaching,</w:t>
      </w:r>
      <w:r w:rsidRPr="00031F0E">
        <w:rPr>
          <w:sz w:val="12"/>
        </w:rPr>
        <w:t xml:space="preserve"> to be able to reconfigure their discursive authority, and to orchestrate the multiple voices of a dialogical game space in relation to particular goals. These Bakhtinian perspectives provide a valuable analytical framework for describing the discursive interplay between different practices and knowledge aspects when enacting (debate) game scenarios. In addition to this, Bakhtin’s </w:t>
      </w:r>
      <w:r w:rsidRPr="00815BFF">
        <w:rPr>
          <w:rStyle w:val="StyleBoldUnderline"/>
          <w:highlight w:val="green"/>
        </w:rPr>
        <w:t>dialogical philosophy</w:t>
      </w:r>
      <w:r w:rsidRPr="00031F0E">
        <w:rPr>
          <w:sz w:val="12"/>
        </w:rPr>
        <w:t xml:space="preserve"> also </w:t>
      </w:r>
      <w:r w:rsidRPr="00815BFF">
        <w:rPr>
          <w:rStyle w:val="StyleBoldUnderline"/>
          <w:highlight w:val="green"/>
        </w:rPr>
        <w:t>offers an explanation of why debate games</w:t>
      </w:r>
      <w:r w:rsidRPr="00031F0E">
        <w:rPr>
          <w:sz w:val="12"/>
        </w:rPr>
        <w:t xml:space="preserve"> (and other game types) </w:t>
      </w:r>
      <w:r w:rsidRPr="00815BFF">
        <w:rPr>
          <w:rStyle w:val="StyleBoldUnderline"/>
          <w:highlight w:val="green"/>
        </w:rPr>
        <w:t>may be valuable</w:t>
      </w:r>
      <w:r w:rsidRPr="00031F0E">
        <w:rPr>
          <w:sz w:val="12"/>
        </w:rPr>
        <w:t xml:space="preserve"> within an educational context. One of the central features of multi-player games is that </w:t>
      </w:r>
      <w:r w:rsidRPr="00815BFF">
        <w:rPr>
          <w:rStyle w:val="StyleBoldUnderline"/>
          <w:highlight w:val="green"/>
        </w:rPr>
        <w:t>players are expected to experience</w:t>
      </w:r>
      <w:r w:rsidRPr="002D0722">
        <w:rPr>
          <w:rStyle w:val="StyleBoldUnderline"/>
        </w:rPr>
        <w:t xml:space="preserve"> </w:t>
      </w:r>
      <w:r w:rsidRPr="00031F0E">
        <w:rPr>
          <w:sz w:val="12"/>
        </w:rPr>
        <w:t xml:space="preserve">a simultaneously real and </w:t>
      </w:r>
      <w:r w:rsidRPr="00815BFF">
        <w:rPr>
          <w:rStyle w:val="StyleBoldUnderline"/>
          <w:highlight w:val="green"/>
        </w:rPr>
        <w:t>imagined scenario</w:t>
      </w:r>
      <w:r w:rsidRPr="006A439C">
        <w:rPr>
          <w:rStyle w:val="StyleBoldUnderline"/>
        </w:rPr>
        <w:t xml:space="preserve"> </w:t>
      </w:r>
      <w:r w:rsidRPr="00815BFF">
        <w:rPr>
          <w:rStyle w:val="StyleBoldUnderline"/>
          <w:highlight w:val="green"/>
        </w:rPr>
        <w:t>both in relation to an insider’s</w:t>
      </w:r>
      <w:r w:rsidRPr="00031F0E">
        <w:rPr>
          <w:sz w:val="12"/>
        </w:rPr>
        <w:t xml:space="preserve"> (participant) perspective </w:t>
      </w:r>
      <w:r w:rsidRPr="00815BFF">
        <w:rPr>
          <w:rStyle w:val="StyleBoldUnderline"/>
          <w:highlight w:val="green"/>
        </w:rPr>
        <w:t>and to an outsider’s</w:t>
      </w:r>
      <w:r w:rsidRPr="00031F0E">
        <w:rPr>
          <w:sz w:val="12"/>
        </w:rPr>
        <w:t xml:space="preserve"> (co-participant) </w:t>
      </w:r>
      <w:r w:rsidRPr="00815BFF">
        <w:rPr>
          <w:rStyle w:val="StyleBoldUnderline"/>
          <w:highlight w:val="green"/>
        </w:rPr>
        <w:t>perspective.</w:t>
      </w:r>
      <w:r w:rsidRPr="00031F0E">
        <w:rPr>
          <w:sz w:val="12"/>
        </w:rPr>
        <w:t xml:space="preserve"> According to Bakhtin, </w:t>
      </w:r>
      <w:r w:rsidRPr="00815BFF">
        <w:rPr>
          <w:rStyle w:val="StyleBoldUnderline"/>
          <w:highlight w:val="green"/>
        </w:rPr>
        <w:t>the outsider’s perspective reflects a fundamental aspect of human understanding</w:t>
      </w:r>
      <w:r w:rsidRPr="00031F0E">
        <w:rPr>
          <w:sz w:val="12"/>
        </w:rPr>
        <w:t xml:space="preserve">: In order to understand, it is immensely important for the person who understands to be located outside the object of his or her creative understanding – in time, in space, in culture. For one cannot even really see one's own exterior and comprehend it as a whole, and no mirrors or photographs can help; our real exterior can be seen and understood only by other people, because they are located outside us in space, and because they are others (Bakhtin, 1986: 7). As the quote suggests, every person is influenced by others in an inescapably intertwined way, and consequently no voice can be said to be isolated. Thus, </w:t>
      </w:r>
      <w:r w:rsidRPr="00815BFF">
        <w:rPr>
          <w:rStyle w:val="StyleBoldUnderline"/>
          <w:highlight w:val="green"/>
        </w:rPr>
        <w:t>it is in the interaction with other voices that individuals are able to reach understanding and find their own voice</w:t>
      </w:r>
      <w:r w:rsidRPr="002663AB">
        <w:rPr>
          <w:rStyle w:val="StyleBoldUnderline"/>
        </w:rPr>
        <w:t>.</w:t>
      </w:r>
      <w:r w:rsidRPr="002D0722">
        <w:rPr>
          <w:rStyle w:val="UnderlineBold"/>
        </w:rPr>
        <w:t xml:space="preserve"> </w:t>
      </w:r>
      <w:r w:rsidRPr="00031F0E">
        <w:rPr>
          <w:sz w:val="12"/>
        </w:rPr>
        <w:t xml:space="preserve">Bakhtin also refers to </w:t>
      </w:r>
      <w:r w:rsidRPr="00815BFF">
        <w:rPr>
          <w:rStyle w:val="StyleBoldUnderline"/>
          <w:highlight w:val="green"/>
        </w:rPr>
        <w:t>the ontological process of</w:t>
      </w:r>
      <w:r w:rsidRPr="002D0722">
        <w:rPr>
          <w:rStyle w:val="StyleBoldUnderline"/>
        </w:rPr>
        <w:t xml:space="preserve"> </w:t>
      </w:r>
      <w:r w:rsidRPr="00031F0E">
        <w:rPr>
          <w:sz w:val="12"/>
        </w:rPr>
        <w:t xml:space="preserve">finding a voice as </w:t>
      </w:r>
      <w:r w:rsidRPr="00815BFF">
        <w:rPr>
          <w:rStyle w:val="UnderlineBold"/>
          <w:highlight w:val="green"/>
        </w:rPr>
        <w:t>“</w:t>
      </w:r>
      <w:r w:rsidRPr="00815BFF">
        <w:rPr>
          <w:rStyle w:val="StyleBoldUnderline"/>
          <w:highlight w:val="green"/>
        </w:rPr>
        <w:t>ideological becoming</w:t>
      </w:r>
      <w:r w:rsidRPr="00815BFF">
        <w:rPr>
          <w:rStyle w:val="UnderlineBold"/>
          <w:highlight w:val="green"/>
        </w:rPr>
        <w:t>”</w:t>
      </w:r>
      <w:r w:rsidRPr="00031F0E">
        <w:rPr>
          <w:sz w:val="12"/>
        </w:rPr>
        <w:t xml:space="preserve">, which represents “the process of selectively assimilating the words of others” (Bakhtin, 1981: 341). </w:t>
      </w:r>
      <w:r w:rsidRPr="00815BFF">
        <w:rPr>
          <w:rStyle w:val="StyleBoldUnderline"/>
          <w:highlight w:val="green"/>
        </w:rPr>
        <w:t xml:space="preserve">Thus, by </w:t>
      </w:r>
      <w:r w:rsidRPr="002D0722">
        <w:rPr>
          <w:rStyle w:val="StyleBoldUnderline"/>
        </w:rPr>
        <w:t xml:space="preserve">teaching and </w:t>
      </w:r>
      <w:r w:rsidRPr="00815BFF">
        <w:rPr>
          <w:rStyle w:val="StyleBoldUnderline"/>
          <w:highlight w:val="green"/>
        </w:rPr>
        <w:t>playing debate scenarios</w:t>
      </w:r>
      <w:r w:rsidRPr="00815BFF">
        <w:rPr>
          <w:rStyle w:val="UnderlineBold"/>
          <w:highlight w:val="green"/>
        </w:rPr>
        <w:t>,</w:t>
      </w:r>
      <w:r w:rsidRPr="00815BFF">
        <w:rPr>
          <w:sz w:val="12"/>
          <w:highlight w:val="green"/>
        </w:rPr>
        <w:t xml:space="preserve"> </w:t>
      </w:r>
      <w:r w:rsidRPr="00815BFF">
        <w:rPr>
          <w:rStyle w:val="StyleBoldUnderline"/>
          <w:highlight w:val="green"/>
        </w:rPr>
        <w:t>it is possible to support students in their process of becoming not only themselves, but also in becoming articulate and responsive</w:t>
      </w:r>
      <w:r w:rsidRPr="00031F0E">
        <w:rPr>
          <w:sz w:val="12"/>
        </w:rPr>
        <w:t xml:space="preserve"> citizens in a democratic society. </w:t>
      </w:r>
    </w:p>
    <w:p w:rsidR="005D71E0" w:rsidRDefault="005D71E0" w:rsidP="005D71E0">
      <w:pPr>
        <w:pStyle w:val="Heading3"/>
      </w:pPr>
      <w:r>
        <w:t>SS = Reflexivity</w:t>
      </w:r>
    </w:p>
    <w:p w:rsidR="005D71E0" w:rsidRPr="004C54A3" w:rsidRDefault="005D71E0" w:rsidP="005D71E0"/>
    <w:p w:rsidR="005D71E0" w:rsidRDefault="005D71E0" w:rsidP="005D71E0">
      <w:pPr>
        <w:pStyle w:val="Heading4"/>
      </w:pPr>
      <w:r>
        <w:t>And, Switch-Side debate causes reflexivity and tolerance</w:t>
      </w:r>
    </w:p>
    <w:p w:rsidR="005D71E0" w:rsidRDefault="005D71E0" w:rsidP="005D71E0"/>
    <w:p w:rsidR="005D71E0" w:rsidRDefault="005D71E0" w:rsidP="005D71E0">
      <w:r>
        <w:rPr>
          <w:rStyle w:val="StyleStyleBold12pt"/>
        </w:rPr>
        <w:t>Koehle 10</w:t>
      </w:r>
    </w:p>
    <w:p w:rsidR="005D71E0" w:rsidRPr="004C54A3" w:rsidRDefault="005D71E0" w:rsidP="005D71E0">
      <w:r w:rsidRPr="004C54A3">
        <w:t xml:space="preserve">(Joe, </w:t>
      </w:r>
      <w:proofErr w:type="gramStart"/>
      <w:r w:rsidRPr="004C54A3">
        <w:t>Phd</w:t>
      </w:r>
      <w:proofErr w:type="gramEnd"/>
      <w:r w:rsidRPr="004C54A3">
        <w:t xml:space="preserve"> candidate in communications at Kansas, former West Georgia debater http://mccfblog.org/actr/wp-content/uploads/2010/12/Koehle_Paper_ACTR-editedPDF.pdf.)</w:t>
      </w:r>
    </w:p>
    <w:p w:rsidR="005D71E0" w:rsidRPr="004C54A3" w:rsidRDefault="005D71E0" w:rsidP="005D71E0">
      <w:pPr>
        <w:rPr>
          <w:sz w:val="10"/>
        </w:rPr>
      </w:pPr>
      <w:r w:rsidRPr="004C54A3">
        <w:rPr>
          <w:sz w:val="10"/>
        </w:rPr>
        <w:t xml:space="preserve">Much like criticism of the sophists has persisted throughout time; </w:t>
      </w:r>
      <w:r>
        <w:rPr>
          <w:rStyle w:val="StyleBoldUnderline"/>
        </w:rPr>
        <w:t xml:space="preserve">criticism of switch side debate has been a constant feature </w:t>
      </w:r>
      <w:r w:rsidRPr="004C54A3">
        <w:rPr>
          <w:sz w:val="10"/>
        </w:rPr>
        <w:t xml:space="preserve">since the advent of tournament-style debating. Harrigan documents how numerous these criticisms have been in the last century, explaining that Page 15 Koehle 15 complaints about the mode of debate are as old as the activity itself (9). </w:t>
      </w:r>
      <w:r>
        <w:rPr>
          <w:rStyle w:val="StyleBoldUnderline"/>
        </w:rPr>
        <w:t xml:space="preserve">The most famous controversy </w:t>
      </w:r>
      <w:r w:rsidRPr="004C54A3">
        <w:rPr>
          <w:sz w:val="10"/>
        </w:rPr>
        <w:t xml:space="preserve">over modern switch side debate occurred in 1954, </w:t>
      </w:r>
      <w:r>
        <w:rPr>
          <w:rStyle w:val="StyleBoldUnderline"/>
        </w:rPr>
        <w:t>when the U.S. military academies</w:t>
      </w:r>
      <w:r w:rsidRPr="004C54A3">
        <w:rPr>
          <w:sz w:val="10"/>
        </w:rPr>
        <w:t xml:space="preserve"> and the Nebraska teachers</w:t>
      </w:r>
      <w:r w:rsidRPr="004C54A3">
        <w:rPr>
          <w:rFonts w:ascii="Times New Roman" w:hAnsi="Times New Roman" w:cs="Times New Roman"/>
          <w:sz w:val="10"/>
        </w:rPr>
        <w:t>‟</w:t>
      </w:r>
      <w:r w:rsidRPr="004C54A3">
        <w:rPr>
          <w:sz w:val="10"/>
        </w:rPr>
        <w:t xml:space="preserve"> colleges </w:t>
      </w:r>
      <w:r>
        <w:rPr>
          <w:rStyle w:val="StyleBoldUnderline"/>
        </w:rPr>
        <w:t>decided to boycott the resolution</w:t>
      </w:r>
      <w:r w:rsidRPr="004C54A3">
        <w:rPr>
          <w:sz w:val="10"/>
        </w:rPr>
        <w:t>: “Resolved: That the United States should extend diplomatic relations to the communist government of China.” The schools that boycotted the topic argued that it was ethically and educationally indefensible to defend a recognition of communists, and even went so far as to argue that “a pro-recognition stand by men wearing the country</w:t>
      </w:r>
      <w:r w:rsidRPr="004C54A3">
        <w:rPr>
          <w:rFonts w:ascii="Times New Roman" w:hAnsi="Times New Roman" w:cs="Times New Roman"/>
          <w:sz w:val="10"/>
        </w:rPr>
        <w:t>‟</w:t>
      </w:r>
      <w:r w:rsidRPr="004C54A3">
        <w:rPr>
          <w:sz w:val="10"/>
        </w:rPr>
        <w:t xml:space="preserve">s uniforms would lead to misunderstanding on the part of our friends and to distortion by our enemies” (English et al. 221). Switch side debate was on the defensive, and debate coaches of the time were engaged in virulent debate over the how to debate. The controversy made the national news when the journalist Edward Murrow became involved and opined on the issue in front of millions of TV viewers. English et al. even go so far as to credit </w:t>
      </w:r>
      <w:r>
        <w:rPr>
          <w:rStyle w:val="StyleBoldUnderline"/>
        </w:rPr>
        <w:t xml:space="preserve">the “debate about debate” with helping accelerate the implosion of the famous red- baiting Senator Joseph McCarthy </w:t>
      </w:r>
      <w:r w:rsidRPr="004C54A3">
        <w:rPr>
          <w:sz w:val="10"/>
        </w:rPr>
        <w:t xml:space="preserve">(222). The debate about debate fell back out of the national spotlight after the high-profile incident over the China resolution, but it never ended in the debate community itself. The tenor of the debate reached a fever pitch when </w:t>
      </w:r>
      <w:r>
        <w:rPr>
          <w:rStyle w:val="StyleBoldUnderline"/>
        </w:rPr>
        <w:t>outright accusations of modern sophistry</w:t>
      </w:r>
      <w:r w:rsidRPr="004C54A3">
        <w:rPr>
          <w:sz w:val="10"/>
        </w:rPr>
        <w:t xml:space="preserve"> (the bad kind) were published in the Spring 1983 edition of the National Forensic Journal, when </w:t>
      </w:r>
      <w:r>
        <w:rPr>
          <w:rStyle w:val="StyleBoldUnderline"/>
        </w:rPr>
        <w:t>Bernard K. Duffy</w:t>
      </w:r>
      <w:r w:rsidRPr="004C54A3">
        <w:rPr>
          <w:sz w:val="10"/>
        </w:rPr>
        <w:t xml:space="preserve"> wrote, “The Ethics of Argumentation in Intercollegiate Debate: A Conservative Appraisal.” Echoing the old Platonic argument against sophistic practice, </w:t>
      </w:r>
      <w:r w:rsidRPr="00815BFF">
        <w:rPr>
          <w:rStyle w:val="StyleBoldUnderline"/>
          <w:highlight w:val="green"/>
        </w:rPr>
        <w:t>Duffy argued that switch side debate has ignored ethical considerations</w:t>
      </w:r>
      <w:r w:rsidRPr="004C54A3">
        <w:rPr>
          <w:sz w:val="10"/>
        </w:rPr>
        <w:t xml:space="preserve"> in the pursuit of teaching cheap techniques for victory (66). The 1990</w:t>
      </w:r>
      <w:r w:rsidRPr="004C54A3">
        <w:rPr>
          <w:rFonts w:ascii="Times New Roman" w:hAnsi="Times New Roman" w:cs="Times New Roman"/>
          <w:sz w:val="10"/>
        </w:rPr>
        <w:t>‟</w:t>
      </w:r>
      <w:r w:rsidRPr="004C54A3">
        <w:rPr>
          <w:sz w:val="10"/>
        </w:rPr>
        <w:t>s saw a divergence of criticisms into two different camps. The first camp was comprised of traditional critics who argued that debate instruction and practice promoted form over substance. For example, a coach from Boston College lamented that absent a change</w:t>
      </w:r>
      <w:proofErr w:type="gramStart"/>
      <w:r w:rsidRPr="004C54A3">
        <w:rPr>
          <w:sz w:val="10"/>
        </w:rPr>
        <w:t>,  “</w:t>
      </w:r>
      <w:proofErr w:type="gramEnd"/>
      <w:r w:rsidRPr="004C54A3">
        <w:rPr>
          <w:sz w:val="10"/>
        </w:rPr>
        <w:t xml:space="preserve">Debate instructors and their students will become the sophists of our age, susceptible to the traditional indictments elucidated by Isocrates and others” (Herbeck). Dale Bertelstein published a response to the previously cited article by Muir about switch side debate that launched into an extended discussion of debate and sophistry. This article continued the practice of coaches and communications scholars developing and applying the Platonic critique of the sophists to contemporary debate practices. Alongside this traditional criticism </w:t>
      </w:r>
      <w:r>
        <w:rPr>
          <w:rStyle w:val="StyleBoldUnderline"/>
        </w:rPr>
        <w:t xml:space="preserve">a newer set of critiques of switch side debate emerged. </w:t>
      </w:r>
      <w:r w:rsidRPr="004C54A3">
        <w:rPr>
          <w:sz w:val="10"/>
        </w:rPr>
        <w:t xml:space="preserve">Armed with the language of Foucauldian criticism, Critical Legal Studies, and critiques of normativity and statism, many people who were uncomfortable with the debate tradition of arguing in favor of government action began to question the reason why one should ever be obliged to advocate government action. They began </w:t>
      </w:r>
      <w:r>
        <w:rPr>
          <w:rStyle w:val="StyleBoldUnderline"/>
        </w:rPr>
        <w:t xml:space="preserve">to argue that switch side debate was a mode of debate that unnecessarily constrained people to the hegemony of debating the given topic. </w:t>
      </w:r>
      <w:r w:rsidRPr="004C54A3">
        <w:rPr>
          <w:sz w:val="10"/>
        </w:rPr>
        <w:t>These newer criticisms of switch side debate gained even more traction after the year 2000, with several skilled teams using these arguments to avoid having to debate one side of the topic. William Spanos, a professor of English at SUNY Binghamton decided to link the ethos of switch side debate to that of neo-conservatism after observing a debate tournament, saying that “the arrogant neocons who now saturate the government of the Bush…learned their „disinterested</w:t>
      </w:r>
      <w:r w:rsidRPr="004C54A3">
        <w:rPr>
          <w:rFonts w:ascii="Times New Roman" w:hAnsi="Times New Roman" w:cs="Times New Roman"/>
          <w:sz w:val="10"/>
        </w:rPr>
        <w:t>‟</w:t>
      </w:r>
      <w:r w:rsidRPr="004C54A3">
        <w:rPr>
          <w:sz w:val="10"/>
        </w:rPr>
        <w:t xml:space="preserve"> argumentative skills in the high school and college debate societies and that, accordingly, they have become masters at disarming the just causes of the oppressed.” (Spanos 467) </w:t>
      </w:r>
      <w:r>
        <w:rPr>
          <w:rStyle w:val="StyleBoldUnderline"/>
        </w:rPr>
        <w:t>Contemporary policy debate is now under attack from all sides</w:t>
      </w:r>
      <w:r w:rsidRPr="004C54A3">
        <w:rPr>
          <w:sz w:val="10"/>
        </w:rPr>
        <w:t xml:space="preserve">, caught in its own dissoi logoi. Given the variety of assaults upon switch side debate by both sides of the political spectrum, </w:t>
      </w:r>
      <w:r>
        <w:rPr>
          <w:rStyle w:val="StyleBoldUnderline"/>
        </w:rPr>
        <w:t>how can switch side debate be justified</w:t>
      </w:r>
      <w:r w:rsidRPr="004C54A3">
        <w:rPr>
          <w:sz w:val="10"/>
        </w:rPr>
        <w:t xml:space="preserve">? Supporters of switch side debate have made many arguments justifying the value of the practice that are not related to any defense of sophist Page 17 Koehle 17 techniques. I will only briefly describe them so as to not muddle the issue, but they are worthy of at least a cursory mention. The first defense is the most pragmatic reason of all: </w:t>
      </w:r>
      <w:r>
        <w:rPr>
          <w:rStyle w:val="StyleBoldUnderline"/>
        </w:rPr>
        <w:t>Mandating people debate both sides of a topic is most fair to participants</w:t>
      </w:r>
      <w:r w:rsidRPr="004C54A3">
        <w:rPr>
          <w:sz w:val="10"/>
        </w:rPr>
        <w:t xml:space="preserve"> because it helps mitigate the potential for a topic that is biased towards one side. More theoretical justifications are given, however. Supporters of switch side debate have argued that </w:t>
      </w:r>
      <w:r w:rsidRPr="00815BFF">
        <w:rPr>
          <w:rStyle w:val="StyleBoldUnderline"/>
          <w:highlight w:val="green"/>
        </w:rPr>
        <w:t>encouraging students to play the devil</w:t>
      </w:r>
      <w:r w:rsidRPr="00815BFF">
        <w:rPr>
          <w:rStyle w:val="StyleBoldUnderline"/>
          <w:rFonts w:ascii="Times New Roman" w:hAnsi="Times New Roman" w:cs="Times New Roman"/>
          <w:highlight w:val="green"/>
        </w:rPr>
        <w:t>‟</w:t>
      </w:r>
      <w:r w:rsidRPr="00815BFF">
        <w:rPr>
          <w:rStyle w:val="StyleBoldUnderline"/>
          <w:highlight w:val="green"/>
        </w:rPr>
        <w:t>s advocate creates a sense of self-reflexivity that is crucial to promoting tolerance and preventing dogmatism</w:t>
      </w:r>
      <w:r>
        <w:rPr>
          <w:rStyle w:val="StyleBoldUnderline"/>
        </w:rPr>
        <w:t xml:space="preserve"> </w:t>
      </w:r>
      <w:r w:rsidRPr="004C54A3">
        <w:rPr>
          <w:sz w:val="10"/>
        </w:rPr>
        <w:t>(Muir 287). Others have attempted to justify switch side debate in educational terms and advocacy terms, explaining that it is a path to diversifying a student</w:t>
      </w:r>
      <w:r w:rsidRPr="004C54A3">
        <w:rPr>
          <w:rFonts w:ascii="Times New Roman" w:hAnsi="Times New Roman" w:cs="Times New Roman"/>
          <w:sz w:val="10"/>
        </w:rPr>
        <w:t>‟</w:t>
      </w:r>
      <w:r w:rsidRPr="004C54A3">
        <w:rPr>
          <w:sz w:val="10"/>
        </w:rPr>
        <w:t xml:space="preserve">s knowledge by encouraging them to seek out paths they may have avoided otherwise, which in turn creates better public advocates (Dybvig and Iversen). In fact, </w:t>
      </w:r>
      <w:r w:rsidRPr="00815BFF">
        <w:rPr>
          <w:rStyle w:val="StyleBoldUnderline"/>
          <w:highlight w:val="green"/>
        </w:rPr>
        <w:t>contemporary policy debate and its reliance upon switching sides creates an oasis of argumentation</w:t>
      </w:r>
      <w:r w:rsidRPr="004C54A3">
        <w:rPr>
          <w:sz w:val="10"/>
        </w:rPr>
        <w:t xml:space="preserve"> free from the demands of advocacy, </w:t>
      </w:r>
      <w:r w:rsidRPr="00815BFF">
        <w:rPr>
          <w:rStyle w:val="StyleBoldUnderline"/>
          <w:highlight w:val="green"/>
        </w:rPr>
        <w:t>allowing students to test out ideas</w:t>
      </w:r>
      <w:r w:rsidRPr="004C54A3">
        <w:rPr>
          <w:sz w:val="10"/>
        </w:rPr>
        <w:t xml:space="preserve"> and become more well-rounded advocates as they leave the classroom and enter the polis (Coverstone). Finally, </w:t>
      </w:r>
      <w:r w:rsidRPr="00815BFF">
        <w:rPr>
          <w:rStyle w:val="StyleBoldUnderline"/>
          <w:highlight w:val="green"/>
        </w:rPr>
        <w:t>debate empowers individuals to become critical thinkers capable of making sound decisions</w:t>
      </w:r>
      <w:r w:rsidRPr="004C54A3">
        <w:rPr>
          <w:sz w:val="10"/>
        </w:rPr>
        <w:t xml:space="preserve"> (Mitchell, “Pedagogical Possibilities”, 41).  </w:t>
      </w:r>
    </w:p>
    <w:p w:rsidR="005D71E0" w:rsidRPr="004C54A3" w:rsidRDefault="005D71E0" w:rsidP="005D71E0"/>
    <w:p w:rsidR="00153716" w:rsidRDefault="00153716" w:rsidP="00153716">
      <w:pPr>
        <w:pStyle w:val="Heading3"/>
      </w:pPr>
      <w:r>
        <w:t xml:space="preserve">Rez as Heuristic </w:t>
      </w:r>
    </w:p>
    <w:p w:rsidR="00153716" w:rsidRPr="0086217D" w:rsidRDefault="00153716" w:rsidP="00153716"/>
    <w:p w:rsidR="00153716" w:rsidRDefault="00153716" w:rsidP="00153716">
      <w:pPr>
        <w:pStyle w:val="Heading4"/>
      </w:pPr>
      <w:r>
        <w:t xml:space="preserve">Evaluate the desirability of the plan---using the resolution as a heuristic for deliberation is necessary to produce democratic citizens able to responding to manipulation and deception used by those in power---this does not necessitate excluding conjuring, but does necessitate having a common background for normative evaluation </w:t>
      </w:r>
    </w:p>
    <w:p w:rsidR="00153716" w:rsidRDefault="00153716" w:rsidP="00153716"/>
    <w:p w:rsidR="00153716" w:rsidRPr="00CA7C83" w:rsidRDefault="00153716" w:rsidP="00153716">
      <w:r w:rsidRPr="00A814A9">
        <w:rPr>
          <w:rStyle w:val="StyleStyleBold12pt"/>
        </w:rPr>
        <w:t>Dahlberg 5</w:t>
      </w:r>
    </w:p>
    <w:p w:rsidR="00153716" w:rsidRDefault="00153716" w:rsidP="00153716">
      <w:r>
        <w:t>(Lincoln The University of Queensland, Center for Critical and Cultural Studies, Visiting Fellow, The Habermasian public sphere: Taking difference seriously?, Theory and Society (2005) 34:111-126)</w:t>
      </w:r>
    </w:p>
    <w:p w:rsidR="00153716" w:rsidRPr="00CA7C83" w:rsidRDefault="00153716" w:rsidP="00153716">
      <w:pPr>
        <w:rPr>
          <w:sz w:val="14"/>
        </w:rPr>
      </w:pPr>
      <w:r w:rsidRPr="00CA7C83">
        <w:rPr>
          <w:sz w:val="14"/>
        </w:rPr>
        <w:t xml:space="preserve">I believe </w:t>
      </w:r>
      <w:r w:rsidRPr="00CA7C83">
        <w:rPr>
          <w:rStyle w:val="StyleBoldUnderline"/>
        </w:rPr>
        <w:t>this critique of</w:t>
      </w:r>
      <w:r w:rsidRPr="00CA7C83">
        <w:rPr>
          <w:sz w:val="14"/>
        </w:rPr>
        <w:t xml:space="preserve"> power, transparency, and </w:t>
      </w:r>
      <w:r w:rsidRPr="00CA7C83">
        <w:rPr>
          <w:rStyle w:val="StyleBoldUnderline"/>
        </w:rPr>
        <w:t>the subject is</w:t>
      </w:r>
      <w:r w:rsidRPr="00CA7C83">
        <w:rPr>
          <w:sz w:val="14"/>
        </w:rPr>
        <w:t xml:space="preserve"> largely </w:t>
      </w:r>
      <w:r w:rsidRPr="00CA7C83">
        <w:rPr>
          <w:rStyle w:val="StyleBoldUnderline"/>
        </w:rPr>
        <w:t>based upon a poor characterization of Habermas’ position</w:t>
      </w:r>
      <w:r w:rsidRPr="00CA7C83">
        <w:rPr>
          <w:sz w:val="14"/>
        </w:rPr>
        <w:t xml:space="preserve">. There are three main misunderstandings that need to be cleared up here, to do with power as negative, as able to be easily removed, and as able to be clearly identiﬁed. First, </w:t>
      </w:r>
      <w:r w:rsidRPr="00CA7C83">
        <w:rPr>
          <w:rStyle w:val="StyleBoldUnderline"/>
        </w:rPr>
        <w:t>Habermas does not deﬁne power as simply negative and as</w:t>
      </w:r>
      <w:r w:rsidRPr="00CA7C83">
        <w:rPr>
          <w:sz w:val="14"/>
        </w:rPr>
        <w:t xml:space="preserve"> therefore </w:t>
      </w:r>
      <w:r w:rsidRPr="00CA7C83">
        <w:rPr>
          <w:rStyle w:val="StyleBoldUnderline"/>
        </w:rPr>
        <w:t>needing to be</w:t>
      </w:r>
      <w:r w:rsidRPr="00CA7C83">
        <w:rPr>
          <w:sz w:val="14"/>
        </w:rPr>
        <w:t xml:space="preserve"> </w:t>
      </w:r>
      <w:r w:rsidRPr="00CA7C83">
        <w:rPr>
          <w:rStyle w:val="StyleBoldUnderline"/>
        </w:rPr>
        <w:t>summarily</w:t>
      </w:r>
      <w:r w:rsidRPr="00CA7C83">
        <w:rPr>
          <w:sz w:val="14"/>
        </w:rPr>
        <w:t xml:space="preserve"> </w:t>
      </w:r>
      <w:r w:rsidRPr="00CA7C83">
        <w:rPr>
          <w:rStyle w:val="StyleBoldUnderline"/>
        </w:rPr>
        <w:t>removed from the public sphere</w:t>
      </w:r>
      <w:r w:rsidRPr="00CA7C83">
        <w:rPr>
          <w:sz w:val="14"/>
        </w:rPr>
        <w:t xml:space="preserve">. </w:t>
      </w:r>
      <w:r w:rsidRPr="00CA7C83">
        <w:rPr>
          <w:rStyle w:val="StyleBoldUnderline"/>
        </w:rPr>
        <w:t>The</w:t>
      </w:r>
      <w:r w:rsidRPr="00CA7C83">
        <w:rPr>
          <w:sz w:val="14"/>
        </w:rPr>
        <w:t xml:space="preserve"> public sphere </w:t>
      </w:r>
      <w:r w:rsidRPr="00CA7C83">
        <w:rPr>
          <w:rStyle w:val="StyleBoldUnderline"/>
        </w:rPr>
        <w:t>norm calls for “coercion-free communication” and not power-free communication</w:t>
      </w:r>
      <w:r w:rsidRPr="00CA7C83">
        <w:rPr>
          <w:sz w:val="14"/>
        </w:rPr>
        <w:t xml:space="preserve">. </w:t>
      </w:r>
      <w:r w:rsidRPr="00CA7C83">
        <w:rPr>
          <w:rStyle w:val="StyleBoldUnderline"/>
        </w:rPr>
        <w:t>Habermas emphasizes the positive power of communicative interaction</w:t>
      </w:r>
      <w:r w:rsidRPr="00CA7C83">
        <w:rPr>
          <w:sz w:val="14"/>
        </w:rPr>
        <w:t xml:space="preserve"> within the public sphere </w:t>
      </w:r>
      <w:r w:rsidRPr="00CA7C83">
        <w:rPr>
          <w:rStyle w:val="StyleBoldUnderline"/>
        </w:rPr>
        <w:t>through which participants use words to do things</w:t>
      </w:r>
      <w:r w:rsidRPr="00CA7C83">
        <w:rPr>
          <w:sz w:val="14"/>
        </w:rPr>
        <w:t xml:space="preserve"> and make things happen.60 </w:t>
      </w:r>
      <w:r w:rsidRPr="00815BFF">
        <w:rPr>
          <w:rStyle w:val="StyleBoldUnderline"/>
          <w:highlight w:val="green"/>
        </w:rPr>
        <w:t>Communicative rationality draws on the “</w:t>
      </w:r>
      <w:r w:rsidRPr="00815BFF">
        <w:rPr>
          <w:rStyle w:val="Emphasis"/>
          <w:highlight w:val="green"/>
        </w:rPr>
        <w:t>force of better argument</w:t>
      </w:r>
      <w:r w:rsidRPr="00815BFF">
        <w:rPr>
          <w:sz w:val="14"/>
          <w:highlight w:val="green"/>
        </w:rPr>
        <w:t xml:space="preserve">” </w:t>
      </w:r>
      <w:r w:rsidRPr="00815BFF">
        <w:rPr>
          <w:rStyle w:val="StyleBoldUnderline"/>
          <w:highlight w:val="green"/>
        </w:rPr>
        <w:t>to produce</w:t>
      </w:r>
      <w:r w:rsidRPr="00CA7C83">
        <w:rPr>
          <w:rStyle w:val="StyleBoldUnderline"/>
        </w:rPr>
        <w:t xml:space="preserve"> more </w:t>
      </w:r>
      <w:r w:rsidRPr="00815BFF">
        <w:rPr>
          <w:rStyle w:val="StyleBoldUnderline"/>
          <w:highlight w:val="green"/>
        </w:rPr>
        <w:t>democratic citizens</w:t>
      </w:r>
      <w:r w:rsidRPr="00CA7C83">
        <w:rPr>
          <w:rStyle w:val="StyleBoldUnderline"/>
        </w:rPr>
        <w:t xml:space="preserve">, culture, </w:t>
      </w:r>
      <w:r w:rsidRPr="00815BFF">
        <w:rPr>
          <w:rStyle w:val="StyleBoldUnderline"/>
          <w:highlight w:val="green"/>
        </w:rPr>
        <w:t xml:space="preserve">and societies. </w:t>
      </w:r>
      <w:r w:rsidRPr="00CA7C83">
        <w:rPr>
          <w:rStyle w:val="StyleBoldUnderline"/>
        </w:rPr>
        <w:t>Subjects are indeed molded through this constituting power, but their transformation is towards freedom</w:t>
      </w:r>
      <w:r w:rsidRPr="00CA7C83">
        <w:rPr>
          <w:sz w:val="14"/>
        </w:rPr>
        <w:t xml:space="preserve"> and autonomy </w:t>
      </w:r>
      <w:r w:rsidRPr="00CA7C83">
        <w:rPr>
          <w:rStyle w:val="StyleBoldUnderline"/>
        </w:rPr>
        <w:t>rather than towards subjugation and normalization</w:t>
      </w:r>
      <w:r w:rsidRPr="00CA7C83">
        <w:rPr>
          <w:sz w:val="14"/>
        </w:rPr>
        <w:t xml:space="preserve">. As Jeffrey Alexander points out, </w:t>
      </w:r>
      <w:r w:rsidRPr="00DB6FE1">
        <w:rPr>
          <w:rStyle w:val="Emphasis"/>
        </w:rPr>
        <w:t>to act according to a norm is not the same as to be normalized</w:t>
      </w:r>
      <w:r w:rsidRPr="00CA7C83">
        <w:rPr>
          <w:sz w:val="14"/>
        </w:rPr>
        <w:t xml:space="preserve">.61 </w:t>
      </w:r>
      <w:r w:rsidRPr="00CA7C83">
        <w:rPr>
          <w:rStyle w:val="StyleBoldUnderline"/>
        </w:rPr>
        <w:t xml:space="preserve">The public sphere norm provides a </w:t>
      </w:r>
      <w:r w:rsidRPr="00DB6FE1">
        <w:rPr>
          <w:rStyle w:val="Emphasis"/>
        </w:rPr>
        <w:t>structure through which critical reﬂection</w:t>
      </w:r>
      <w:r w:rsidRPr="00CA7C83">
        <w:rPr>
          <w:rStyle w:val="StyleBoldUnderline"/>
        </w:rPr>
        <w:t xml:space="preserve"> on </w:t>
      </w:r>
      <w:r w:rsidRPr="00CA7C83">
        <w:rPr>
          <w:sz w:val="14"/>
        </w:rPr>
        <w:t xml:space="preserve">constraining or </w:t>
      </w:r>
      <w:r w:rsidRPr="00CA7C83">
        <w:rPr>
          <w:rStyle w:val="StyleBoldUnderline"/>
        </w:rPr>
        <w:t xml:space="preserve">dominating social relations and possibilities for freedom </w:t>
      </w:r>
      <w:r w:rsidRPr="00DB6FE1">
        <w:rPr>
          <w:rStyle w:val="Emphasis"/>
        </w:rPr>
        <w:t>can take place</w:t>
      </w:r>
      <w:r w:rsidRPr="00CA7C83">
        <w:rPr>
          <w:rStyle w:val="StyleBoldUnderline"/>
        </w:rPr>
        <w:t>.</w:t>
      </w:r>
      <w:r w:rsidRPr="00CA7C83">
        <w:rPr>
          <w:sz w:val="14"/>
        </w:rPr>
        <w:t xml:space="preserve"> As Chambers argues, </w:t>
      </w:r>
      <w:r w:rsidRPr="00CA7C83">
        <w:rPr>
          <w:rStyle w:val="StyleBoldUnderline"/>
        </w:rPr>
        <w:t>rational discourse</w:t>
      </w:r>
      <w:r w:rsidRPr="00CA7C83">
        <w:rPr>
          <w:sz w:val="14"/>
        </w:rPr>
        <w:t xml:space="preserve"> here </w:t>
      </w:r>
      <w:r w:rsidRPr="00CA7C83">
        <w:rPr>
          <w:rStyle w:val="StyleBoldUnderline"/>
        </w:rPr>
        <w:t>is about</w:t>
      </w:r>
      <w:r w:rsidRPr="00CA7C83">
        <w:rPr>
          <w:sz w:val="14"/>
        </w:rPr>
        <w:t xml:space="preserve"> “the endless questioning of codes,” the </w:t>
      </w:r>
      <w:r w:rsidRPr="00CA7C83">
        <w:rPr>
          <w:rStyle w:val="StyleBoldUnderline"/>
        </w:rPr>
        <w:t>reasoned questioning</w:t>
      </w:r>
      <w:r w:rsidRPr="00CA7C83">
        <w:rPr>
          <w:sz w:val="14"/>
        </w:rPr>
        <w:t xml:space="preserve"> of normalization.62 </w:t>
      </w:r>
      <w:proofErr w:type="gramStart"/>
      <w:r w:rsidRPr="00815BFF">
        <w:rPr>
          <w:rStyle w:val="StyleBoldUnderline"/>
          <w:highlight w:val="green"/>
        </w:rPr>
        <w:t>This</w:t>
      </w:r>
      <w:proofErr w:type="gramEnd"/>
      <w:r w:rsidRPr="00815BFF">
        <w:rPr>
          <w:rStyle w:val="StyleBoldUnderline"/>
          <w:highlight w:val="green"/>
        </w:rPr>
        <w:t xml:space="preserve"> is the </w:t>
      </w:r>
      <w:r w:rsidRPr="00CA7C83">
        <w:rPr>
          <w:rStyle w:val="StyleBoldUnderline"/>
        </w:rPr>
        <w:t xml:space="preserve">very type of </w:t>
      </w:r>
      <w:r w:rsidRPr="00815BFF">
        <w:rPr>
          <w:rStyle w:val="StyleBoldUnderline"/>
          <w:highlight w:val="green"/>
        </w:rPr>
        <w:t xml:space="preserve">questioning critics </w:t>
      </w:r>
      <w:r w:rsidRPr="00CA7C83">
        <w:rPr>
          <w:rStyle w:val="StyleBoldUnderline"/>
        </w:rPr>
        <w:t>like Lyotard</w:t>
      </w:r>
      <w:r w:rsidRPr="00CA7C83">
        <w:rPr>
          <w:sz w:val="14"/>
        </w:rPr>
        <w:t xml:space="preserve">, Mouffe, and Villa </w:t>
      </w:r>
      <w:r w:rsidRPr="00815BFF">
        <w:rPr>
          <w:rStyle w:val="StyleBoldUnderline"/>
          <w:highlight w:val="green"/>
        </w:rPr>
        <w:t>are engaged in despite claiming the</w:t>
      </w:r>
      <w:r w:rsidRPr="00CA7C83">
        <w:rPr>
          <w:rStyle w:val="StyleBoldUnderline"/>
        </w:rPr>
        <w:t xml:space="preserve"> normalizing and </w:t>
      </w:r>
      <w:r w:rsidRPr="00815BFF">
        <w:rPr>
          <w:rStyle w:val="StyleBoldUnderline"/>
          <w:highlight w:val="green"/>
        </w:rPr>
        <w:t>repressive power of communicative rationality</w:t>
      </w:r>
      <w:r w:rsidRPr="00CA7C83">
        <w:rPr>
          <w:sz w:val="14"/>
        </w:rPr>
        <w:t xml:space="preserve">. </w:t>
      </w:r>
      <w:r w:rsidRPr="00CA7C83">
        <w:rPr>
          <w:rStyle w:val="StyleBoldUnderline"/>
        </w:rPr>
        <w:t xml:space="preserve">These </w:t>
      </w:r>
      <w:r w:rsidRPr="00815BFF">
        <w:rPr>
          <w:rStyle w:val="StyleBoldUnderline"/>
          <w:highlight w:val="green"/>
        </w:rPr>
        <w:t>critics have</w:t>
      </w:r>
      <w:r w:rsidRPr="00CA7C83">
        <w:rPr>
          <w:rStyle w:val="StyleBoldUnderline"/>
        </w:rPr>
        <w:t xml:space="preserve"> yet to explain</w:t>
      </w:r>
      <w:r w:rsidRPr="00CA7C83">
        <w:rPr>
          <w:sz w:val="14"/>
        </w:rPr>
        <w:t xml:space="preserve"> adequately </w:t>
      </w:r>
      <w:r w:rsidRPr="00CA7C83">
        <w:rPr>
          <w:rStyle w:val="StyleBoldUnderline"/>
        </w:rPr>
        <w:t xml:space="preserve">how they escape </w:t>
      </w:r>
      <w:r w:rsidRPr="00815BFF">
        <w:rPr>
          <w:rStyle w:val="StyleBoldUnderline"/>
          <w:highlight w:val="green"/>
        </w:rPr>
        <w:t>this performative contradiction</w:t>
      </w:r>
      <w:r w:rsidRPr="00CA7C83">
        <w:rPr>
          <w:rStyle w:val="StyleBoldUnderline"/>
        </w:rPr>
        <w:t>,</w:t>
      </w:r>
      <w:r w:rsidRPr="00CA7C83">
        <w:rPr>
          <w:sz w:val="14"/>
        </w:rPr>
        <w:t xml:space="preserve"> although they may not be too concerned to escape it.63 </w:t>
      </w:r>
      <w:proofErr w:type="gramStart"/>
      <w:r w:rsidRPr="00CA7C83">
        <w:rPr>
          <w:rStyle w:val="StyleBoldUnderline"/>
        </w:rPr>
        <w:t>The</w:t>
      </w:r>
      <w:proofErr w:type="gramEnd"/>
      <w:r w:rsidRPr="00CA7C83">
        <w:rPr>
          <w:rStyle w:val="StyleBoldUnderline"/>
        </w:rPr>
        <w:t xml:space="preserve"> form of power</w:t>
      </w:r>
      <w:r w:rsidRPr="00CA7C83">
        <w:rPr>
          <w:sz w:val="14"/>
        </w:rPr>
        <w:t xml:space="preserve"> </w:t>
      </w:r>
      <w:r w:rsidRPr="00CA7C83">
        <w:rPr>
          <w:rStyle w:val="StyleBoldUnderline"/>
        </w:rPr>
        <w:t>that is to be excluded from discourse in the public sphere is that which limits</w:t>
      </w:r>
      <w:r w:rsidRPr="00CA7C83">
        <w:rPr>
          <w:sz w:val="14"/>
        </w:rPr>
        <w:t xml:space="preserve"> and disables </w:t>
      </w:r>
      <w:r w:rsidRPr="00CA7C83">
        <w:rPr>
          <w:rStyle w:val="StyleBoldUnderline"/>
        </w:rPr>
        <w:t xml:space="preserve">democratic participation and leads to </w:t>
      </w:r>
      <w:r w:rsidRPr="00D40936">
        <w:rPr>
          <w:rStyle w:val="Emphasis"/>
        </w:rPr>
        <w:t>communicative inequalities</w:t>
      </w:r>
      <w:r w:rsidRPr="00CA7C83">
        <w:rPr>
          <w:sz w:val="14"/>
        </w:rPr>
        <w:t xml:space="preserve">. </w:t>
      </w:r>
      <w:r w:rsidRPr="00CA7C83">
        <w:rPr>
          <w:rStyle w:val="StyleBoldUnderline"/>
        </w:rPr>
        <w:t>Coercion</w:t>
      </w:r>
      <w:r w:rsidRPr="00CA7C83">
        <w:rPr>
          <w:sz w:val="14"/>
        </w:rPr>
        <w:t xml:space="preserve"> </w:t>
      </w:r>
      <w:r w:rsidRPr="00CA7C83">
        <w:rPr>
          <w:rStyle w:val="StyleBoldUnderline"/>
        </w:rPr>
        <w:t>and domination are (ideally) excluded from the public sphere, which includes forms of domination resulting from the maldistribution of</w:t>
      </w:r>
      <w:r w:rsidRPr="00CA7C83">
        <w:rPr>
          <w:sz w:val="14"/>
        </w:rPr>
        <w:t xml:space="preserve"> material and </w:t>
      </w:r>
      <w:r w:rsidRPr="00CA7C83">
        <w:rPr>
          <w:rStyle w:val="StyleBoldUnderline"/>
        </w:rPr>
        <w:t xml:space="preserve">authoritative resources that lead to </w:t>
      </w:r>
      <w:r w:rsidRPr="00D40936">
        <w:rPr>
          <w:rStyle w:val="Emphasis"/>
        </w:rPr>
        <w:t>discursive inequalities</w:t>
      </w:r>
      <w:r w:rsidRPr="00CA7C83">
        <w:rPr>
          <w:rStyle w:val="StyleBoldUnderline"/>
        </w:rPr>
        <w:t xml:space="preserve">. </w:t>
      </w:r>
      <w:r w:rsidRPr="00CA7C83">
        <w:rPr>
          <w:sz w:val="14"/>
        </w:rPr>
        <w:t xml:space="preserve">This emphasis on the ideal exclusion of coercion introduces the second point of clari- ﬁcation, that the domination free public sphere is an idealization for the purposes of critique. </w:t>
      </w:r>
      <w:r w:rsidRPr="00CA7C83">
        <w:rPr>
          <w:rStyle w:val="StyleBoldUnderline"/>
        </w:rPr>
        <w:t>Habermas is</w:t>
      </w:r>
      <w:r w:rsidRPr="00CA7C83">
        <w:rPr>
          <w:sz w:val="14"/>
        </w:rPr>
        <w:t xml:space="preserve"> more than </w:t>
      </w:r>
      <w:r w:rsidRPr="00CA7C83">
        <w:rPr>
          <w:rStyle w:val="StyleBoldUnderline"/>
        </w:rPr>
        <w:t>aware</w:t>
      </w:r>
      <w:r w:rsidRPr="00CA7C83">
        <w:rPr>
          <w:sz w:val="14"/>
        </w:rPr>
        <w:t xml:space="preserve"> of the fact </w:t>
      </w:r>
      <w:r w:rsidRPr="00CA7C83">
        <w:rPr>
          <w:rStyle w:val="StyleBoldUnderline"/>
        </w:rPr>
        <w:t>that</w:t>
      </w:r>
      <w:r w:rsidRPr="00CA7C83">
        <w:rPr>
          <w:sz w:val="14"/>
        </w:rPr>
        <w:t xml:space="preserve">, as Nancy Fraser, Mouffe, and Young remind us, </w:t>
      </w:r>
      <w:r w:rsidRPr="00CA7C83">
        <w:rPr>
          <w:rStyle w:val="StyleBoldUnderline"/>
        </w:rPr>
        <w:t>coercive</w:t>
      </w:r>
      <w:r w:rsidRPr="00CA7C83">
        <w:rPr>
          <w:sz w:val="14"/>
        </w:rPr>
        <w:t xml:space="preserve"> forms of </w:t>
      </w:r>
      <w:r w:rsidRPr="00815BFF">
        <w:rPr>
          <w:rStyle w:val="StyleBoldUnderline"/>
          <w:highlight w:val="green"/>
        </w:rPr>
        <w:t>power</w:t>
      </w:r>
      <w:r w:rsidRPr="00CA7C83">
        <w:rPr>
          <w:sz w:val="14"/>
        </w:rPr>
        <w:t xml:space="preserve">, including those that result from social inequality, </w:t>
      </w:r>
      <w:r w:rsidRPr="00815BFF">
        <w:rPr>
          <w:rStyle w:val="StyleBoldUnderline"/>
          <w:highlight w:val="green"/>
        </w:rPr>
        <w:t>can never</w:t>
      </w:r>
      <w:r w:rsidRPr="00815BFF">
        <w:rPr>
          <w:sz w:val="14"/>
          <w:highlight w:val="green"/>
        </w:rPr>
        <w:t xml:space="preserve"> </w:t>
      </w:r>
      <w:r w:rsidRPr="00815BFF">
        <w:rPr>
          <w:rStyle w:val="StyleBoldUnderline"/>
          <w:highlight w:val="green"/>
        </w:rPr>
        <w:t>be</w:t>
      </w:r>
      <w:r w:rsidRPr="00CA7C83">
        <w:rPr>
          <w:sz w:val="14"/>
        </w:rPr>
        <w:t xml:space="preserve"> </w:t>
      </w:r>
      <w:r w:rsidRPr="00CA7C83">
        <w:rPr>
          <w:rStyle w:val="StyleBoldUnderline"/>
        </w:rPr>
        <w:t>completely</w:t>
      </w:r>
      <w:r w:rsidRPr="00CA7C83">
        <w:rPr>
          <w:sz w:val="14"/>
        </w:rPr>
        <w:t xml:space="preserve"> </w:t>
      </w:r>
      <w:r w:rsidRPr="00815BFF">
        <w:rPr>
          <w:rStyle w:val="StyleBoldUnderline"/>
          <w:highlight w:val="green"/>
        </w:rPr>
        <w:t>separated from the public sphere</w:t>
      </w:r>
      <w:r w:rsidRPr="00CA7C83">
        <w:rPr>
          <w:sz w:val="14"/>
        </w:rPr>
        <w:t xml:space="preserve">.64 Claims that such power has been removed from any really-existing deliberative arena can only be made by ignoring or hiding the operation of power. </w:t>
      </w:r>
      <w:r w:rsidRPr="00815BFF">
        <w:rPr>
          <w:rStyle w:val="StyleBoldUnderline"/>
          <w:highlight w:val="green"/>
        </w:rPr>
        <w:t xml:space="preserve">However, </w:t>
      </w:r>
      <w:r w:rsidRPr="00815BFF">
        <w:rPr>
          <w:rStyle w:val="Emphasis"/>
          <w:sz w:val="28"/>
          <w:szCs w:val="28"/>
          <w:highlight w:val="green"/>
        </w:rPr>
        <w:t>this does not mean that a reduction in coercion</w:t>
      </w:r>
      <w:r w:rsidRPr="00CA7C83">
        <w:rPr>
          <w:sz w:val="14"/>
        </w:rPr>
        <w:t xml:space="preserve"> and domination </w:t>
      </w:r>
      <w:r w:rsidRPr="00815BFF">
        <w:rPr>
          <w:rStyle w:val="StyleBoldUnderline"/>
          <w:highlight w:val="green"/>
        </w:rPr>
        <w:t>cannot be achieved</w:t>
      </w:r>
      <w:r w:rsidRPr="00CA7C83">
        <w:rPr>
          <w:sz w:val="14"/>
        </w:rPr>
        <w:t xml:space="preserve">. Indeed, </w:t>
      </w:r>
      <w:r w:rsidRPr="00815BFF">
        <w:rPr>
          <w:rStyle w:val="StyleBoldUnderline"/>
          <w:highlight w:val="green"/>
        </w:rPr>
        <w:t>this is</w:t>
      </w:r>
      <w:r w:rsidRPr="00CA7C83">
        <w:rPr>
          <w:rStyle w:val="StyleBoldUnderline"/>
        </w:rPr>
        <w:t xml:space="preserve"> precisely </w:t>
      </w:r>
      <w:r w:rsidRPr="00815BFF">
        <w:rPr>
          <w:rStyle w:val="StyleBoldUnderline"/>
          <w:highlight w:val="green"/>
        </w:rPr>
        <w:t>what</w:t>
      </w:r>
      <w:r w:rsidRPr="00CA7C83">
        <w:rPr>
          <w:rStyle w:val="StyleBoldUnderline"/>
        </w:rPr>
        <w:t xml:space="preserve"> a democratic </w:t>
      </w:r>
      <w:r w:rsidRPr="00815BFF">
        <w:rPr>
          <w:rStyle w:val="StyleBoldUnderline"/>
          <w:highlight w:val="green"/>
        </w:rPr>
        <w:t>politics must do</w:t>
      </w:r>
      <w:r w:rsidRPr="00815BFF">
        <w:rPr>
          <w:sz w:val="14"/>
          <w:highlight w:val="green"/>
        </w:rPr>
        <w:t xml:space="preserve">. </w:t>
      </w:r>
      <w:r w:rsidRPr="00815BFF">
        <w:rPr>
          <w:rStyle w:val="StyleBoldUnderline"/>
          <w:highlight w:val="green"/>
        </w:rPr>
        <w:t xml:space="preserve">To aid this </w:t>
      </w:r>
      <w:r w:rsidRPr="00CA7C83">
        <w:rPr>
          <w:rStyle w:val="StyleBoldUnderline"/>
        </w:rPr>
        <w:t xml:space="preserve">project, </w:t>
      </w:r>
      <w:r w:rsidRPr="00815BFF">
        <w:rPr>
          <w:rStyle w:val="StyleBoldUnderline"/>
          <w:highlight w:val="green"/>
        </w:rPr>
        <w:t xml:space="preserve">the </w:t>
      </w:r>
      <w:r w:rsidRPr="00CA7C83">
        <w:rPr>
          <w:rStyle w:val="StyleBoldUnderline"/>
        </w:rPr>
        <w:t xml:space="preserve">public sphere </w:t>
      </w:r>
      <w:r w:rsidRPr="00815BFF">
        <w:rPr>
          <w:rStyle w:val="StyleBoldUnderline"/>
          <w:highlight w:val="green"/>
        </w:rPr>
        <w:t xml:space="preserve">conception </w:t>
      </w:r>
      <w:r w:rsidRPr="00815BFF">
        <w:rPr>
          <w:rStyle w:val="Emphasis"/>
          <w:highlight w:val="green"/>
        </w:rPr>
        <w:t>sets a critical standard for</w:t>
      </w:r>
      <w:r w:rsidRPr="00815BFF">
        <w:rPr>
          <w:rStyle w:val="Emphasis"/>
          <w:highlight w:val="green"/>
          <w:bdr w:val="single" w:sz="4" w:space="0" w:color="auto"/>
        </w:rPr>
        <w:t xml:space="preserve"> </w:t>
      </w:r>
      <w:r w:rsidRPr="00815BFF">
        <w:rPr>
          <w:rStyle w:val="Emphasis"/>
          <w:highlight w:val="green"/>
        </w:rPr>
        <w:t>evaluation of</w:t>
      </w:r>
      <w:r w:rsidRPr="007B22E1">
        <w:rPr>
          <w:rStyle w:val="Emphasis"/>
        </w:rPr>
        <w:t xml:space="preserve"> everyday </w:t>
      </w:r>
      <w:r w:rsidRPr="00815BFF">
        <w:rPr>
          <w:rStyle w:val="Emphasis"/>
          <w:highlight w:val="green"/>
        </w:rPr>
        <w:t>communication</w:t>
      </w:r>
      <w:r w:rsidRPr="00CA7C83">
        <w:rPr>
          <w:sz w:val="14"/>
        </w:rPr>
        <w:t xml:space="preserve">. Chambers puts this nicely: </w:t>
      </w:r>
      <w:r w:rsidRPr="00815BFF">
        <w:rPr>
          <w:rStyle w:val="Emphasis"/>
          <w:highlight w:val="green"/>
        </w:rPr>
        <w:t>Criticism requires a normative backdrop</w:t>
      </w:r>
      <w:r w:rsidRPr="00CA7C83">
        <w:rPr>
          <w:rStyle w:val="StyleBoldUnderline"/>
        </w:rPr>
        <w:t xml:space="preserve"> against which we criticize</w:t>
      </w:r>
      <w:r w:rsidRPr="00CA7C83">
        <w:rPr>
          <w:sz w:val="14"/>
        </w:rPr>
        <w:t xml:space="preserve">. Crit-icizing the ways power and domination play themselves out in discourse presupposes a conception of discourse in which there is no [coercive] power and domination. In other words, to defend the position that there is a mean- ingful difference between talking and ﬁghting, persuasion and </w:t>
      </w:r>
      <w:proofErr w:type="gramStart"/>
      <w:r w:rsidRPr="00CA7C83">
        <w:rPr>
          <w:sz w:val="14"/>
        </w:rPr>
        <w:t>coercion,</w:t>
      </w:r>
      <w:proofErr w:type="gramEnd"/>
      <w:r w:rsidRPr="00CA7C83">
        <w:rPr>
          <w:sz w:val="14"/>
        </w:rPr>
        <w:t xml:space="preserve"> and by extension, reason and power involves beginning with idealizations. That is, it involves drawing a picture of undominated discourse.65 </w:t>
      </w:r>
      <w:proofErr w:type="gramStart"/>
      <w:r w:rsidRPr="00CA7C83">
        <w:rPr>
          <w:sz w:val="14"/>
        </w:rPr>
        <w:t>However,</w:t>
      </w:r>
      <w:proofErr w:type="gramEnd"/>
      <w:r w:rsidRPr="00CA7C83">
        <w:rPr>
          <w:sz w:val="14"/>
        </w:rPr>
        <w:t xml:space="preserve"> this discussion of the idealizing status of the norm does notanswer claims that it invokes a transparency theory of knowledge. Iwould argue that such claims not only fall prey to another performa-tive contradiction – of presupposing that the use of rational discourse can establish the impossibility of rational discourse revealing truth and power – but are also based on a poor reading of Habermas’ theory of communicative rationality. This is the third point of clariﬁcation. </w:t>
      </w:r>
      <w:r w:rsidRPr="00CA7C83">
        <w:rPr>
          <w:rStyle w:val="StyleBoldUnderline"/>
        </w:rPr>
        <w:t>In contrast to the metaphysics of presence, the differentiation of persusion from coercion in the public sphere does not posit a naive theory of the transparency of power, and meaning more generally.</w:t>
      </w:r>
      <w:r w:rsidRPr="00CA7C83">
        <w:rPr>
          <w:sz w:val="14"/>
        </w:rPr>
        <w:t xml:space="preserve"> </w:t>
      </w:r>
      <w:r w:rsidRPr="00CA7C83">
        <w:rPr>
          <w:rStyle w:val="StyleBoldUnderline"/>
        </w:rPr>
        <w:t>The public sphere</w:t>
      </w:r>
      <w:r w:rsidRPr="00CA7C83">
        <w:rPr>
          <w:sz w:val="14"/>
        </w:rPr>
        <w:t xml:space="preserve"> conception as </w:t>
      </w:r>
      <w:r w:rsidRPr="00CA7C83">
        <w:rPr>
          <w:rStyle w:val="StyleBoldUnderline"/>
        </w:rPr>
        <w:t xml:space="preserve">based upon </w:t>
      </w:r>
      <w:r w:rsidRPr="00815BFF">
        <w:rPr>
          <w:rStyle w:val="Emphasis"/>
          <w:highlight w:val="green"/>
        </w:rPr>
        <w:t>communicative rationality does not assume a Cartesian</w:t>
      </w:r>
      <w:r w:rsidRPr="00CA7C83">
        <w:rPr>
          <w:sz w:val="14"/>
        </w:rPr>
        <w:t xml:space="preserve"> </w:t>
      </w:r>
      <w:r w:rsidRPr="00CA7C83">
        <w:rPr>
          <w:rStyle w:val="StyleBoldUnderline"/>
        </w:rPr>
        <w:t>(</w:t>
      </w:r>
      <w:r w:rsidRPr="00D40936">
        <w:rPr>
          <w:rStyle w:val="Emphasis"/>
        </w:rPr>
        <w:t xml:space="preserve">autonomous, </w:t>
      </w:r>
      <w:r w:rsidRPr="00815BFF">
        <w:rPr>
          <w:rStyle w:val="Emphasis"/>
          <w:highlight w:val="green"/>
        </w:rPr>
        <w:t>disembodied, decontextualized</w:t>
      </w:r>
      <w:r w:rsidRPr="00815BFF">
        <w:rPr>
          <w:rStyle w:val="StyleBoldUnderline"/>
          <w:highlight w:val="green"/>
        </w:rPr>
        <w:t xml:space="preserve">) </w:t>
      </w:r>
      <w:r w:rsidRPr="00815BFF">
        <w:rPr>
          <w:rStyle w:val="Emphasis"/>
          <w:highlight w:val="green"/>
        </w:rPr>
        <w:t>subject</w:t>
      </w:r>
      <w:r w:rsidRPr="00CA7C83">
        <w:rPr>
          <w:sz w:val="14"/>
        </w:rPr>
        <w:t xml:space="preserve"> </w:t>
      </w:r>
      <w:r w:rsidRPr="00CA7C83">
        <w:rPr>
          <w:rStyle w:val="StyleBoldUnderline"/>
        </w:rPr>
        <w:t>who can clearly distinguish between</w:t>
      </w:r>
      <w:r w:rsidRPr="00CA7C83">
        <w:rPr>
          <w:sz w:val="14"/>
        </w:rPr>
        <w:t xml:space="preserve"> persuasion and coercion, </w:t>
      </w:r>
      <w:r w:rsidRPr="00CA7C83">
        <w:rPr>
          <w:rStyle w:val="StyleBoldUnderline"/>
        </w:rPr>
        <w:t>good and bad reasons, true and untrue claims, and then wholly re-move themselves</w:t>
      </w:r>
      <w:r w:rsidRPr="00CA7C83">
        <w:rPr>
          <w:sz w:val="14"/>
        </w:rPr>
        <w:t xml:space="preserve"> and their communications </w:t>
      </w:r>
      <w:r w:rsidRPr="00CA7C83">
        <w:rPr>
          <w:rStyle w:val="StyleBoldUnderline"/>
        </w:rPr>
        <w:t>from such inﬂuence</w:t>
      </w:r>
      <w:r w:rsidRPr="00CA7C83">
        <w:rPr>
          <w:sz w:val="14"/>
        </w:rPr>
        <w:t xml:space="preserve">. For Habermas, </w:t>
      </w:r>
      <w:r w:rsidRPr="00815BFF">
        <w:rPr>
          <w:rStyle w:val="StyleBoldUnderline"/>
          <w:highlight w:val="green"/>
        </w:rPr>
        <w:t xml:space="preserve">subjects are always situated </w:t>
      </w:r>
      <w:r w:rsidRPr="00CA7C83">
        <w:rPr>
          <w:rStyle w:val="StyleBoldUnderline"/>
        </w:rPr>
        <w:t>within culture.</w:t>
      </w:r>
      <w:r w:rsidRPr="00CA7C83">
        <w:rPr>
          <w:sz w:val="14"/>
        </w:rPr>
        <w:t xml:space="preserve"> </w:t>
      </w:r>
      <w:r w:rsidRPr="00815BFF">
        <w:rPr>
          <w:rStyle w:val="StyleBoldUnderline"/>
          <w:highlight w:val="green"/>
        </w:rPr>
        <w:t xml:space="preserve">The public sphere is posited upon </w:t>
      </w:r>
      <w:r w:rsidRPr="00815BFF">
        <w:rPr>
          <w:rStyle w:val="Emphasis"/>
          <w:highlight w:val="green"/>
        </w:rPr>
        <w:t>intersubjective</w:t>
      </w:r>
      <w:r w:rsidRPr="00815BFF">
        <w:rPr>
          <w:rStyle w:val="StyleBoldUnderline"/>
          <w:highlight w:val="green"/>
        </w:rPr>
        <w:t xml:space="preserve"> </w:t>
      </w:r>
      <w:r w:rsidRPr="0004085C">
        <w:rPr>
          <w:rStyle w:val="Emphasis"/>
        </w:rPr>
        <w:t xml:space="preserve">rather than subject-centered </w:t>
      </w:r>
      <w:r w:rsidRPr="00815BFF">
        <w:rPr>
          <w:rStyle w:val="Emphasis"/>
          <w:highlight w:val="green"/>
        </w:rPr>
        <w:t>rationality.</w:t>
      </w:r>
      <w:r w:rsidRPr="00815BFF">
        <w:rPr>
          <w:sz w:val="14"/>
          <w:highlight w:val="green"/>
        </w:rPr>
        <w:t xml:space="preserve"> </w:t>
      </w:r>
      <w:r w:rsidRPr="00CA7C83">
        <w:rPr>
          <w:rStyle w:val="StyleBoldUnderline"/>
        </w:rPr>
        <w:t xml:space="preserve">It is </w:t>
      </w:r>
      <w:r w:rsidRPr="00815BFF">
        <w:rPr>
          <w:rStyle w:val="StyleBoldUnderline"/>
          <w:highlight w:val="green"/>
        </w:rPr>
        <w:t xml:space="preserve">through </w:t>
      </w:r>
      <w:r w:rsidRPr="00CA7C83">
        <w:rPr>
          <w:rStyle w:val="StyleBoldUnderline"/>
        </w:rPr>
        <w:t xml:space="preserve">the process of </w:t>
      </w:r>
      <w:r w:rsidRPr="00815BFF">
        <w:rPr>
          <w:rStyle w:val="StyleBoldUnderline"/>
          <w:highlight w:val="green"/>
        </w:rPr>
        <w:t>communicative rationality</w:t>
      </w:r>
      <w:r w:rsidRPr="00CA7C83">
        <w:rPr>
          <w:rStyle w:val="StyleBoldUnderline"/>
        </w:rPr>
        <w:t xml:space="preserve">, and not via a Cartesian subject, that </w:t>
      </w:r>
      <w:r w:rsidRPr="00815BFF">
        <w:rPr>
          <w:rStyle w:val="StyleBoldUnderline"/>
          <w:highlight w:val="green"/>
        </w:rPr>
        <w:t>manipulation, deception, poor reasoning</w:t>
      </w:r>
      <w:r w:rsidRPr="00CA7C83">
        <w:rPr>
          <w:rStyle w:val="StyleBoldUnderline"/>
        </w:rPr>
        <w:t xml:space="preserve">, and so on, </w:t>
      </w:r>
      <w:r w:rsidRPr="00815BFF">
        <w:rPr>
          <w:rStyle w:val="StyleBoldUnderline"/>
          <w:highlight w:val="green"/>
        </w:rPr>
        <w:t xml:space="preserve">are </w:t>
      </w:r>
      <w:r w:rsidRPr="00CA7C83">
        <w:rPr>
          <w:rStyle w:val="StyleBoldUnderline"/>
        </w:rPr>
        <w:t xml:space="preserve">identiﬁed and </w:t>
      </w:r>
      <w:r w:rsidRPr="00815BFF">
        <w:rPr>
          <w:rStyle w:val="StyleBoldUnderline"/>
          <w:highlight w:val="green"/>
        </w:rPr>
        <w:t>removed</w:t>
      </w:r>
      <w:r w:rsidRPr="00CA7C83">
        <w:rPr>
          <w:rStyle w:val="StyleBoldUnderline"/>
        </w:rPr>
        <w:t>, and by which meanings can be understood and communicated</w:t>
      </w:r>
      <w:r w:rsidRPr="00CA7C83">
        <w:rPr>
          <w:sz w:val="14"/>
        </w:rPr>
        <w:t xml:space="preserve">. In other words, </w:t>
      </w:r>
      <w:r w:rsidRPr="00CA7C83">
        <w:rPr>
          <w:rStyle w:val="StyleBoldUnderline"/>
        </w:rPr>
        <w:t>it is through rational-critical communication that discourse moves away from coercion</w:t>
      </w:r>
      <w:r w:rsidRPr="00CA7C83">
        <w:rPr>
          <w:sz w:val="14"/>
        </w:rPr>
        <w:t xml:space="preserve"> or non-public reason </w:t>
      </w:r>
      <w:r w:rsidRPr="00CA7C83">
        <w:rPr>
          <w:rStyle w:val="StyleBoldUnderline"/>
        </w:rPr>
        <w:t>towards</w:t>
      </w:r>
      <w:r w:rsidRPr="00CA7C83">
        <w:rPr>
          <w:sz w:val="14"/>
        </w:rPr>
        <w:t xml:space="preserve"> greater rational communication </w:t>
      </w:r>
      <w:r w:rsidRPr="00CA7C83">
        <w:rPr>
          <w:rStyle w:val="StyleBoldUnderline"/>
        </w:rPr>
        <w:t>and a stronger public sphere</w:t>
      </w:r>
      <w:r w:rsidRPr="00CA7C83">
        <w:rPr>
          <w:sz w:val="14"/>
        </w:rPr>
        <w:t>. The circularity here is not a problem, as it may seem, but is in fact the very essence of democratization: throughthe practice of democracy, democratic practice is advanced. This democratizing process can be further illustrated in the important and challenging case of social inequalities. Democratic theorists (bothdeliberative and difference) generally agree that social inequalities al-ways lead to some degree of inequalities in discourse. Thus, the ide-alized public sphere of full discursive inclusion and equality requires that social inequalities be eliminated. Yet how is social inequality to befullyidentiﬁed</w:t>
      </w:r>
      <w:proofErr w:type="gramStart"/>
      <w:r w:rsidRPr="00CA7C83">
        <w:rPr>
          <w:sz w:val="14"/>
        </w:rPr>
        <w:t>,letaloneeliminated</w:t>
      </w:r>
      <w:proofErr w:type="gramEnd"/>
      <w:r w:rsidRPr="00CA7C83">
        <w:rPr>
          <w:sz w:val="14"/>
        </w:rPr>
        <w:t xml:space="preserve">? </w:t>
      </w:r>
      <w:r w:rsidRPr="00815BFF">
        <w:rPr>
          <w:rStyle w:val="StyleBoldUnderline"/>
          <w:highlight w:val="green"/>
        </w:rPr>
        <w:t>The idealization seems</w:t>
      </w:r>
      <w:r w:rsidRPr="00CA7C83">
        <w:rPr>
          <w:rStyle w:val="StyleBoldUnderline"/>
        </w:rPr>
        <w:t xml:space="preserve"> wholly </w:t>
      </w:r>
      <w:r w:rsidRPr="00815BFF">
        <w:rPr>
          <w:rStyle w:val="StyleBoldUnderline"/>
          <w:highlight w:val="green"/>
        </w:rPr>
        <w:t>in-adequate given</w:t>
      </w:r>
      <w:r w:rsidRPr="00CA7C83">
        <w:rPr>
          <w:rStyle w:val="StyleBoldUnderline"/>
        </w:rPr>
        <w:t xml:space="preserve"> contemporary capitalist systems and associated </w:t>
      </w:r>
      <w:r w:rsidRPr="00815BFF">
        <w:rPr>
          <w:rStyle w:val="StyleBoldUnderline"/>
          <w:highlight w:val="green"/>
        </w:rPr>
        <w:t xml:space="preserve">social inequality. </w:t>
      </w:r>
      <w:r w:rsidRPr="00815BFF">
        <w:rPr>
          <w:rStyle w:val="Emphasis"/>
          <w:highlight w:val="green"/>
        </w:rPr>
        <w:t>However</w:t>
      </w:r>
      <w:r w:rsidRPr="001B3898">
        <w:rPr>
          <w:rStyle w:val="Emphasis"/>
        </w:rPr>
        <w:t xml:space="preserve">, it is </w:t>
      </w:r>
      <w:r w:rsidRPr="00815BFF">
        <w:rPr>
          <w:rStyle w:val="Emphasis"/>
          <w:highlight w:val="green"/>
        </w:rPr>
        <w:t>in the</w:t>
      </w:r>
      <w:r w:rsidRPr="001B3898">
        <w:rPr>
          <w:rStyle w:val="Emphasis"/>
        </w:rPr>
        <w:t xml:space="preserve"> very </w:t>
      </w:r>
      <w:r w:rsidRPr="00815BFF">
        <w:rPr>
          <w:rStyle w:val="Emphasis"/>
          <w:highlight w:val="green"/>
        </w:rPr>
        <w:t>process of argumentation, even if ﬂawed,</w:t>
      </w:r>
      <w:r w:rsidRPr="001B3898">
        <w:rPr>
          <w:rStyle w:val="Emphasis"/>
        </w:rPr>
        <w:t xml:space="preserve"> that </w:t>
      </w:r>
      <w:r w:rsidRPr="00815BFF">
        <w:rPr>
          <w:rStyle w:val="Emphasis"/>
          <w:highlight w:val="green"/>
        </w:rPr>
        <w:t>the identiﬁcation</w:t>
      </w:r>
      <w:r w:rsidRPr="001B3898">
        <w:rPr>
          <w:rStyle w:val="Emphasis"/>
        </w:rPr>
        <w:t xml:space="preserve"> and critique </w:t>
      </w:r>
      <w:r w:rsidRPr="00815BFF">
        <w:rPr>
          <w:rStyle w:val="Emphasis"/>
          <w:highlight w:val="green"/>
        </w:rPr>
        <w:t>of social inequality</w:t>
      </w:r>
      <w:r w:rsidRPr="00D40936">
        <w:rPr>
          <w:rStyle w:val="Emphasis"/>
        </w:rPr>
        <w:t xml:space="preserve">, and thus of communicative inequality, </w:t>
      </w:r>
      <w:r w:rsidRPr="00815BFF">
        <w:rPr>
          <w:rStyle w:val="Emphasis"/>
          <w:highlight w:val="green"/>
        </w:rPr>
        <w:t>is able to develop.</w:t>
      </w:r>
      <w:r w:rsidRPr="00CA7C83">
        <w:rPr>
          <w:sz w:val="14"/>
        </w:rPr>
        <w:t xml:space="preserve"> Indeed, public sphere deliberation often comes into existence when and where people become passionate about social injustice and publicly thematize problems of social inequality. Thus the “negative power” of social inequality – as with other forms of coercion – is brought to light and critique by the very discourse it is limiting. </w:t>
      </w:r>
      <w:r w:rsidRPr="00CA7C83">
        <w:rPr>
          <w:rStyle w:val="StyleBoldUnderline"/>
        </w:rPr>
        <w:t>This is not to say that subjects are merely effects of discourse</w:t>
      </w:r>
      <w:r w:rsidRPr="00CA7C83">
        <w:rPr>
          <w:sz w:val="14"/>
        </w:rPr>
        <w:t xml:space="preserve">, that there are no critical social agents acting in the process. </w:t>
      </w:r>
      <w:r w:rsidRPr="00CA7C83">
        <w:rPr>
          <w:rStyle w:val="StyleBoldUnderline"/>
        </w:rPr>
        <w:t xml:space="preserve">It is not to say that </w:t>
      </w:r>
      <w:r w:rsidRPr="00CA7C83">
        <w:rPr>
          <w:sz w:val="14"/>
        </w:rPr>
        <w:t xml:space="preserve">125 </w:t>
      </w:r>
      <w:r w:rsidRPr="00CA7C83">
        <w:rPr>
          <w:rStyle w:val="StyleBoldUnderline"/>
        </w:rPr>
        <w:t>subjects</w:t>
      </w:r>
      <w:r w:rsidRPr="00CA7C83">
        <w:rPr>
          <w:sz w:val="14"/>
        </w:rPr>
        <w:t xml:space="preserve"> within discourse </w:t>
      </w:r>
      <w:r w:rsidRPr="00CA7C83">
        <w:rPr>
          <w:rStyle w:val="StyleBoldUnderline"/>
        </w:rPr>
        <w:t>cannot</w:t>
      </w:r>
      <w:r w:rsidRPr="00CA7C83">
        <w:rPr>
          <w:sz w:val="14"/>
        </w:rPr>
        <w:t xml:space="preserve"> themselves identify negative forms of power, cannot </w:t>
      </w:r>
      <w:r w:rsidRPr="00CA7C83">
        <w:rPr>
          <w:rStyle w:val="StyleBoldUnderline"/>
        </w:rPr>
        <w:t xml:space="preserve">reﬂexively monitor their own arguments, cannot rationally criticize other positions, and so on. They can, and in practice do, </w:t>
      </w:r>
      <w:r w:rsidRPr="00FD5C38">
        <w:rPr>
          <w:rStyle w:val="Emphasis"/>
        </w:rPr>
        <w:t>despite the instability of meaning</w:t>
      </w:r>
      <w:r w:rsidRPr="00CA7C83">
        <w:rPr>
          <w:rStyle w:val="StyleBoldUnderline"/>
        </w:rPr>
        <w:t>.</w:t>
      </w:r>
      <w:r w:rsidRPr="00CA7C83">
        <w:rPr>
          <w:sz w:val="14"/>
        </w:rPr>
        <w:t xml:space="preserve"> The point is that </w:t>
      </w:r>
      <w:r w:rsidRPr="00CA7C83">
        <w:rPr>
          <w:rStyle w:val="StyleBoldUnderline"/>
        </w:rPr>
        <w:t xml:space="preserve">this reasoning and </w:t>
      </w:r>
      <w:r w:rsidRPr="00815BFF">
        <w:rPr>
          <w:rStyle w:val="StyleBoldUnderline"/>
          <w:highlight w:val="green"/>
        </w:rPr>
        <w:t xml:space="preserve">understanding is </w:t>
      </w:r>
      <w:r w:rsidRPr="00815BFF">
        <w:rPr>
          <w:rStyle w:val="Emphasis"/>
          <w:highlight w:val="green"/>
        </w:rPr>
        <w:t>(provisionally) achieved</w:t>
      </w:r>
      <w:r w:rsidRPr="00815BFF">
        <w:rPr>
          <w:rStyle w:val="StyleBoldUnderline"/>
          <w:highlight w:val="green"/>
        </w:rPr>
        <w:t xml:space="preserve"> </w:t>
      </w:r>
      <w:r w:rsidRPr="00CA7C83">
        <w:rPr>
          <w:rStyle w:val="StyleBoldUnderline"/>
        </w:rPr>
        <w:t>through</w:t>
      </w:r>
      <w:r w:rsidRPr="00CA7C83">
        <w:rPr>
          <w:sz w:val="14"/>
        </w:rPr>
        <w:t xml:space="preserve"> </w:t>
      </w:r>
      <w:r w:rsidRPr="00CA7C83">
        <w:rPr>
          <w:rStyle w:val="StyleBoldUnderline"/>
        </w:rPr>
        <w:t>the subject’s situatedness in discourse</w:t>
      </w:r>
      <w:r w:rsidRPr="00CA7C83">
        <w:rPr>
          <w:sz w:val="14"/>
        </w:rPr>
        <w:t xml:space="preserve"> rather than via a pre-discursive abstract subject. As Kenneth Baynes argues, it is </w:t>
      </w:r>
      <w:r w:rsidRPr="00CA7C83">
        <w:rPr>
          <w:rStyle w:val="StyleBoldUnderline"/>
        </w:rPr>
        <w:t>through discourse</w:t>
      </w:r>
      <w:r w:rsidRPr="00CA7C83">
        <w:rPr>
          <w:sz w:val="14"/>
        </w:rPr>
        <w:t xml:space="preserve"> that </w:t>
      </w:r>
      <w:r w:rsidRPr="00815BFF">
        <w:rPr>
          <w:rStyle w:val="StyleBoldUnderline"/>
          <w:highlight w:val="green"/>
        </w:rPr>
        <w:t>subjects achieve</w:t>
      </w:r>
      <w:r w:rsidRPr="00CA7C83">
        <w:rPr>
          <w:sz w:val="14"/>
        </w:rPr>
        <w:t xml:space="preserve"> a degree of </w:t>
      </w:r>
      <w:r w:rsidRPr="00815BFF">
        <w:rPr>
          <w:rStyle w:val="Emphasis"/>
          <w:highlight w:val="green"/>
        </w:rPr>
        <w:t>reﬂective distance</w:t>
      </w:r>
      <w:r w:rsidRPr="00CA7C83">
        <w:rPr>
          <w:sz w:val="14"/>
        </w:rPr>
        <w:t xml:space="preserve"> (what we could call autonomy) </w:t>
      </w:r>
      <w:r w:rsidRPr="00CA7C83">
        <w:rPr>
          <w:rStyle w:val="StyleBoldUnderline"/>
        </w:rPr>
        <w:t>from their situations</w:t>
      </w:r>
      <w:r w:rsidRPr="00CA7C83">
        <w:rPr>
          <w:sz w:val="14"/>
        </w:rPr>
        <w:t>, “</w:t>
      </w:r>
      <w:r w:rsidRPr="00815BFF">
        <w:rPr>
          <w:rStyle w:val="StyleBoldUnderline"/>
          <w:highlight w:val="green"/>
        </w:rPr>
        <w:t xml:space="preserve">enabling them to revise </w:t>
      </w:r>
      <w:r w:rsidRPr="00CA7C83">
        <w:rPr>
          <w:rStyle w:val="StyleBoldUnderline"/>
        </w:rPr>
        <w:t xml:space="preserve">their </w:t>
      </w:r>
      <w:r w:rsidRPr="00815BFF">
        <w:rPr>
          <w:rStyle w:val="StyleBoldUnderline"/>
          <w:highlight w:val="green"/>
        </w:rPr>
        <w:t>conceptions of what is valuable</w:t>
      </w:r>
      <w:r w:rsidRPr="00CA7C83">
        <w:rPr>
          <w:rStyle w:val="StyleBoldUnderline"/>
        </w:rPr>
        <w:t xml:space="preserve"> </w:t>
      </w:r>
      <w:r w:rsidRPr="00CA7C83">
        <w:rPr>
          <w:sz w:val="14"/>
        </w:rPr>
        <w:t>or worthy of pursuit</w:t>
      </w:r>
      <w:proofErr w:type="gramStart"/>
      <w:r w:rsidRPr="00CA7C83">
        <w:rPr>
          <w:sz w:val="14"/>
        </w:rPr>
        <w:t>,[</w:t>
      </w:r>
      <w:proofErr w:type="gramEnd"/>
      <w:r w:rsidRPr="00815BFF">
        <w:rPr>
          <w:rStyle w:val="StyleBoldUnderline"/>
          <w:highlight w:val="green"/>
        </w:rPr>
        <w:t>and</w:t>
      </w:r>
      <w:r w:rsidRPr="00CA7C83">
        <w:rPr>
          <w:sz w:val="14"/>
        </w:rPr>
        <w:t xml:space="preserve">]to </w:t>
      </w:r>
      <w:r w:rsidRPr="00815BFF">
        <w:rPr>
          <w:rStyle w:val="Emphasis"/>
          <w:highlight w:val="green"/>
        </w:rPr>
        <w:t xml:space="preserve">assess </w:t>
      </w:r>
      <w:r w:rsidRPr="00514EC3">
        <w:rPr>
          <w:rStyle w:val="Emphasis"/>
        </w:rPr>
        <w:t xml:space="preserve">various courses of </w:t>
      </w:r>
      <w:r w:rsidRPr="00815BFF">
        <w:rPr>
          <w:rStyle w:val="Emphasis"/>
          <w:highlight w:val="green"/>
        </w:rPr>
        <w:t>action</w:t>
      </w:r>
      <w:r w:rsidRPr="00CA7C83">
        <w:rPr>
          <w:sz w:val="14"/>
        </w:rPr>
        <w:t xml:space="preserve"> with respect to those ends.” 66 </w:t>
      </w:r>
      <w:r w:rsidRPr="00CA7C83">
        <w:rPr>
          <w:rStyle w:val="StyleBoldUnderline"/>
        </w:rPr>
        <w:t xml:space="preserve">Democratic </w:t>
      </w:r>
      <w:proofErr w:type="gramStart"/>
      <w:r w:rsidRPr="00CA7C83">
        <w:rPr>
          <w:rStyle w:val="StyleBoldUnderline"/>
        </w:rPr>
        <w:t>discourse</w:t>
      </w:r>
      <w:proofErr w:type="gramEnd"/>
      <w:r w:rsidRPr="00CA7C83">
        <w:rPr>
          <w:rStyle w:val="StyleBoldUnderline"/>
        </w:rPr>
        <w:t xml:space="preserve"> generates civic-oriented selves, inter-subjective meanings and understandings, and democratic agreements that can be seen as the basis of public sovereignty</w:t>
      </w:r>
      <w:r w:rsidRPr="00CA7C83">
        <w:rPr>
          <w:sz w:val="14"/>
        </w:rPr>
        <w:t>. How-ever, the idea of communicatively produced agreements, which in the public sphere are known as public opinions, has also come under ex-tensive criticism in terms of excluding difference, criticism that I wantto explore in the next section.</w:t>
      </w:r>
      <w:r w:rsidRPr="00815BFF">
        <w:rPr>
          <w:rStyle w:val="StyleBoldUnderline"/>
          <w:highlight w:val="green"/>
        </w:rPr>
        <w:t xml:space="preserve"> </w:t>
      </w:r>
      <w:r w:rsidRPr="00CA7C83">
        <w:rPr>
          <w:sz w:val="14"/>
        </w:rPr>
        <w:t xml:space="preserve">The ends of discourse: Public opinion formation </w:t>
      </w:r>
      <w:proofErr w:type="gramStart"/>
      <w:r w:rsidRPr="00815BFF">
        <w:rPr>
          <w:rStyle w:val="Emphasis"/>
          <w:highlight w:val="green"/>
          <w:bdr w:val="single" w:sz="4" w:space="0" w:color="auto"/>
        </w:rPr>
        <w:t>The</w:t>
      </w:r>
      <w:proofErr w:type="gramEnd"/>
      <w:r w:rsidRPr="00815BFF">
        <w:rPr>
          <w:rStyle w:val="Emphasis"/>
          <w:highlight w:val="green"/>
          <w:bdr w:val="single" w:sz="4" w:space="0" w:color="auto"/>
        </w:rPr>
        <w:t xml:space="preserve"> starting point of discourse is disagreement over problematic </w:t>
      </w:r>
      <w:r w:rsidRPr="006C58DD">
        <w:rPr>
          <w:rStyle w:val="Emphasis"/>
          <w:bdr w:val="single" w:sz="4" w:space="0" w:color="auto"/>
        </w:rPr>
        <w:t xml:space="preserve">validity </w:t>
      </w:r>
      <w:r w:rsidRPr="00815BFF">
        <w:rPr>
          <w:rStyle w:val="Emphasis"/>
          <w:highlight w:val="green"/>
          <w:bdr w:val="single" w:sz="4" w:space="0" w:color="auto"/>
        </w:rPr>
        <w:t>claims.</w:t>
      </w:r>
      <w:r w:rsidRPr="00815BFF">
        <w:rPr>
          <w:sz w:val="14"/>
          <w:highlight w:val="green"/>
        </w:rPr>
        <w:t xml:space="preserve"> </w:t>
      </w:r>
      <w:r w:rsidRPr="00CA7C83">
        <w:rPr>
          <w:rStyle w:val="StyleBoldUnderline"/>
        </w:rPr>
        <w:t xml:space="preserve">However, </w:t>
      </w:r>
      <w:r w:rsidRPr="00D40936">
        <w:rPr>
          <w:rStyle w:val="Emphasis"/>
        </w:rPr>
        <w:t>a certain amount of agreement, or at least mutual understanding, is presupposed</w:t>
      </w:r>
      <w:r w:rsidRPr="00CA7C83">
        <w:rPr>
          <w:rStyle w:val="StyleBoldUnderline"/>
        </w:rPr>
        <w:t xml:space="preserve"> when interlocutors engage in argumentation</w:t>
      </w:r>
      <w:r w:rsidRPr="00CA7C83">
        <w:rPr>
          <w:sz w:val="14"/>
        </w:rPr>
        <w:t xml:space="preserve">. </w:t>
      </w:r>
      <w:r w:rsidRPr="00D40936">
        <w:rPr>
          <w:rStyle w:val="Emphasis"/>
        </w:rPr>
        <w:t>All communication</w:t>
      </w:r>
      <w:r w:rsidRPr="00CA7C83">
        <w:rPr>
          <w:rStyle w:val="StyleBoldUnderline"/>
        </w:rPr>
        <w:t xml:space="preserve"> presupposes mutual understanding on the linguistic terms used</w:t>
      </w:r>
      <w:r w:rsidRPr="00CA7C83">
        <w:rPr>
          <w:sz w:val="14"/>
        </w:rPr>
        <w:t xml:space="preserve"> – that interlocutors use the same terms in the same way.67 Furthermore, </w:t>
      </w:r>
      <w:r w:rsidRPr="00CA7C83">
        <w:rPr>
          <w:rStyle w:val="StyleBoldUnderline"/>
        </w:rPr>
        <w:t>in</w:t>
      </w:r>
      <w:r w:rsidRPr="00CA7C83">
        <w:rPr>
          <w:sz w:val="14"/>
        </w:rPr>
        <w:t xml:space="preserve"> undertaking rational-</w:t>
      </w:r>
      <w:r w:rsidRPr="00CA7C83">
        <w:rPr>
          <w:rStyle w:val="StyleBoldUnderline"/>
        </w:rPr>
        <w:t>critical discourse</w:t>
      </w:r>
      <w:r w:rsidRPr="00CA7C83">
        <w:rPr>
          <w:sz w:val="14"/>
        </w:rPr>
        <w:t xml:space="preserve">, according to Habermas’ formal pragmatic reconstruction, </w:t>
      </w:r>
      <w:r w:rsidRPr="00CA7C83">
        <w:rPr>
          <w:rStyle w:val="StyleBoldUnderline"/>
        </w:rPr>
        <w:t>interlocutors</w:t>
      </w:r>
      <w:r w:rsidRPr="00CA7C83">
        <w:rPr>
          <w:sz w:val="14"/>
        </w:rPr>
        <w:t xml:space="preserve"> also </w:t>
      </w:r>
      <w:r w:rsidRPr="00D40936">
        <w:rPr>
          <w:rStyle w:val="Emphasis"/>
        </w:rPr>
        <w:t>presuppose the same formal conditions of argumentation</w:t>
      </w:r>
      <w:r w:rsidRPr="00CA7C83">
        <w:rPr>
          <w:sz w:val="14"/>
        </w:rPr>
        <w:t xml:space="preserve">. </w:t>
      </w:r>
      <w:r w:rsidRPr="00CA7C83">
        <w:rPr>
          <w:rStyle w:val="StyleBoldUnderline"/>
        </w:rPr>
        <w:t>These</w:t>
      </w:r>
      <w:r w:rsidRPr="00CA7C83">
        <w:rPr>
          <w:sz w:val="14"/>
        </w:rPr>
        <w:t xml:space="preserve"> </w:t>
      </w:r>
      <w:r w:rsidRPr="00D40936">
        <w:rPr>
          <w:rStyle w:val="Emphasis"/>
        </w:rPr>
        <w:t>shared presuppositions enable</w:t>
      </w:r>
      <w:r w:rsidRPr="00CA7C83">
        <w:rPr>
          <w:rStyle w:val="StyleBoldUnderline"/>
        </w:rPr>
        <w:t xml:space="preserve"> rational-critical discourse to be undertaken.</w:t>
      </w:r>
      <w:r w:rsidRPr="00CA7C83">
        <w:rPr>
          <w:sz w:val="14"/>
        </w:rPr>
        <w:t xml:space="preserve"> </w:t>
      </w:r>
      <w:r w:rsidRPr="00CA7C83">
        <w:rPr>
          <w:rStyle w:val="StyleBoldUnderline"/>
        </w:rPr>
        <w:t>However</w:t>
      </w:r>
      <w:r w:rsidRPr="00CA7C83">
        <w:rPr>
          <w:sz w:val="14"/>
        </w:rPr>
        <w:t xml:space="preserve">, as seen above, </w:t>
      </w:r>
      <w:r w:rsidRPr="00CA7C83">
        <w:rPr>
          <w:rStyle w:val="StyleBoldUnderline"/>
        </w:rPr>
        <w:t>meaning is never fixed and understanding is always partial</w:t>
      </w:r>
      <w:r w:rsidRPr="00CA7C83">
        <w:rPr>
          <w:sz w:val="14"/>
        </w:rPr>
        <w:t xml:space="preserve">. </w:t>
      </w:r>
      <w:r w:rsidRPr="00CA7C83">
        <w:rPr>
          <w:rStyle w:val="StyleBoldUnderline"/>
        </w:rPr>
        <w:t>Understanding and agreement</w:t>
      </w:r>
      <w:r w:rsidRPr="00CA7C83">
        <w:rPr>
          <w:sz w:val="14"/>
        </w:rPr>
        <w:t xml:space="preserve"> on the use of linguistic terms and of what it means to be reasonable, reflexive, sincere, inclusive, non-coercive, etc. </w:t>
      </w:r>
      <w:r w:rsidRPr="00CA7C83">
        <w:rPr>
          <w:rStyle w:val="StyleBoldUnderline"/>
        </w:rPr>
        <w:t>takes place within discourse and is an ongoing political process</w:t>
      </w:r>
      <w:r w:rsidRPr="00CA7C83">
        <w:rPr>
          <w:sz w:val="14"/>
        </w:rPr>
        <w:t>.</w:t>
      </w:r>
    </w:p>
    <w:p w:rsidR="005D71E0" w:rsidRPr="005D4AA8" w:rsidRDefault="005D71E0" w:rsidP="005D71E0">
      <w:pPr>
        <w:pStyle w:val="Heading1"/>
        <w:rPr>
          <w:rFonts w:cs="Arial"/>
        </w:rPr>
      </w:pPr>
      <w:r w:rsidRPr="005D4AA8">
        <w:rPr>
          <w:rFonts w:cs="Arial"/>
        </w:rPr>
        <w:t>Impact Defense</w:t>
      </w:r>
    </w:p>
    <w:p w:rsidR="005D71E0" w:rsidRPr="005D4AA8" w:rsidRDefault="005D71E0" w:rsidP="005D71E0"/>
    <w:p w:rsidR="005D71E0" w:rsidRPr="005D4AA8" w:rsidRDefault="005D71E0" w:rsidP="005D71E0">
      <w:pPr>
        <w:pStyle w:val="Heading3"/>
        <w:rPr>
          <w:rFonts w:cs="Arial"/>
        </w:rPr>
      </w:pPr>
      <w:r w:rsidRPr="005D4AA8">
        <w:rPr>
          <w:rFonts w:cs="Arial"/>
        </w:rPr>
        <w:t>No Endless Warfare</w:t>
      </w:r>
    </w:p>
    <w:p w:rsidR="005D71E0" w:rsidRPr="005D4AA8" w:rsidRDefault="005D71E0" w:rsidP="005D71E0"/>
    <w:p w:rsidR="005D71E0" w:rsidRPr="005D4AA8" w:rsidRDefault="005D71E0" w:rsidP="005D71E0">
      <w:pPr>
        <w:pStyle w:val="Heading4"/>
        <w:rPr>
          <w:rFonts w:cs="Arial"/>
        </w:rPr>
      </w:pPr>
      <w:r w:rsidRPr="005D4AA8">
        <w:rPr>
          <w:rFonts w:cs="Arial"/>
        </w:rPr>
        <w:t xml:space="preserve">No risk of endless warfare </w:t>
      </w:r>
    </w:p>
    <w:p w:rsidR="005D71E0" w:rsidRPr="005D4AA8" w:rsidRDefault="005D71E0" w:rsidP="005D71E0"/>
    <w:p w:rsidR="0097287A" w:rsidRDefault="0097287A" w:rsidP="005D71E0">
      <w:r w:rsidRPr="005D4AA8">
        <w:rPr>
          <w:rStyle w:val="StyleStyleBold12pt"/>
        </w:rPr>
        <w:t>GRAY</w:t>
      </w:r>
      <w:r>
        <w:rPr>
          <w:rStyle w:val="StyleStyleBold12pt"/>
        </w:rPr>
        <w:t xml:space="preserve"> 7</w:t>
      </w:r>
    </w:p>
    <w:p w:rsidR="005D71E0" w:rsidRPr="005D4AA8" w:rsidRDefault="0097287A" w:rsidP="005D71E0">
      <w:r>
        <w:t>(</w:t>
      </w:r>
      <w:r w:rsidR="005D71E0" w:rsidRPr="005D4AA8">
        <w:t>Colin, Director of the Centre for Strategic Studies and Professor of International Relations and Strategic Studies at the University of Reading, graduate of the Universities of Manchester and Oxford, Founder and Senior Associate to the National Institute for Public Policy, [July 2007, “The Implications of Preemptive and Preventive War Doctrines: A Reconsideration,” http://www.ciaone</w:t>
      </w:r>
      <w:r>
        <w:t>t.org/wps/ssi10561/ssi10561.pdf)</w:t>
      </w:r>
    </w:p>
    <w:p w:rsidR="005D71E0" w:rsidRDefault="005D71E0" w:rsidP="005D71E0">
      <w:pPr>
        <w:rPr>
          <w:rStyle w:val="StyleBoldUnderline"/>
        </w:rPr>
      </w:pPr>
      <w:r w:rsidRPr="005D4AA8">
        <w:rPr>
          <w:sz w:val="16"/>
        </w:rPr>
        <w:t>7. A policy that favors preventive warfare expresses a futile quest for absolute security. It could do so. Most controversial policies contain within them the possibility of misuse. </w:t>
      </w:r>
      <w:r w:rsidRPr="00815BFF">
        <w:rPr>
          <w:rStyle w:val="StyleBoldUnderline"/>
          <w:highlight w:val="green"/>
        </w:rPr>
        <w:t>In the hands of a paranoid</w:t>
      </w:r>
      <w:r w:rsidRPr="005D4AA8">
        <w:rPr>
          <w:rStyle w:val="StyleBoldUnderline"/>
        </w:rPr>
        <w:t> </w:t>
      </w:r>
      <w:r w:rsidRPr="005D4AA8">
        <w:rPr>
          <w:sz w:val="16"/>
        </w:rPr>
        <w:t>or boundlessly ambitious </w:t>
      </w:r>
      <w:r w:rsidRPr="005D4AA8">
        <w:rPr>
          <w:rStyle w:val="StyleBoldUnderline"/>
        </w:rPr>
        <w:t xml:space="preserve">political </w:t>
      </w:r>
      <w:r w:rsidRPr="00815BFF">
        <w:rPr>
          <w:rStyle w:val="StyleBoldUnderline"/>
          <w:highlight w:val="green"/>
        </w:rPr>
        <w:t xml:space="preserve">leader, prevention could be a policy for endless warfare. However, the American </w:t>
      </w:r>
      <w:r w:rsidRPr="005D4AA8">
        <w:rPr>
          <w:rStyle w:val="StyleBoldUnderline"/>
        </w:rPr>
        <w:t xml:space="preserve">political </w:t>
      </w:r>
      <w:r w:rsidRPr="00815BFF">
        <w:rPr>
          <w:rStyle w:val="StyleBoldUnderline"/>
          <w:highlight w:val="green"/>
        </w:rPr>
        <w:t>system</w:t>
      </w:r>
      <w:r w:rsidRPr="005D4AA8">
        <w:rPr>
          <w:rStyle w:val="StyleBoldUnderline"/>
        </w:rPr>
        <w:t xml:space="preserve">, with its checks and balances, </w:t>
      </w:r>
      <w:r w:rsidRPr="00815BFF">
        <w:rPr>
          <w:rStyle w:val="StyleBoldUnderline"/>
          <w:highlight w:val="green"/>
        </w:rPr>
        <w:t>was designed</w:t>
      </w:r>
      <w:r w:rsidRPr="005D4AA8">
        <w:rPr>
          <w:rStyle w:val="StyleBoldUnderline"/>
        </w:rPr>
        <w:t xml:space="preserve"> explicitly </w:t>
      </w:r>
      <w:r w:rsidRPr="00815BFF">
        <w:rPr>
          <w:rStyle w:val="StyleBoldUnderline"/>
          <w:highlight w:val="green"/>
        </w:rPr>
        <w:t>for the purpose of constraining the executive</w:t>
      </w:r>
      <w:r w:rsidRPr="005D4AA8">
        <w:rPr>
          <w:rStyle w:val="StyleBoldUnderline"/>
        </w:rPr>
        <w:t xml:space="preserve"> from </w:t>
      </w:r>
      <w:r w:rsidRPr="005D4AA8">
        <w:rPr>
          <w:sz w:val="16"/>
        </w:rPr>
        <w:t>excessive </w:t>
      </w:r>
      <w:r w:rsidRPr="005D4AA8">
        <w:rPr>
          <w:rStyle w:val="StyleBoldUnderline"/>
        </w:rPr>
        <w:t xml:space="preserve">folly. Both the </w:t>
      </w:r>
      <w:r w:rsidRPr="00815BFF">
        <w:rPr>
          <w:rStyle w:val="StyleBoldUnderline"/>
          <w:highlight w:val="green"/>
        </w:rPr>
        <w:t>Vietnam and</w:t>
      </w:r>
      <w:r w:rsidRPr="005D4AA8">
        <w:rPr>
          <w:rStyle w:val="StyleBoldUnderline"/>
        </w:rPr>
        <w:t xml:space="preserve"> the contemporary </w:t>
      </w:r>
      <w:r w:rsidRPr="00815BFF">
        <w:rPr>
          <w:rStyle w:val="StyleBoldUnderline"/>
          <w:highlight w:val="green"/>
        </w:rPr>
        <w:t>Iraq</w:t>
      </w:r>
      <w:r w:rsidRPr="005D4AA8">
        <w:rPr>
          <w:sz w:val="16"/>
        </w:rPr>
        <w:t>i</w:t>
      </w:r>
      <w:r w:rsidRPr="005D4AA8">
        <w:rPr>
          <w:rStyle w:val="StyleBoldUnderline"/>
        </w:rPr>
        <w:t xml:space="preserve"> experiences </w:t>
      </w:r>
      <w:r w:rsidRPr="00815BFF">
        <w:rPr>
          <w:rStyle w:val="StyleBoldUnderline"/>
          <w:highlight w:val="green"/>
        </w:rPr>
        <w:t>reveal</w:t>
      </w:r>
      <w:r w:rsidRPr="005D4AA8">
        <w:rPr>
          <w:rStyle w:val="StyleBoldUnderline"/>
        </w:rPr>
        <w:t xml:space="preserve"> clearly that</w:t>
      </w:r>
      <w:r w:rsidRPr="005D4AA8">
        <w:rPr>
          <w:sz w:val="16"/>
        </w:rPr>
        <w:t> although </w:t>
      </w:r>
      <w:r w:rsidRPr="005D4AA8">
        <w:rPr>
          <w:rStyle w:val="StyleBoldUnderline"/>
        </w:rPr>
        <w:t xml:space="preserve">the conduct of </w:t>
      </w:r>
      <w:r w:rsidRPr="00815BFF">
        <w:rPr>
          <w:rStyle w:val="StyleBoldUnderline"/>
          <w:highlight w:val="green"/>
        </w:rPr>
        <w:t>war is</w:t>
      </w:r>
      <w:r w:rsidRPr="005D4AA8">
        <w:rPr>
          <w:sz w:val="16"/>
        </w:rPr>
        <w:t> an executive prerogative, in practice that authority is </w:t>
      </w:r>
      <w:r w:rsidRPr="00815BFF">
        <w:rPr>
          <w:rStyle w:val="StyleBoldUnderline"/>
          <w:highlight w:val="green"/>
        </w:rPr>
        <w:t>disciplined by public attitudes</w:t>
      </w:r>
      <w:r w:rsidRPr="005D4AA8">
        <w:rPr>
          <w:sz w:val="16"/>
        </w:rPr>
        <w:t>. Clausewitz made this point superbly with his designation of the passion, the sentiments, of the people as a vital component of his trinitarian theory of war. 51 It is true to claim that power can be, and indeed is often, abused, both personally and nationally. It is possible that a state could acquire a taste for the apparent swift decisiveness of preventive warfare and overuse the option. One might argue that the easy success achieved against Taliban Afghanistan in 2001, provided fuel for the urge to seek a similarly rapid success against Saddam Hussein’s Iraq. In other words, the delights of military success can be habit forming. On balance, claim seven is not persuasive, though it certainly contains a germ of truth. A country with unmatched wealth and power, unused to physical insecurity at home—notwithstanding 42 years of nuclear danger, and a high level of gun crime—is vulnerable to demands for policies that supposedly can restore security. But</w:t>
      </w:r>
      <w:r w:rsidRPr="005D4AA8">
        <w:rPr>
          <w:rStyle w:val="StyleBoldUnderline"/>
        </w:rPr>
        <w:t xml:space="preserve"> we ought not to endorse the argument </w:t>
      </w:r>
      <w:r w:rsidRPr="005D4AA8">
        <w:rPr>
          <w:sz w:val="16"/>
        </w:rPr>
        <w:t xml:space="preserve">that </w:t>
      </w:r>
      <w:r w:rsidRPr="005D4AA8">
        <w:rPr>
          <w:rStyle w:val="StyleBoldUnderline"/>
        </w:rPr>
        <w:t>the U</w:t>
      </w:r>
      <w:r w:rsidRPr="005D4AA8">
        <w:rPr>
          <w:sz w:val="16"/>
        </w:rPr>
        <w:t xml:space="preserve">nited </w:t>
      </w:r>
      <w:r w:rsidRPr="005D4AA8">
        <w:rPr>
          <w:rStyle w:val="StyleBoldUnderline"/>
        </w:rPr>
        <w:t>S</w:t>
      </w:r>
      <w:r w:rsidRPr="005D4AA8">
        <w:rPr>
          <w:sz w:val="16"/>
        </w:rPr>
        <w:t xml:space="preserve">tates </w:t>
      </w:r>
      <w:r w:rsidRPr="005D4AA8">
        <w:rPr>
          <w:rStyle w:val="StyleBoldUnderline"/>
        </w:rPr>
        <w:t>should eschew the preventive war option because it could lead to a futile, endless search for absolute security. One might as well argue that</w:t>
      </w:r>
      <w:r w:rsidRPr="005D4AA8">
        <w:rPr>
          <w:sz w:val="16"/>
        </w:rPr>
        <w:t> the United States should adopt a defense policy and develop capabilities shaped strictly for homeland security approached in a narrowly geographical sense. </w:t>
      </w:r>
      <w:r w:rsidRPr="005D4AA8">
        <w:rPr>
          <w:rStyle w:val="StyleBoldUnderline"/>
        </w:rPr>
        <w:t>Since a president might misuse a military instrument that had a global reach, why not deny the White House even the possibility of such misuse? In other words, constrain policy ends by limiting policy’s military means. </w:t>
      </w:r>
      <w:r w:rsidRPr="005D4AA8">
        <w:rPr>
          <w:sz w:val="16"/>
        </w:rPr>
        <w:t>This argument has circulated for many decades and, it must be admitted, it does have a certain elementary logic. It is the opinion of this enquiry, however, that </w:t>
      </w:r>
      <w:r w:rsidRPr="00815BFF">
        <w:rPr>
          <w:rStyle w:val="StyleBoldUnderline"/>
          <w:highlight w:val="green"/>
        </w:rPr>
        <w:t xml:space="preserve">the claim that a policy which includes the preventive option might lead to a search for total security is </w:t>
      </w:r>
      <w:r w:rsidRPr="00815BFF">
        <w:rPr>
          <w:b/>
          <w:highlight w:val="green"/>
          <w:u w:val="single"/>
        </w:rPr>
        <w:t>not</w:t>
      </w:r>
      <w:r w:rsidRPr="005D4AA8">
        <w:rPr>
          <w:b/>
          <w:u w:val="single"/>
        </w:rPr>
        <w:t xml:space="preserve"> at all </w:t>
      </w:r>
      <w:r w:rsidRPr="00815BFF">
        <w:rPr>
          <w:b/>
          <w:highlight w:val="green"/>
          <w:u w:val="single"/>
        </w:rPr>
        <w:t>convincing</w:t>
      </w:r>
      <w:r w:rsidRPr="005D4AA8">
        <w:rPr>
          <w:sz w:val="16"/>
        </w:rPr>
        <w:t>. Of course, folly in high places is always possible, which is one of the many reasons why popular democracy is the superior form of government</w:t>
      </w:r>
      <w:r w:rsidRPr="005D4AA8">
        <w:rPr>
          <w:rStyle w:val="StyleBoldUnderline"/>
        </w:rPr>
        <w:t xml:space="preserve">. It would be absurd to permit the fear of a futile and dangerous quest for absolute security to preclude prevention as a policy option. Despite its absurdity, this rhetorical charge against prevention is a stock favorite among prevention’s critics. </w:t>
      </w:r>
      <w:r w:rsidRPr="00815BFF">
        <w:rPr>
          <w:rStyle w:val="StyleBoldUnderline"/>
          <w:highlight w:val="green"/>
        </w:rPr>
        <w:t>It should be</w:t>
      </w:r>
      <w:r w:rsidRPr="005D4AA8">
        <w:rPr>
          <w:rStyle w:val="StyleBoldUnderline"/>
        </w:rPr>
        <w:t xml:space="preserve"> recognized and </w:t>
      </w:r>
      <w:r w:rsidRPr="00815BFF">
        <w:rPr>
          <w:rStyle w:val="StyleBoldUnderline"/>
          <w:highlight w:val="green"/>
        </w:rPr>
        <w:t xml:space="preserve">dismissed for what it </w:t>
      </w:r>
      <w:proofErr w:type="gramStart"/>
      <w:r w:rsidRPr="00815BFF">
        <w:rPr>
          <w:rStyle w:val="StyleBoldUnderline"/>
          <w:highlight w:val="green"/>
        </w:rPr>
        <w:t>is,</w:t>
      </w:r>
      <w:proofErr w:type="gramEnd"/>
      <w:r w:rsidRPr="00815BFF">
        <w:rPr>
          <w:rStyle w:val="StyleBoldUnderline"/>
          <w:highlight w:val="green"/>
        </w:rPr>
        <w:t xml:space="preserve"> a debating point with little pragmatic merit</w:t>
      </w:r>
      <w:r w:rsidRPr="005D4AA8">
        <w:rPr>
          <w:rStyle w:val="StyleBoldUnderline"/>
        </w:rPr>
        <w:t>. And strategy</w:t>
      </w:r>
      <w:r w:rsidRPr="005D4AA8">
        <w:rPr>
          <w:sz w:val="16"/>
        </w:rPr>
        <w:t>, though not always policy, </w:t>
      </w:r>
      <w:r w:rsidRPr="005D4AA8">
        <w:rPr>
          <w:b/>
          <w:u w:val="single"/>
        </w:rPr>
        <w:t>must be nothing if not pragmatic</w:t>
      </w:r>
      <w:r w:rsidRPr="005D4AA8">
        <w:rPr>
          <w:rStyle w:val="StyleBoldUnderline"/>
        </w:rPr>
        <w:t>.</w:t>
      </w:r>
    </w:p>
    <w:p w:rsidR="005D71E0" w:rsidRDefault="005D71E0" w:rsidP="005D71E0"/>
    <w:p w:rsidR="005D71E0" w:rsidRDefault="005D71E0" w:rsidP="005D71E0">
      <w:pPr>
        <w:pStyle w:val="Heading4"/>
      </w:pPr>
      <w:r>
        <w:t>No endless war</w:t>
      </w:r>
    </w:p>
    <w:p w:rsidR="005D71E0" w:rsidRPr="00A26CDA" w:rsidRDefault="005D71E0" w:rsidP="005D71E0"/>
    <w:p w:rsidR="005D71E0" w:rsidRPr="00A26CDA" w:rsidRDefault="005D71E0" w:rsidP="005D71E0">
      <w:pPr>
        <w:rPr>
          <w:rStyle w:val="StyleStyleBold12pt"/>
        </w:rPr>
      </w:pPr>
      <w:r w:rsidRPr="00A26CDA">
        <w:rPr>
          <w:rStyle w:val="StyleStyleBold12pt"/>
        </w:rPr>
        <w:t xml:space="preserve">Rodwell 5 </w:t>
      </w:r>
    </w:p>
    <w:p w:rsidR="005D71E0" w:rsidRPr="003D41F7" w:rsidRDefault="005D71E0" w:rsidP="005D71E0">
      <w:pPr>
        <w:rPr>
          <w:rFonts w:asciiTheme="minorHAnsi" w:hAnsiTheme="minorHAnsi"/>
        </w:rPr>
      </w:pPr>
      <w:r w:rsidRPr="003D41F7">
        <w:rPr>
          <w:rFonts w:asciiTheme="minorHAnsi" w:hAnsiTheme="minorHAnsi"/>
        </w:rPr>
        <w:t xml:space="preserve">(Jonathan Rodwell is a PhD student at Manchester Met. researching the U.S. Foreign Policy of the late 70's / rise of ‘neo-cons’ and Second Cold War, “Trendy But Empty: A Response to Richard Jackson,” http://www.49thparallel.bham.ac.uk/back/issue15/rodwell1.htm) </w:t>
      </w:r>
    </w:p>
    <w:p w:rsidR="005D71E0" w:rsidRPr="00A562EB" w:rsidRDefault="005D71E0" w:rsidP="005D71E0">
      <w:pPr>
        <w:rPr>
          <w:rFonts w:asciiTheme="minorHAnsi" w:hAnsiTheme="minorHAnsi"/>
          <w:sz w:val="16"/>
        </w:rPr>
      </w:pPr>
      <w:r w:rsidRPr="00A562EB">
        <w:rPr>
          <w:rFonts w:asciiTheme="minorHAnsi" w:hAnsiTheme="minorHAnsi"/>
          <w:sz w:val="16"/>
        </w:rPr>
        <w:t xml:space="preserve">To be specific </w:t>
      </w:r>
      <w:r w:rsidRPr="00815BFF">
        <w:rPr>
          <w:rStyle w:val="StyleBoldUnderline"/>
          <w:highlight w:val="green"/>
        </w:rPr>
        <w:t>if the U.S.</w:t>
      </w:r>
      <w:r w:rsidRPr="00A562EB">
        <w:rPr>
          <w:rFonts w:asciiTheme="minorHAnsi" w:hAnsiTheme="minorHAnsi"/>
          <w:sz w:val="16"/>
        </w:rPr>
        <w:t xml:space="preserve"> and every other nation </w:t>
      </w:r>
      <w:r w:rsidRPr="00815BFF">
        <w:rPr>
          <w:rStyle w:val="StyleBoldUnderline"/>
          <w:highlight w:val="green"/>
        </w:rPr>
        <w:t>is continually reproducing identities</w:t>
      </w:r>
      <w:r w:rsidRPr="00A562EB">
        <w:rPr>
          <w:rFonts w:asciiTheme="minorHAnsi" w:hAnsiTheme="minorHAnsi"/>
          <w:sz w:val="16"/>
        </w:rPr>
        <w:t xml:space="preserve"> </w:t>
      </w:r>
      <w:r w:rsidRPr="00815BFF">
        <w:rPr>
          <w:rStyle w:val="StyleBoldUnderline"/>
          <w:highlight w:val="green"/>
        </w:rPr>
        <w:t>through</w:t>
      </w:r>
      <w:r w:rsidRPr="00A562EB">
        <w:rPr>
          <w:rFonts w:asciiTheme="minorHAnsi" w:hAnsiTheme="minorHAnsi"/>
          <w:sz w:val="16"/>
        </w:rPr>
        <w:t xml:space="preserve"> ‘</w:t>
      </w:r>
      <w:r w:rsidRPr="00815BFF">
        <w:rPr>
          <w:rStyle w:val="StyleBoldUnderline"/>
          <w:highlight w:val="green"/>
        </w:rPr>
        <w:t>othering’</w:t>
      </w:r>
      <w:r w:rsidRPr="00A562EB">
        <w:rPr>
          <w:rFonts w:asciiTheme="minorHAnsi" w:hAnsiTheme="minorHAnsi"/>
          <w:sz w:val="16"/>
        </w:rPr>
        <w:t xml:space="preserve"> </w:t>
      </w:r>
      <w:r w:rsidRPr="00815BFF">
        <w:rPr>
          <w:rStyle w:val="StyleBoldUnderline"/>
          <w:highlight w:val="green"/>
        </w:rPr>
        <w:t>it is a constant and universal phenomenon that fails to help us understand at all why one result of the othering turned out one way and differently at another time</w:t>
      </w:r>
      <w:r w:rsidRPr="00A562EB">
        <w:rPr>
          <w:rFonts w:asciiTheme="minorHAnsi" w:hAnsiTheme="minorHAnsi"/>
          <w:sz w:val="16"/>
        </w:rPr>
        <w:t xml:space="preserve">. For example, </w:t>
      </w:r>
      <w:r w:rsidRPr="00815BFF">
        <w:rPr>
          <w:rStyle w:val="StyleBoldUnderline"/>
          <w:highlight w:val="green"/>
        </w:rPr>
        <w:t>how could one explain how the process resulted in</w:t>
      </w:r>
      <w:r w:rsidRPr="00A562EB">
        <w:rPr>
          <w:rFonts w:asciiTheme="minorHAnsi" w:hAnsiTheme="minorHAnsi"/>
          <w:sz w:val="16"/>
        </w:rPr>
        <w:t xml:space="preserve"> the 2003 invasion of </w:t>
      </w:r>
      <w:r w:rsidRPr="00815BFF">
        <w:rPr>
          <w:rStyle w:val="StyleBoldUnderline"/>
          <w:highlight w:val="green"/>
        </w:rPr>
        <w:t>Iraq</w:t>
      </w:r>
      <w:r w:rsidRPr="00A562EB">
        <w:rPr>
          <w:rFonts w:asciiTheme="minorHAnsi" w:hAnsiTheme="minorHAnsi"/>
          <w:sz w:val="16"/>
        </w:rPr>
        <w:t xml:space="preserve"> </w:t>
      </w:r>
      <w:r w:rsidRPr="00815BFF">
        <w:rPr>
          <w:rStyle w:val="StyleBoldUnderline"/>
          <w:highlight w:val="green"/>
        </w:rPr>
        <w:t>but didn’t produce a similar invasion</w:t>
      </w:r>
      <w:r w:rsidRPr="00815BFF">
        <w:rPr>
          <w:rFonts w:asciiTheme="minorHAnsi" w:hAnsiTheme="minorHAnsi"/>
          <w:sz w:val="16"/>
          <w:highlight w:val="green"/>
        </w:rPr>
        <w:t xml:space="preserve"> </w:t>
      </w:r>
      <w:r w:rsidRPr="00815BFF">
        <w:rPr>
          <w:rStyle w:val="StyleBoldUnderline"/>
          <w:highlight w:val="green"/>
        </w:rPr>
        <w:t>of Afghanistan</w:t>
      </w:r>
      <w:r w:rsidRPr="00815BFF">
        <w:rPr>
          <w:rFonts w:asciiTheme="minorHAnsi" w:hAnsiTheme="minorHAnsi"/>
          <w:sz w:val="16"/>
          <w:highlight w:val="green"/>
        </w:rPr>
        <w:t xml:space="preserve"> </w:t>
      </w:r>
      <w:r w:rsidRPr="00815BFF">
        <w:rPr>
          <w:rStyle w:val="StyleBoldUnderline"/>
          <w:highlight w:val="green"/>
        </w:rPr>
        <w:t>in</w:t>
      </w:r>
      <w:r w:rsidRPr="00A562EB">
        <w:rPr>
          <w:rFonts w:asciiTheme="minorHAnsi" w:hAnsiTheme="minorHAnsi"/>
          <w:sz w:val="16"/>
        </w:rPr>
        <w:t xml:space="preserve"> 19</w:t>
      </w:r>
      <w:r w:rsidRPr="00815BFF">
        <w:rPr>
          <w:rStyle w:val="StyleBoldUnderline"/>
          <w:highlight w:val="green"/>
        </w:rPr>
        <w:t>79</w:t>
      </w:r>
      <w:r w:rsidRPr="00A562EB">
        <w:rPr>
          <w:rFonts w:asciiTheme="minorHAnsi" w:hAnsiTheme="minorHAnsi"/>
          <w:sz w:val="16"/>
        </w:rPr>
        <w:t xml:space="preserve"> </w:t>
      </w:r>
      <w:r w:rsidRPr="00815BFF">
        <w:rPr>
          <w:rStyle w:val="StyleBoldUnderline"/>
          <w:highlight w:val="green"/>
        </w:rPr>
        <w:t>when</w:t>
      </w:r>
      <w:r w:rsidRPr="00A562EB">
        <w:rPr>
          <w:rFonts w:asciiTheme="minorHAnsi" w:hAnsiTheme="minorHAnsi"/>
          <w:sz w:val="16"/>
        </w:rPr>
        <w:t xml:space="preserve"> that country (and by the logic of the Regan administrations discourse) </w:t>
      </w:r>
      <w:r w:rsidRPr="00815BFF">
        <w:rPr>
          <w:rStyle w:val="StyleBoldUnderline"/>
          <w:highlight w:val="green"/>
        </w:rPr>
        <w:t>the West was threatened by the ‘Evil Empire’.</w:t>
      </w:r>
      <w:r w:rsidRPr="00A562EB">
        <w:rPr>
          <w:rFonts w:asciiTheme="minorHAnsi" w:hAnsiTheme="minorHAnsi"/>
          <w:sz w:val="16"/>
        </w:rPr>
        <w:t xml:space="preserve"> By the logical of discourse analysis in both cases these policies were the result of politicians being able to discipline and control the political agenda to produce the outcomes. So why were the outcomes not the same? To reiterate the </w:t>
      </w:r>
      <w:proofErr w:type="gramStart"/>
      <w:r w:rsidRPr="00A562EB">
        <w:rPr>
          <w:rFonts w:asciiTheme="minorHAnsi" w:hAnsiTheme="minorHAnsi"/>
          <w:sz w:val="16"/>
        </w:rPr>
        <w:t xml:space="preserve">point </w:t>
      </w:r>
      <w:r w:rsidRPr="00815BFF">
        <w:rPr>
          <w:rStyle w:val="StyleBoldUnderline"/>
          <w:highlight w:val="green"/>
        </w:rPr>
        <w:t>how do</w:t>
      </w:r>
      <w:proofErr w:type="gramEnd"/>
      <w:r w:rsidRPr="00815BFF">
        <w:rPr>
          <w:rStyle w:val="StyleBoldUnderline"/>
          <w:highlight w:val="green"/>
        </w:rPr>
        <w:t xml:space="preserve"> we explain that the language of the War on Terror </w:t>
      </w:r>
      <w:r w:rsidRPr="00A562EB">
        <w:rPr>
          <w:rFonts w:asciiTheme="minorHAnsi" w:hAnsiTheme="minorHAnsi"/>
          <w:sz w:val="16"/>
        </w:rPr>
        <w:t xml:space="preserve">actually </w:t>
      </w:r>
      <w:r w:rsidRPr="00815BFF">
        <w:rPr>
          <w:rStyle w:val="StyleBoldUnderline"/>
          <w:highlight w:val="green"/>
        </w:rPr>
        <w:t>managed to result in the eventual Afghan invasion in 200</w:t>
      </w:r>
      <w:r w:rsidRPr="00A562EB">
        <w:rPr>
          <w:rFonts w:asciiTheme="minorHAnsi" w:hAnsiTheme="minorHAnsi"/>
          <w:sz w:val="16"/>
        </w:rPr>
        <w:t xml:space="preserve">2? Surely </w:t>
      </w:r>
      <w:r w:rsidRPr="00815BFF">
        <w:rPr>
          <w:rStyle w:val="StyleBoldUnderline"/>
          <w:highlight w:val="green"/>
        </w:rPr>
        <w:t>it</w:t>
      </w:r>
      <w:r w:rsidRPr="00815BFF">
        <w:rPr>
          <w:rFonts w:asciiTheme="minorHAnsi" w:hAnsiTheme="minorHAnsi"/>
          <w:sz w:val="16"/>
          <w:highlight w:val="green"/>
        </w:rPr>
        <w:t xml:space="preserve"> </w:t>
      </w:r>
      <w:r w:rsidRPr="00815BFF">
        <w:rPr>
          <w:rStyle w:val="StyleBoldUnderline"/>
          <w:highlight w:val="green"/>
        </w:rPr>
        <w:t>is impossible to explain how</w:t>
      </w:r>
      <w:r w:rsidRPr="00A562EB">
        <w:rPr>
          <w:rFonts w:asciiTheme="minorHAnsi" w:hAnsiTheme="minorHAnsi"/>
          <w:sz w:val="16"/>
        </w:rPr>
        <w:t xml:space="preserve"> George W. </w:t>
      </w:r>
      <w:r w:rsidRPr="00815BFF">
        <w:rPr>
          <w:rStyle w:val="StyleBoldUnderline"/>
          <w:highlight w:val="green"/>
        </w:rPr>
        <w:t>Bush was able to convince his people</w:t>
      </w:r>
      <w:r w:rsidRPr="00A562EB">
        <w:rPr>
          <w:rFonts w:asciiTheme="minorHAnsi" w:hAnsiTheme="minorHAnsi"/>
          <w:sz w:val="16"/>
        </w:rPr>
        <w:t xml:space="preserve"> (and incidentally the U.N and Nato) </w:t>
      </w:r>
      <w:r w:rsidRPr="00815BFF">
        <w:rPr>
          <w:rStyle w:val="StyleBoldUnderline"/>
          <w:highlight w:val="green"/>
        </w:rPr>
        <w:t>to support a war in Afghanistan without referring to a simple fact outside of the discourse</w:t>
      </w:r>
      <w:r w:rsidRPr="00A562EB">
        <w:rPr>
          <w:rFonts w:asciiTheme="minorHAnsi" w:hAnsiTheme="minorHAnsi"/>
          <w:sz w:val="16"/>
        </w:rPr>
        <w:t xml:space="preserve">; the fact that a known terrorist in Afghanistan actually admitted to the murder of thousands of people on the 11h of Sepetember 2001. The point is that </w:t>
      </w:r>
      <w:r w:rsidRPr="00815BFF">
        <w:rPr>
          <w:rStyle w:val="StyleBoldUnderline"/>
          <w:highlight w:val="green"/>
        </w:rPr>
        <w:t xml:space="preserve">if the discursive ‘othering’ of an ‘alien’ people or group is what really gave the U.S. the opportunity to persue the war in Afghanistan one must surly wonder why Afghanistan. </w:t>
      </w:r>
      <w:r w:rsidRPr="00815BFF">
        <w:rPr>
          <w:rStyle w:val="Emphasis"/>
          <w:highlight w:val="green"/>
        </w:rPr>
        <w:t xml:space="preserve">Why not North Korea? </w:t>
      </w:r>
      <w:proofErr w:type="gramStart"/>
      <w:r w:rsidRPr="00815BFF">
        <w:rPr>
          <w:rStyle w:val="Emphasis"/>
          <w:highlight w:val="green"/>
        </w:rPr>
        <w:t>Or Scotland</w:t>
      </w:r>
      <w:r w:rsidRPr="00A562EB">
        <w:rPr>
          <w:rFonts w:asciiTheme="minorHAnsi" w:hAnsiTheme="minorHAnsi"/>
          <w:sz w:val="16"/>
        </w:rPr>
        <w:t>?</w:t>
      </w:r>
      <w:proofErr w:type="gramEnd"/>
      <w:r w:rsidRPr="00A562EB">
        <w:rPr>
          <w:rFonts w:asciiTheme="minorHAnsi" w:hAnsiTheme="minorHAnsi"/>
          <w:sz w:val="16"/>
        </w:rPr>
        <w:t xml:space="preserve"> If the discourse is so powerfully useful in </w:t>
      </w:r>
      <w:proofErr w:type="gramStart"/>
      <w:r w:rsidRPr="00A562EB">
        <w:rPr>
          <w:rFonts w:asciiTheme="minorHAnsi" w:hAnsiTheme="minorHAnsi"/>
          <w:sz w:val="16"/>
        </w:rPr>
        <w:t>it’s</w:t>
      </w:r>
      <w:proofErr w:type="gramEnd"/>
      <w:r w:rsidRPr="00A562EB">
        <w:rPr>
          <w:rFonts w:asciiTheme="minorHAnsi" w:hAnsiTheme="minorHAnsi"/>
          <w:sz w:val="16"/>
        </w:rPr>
        <w:t xml:space="preserve"> own right why could it not have happened anywhere at any time and more often? </w:t>
      </w:r>
      <w:r w:rsidRPr="00815BFF">
        <w:rPr>
          <w:rStyle w:val="StyleBoldUnderline"/>
          <w:highlight w:val="green"/>
        </w:rPr>
        <w:t>Why could the British government not have been able to justify an armed invasion and regime change in Northern Ireland</w:t>
      </w:r>
      <w:r w:rsidRPr="00A562EB">
        <w:rPr>
          <w:rFonts w:asciiTheme="minorHAnsi" w:hAnsiTheme="minorHAnsi"/>
          <w:sz w:val="16"/>
        </w:rPr>
        <w:t xml:space="preserve"> throughout the terrorist violence of the 1980’s? Surely they could have just employed the same discursive trickery as George W. Bush? Jackson is absolutely right when he points out that the actuall threat posed by Afghanistan or Iraq today may have been thoroughly misguided and conflated and that there must be more to explain why those wars were enacted at that time. Unfortunately that explanation cannot simply come from the result of inscripting identity and discourse. On top of this there is the clear problem that the consequences of the discursive othering are not necessarily what Jackson would seem to identify. This is a problem consistent through David </w:t>
      </w:r>
      <w:r w:rsidRPr="00F538E6">
        <w:rPr>
          <w:rFonts w:asciiTheme="minorHAnsi" w:hAnsiTheme="minorHAnsi"/>
          <w:sz w:val="16"/>
        </w:rPr>
        <w:t>Campbell’s</w:t>
      </w:r>
      <w:r w:rsidRPr="00A562EB">
        <w:rPr>
          <w:rFonts w:asciiTheme="minorHAnsi" w:hAnsiTheme="minorHAnsi"/>
          <w:sz w:val="16"/>
        </w:rPr>
        <w:t xml:space="preserve"> original work on which Jackson’s approach is </w:t>
      </w:r>
      <w:proofErr w:type="gramStart"/>
      <w:r w:rsidRPr="00A562EB">
        <w:rPr>
          <w:rFonts w:asciiTheme="minorHAnsi" w:hAnsiTheme="minorHAnsi"/>
          <w:sz w:val="16"/>
        </w:rPr>
        <w:t>based[</w:t>
      </w:r>
      <w:proofErr w:type="gramEnd"/>
      <w:r w:rsidRPr="00A562EB">
        <w:rPr>
          <w:rFonts w:asciiTheme="minorHAnsi" w:hAnsiTheme="minorHAnsi"/>
          <w:sz w:val="16"/>
        </w:rPr>
        <w:t xml:space="preserve">iii]. David Campbell argued for a linguistic process that ‘always results in an other being marginalized’ or has the potential for </w:t>
      </w:r>
      <w:proofErr w:type="gramStart"/>
      <w:r w:rsidRPr="00A562EB">
        <w:rPr>
          <w:rFonts w:asciiTheme="minorHAnsi" w:hAnsiTheme="minorHAnsi"/>
          <w:sz w:val="16"/>
        </w:rPr>
        <w:t>‘demonisation’[</w:t>
      </w:r>
      <w:proofErr w:type="gramEnd"/>
      <w:r w:rsidRPr="00A562EB">
        <w:rPr>
          <w:rFonts w:asciiTheme="minorHAnsi" w:hAnsiTheme="minorHAnsi"/>
          <w:sz w:val="16"/>
        </w:rPr>
        <w:t xml:space="preserve">iv]. At the same time Jackson, building upon this, maintains without qualification that the systematic and institutionalised abuse of Iraqi prisoners first exposed in April 2004 “is a direct consequence of the language used by senior administration officials: conceiving of terrorist suspects as ‘evil’, ‘inhuman’ and ‘faceless enemies of freedom creates an atmosphere where abuses become normalised and tolerated”[v]. </w:t>
      </w:r>
      <w:r w:rsidRPr="00815BFF">
        <w:rPr>
          <w:rStyle w:val="StyleBoldUnderline"/>
          <w:highlight w:val="green"/>
        </w:rPr>
        <w:t>The only problem is that the process of differentiation does not actually</w:t>
      </w:r>
      <w:r w:rsidRPr="00A562EB">
        <w:rPr>
          <w:rFonts w:asciiTheme="minorHAnsi" w:hAnsiTheme="minorHAnsi"/>
          <w:sz w:val="16"/>
        </w:rPr>
        <w:t xml:space="preserve"> </w:t>
      </w:r>
      <w:r w:rsidRPr="00815BFF">
        <w:rPr>
          <w:rStyle w:val="StyleBoldUnderline"/>
          <w:highlight w:val="green"/>
        </w:rPr>
        <w:t>necessarily produce dislike or antagonism</w:t>
      </w:r>
      <w:r w:rsidRPr="00815BFF">
        <w:rPr>
          <w:rFonts w:asciiTheme="minorHAnsi" w:hAnsiTheme="minorHAnsi"/>
          <w:sz w:val="16"/>
          <w:highlight w:val="green"/>
        </w:rPr>
        <w:t xml:space="preserve">. </w:t>
      </w:r>
      <w:r w:rsidRPr="00815BFF">
        <w:rPr>
          <w:rStyle w:val="StyleBoldUnderline"/>
          <w:highlight w:val="green"/>
        </w:rPr>
        <w:t>In the 1940’s and 50’s</w:t>
      </w:r>
      <w:r w:rsidRPr="00815BFF">
        <w:rPr>
          <w:rFonts w:asciiTheme="minorHAnsi" w:hAnsiTheme="minorHAnsi"/>
          <w:sz w:val="16"/>
          <w:highlight w:val="green"/>
        </w:rPr>
        <w:t xml:space="preserve"> </w:t>
      </w:r>
      <w:r w:rsidRPr="00815BFF">
        <w:rPr>
          <w:rStyle w:val="StyleBoldUnderline"/>
          <w:highlight w:val="green"/>
        </w:rPr>
        <w:t>even subjected to the language of the ‘Red Scare’ it’s obvious not all Americans came to see the Soviets as an ‘other’</w:t>
      </w:r>
      <w:r w:rsidRPr="00A562EB">
        <w:rPr>
          <w:rFonts w:asciiTheme="minorHAnsi" w:hAnsiTheme="minorHAnsi"/>
          <w:sz w:val="16"/>
        </w:rPr>
        <w:t xml:space="preserve"> of their nightmares. And in Iraq the abuses of Iraqi prisoners are isolated cases, it is not the case that the U.S. militarily summarily abuses prisoners as a result of language. Surely </w:t>
      </w:r>
      <w:r w:rsidRPr="00815BFF">
        <w:rPr>
          <w:rStyle w:val="StyleBoldUnderline"/>
          <w:highlight w:val="green"/>
        </w:rPr>
        <w:t xml:space="preserve">the massive protest against the war, </w:t>
      </w:r>
      <w:r w:rsidRPr="00A562EB">
        <w:rPr>
          <w:rFonts w:asciiTheme="minorHAnsi" w:hAnsiTheme="minorHAnsi"/>
          <w:sz w:val="16"/>
        </w:rPr>
        <w:t xml:space="preserve">even in the U.S. itself, </w:t>
      </w:r>
      <w:r w:rsidRPr="00815BFF">
        <w:rPr>
          <w:rStyle w:val="StyleBoldUnderline"/>
          <w:highlight w:val="green"/>
        </w:rPr>
        <w:t>is</w:t>
      </w:r>
      <w:r w:rsidRPr="00A562EB">
        <w:rPr>
          <w:rFonts w:asciiTheme="minorHAnsi" w:hAnsiTheme="minorHAnsi"/>
          <w:sz w:val="16"/>
        </w:rPr>
        <w:t xml:space="preserve"> also </w:t>
      </w:r>
      <w:r w:rsidRPr="00815BFF">
        <w:rPr>
          <w:rStyle w:val="StyleBoldUnderline"/>
          <w:highlight w:val="green"/>
        </w:rPr>
        <w:t>a self evident example that the language of ‘evil’ and ‘inhumanity’ does not necessarily produce an outcome that marginalises or demonises an ‘other’.</w:t>
      </w:r>
      <w:r w:rsidRPr="00A562EB">
        <w:rPr>
          <w:rFonts w:asciiTheme="minorHAnsi" w:hAnsiTheme="minorHAnsi"/>
          <w:sz w:val="16"/>
        </w:rPr>
        <w:t xml:space="preserve"> Indeed one of </w:t>
      </w:r>
      <w:r w:rsidRPr="00815BFF">
        <w:rPr>
          <w:rStyle w:val="StyleBoldUnderline"/>
          <w:highlight w:val="green"/>
        </w:rPr>
        <w:t>the point</w:t>
      </w:r>
      <w:r w:rsidRPr="00A562EB">
        <w:rPr>
          <w:rFonts w:asciiTheme="minorHAnsi" w:hAnsiTheme="minorHAnsi"/>
          <w:sz w:val="16"/>
        </w:rPr>
        <w:t xml:space="preserve">s </w:t>
      </w:r>
      <w:r w:rsidRPr="00815BFF">
        <w:rPr>
          <w:rStyle w:val="StyleBoldUnderline"/>
          <w:highlight w:val="green"/>
        </w:rPr>
        <w:t>of discourse is</w:t>
      </w:r>
      <w:r w:rsidRPr="00A562EB">
        <w:rPr>
          <w:rFonts w:asciiTheme="minorHAnsi" w:hAnsiTheme="minorHAnsi"/>
          <w:sz w:val="16"/>
        </w:rPr>
        <w:t xml:space="preserve"> that </w:t>
      </w:r>
      <w:r w:rsidRPr="00815BFF">
        <w:rPr>
          <w:rStyle w:val="StyleBoldUnderline"/>
          <w:highlight w:val="green"/>
        </w:rPr>
        <w:t>we</w:t>
      </w:r>
      <w:r w:rsidRPr="00815BFF">
        <w:rPr>
          <w:rFonts w:asciiTheme="minorHAnsi" w:hAnsiTheme="minorHAnsi"/>
          <w:sz w:val="16"/>
          <w:highlight w:val="green"/>
        </w:rPr>
        <w:t xml:space="preserve"> </w:t>
      </w:r>
      <w:r w:rsidRPr="00815BFF">
        <w:rPr>
          <w:rStyle w:val="StyleBoldUnderline"/>
          <w:highlight w:val="green"/>
        </w:rPr>
        <w:t>are</w:t>
      </w:r>
      <w:r w:rsidRPr="00A562EB">
        <w:rPr>
          <w:rFonts w:asciiTheme="minorHAnsi" w:hAnsiTheme="minorHAnsi"/>
          <w:sz w:val="16"/>
        </w:rPr>
        <w:t xml:space="preserve"> continually </w:t>
      </w:r>
      <w:r w:rsidRPr="00815BFF">
        <w:rPr>
          <w:rStyle w:val="StyleBoldUnderline"/>
          <w:highlight w:val="green"/>
        </w:rPr>
        <w:t>differentiating ourselves from</w:t>
      </w:r>
      <w:r w:rsidRPr="00A562EB">
        <w:rPr>
          <w:rFonts w:asciiTheme="minorHAnsi" w:hAnsiTheme="minorHAnsi"/>
          <w:sz w:val="16"/>
        </w:rPr>
        <w:t xml:space="preserve"> all </w:t>
      </w:r>
      <w:r w:rsidRPr="00815BFF">
        <w:rPr>
          <w:rStyle w:val="StyleBoldUnderline"/>
          <w:highlight w:val="green"/>
        </w:rPr>
        <w:t>others</w:t>
      </w:r>
      <w:r w:rsidRPr="00A562EB">
        <w:rPr>
          <w:rFonts w:asciiTheme="minorHAnsi" w:hAnsiTheme="minorHAnsi"/>
          <w:sz w:val="16"/>
        </w:rPr>
        <w:t xml:space="preserve"> around us </w:t>
      </w:r>
      <w:r w:rsidRPr="00815BFF">
        <w:rPr>
          <w:rStyle w:val="Emphasis"/>
          <w:highlight w:val="green"/>
        </w:rPr>
        <w:t>without this necessarily leading us to hate fear or abuse anyone</w:t>
      </w:r>
      <w:proofErr w:type="gramStart"/>
      <w:r w:rsidRPr="00A562EB">
        <w:rPr>
          <w:rFonts w:asciiTheme="minorHAnsi" w:hAnsiTheme="minorHAnsi"/>
          <w:sz w:val="16"/>
        </w:rPr>
        <w:t>.[</w:t>
      </w:r>
      <w:proofErr w:type="gramEnd"/>
      <w:r w:rsidRPr="00A562EB">
        <w:rPr>
          <w:rFonts w:asciiTheme="minorHAnsi" w:hAnsiTheme="minorHAnsi"/>
          <w:sz w:val="16"/>
        </w:rPr>
        <w:t xml:space="preserve">vi] Consequently, the clear fear of the Soviet Union during the height of the Cold War, and the abuses at Abu Ghirab are unusual cases. To understand what is going on we must ask how far can the process of inscripting identity really go towards explaining </w:t>
      </w:r>
      <w:proofErr w:type="gramStart"/>
      <w:r w:rsidRPr="00A562EB">
        <w:rPr>
          <w:rFonts w:asciiTheme="minorHAnsi" w:hAnsiTheme="minorHAnsi"/>
          <w:sz w:val="16"/>
        </w:rPr>
        <w:t>them?</w:t>
      </w:r>
      <w:proofErr w:type="gramEnd"/>
      <w:r w:rsidRPr="00A562EB">
        <w:rPr>
          <w:rFonts w:asciiTheme="minorHAnsi" w:hAnsiTheme="minorHAnsi"/>
          <w:sz w:val="16"/>
        </w:rPr>
        <w:t xml:space="preserve"> As a result at best all discourse analysis provides us with is a set of universals and a heuristic model</w:t>
      </w:r>
    </w:p>
    <w:p w:rsidR="005D71E0" w:rsidRDefault="005D71E0" w:rsidP="005D71E0">
      <w:pPr>
        <w:pStyle w:val="Heading4"/>
      </w:pPr>
      <w:r>
        <w:t>Endless violence is not a thing</w:t>
      </w:r>
    </w:p>
    <w:p w:rsidR="005D71E0" w:rsidRPr="005477AC" w:rsidRDefault="005D71E0" w:rsidP="005D71E0"/>
    <w:p w:rsidR="005D71E0" w:rsidRPr="008C6276" w:rsidRDefault="005D71E0" w:rsidP="005D71E0">
      <w:pPr>
        <w:rPr>
          <w:b/>
          <w:sz w:val="24"/>
        </w:rPr>
      </w:pPr>
      <w:r>
        <w:rPr>
          <w:b/>
          <w:sz w:val="24"/>
        </w:rPr>
        <w:t xml:space="preserve">Chandler </w:t>
      </w:r>
      <w:r w:rsidRPr="008C6276">
        <w:rPr>
          <w:b/>
          <w:sz w:val="24"/>
        </w:rPr>
        <w:t>9</w:t>
      </w:r>
    </w:p>
    <w:p w:rsidR="005D71E0" w:rsidRPr="008C6276" w:rsidRDefault="005D71E0" w:rsidP="005D71E0">
      <w:r>
        <w:t>(David, Westminster IR professor</w:t>
      </w:r>
      <w:proofErr w:type="gramStart"/>
      <w:r>
        <w:t>,  “</w:t>
      </w:r>
      <w:proofErr w:type="gramEnd"/>
      <w:r>
        <w:t>War Without End(s): Grounding the Discourse of `Global War'”, Security Dialogue, 40.3, SAGE)</w:t>
      </w:r>
    </w:p>
    <w:p w:rsidR="005D71E0" w:rsidRPr="00D573E6" w:rsidRDefault="005D71E0" w:rsidP="005D71E0">
      <w:pPr>
        <w:rPr>
          <w:rFonts w:eastAsia="Calibri"/>
          <w:sz w:val="12"/>
          <w:szCs w:val="20"/>
        </w:rPr>
      </w:pPr>
      <w:r w:rsidRPr="00E979CC">
        <w:rPr>
          <w:rStyle w:val="StyleBoldUnderline"/>
          <w:szCs w:val="20"/>
        </w:rPr>
        <w:t>Western governments</w:t>
      </w:r>
      <w:r w:rsidRPr="00D573E6">
        <w:rPr>
          <w:rFonts w:eastAsia="Calibri"/>
          <w:sz w:val="12"/>
          <w:szCs w:val="20"/>
        </w:rPr>
        <w:t xml:space="preserve"> appear to portray some of the distinctive characteristics that Schmitt attributed to ‘motorized partisans’, in that the </w:t>
      </w:r>
      <w:r w:rsidRPr="00E979CC">
        <w:rPr>
          <w:rStyle w:val="StyleBoldUnderline"/>
          <w:szCs w:val="20"/>
        </w:rPr>
        <w:t>shift from narrowly strategic concepts of security to more abstract concerns reflects the fact that Western states have tended to fight free-floating and non-strategic wars of aggression without real enemies at the same time as professing to have the highest values and the absolute enmity that accompanies these</w:t>
      </w:r>
      <w:r w:rsidRPr="00D573E6">
        <w:rPr>
          <w:rFonts w:eastAsia="Calibri"/>
          <w:sz w:val="12"/>
          <w:szCs w:val="20"/>
        </w:rPr>
        <w:t xml:space="preserve">. The government policy documents and </w:t>
      </w:r>
      <w:r w:rsidRPr="00815BFF">
        <w:rPr>
          <w:rStyle w:val="StyleBoldUnderline"/>
          <w:szCs w:val="20"/>
          <w:highlight w:val="green"/>
        </w:rPr>
        <w:t xml:space="preserve">critical frameworks </w:t>
      </w:r>
      <w:r w:rsidRPr="00E979CC">
        <w:rPr>
          <w:rStyle w:val="StyleBoldUnderline"/>
          <w:szCs w:val="20"/>
        </w:rPr>
        <w:t>of ‘global war’</w:t>
      </w:r>
      <w:r w:rsidRPr="00D573E6">
        <w:rPr>
          <w:rFonts w:eastAsia="Calibri"/>
          <w:sz w:val="12"/>
          <w:szCs w:val="20"/>
        </w:rPr>
        <w:t xml:space="preserve"> </w:t>
      </w:r>
      <w:r w:rsidRPr="00E979CC">
        <w:rPr>
          <w:rStyle w:val="StyleBoldUnderline"/>
          <w:szCs w:val="20"/>
        </w:rPr>
        <w:t>have been so accepted that it is</w:t>
      </w:r>
      <w:r w:rsidRPr="00815BFF">
        <w:rPr>
          <w:rStyle w:val="StyleBoldUnderline"/>
          <w:szCs w:val="20"/>
          <w:highlight w:val="green"/>
        </w:rPr>
        <w:t xml:space="preserve"> assumed that it is the </w:t>
      </w:r>
      <w:r w:rsidRPr="00E979CC">
        <w:rPr>
          <w:rStyle w:val="StyleBoldUnderline"/>
          <w:szCs w:val="20"/>
        </w:rPr>
        <w:t xml:space="preserve">strategic </w:t>
      </w:r>
      <w:r w:rsidRPr="00815BFF">
        <w:rPr>
          <w:rStyle w:val="StyleBoldUnderline"/>
          <w:szCs w:val="20"/>
          <w:highlight w:val="green"/>
        </w:rPr>
        <w:t xml:space="preserve">interests of Western actors that lie behind </w:t>
      </w:r>
      <w:r w:rsidRPr="00E979CC">
        <w:rPr>
          <w:rStyle w:val="StyleBoldUnderline"/>
          <w:szCs w:val="20"/>
        </w:rPr>
        <w:t xml:space="preserve">the often </w:t>
      </w:r>
      <w:r w:rsidRPr="00815BFF">
        <w:rPr>
          <w:rStyle w:val="StyleBoldUnderline"/>
          <w:szCs w:val="20"/>
          <w:highlight w:val="green"/>
        </w:rPr>
        <w:t xml:space="preserve">irrational policy responses, with ‘global war’ </w:t>
      </w:r>
      <w:r w:rsidRPr="00E979CC">
        <w:rPr>
          <w:rStyle w:val="StyleBoldUnderline"/>
          <w:szCs w:val="20"/>
        </w:rPr>
        <w:t xml:space="preserve">thereby </w:t>
      </w:r>
      <w:r w:rsidRPr="00815BFF">
        <w:rPr>
          <w:rStyle w:val="StyleBoldUnderline"/>
          <w:szCs w:val="20"/>
          <w:highlight w:val="green"/>
        </w:rPr>
        <w:t xml:space="preserve">being understood as </w:t>
      </w:r>
      <w:r w:rsidRPr="00E979CC">
        <w:rPr>
          <w:rStyle w:val="StyleBoldUnderline"/>
          <w:szCs w:val="20"/>
        </w:rPr>
        <w:t xml:space="preserve">merely </w:t>
      </w:r>
      <w:r w:rsidRPr="00815BFF">
        <w:rPr>
          <w:rStyle w:val="StyleBoldUnderline"/>
          <w:szCs w:val="20"/>
          <w:highlight w:val="green"/>
        </w:rPr>
        <w:t xml:space="preserve">the extension of instrumental </w:t>
      </w:r>
      <w:r w:rsidRPr="00E979CC">
        <w:rPr>
          <w:rStyle w:val="StyleBoldUnderline"/>
          <w:szCs w:val="20"/>
        </w:rPr>
        <w:t>struggles for</w:t>
      </w:r>
      <w:r w:rsidRPr="00815BFF">
        <w:rPr>
          <w:rStyle w:val="StyleBoldUnderline"/>
          <w:szCs w:val="20"/>
          <w:highlight w:val="green"/>
        </w:rPr>
        <w:t xml:space="preserve"> control</w:t>
      </w:r>
      <w:r w:rsidRPr="00815BFF">
        <w:rPr>
          <w:rFonts w:eastAsia="Calibri"/>
          <w:sz w:val="12"/>
          <w:szCs w:val="20"/>
          <w:highlight w:val="green"/>
        </w:rPr>
        <w:t>.</w:t>
      </w:r>
      <w:r w:rsidRPr="00D573E6">
        <w:rPr>
          <w:rFonts w:eastAsia="Calibri"/>
          <w:sz w:val="12"/>
          <w:szCs w:val="20"/>
        </w:rPr>
        <w:t xml:space="preserve"> </w:t>
      </w:r>
      <w:r w:rsidRPr="00E979CC">
        <w:rPr>
          <w:rStyle w:val="Emphasis"/>
          <w:szCs w:val="20"/>
        </w:rPr>
        <w:t xml:space="preserve">This perspective seems unable to contemplate the possibility that </w:t>
      </w:r>
      <w:r w:rsidRPr="00815BFF">
        <w:rPr>
          <w:rStyle w:val="Emphasis"/>
          <w:szCs w:val="20"/>
          <w:highlight w:val="green"/>
        </w:rPr>
        <w:t xml:space="preserve">it is the </w:t>
      </w:r>
      <w:r w:rsidRPr="00815BFF">
        <w:rPr>
          <w:rStyle w:val="Emphasis"/>
          <w:szCs w:val="20"/>
          <w:highlight w:val="green"/>
          <w:bdr w:val="single" w:sz="4" w:space="0" w:color="auto"/>
        </w:rPr>
        <w:t>lack of a strategic desire for control</w:t>
      </w:r>
      <w:r w:rsidRPr="00815BFF">
        <w:rPr>
          <w:rStyle w:val="Emphasis"/>
          <w:szCs w:val="20"/>
          <w:highlight w:val="green"/>
        </w:rPr>
        <w:t xml:space="preserve"> that </w:t>
      </w:r>
      <w:r w:rsidRPr="00E979CC">
        <w:rPr>
          <w:rStyle w:val="Emphasis"/>
          <w:szCs w:val="20"/>
        </w:rPr>
        <w:t xml:space="preserve">drives and </w:t>
      </w:r>
      <w:r w:rsidRPr="00815BFF">
        <w:rPr>
          <w:rStyle w:val="Emphasis"/>
          <w:szCs w:val="20"/>
          <w:highlight w:val="green"/>
        </w:rPr>
        <w:t xml:space="preserve">defines ‘global’ war today. </w:t>
      </w:r>
      <w:r w:rsidRPr="00E979CC">
        <w:rPr>
          <w:rStyle w:val="Emphasis"/>
          <w:szCs w:val="20"/>
        </w:rPr>
        <w:t xml:space="preserve"> </w:t>
      </w:r>
      <w:r w:rsidRPr="00E979CC">
        <w:rPr>
          <w:rStyle w:val="StyleBoldUnderline"/>
          <w:szCs w:val="20"/>
        </w:rPr>
        <w:t xml:space="preserve">Very few studies of the ‘war on terror’ start from a study of </w:t>
      </w:r>
      <w:r w:rsidRPr="00D573E6">
        <w:rPr>
          <w:sz w:val="12"/>
          <w:szCs w:val="20"/>
        </w:rPr>
        <w:t>the</w:t>
      </w:r>
      <w:r w:rsidRPr="00E979CC">
        <w:rPr>
          <w:rStyle w:val="StyleBoldUnderline"/>
          <w:szCs w:val="20"/>
        </w:rPr>
        <w:t xml:space="preserve"> Western actors </w:t>
      </w:r>
      <w:r w:rsidRPr="00D573E6">
        <w:rPr>
          <w:sz w:val="12"/>
          <w:szCs w:val="20"/>
        </w:rPr>
        <w:t xml:space="preserve">themselves </w:t>
      </w:r>
      <w:r w:rsidRPr="00E979CC">
        <w:rPr>
          <w:rStyle w:val="StyleBoldUnderline"/>
          <w:szCs w:val="20"/>
        </w:rPr>
        <w:t>rather than from their declarations of intent with regard to the international sphere</w:t>
      </w:r>
      <w:r w:rsidRPr="00D573E6">
        <w:rPr>
          <w:sz w:val="12"/>
          <w:szCs w:val="20"/>
        </w:rPr>
        <w:t xml:space="preserve"> itself. </w:t>
      </w:r>
      <w:r w:rsidRPr="00E979CC">
        <w:rPr>
          <w:rStyle w:val="StyleBoldUnderline"/>
          <w:szCs w:val="20"/>
        </w:rPr>
        <w:t xml:space="preserve">This methodological framing inevitably makes assumptions about </w:t>
      </w:r>
      <w:r w:rsidRPr="00D573E6">
        <w:rPr>
          <w:sz w:val="12"/>
          <w:szCs w:val="20"/>
        </w:rPr>
        <w:t>strategic interactions and</w:t>
      </w:r>
      <w:r w:rsidRPr="00E979CC">
        <w:rPr>
          <w:rStyle w:val="StyleBoldUnderline"/>
          <w:szCs w:val="20"/>
        </w:rPr>
        <w:t xml:space="preserve"> </w:t>
      </w:r>
      <w:r w:rsidRPr="00D573E6">
        <w:rPr>
          <w:sz w:val="12"/>
          <w:szCs w:val="20"/>
        </w:rPr>
        <w:t>grounded</w:t>
      </w:r>
      <w:r w:rsidRPr="00E979CC">
        <w:rPr>
          <w:rStyle w:val="StyleBoldUnderline"/>
          <w:szCs w:val="20"/>
        </w:rPr>
        <w:t xml:space="preserve"> interests of </w:t>
      </w:r>
      <w:r w:rsidRPr="00D573E6">
        <w:rPr>
          <w:sz w:val="12"/>
          <w:szCs w:val="20"/>
        </w:rPr>
        <w:t>domestic or international</w:t>
      </w:r>
      <w:r w:rsidRPr="00E979CC">
        <w:rPr>
          <w:rStyle w:val="StyleBoldUnderline"/>
          <w:szCs w:val="20"/>
        </w:rPr>
        <w:t xml:space="preserve"> regulation and control, which are then revealed to explain the proliferation of enemies and the abstract and metaphysical discourse of the ‘war on terror’</w:t>
      </w:r>
      <w:r w:rsidRPr="00D573E6">
        <w:rPr>
          <w:sz w:val="12"/>
          <w:szCs w:val="20"/>
        </w:rPr>
        <w:t xml:space="preserve"> (Chandler, 2009a). </w:t>
      </w:r>
      <w:r w:rsidRPr="00815BFF">
        <w:rPr>
          <w:rStyle w:val="StyleBoldUnderline"/>
          <w:szCs w:val="20"/>
          <w:highlight w:val="green"/>
        </w:rPr>
        <w:t>For</w:t>
      </w:r>
      <w:r w:rsidRPr="00E979CC">
        <w:rPr>
          <w:rStyle w:val="StyleBoldUnderline"/>
          <w:szCs w:val="20"/>
        </w:rPr>
        <w:t xml:space="preserve"> its radical </w:t>
      </w:r>
      <w:r w:rsidRPr="00815BFF">
        <w:rPr>
          <w:rStyle w:val="StyleBoldUnderline"/>
          <w:szCs w:val="20"/>
          <w:highlight w:val="green"/>
        </w:rPr>
        <w:t>critics</w:t>
      </w:r>
      <w:r w:rsidRPr="00E979CC">
        <w:rPr>
          <w:rStyle w:val="StyleBoldUnderline"/>
          <w:szCs w:val="20"/>
        </w:rPr>
        <w:t xml:space="preserve">, </w:t>
      </w:r>
      <w:r w:rsidRPr="00815BFF">
        <w:rPr>
          <w:rStyle w:val="StyleBoldUnderline"/>
          <w:szCs w:val="20"/>
          <w:highlight w:val="green"/>
        </w:rPr>
        <w:t>the</w:t>
      </w:r>
      <w:r w:rsidRPr="00E979CC">
        <w:rPr>
          <w:rStyle w:val="StyleBoldUnderline"/>
          <w:szCs w:val="20"/>
        </w:rPr>
        <w:t xml:space="preserve"> abstract, </w:t>
      </w:r>
      <w:r w:rsidRPr="00815BFF">
        <w:rPr>
          <w:rStyle w:val="StyleBoldUnderline"/>
          <w:szCs w:val="20"/>
          <w:highlight w:val="green"/>
        </w:rPr>
        <w:t xml:space="preserve">global discourse merely reveals </w:t>
      </w:r>
      <w:r w:rsidRPr="00E979CC">
        <w:rPr>
          <w:rStyle w:val="StyleBoldUnderline"/>
          <w:szCs w:val="20"/>
        </w:rPr>
        <w:t xml:space="preserve">the </w:t>
      </w:r>
      <w:r w:rsidRPr="00815BFF">
        <w:rPr>
          <w:rStyle w:val="StyleBoldUnderline"/>
          <w:szCs w:val="20"/>
          <w:highlight w:val="green"/>
        </w:rPr>
        <w:t xml:space="preserve">global intent of the hegemonizing designs of </w:t>
      </w:r>
      <w:r w:rsidRPr="00E979CC">
        <w:rPr>
          <w:rStyle w:val="StyleBoldUnderline"/>
          <w:szCs w:val="20"/>
        </w:rPr>
        <w:t xml:space="preserve">biopower or neoliberal </w:t>
      </w:r>
      <w:r w:rsidRPr="00815BFF">
        <w:rPr>
          <w:rStyle w:val="StyleBoldUnderline"/>
          <w:szCs w:val="20"/>
          <w:highlight w:val="green"/>
        </w:rPr>
        <w:t>empire</w:t>
      </w:r>
      <w:r w:rsidRPr="00E979CC">
        <w:rPr>
          <w:rStyle w:val="StyleBoldUnderline"/>
          <w:szCs w:val="20"/>
        </w:rPr>
        <w:t>, as critiques of liberal projections of power are ‘scaled up’</w:t>
      </w:r>
      <w:r w:rsidRPr="00D573E6">
        <w:rPr>
          <w:sz w:val="12"/>
          <w:szCs w:val="20"/>
        </w:rPr>
        <w:t xml:space="preserve"> from the international to the global. </w:t>
      </w:r>
      <w:r w:rsidRPr="00D573E6">
        <w:rPr>
          <w:rFonts w:eastAsia="Calibri"/>
          <w:sz w:val="12"/>
          <w:szCs w:val="20"/>
        </w:rPr>
        <w:t xml:space="preserve">Radical critics working within a broadly Foucauldian problematic have no problem grounding global war in the needs of neoliberal or biopolitical governance or US hegemonic designs. </w:t>
      </w:r>
      <w:r w:rsidRPr="00E979CC">
        <w:rPr>
          <w:rStyle w:val="StyleBoldUnderline"/>
          <w:szCs w:val="20"/>
        </w:rPr>
        <w:t>These critics</w:t>
      </w:r>
      <w:r w:rsidRPr="00D573E6">
        <w:rPr>
          <w:rFonts w:eastAsia="Calibri"/>
          <w:sz w:val="12"/>
          <w:szCs w:val="20"/>
        </w:rPr>
        <w:t xml:space="preserve"> have </w:t>
      </w:r>
      <w:r w:rsidRPr="00E979CC">
        <w:rPr>
          <w:rStyle w:val="StyleBoldUnderline"/>
          <w:szCs w:val="20"/>
        </w:rPr>
        <w:t>produced</w:t>
      </w:r>
      <w:r w:rsidRPr="00D573E6">
        <w:rPr>
          <w:rFonts w:eastAsia="Calibri"/>
          <w:sz w:val="12"/>
          <w:szCs w:val="20"/>
        </w:rPr>
        <w:t xml:space="preserve"> numerous </w:t>
      </w:r>
      <w:r w:rsidRPr="00E979CC">
        <w:rPr>
          <w:rStyle w:val="StyleBoldUnderline"/>
          <w:szCs w:val="20"/>
        </w:rPr>
        <w:t xml:space="preserve">frameworks, which seek to assert that global war is somehow inevitable, based on their view of the needs of late capitalism, late modernity, neoliberalism or biopolitical frameworks of </w:t>
      </w:r>
      <w:r w:rsidRPr="00D573E6">
        <w:rPr>
          <w:sz w:val="12"/>
          <w:szCs w:val="20"/>
        </w:rPr>
        <w:t>rule or</w:t>
      </w:r>
      <w:r w:rsidRPr="00E979CC">
        <w:rPr>
          <w:rStyle w:val="StyleBoldUnderline"/>
          <w:szCs w:val="20"/>
        </w:rPr>
        <w:t xml:space="preserve"> domination</w:t>
      </w:r>
      <w:r w:rsidRPr="00D573E6">
        <w:rPr>
          <w:rFonts w:eastAsia="Calibri"/>
          <w:sz w:val="12"/>
          <w:szCs w:val="20"/>
        </w:rPr>
        <w:t xml:space="preserve">. From the declarations of global war and practices of military intervention, rationality, instrumentality and strategic interests are read in a variety of ways (Chandler, 2007). Global war is taken very much on its own terms, with the declarations of Western governments explaining and giving power to radical abstract theories of the global power and regulatory might of the new global order of domination, hegemony or empire </w:t>
      </w:r>
      <w:r w:rsidRPr="00815BFF">
        <w:rPr>
          <w:rStyle w:val="StyleBoldUnderline"/>
          <w:szCs w:val="20"/>
          <w:highlight w:val="green"/>
        </w:rPr>
        <w:t>The alternative reading of ‘global war’</w:t>
      </w:r>
      <w:r w:rsidRPr="00E979CC">
        <w:rPr>
          <w:rStyle w:val="StyleBoldUnderline"/>
          <w:szCs w:val="20"/>
        </w:rPr>
        <w:t xml:space="preserve"> rendered here </w:t>
      </w:r>
      <w:r w:rsidRPr="00815BFF">
        <w:rPr>
          <w:rStyle w:val="StyleBoldUnderline"/>
          <w:szCs w:val="20"/>
          <w:highlight w:val="green"/>
        </w:rPr>
        <w:t xml:space="preserve">seeks to clarify that the declarations of global war are a sign of the </w:t>
      </w:r>
      <w:r w:rsidRPr="00815BFF">
        <w:rPr>
          <w:rStyle w:val="Emphasis"/>
          <w:szCs w:val="20"/>
          <w:highlight w:val="green"/>
        </w:rPr>
        <w:t>lack of political stakes</w:t>
      </w:r>
      <w:r w:rsidRPr="00815BFF">
        <w:rPr>
          <w:rStyle w:val="StyleBoldUnderline"/>
          <w:szCs w:val="20"/>
          <w:highlight w:val="green"/>
        </w:rPr>
        <w:t xml:space="preserve"> and </w:t>
      </w:r>
      <w:r w:rsidRPr="00E979CC">
        <w:rPr>
          <w:rStyle w:val="StyleBoldUnderline"/>
          <w:szCs w:val="20"/>
        </w:rPr>
        <w:t xml:space="preserve">strategic </w:t>
      </w:r>
      <w:r w:rsidRPr="00815BFF">
        <w:rPr>
          <w:rStyle w:val="StyleBoldUnderline"/>
          <w:szCs w:val="20"/>
          <w:highlight w:val="green"/>
        </w:rPr>
        <w:t xml:space="preserve">structuring of the international sphere </w:t>
      </w:r>
      <w:r w:rsidRPr="00815BFF">
        <w:rPr>
          <w:rStyle w:val="Emphasis"/>
          <w:szCs w:val="20"/>
          <w:highlight w:val="green"/>
        </w:rPr>
        <w:t xml:space="preserve">rather than frameworks for asserting </w:t>
      </w:r>
      <w:r w:rsidRPr="00E979CC">
        <w:rPr>
          <w:rStyle w:val="Emphasis"/>
          <w:szCs w:val="20"/>
        </w:rPr>
        <w:t xml:space="preserve">global </w:t>
      </w:r>
      <w:r w:rsidRPr="00815BFF">
        <w:rPr>
          <w:rStyle w:val="Emphasis"/>
          <w:szCs w:val="20"/>
          <w:highlight w:val="green"/>
        </w:rPr>
        <w:t>domination</w:t>
      </w:r>
      <w:r w:rsidRPr="00815BFF">
        <w:rPr>
          <w:rFonts w:eastAsia="Calibri"/>
          <w:sz w:val="12"/>
          <w:szCs w:val="20"/>
          <w:highlight w:val="green"/>
        </w:rPr>
        <w:t xml:space="preserve">. </w:t>
      </w:r>
      <w:r w:rsidRPr="00815BFF">
        <w:rPr>
          <w:rStyle w:val="StyleBoldUnderline"/>
          <w:szCs w:val="20"/>
          <w:highlight w:val="green"/>
        </w:rPr>
        <w:t>We</w:t>
      </w:r>
      <w:r w:rsidRPr="00E979CC">
        <w:rPr>
          <w:rStyle w:val="StyleBoldUnderline"/>
          <w:szCs w:val="20"/>
        </w:rPr>
        <w:t xml:space="preserve"> increasingly </w:t>
      </w:r>
      <w:r w:rsidRPr="00815BFF">
        <w:rPr>
          <w:rStyle w:val="StyleBoldUnderline"/>
          <w:szCs w:val="20"/>
          <w:highlight w:val="green"/>
        </w:rPr>
        <w:t>see</w:t>
      </w:r>
      <w:r w:rsidRPr="00815BFF">
        <w:rPr>
          <w:rFonts w:eastAsia="Calibri"/>
          <w:sz w:val="12"/>
          <w:szCs w:val="20"/>
          <w:highlight w:val="green"/>
        </w:rPr>
        <w:t xml:space="preserve"> </w:t>
      </w:r>
      <w:r w:rsidRPr="00E979CC">
        <w:rPr>
          <w:rStyle w:val="StyleBoldUnderline"/>
          <w:szCs w:val="20"/>
        </w:rPr>
        <w:t>Western</w:t>
      </w:r>
      <w:r w:rsidRPr="00D573E6">
        <w:rPr>
          <w:rFonts w:eastAsia="Calibri"/>
          <w:sz w:val="12"/>
          <w:szCs w:val="20"/>
        </w:rPr>
        <w:t xml:space="preserve"> diplomatic and military </w:t>
      </w:r>
      <w:r w:rsidRPr="00815BFF">
        <w:rPr>
          <w:rStyle w:val="StyleBoldUnderline"/>
          <w:szCs w:val="20"/>
          <w:highlight w:val="green"/>
        </w:rPr>
        <w:t>interventions</w:t>
      </w:r>
      <w:r w:rsidRPr="00D573E6">
        <w:rPr>
          <w:rFonts w:eastAsia="Calibri"/>
          <w:sz w:val="12"/>
          <w:szCs w:val="20"/>
        </w:rPr>
        <w:t xml:space="preserve"> presented as </w:t>
      </w:r>
      <w:r w:rsidRPr="00815BFF">
        <w:rPr>
          <w:rStyle w:val="StyleBoldUnderline"/>
          <w:szCs w:val="20"/>
          <w:highlight w:val="green"/>
        </w:rPr>
        <w:t>justified on the basis of value-based declarations, rather than</w:t>
      </w:r>
      <w:r w:rsidRPr="00E979CC">
        <w:rPr>
          <w:rStyle w:val="StyleBoldUnderline"/>
          <w:szCs w:val="20"/>
        </w:rPr>
        <w:t xml:space="preserve"> in traditional terms of </w:t>
      </w:r>
      <w:r w:rsidRPr="00815BFF">
        <w:rPr>
          <w:rStyle w:val="StyleBoldUnderline"/>
          <w:szCs w:val="20"/>
          <w:highlight w:val="green"/>
        </w:rPr>
        <w:t>interest-based outcomes</w:t>
      </w:r>
      <w:r w:rsidRPr="00D573E6">
        <w:rPr>
          <w:rFonts w:eastAsia="Calibri"/>
          <w:sz w:val="12"/>
          <w:szCs w:val="20"/>
        </w:rPr>
        <w:t xml:space="preserve">. </w:t>
      </w:r>
      <w:r w:rsidRPr="00E979CC">
        <w:rPr>
          <w:rStyle w:val="StyleBoldUnderline"/>
          <w:szCs w:val="20"/>
        </w:rPr>
        <w:t>This</w:t>
      </w:r>
      <w:r w:rsidRPr="00D573E6">
        <w:rPr>
          <w:rFonts w:eastAsia="Calibri"/>
          <w:sz w:val="12"/>
          <w:szCs w:val="20"/>
        </w:rPr>
        <w:t xml:space="preserve"> </w:t>
      </w:r>
      <w:r w:rsidRPr="00E979CC">
        <w:rPr>
          <w:rStyle w:val="StyleBoldUnderline"/>
          <w:szCs w:val="20"/>
        </w:rPr>
        <w:t>was as apparent in</w:t>
      </w:r>
      <w:r w:rsidRPr="00D573E6">
        <w:rPr>
          <w:rFonts w:eastAsia="Calibri"/>
          <w:sz w:val="12"/>
          <w:szCs w:val="20"/>
        </w:rPr>
        <w:t xml:space="preserve"> the wars of </w:t>
      </w:r>
      <w:r w:rsidRPr="00E979CC">
        <w:rPr>
          <w:rStyle w:val="StyleBoldUnderline"/>
          <w:szCs w:val="20"/>
        </w:rPr>
        <w:t>humanitarian intervention</w:t>
      </w:r>
      <w:r w:rsidRPr="00D573E6">
        <w:rPr>
          <w:sz w:val="12"/>
          <w:szCs w:val="20"/>
        </w:rPr>
        <w:t xml:space="preserve"> in Bosnia, Somalia and Kosovo – where there was no clarity of objectives and therefore little possibility of strategic planning in terms of the military intervention</w:t>
      </w:r>
      <w:r w:rsidRPr="00D573E6">
        <w:rPr>
          <w:rFonts w:eastAsia="Calibri"/>
          <w:sz w:val="12"/>
          <w:szCs w:val="20"/>
        </w:rPr>
        <w:t xml:space="preserve"> or the post-conflict political outcomes – </w:t>
      </w:r>
      <w:r w:rsidRPr="00E979CC">
        <w:rPr>
          <w:rStyle w:val="StyleBoldUnderline"/>
          <w:szCs w:val="20"/>
        </w:rPr>
        <w:t xml:space="preserve">as it is in the ‘war on terror’ campaigns, still ongoing, in Afghanistan and Iraq. </w:t>
      </w:r>
      <w:r w:rsidRPr="00D573E6">
        <w:rPr>
          <w:rFonts w:eastAsia="Calibri"/>
          <w:sz w:val="12"/>
          <w:szCs w:val="20"/>
        </w:rPr>
        <w:t xml:space="preserve"> </w:t>
      </w:r>
      <w:r w:rsidRPr="00815BFF">
        <w:rPr>
          <w:rStyle w:val="StyleBoldUnderline"/>
          <w:szCs w:val="20"/>
          <w:highlight w:val="green"/>
        </w:rPr>
        <w:t xml:space="preserve">There would appear to be a </w:t>
      </w:r>
      <w:r w:rsidRPr="00815BFF">
        <w:rPr>
          <w:rStyle w:val="Emphasis"/>
          <w:szCs w:val="20"/>
          <w:highlight w:val="green"/>
        </w:rPr>
        <w:t xml:space="preserve">direct relationship between the lack of strategic clarity shaping </w:t>
      </w:r>
      <w:r w:rsidRPr="00E979CC">
        <w:rPr>
          <w:rStyle w:val="Emphasis"/>
          <w:szCs w:val="20"/>
        </w:rPr>
        <w:t xml:space="preserve">and structuring </w:t>
      </w:r>
      <w:r w:rsidRPr="00815BFF">
        <w:rPr>
          <w:rStyle w:val="Emphasis"/>
          <w:szCs w:val="20"/>
          <w:highlight w:val="green"/>
        </w:rPr>
        <w:t xml:space="preserve">interventions and the lack of political stakes involved </w:t>
      </w:r>
      <w:r w:rsidRPr="00E979CC">
        <w:rPr>
          <w:rStyle w:val="Emphasis"/>
          <w:szCs w:val="20"/>
        </w:rPr>
        <w:t>in their outcome.</w:t>
      </w:r>
      <w:r w:rsidRPr="00D573E6">
        <w:rPr>
          <w:rFonts w:eastAsia="Calibri"/>
          <w:sz w:val="12"/>
          <w:szCs w:val="20"/>
        </w:rPr>
        <w:t xml:space="preserve"> In fact, </w:t>
      </w:r>
      <w:r w:rsidRPr="00E979CC">
        <w:rPr>
          <w:rStyle w:val="StyleBoldUnderline"/>
          <w:szCs w:val="20"/>
        </w:rPr>
        <w:t xml:space="preserve">the </w:t>
      </w:r>
      <w:r w:rsidRPr="00815BFF">
        <w:rPr>
          <w:rStyle w:val="StyleBoldUnderline"/>
          <w:szCs w:val="20"/>
          <w:highlight w:val="green"/>
        </w:rPr>
        <w:t xml:space="preserve">globalization of security discourses seems to reflect the </w:t>
      </w:r>
      <w:r w:rsidRPr="00815BFF">
        <w:rPr>
          <w:rStyle w:val="Emphasis"/>
          <w:szCs w:val="20"/>
          <w:highlight w:val="green"/>
        </w:rPr>
        <w:t>lack of political stakes</w:t>
      </w:r>
      <w:r w:rsidRPr="00815BFF">
        <w:rPr>
          <w:rStyle w:val="StyleBoldUnderline"/>
          <w:szCs w:val="20"/>
          <w:highlight w:val="green"/>
        </w:rPr>
        <w:t xml:space="preserve"> </w:t>
      </w:r>
      <w:r w:rsidRPr="00815BFF">
        <w:rPr>
          <w:rStyle w:val="Emphasis"/>
          <w:szCs w:val="20"/>
          <w:highlight w:val="green"/>
          <w:bdr w:val="single" w:sz="4" w:space="0" w:color="auto"/>
        </w:rPr>
        <w:t>rather than the urgency of the security threat</w:t>
      </w:r>
      <w:r w:rsidRPr="00E979CC">
        <w:rPr>
          <w:rStyle w:val="StyleBoldUnderline"/>
          <w:szCs w:val="20"/>
        </w:rPr>
        <w:t xml:space="preserve"> or of the intervention</w:t>
      </w:r>
      <w:r w:rsidRPr="00D573E6">
        <w:rPr>
          <w:rFonts w:eastAsia="Calibri"/>
          <w:sz w:val="12"/>
          <w:szCs w:val="20"/>
        </w:rPr>
        <w:t xml:space="preserve">. </w:t>
      </w:r>
      <w:r w:rsidRPr="00E979CC">
        <w:rPr>
          <w:rStyle w:val="StyleBoldUnderline"/>
          <w:szCs w:val="20"/>
        </w:rPr>
        <w:t>Since the end of the Cold War, the central problematic could well be grasped as one of withdrawal and the emptying of contestation from the international sphere rather than as intervention and the contestation for control.</w:t>
      </w:r>
      <w:r w:rsidRPr="00D573E6">
        <w:rPr>
          <w:rFonts w:eastAsia="Calibri"/>
          <w:sz w:val="12"/>
          <w:szCs w:val="20"/>
        </w:rPr>
        <w:t xml:space="preserve"> The disengagement of the USA and Russia from sub-Saharan Africa and the Balkans forms the backdrop to the policy debates about sharing responsibility for stability and the management of failed or failing states (see, for example, Deng et al., 1996). </w:t>
      </w:r>
      <w:r w:rsidRPr="00E979CC">
        <w:rPr>
          <w:rStyle w:val="StyleBoldUnderline"/>
          <w:szCs w:val="20"/>
        </w:rPr>
        <w:t>It is the lack of political stakes</w:t>
      </w:r>
      <w:r w:rsidRPr="00D573E6">
        <w:rPr>
          <w:rFonts w:eastAsia="Calibri"/>
          <w:sz w:val="12"/>
          <w:szCs w:val="20"/>
        </w:rPr>
        <w:t xml:space="preserve"> </w:t>
      </w:r>
      <w:r w:rsidRPr="00E979CC">
        <w:rPr>
          <w:rStyle w:val="StyleBoldUnderline"/>
          <w:szCs w:val="20"/>
        </w:rPr>
        <w:t>in the international sphere that has meant that the latter has</w:t>
      </w:r>
      <w:r w:rsidRPr="00D573E6">
        <w:rPr>
          <w:rFonts w:eastAsia="Calibri"/>
          <w:sz w:val="12"/>
          <w:szCs w:val="20"/>
        </w:rPr>
        <w:t xml:space="preserve"> </w:t>
      </w:r>
      <w:r w:rsidRPr="00E979CC">
        <w:rPr>
          <w:rStyle w:val="StyleBoldUnderline"/>
          <w:szCs w:val="20"/>
        </w:rPr>
        <w:t>become</w:t>
      </w:r>
      <w:r w:rsidRPr="00D573E6">
        <w:rPr>
          <w:rFonts w:eastAsia="Calibri"/>
          <w:sz w:val="12"/>
          <w:szCs w:val="20"/>
        </w:rPr>
        <w:t xml:space="preserve"> more </w:t>
      </w:r>
      <w:r w:rsidRPr="00E979CC">
        <w:rPr>
          <w:rStyle w:val="StyleBoldUnderline"/>
          <w:szCs w:val="20"/>
        </w:rPr>
        <w:t xml:space="preserve">open to ad hoc and </w:t>
      </w:r>
      <w:r w:rsidRPr="00E979CC">
        <w:rPr>
          <w:rStyle w:val="Emphasis"/>
          <w:szCs w:val="20"/>
        </w:rPr>
        <w:t>arbitrary interventions</w:t>
      </w:r>
      <w:r w:rsidRPr="00E979CC">
        <w:rPr>
          <w:rStyle w:val="StyleBoldUnderline"/>
          <w:szCs w:val="20"/>
        </w:rPr>
        <w:t xml:space="preserve"> as</w:t>
      </w:r>
      <w:r w:rsidRPr="00815BFF">
        <w:rPr>
          <w:rStyle w:val="StyleBoldUnderline"/>
          <w:szCs w:val="20"/>
          <w:highlight w:val="green"/>
        </w:rPr>
        <w:t xml:space="preserve"> </w:t>
      </w:r>
      <w:r w:rsidRPr="00E979CC">
        <w:rPr>
          <w:rStyle w:val="StyleBoldUnderline"/>
          <w:szCs w:val="20"/>
        </w:rPr>
        <w:t xml:space="preserve">states </w:t>
      </w:r>
      <w:r w:rsidRPr="00D573E6">
        <w:rPr>
          <w:sz w:val="12"/>
          <w:szCs w:val="20"/>
        </w:rPr>
        <w:t>and</w:t>
      </w:r>
      <w:r w:rsidRPr="00D573E6">
        <w:rPr>
          <w:rFonts w:eastAsia="Calibri"/>
          <w:sz w:val="12"/>
          <w:szCs w:val="20"/>
        </w:rPr>
        <w:t xml:space="preserve"> international institutions </w:t>
      </w:r>
      <w:r w:rsidRPr="00E979CC">
        <w:rPr>
          <w:rStyle w:val="StyleBoldUnderline"/>
          <w:szCs w:val="20"/>
        </w:rPr>
        <w:t xml:space="preserve">use the </w:t>
      </w:r>
      <w:r w:rsidRPr="00E979CC">
        <w:rPr>
          <w:rStyle w:val="Emphasis"/>
          <w:szCs w:val="20"/>
        </w:rPr>
        <w:t>lack of strategic imperatives</w:t>
      </w:r>
      <w:r w:rsidRPr="00E979CC">
        <w:rPr>
          <w:rStyle w:val="StyleBoldUnderline"/>
          <w:szCs w:val="20"/>
        </w:rPr>
        <w:t xml:space="preserve"> to </w:t>
      </w:r>
      <w:r w:rsidRPr="00E979CC">
        <w:rPr>
          <w:rStyle w:val="Emphasis"/>
          <w:szCs w:val="20"/>
          <w:bdr w:val="single" w:sz="4" w:space="0" w:color="auto"/>
        </w:rPr>
        <w:t>construct their own meaning through intervention</w:t>
      </w:r>
      <w:r w:rsidRPr="00D573E6">
        <w:rPr>
          <w:rFonts w:eastAsia="Calibri"/>
          <w:sz w:val="12"/>
          <w:szCs w:val="20"/>
        </w:rPr>
        <w:t xml:space="preserve">. As Zaki Laïdi (1998: 95) explains: war is not waged necessarily to achieve predefined objectives, and it is in waging war that the motivation needed to continue it is found. In these cases – of which there are very many – </w:t>
      </w:r>
      <w:r w:rsidRPr="00E979CC">
        <w:rPr>
          <w:rStyle w:val="StyleBoldUnderline"/>
          <w:szCs w:val="20"/>
        </w:rPr>
        <w:t>war is no longer a continuation of politics by other means</w:t>
      </w:r>
      <w:r w:rsidRPr="00D573E6">
        <w:rPr>
          <w:rFonts w:eastAsia="Calibri"/>
          <w:sz w:val="12"/>
          <w:szCs w:val="20"/>
        </w:rPr>
        <w:t xml:space="preserve">, as in Clausewitz’s classic model – </w:t>
      </w:r>
      <w:r w:rsidRPr="00E979CC">
        <w:rPr>
          <w:rStyle w:val="StyleBoldUnderline"/>
          <w:szCs w:val="20"/>
        </w:rPr>
        <w:t>but</w:t>
      </w:r>
      <w:r w:rsidRPr="00D573E6">
        <w:rPr>
          <w:rFonts w:eastAsia="Calibri"/>
          <w:sz w:val="12"/>
          <w:szCs w:val="20"/>
        </w:rPr>
        <w:t xml:space="preserve"> sometimes </w:t>
      </w:r>
      <w:r w:rsidRPr="00E979CC">
        <w:rPr>
          <w:rStyle w:val="StyleBoldUnderline"/>
          <w:szCs w:val="20"/>
        </w:rPr>
        <w:t>the initial expression of forms of activity or organization in search of meaning.</w:t>
      </w:r>
      <w:r w:rsidRPr="00D573E6">
        <w:rPr>
          <w:rFonts w:eastAsia="Calibri"/>
          <w:sz w:val="12"/>
          <w:szCs w:val="20"/>
        </w:rPr>
        <w:t xml:space="preserve"> . . . </w:t>
      </w:r>
      <w:r w:rsidRPr="00E979CC">
        <w:rPr>
          <w:rStyle w:val="StyleBoldUnderline"/>
          <w:szCs w:val="20"/>
        </w:rPr>
        <w:t xml:space="preserve">War becomes not the ultimate means to achieve an objective, but the most ‘efficient’ way of finding one.  </w:t>
      </w:r>
      <w:r w:rsidRPr="00815BFF">
        <w:rPr>
          <w:rStyle w:val="Emphasis"/>
          <w:szCs w:val="20"/>
          <w:highlight w:val="green"/>
        </w:rPr>
        <w:t xml:space="preserve">The lack of political stakes </w:t>
      </w:r>
      <w:r w:rsidRPr="00E979CC">
        <w:rPr>
          <w:rStyle w:val="Emphasis"/>
          <w:szCs w:val="20"/>
        </w:rPr>
        <w:t xml:space="preserve">in the international sphere </w:t>
      </w:r>
      <w:r w:rsidRPr="00815BFF">
        <w:rPr>
          <w:rStyle w:val="Emphasis"/>
          <w:szCs w:val="20"/>
          <w:highlight w:val="green"/>
        </w:rPr>
        <w:t xml:space="preserve">would </w:t>
      </w:r>
      <w:r w:rsidRPr="00E979CC">
        <w:rPr>
          <w:rStyle w:val="Emphasis"/>
          <w:szCs w:val="20"/>
        </w:rPr>
        <w:t xml:space="preserve">appear to </w:t>
      </w:r>
      <w:r w:rsidRPr="00815BFF">
        <w:rPr>
          <w:rStyle w:val="Emphasis"/>
          <w:szCs w:val="20"/>
          <w:highlight w:val="green"/>
        </w:rPr>
        <w:t xml:space="preserve">be the </w:t>
      </w:r>
      <w:r w:rsidRPr="00815BFF">
        <w:rPr>
          <w:rStyle w:val="Emphasis"/>
          <w:szCs w:val="20"/>
          <w:highlight w:val="green"/>
          <w:bdr w:val="single" w:sz="4" w:space="0" w:color="auto"/>
        </w:rPr>
        <w:t xml:space="preserve">precondition for </w:t>
      </w:r>
      <w:r w:rsidRPr="00E979CC">
        <w:rPr>
          <w:rStyle w:val="Emphasis"/>
          <w:szCs w:val="20"/>
          <w:bdr w:val="single" w:sz="4" w:space="0" w:color="auto"/>
        </w:rPr>
        <w:t xml:space="preserve">the </w:t>
      </w:r>
      <w:r w:rsidRPr="00815BFF">
        <w:rPr>
          <w:rStyle w:val="Emphasis"/>
          <w:szCs w:val="20"/>
          <w:highlight w:val="green"/>
          <w:bdr w:val="single" w:sz="4" w:space="0" w:color="auto"/>
        </w:rPr>
        <w:t>globalization of security</w:t>
      </w:r>
      <w:r w:rsidRPr="00E979CC">
        <w:rPr>
          <w:rStyle w:val="Emphasis"/>
          <w:szCs w:val="20"/>
          <w:bdr w:val="single" w:sz="4" w:space="0" w:color="auto"/>
        </w:rPr>
        <w:t xml:space="preserve"> discourses</w:t>
      </w:r>
      <w:r w:rsidRPr="00E979CC">
        <w:rPr>
          <w:rStyle w:val="Emphasis"/>
          <w:szCs w:val="20"/>
        </w:rPr>
        <w:t xml:space="preserve"> </w:t>
      </w:r>
      <w:r w:rsidRPr="00815BFF">
        <w:rPr>
          <w:rStyle w:val="Emphasis"/>
          <w:szCs w:val="20"/>
          <w:highlight w:val="green"/>
        </w:rPr>
        <w:t>and</w:t>
      </w:r>
      <w:r w:rsidRPr="00E979CC">
        <w:rPr>
          <w:rStyle w:val="Emphasis"/>
          <w:szCs w:val="20"/>
        </w:rPr>
        <w:t xml:space="preserve"> the ad hoc and often </w:t>
      </w:r>
      <w:r w:rsidRPr="00815BFF">
        <w:rPr>
          <w:rStyle w:val="Emphasis"/>
          <w:szCs w:val="20"/>
          <w:highlight w:val="green"/>
        </w:rPr>
        <w:t>arbitrary decisions to go to ‘war’</w:t>
      </w:r>
      <w:r w:rsidRPr="00E979CC">
        <w:rPr>
          <w:rStyle w:val="Emphasis"/>
          <w:szCs w:val="20"/>
        </w:rPr>
        <w:t xml:space="preserve">. </w:t>
      </w:r>
      <w:r w:rsidRPr="00D573E6">
        <w:rPr>
          <w:rFonts w:eastAsia="Calibri"/>
          <w:sz w:val="12"/>
          <w:szCs w:val="20"/>
        </w:rPr>
        <w:t xml:space="preserve">In this sense, </w:t>
      </w:r>
      <w:r w:rsidRPr="00E979CC">
        <w:rPr>
          <w:rStyle w:val="StyleBoldUnderline"/>
          <w:szCs w:val="20"/>
        </w:rPr>
        <w:t xml:space="preserve">global wars reflect the fact that the international sphere has been reduced to little more than a vanity mirror for globalized actors who are </w:t>
      </w:r>
      <w:r w:rsidRPr="00E979CC">
        <w:rPr>
          <w:rStyle w:val="Emphasis"/>
          <w:szCs w:val="20"/>
        </w:rPr>
        <w:t>freed from strategic necessities</w:t>
      </w:r>
      <w:r w:rsidRPr="00D573E6">
        <w:rPr>
          <w:rFonts w:eastAsia="Calibri"/>
          <w:sz w:val="12"/>
          <w:szCs w:val="20"/>
        </w:rPr>
        <w:t xml:space="preserve"> </w:t>
      </w:r>
      <w:r w:rsidRPr="00E979CC">
        <w:rPr>
          <w:rStyle w:val="StyleBoldUnderline"/>
          <w:szCs w:val="20"/>
        </w:rPr>
        <w:t xml:space="preserve">and </w:t>
      </w:r>
      <w:r w:rsidRPr="00E979CC">
        <w:rPr>
          <w:rStyle w:val="Emphasis"/>
          <w:szCs w:val="20"/>
        </w:rPr>
        <w:t>whose concerns are no longer structured in the form of political struggles against ‘real enemies</w:t>
      </w:r>
      <w:r w:rsidRPr="00E979CC">
        <w:rPr>
          <w:rStyle w:val="StyleBoldUnderline"/>
          <w:szCs w:val="20"/>
        </w:rPr>
        <w:t>’.</w:t>
      </w:r>
      <w:r w:rsidRPr="00D573E6">
        <w:rPr>
          <w:rFonts w:eastAsia="Calibri"/>
          <w:sz w:val="12"/>
          <w:szCs w:val="20"/>
        </w:rPr>
        <w:t xml:space="preserve"> </w:t>
      </w:r>
      <w:r w:rsidRPr="00E979CC">
        <w:rPr>
          <w:rStyle w:val="StyleBoldUnderline"/>
          <w:szCs w:val="20"/>
        </w:rPr>
        <w:t xml:space="preserve">The mainstream </w:t>
      </w:r>
      <w:r w:rsidRPr="00815BFF">
        <w:rPr>
          <w:rStyle w:val="StyleBoldUnderline"/>
          <w:szCs w:val="20"/>
          <w:highlight w:val="green"/>
        </w:rPr>
        <w:t>critical approaches</w:t>
      </w:r>
      <w:r w:rsidRPr="00E979CC">
        <w:rPr>
          <w:rStyle w:val="StyleBoldUnderline"/>
          <w:szCs w:val="20"/>
        </w:rPr>
        <w:t xml:space="preserve"> to global wars</w:t>
      </w:r>
      <w:r w:rsidRPr="00D573E6">
        <w:rPr>
          <w:rFonts w:eastAsia="Calibri"/>
          <w:sz w:val="12"/>
          <w:szCs w:val="20"/>
        </w:rPr>
        <w:t xml:space="preserve">, with their heavy reliance on recycling the work of Foucault, Schmitt and Agamben, </w:t>
      </w:r>
      <w:r w:rsidRPr="00E979CC">
        <w:rPr>
          <w:rStyle w:val="StyleBoldUnderline"/>
          <w:szCs w:val="20"/>
        </w:rPr>
        <w:t xml:space="preserve">appear to </w:t>
      </w:r>
      <w:r w:rsidRPr="00815BFF">
        <w:rPr>
          <w:rStyle w:val="StyleBoldUnderline"/>
          <w:szCs w:val="20"/>
          <w:highlight w:val="green"/>
        </w:rPr>
        <w:t xml:space="preserve">invert this </w:t>
      </w:r>
      <w:r w:rsidRPr="00E979CC">
        <w:rPr>
          <w:rStyle w:val="StyleBoldUnderline"/>
          <w:szCs w:val="20"/>
        </w:rPr>
        <w:t xml:space="preserve">reality, </w:t>
      </w:r>
      <w:r w:rsidRPr="00815BFF">
        <w:rPr>
          <w:rStyle w:val="StyleBoldUnderline"/>
          <w:szCs w:val="20"/>
          <w:highlight w:val="green"/>
        </w:rPr>
        <w:t xml:space="preserve">portraying the use of </w:t>
      </w:r>
      <w:r w:rsidRPr="00E979CC">
        <w:rPr>
          <w:rStyle w:val="StyleBoldUnderline"/>
          <w:szCs w:val="20"/>
        </w:rPr>
        <w:t>military fire</w:t>
      </w:r>
      <w:r w:rsidRPr="00815BFF">
        <w:rPr>
          <w:rStyle w:val="StyleBoldUnderline"/>
          <w:szCs w:val="20"/>
          <w:highlight w:val="green"/>
        </w:rPr>
        <w:t>power</w:t>
      </w:r>
      <w:r w:rsidRPr="00D573E6">
        <w:rPr>
          <w:rFonts w:eastAsia="Calibri"/>
          <w:sz w:val="12"/>
          <w:szCs w:val="20"/>
        </w:rPr>
        <w:t xml:space="preserve"> </w:t>
      </w:r>
      <w:r w:rsidRPr="00E979CC">
        <w:rPr>
          <w:rStyle w:val="StyleBoldUnderline"/>
          <w:szCs w:val="20"/>
        </w:rPr>
        <w:t>and the implosion of international law</w:t>
      </w:r>
      <w:r w:rsidRPr="00D573E6">
        <w:rPr>
          <w:rFonts w:eastAsia="Calibri"/>
          <w:sz w:val="12"/>
          <w:szCs w:val="20"/>
        </w:rPr>
        <w:t xml:space="preserve"> </w:t>
      </w:r>
      <w:r w:rsidRPr="00815BFF">
        <w:rPr>
          <w:rStyle w:val="StyleBoldUnderline"/>
          <w:szCs w:val="20"/>
          <w:highlight w:val="green"/>
        </w:rPr>
        <w:t xml:space="preserve">as a product of </w:t>
      </w:r>
      <w:r w:rsidRPr="00E979CC">
        <w:rPr>
          <w:rStyle w:val="StyleBoldUnderline"/>
          <w:szCs w:val="20"/>
        </w:rPr>
        <w:t xml:space="preserve">the high stakes involved in </w:t>
      </w:r>
      <w:r w:rsidRPr="00815BFF">
        <w:rPr>
          <w:rStyle w:val="StyleBoldUnderline"/>
          <w:szCs w:val="20"/>
          <w:highlight w:val="green"/>
        </w:rPr>
        <w:t xml:space="preserve">global struggle, rather than the lack of clear contestation involving the </w:t>
      </w:r>
      <w:r w:rsidRPr="00E979CC">
        <w:rPr>
          <w:rStyle w:val="Emphasis"/>
          <w:szCs w:val="20"/>
        </w:rPr>
        <w:t xml:space="preserve">strategic </w:t>
      </w:r>
      <w:r w:rsidRPr="00815BFF">
        <w:rPr>
          <w:rStyle w:val="Emphasis"/>
          <w:szCs w:val="20"/>
          <w:highlight w:val="green"/>
        </w:rPr>
        <w:t xml:space="preserve">accommodation of diverse </w:t>
      </w:r>
      <w:r w:rsidRPr="00E979CC">
        <w:rPr>
          <w:rStyle w:val="Emphasis"/>
          <w:szCs w:val="20"/>
        </w:rPr>
        <w:t xml:space="preserve">powers and </w:t>
      </w:r>
      <w:r w:rsidRPr="00815BFF">
        <w:rPr>
          <w:rStyle w:val="Emphasis"/>
          <w:szCs w:val="20"/>
          <w:highlight w:val="green"/>
        </w:rPr>
        <w:t>interests</w:t>
      </w:r>
      <w:r w:rsidRPr="00D573E6">
        <w:rPr>
          <w:rFonts w:eastAsia="Calibri"/>
          <w:sz w:val="12"/>
          <w:szCs w:val="20"/>
        </w:rPr>
        <w:t xml:space="preserve">. </w:t>
      </w:r>
    </w:p>
    <w:p w:rsidR="005D71E0" w:rsidRDefault="005D71E0" w:rsidP="005D71E0"/>
    <w:p w:rsidR="007C3568" w:rsidRDefault="007C3568" w:rsidP="007C3568">
      <w:pPr>
        <w:pStyle w:val="Heading4"/>
        <w:rPr>
          <w:rFonts w:eastAsia="Calibri"/>
        </w:rPr>
      </w:pPr>
      <w:r>
        <w:rPr>
          <w:rFonts w:eastAsia="Calibri"/>
        </w:rPr>
        <w:t>No global war impact</w:t>
      </w:r>
    </w:p>
    <w:p w:rsidR="007C3568" w:rsidRPr="007C3568" w:rsidRDefault="007C3568" w:rsidP="007C3568"/>
    <w:p w:rsidR="007C3568" w:rsidRDefault="007C3568" w:rsidP="007C3568">
      <w:pPr>
        <w:rPr>
          <w:rFonts w:eastAsia="Calibri"/>
        </w:rPr>
      </w:pPr>
      <w:r w:rsidRPr="00DB5E89">
        <w:rPr>
          <w:rStyle w:val="StyleStyleBold12pt"/>
        </w:rPr>
        <w:t>Teschke 11</w:t>
      </w:r>
    </w:p>
    <w:p w:rsidR="007C3568" w:rsidRPr="00427B59" w:rsidRDefault="007C3568" w:rsidP="007C3568">
      <w:pPr>
        <w:rPr>
          <w:rFonts w:eastAsia="Calibri"/>
        </w:rPr>
      </w:pPr>
      <w:r>
        <w:rPr>
          <w:rFonts w:eastAsia="Calibri"/>
        </w:rPr>
        <w:t>(</w:t>
      </w:r>
      <w:r w:rsidRPr="00427B59">
        <w:rPr>
          <w:rFonts w:eastAsia="Calibri"/>
        </w:rPr>
        <w:t xml:space="preserve">Benno Gerhard, IR prof at the University of Sussex, “Fatal attraction: a critique of Carl Schmitt's international political and legal theory”, International Theory (2011), </w:t>
      </w:r>
      <w:proofErr w:type="gramStart"/>
      <w:r w:rsidRPr="00427B59">
        <w:rPr>
          <w:rFonts w:eastAsia="Calibri"/>
        </w:rPr>
        <w:t>3 :</w:t>
      </w:r>
      <w:proofErr w:type="gramEnd"/>
      <w:r w:rsidRPr="00427B59">
        <w:rPr>
          <w:rFonts w:eastAsia="Calibri"/>
        </w:rPr>
        <w:t xml:space="preserve"> pp 179-227</w:t>
      </w:r>
      <w:r>
        <w:rPr>
          <w:rFonts w:eastAsia="Calibri"/>
        </w:rPr>
        <w:t>)</w:t>
      </w:r>
    </w:p>
    <w:p w:rsidR="007C3568" w:rsidRPr="007C3568" w:rsidRDefault="007C3568" w:rsidP="007C3568">
      <w:pPr>
        <w:rPr>
          <w:rFonts w:eastAsia="Calibri"/>
          <w:sz w:val="12"/>
        </w:rPr>
      </w:pPr>
      <w:r w:rsidRPr="007C3568">
        <w:rPr>
          <w:rFonts w:eastAsia="Calibri"/>
          <w:sz w:val="12"/>
        </w:rPr>
        <w:t xml:space="preserve">For at the centre of the heterodox – partly post-structuralist, partly realist – neo-Schmittian analysis stands the conclusion of The Nomos: the thesis of a structural and continuous relation between liberalism and violence (Mouffe 2005, 2007; Odysseos 2007). It suggests that, in sharp contrast to the liberal-cosmopolitan programme of ‘perpetual peace’, the geographical expansion of liberal modernity was accompanied by the intensification and de-formalization of war in the international construction of liberal-constitutional states of law and the production of liberal subjectivities as rights-bearing individuals. </w:t>
      </w:r>
      <w:r w:rsidRPr="007C3568">
        <w:rPr>
          <w:rStyle w:val="StyleBoldUnderline"/>
        </w:rPr>
        <w:t>Liberal world-ordering proceeds via the conduit of wars for humanity</w:t>
      </w:r>
      <w:r w:rsidRPr="007C3568">
        <w:rPr>
          <w:rFonts w:eastAsia="Calibri"/>
          <w:sz w:val="12"/>
        </w:rPr>
        <w:t xml:space="preserve">, leading to Schmitt's ‘spaceless universalism’. In this perspective, </w:t>
      </w:r>
      <w:r w:rsidRPr="00815BFF">
        <w:rPr>
          <w:rStyle w:val="Emphasis"/>
          <w:highlight w:val="green"/>
        </w:rPr>
        <w:t xml:space="preserve">a straight line is drawn from WWI to the War on Terror to verify </w:t>
      </w:r>
      <w:r w:rsidRPr="00EA05FD">
        <w:rPr>
          <w:rStyle w:val="Emphasis"/>
        </w:rPr>
        <w:t>Schmitt's</w:t>
      </w:r>
      <w:r w:rsidRPr="00DB5E89">
        <w:rPr>
          <w:rStyle w:val="Emphasis"/>
        </w:rPr>
        <w:t xml:space="preserve"> long-term </w:t>
      </w:r>
      <w:r w:rsidRPr="00815BFF">
        <w:rPr>
          <w:rStyle w:val="Emphasis"/>
          <w:highlight w:val="green"/>
        </w:rPr>
        <w:t>prognostic</w:t>
      </w:r>
      <w:r w:rsidRPr="007C3568">
        <w:rPr>
          <w:rStyle w:val="StyleBoldUnderline"/>
        </w:rPr>
        <w:t xml:space="preserve"> of the 20th century as the age of ‘neutralizations and de-politicizations’</w:t>
      </w:r>
      <w:r w:rsidRPr="007C3568">
        <w:rPr>
          <w:rFonts w:eastAsia="Calibri"/>
          <w:sz w:val="12"/>
        </w:rPr>
        <w:t xml:space="preserve"> (Schmitt 1993). </w:t>
      </w:r>
      <w:r w:rsidRPr="00815BFF">
        <w:rPr>
          <w:rStyle w:val="Emphasis"/>
          <w:highlight w:val="green"/>
        </w:rPr>
        <w:t>But this</w:t>
      </w:r>
      <w:r w:rsidRPr="00427B59">
        <w:rPr>
          <w:rFonts w:eastAsia="Calibri"/>
          <w:b/>
          <w:u w:val="single"/>
        </w:rPr>
        <w:t xml:space="preserve"> attempt to </w:t>
      </w:r>
      <w:r w:rsidRPr="00815BFF">
        <w:rPr>
          <w:rStyle w:val="Emphasis"/>
          <w:highlight w:val="green"/>
        </w:rPr>
        <w:t>read</w:t>
      </w:r>
      <w:r w:rsidRPr="00427B59">
        <w:rPr>
          <w:rFonts w:eastAsia="Calibri"/>
          <w:b/>
          <w:u w:val="single"/>
        </w:rPr>
        <w:t xml:space="preserve"> the history of 20th century international relations in terms of a succession of confrontations between the carrier-nations of liberal modernity and the criminalized foes at its outer margins </w:t>
      </w:r>
      <w:r w:rsidRPr="00815BFF">
        <w:rPr>
          <w:rStyle w:val="Emphasis"/>
          <w:highlight w:val="green"/>
        </w:rPr>
        <w:t>seems unable to comprehend</w:t>
      </w:r>
      <w:r w:rsidRPr="00DB5E89">
        <w:rPr>
          <w:rStyle w:val="Emphasis"/>
        </w:rPr>
        <w:t xml:space="preserve"> the </w:t>
      </w:r>
      <w:r w:rsidRPr="00815BFF">
        <w:rPr>
          <w:rStyle w:val="Emphasis"/>
          <w:highlight w:val="green"/>
        </w:rPr>
        <w:t>complexities and specificities of ‘liberal’ world-ordering</w:t>
      </w:r>
      <w:r w:rsidRPr="00DB5E89">
        <w:rPr>
          <w:rStyle w:val="Emphasis"/>
        </w:rPr>
        <w:t>, then and now</w:t>
      </w:r>
      <w:r w:rsidRPr="007C3568">
        <w:rPr>
          <w:rFonts w:eastAsia="Calibri"/>
          <w:sz w:val="12"/>
        </w:rPr>
        <w:t xml:space="preserve">. </w:t>
      </w:r>
      <w:r w:rsidRPr="007C3568">
        <w:rPr>
          <w:rStyle w:val="StyleBoldUnderline"/>
        </w:rPr>
        <w:t>For in the cases of Wilhelmine, Weimar and fascist Germany</w:t>
      </w:r>
      <w:r w:rsidRPr="007C3568">
        <w:rPr>
          <w:rFonts w:eastAsia="Calibri"/>
          <w:sz w:val="12"/>
        </w:rPr>
        <w:t xml:space="preserve">, the assumption that their conflicts with the Anglo-American liberal-capitalist heartland were grounded in an </w:t>
      </w:r>
      <w:r w:rsidRPr="007C3568">
        <w:rPr>
          <w:rStyle w:val="StyleBoldUnderline"/>
        </w:rPr>
        <w:t>antagonism</w:t>
      </w:r>
      <w:r w:rsidRPr="007C3568">
        <w:rPr>
          <w:rFonts w:eastAsia="Calibri"/>
          <w:sz w:val="12"/>
        </w:rPr>
        <w:t xml:space="preserve"> between liberal modernity and a recalcitrant Germany outside its geographical and conceptual lines </w:t>
      </w:r>
      <w:r w:rsidRPr="007C3568">
        <w:rPr>
          <w:rStyle w:val="StyleBoldUnderline"/>
        </w:rPr>
        <w:t>runs counter to the historical evidence</w:t>
      </w:r>
      <w:r w:rsidRPr="007C3568">
        <w:rPr>
          <w:rFonts w:eastAsia="Calibri"/>
          <w:sz w:val="12"/>
        </w:rPr>
        <w:t xml:space="preserve">. For this reading presupposes that late-Wilhelmine Germany was not already substantially penetrated by capitalism and fully incorporated into the capitalist world economy, posing the question of whether the causes of WWI lay in the capitalist dynamics of inter-imperial rivalry (Blackbourn and Eley 1984), or in processes of belated and incomplete liberal-capitalist development, due to the survival of ‘re-feudalized’ elites in the German state classes and the marriage between ‘rye and iron’ (Wehler 1997). It also assumes that the late-Weimar and early Nazi turn towards the construction of an autarchic German regionalism – Mitteleuropa or Großraum – was not deeply influenced by the international ramifications of the 1929 Great Depression, but premised on a purely political–existentialist assertion of German national identity. Against a reading of the early 20th century conflicts between ‘the liberal West’ and Germany as ‘wars for humanity’ between an expanding liberal modernity and its political exterior, there is more evidence to suggest that these </w:t>
      </w:r>
      <w:r w:rsidRPr="007C3568">
        <w:rPr>
          <w:rStyle w:val="StyleBoldUnderline"/>
        </w:rPr>
        <w:t>confrontations were interstate conflicts within the crisis-ridden and nationally uneven capitalist project of modernity</w:t>
      </w:r>
      <w:r w:rsidRPr="007C3568">
        <w:rPr>
          <w:rFonts w:eastAsia="Calibri"/>
          <w:sz w:val="12"/>
        </w:rPr>
        <w:t xml:space="preserve">. Similar objections and caveats to the binary opposition between the Western </w:t>
      </w:r>
      <w:proofErr w:type="gramStart"/>
      <w:r w:rsidRPr="007C3568">
        <w:rPr>
          <w:rFonts w:eastAsia="Calibri"/>
          <w:sz w:val="12"/>
        </w:rPr>
        <w:t>discourse</w:t>
      </w:r>
      <w:proofErr w:type="gramEnd"/>
      <w:r w:rsidRPr="007C3568">
        <w:rPr>
          <w:rFonts w:eastAsia="Calibri"/>
          <w:sz w:val="12"/>
        </w:rPr>
        <w:t xml:space="preserve"> of liberal humanity against non-liberal foes apply to the more recent period. </w:t>
      </w:r>
      <w:r w:rsidRPr="007C3568">
        <w:rPr>
          <w:rStyle w:val="StyleBoldUnderline"/>
        </w:rPr>
        <w:t xml:space="preserve">For how can this optic explain that </w:t>
      </w:r>
      <w:r w:rsidRPr="00815BFF">
        <w:rPr>
          <w:rStyle w:val="Emphasis"/>
          <w:highlight w:val="green"/>
        </w:rPr>
        <w:t>the ‘liberal West’ coexisted</w:t>
      </w:r>
      <w:r w:rsidRPr="007C3568">
        <w:rPr>
          <w:rFonts w:eastAsia="Calibri"/>
          <w:sz w:val="12"/>
        </w:rPr>
        <w:t xml:space="preserve"> (and keeps coexisting) </w:t>
      </w:r>
      <w:r w:rsidRPr="00815BFF">
        <w:rPr>
          <w:rStyle w:val="Emphasis"/>
          <w:highlight w:val="green"/>
        </w:rPr>
        <w:t>with</w:t>
      </w:r>
      <w:r w:rsidRPr="00DB5E89">
        <w:rPr>
          <w:rStyle w:val="Emphasis"/>
        </w:rPr>
        <w:t xml:space="preserve"> a large number of</w:t>
      </w:r>
      <w:r w:rsidRPr="007C3568">
        <w:rPr>
          <w:rStyle w:val="StyleBoldUnderline"/>
        </w:rPr>
        <w:t xml:space="preserve"> pliant </w:t>
      </w:r>
      <w:r w:rsidRPr="00815BFF">
        <w:rPr>
          <w:rStyle w:val="Emphasis"/>
          <w:highlight w:val="green"/>
        </w:rPr>
        <w:t>authoritarian client-regimes</w:t>
      </w:r>
      <w:r w:rsidRPr="007C3568">
        <w:rPr>
          <w:rFonts w:eastAsia="Calibri"/>
          <w:sz w:val="12"/>
        </w:rPr>
        <w:t xml:space="preserve"> (Mubarak's </w:t>
      </w:r>
      <w:r w:rsidRPr="007C3568">
        <w:rPr>
          <w:rStyle w:val="StyleBoldUnderline"/>
        </w:rPr>
        <w:t>Egypt</w:t>
      </w:r>
      <w:r w:rsidRPr="007C3568">
        <w:rPr>
          <w:rFonts w:eastAsia="Calibri"/>
          <w:sz w:val="12"/>
        </w:rPr>
        <w:t xml:space="preserve">, Suharto's Indonesia, Pahlavi's Iran, Fahd's </w:t>
      </w:r>
      <w:r w:rsidRPr="007C3568">
        <w:rPr>
          <w:rStyle w:val="StyleBoldUnderline"/>
        </w:rPr>
        <w:t>Saudi-Arabia, even</w:t>
      </w:r>
      <w:r w:rsidRPr="007C3568">
        <w:rPr>
          <w:rFonts w:eastAsia="Calibri"/>
          <w:sz w:val="12"/>
        </w:rPr>
        <w:t xml:space="preserve"> Gaddafi's pre-intervention </w:t>
      </w:r>
      <w:r w:rsidRPr="007C3568">
        <w:rPr>
          <w:rStyle w:val="StyleBoldUnderline"/>
        </w:rPr>
        <w:t>Libya</w:t>
      </w:r>
      <w:r w:rsidRPr="007C3568">
        <w:rPr>
          <w:rFonts w:eastAsia="Calibri"/>
          <w:sz w:val="12"/>
        </w:rPr>
        <w:t xml:space="preserve">, to name but a few), </w:t>
      </w:r>
      <w:r w:rsidRPr="00815BFF">
        <w:rPr>
          <w:rStyle w:val="Emphasis"/>
          <w:highlight w:val="green"/>
        </w:rPr>
        <w:t>which</w:t>
      </w:r>
      <w:r w:rsidRPr="007C3568">
        <w:rPr>
          <w:rStyle w:val="StyleBoldUnderline"/>
        </w:rPr>
        <w:t xml:space="preserve"> were and </w:t>
      </w:r>
      <w:r w:rsidRPr="00815BFF">
        <w:rPr>
          <w:rStyle w:val="Emphasis"/>
          <w:highlight w:val="green"/>
        </w:rPr>
        <w:t>are</w:t>
      </w:r>
      <w:r w:rsidRPr="00DB5E89">
        <w:rPr>
          <w:rStyle w:val="Emphasis"/>
        </w:rPr>
        <w:t xml:space="preserve"> actively </w:t>
      </w:r>
      <w:r w:rsidRPr="00815BFF">
        <w:rPr>
          <w:rStyle w:val="Emphasis"/>
          <w:highlight w:val="green"/>
        </w:rPr>
        <w:t>managed</w:t>
      </w:r>
      <w:r w:rsidRPr="007C3568">
        <w:rPr>
          <w:rStyle w:val="StyleBoldUnderline"/>
        </w:rPr>
        <w:t xml:space="preserve"> and supported by the West </w:t>
      </w:r>
      <w:r w:rsidRPr="00815BFF">
        <w:rPr>
          <w:rStyle w:val="Emphasis"/>
          <w:highlight w:val="green"/>
        </w:rPr>
        <w:t>as anti-liberal</w:t>
      </w:r>
      <w:r w:rsidRPr="007C3568">
        <w:rPr>
          <w:rStyle w:val="StyleBoldUnderline"/>
        </w:rPr>
        <w:t xml:space="preserve"> Schmittian </w:t>
      </w:r>
      <w:r w:rsidRPr="00815BFF">
        <w:rPr>
          <w:rStyle w:val="Emphasis"/>
          <w:highlight w:val="green"/>
        </w:rPr>
        <w:t>states of emergency</w:t>
      </w:r>
      <w:r w:rsidRPr="007C3568">
        <w:rPr>
          <w:rStyle w:val="StyleBoldUnderline"/>
        </w:rPr>
        <w:t>, with concerns for liberal subjectivities and Human Rights secondary to the strategic interests of political and geopolitical stability and economic access</w:t>
      </w:r>
      <w:r w:rsidRPr="007C3568">
        <w:rPr>
          <w:rFonts w:eastAsia="Calibri"/>
          <w:sz w:val="12"/>
        </w:rPr>
        <w:t xml:space="preserve">? Even in the more obvious cases of Afghanistan, Iraq, and, now, Libya, </w:t>
      </w:r>
      <w:r w:rsidRPr="007C3568">
        <w:rPr>
          <w:rStyle w:val="StyleBoldUnderline"/>
        </w:rPr>
        <w:t>the idea that Western intervention has to be conceived as an encounter between the liberal project and a series of foes outside its sphere seems to rely on a denial of their antecedent histories as geopolitically and socially contested state-building projects</w:t>
      </w:r>
      <w:r w:rsidRPr="007C3568">
        <w:rPr>
          <w:rFonts w:eastAsia="Calibri"/>
          <w:sz w:val="12"/>
        </w:rPr>
        <w:t xml:space="preserve"> in pro-Western fashion, deeply co-determined by long histories of Western anti-liberal colonial and post-colonial legacies. If these states (or social forces within them) turn against their imperial masters, the conventional policy expression is ‘blowback’. </w:t>
      </w:r>
      <w:r w:rsidRPr="007C3568">
        <w:rPr>
          <w:rStyle w:val="StyleBoldUnderline"/>
        </w:rPr>
        <w:t>And as</w:t>
      </w:r>
      <w:r w:rsidRPr="007C3568">
        <w:rPr>
          <w:sz w:val="12"/>
        </w:rPr>
        <w:t xml:space="preserve"> </w:t>
      </w:r>
      <w:r w:rsidRPr="00815BFF">
        <w:rPr>
          <w:rStyle w:val="Emphasis"/>
          <w:highlight w:val="green"/>
        </w:rPr>
        <w:t xml:space="preserve">the </w:t>
      </w:r>
      <w:r w:rsidRPr="00EE02A4">
        <w:rPr>
          <w:rStyle w:val="Emphasis"/>
        </w:rPr>
        <w:t>Schmittian</w:t>
      </w:r>
      <w:r w:rsidRPr="00DB5E89">
        <w:rPr>
          <w:rStyle w:val="Emphasis"/>
        </w:rPr>
        <w:t xml:space="preserve"> analytical </w:t>
      </w:r>
      <w:r w:rsidRPr="00815BFF">
        <w:rPr>
          <w:rStyle w:val="Emphasis"/>
          <w:highlight w:val="green"/>
        </w:rPr>
        <w:t>vocabulary</w:t>
      </w:r>
      <w:r w:rsidRPr="00DB5E89">
        <w:rPr>
          <w:rStyle w:val="Emphasis"/>
        </w:rPr>
        <w:t xml:space="preserve"> </w:t>
      </w:r>
      <w:r w:rsidRPr="007C3568">
        <w:rPr>
          <w:rStyle w:val="StyleBoldUnderline"/>
        </w:rPr>
        <w:t xml:space="preserve">does not include a conception of human agency and social forces – only friend/enemy groupings and collective political entities governed by executive decision – </w:t>
      </w:r>
      <w:r w:rsidRPr="00427B59">
        <w:rPr>
          <w:rFonts w:eastAsia="Calibri"/>
          <w:b/>
          <w:u w:val="single"/>
        </w:rPr>
        <w:t>it</w:t>
      </w:r>
      <w:r w:rsidRPr="007C3568">
        <w:rPr>
          <w:rFonts w:eastAsia="Calibri"/>
          <w:sz w:val="12"/>
        </w:rPr>
        <w:t xml:space="preserve"> </w:t>
      </w:r>
      <w:r w:rsidRPr="007C3568">
        <w:rPr>
          <w:rStyle w:val="StyleBoldUnderline"/>
        </w:rPr>
        <w:t xml:space="preserve">also </w:t>
      </w:r>
      <w:r w:rsidRPr="00815BFF">
        <w:rPr>
          <w:rStyle w:val="Emphasis"/>
          <w:highlight w:val="green"/>
        </w:rPr>
        <w:t>lacks</w:t>
      </w:r>
      <w:r w:rsidRPr="00DB5E89">
        <w:rPr>
          <w:rStyle w:val="Emphasis"/>
        </w:rPr>
        <w:t xml:space="preserve"> the </w:t>
      </w:r>
      <w:r w:rsidRPr="00815BFF">
        <w:rPr>
          <w:rStyle w:val="Emphasis"/>
          <w:highlight w:val="green"/>
        </w:rPr>
        <w:t>categories of analysis to comprehend</w:t>
      </w:r>
      <w:r w:rsidRPr="007C3568">
        <w:rPr>
          <w:rStyle w:val="StyleBoldUnderline"/>
        </w:rPr>
        <w:t xml:space="preserve"> the social dynamics that drive the </w:t>
      </w:r>
      <w:r w:rsidRPr="00815BFF">
        <w:rPr>
          <w:rStyle w:val="Emphasis"/>
          <w:highlight w:val="green"/>
        </w:rPr>
        <w:t>struggles around sovereign power and</w:t>
      </w:r>
      <w:r w:rsidRPr="00DB5E89">
        <w:rPr>
          <w:rStyle w:val="Emphasis"/>
        </w:rPr>
        <w:t xml:space="preserve"> the eventual </w:t>
      </w:r>
      <w:r w:rsidRPr="00815BFF">
        <w:rPr>
          <w:rStyle w:val="Emphasis"/>
          <w:highlight w:val="green"/>
        </w:rPr>
        <w:t>overcoming</w:t>
      </w:r>
      <w:r w:rsidRPr="007C3568">
        <w:rPr>
          <w:rFonts w:eastAsia="Calibri"/>
          <w:sz w:val="12"/>
        </w:rPr>
        <w:t xml:space="preserve">, for example, </w:t>
      </w:r>
      <w:r w:rsidRPr="00815BFF">
        <w:rPr>
          <w:rStyle w:val="Emphasis"/>
          <w:highlight w:val="green"/>
        </w:rPr>
        <w:t>of Tunisian and Egyptian states of emergency without US-led wars for humanity</w:t>
      </w:r>
      <w:r w:rsidRPr="007C3568">
        <w:rPr>
          <w:rFonts w:eastAsia="Calibri"/>
          <w:sz w:val="12"/>
        </w:rPr>
        <w:t xml:space="preserve">. Similarly, </w:t>
      </w:r>
      <w:r w:rsidRPr="00815BFF">
        <w:rPr>
          <w:rStyle w:val="StyleBoldUnderline"/>
          <w:highlight w:val="green"/>
        </w:rPr>
        <w:t>it seems unlikely that the generic idea of liberal world-ordering and</w:t>
      </w:r>
      <w:r w:rsidRPr="007C3568">
        <w:rPr>
          <w:rStyle w:val="StyleBoldUnderline"/>
        </w:rPr>
        <w:t xml:space="preserve"> the production of liberal </w:t>
      </w:r>
      <w:r w:rsidRPr="00815BFF">
        <w:rPr>
          <w:rStyle w:val="StyleBoldUnderline"/>
          <w:highlight w:val="green"/>
        </w:rPr>
        <w:t>subjectivities can actually explain why Western intervention seems improbable in some cases</w:t>
      </w:r>
      <w:r w:rsidRPr="007C3568">
        <w:rPr>
          <w:rFonts w:eastAsia="Calibri"/>
          <w:sz w:val="12"/>
        </w:rPr>
        <w:t xml:space="preserve"> (e.g. Bahrain, Qatar, Yemen or Syria) </w:t>
      </w:r>
      <w:r w:rsidRPr="00815BFF">
        <w:rPr>
          <w:rStyle w:val="StyleBoldUnderline"/>
          <w:highlight w:val="green"/>
        </w:rPr>
        <w:t>and more likely in others</w:t>
      </w:r>
      <w:r w:rsidRPr="007C3568">
        <w:rPr>
          <w:rFonts w:eastAsia="Calibri"/>
          <w:sz w:val="12"/>
        </w:rPr>
        <w:t xml:space="preserve"> (e.g. Serbia, </w:t>
      </w:r>
      <w:r w:rsidRPr="00815BFF">
        <w:rPr>
          <w:rStyle w:val="Emphasis"/>
          <w:highlight w:val="green"/>
        </w:rPr>
        <w:t>Afghanistan, Iraq</w:t>
      </w:r>
      <w:r w:rsidRPr="007C3568">
        <w:rPr>
          <w:rFonts w:eastAsia="Calibri"/>
          <w:sz w:val="12"/>
        </w:rPr>
        <w:t xml:space="preserve">, and Libya). Liberal world-ordering consists of differential strategies of building, coordinating, and drawing liberal and anti-liberal states into the Western orbit, and overtly or covertly intervening and refashioning them once they step out of line. </w:t>
      </w:r>
      <w:r w:rsidRPr="007C3568">
        <w:rPr>
          <w:sz w:val="12"/>
        </w:rPr>
        <w:t xml:space="preserve">These are conflicts within a world, which seem to push the term liberalism beyond its original meaning. </w:t>
      </w:r>
      <w:r w:rsidRPr="00815BFF">
        <w:rPr>
          <w:sz w:val="12"/>
          <w:highlight w:val="green"/>
        </w:rPr>
        <w:t>The</w:t>
      </w:r>
      <w:r w:rsidRPr="007C3568">
        <w:rPr>
          <w:rStyle w:val="StyleBoldUnderline"/>
        </w:rPr>
        <w:t xml:space="preserve"> generic Schmittian </w:t>
      </w:r>
      <w:r w:rsidRPr="00815BFF">
        <w:rPr>
          <w:rStyle w:val="StyleBoldUnderline"/>
          <w:highlight w:val="green"/>
        </w:rPr>
        <w:t>idea of a liberal ‘spaceless universalism’ sits uncomfortably with</w:t>
      </w:r>
      <w:r w:rsidRPr="007C3568">
        <w:rPr>
          <w:rStyle w:val="StyleBoldUnderline"/>
        </w:rPr>
        <w:t xml:space="preserve"> the realities of maintaining </w:t>
      </w:r>
      <w:r w:rsidRPr="00815BFF">
        <w:rPr>
          <w:rStyle w:val="StyleBoldUnderline"/>
          <w:highlight w:val="green"/>
        </w:rPr>
        <w:t>an America</w:t>
      </w:r>
      <w:r w:rsidRPr="007C3568">
        <w:rPr>
          <w:rStyle w:val="StyleBoldUnderline"/>
        </w:rPr>
        <w:t xml:space="preserve">-supervised ‘informal empire’, </w:t>
      </w:r>
      <w:r w:rsidRPr="00815BFF">
        <w:rPr>
          <w:rFonts w:eastAsia="Calibri"/>
          <w:b/>
          <w:highlight w:val="green"/>
          <w:u w:val="single"/>
        </w:rPr>
        <w:t>which has to manage a</w:t>
      </w:r>
      <w:r w:rsidRPr="00427B59">
        <w:rPr>
          <w:rFonts w:eastAsia="Calibri"/>
          <w:b/>
          <w:u w:val="single"/>
        </w:rPr>
        <w:t xml:space="preserve"> persisting </w:t>
      </w:r>
      <w:r w:rsidRPr="00815BFF">
        <w:rPr>
          <w:rFonts w:eastAsia="Calibri"/>
          <w:b/>
          <w:highlight w:val="green"/>
          <w:u w:val="single"/>
        </w:rPr>
        <w:t>interstate system in</w:t>
      </w:r>
      <w:r w:rsidRPr="00427B59">
        <w:rPr>
          <w:rFonts w:eastAsia="Calibri"/>
          <w:b/>
          <w:u w:val="single"/>
        </w:rPr>
        <w:t xml:space="preserve"> diverse and </w:t>
      </w:r>
      <w:r w:rsidRPr="00815BFF">
        <w:rPr>
          <w:rFonts w:eastAsia="Calibri"/>
          <w:b/>
          <w:highlight w:val="green"/>
          <w:u w:val="single"/>
        </w:rPr>
        <w:t>case-specific ways</w:t>
      </w:r>
      <w:r w:rsidRPr="007C3568">
        <w:rPr>
          <w:rFonts w:eastAsia="Calibri"/>
          <w:sz w:val="12"/>
        </w:rPr>
        <w:t>. But it is this persistence of a worldwide system of states, which encase national particularities, which renders challenges to American supremacy possible in the first place.</w:t>
      </w:r>
    </w:p>
    <w:p w:rsidR="005D71E0" w:rsidRPr="005D4AA8" w:rsidRDefault="005D71E0" w:rsidP="005D71E0">
      <w:pPr>
        <w:rPr>
          <w:rStyle w:val="StyleBoldUnderline"/>
        </w:rPr>
      </w:pPr>
    </w:p>
    <w:p w:rsidR="005D71E0" w:rsidRPr="005D4AA8" w:rsidRDefault="005D71E0" w:rsidP="005D71E0"/>
    <w:p w:rsidR="005D71E0" w:rsidRPr="005D4AA8" w:rsidRDefault="005D71E0" w:rsidP="00153716">
      <w:pPr>
        <w:pStyle w:val="Heading3"/>
      </w:pPr>
      <w:r w:rsidRPr="005D4AA8">
        <w:t>AT: VTL</w:t>
      </w:r>
    </w:p>
    <w:p w:rsidR="005D71E0" w:rsidRPr="005D4AA8" w:rsidRDefault="005D71E0" w:rsidP="005D71E0"/>
    <w:p w:rsidR="005D71E0" w:rsidRPr="005D4AA8" w:rsidRDefault="005D71E0" w:rsidP="005D71E0">
      <w:pPr>
        <w:pStyle w:val="Heading4"/>
        <w:rPr>
          <w:rFonts w:cs="Arial"/>
        </w:rPr>
      </w:pPr>
      <w:r w:rsidRPr="005D4AA8">
        <w:rPr>
          <w:rFonts w:cs="Arial"/>
        </w:rPr>
        <w:t>Life has intrinsic and objective value achieved through subjective pleasures---its preservation should be an a priori goal</w:t>
      </w:r>
    </w:p>
    <w:p w:rsidR="005D71E0" w:rsidRPr="005D4AA8" w:rsidRDefault="005D71E0" w:rsidP="005D71E0"/>
    <w:p w:rsidR="005D71E0" w:rsidRPr="005D4AA8" w:rsidRDefault="005D71E0" w:rsidP="005D71E0">
      <w:pPr>
        <w:rPr>
          <w:rStyle w:val="StyleStyleBold12pt"/>
        </w:rPr>
      </w:pPr>
      <w:r w:rsidRPr="005D4AA8">
        <w:rPr>
          <w:rStyle w:val="StyleStyleBold12pt"/>
        </w:rPr>
        <w:t>Kacou 8</w:t>
      </w:r>
    </w:p>
    <w:p w:rsidR="005D71E0" w:rsidRPr="005D4AA8" w:rsidRDefault="005D71E0" w:rsidP="005D71E0">
      <w:r w:rsidRPr="005D4AA8">
        <w:t xml:space="preserve">(Amien WHY EVEN MIND? On The </w:t>
      </w:r>
      <w:proofErr w:type="gramStart"/>
      <w:r w:rsidRPr="005D4AA8">
        <w:t>A</w:t>
      </w:r>
      <w:proofErr w:type="gramEnd"/>
      <w:r w:rsidRPr="005D4AA8">
        <w:t xml:space="preserve"> Priori Value Of “Life”, Cosmos and History: The Journal of Natural and Social Philosophy, Vol 4, No 1-2 (2008) </w:t>
      </w:r>
      <w:hyperlink r:id="rId13" w:tgtFrame="_blank" w:history="1">
        <w:r w:rsidRPr="005D4AA8">
          <w:t>cosmosandhistory.org/index.php/journal/article/view/92/184</w:t>
        </w:r>
      </w:hyperlink>
      <w:r w:rsidRPr="005D4AA8">
        <w:t>)</w:t>
      </w:r>
    </w:p>
    <w:p w:rsidR="005D71E0" w:rsidRPr="005D4AA8" w:rsidRDefault="005D71E0" w:rsidP="005D71E0">
      <w:pPr>
        <w:rPr>
          <w:sz w:val="16"/>
        </w:rPr>
      </w:pPr>
      <w:r w:rsidRPr="005D4AA8">
        <w:rPr>
          <w:sz w:val="16"/>
        </w:rPr>
        <w:t xml:space="preserve">Furthermore, </w:t>
      </w:r>
      <w:r w:rsidRPr="005D4AA8">
        <w:rPr>
          <w:rStyle w:val="StyleBoldUnderline"/>
        </w:rPr>
        <w:t>that manner of finding things good that is in pleasure can certainly not exist in any world without consciousness (i.e., without “life,” as we now understand the word)</w:t>
      </w:r>
      <w:r w:rsidRPr="005D4AA8">
        <w:rPr>
          <w:sz w:val="16"/>
        </w:rPr>
        <w:t>—slight analogies put aside. In fact, we can begin to develop a more sophisticated definition of the concept of “</w:t>
      </w:r>
      <w:r w:rsidRPr="005D4AA8">
        <w:rPr>
          <w:rStyle w:val="StyleBoldUnderline"/>
        </w:rPr>
        <w:t>pleasure</w:t>
      </w:r>
      <w:r w:rsidRPr="005D4AA8">
        <w:rPr>
          <w:sz w:val="16"/>
        </w:rPr>
        <w:t xml:space="preserve">,” in the broadest possible sense of the word, as follows: it </w:t>
      </w:r>
      <w:r w:rsidRPr="005D4AA8">
        <w:rPr>
          <w:rStyle w:val="StyleBoldUnderline"/>
        </w:rPr>
        <w:t>is the common psychological element in all psychological experience of goodness</w:t>
      </w:r>
      <w:r w:rsidRPr="005D4AA8">
        <w:rPr>
          <w:sz w:val="16"/>
        </w:rPr>
        <w:t xml:space="preserve"> (be it in joy, admiration, or whatever else). In this sense, pleasure can always be pictured to “mediate” all awareness or perception or judgment of goodness: </w:t>
      </w:r>
      <w:r w:rsidRPr="005D4AA8">
        <w:rPr>
          <w:b/>
          <w:u w:val="single"/>
        </w:rPr>
        <w:t>there is pleasure in all consciousness</w:t>
      </w:r>
      <w:r w:rsidRPr="005D4AA8">
        <w:rPr>
          <w:rStyle w:val="StyleBoldUnderline"/>
        </w:rPr>
        <w:t xml:space="preserve"> of things good; pleasure is the common element of all conscious satisfaction</w:t>
      </w:r>
      <w:r w:rsidRPr="005D4AA8">
        <w:rPr>
          <w:sz w:val="16"/>
        </w:rPr>
        <w:t xml:space="preserve">. In short, </w:t>
      </w:r>
      <w:r w:rsidRPr="005D4AA8">
        <w:rPr>
          <w:b/>
          <w:u w:val="single"/>
        </w:rPr>
        <w:t>it is simply the very experience of liking things</w:t>
      </w:r>
      <w:r w:rsidRPr="005D4AA8">
        <w:rPr>
          <w:sz w:val="16"/>
        </w:rPr>
        <w:t xml:space="preserve">, or the liking of experience, in general. In this sense, </w:t>
      </w:r>
      <w:r w:rsidRPr="005D4AA8">
        <w:rPr>
          <w:rStyle w:val="StyleBoldUnderline"/>
        </w:rPr>
        <w:t>pleasure is</w:t>
      </w:r>
      <w:r w:rsidRPr="005D4AA8">
        <w:rPr>
          <w:sz w:val="16"/>
        </w:rPr>
        <w:t xml:space="preserve">, not only uniquely characteristic of life but also, </w:t>
      </w:r>
      <w:r w:rsidRPr="005D4AA8">
        <w:rPr>
          <w:rStyle w:val="StyleBoldUnderline"/>
        </w:rPr>
        <w:t>the core expression of goodness in life—the most general sign or phenomenon for favorable conscious valuation, in other words. This does not mean that “good” is absolutely synonymous with “pleasant”—what we value may well go beyond pleasure</w:t>
      </w:r>
      <w:r w:rsidRPr="005D4AA8">
        <w:rPr>
          <w:sz w:val="16"/>
        </w:rPr>
        <w:t xml:space="preserve">. (The fact that we value things needs not be reduced to the experience of liking things.) </w:t>
      </w:r>
      <w:r w:rsidRPr="005D4AA8">
        <w:rPr>
          <w:rStyle w:val="StyleBoldUnderline"/>
        </w:rPr>
        <w:t>However, what we value beyond pleasure remains a matter of speculation or theory.</w:t>
      </w:r>
      <w:r w:rsidRPr="005D4AA8">
        <w:rPr>
          <w:sz w:val="16"/>
        </w:rPr>
        <w:t xml:space="preserve"> Moreover, we note that a variety of things that may seem otherwise unrelated are correlated with pleasure—some more strongly than others. In other words, </w:t>
      </w:r>
      <w:r w:rsidRPr="005D4AA8">
        <w:rPr>
          <w:b/>
          <w:u w:val="single"/>
        </w:rPr>
        <w:t>there are many things the experience of which we like</w:t>
      </w:r>
      <w:r w:rsidRPr="005D4AA8">
        <w:rPr>
          <w:rStyle w:val="StyleBoldUnderline"/>
        </w:rPr>
        <w:t>.</w:t>
      </w:r>
      <w:r w:rsidRPr="005D4AA8">
        <w:rPr>
          <w:sz w:val="16"/>
        </w:rPr>
        <w:t xml:space="preserve"> For example: </w:t>
      </w:r>
      <w:r w:rsidRPr="005D4AA8">
        <w:rPr>
          <w:rStyle w:val="StyleBoldUnderline"/>
        </w:rPr>
        <w:t>the admiration of others; sex; or rock-paper-scissors.</w:t>
      </w:r>
      <w:r w:rsidRPr="005D4AA8">
        <w:rPr>
          <w:sz w:val="16"/>
        </w:rPr>
        <w:t xml:space="preserve"> But, again, </w:t>
      </w:r>
      <w:r w:rsidRPr="005D4AA8">
        <w:rPr>
          <w:rStyle w:val="StyleBoldUnderline"/>
        </w:rPr>
        <w:t xml:space="preserve">what they are is </w:t>
      </w:r>
      <w:r w:rsidRPr="005D4AA8">
        <w:rPr>
          <w:rStyle w:val="Emphasis"/>
        </w:rPr>
        <w:t>irrelevant</w:t>
      </w:r>
      <w:r w:rsidRPr="005D4AA8">
        <w:rPr>
          <w:rStyle w:val="StyleBoldUnderline"/>
        </w:rPr>
        <w:t xml:space="preserve"> in an inquiry on a priori value</w:t>
      </w:r>
      <w:r w:rsidRPr="005D4AA8">
        <w:rPr>
          <w:sz w:val="16"/>
        </w:rPr>
        <w:t xml:space="preserve">—what gives us pleasure is a matter for empirical investigation. </w:t>
      </w:r>
      <w:r w:rsidRPr="005D4AA8">
        <w:rPr>
          <w:rStyle w:val="StyleBoldUnderline"/>
        </w:rPr>
        <w:t>Thus, we can see now that</w:t>
      </w:r>
      <w:r w:rsidRPr="005D4AA8">
        <w:rPr>
          <w:sz w:val="16"/>
        </w:rPr>
        <w:t xml:space="preserve">, in general, </w:t>
      </w:r>
      <w:r w:rsidRPr="005D4AA8">
        <w:rPr>
          <w:rStyle w:val="StyleBoldUnderline"/>
        </w:rPr>
        <w:t xml:space="preserve">something primitively valuable is attainable </w:t>
      </w:r>
      <w:r w:rsidRPr="005D4AA8">
        <w:rPr>
          <w:rStyle w:val="Emphasis"/>
        </w:rPr>
        <w:t>in living</w:t>
      </w:r>
      <w:r w:rsidRPr="005D4AA8">
        <w:rPr>
          <w:rStyle w:val="StyleBoldUnderline"/>
        </w:rPr>
        <w:t>—that is, pleasure itself. And it seems equally clear that we have a priori logical reason to pay attention to the world in any world where pleasure exists. Moreover, we can now also articulate a foundation for a security interest in our life: since the good of pleasure can be found in living</w:t>
      </w:r>
      <w:r w:rsidRPr="005D4AA8">
        <w:rPr>
          <w:sz w:val="16"/>
        </w:rPr>
        <w:t xml:space="preserve"> (to the extent pleasure remains attainable),[17] </w:t>
      </w:r>
      <w:r w:rsidRPr="005D4AA8">
        <w:rPr>
          <w:rStyle w:val="StyleBoldUnderline"/>
        </w:rPr>
        <w:t xml:space="preserve">and only in living, therefore, a priori, life ought to be continuously (and indefinitely) pursued at least for the sake of preserving the possibility of finding that good. </w:t>
      </w:r>
      <w:r w:rsidRPr="005D4AA8">
        <w:rPr>
          <w:sz w:val="16"/>
        </w:rPr>
        <w:t xml:space="preserve">However, this platitude about the value that can be found in life turns out to be, at this point, insufficient for our purposes. It seems to amount to very little more than recognizing that our subjective desire for life in and of itself shows that </w:t>
      </w:r>
      <w:r w:rsidRPr="005D4AA8">
        <w:rPr>
          <w:b/>
          <w:u w:val="single"/>
        </w:rPr>
        <w:t xml:space="preserve">life has some </w:t>
      </w:r>
      <w:r w:rsidRPr="005D4AA8">
        <w:rPr>
          <w:rStyle w:val="StyleBoldUnderline"/>
        </w:rPr>
        <w:t>objective value. For what difference is there between saying, “living is unique in benefiting something I value (namely, my pleasure); therefore, I should desire to go on living,” and saying, “I have a unique desire to go on living; therefore I should have a desire to go on living</w:t>
      </w:r>
      <w:r w:rsidRPr="005D4AA8">
        <w:rPr>
          <w:sz w:val="16"/>
        </w:rPr>
        <w:t xml:space="preserve">,” whereas the latter proposition immediately seems senseless? In other words, “life gives me pleasure,” says little more than, “I like life.” Thus, </w:t>
      </w:r>
      <w:r w:rsidRPr="005D4AA8">
        <w:rPr>
          <w:rStyle w:val="StyleBoldUnderline"/>
        </w:rPr>
        <w:t>we seem to have arrived at the conclusion that the fact that we already have some (subjective) desire for life shows life to have some (objective) value</w:t>
      </w:r>
      <w:r w:rsidRPr="005D4AA8">
        <w:rPr>
          <w:sz w:val="16"/>
        </w:rPr>
        <w:t>. But, if that is the most we can say, then it seems our enterprise of justification was quite superficial, and the subjective/objective distinction was useless—for all we have really done is highlight the correspondence between value and desire. Perhaps, our inquiry should be a bit more complex.</w:t>
      </w:r>
    </w:p>
    <w:p w:rsidR="005D71E0" w:rsidRPr="005D4AA8" w:rsidRDefault="005D71E0" w:rsidP="005D71E0">
      <w:pPr>
        <w:pStyle w:val="Tag2"/>
      </w:pPr>
    </w:p>
    <w:p w:rsidR="005D71E0" w:rsidRPr="005D4AA8" w:rsidRDefault="005D71E0" w:rsidP="005D71E0">
      <w:pPr>
        <w:pStyle w:val="Tag2"/>
      </w:pPr>
      <w:r w:rsidRPr="005D4AA8">
        <w:t>Life is always valuable</w:t>
      </w:r>
    </w:p>
    <w:p w:rsidR="005D71E0" w:rsidRPr="005D4AA8" w:rsidRDefault="005D71E0" w:rsidP="005D71E0">
      <w:r w:rsidRPr="005D4AA8">
        <w:rPr>
          <w:rStyle w:val="StyleStyleBold12pt"/>
        </w:rPr>
        <w:t>Torchia 2</w:t>
      </w:r>
      <w:r w:rsidRPr="005D4AA8">
        <w:t xml:space="preserve">, Professor of Philosophy, Providence College, Phd in Philosophy, Fordham College (Joseph, “Postmodernism and the Persistent Vegetative State,” The National Catholic Bioethics Quarterly Summer 2002, Vol. 2, No. 2, </w:t>
      </w:r>
      <w:hyperlink r:id="rId14" w:history="1">
        <w:r w:rsidRPr="005D4AA8">
          <w:t>http://www.lifeissues.net/writers/torc/torc_01postmodernismandpvs1.html</w:t>
        </w:r>
      </w:hyperlink>
      <w:r w:rsidRPr="005D4AA8">
        <w:t xml:space="preserve">) </w:t>
      </w:r>
    </w:p>
    <w:p w:rsidR="005D71E0" w:rsidRPr="005D4AA8" w:rsidRDefault="005D71E0" w:rsidP="005D71E0">
      <w:pPr>
        <w:rPr>
          <w:sz w:val="14"/>
        </w:rPr>
      </w:pPr>
      <w:r w:rsidRPr="005D4AA8">
        <w:rPr>
          <w:sz w:val="14"/>
        </w:rPr>
        <w:t xml:space="preserve">Ultimately, </w:t>
      </w:r>
      <w:r w:rsidRPr="005D4AA8">
        <w:rPr>
          <w:rStyle w:val="StyleBoldUnderline"/>
        </w:rPr>
        <w:t>Aquinas' theory of personhood requires a metaphysical explanation that is rooted in an understanding of the primacy of the existence or esse of the human person</w:t>
      </w:r>
      <w:r w:rsidRPr="005D4AA8">
        <w:rPr>
          <w:sz w:val="14"/>
        </w:rPr>
        <w:t xml:space="preserve">. For </w:t>
      </w:r>
      <w:proofErr w:type="gramStart"/>
      <w:r w:rsidRPr="005D4AA8">
        <w:rPr>
          <w:sz w:val="14"/>
        </w:rPr>
        <w:t>humans</w:t>
      </w:r>
      <w:proofErr w:type="gramEnd"/>
      <w:r w:rsidRPr="005D4AA8">
        <w:rPr>
          <w:sz w:val="14"/>
        </w:rPr>
        <w:t xml:space="preserve"> beings, the upshot of this position is clear: </w:t>
      </w:r>
      <w:r w:rsidRPr="005D4AA8">
        <w:rPr>
          <w:rStyle w:val="StyleBoldUnderline"/>
        </w:rPr>
        <w:t>while human personhood is intimately connected with a broad range of actions</w:t>
      </w:r>
      <w:r w:rsidRPr="005D4AA8">
        <w:rPr>
          <w:sz w:val="14"/>
        </w:rPr>
        <w:t xml:space="preserve"> (including consciousness of oneself and others), </w:t>
      </w:r>
      <w:r w:rsidRPr="005D4AA8">
        <w:rPr>
          <w:rStyle w:val="StyleBoldUnderline"/>
        </w:rPr>
        <w:t>the definition of personhood is not based upon any specific activity or capacity for action, but upon the primacy of esse.</w:t>
      </w:r>
      <w:r w:rsidRPr="005D4AA8">
        <w:rPr>
          <w:sz w:val="14"/>
        </w:rPr>
        <w:t xml:space="preserve"> Indeed, human actions would have neither a cause nor any referent in the absence of a stable, abiding self that is rooted in the person's very being. A commitment to the primacy of esse, then, allows for an adequate recognition of the importance of actions in human life, while providing a principle for the unification and stabilizing of these behavioral features. In this respect</w:t>
      </w:r>
      <w:r w:rsidRPr="005D4AA8">
        <w:rPr>
          <w:rStyle w:val="StyleBoldUnderline"/>
        </w:rPr>
        <w:t>, the human person is defined as a dynamic being which actualizes the potentiality for certain behavior or operations unique to his or her own existence</w:t>
      </w:r>
      <w:r w:rsidRPr="005D4AA8">
        <w:rPr>
          <w:sz w:val="14"/>
        </w:rPr>
        <w:t xml:space="preserve">. Esse thereby embraces all that the person is and is capable of doing. In the final analysis, </w:t>
      </w:r>
      <w:r w:rsidRPr="005D4AA8">
        <w:rPr>
          <w:b/>
          <w:u w:val="single"/>
        </w:rPr>
        <w:t>any attempt to define the person in terms of a single attribute, activity, or capability</w:t>
      </w:r>
      <w:r w:rsidRPr="005D4AA8">
        <w:rPr>
          <w:sz w:val="14"/>
        </w:rPr>
        <w:t xml:space="preserve"> (e.g., consciousness) </w:t>
      </w:r>
      <w:r w:rsidRPr="005D4AA8">
        <w:rPr>
          <w:rStyle w:val="StyleBoldUnderline"/>
        </w:rPr>
        <w:t>flies in the face of the depth and multi-dimensionality which is part and parcel of personhood itself</w:t>
      </w:r>
      <w:r w:rsidRPr="005D4AA8">
        <w:rPr>
          <w:sz w:val="14"/>
        </w:rPr>
        <w:t xml:space="preserve">. </w:t>
      </w:r>
      <w:r w:rsidRPr="005D4AA8">
        <w:rPr>
          <w:rStyle w:val="StyleBoldUnderline"/>
        </w:rPr>
        <w:t xml:space="preserve">To do so </w:t>
      </w:r>
      <w:r w:rsidRPr="005D4AA8">
        <w:rPr>
          <w:b/>
          <w:u w:val="single"/>
        </w:rPr>
        <w:t xml:space="preserve">would abdicate the ontological core of the person and the very center </w:t>
      </w:r>
      <w:proofErr w:type="gramStart"/>
      <w:r w:rsidRPr="005D4AA8">
        <w:rPr>
          <w:b/>
          <w:u w:val="single"/>
        </w:rPr>
        <w:t>which renders human activities intelligible</w:t>
      </w:r>
      <w:r w:rsidRPr="005D4AA8">
        <w:rPr>
          <w:rStyle w:val="StyleBoldUnderline"/>
        </w:rPr>
        <w:t>.</w:t>
      </w:r>
      <w:proofErr w:type="gramEnd"/>
      <w:r w:rsidRPr="005D4AA8">
        <w:rPr>
          <w:sz w:val="14"/>
        </w:rPr>
        <w:t xml:space="preserve"> And Aquinas' anthropology, I submit, provides an effective philosophical lens through which the depth and profundity of the human reality comes into sharp focus. In this respect, Kenneth </w:t>
      </w:r>
      <w:r w:rsidRPr="005D4AA8">
        <w:rPr>
          <w:rStyle w:val="StyleBoldUnderline"/>
        </w:rPr>
        <w:t>Schmitz draws an illuminating distinction between "person</w:t>
      </w:r>
      <w:r w:rsidRPr="005D4AA8">
        <w:rPr>
          <w:sz w:val="14"/>
        </w:rPr>
        <w:t xml:space="preserve">" (a term which conveys such hidden depth and profundity) </w:t>
      </w:r>
      <w:r w:rsidRPr="005D4AA8">
        <w:rPr>
          <w:rStyle w:val="StyleBoldUnderline"/>
        </w:rPr>
        <w:t>and "personality</w:t>
      </w:r>
      <w:r w:rsidRPr="005D4AA8">
        <w:rPr>
          <w:sz w:val="14"/>
        </w:rPr>
        <w:t>" (a term which pertains to surface impressions and one's public image).40 The preoccupation with the latter term, he shows, is very much an outgrowth of the eighteenth century emphasis upon a human individuality that is understood in terms of autonomy and privacy. This notion of the isolated, atomistic individual was closely linked with a subjective</w:t>
      </w:r>
      <w:r w:rsidRPr="005D4AA8">
        <w:rPr>
          <w:rStyle w:val="StyleBoldUnderline"/>
        </w:rPr>
        <w:t xml:space="preserve"> focus whereby the "self" became the ultimate referent for judging reality</w:t>
      </w:r>
      <w:r w:rsidRPr="005D4AA8">
        <w:rPr>
          <w:sz w:val="14"/>
        </w:rPr>
        <w:t xml:space="preserve">. By extension, such a presupposition led to the conviction that only self-consciousness provides a means of validating any claims to personhood and membership in a community of free moral agents capable of responsibilities and worthy of rights. </w:t>
      </w:r>
      <w:r w:rsidRPr="005D4AA8">
        <w:rPr>
          <w:rStyle w:val="StyleBoldUnderline"/>
        </w:rPr>
        <w:t>In contrast to such an isolated and enclosed conception</w:t>
      </w:r>
      <w:r w:rsidRPr="005D4AA8">
        <w:rPr>
          <w:sz w:val="14"/>
        </w:rPr>
        <w:t xml:space="preserve"> (i.e., whereby one is a person by virtue of being "set apart" from others as a privatized entity), </w:t>
      </w:r>
      <w:r w:rsidRPr="005D4AA8">
        <w:rPr>
          <w:rStyle w:val="StyleBoldUnderline"/>
        </w:rPr>
        <w:t>Schmitz focuses upon an intimacy which presupposes a certain relation between persons</w:t>
      </w:r>
      <w:r w:rsidRPr="005D4AA8">
        <w:rPr>
          <w:sz w:val="14"/>
        </w:rPr>
        <w:t xml:space="preserve">. From this standpoint, </w:t>
      </w:r>
      <w:r w:rsidRPr="005D4AA8">
        <w:rPr>
          <w:rStyle w:val="StyleBoldUnderline"/>
        </w:rPr>
        <w:t>intimacy is only possible through genuine self-disclosure, and the sharing of self-disclosure that allows for an intimate knowledge of the other</w:t>
      </w:r>
      <w:r w:rsidRPr="005D4AA8">
        <w:rPr>
          <w:sz w:val="14"/>
        </w:rPr>
        <w:t xml:space="preserve">.41 For Schmitz, </w:t>
      </w:r>
      <w:r w:rsidRPr="005D4AA8">
        <w:rPr>
          <w:rStyle w:val="StyleBoldUnderline"/>
        </w:rPr>
        <w:t>such a revelation of one's inner self transcends any specific attributes or any overt capacity the individual might possess</w:t>
      </w:r>
      <w:r w:rsidRPr="005D4AA8">
        <w:rPr>
          <w:sz w:val="14"/>
        </w:rPr>
        <w:t xml:space="preserve">.42 Ultimately, Schmitz argues, intimacy is rooted in the unique act of presencing, whereby the person reveals his or her personal existence. But such a mystery only admits of a metphysical explanation, rather than an epistemological theory of meaning which confines itself to what is observable on the basis of perception or sense experience. </w:t>
      </w:r>
      <w:r w:rsidRPr="005D4AA8">
        <w:rPr>
          <w:rStyle w:val="StyleBoldUnderline"/>
        </w:rPr>
        <w:t>Intimacy</w:t>
      </w:r>
      <w:r w:rsidRPr="005D4AA8">
        <w:rPr>
          <w:sz w:val="14"/>
        </w:rPr>
        <w:t xml:space="preserve">, then, </w:t>
      </w:r>
      <w:r w:rsidRPr="005D4AA8">
        <w:rPr>
          <w:rStyle w:val="StyleBoldUnderline"/>
        </w:rPr>
        <w:t>discloses a level of being that transcends any distinctive properties.</w:t>
      </w:r>
      <w:r w:rsidRPr="005D4AA8">
        <w:rPr>
          <w:sz w:val="14"/>
        </w:rPr>
        <w:t xml:space="preserve"> </w:t>
      </w:r>
      <w:r w:rsidRPr="005D4AA8">
        <w:rPr>
          <w:rStyle w:val="StyleBoldUnderline"/>
        </w:rPr>
        <w:t>Because intimacy has a unique capacity to disclose being, it places us in touch with the very core of personhood. Metaphysically speaking, intimacy is not grounded in the recognition of this or that characteristic a person has, but rather in the simple unqualified presence the person is</w:t>
      </w:r>
      <w:r w:rsidRPr="005D4AA8">
        <w:rPr>
          <w:sz w:val="14"/>
        </w:rPr>
        <w:t xml:space="preserve">.43 </w:t>
      </w:r>
    </w:p>
    <w:p w:rsidR="005D71E0" w:rsidRPr="005D4AA8" w:rsidRDefault="005D71E0" w:rsidP="005D71E0"/>
    <w:p w:rsidR="005D71E0" w:rsidRPr="005D4AA8" w:rsidRDefault="005D71E0" w:rsidP="005D71E0">
      <w:pPr>
        <w:pStyle w:val="Heading4"/>
        <w:rPr>
          <w:rFonts w:cs="Arial"/>
        </w:rPr>
      </w:pPr>
      <w:r w:rsidRPr="005D4AA8">
        <w:rPr>
          <w:rFonts w:cs="Arial"/>
        </w:rPr>
        <w:t xml:space="preserve">Preventing death is the first ethical priority – it’s the only impact you can’t recover from. </w:t>
      </w:r>
    </w:p>
    <w:p w:rsidR="005D71E0" w:rsidRPr="005D4AA8" w:rsidRDefault="005D71E0" w:rsidP="005D71E0"/>
    <w:p w:rsidR="005D71E0" w:rsidRPr="005D4AA8" w:rsidRDefault="005D71E0" w:rsidP="005D71E0">
      <w:r w:rsidRPr="005D4AA8">
        <w:rPr>
          <w:rStyle w:val="StyleStyleBold12pt"/>
        </w:rPr>
        <w:t>Bauman 95</w:t>
      </w:r>
      <w:r w:rsidRPr="005D4AA8">
        <w:t xml:space="preserve"> Zygmunt Bauman, University of Leeds Professor Emeritus of Sociology, 1995, Life </w:t>
      </w:r>
      <w:proofErr w:type="gramStart"/>
      <w:r w:rsidRPr="005D4AA8">
        <w:t>In</w:t>
      </w:r>
      <w:proofErr w:type="gramEnd"/>
      <w:r w:rsidRPr="005D4AA8">
        <w:t xml:space="preserve"> Fragments: Essays In Postmodern Morality, p. 66-71</w:t>
      </w:r>
    </w:p>
    <w:p w:rsidR="005D71E0" w:rsidRPr="005D4AA8" w:rsidRDefault="005D71E0" w:rsidP="005D71E0">
      <w:pPr>
        <w:ind w:right="288"/>
        <w:rPr>
          <w:rFonts w:eastAsiaTheme="majorEastAsia"/>
          <w:sz w:val="10"/>
        </w:rPr>
      </w:pPr>
      <w:r w:rsidRPr="005D4AA8">
        <w:rPr>
          <w:rFonts w:eastAsiaTheme="majorEastAsia"/>
          <w:sz w:val="10"/>
        </w:rPr>
        <w:t xml:space="preserve">The </w:t>
      </w:r>
      <w:r w:rsidRPr="00815BFF">
        <w:rPr>
          <w:rStyle w:val="StyleBoldUnderline"/>
          <w:highlight w:val="green"/>
        </w:rPr>
        <w:t>being</w:t>
      </w:r>
      <w:r w:rsidRPr="00815BFF">
        <w:rPr>
          <w:rStyle w:val="StyleBoldUnderline"/>
          <w:highlight w:val="green"/>
        </w:rPr>
        <w:noBreakHyphen/>
        <w:t>for is</w:t>
      </w:r>
      <w:r w:rsidRPr="005D4AA8">
        <w:rPr>
          <w:rStyle w:val="StyleBoldUnderline"/>
        </w:rPr>
        <w:t xml:space="preserve"> like </w:t>
      </w:r>
      <w:r w:rsidRPr="00815BFF">
        <w:rPr>
          <w:rStyle w:val="StyleBoldUnderline"/>
          <w:highlight w:val="green"/>
        </w:rPr>
        <w:t>living towards</w:t>
      </w:r>
      <w:r w:rsidRPr="00815BFF">
        <w:rPr>
          <w:rStyle w:val="StyleBoldUnderline"/>
          <w:highlight w:val="green"/>
        </w:rPr>
        <w:noBreakHyphen/>
        <w:t>the</w:t>
      </w:r>
      <w:r w:rsidRPr="00815BFF">
        <w:rPr>
          <w:rStyle w:val="StyleBoldUnderline"/>
          <w:highlight w:val="green"/>
        </w:rPr>
        <w:noBreakHyphen/>
        <w:t>future</w:t>
      </w:r>
      <w:r w:rsidRPr="005D4AA8">
        <w:rPr>
          <w:rFonts w:eastAsiaTheme="majorEastAsia"/>
          <w:sz w:val="10"/>
        </w:rPr>
        <w:t xml:space="preserve">: a being filled with anticipation, a being aware of the abyss between future foretold and future that will eventually be; it is this gap which, like a magnet, draws the self towards the Other,as it draws life towards the future, making life into an activity of overcoming, transcending, leaving behind. </w:t>
      </w:r>
      <w:r w:rsidRPr="005D4AA8">
        <w:rPr>
          <w:rStyle w:val="StyleBoldUnderline"/>
        </w:rPr>
        <w:t xml:space="preserve">The self stretches towards the Other, as life stretches towards the future; neither can grasp what it stretches toward, but </w:t>
      </w:r>
      <w:r w:rsidRPr="00815BFF">
        <w:rPr>
          <w:rStyle w:val="StyleBoldUnderline"/>
          <w:highlight w:val="green"/>
        </w:rPr>
        <w:t>it is in this hopeful and desperate, never conclusive and never abandoned stretching</w:t>
      </w:r>
      <w:r w:rsidRPr="00815BFF">
        <w:rPr>
          <w:rStyle w:val="StyleBoldUnderline"/>
          <w:highlight w:val="green"/>
        </w:rPr>
        <w:noBreakHyphen/>
        <w:t>toward that the self is ever anew created and life ever anew lived</w:t>
      </w:r>
      <w:r w:rsidRPr="005D4AA8">
        <w:rPr>
          <w:rFonts w:eastAsiaTheme="majorEastAsia"/>
          <w:sz w:val="14"/>
          <w:u w:val="single"/>
        </w:rPr>
        <w:t>.</w:t>
      </w:r>
      <w:r w:rsidRPr="005D4AA8">
        <w:rPr>
          <w:rFonts w:eastAsiaTheme="majorEastAsia"/>
          <w:sz w:val="10"/>
        </w:rPr>
        <w:t xml:space="preserve"> In the words of M. M. Bakhtin, it is only in this not</w:t>
      </w:r>
      <w:r w:rsidRPr="005D4AA8">
        <w:rPr>
          <w:rFonts w:eastAsiaTheme="majorEastAsia"/>
          <w:sz w:val="10"/>
        </w:rPr>
        <w:noBreakHyphen/>
        <w:t>yet accomplished world of anticipation and trial, leaning toward stubbornly an</w:t>
      </w:r>
      <w:r w:rsidRPr="005D4AA8">
        <w:rPr>
          <w:rFonts w:eastAsiaTheme="majorEastAsia"/>
          <w:sz w:val="10"/>
        </w:rPr>
        <w:noBreakHyphen/>
        <w:t xml:space="preserve">other Other, that life can be lived </w:t>
      </w:r>
      <w:r w:rsidRPr="005D4AA8">
        <w:rPr>
          <w:rFonts w:eastAsiaTheme="majorEastAsia"/>
          <w:sz w:val="10"/>
        </w:rPr>
        <w:noBreakHyphen/>
        <w:t xml:space="preserve"> not in the world of the `events that occurred'; in the latter world, `it is impossible to live, to act responsibly; in it, I am not needed, in principle I am not there at all." Art, the </w:t>
      </w:r>
      <w:proofErr w:type="gramStart"/>
      <w:r w:rsidRPr="005D4AA8">
        <w:rPr>
          <w:rFonts w:eastAsiaTheme="majorEastAsia"/>
          <w:sz w:val="10"/>
        </w:rPr>
        <w:t>Other</w:t>
      </w:r>
      <w:proofErr w:type="gramEnd"/>
      <w:r w:rsidRPr="005D4AA8">
        <w:rPr>
          <w:rFonts w:eastAsiaTheme="majorEastAsia"/>
          <w:sz w:val="10"/>
        </w:rPr>
        <w:t xml:space="preserve">, the future: what unites them, what makes them into three words vainly trying to grasp the same mystery, is the modality of possibility. </w:t>
      </w:r>
      <w:proofErr w:type="gramStart"/>
      <w:r w:rsidRPr="005D4AA8">
        <w:rPr>
          <w:rFonts w:eastAsiaTheme="majorEastAsia"/>
          <w:sz w:val="10"/>
        </w:rPr>
        <w:t>A curious modality, at home neither in ontology nor epistemology; itself, like that which it tries to catch in its net, `always outside', forever `otherwise than being'.</w:t>
      </w:r>
      <w:proofErr w:type="gramEnd"/>
      <w:r w:rsidRPr="005D4AA8">
        <w:rPr>
          <w:rFonts w:eastAsiaTheme="majorEastAsia"/>
          <w:sz w:val="10"/>
        </w:rPr>
        <w:t xml:space="preserve"> The possibility we are talking about here is not the all</w:t>
      </w:r>
      <w:r w:rsidRPr="005D4AA8">
        <w:rPr>
          <w:rFonts w:eastAsiaTheme="majorEastAsia"/>
          <w:sz w:val="10"/>
        </w:rPr>
        <w:noBreakHyphen/>
        <w:t>too</w:t>
      </w:r>
      <w:r w:rsidRPr="005D4AA8">
        <w:rPr>
          <w:rFonts w:eastAsiaTheme="majorEastAsia"/>
          <w:sz w:val="10"/>
        </w:rPr>
        <w:noBreakHyphen/>
        <w:t>familiar unsure</w:t>
      </w:r>
      <w:r w:rsidRPr="005D4AA8">
        <w:rPr>
          <w:rFonts w:eastAsiaTheme="majorEastAsia"/>
          <w:sz w:val="10"/>
        </w:rPr>
        <w:noBreakHyphen/>
        <w:t>of</w:t>
      </w:r>
      <w:r w:rsidRPr="005D4AA8">
        <w:rPr>
          <w:rFonts w:eastAsiaTheme="majorEastAsia"/>
          <w:sz w:val="10"/>
        </w:rPr>
        <w:noBreakHyphen/>
        <w:t xml:space="preserve">itself, and through that uncertainty flawed, inferior and incomplete being, disdainfully dismissed by triumphant existence as `mere possibility', `just a possibility'; possibility is instead `plus que la reahte' </w:t>
      </w:r>
      <w:r w:rsidRPr="005D4AA8">
        <w:rPr>
          <w:rFonts w:eastAsiaTheme="majorEastAsia"/>
          <w:sz w:val="10"/>
        </w:rPr>
        <w:noBreakHyphen/>
        <w:t xml:space="preserve"> both the origin and the foundation of being. The hope, says Blanchot, proclaims the possibility of that which evades the possible; `in its limit, this is the hope of the bond recaptured where it is now lost."' The hope is always the hope of </w:t>
      </w:r>
      <w:r w:rsidRPr="005D4AA8">
        <w:rPr>
          <w:rFonts w:eastAsiaTheme="majorEastAsia"/>
          <w:i/>
          <w:sz w:val="10"/>
        </w:rPr>
        <w:t xml:space="preserve">being fu filled, </w:t>
      </w:r>
      <w:r w:rsidRPr="005D4AA8">
        <w:rPr>
          <w:rFonts w:eastAsiaTheme="majorEastAsia"/>
          <w:sz w:val="10"/>
        </w:rPr>
        <w:t xml:space="preserve">but what keeps the hope alive and so keeps the being open and on the move is precisely its </w:t>
      </w:r>
      <w:r w:rsidRPr="005D4AA8">
        <w:rPr>
          <w:rFonts w:eastAsiaTheme="majorEastAsia"/>
          <w:i/>
          <w:sz w:val="10"/>
        </w:rPr>
        <w:t xml:space="preserve">unfu filment. </w:t>
      </w:r>
      <w:r w:rsidRPr="005D4AA8">
        <w:rPr>
          <w:rFonts w:eastAsiaTheme="majorEastAsia"/>
          <w:sz w:val="10"/>
        </w:rPr>
        <w:t xml:space="preserve">One may say that the paradox </w:t>
      </w:r>
      <w:r w:rsidRPr="005D4AA8">
        <w:rPr>
          <w:rFonts w:eastAsiaTheme="majorEastAsia"/>
          <w:i/>
          <w:sz w:val="10"/>
        </w:rPr>
        <w:t xml:space="preserve">of hope </w:t>
      </w:r>
      <w:r w:rsidRPr="005D4AA8">
        <w:rPr>
          <w:rFonts w:eastAsiaTheme="majorEastAsia"/>
          <w:sz w:val="10"/>
        </w:rPr>
        <w:t>(and the paradox of possibility founded in hope) is that it may pursue its destination solely through betraying its nature; the most exuberant of energies expends itself in the urge towards rest. Possibility uses up its openness in search of closure. Its image of the better being is its own impoverishment . . . The togetherness of the being</w:t>
      </w:r>
      <w:r w:rsidRPr="005D4AA8">
        <w:rPr>
          <w:rFonts w:eastAsiaTheme="majorEastAsia"/>
          <w:sz w:val="10"/>
        </w:rPr>
        <w:noBreakHyphen/>
        <w:t>for is cut out of the same block; it shares in the paradoxical lot of all possibility. It lasts as long as it is unfulfilled, yet it uses itself up in never ending effort of fulfilment, of recapturing the bond, making it tight and immune to all future temptations. In an important, perhaps decisive sense, it is selfdestructive and self</w:t>
      </w:r>
      <w:r w:rsidRPr="005D4AA8">
        <w:rPr>
          <w:rFonts w:eastAsiaTheme="majorEastAsia"/>
          <w:sz w:val="10"/>
        </w:rPr>
        <w:noBreakHyphen/>
        <w:t xml:space="preserve">defeating: its triumph is its death. The </w:t>
      </w:r>
      <w:proofErr w:type="gramStart"/>
      <w:r w:rsidRPr="005D4AA8">
        <w:rPr>
          <w:rFonts w:eastAsiaTheme="majorEastAsia"/>
          <w:sz w:val="10"/>
        </w:rPr>
        <w:t>Other</w:t>
      </w:r>
      <w:proofErr w:type="gramEnd"/>
      <w:r w:rsidRPr="005D4AA8">
        <w:rPr>
          <w:rFonts w:eastAsiaTheme="majorEastAsia"/>
          <w:sz w:val="10"/>
        </w:rPr>
        <w:t xml:space="preserve">, like restless and unpredictable art, like the future itself, is a </w:t>
      </w:r>
      <w:r w:rsidRPr="005D4AA8">
        <w:rPr>
          <w:rFonts w:eastAsiaTheme="majorEastAsia"/>
          <w:i/>
          <w:sz w:val="10"/>
        </w:rPr>
        <w:t xml:space="preserve">mystery. </w:t>
      </w:r>
      <w:r w:rsidRPr="005D4AA8">
        <w:rPr>
          <w:rFonts w:eastAsiaTheme="majorEastAsia"/>
          <w:sz w:val="10"/>
        </w:rPr>
        <w:t>And being</w:t>
      </w:r>
      <w:r w:rsidRPr="005D4AA8">
        <w:rPr>
          <w:rFonts w:eastAsiaTheme="majorEastAsia"/>
          <w:sz w:val="10"/>
        </w:rPr>
        <w:noBreakHyphen/>
        <w:t>for</w:t>
      </w:r>
      <w:r w:rsidRPr="005D4AA8">
        <w:rPr>
          <w:rFonts w:eastAsiaTheme="majorEastAsia"/>
          <w:sz w:val="10"/>
        </w:rPr>
        <w:noBreakHyphen/>
        <w:t>the</w:t>
      </w:r>
      <w:r w:rsidRPr="005D4AA8">
        <w:rPr>
          <w:rFonts w:eastAsiaTheme="majorEastAsia"/>
          <w:sz w:val="10"/>
        </w:rPr>
        <w:noBreakHyphen/>
        <w:t xml:space="preserve">Other, going towards the </w:t>
      </w:r>
      <w:proofErr w:type="gramStart"/>
      <w:r w:rsidRPr="005D4AA8">
        <w:rPr>
          <w:rFonts w:eastAsiaTheme="majorEastAsia"/>
          <w:sz w:val="10"/>
        </w:rPr>
        <w:t>Other</w:t>
      </w:r>
      <w:proofErr w:type="gramEnd"/>
      <w:r w:rsidRPr="005D4AA8">
        <w:rPr>
          <w:rFonts w:eastAsiaTheme="majorEastAsia"/>
          <w:sz w:val="10"/>
        </w:rPr>
        <w:t xml:space="preserve"> through the twisted and rocky gorge of affection, brings that mystery into view </w:t>
      </w:r>
      <w:r w:rsidRPr="005D4AA8">
        <w:rPr>
          <w:rFonts w:eastAsiaTheme="majorEastAsia"/>
          <w:sz w:val="10"/>
        </w:rPr>
        <w:noBreakHyphen/>
        <w:t xml:space="preserve"> makes it into a challenge. That mystery is what has triggered the sentiment in the first place </w:t>
      </w:r>
      <w:r w:rsidRPr="005D4AA8">
        <w:rPr>
          <w:rFonts w:eastAsiaTheme="majorEastAsia"/>
          <w:sz w:val="10"/>
        </w:rPr>
        <w:noBreakHyphen/>
        <w:t xml:space="preserve"> but cracking that mystery is what the resulting movement is about. The mystery must be unpacked so that the being</w:t>
      </w:r>
      <w:r w:rsidRPr="005D4AA8">
        <w:rPr>
          <w:rFonts w:eastAsiaTheme="majorEastAsia"/>
          <w:sz w:val="10"/>
        </w:rPr>
        <w:noBreakHyphen/>
        <w:t xml:space="preserve">for may focus on the </w:t>
      </w:r>
      <w:proofErr w:type="gramStart"/>
      <w:r w:rsidRPr="005D4AA8">
        <w:rPr>
          <w:rFonts w:eastAsiaTheme="majorEastAsia"/>
          <w:sz w:val="10"/>
        </w:rPr>
        <w:t>Other</w:t>
      </w:r>
      <w:proofErr w:type="gramEnd"/>
      <w:r w:rsidRPr="005D4AA8">
        <w:rPr>
          <w:rFonts w:eastAsiaTheme="majorEastAsia"/>
          <w:sz w:val="10"/>
        </w:rPr>
        <w:t xml:space="preserve">: one needs to know what to focus on. (The `demand' is </w:t>
      </w:r>
      <w:r w:rsidRPr="005D4AA8">
        <w:rPr>
          <w:rFonts w:eastAsiaTheme="majorEastAsia"/>
          <w:i/>
          <w:sz w:val="10"/>
        </w:rPr>
        <w:t xml:space="preserve">unspoken, </w:t>
      </w:r>
      <w:r w:rsidRPr="005D4AA8">
        <w:rPr>
          <w:rFonts w:eastAsiaTheme="majorEastAsia"/>
          <w:sz w:val="10"/>
        </w:rPr>
        <w:t xml:space="preserve">the responsibility undertaken is </w:t>
      </w:r>
      <w:r w:rsidRPr="005D4AA8">
        <w:rPr>
          <w:rFonts w:eastAsiaTheme="majorEastAsia"/>
          <w:i/>
          <w:sz w:val="10"/>
        </w:rPr>
        <w:t xml:space="preserve">unconditional; </w:t>
      </w:r>
      <w:r w:rsidRPr="005D4AA8">
        <w:rPr>
          <w:rFonts w:eastAsiaTheme="majorEastAsia"/>
          <w:sz w:val="10"/>
        </w:rPr>
        <w:t xml:space="preserve">it is up to him or her who follows the demand and takes up the responsibility to decide what the following of that demand and carrying out of that responsibility means in practical terms.) Mystery </w:t>
      </w:r>
      <w:r w:rsidRPr="005D4AA8">
        <w:rPr>
          <w:rFonts w:eastAsiaTheme="majorEastAsia"/>
          <w:sz w:val="10"/>
        </w:rPr>
        <w:noBreakHyphen/>
        <w:t xml:space="preserve"> noted Max Frisch </w:t>
      </w:r>
      <w:r w:rsidRPr="005D4AA8">
        <w:rPr>
          <w:rFonts w:eastAsiaTheme="majorEastAsia"/>
          <w:sz w:val="10"/>
        </w:rPr>
        <w:noBreakHyphen/>
        <w:t xml:space="preserve"> (and the </w:t>
      </w:r>
      <w:proofErr w:type="gramStart"/>
      <w:r w:rsidRPr="005D4AA8">
        <w:rPr>
          <w:rFonts w:eastAsiaTheme="majorEastAsia"/>
          <w:sz w:val="10"/>
        </w:rPr>
        <w:t>Other</w:t>
      </w:r>
      <w:proofErr w:type="gramEnd"/>
      <w:r w:rsidRPr="005D4AA8">
        <w:rPr>
          <w:rFonts w:eastAsiaTheme="majorEastAsia"/>
          <w:sz w:val="10"/>
        </w:rPr>
        <w:t xml:space="preserve"> is a mystery), is an exciting puzzle, but one tends to get tired of that excitement. </w:t>
      </w:r>
      <w:proofErr w:type="gramStart"/>
      <w:r w:rsidRPr="005D4AA8">
        <w:rPr>
          <w:rFonts w:eastAsiaTheme="majorEastAsia"/>
          <w:sz w:val="10"/>
        </w:rPr>
        <w:t>`And so one creates for oneself an image.</w:t>
      </w:r>
      <w:proofErr w:type="gramEnd"/>
      <w:r w:rsidRPr="005D4AA8">
        <w:rPr>
          <w:rFonts w:eastAsiaTheme="majorEastAsia"/>
          <w:sz w:val="10"/>
        </w:rPr>
        <w:t xml:space="preserve"> This is a loveless act, the betrayal." Creating an image of the </w:t>
      </w:r>
      <w:proofErr w:type="gramStart"/>
      <w:r w:rsidRPr="005D4AA8">
        <w:rPr>
          <w:rFonts w:eastAsiaTheme="majorEastAsia"/>
          <w:sz w:val="10"/>
        </w:rPr>
        <w:t>Other</w:t>
      </w:r>
      <w:proofErr w:type="gramEnd"/>
      <w:r w:rsidRPr="005D4AA8">
        <w:rPr>
          <w:rFonts w:eastAsiaTheme="majorEastAsia"/>
          <w:sz w:val="10"/>
        </w:rPr>
        <w:t xml:space="preserve"> leads to the substitution of the image for the Other; the Other is now fixed </w:t>
      </w:r>
      <w:r w:rsidRPr="005D4AA8">
        <w:rPr>
          <w:rFonts w:eastAsiaTheme="majorEastAsia"/>
          <w:sz w:val="10"/>
        </w:rPr>
        <w:noBreakHyphen/>
        <w:t xml:space="preserve"> soothingly and comfortingly. There is nothing to be excited about anymore. I know what the </w:t>
      </w:r>
      <w:proofErr w:type="gramStart"/>
      <w:r w:rsidRPr="005D4AA8">
        <w:rPr>
          <w:rFonts w:eastAsiaTheme="majorEastAsia"/>
          <w:sz w:val="10"/>
        </w:rPr>
        <w:t>Other</w:t>
      </w:r>
      <w:proofErr w:type="gramEnd"/>
      <w:r w:rsidRPr="005D4AA8">
        <w:rPr>
          <w:rFonts w:eastAsiaTheme="majorEastAsia"/>
          <w:sz w:val="10"/>
        </w:rPr>
        <w:t xml:space="preserve"> needs, I know where my responsibility starts and ends. Whatever the </w:t>
      </w:r>
      <w:proofErr w:type="gramStart"/>
      <w:r w:rsidRPr="005D4AA8">
        <w:rPr>
          <w:rFonts w:eastAsiaTheme="majorEastAsia"/>
          <w:sz w:val="10"/>
        </w:rPr>
        <w:t>Other</w:t>
      </w:r>
      <w:proofErr w:type="gramEnd"/>
      <w:r w:rsidRPr="005D4AA8">
        <w:rPr>
          <w:rFonts w:eastAsiaTheme="majorEastAsia"/>
          <w:sz w:val="10"/>
        </w:rPr>
        <w:t xml:space="preserve"> may now do will be taken down and used against him. What used to be received as an exciting surprise now looks more like perversion; what used to be adored as exhilarating creativity now feels like wicked levity. Thanatos has taken over from Eros, and the excitement of the ungraspable turned into the dullness and tedium of the grasped. But, as Gyorgy Lukacs observed, `everything one person may know about another is only expectation, only potentiality, only wish or fear, acquiring reality only as a result of what happens later, and this reality, too, dissolves straightaway into potentialities'. </w:t>
      </w:r>
      <w:r w:rsidRPr="00815BFF">
        <w:rPr>
          <w:rStyle w:val="StyleBoldUnderline"/>
          <w:highlight w:val="green"/>
        </w:rPr>
        <w:t>Only death, with its finality and irreversibility, puts an end to</w:t>
      </w:r>
      <w:r w:rsidRPr="005D4AA8">
        <w:rPr>
          <w:rFonts w:eastAsiaTheme="majorEastAsia"/>
          <w:sz w:val="10"/>
        </w:rPr>
        <w:t xml:space="preserve"> the musical</w:t>
      </w:r>
      <w:r w:rsidRPr="005D4AA8">
        <w:rPr>
          <w:rFonts w:eastAsiaTheme="majorEastAsia"/>
          <w:sz w:val="10"/>
        </w:rPr>
        <w:noBreakHyphen/>
        <w:t xml:space="preserve">chairs game of </w:t>
      </w:r>
      <w:r w:rsidRPr="00815BFF">
        <w:rPr>
          <w:rStyle w:val="StyleBoldUnderline"/>
          <w:highlight w:val="green"/>
        </w:rPr>
        <w:t>the real and the potential</w:t>
      </w:r>
      <w:r w:rsidRPr="005D4AA8">
        <w:rPr>
          <w:rStyle w:val="StyleBoldUnderline"/>
        </w:rPr>
        <w:t xml:space="preserve"> </w:t>
      </w:r>
      <w:r w:rsidRPr="005D4AA8">
        <w:rPr>
          <w:rStyle w:val="StyleBoldUnderline"/>
        </w:rPr>
        <w:noBreakHyphen/>
        <w:t xml:space="preserve"> it once and for all closes the embrace of togetherness which was before</w:t>
      </w:r>
      <w:r w:rsidRPr="005D4AA8">
        <w:rPr>
          <w:rFonts w:eastAsiaTheme="majorEastAsia"/>
          <w:sz w:val="10"/>
        </w:rPr>
        <w:t xml:space="preserve"> invitingly </w:t>
      </w:r>
      <w:r w:rsidRPr="005D4AA8">
        <w:rPr>
          <w:rStyle w:val="StyleBoldUnderline"/>
        </w:rPr>
        <w:t xml:space="preserve">open </w:t>
      </w:r>
      <w:r w:rsidRPr="005D4AA8">
        <w:rPr>
          <w:rFonts w:eastAsiaTheme="majorEastAsia"/>
          <w:sz w:val="10"/>
        </w:rPr>
        <w:t xml:space="preserve">and tempted the lonely self." `Creating an image' is the dress rehearsal of that death. But creating an image is the inner urge, the constant temptation, the </w:t>
      </w:r>
      <w:r w:rsidRPr="005D4AA8">
        <w:rPr>
          <w:rFonts w:eastAsiaTheme="majorEastAsia"/>
          <w:i/>
          <w:sz w:val="10"/>
        </w:rPr>
        <w:t xml:space="preserve">must </w:t>
      </w:r>
      <w:r w:rsidRPr="005D4AA8">
        <w:rPr>
          <w:rFonts w:eastAsiaTheme="majorEastAsia"/>
          <w:sz w:val="10"/>
        </w:rPr>
        <w:t>of all affection . . . It is the loneliness of being abandoned to an unresolvable ambivalence and an unanchored and formless sentiment which sets in motion the togetherness of being</w:t>
      </w:r>
      <w:r w:rsidRPr="005D4AA8">
        <w:rPr>
          <w:rFonts w:eastAsiaTheme="majorEastAsia"/>
          <w:sz w:val="10"/>
        </w:rPr>
        <w:noBreakHyphen/>
        <w:t xml:space="preserve">for. But what loneliness seeks in togetherness is an end to its present condition </w:t>
      </w:r>
      <w:r w:rsidRPr="005D4AA8">
        <w:rPr>
          <w:rFonts w:eastAsiaTheme="majorEastAsia"/>
          <w:sz w:val="10"/>
        </w:rPr>
        <w:noBreakHyphen/>
        <w:t xml:space="preserve"> an end to itself. Without knowing </w:t>
      </w:r>
      <w:r w:rsidRPr="005D4AA8">
        <w:rPr>
          <w:rFonts w:eastAsiaTheme="majorEastAsia"/>
          <w:sz w:val="10"/>
        </w:rPr>
        <w:noBreakHyphen/>
        <w:t xml:space="preserve"> without being capable of knowing </w:t>
      </w:r>
      <w:r w:rsidRPr="005D4AA8">
        <w:rPr>
          <w:rFonts w:eastAsiaTheme="majorEastAsia"/>
          <w:sz w:val="10"/>
        </w:rPr>
        <w:noBreakHyphen/>
        <w:t xml:space="preserve"> that the hope to replace the vexing loneliness with togetherness is founded solely on its own unfulfilment, and that once loneliness is no more, the togetherness ( the being</w:t>
      </w:r>
      <w:r w:rsidRPr="005D4AA8">
        <w:rPr>
          <w:rFonts w:eastAsiaTheme="majorEastAsia"/>
          <w:sz w:val="10"/>
        </w:rPr>
        <w:noBreakHyphen/>
        <w:t>for togetherness) must also collapse, as it cannot survive its own completion. What the loneliness seeks in togetherness (suicidally for its own cravings) is the foreclosing and pre</w:t>
      </w:r>
      <w:r w:rsidRPr="005D4AA8">
        <w:rPr>
          <w:rFonts w:eastAsiaTheme="majorEastAsia"/>
          <w:sz w:val="10"/>
        </w:rPr>
        <w:noBreakHyphen/>
        <w:t xml:space="preserve">empting of the future, cancelling the future before it comes, robbing it of mystery but also of the possibility with which it is pregnant. Unknowingly yet necessarily, it seeks it all to its own detriment, since the success (if there is a success) may only bring it back to where it started and to the condition which prompted it to start on the journey in the first place. </w:t>
      </w:r>
      <w:r w:rsidRPr="005D4AA8">
        <w:rPr>
          <w:rStyle w:val="StyleBoldUnderline"/>
        </w:rPr>
        <w:t>The togetherness of being</w:t>
      </w:r>
      <w:r w:rsidRPr="005D4AA8">
        <w:rPr>
          <w:rStyle w:val="StyleBoldUnderline"/>
        </w:rPr>
        <w:noBreakHyphen/>
        <w:t>for is always in the future</w:t>
      </w:r>
      <w:r w:rsidRPr="005D4AA8">
        <w:rPr>
          <w:rFonts w:eastAsiaTheme="majorEastAsia"/>
          <w:sz w:val="10"/>
        </w:rPr>
        <w:t xml:space="preserve">, and nowhere else. It is no more once the self proclaims: `I have arrived', `I have done it', </w:t>
      </w:r>
      <w:proofErr w:type="gramStart"/>
      <w:r w:rsidRPr="005D4AA8">
        <w:rPr>
          <w:rFonts w:eastAsiaTheme="majorEastAsia"/>
          <w:sz w:val="10"/>
        </w:rPr>
        <w:t>`</w:t>
      </w:r>
      <w:proofErr w:type="gramEnd"/>
      <w:r w:rsidRPr="005D4AA8">
        <w:rPr>
          <w:rFonts w:eastAsiaTheme="majorEastAsia"/>
          <w:sz w:val="10"/>
        </w:rPr>
        <w:t>I fulfilled my duty.' The being</w:t>
      </w:r>
      <w:r w:rsidRPr="005D4AA8">
        <w:rPr>
          <w:rFonts w:eastAsiaTheme="majorEastAsia"/>
          <w:sz w:val="10"/>
        </w:rPr>
        <w:noBreakHyphen/>
        <w:t xml:space="preserve">for starts from the realization of the bottomlessness of the task, and ends with the declaration that the infinity has been exhausted. </w:t>
      </w:r>
      <w:r w:rsidRPr="005D4AA8">
        <w:rPr>
          <w:rStyle w:val="StyleBoldUnderline"/>
        </w:rPr>
        <w:t>This is the tragedy of being</w:t>
      </w:r>
      <w:r w:rsidRPr="005D4AA8">
        <w:rPr>
          <w:rStyle w:val="StyleBoldUnderline"/>
        </w:rPr>
        <w:noBreakHyphen/>
        <w:t xml:space="preserve">for </w:t>
      </w:r>
      <w:r w:rsidRPr="005D4AA8">
        <w:rPr>
          <w:rStyle w:val="StyleBoldUnderline"/>
        </w:rPr>
        <w:noBreakHyphen/>
        <w:t xml:space="preserve"> the reason why it cannot but be death</w:t>
      </w:r>
      <w:r w:rsidRPr="005D4AA8">
        <w:rPr>
          <w:rStyle w:val="StyleBoldUnderline"/>
        </w:rPr>
        <w:noBreakHyphen/>
        <w:t>bound while simultaneously remaining an undying attraction</w:t>
      </w:r>
      <w:r w:rsidRPr="005D4AA8">
        <w:rPr>
          <w:rFonts w:eastAsiaTheme="majorEastAsia"/>
          <w:sz w:val="10"/>
        </w:rPr>
        <w:t xml:space="preserve">. In this tragedy, there are many happy moments, but no happy end. </w:t>
      </w:r>
      <w:r w:rsidRPr="00815BFF">
        <w:rPr>
          <w:rStyle w:val="StyleBoldUnderline"/>
          <w:highlight w:val="green"/>
        </w:rPr>
        <w:t>Death is always the foreclosure of possibilities</w:t>
      </w:r>
      <w:r w:rsidRPr="005D4AA8">
        <w:rPr>
          <w:rFonts w:eastAsiaTheme="majorEastAsia"/>
          <w:sz w:val="10"/>
        </w:rPr>
        <w:t>, and it comes eventually in its own time</w:t>
      </w:r>
      <w:r w:rsidRPr="005D4AA8">
        <w:rPr>
          <w:rFonts w:eastAsiaTheme="majorEastAsia"/>
          <w:sz w:val="16"/>
          <w:u w:val="single"/>
        </w:rPr>
        <w:t>,</w:t>
      </w:r>
      <w:r w:rsidRPr="005D4AA8">
        <w:rPr>
          <w:rFonts w:eastAsiaTheme="majorEastAsia"/>
          <w:sz w:val="10"/>
        </w:rPr>
        <w:t xml:space="preserve"> even if not brought forward by the impatience of love. </w:t>
      </w:r>
      <w:r w:rsidRPr="005D4AA8">
        <w:rPr>
          <w:rFonts w:eastAsiaTheme="majorEastAsia"/>
          <w:sz w:val="16"/>
          <w:u w:val="single"/>
        </w:rPr>
        <w:t>The catch is to direct the affection to staving off the end,</w:t>
      </w:r>
      <w:r w:rsidRPr="005D4AA8">
        <w:rPr>
          <w:rFonts w:eastAsiaTheme="majorEastAsia"/>
          <w:sz w:val="10"/>
        </w:rPr>
        <w:t xml:space="preserve"> and to do this against the affection's nature. What follows is that, if moral relationship is grounded in the being-for togetherness (as it is), then it can exist as a project, and guide the self's conduct only as long as its nature of a project (a not yet-completed project) is not denied. </w:t>
      </w:r>
      <w:r w:rsidRPr="005D4AA8">
        <w:rPr>
          <w:rFonts w:eastAsiaTheme="majorEastAsia"/>
          <w:sz w:val="16"/>
          <w:u w:val="single"/>
        </w:rPr>
        <w:t>Morality, like the future itself, is forever not</w:t>
      </w:r>
      <w:r w:rsidRPr="005D4AA8">
        <w:rPr>
          <w:rFonts w:eastAsiaTheme="majorEastAsia"/>
          <w:sz w:val="16"/>
          <w:u w:val="single"/>
        </w:rPr>
        <w:noBreakHyphen/>
        <w:t>yet.</w:t>
      </w:r>
      <w:r w:rsidRPr="005D4AA8">
        <w:rPr>
          <w:rFonts w:eastAsiaTheme="majorEastAsia"/>
          <w:sz w:val="10"/>
        </w:rPr>
        <w:t xml:space="preserve"> (And this is why the ethical code, any ethical code, the more so the more perfect it is by its own standards, supports morality the way the rope supports the hanged man.) It is because of our loneliness that we crave togetherness. It is because of our loneliness that we open up to the </w:t>
      </w:r>
      <w:proofErr w:type="gramStart"/>
      <w:r w:rsidRPr="005D4AA8">
        <w:rPr>
          <w:rFonts w:eastAsiaTheme="majorEastAsia"/>
          <w:sz w:val="10"/>
        </w:rPr>
        <w:t>Other</w:t>
      </w:r>
      <w:proofErr w:type="gramEnd"/>
      <w:r w:rsidRPr="005D4AA8">
        <w:rPr>
          <w:rFonts w:eastAsiaTheme="majorEastAsia"/>
          <w:sz w:val="10"/>
        </w:rPr>
        <w:t xml:space="preserve"> and allow the Other to open up to us. It is because of our loneliness (which is only belied, not overcome, by the hubbub of the being</w:t>
      </w:r>
      <w:r w:rsidRPr="005D4AA8">
        <w:rPr>
          <w:rFonts w:eastAsiaTheme="majorEastAsia"/>
          <w:sz w:val="10"/>
        </w:rPr>
        <w:noBreakHyphen/>
        <w:t xml:space="preserve">with) that we turn into moral selves. And </w:t>
      </w:r>
      <w:r w:rsidRPr="00815BFF">
        <w:rPr>
          <w:rStyle w:val="StyleBoldUnderline"/>
          <w:highlight w:val="green"/>
        </w:rPr>
        <w:t xml:space="preserve">it is only through allowing the togetherness its possibilities which only the future can disclose that we stand a chance of acting </w:t>
      </w:r>
      <w:proofErr w:type="gramStart"/>
      <w:r w:rsidRPr="00815BFF">
        <w:rPr>
          <w:rStyle w:val="StyleBoldUnderline"/>
          <w:highlight w:val="green"/>
        </w:rPr>
        <w:t>morally</w:t>
      </w:r>
      <w:r w:rsidRPr="005D4AA8">
        <w:rPr>
          <w:rFonts w:eastAsiaTheme="majorEastAsia"/>
          <w:sz w:val="10"/>
        </w:rPr>
        <w:t>,</w:t>
      </w:r>
      <w:proofErr w:type="gramEnd"/>
      <w:r w:rsidRPr="005D4AA8">
        <w:rPr>
          <w:rFonts w:eastAsiaTheme="majorEastAsia"/>
          <w:sz w:val="10"/>
        </w:rPr>
        <w:t xml:space="preserve"> and sometimes even of being good, </w:t>
      </w:r>
      <w:r w:rsidRPr="00815BFF">
        <w:rPr>
          <w:rStyle w:val="StyleBoldUnderline"/>
          <w:highlight w:val="green"/>
        </w:rPr>
        <w:t>in the present</w:t>
      </w:r>
      <w:r w:rsidRPr="005D4AA8">
        <w:rPr>
          <w:rFonts w:eastAsiaTheme="majorEastAsia"/>
          <w:sz w:val="10"/>
        </w:rPr>
        <w:t>.</w:t>
      </w:r>
    </w:p>
    <w:p w:rsidR="005D71E0" w:rsidRDefault="005D71E0" w:rsidP="005D71E0">
      <w:pPr>
        <w:pStyle w:val="Tag2"/>
      </w:pPr>
    </w:p>
    <w:p w:rsidR="005D71E0" w:rsidRDefault="005D71E0" w:rsidP="005D71E0">
      <w:pPr>
        <w:pStyle w:val="Heading3"/>
      </w:pPr>
      <w:r>
        <w:t>War = Structural Violence</w:t>
      </w:r>
    </w:p>
    <w:p w:rsidR="005D71E0" w:rsidRDefault="005D71E0" w:rsidP="005D71E0"/>
    <w:p w:rsidR="005D71E0" w:rsidRDefault="005D71E0" w:rsidP="005D71E0">
      <w:pPr>
        <w:pStyle w:val="Heading4"/>
        <w:rPr>
          <w:rFonts w:asciiTheme="minorHAnsi" w:hAnsiTheme="minorHAnsi"/>
        </w:rPr>
      </w:pPr>
      <w:r>
        <w:rPr>
          <w:rFonts w:asciiTheme="minorHAnsi" w:hAnsiTheme="minorHAnsi"/>
        </w:rPr>
        <w:t xml:space="preserve">We turn structural violence </w:t>
      </w:r>
    </w:p>
    <w:p w:rsidR="005D71E0" w:rsidRDefault="005D71E0" w:rsidP="005D71E0"/>
    <w:p w:rsidR="005D71E0" w:rsidRPr="00534951" w:rsidRDefault="005D71E0" w:rsidP="005D71E0">
      <w:pPr>
        <w:rPr>
          <w:rStyle w:val="StyleStyleBold12pt"/>
        </w:rPr>
      </w:pPr>
      <w:r w:rsidRPr="00534951">
        <w:rPr>
          <w:rStyle w:val="StyleStyleBold12pt"/>
        </w:rPr>
        <w:t>Goldstein 1</w:t>
      </w:r>
    </w:p>
    <w:p w:rsidR="005D71E0" w:rsidRPr="00534951" w:rsidRDefault="005D71E0" w:rsidP="005D71E0">
      <w:r w:rsidRPr="00534951">
        <w:t>(Joshua Goldstein, Int’l Rel Prof @ American U, 2001, War and Gender, p. 412)</w:t>
      </w:r>
    </w:p>
    <w:p w:rsidR="005D71E0" w:rsidRPr="00534951" w:rsidRDefault="005D71E0" w:rsidP="005D71E0">
      <w:pPr>
        <w:rPr>
          <w:rStyle w:val="StyleBoldUnderline"/>
        </w:rPr>
      </w:pPr>
      <w:r w:rsidRPr="00534951">
        <w:rPr>
          <w:rFonts w:asciiTheme="minorHAnsi" w:hAnsiTheme="minorHAnsi"/>
          <w:sz w:val="14"/>
        </w:rPr>
        <w:t>First</w:t>
      </w:r>
      <w:r w:rsidRPr="00534951">
        <w:rPr>
          <w:rStyle w:val="StyleBoldUnderline"/>
        </w:rPr>
        <w:t>, peace activists face a dilemma in thinking about causes of war and working for peace. Many peace scholars and activists support the approach, “if you want peace, work for justice</w:t>
      </w:r>
      <w:r w:rsidRPr="00534951">
        <w:rPr>
          <w:rFonts w:asciiTheme="minorHAnsi" w:hAnsiTheme="minorHAnsi"/>
          <w:sz w:val="14"/>
        </w:rPr>
        <w:t xml:space="preserve">.” Then, </w:t>
      </w:r>
      <w:r w:rsidRPr="00534951">
        <w:rPr>
          <w:rStyle w:val="StyleBoldUnderline"/>
        </w:rPr>
        <w:t>if one believes that sexism contributes to war one can work for gender justice specifically</w:t>
      </w:r>
      <w:r w:rsidRPr="00534951">
        <w:rPr>
          <w:rFonts w:asciiTheme="minorHAnsi" w:hAnsiTheme="minorHAnsi"/>
          <w:sz w:val="14"/>
        </w:rPr>
        <w:t xml:space="preserve"> (perhaps among others) </w:t>
      </w:r>
      <w:r w:rsidRPr="00534951">
        <w:rPr>
          <w:rStyle w:val="StyleBoldUnderline"/>
        </w:rPr>
        <w:t>in order to pursue peace. This approach</w:t>
      </w:r>
      <w:r w:rsidRPr="00534951">
        <w:rPr>
          <w:rFonts w:asciiTheme="minorHAnsi" w:hAnsiTheme="minorHAnsi"/>
          <w:sz w:val="14"/>
        </w:rPr>
        <w:t xml:space="preserve"> brings strategic allies to the peace movement (women, labor, minorities), but </w:t>
      </w:r>
      <w:r w:rsidRPr="00534951">
        <w:rPr>
          <w:rStyle w:val="StyleBoldUnderline"/>
        </w:rPr>
        <w:t>rests on the assumption that injustices cause war. The evidence</w:t>
      </w:r>
      <w:r w:rsidRPr="00534951">
        <w:rPr>
          <w:rFonts w:asciiTheme="minorHAnsi" w:hAnsiTheme="minorHAnsi"/>
          <w:sz w:val="14"/>
        </w:rPr>
        <w:t xml:space="preserve"> in this book </w:t>
      </w:r>
      <w:r w:rsidRPr="00534951">
        <w:rPr>
          <w:rStyle w:val="StyleBoldUnderline"/>
        </w:rPr>
        <w:t>suggests that causality runs at least as strongly the other way. War is not a product of capitalism, imperialism, gender, innate aggression, or any other single cause,</w:t>
      </w:r>
      <w:r w:rsidRPr="00534951">
        <w:rPr>
          <w:rFonts w:asciiTheme="minorHAnsi" w:hAnsiTheme="minorHAnsi"/>
          <w:sz w:val="14"/>
        </w:rPr>
        <w:t xml:space="preserve"> although all of these influence wars’ outbreaks and outcomes.</w:t>
      </w:r>
      <w:r w:rsidRPr="00534951">
        <w:rPr>
          <w:rStyle w:val="StyleBoldUnderline"/>
        </w:rPr>
        <w:t xml:space="preserve"> Rather, war has in part fueled and sustained these and other injustices.</w:t>
      </w:r>
      <w:r w:rsidRPr="00534951">
        <w:rPr>
          <w:rFonts w:asciiTheme="minorHAnsi" w:hAnsiTheme="minorHAnsi"/>
          <w:sz w:val="14"/>
        </w:rPr>
        <w:t xml:space="preserve">9 </w:t>
      </w:r>
      <w:proofErr w:type="gramStart"/>
      <w:r w:rsidRPr="00534951">
        <w:rPr>
          <w:rStyle w:val="StyleBoldUnderline"/>
        </w:rPr>
        <w:t>So</w:t>
      </w:r>
      <w:proofErr w:type="gramEnd"/>
      <w:r w:rsidRPr="00534951">
        <w:rPr>
          <w:rStyle w:val="StyleBoldUnderline"/>
        </w:rPr>
        <w:t>,”if you want peace, work for peace.” Indeed, if you want justice</w:t>
      </w:r>
      <w:r w:rsidRPr="00534951">
        <w:rPr>
          <w:rFonts w:asciiTheme="minorHAnsi" w:hAnsiTheme="minorHAnsi"/>
          <w:sz w:val="14"/>
        </w:rPr>
        <w:t xml:space="preserve"> (gender and others), </w:t>
      </w:r>
      <w:r w:rsidRPr="00534951">
        <w:rPr>
          <w:rStyle w:val="StyleBoldUnderline"/>
        </w:rPr>
        <w:t>work for peace.</w:t>
      </w:r>
      <w:r w:rsidRPr="00534951">
        <w:rPr>
          <w:rFonts w:asciiTheme="minorHAnsi" w:hAnsiTheme="minorHAnsi"/>
          <w:sz w:val="14"/>
        </w:rPr>
        <w:t xml:space="preserve"> Causality does not run just upward through the levels of analysis, from types of individuals, societies, and governments up to war. It runs downward too. Enloe suggests that </w:t>
      </w:r>
      <w:r w:rsidRPr="00534951">
        <w:rPr>
          <w:rStyle w:val="StyleBoldUnderline"/>
        </w:rPr>
        <w:t>changes in attitudes towards war and the military may be the most important way to “reverse women’s oppression.</w:t>
      </w:r>
      <w:r w:rsidRPr="00534951">
        <w:rPr>
          <w:rFonts w:asciiTheme="minorHAnsi" w:hAnsiTheme="minorHAnsi"/>
          <w:sz w:val="14"/>
        </w:rPr>
        <w:t xml:space="preserve">” The dilemma is that peace work focused on justice brings to the peace movement energy, allies, and moral grounding, yet, in light of this book’s evidence, </w:t>
      </w:r>
      <w:r w:rsidRPr="00534951">
        <w:rPr>
          <w:rStyle w:val="StyleBoldUnderline"/>
        </w:rPr>
        <w:t>the emphasis on injustice as the main cause of war seems to be empirically inadequate.</w:t>
      </w:r>
    </w:p>
    <w:p w:rsidR="005D71E0" w:rsidRDefault="005D71E0" w:rsidP="005D71E0"/>
    <w:p w:rsidR="005D71E0" w:rsidRDefault="005D71E0" w:rsidP="00153716">
      <w:pPr>
        <w:pStyle w:val="Heading3"/>
      </w:pPr>
      <w:r>
        <w:t>No Prior Questions</w:t>
      </w:r>
    </w:p>
    <w:p w:rsidR="005D71E0" w:rsidRDefault="005D71E0" w:rsidP="005D71E0"/>
    <w:p w:rsidR="005D71E0" w:rsidRDefault="005D71E0" w:rsidP="005D71E0">
      <w:pPr>
        <w:pStyle w:val="Heading4"/>
      </w:pPr>
      <w:r>
        <w:t>No prior questions- scholarly orientations cause gridlock</w:t>
      </w:r>
    </w:p>
    <w:p w:rsidR="005D71E0" w:rsidRPr="00742E5C" w:rsidRDefault="005D71E0" w:rsidP="005D71E0"/>
    <w:p w:rsidR="005D71E0" w:rsidRPr="00854CAF" w:rsidRDefault="005D71E0" w:rsidP="005D71E0">
      <w:pPr>
        <w:rPr>
          <w:b/>
          <w:sz w:val="24"/>
        </w:rPr>
      </w:pPr>
      <w:r>
        <w:rPr>
          <w:b/>
          <w:sz w:val="24"/>
        </w:rPr>
        <w:t xml:space="preserve">Owen </w:t>
      </w:r>
      <w:r w:rsidRPr="00854CAF">
        <w:rPr>
          <w:b/>
          <w:sz w:val="24"/>
        </w:rPr>
        <w:t>2</w:t>
      </w:r>
    </w:p>
    <w:p w:rsidR="005D71E0" w:rsidRDefault="005D71E0" w:rsidP="005D71E0">
      <w:r>
        <w:t>(David, Southampton political theory reader, “Re-orienting International Relations: On Pragmatism, Pluralism and Practical Reasoning”, Millennium 31.3, SAGE)</w:t>
      </w:r>
    </w:p>
    <w:p w:rsidR="005D71E0" w:rsidRPr="00742E5C" w:rsidRDefault="005D71E0" w:rsidP="005D71E0">
      <w:pPr>
        <w:rPr>
          <w:sz w:val="12"/>
          <w:szCs w:val="20"/>
        </w:rPr>
      </w:pPr>
      <w:r w:rsidRPr="00742E5C">
        <w:rPr>
          <w:sz w:val="12"/>
          <w:szCs w:val="20"/>
        </w:rPr>
        <w:t xml:space="preserve">Commenting on the ‘philosophical turn’ in IR, Wæver remarks </w:t>
      </w:r>
      <w:r w:rsidRPr="000E5AB8">
        <w:rPr>
          <w:rStyle w:val="StyleBoldUnderline"/>
          <w:szCs w:val="20"/>
        </w:rPr>
        <w:t>that ‘[</w:t>
      </w:r>
      <w:r w:rsidRPr="00815BFF">
        <w:rPr>
          <w:rStyle w:val="StyleBoldUnderline"/>
          <w:szCs w:val="20"/>
          <w:highlight w:val="green"/>
        </w:rPr>
        <w:t>a</w:t>
      </w:r>
      <w:r w:rsidRPr="000E5AB8">
        <w:rPr>
          <w:rStyle w:val="StyleBoldUnderline"/>
          <w:szCs w:val="20"/>
        </w:rPr>
        <w:t xml:space="preserve">] frenzy for words like “epistemology” and “ontology” often signals this </w:t>
      </w:r>
      <w:r w:rsidRPr="00815BFF">
        <w:rPr>
          <w:rStyle w:val="StyleBoldUnderline"/>
          <w:szCs w:val="20"/>
          <w:highlight w:val="green"/>
        </w:rPr>
        <w:t>philosophical turn’</w:t>
      </w:r>
      <w:r w:rsidRPr="00742E5C">
        <w:rPr>
          <w:sz w:val="12"/>
          <w:szCs w:val="20"/>
        </w:rPr>
        <w:t xml:space="preserve">, although he goes on to comment that these terms are often used loosely.4 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0E5AB8">
        <w:rPr>
          <w:rStyle w:val="StyleBoldUnderline"/>
          <w:szCs w:val="20"/>
        </w:rPr>
        <w:t xml:space="preserve">such a </w:t>
      </w:r>
      <w:r w:rsidRPr="00742E5C">
        <w:rPr>
          <w:sz w:val="12"/>
          <w:szCs w:val="20"/>
        </w:rPr>
        <w:t>philosophical</w:t>
      </w:r>
      <w:r w:rsidRPr="000E5AB8">
        <w:rPr>
          <w:rStyle w:val="StyleBoldUnderline"/>
          <w:szCs w:val="20"/>
        </w:rPr>
        <w:t xml:space="preserve"> turn is not without its dangers </w:t>
      </w:r>
      <w:r w:rsidRPr="00742E5C">
        <w:rPr>
          <w:sz w:val="12"/>
          <w:szCs w:val="20"/>
        </w:rPr>
        <w:t xml:space="preserve">and I will briefly mention three before turning to consider a confusion that has, I will suggest, helped to promote the IR theory wars by motivating this philosophical turn. </w:t>
      </w:r>
      <w:r w:rsidRPr="000E5AB8">
        <w:rPr>
          <w:rStyle w:val="StyleBoldUnderline"/>
          <w:szCs w:val="20"/>
        </w:rPr>
        <w:t xml:space="preserve">The first danger with the philosophical turn is that it </w:t>
      </w:r>
      <w:r w:rsidRPr="00815BFF">
        <w:rPr>
          <w:rStyle w:val="StyleBoldUnderline"/>
          <w:szCs w:val="20"/>
          <w:highlight w:val="green"/>
        </w:rPr>
        <w:t>has a</w:t>
      </w:r>
      <w:r w:rsidRPr="000E5AB8">
        <w:rPr>
          <w:rStyle w:val="StyleBoldUnderline"/>
          <w:szCs w:val="20"/>
        </w:rPr>
        <w:t xml:space="preserve">n inbuilt </w:t>
      </w:r>
      <w:r w:rsidRPr="00815BFF">
        <w:rPr>
          <w:rStyle w:val="StyleBoldUnderline"/>
          <w:szCs w:val="20"/>
          <w:highlight w:val="green"/>
        </w:rPr>
        <w:t>tendency to prioritise issues of ontology</w:t>
      </w:r>
      <w:r w:rsidRPr="000E5AB8">
        <w:rPr>
          <w:rStyle w:val="StyleBoldUnderline"/>
          <w:szCs w:val="20"/>
        </w:rPr>
        <w:t xml:space="preserve"> and epistemology </w:t>
      </w:r>
      <w:r w:rsidRPr="00815BFF">
        <w:rPr>
          <w:rStyle w:val="StyleBoldUnderline"/>
          <w:szCs w:val="20"/>
          <w:highlight w:val="green"/>
        </w:rPr>
        <w:t xml:space="preserve">over </w:t>
      </w:r>
      <w:r w:rsidRPr="00815BFF">
        <w:rPr>
          <w:rStyle w:val="StyleBoldUnderline"/>
          <w:highlight w:val="green"/>
        </w:rPr>
        <w:t xml:space="preserve">explanatory and/or interpretive power </w:t>
      </w:r>
      <w:r w:rsidRPr="00815BFF">
        <w:rPr>
          <w:rStyle w:val="StyleBoldUnderline"/>
          <w:szCs w:val="20"/>
          <w:highlight w:val="green"/>
        </w:rPr>
        <w:t xml:space="preserve">as if the latter </w:t>
      </w:r>
      <w:r w:rsidRPr="000E5AB8">
        <w:rPr>
          <w:rStyle w:val="StyleBoldUnderline"/>
          <w:szCs w:val="20"/>
        </w:rPr>
        <w:t xml:space="preserve">two </w:t>
      </w:r>
      <w:r w:rsidRPr="00815BFF">
        <w:rPr>
          <w:rStyle w:val="StyleBoldUnderline"/>
          <w:szCs w:val="20"/>
          <w:highlight w:val="green"/>
        </w:rPr>
        <w:t xml:space="preserve">were </w:t>
      </w:r>
      <w:r w:rsidRPr="00815BFF">
        <w:rPr>
          <w:rStyle w:val="StyleBoldUnderline"/>
          <w:highlight w:val="green"/>
        </w:rPr>
        <w:t>merely a simple function of the former.</w:t>
      </w:r>
      <w:r w:rsidRPr="000E5AB8">
        <w:rPr>
          <w:rStyle w:val="StyleBoldUnderline"/>
          <w:szCs w:val="20"/>
        </w:rPr>
        <w:t xml:space="preserve"> But while the </w:t>
      </w:r>
      <w:r w:rsidRPr="00815BFF">
        <w:rPr>
          <w:rStyle w:val="StyleBoldUnderline"/>
          <w:szCs w:val="20"/>
          <w:highlight w:val="green"/>
        </w:rPr>
        <w:t xml:space="preserve">explanatory </w:t>
      </w:r>
      <w:r w:rsidRPr="000E5AB8">
        <w:rPr>
          <w:rStyle w:val="StyleBoldUnderline"/>
          <w:szCs w:val="20"/>
        </w:rPr>
        <w:t xml:space="preserve">and/or interpretive </w:t>
      </w:r>
      <w:r w:rsidRPr="00815BFF">
        <w:rPr>
          <w:rStyle w:val="StyleBoldUnderline"/>
          <w:szCs w:val="20"/>
          <w:highlight w:val="green"/>
        </w:rPr>
        <w:t xml:space="preserve">power of a </w:t>
      </w:r>
      <w:r w:rsidRPr="000E5AB8">
        <w:rPr>
          <w:rStyle w:val="StyleBoldUnderline"/>
          <w:szCs w:val="20"/>
        </w:rPr>
        <w:t xml:space="preserve">theoretical </w:t>
      </w:r>
      <w:r w:rsidRPr="00815BFF">
        <w:rPr>
          <w:rStyle w:val="StyleBoldUnderline"/>
          <w:szCs w:val="20"/>
          <w:highlight w:val="green"/>
        </w:rPr>
        <w:t xml:space="preserve">account is not </w:t>
      </w:r>
      <w:r w:rsidRPr="00742E5C">
        <w:rPr>
          <w:sz w:val="12"/>
          <w:szCs w:val="20"/>
        </w:rPr>
        <w:t xml:space="preserve">wholly independent of its ontological and/or epistemological commitments (otherwise criticism of these features would not be a criticism that had any value), it is by no means clear that it is, in contrast, </w:t>
      </w:r>
      <w:r w:rsidRPr="000E5AB8">
        <w:rPr>
          <w:rStyle w:val="StyleBoldUnderline"/>
          <w:szCs w:val="20"/>
        </w:rPr>
        <w:t xml:space="preserve">wholly </w:t>
      </w:r>
      <w:r w:rsidRPr="00815BFF">
        <w:rPr>
          <w:rStyle w:val="StyleBoldUnderline"/>
          <w:szCs w:val="20"/>
          <w:highlight w:val="green"/>
        </w:rPr>
        <w:t xml:space="preserve">dependent on </w:t>
      </w:r>
      <w:r w:rsidRPr="000E5AB8">
        <w:rPr>
          <w:rStyle w:val="StyleBoldUnderline"/>
          <w:szCs w:val="20"/>
        </w:rPr>
        <w:t xml:space="preserve">these </w:t>
      </w:r>
      <w:r w:rsidRPr="00815BFF">
        <w:rPr>
          <w:rStyle w:val="StyleBoldUnderline"/>
          <w:szCs w:val="20"/>
          <w:highlight w:val="green"/>
        </w:rPr>
        <w:t xml:space="preserve">philosophical commitments. </w:t>
      </w:r>
      <w:r w:rsidRPr="000E5AB8">
        <w:rPr>
          <w:rStyle w:val="StyleBoldUnderline"/>
          <w:szCs w:val="20"/>
        </w:rPr>
        <w:t xml:space="preserve">Thus, for example, </w:t>
      </w:r>
      <w:r w:rsidRPr="00815BFF">
        <w:rPr>
          <w:rStyle w:val="StyleBoldUnderline"/>
          <w:szCs w:val="20"/>
          <w:highlight w:val="green"/>
        </w:rPr>
        <w:t>one need not be sympathetic to rational choice theory to recognise that it can provide powerful accounts of certain</w:t>
      </w:r>
      <w:r w:rsidRPr="000E5AB8">
        <w:rPr>
          <w:rStyle w:val="StyleBoldUnderline"/>
          <w:szCs w:val="20"/>
        </w:rPr>
        <w:t xml:space="preserve"> kinds of </w:t>
      </w:r>
      <w:r w:rsidRPr="00815BFF">
        <w:rPr>
          <w:rStyle w:val="StyleBoldUnderline"/>
          <w:szCs w:val="20"/>
          <w:highlight w:val="green"/>
        </w:rPr>
        <w:t>problems, such as the tragedy of the commons</w:t>
      </w:r>
      <w:r w:rsidRPr="000E5AB8">
        <w:rPr>
          <w:rStyle w:val="StyleBoldUnderline"/>
          <w:szCs w:val="20"/>
        </w:rPr>
        <w:t xml:space="preserve"> in which dilemmas of collective action are foregrounded. </w:t>
      </w:r>
      <w:r w:rsidRPr="00815BFF">
        <w:rPr>
          <w:rStyle w:val="StyleBoldUnderline"/>
          <w:szCs w:val="20"/>
          <w:highlight w:val="green"/>
        </w:rPr>
        <w:t>It may</w:t>
      </w:r>
      <w:r w:rsidRPr="000E5AB8">
        <w:rPr>
          <w:rStyle w:val="StyleBoldUnderline"/>
          <w:szCs w:val="20"/>
        </w:rPr>
        <w:t xml:space="preserve">, of course, </w:t>
      </w:r>
      <w:r w:rsidRPr="00815BFF">
        <w:rPr>
          <w:rStyle w:val="StyleBoldUnderline"/>
          <w:szCs w:val="20"/>
          <w:highlight w:val="green"/>
        </w:rPr>
        <w:t xml:space="preserve">be the case that </w:t>
      </w:r>
      <w:r w:rsidRPr="000E5AB8">
        <w:rPr>
          <w:rStyle w:val="StyleBoldUnderline"/>
          <w:szCs w:val="20"/>
        </w:rPr>
        <w:t xml:space="preserve">the </w:t>
      </w:r>
      <w:r w:rsidRPr="00815BFF">
        <w:rPr>
          <w:rStyle w:val="StyleBoldUnderline"/>
          <w:szCs w:val="20"/>
          <w:highlight w:val="green"/>
        </w:rPr>
        <w:t>advocates of rational choice</w:t>
      </w:r>
      <w:r w:rsidRPr="000E5AB8">
        <w:rPr>
          <w:rStyle w:val="StyleBoldUnderline"/>
          <w:szCs w:val="20"/>
        </w:rPr>
        <w:t xml:space="preserve"> </w:t>
      </w:r>
      <w:r w:rsidRPr="00815BFF">
        <w:rPr>
          <w:rStyle w:val="StyleBoldUnderline"/>
          <w:highlight w:val="green"/>
        </w:rPr>
        <w:t xml:space="preserve">theory cannot give a good account of why this type of theory is powerful </w:t>
      </w:r>
      <w:r w:rsidRPr="00742E5C">
        <w:rPr>
          <w:sz w:val="12"/>
          <w:szCs w:val="20"/>
        </w:rPr>
        <w:t>in accounting for this class of problems (</w:t>
      </w:r>
      <w:r w:rsidRPr="000E5AB8">
        <w:rPr>
          <w:rStyle w:val="StyleBoldUnderline"/>
          <w:szCs w:val="20"/>
        </w:rPr>
        <w:t>i.e., how it is that the relevant actors come to exhibit features in these circumstances that approximate the assumptions of rational choice theory</w:t>
      </w:r>
      <w:r w:rsidRPr="00742E5C">
        <w:rPr>
          <w:sz w:val="12"/>
          <w:szCs w:val="20"/>
        </w:rPr>
        <w:t>) and, i</w:t>
      </w:r>
      <w:r w:rsidRPr="000E5AB8">
        <w:rPr>
          <w:rStyle w:val="StyleBoldUnderline"/>
          <w:szCs w:val="20"/>
        </w:rPr>
        <w:t xml:space="preserve">f this is the case, </w:t>
      </w:r>
      <w:r w:rsidRPr="00815BFF">
        <w:rPr>
          <w:rStyle w:val="StyleBoldUnderline"/>
          <w:szCs w:val="20"/>
          <w:highlight w:val="green"/>
        </w:rPr>
        <w:t>it is a philosophical weakness—but this does not undermine</w:t>
      </w:r>
      <w:r w:rsidRPr="000E5AB8">
        <w:rPr>
          <w:rStyle w:val="StyleBoldUnderline"/>
          <w:szCs w:val="20"/>
        </w:rPr>
        <w:t xml:space="preserve"> the point </w:t>
      </w:r>
      <w:r w:rsidRPr="00815BFF">
        <w:rPr>
          <w:rStyle w:val="StyleBoldUnderline"/>
          <w:szCs w:val="20"/>
          <w:highlight w:val="green"/>
        </w:rPr>
        <w:t>that</w:t>
      </w:r>
      <w:r w:rsidRPr="000E5AB8">
        <w:rPr>
          <w:rStyle w:val="StyleBoldUnderline"/>
          <w:szCs w:val="20"/>
        </w:rPr>
        <w:t xml:space="preserve">, for a certain class of problems, </w:t>
      </w:r>
      <w:r w:rsidRPr="00815BFF">
        <w:rPr>
          <w:rStyle w:val="StyleBoldUnderline"/>
          <w:highlight w:val="green"/>
        </w:rPr>
        <w:t xml:space="preserve">rational choice theory may provide the best account </w:t>
      </w:r>
      <w:r w:rsidRPr="000E5AB8">
        <w:rPr>
          <w:rStyle w:val="StyleBoldUnderline"/>
          <w:szCs w:val="20"/>
        </w:rPr>
        <w:t>available to us</w:t>
      </w:r>
      <w:r w:rsidRPr="000E5AB8">
        <w:rPr>
          <w:rStyle w:val="CardText2Char"/>
          <w:szCs w:val="20"/>
        </w:rPr>
        <w:t>.</w:t>
      </w:r>
      <w:r w:rsidRPr="00742E5C">
        <w:rPr>
          <w:sz w:val="12"/>
          <w:szCs w:val="20"/>
        </w:rPr>
        <w:t xml:space="preserve"> In other words, </w:t>
      </w:r>
      <w:r w:rsidRPr="000E5AB8">
        <w:rPr>
          <w:rStyle w:val="StyleBoldUnderline"/>
          <w:szCs w:val="20"/>
        </w:rPr>
        <w:t xml:space="preserve">while the critical judgement of </w:t>
      </w:r>
      <w:r w:rsidRPr="00815BFF">
        <w:rPr>
          <w:rStyle w:val="StyleBoldUnderline"/>
          <w:szCs w:val="20"/>
          <w:highlight w:val="green"/>
        </w:rPr>
        <w:t>theoretical</w:t>
      </w:r>
      <w:r w:rsidRPr="000E5AB8">
        <w:rPr>
          <w:rStyle w:val="StyleBoldUnderline"/>
          <w:szCs w:val="20"/>
        </w:rPr>
        <w:t xml:space="preserve"> accounts in terms of their ontological and/or epistemological </w:t>
      </w:r>
      <w:r w:rsidRPr="00815BFF">
        <w:rPr>
          <w:rStyle w:val="StyleBoldUnderline"/>
          <w:szCs w:val="20"/>
          <w:highlight w:val="green"/>
        </w:rPr>
        <w:t>sophistication</w:t>
      </w:r>
      <w:r w:rsidRPr="000E5AB8">
        <w:rPr>
          <w:rStyle w:val="StyleBoldUnderline"/>
          <w:szCs w:val="20"/>
        </w:rPr>
        <w:t xml:space="preserve"> is one kind of critical judgement, it </w:t>
      </w:r>
      <w:r w:rsidRPr="00815BFF">
        <w:rPr>
          <w:rStyle w:val="StyleBoldUnderline"/>
          <w:szCs w:val="20"/>
          <w:highlight w:val="green"/>
        </w:rPr>
        <w:t>is not the only or even necessarily the most important</w:t>
      </w:r>
      <w:r w:rsidRPr="00815BFF">
        <w:rPr>
          <w:rStyle w:val="CardText2Char"/>
          <w:szCs w:val="20"/>
          <w:highlight w:val="green"/>
        </w:rPr>
        <w:t xml:space="preserve"> </w:t>
      </w:r>
      <w:r w:rsidRPr="00815BFF">
        <w:rPr>
          <w:rStyle w:val="StyleBoldUnderline"/>
          <w:szCs w:val="20"/>
          <w:highlight w:val="green"/>
        </w:rPr>
        <w:t>kind</w:t>
      </w:r>
      <w:r w:rsidRPr="00742E5C">
        <w:rPr>
          <w:sz w:val="12"/>
          <w:szCs w:val="20"/>
        </w:rPr>
        <w:t xml:space="preserve">. The second danger run by the philosophical turn is that </w:t>
      </w:r>
      <w:r w:rsidRPr="000E5AB8">
        <w:rPr>
          <w:rStyle w:val="StyleBoldUnderline"/>
          <w:szCs w:val="20"/>
        </w:rPr>
        <w:t xml:space="preserve">because </w:t>
      </w:r>
      <w:r w:rsidRPr="00815BFF">
        <w:rPr>
          <w:rStyle w:val="StyleBoldUnderline"/>
          <w:highlight w:val="green"/>
        </w:rPr>
        <w:t>prioritisation of ontology</w:t>
      </w:r>
      <w:r w:rsidRPr="00815BFF">
        <w:rPr>
          <w:rStyle w:val="StyleBoldUnderline"/>
          <w:szCs w:val="20"/>
          <w:highlight w:val="green"/>
        </w:rPr>
        <w:t xml:space="preserve"> and epistemology promotes</w:t>
      </w:r>
      <w:r w:rsidRPr="000E5AB8">
        <w:rPr>
          <w:rStyle w:val="StyleBoldUnderline"/>
          <w:szCs w:val="20"/>
        </w:rPr>
        <w:t xml:space="preserve"> theory-construction from philosophical first principles, it cultivates a </w:t>
      </w:r>
      <w:r w:rsidRPr="00815BFF">
        <w:rPr>
          <w:rStyle w:val="StyleBoldUnderline"/>
          <w:szCs w:val="20"/>
          <w:highlight w:val="green"/>
        </w:rPr>
        <w:t>theory-driven rather than problem-driven</w:t>
      </w:r>
      <w:r w:rsidRPr="000E5AB8">
        <w:rPr>
          <w:rStyle w:val="StyleBoldUnderline"/>
          <w:szCs w:val="20"/>
        </w:rPr>
        <w:t xml:space="preserve"> approach to IR.</w:t>
      </w:r>
      <w:r w:rsidRPr="00742E5C">
        <w:rPr>
          <w:sz w:val="12"/>
          <w:szCs w:val="20"/>
        </w:rPr>
        <w:t xml:space="preserve"> Paraphrasing Ian Shapiro, the point can be put like this:</w:t>
      </w:r>
      <w:r w:rsidRPr="000E5AB8">
        <w:rPr>
          <w:rStyle w:val="StyleBoldUnderline"/>
          <w:szCs w:val="20"/>
        </w:rPr>
        <w:t xml:space="preserve"> since</w:t>
      </w:r>
      <w:r w:rsidRPr="00742E5C">
        <w:rPr>
          <w:sz w:val="12"/>
          <w:szCs w:val="20"/>
        </w:rPr>
        <w:t xml:space="preserve"> it is the case that </w:t>
      </w:r>
      <w:r w:rsidRPr="000E5AB8">
        <w:rPr>
          <w:rStyle w:val="StyleBoldUnderline"/>
          <w:szCs w:val="20"/>
        </w:rPr>
        <w:t xml:space="preserve">there is always a plurality of possible true descriptions </w:t>
      </w:r>
      <w:r w:rsidRPr="00742E5C">
        <w:rPr>
          <w:sz w:val="12"/>
          <w:szCs w:val="20"/>
        </w:rPr>
        <w:t>of a given action, event or phenomenon,</w:t>
      </w:r>
      <w:r w:rsidRPr="000E5AB8">
        <w:rPr>
          <w:rStyle w:val="StyleBoldUnderline"/>
          <w:szCs w:val="20"/>
        </w:rPr>
        <w:t xml:space="preserve"> the challenge is to decide which is the most apt </w:t>
      </w:r>
      <w:r w:rsidRPr="004C5D1D">
        <w:rPr>
          <w:rStyle w:val="StyleBoldUnderline"/>
        </w:rPr>
        <w:t>i</w:t>
      </w:r>
      <w:r w:rsidRPr="000E5AB8">
        <w:rPr>
          <w:rStyle w:val="StyleBoldUnderline"/>
          <w:szCs w:val="20"/>
        </w:rPr>
        <w:t>n terms of getting a perspicuous grip on the action</w:t>
      </w:r>
      <w:r w:rsidRPr="000E5AB8">
        <w:rPr>
          <w:rStyle w:val="CardText2Char"/>
          <w:szCs w:val="20"/>
        </w:rPr>
        <w:t>,</w:t>
      </w:r>
      <w:r w:rsidRPr="00742E5C">
        <w:rPr>
          <w:sz w:val="12"/>
          <w:szCs w:val="20"/>
        </w:rPr>
        <w:t xml:space="preserve"> event or phenomenon in question given the purposes of the inquiry; yet, from this standpoint, </w:t>
      </w:r>
      <w:r w:rsidRPr="004C5D1D">
        <w:rPr>
          <w:rStyle w:val="StyleBoldUnderline"/>
        </w:rPr>
        <w:t>‘</w:t>
      </w:r>
      <w:r w:rsidRPr="00815BFF">
        <w:rPr>
          <w:rStyle w:val="StyleBoldUnderline"/>
          <w:szCs w:val="20"/>
          <w:highlight w:val="green"/>
        </w:rPr>
        <w:t xml:space="preserve">theory-driven work is </w:t>
      </w:r>
      <w:r w:rsidRPr="000E5AB8">
        <w:rPr>
          <w:rStyle w:val="StyleBoldUnderline"/>
          <w:szCs w:val="20"/>
        </w:rPr>
        <w:t xml:space="preserve">part of a </w:t>
      </w:r>
      <w:r w:rsidRPr="00815BFF">
        <w:rPr>
          <w:rStyle w:val="StyleBoldUnderline"/>
          <w:highlight w:val="green"/>
        </w:rPr>
        <w:t>reductionist program’</w:t>
      </w:r>
      <w:r w:rsidRPr="000E5AB8">
        <w:rPr>
          <w:rStyle w:val="StyleBoldUnderline"/>
          <w:szCs w:val="20"/>
        </w:rPr>
        <w:t xml:space="preserve"> in that it ‘dictates always opting for the description that calls for the explanation that flows from the preferred model or theory’.5 The justification</w:t>
      </w:r>
      <w:r w:rsidRPr="00742E5C">
        <w:rPr>
          <w:sz w:val="12"/>
          <w:szCs w:val="20"/>
        </w:rPr>
        <w:t xml:space="preserve"> offered for this strategy </w:t>
      </w:r>
      <w:r w:rsidRPr="000E5AB8">
        <w:rPr>
          <w:rStyle w:val="StyleBoldUnderline"/>
          <w:szCs w:val="20"/>
        </w:rPr>
        <w:t xml:space="preserve">rests on the mistaken belief that it is necessary for social science because general explanations are required to characterise the classes of phenomena studied in similar terms. </w:t>
      </w:r>
      <w:r w:rsidRPr="00742E5C">
        <w:rPr>
          <w:sz w:val="12"/>
          <w:szCs w:val="20"/>
        </w:rPr>
        <w:t>However, as Shapiro points out</w:t>
      </w:r>
      <w:r w:rsidRPr="000E5AB8">
        <w:rPr>
          <w:rStyle w:val="StyleBoldUnderline"/>
          <w:szCs w:val="20"/>
        </w:rPr>
        <w:t>, this is to misunderstand the enterprise of science since ‘whether there are general explanations for classes of phenomena is a question for social-scientific inquiry, not to be prejudged before conducting that inquiry’</w:t>
      </w:r>
      <w:r w:rsidRPr="00742E5C">
        <w:rPr>
          <w:sz w:val="12"/>
          <w:szCs w:val="20"/>
        </w:rPr>
        <w:t xml:space="preserve">.6 Moreover, </w:t>
      </w:r>
      <w:r w:rsidRPr="00815BFF">
        <w:rPr>
          <w:rStyle w:val="StyleBoldUnderline"/>
          <w:highlight w:val="green"/>
        </w:rPr>
        <w:t>this strategy easily slips into the promotion of the pursuit of generality over that of empirical validity</w:t>
      </w:r>
      <w:r w:rsidRPr="000E5AB8">
        <w:rPr>
          <w:rStyle w:val="CardText2Char"/>
          <w:szCs w:val="20"/>
        </w:rPr>
        <w:t>.</w:t>
      </w:r>
      <w:r w:rsidRPr="004C5D1D">
        <w:rPr>
          <w:rStyle w:val="StyleBoldUnderline"/>
        </w:rPr>
        <w:t xml:space="preserve"> The third danger is that </w:t>
      </w:r>
      <w:r w:rsidRPr="000E5AB8">
        <w:rPr>
          <w:rStyle w:val="StyleBoldUnderline"/>
          <w:szCs w:val="20"/>
        </w:rPr>
        <w:t>the preceding</w:t>
      </w:r>
      <w:r w:rsidRPr="00742E5C">
        <w:rPr>
          <w:sz w:val="12"/>
          <w:szCs w:val="20"/>
        </w:rPr>
        <w:t xml:space="preserve"> two </w:t>
      </w:r>
      <w:r w:rsidRPr="000E5AB8">
        <w:rPr>
          <w:rStyle w:val="StyleBoldUnderline"/>
          <w:szCs w:val="20"/>
        </w:rPr>
        <w:t>combine to encourage the formation of a</w:t>
      </w:r>
      <w:r w:rsidRPr="00742E5C">
        <w:rPr>
          <w:sz w:val="12"/>
          <w:szCs w:val="20"/>
        </w:rPr>
        <w:t xml:space="preserve"> particular image of disciplinary debate in IR—what might be called (only slightly tongue in cheek) ‘the </w:t>
      </w:r>
      <w:r w:rsidRPr="000E5AB8">
        <w:rPr>
          <w:rStyle w:val="StyleBoldUnderline"/>
          <w:szCs w:val="20"/>
        </w:rPr>
        <w:t>Highlander view’</w:t>
      </w:r>
      <w:r w:rsidRPr="00742E5C">
        <w:rPr>
          <w:sz w:val="12"/>
          <w:szCs w:val="20"/>
        </w:rPr>
        <w:t xml:space="preserve">—namely, </w:t>
      </w:r>
      <w:r w:rsidRPr="000E5AB8">
        <w:rPr>
          <w:rStyle w:val="StyleBoldUnderline"/>
          <w:szCs w:val="20"/>
        </w:rPr>
        <w:t>an image of warring theoretical approaches</w:t>
      </w:r>
      <w:r w:rsidRPr="004C5D1D">
        <w:rPr>
          <w:rStyle w:val="StyleBoldUnderline"/>
        </w:rPr>
        <w:t xml:space="preserve"> with each</w:t>
      </w:r>
      <w:r w:rsidRPr="00742E5C">
        <w:rPr>
          <w:sz w:val="12"/>
          <w:szCs w:val="20"/>
        </w:rPr>
        <w:t xml:space="preserve">, despite occasional temporary tactical alliances, </w:t>
      </w:r>
      <w:r w:rsidRPr="004C5D1D">
        <w:rPr>
          <w:rStyle w:val="StyleBoldUnderline"/>
        </w:rPr>
        <w:t>dedicated to the strategic achievement of sovereignty over the disciplinary field</w:t>
      </w:r>
      <w:r w:rsidRPr="00742E5C">
        <w:rPr>
          <w:sz w:val="12"/>
          <w:szCs w:val="20"/>
        </w:rPr>
        <w:t xml:space="preserve">. It encourages this view because </w:t>
      </w:r>
      <w:r w:rsidRPr="000E5AB8">
        <w:rPr>
          <w:rStyle w:val="StyleBoldUnderline"/>
          <w:szCs w:val="20"/>
        </w:rPr>
        <w:t>the</w:t>
      </w:r>
      <w:r w:rsidRPr="00742E5C">
        <w:rPr>
          <w:sz w:val="12"/>
          <w:szCs w:val="20"/>
        </w:rPr>
        <w:t xml:space="preserve"> turn to, </w:t>
      </w:r>
      <w:r w:rsidRPr="000E5AB8">
        <w:rPr>
          <w:rStyle w:val="StyleBoldUnderline"/>
          <w:szCs w:val="20"/>
        </w:rPr>
        <w:t>and prioritisation of, ontology and epistemology stimulates the idea that there can only be one theoretical approach which gets things right</w:t>
      </w:r>
      <w:r w:rsidRPr="00742E5C">
        <w:rPr>
          <w:sz w:val="12"/>
          <w:szCs w:val="20"/>
        </w:rPr>
        <w:t xml:space="preserve">, namely, the theoretical approach that gets its ontology and epistemology right. </w:t>
      </w:r>
      <w:r w:rsidRPr="000E5AB8">
        <w:rPr>
          <w:rStyle w:val="StyleBoldUnderline"/>
          <w:szCs w:val="20"/>
        </w:rPr>
        <w:t xml:space="preserve">This image feeds back into IR exacerbating the first and second dangers, and so </w:t>
      </w:r>
      <w:r w:rsidRPr="00815BFF">
        <w:rPr>
          <w:rStyle w:val="StyleBoldUnderline"/>
          <w:szCs w:val="20"/>
          <w:highlight w:val="green"/>
        </w:rPr>
        <w:t xml:space="preserve">a </w:t>
      </w:r>
      <w:r w:rsidRPr="000E5AB8">
        <w:rPr>
          <w:rStyle w:val="StyleBoldUnderline"/>
          <w:szCs w:val="20"/>
        </w:rPr>
        <w:t xml:space="preserve">potentially </w:t>
      </w:r>
      <w:r w:rsidRPr="00815BFF">
        <w:rPr>
          <w:rStyle w:val="StyleBoldUnderline"/>
          <w:szCs w:val="20"/>
          <w:highlight w:val="green"/>
        </w:rPr>
        <w:t>vicious circle arises</w:t>
      </w:r>
      <w:r w:rsidRPr="000E5AB8">
        <w:rPr>
          <w:rStyle w:val="StyleBoldUnderline"/>
          <w:szCs w:val="20"/>
        </w:rPr>
        <w:t>.</w:t>
      </w:r>
    </w:p>
    <w:p w:rsidR="005D71E0" w:rsidRDefault="005D71E0" w:rsidP="005D71E0"/>
    <w:p w:rsidR="005D71E0" w:rsidRPr="005667B8" w:rsidRDefault="005D71E0" w:rsidP="005D71E0">
      <w:pPr>
        <w:pStyle w:val="Heading4"/>
      </w:pPr>
      <w:r w:rsidRPr="005667B8">
        <w:t>Prior questions will never be fully settled---must take action even under conditions of uncertainty</w:t>
      </w:r>
    </w:p>
    <w:p w:rsidR="005D71E0" w:rsidRDefault="005D71E0" w:rsidP="005D71E0"/>
    <w:p w:rsidR="005D71E0" w:rsidRPr="00D65542" w:rsidRDefault="005D71E0" w:rsidP="005D71E0">
      <w:pPr>
        <w:rPr>
          <w:rStyle w:val="StyleStyleBold12pt"/>
        </w:rPr>
      </w:pPr>
      <w:r w:rsidRPr="00D65542">
        <w:rPr>
          <w:rStyle w:val="StyleStyleBold12pt"/>
        </w:rPr>
        <w:t>Cochran ‘99</w:t>
      </w:r>
    </w:p>
    <w:p w:rsidR="005D71E0" w:rsidRPr="00D65542" w:rsidRDefault="005D71E0" w:rsidP="005D71E0">
      <w:r w:rsidRPr="00D65542">
        <w:t>(Molly, Assistant Professor of International Affairs at Georgia Institute for Technology, “Normative Theory in International Relations”, 1999, pg. 272)</w:t>
      </w:r>
    </w:p>
    <w:p w:rsidR="005D71E0" w:rsidRPr="00153716" w:rsidRDefault="005D71E0" w:rsidP="005D71E0">
      <w:pPr>
        <w:rPr>
          <w:sz w:val="12"/>
        </w:rPr>
      </w:pPr>
      <w:r w:rsidRPr="00153716">
        <w:rPr>
          <w:sz w:val="12"/>
        </w:rPr>
        <w:t xml:space="preserve">To conclude this chapter, </w:t>
      </w:r>
      <w:r w:rsidRPr="00815BFF">
        <w:rPr>
          <w:rStyle w:val="StyleBoldUnderline"/>
          <w:highlight w:val="green"/>
        </w:rPr>
        <w:t>while</w:t>
      </w:r>
      <w:r w:rsidRPr="00153716">
        <w:rPr>
          <w:sz w:val="12"/>
        </w:rPr>
        <w:t xml:space="preserve"> modernist and </w:t>
      </w:r>
      <w:r w:rsidRPr="005667B8">
        <w:rPr>
          <w:rStyle w:val="StyleBoldUnderline"/>
        </w:rPr>
        <w:t xml:space="preserve">postmodernist </w:t>
      </w:r>
      <w:r w:rsidRPr="00815BFF">
        <w:rPr>
          <w:rStyle w:val="StyleBoldUnderline"/>
          <w:highlight w:val="green"/>
        </w:rPr>
        <w:t>debates continue</w:t>
      </w:r>
      <w:r w:rsidRPr="005667B8">
        <w:rPr>
          <w:rStyle w:val="StyleBoldUnderline"/>
        </w:rPr>
        <w:t>, while we are still unsure as to what we can legitimately identify as a</w:t>
      </w:r>
      <w:r w:rsidRPr="00153716">
        <w:rPr>
          <w:sz w:val="12"/>
        </w:rPr>
        <w:t xml:space="preserve"> feminist </w:t>
      </w:r>
      <w:r w:rsidRPr="005667B8">
        <w:rPr>
          <w:rStyle w:val="StyleBoldUnderline"/>
        </w:rPr>
        <w:t>ethical/political concern, while we still are unclear about the relationship between discourse and experience</w:t>
      </w:r>
      <w:r w:rsidRPr="005667B8">
        <w:rPr>
          <w:rStyle w:val="Emphasis"/>
        </w:rPr>
        <w:t xml:space="preserve">, </w:t>
      </w:r>
      <w:r w:rsidRPr="00815BFF">
        <w:rPr>
          <w:rStyle w:val="Emphasis"/>
          <w:highlight w:val="green"/>
        </w:rPr>
        <w:t>it is</w:t>
      </w:r>
      <w:r w:rsidRPr="00153716">
        <w:rPr>
          <w:sz w:val="12"/>
        </w:rPr>
        <w:t xml:space="preserve"> particularly </w:t>
      </w:r>
      <w:r w:rsidRPr="00815BFF">
        <w:rPr>
          <w:rStyle w:val="Emphasis"/>
          <w:highlight w:val="green"/>
        </w:rPr>
        <w:t>important</w:t>
      </w:r>
      <w:r w:rsidRPr="00153716">
        <w:rPr>
          <w:sz w:val="12"/>
        </w:rPr>
        <w:t xml:space="preserve"> for feminists </w:t>
      </w:r>
      <w:r w:rsidRPr="00815BFF">
        <w:rPr>
          <w:rStyle w:val="Emphasis"/>
          <w:highlight w:val="green"/>
        </w:rPr>
        <w:t>that we proceed with analysis of</w:t>
      </w:r>
      <w:r w:rsidRPr="00153716">
        <w:rPr>
          <w:sz w:val="12"/>
        </w:rPr>
        <w:t xml:space="preserve"> both </w:t>
      </w:r>
      <w:r w:rsidRPr="00815BFF">
        <w:rPr>
          <w:rStyle w:val="Emphasis"/>
          <w:highlight w:val="green"/>
        </w:rPr>
        <w:t>the material</w:t>
      </w:r>
      <w:r w:rsidRPr="00153716">
        <w:rPr>
          <w:sz w:val="12"/>
        </w:rPr>
        <w:t xml:space="preserve"> (institutional and structural) as well as the discursive. </w:t>
      </w:r>
      <w:r w:rsidRPr="00815BFF">
        <w:rPr>
          <w:rStyle w:val="StyleBoldUnderline"/>
          <w:highlight w:val="green"/>
        </w:rPr>
        <w:t>This holds</w:t>
      </w:r>
      <w:r w:rsidRPr="005667B8">
        <w:rPr>
          <w:rStyle w:val="StyleBoldUnderline"/>
        </w:rPr>
        <w:t xml:space="preserve"> </w:t>
      </w:r>
      <w:r w:rsidRPr="00153716">
        <w:rPr>
          <w:sz w:val="12"/>
        </w:rPr>
        <w:t xml:space="preserve">not only for feminists, but </w:t>
      </w:r>
      <w:r w:rsidRPr="00815BFF">
        <w:rPr>
          <w:rStyle w:val="StyleBoldUnderline"/>
          <w:highlight w:val="green"/>
        </w:rPr>
        <w:t>for all theorists oriented towards the goal of extending</w:t>
      </w:r>
      <w:r w:rsidRPr="005667B8">
        <w:rPr>
          <w:rStyle w:val="StyleBoldUnderline"/>
        </w:rPr>
        <w:t xml:space="preserve"> further </w:t>
      </w:r>
      <w:r w:rsidRPr="00815BFF">
        <w:rPr>
          <w:rStyle w:val="StyleBoldUnderline"/>
          <w:highlight w:val="green"/>
        </w:rPr>
        <w:t>moral inclusion in the present</w:t>
      </w:r>
      <w:r w:rsidRPr="005667B8">
        <w:rPr>
          <w:rStyle w:val="StyleBoldUnderline"/>
        </w:rPr>
        <w:t xml:space="preserve"> social sciences </w:t>
      </w:r>
      <w:r w:rsidRPr="00815BFF">
        <w:rPr>
          <w:rStyle w:val="StyleBoldUnderline"/>
          <w:highlight w:val="green"/>
        </w:rPr>
        <w:t xml:space="preserve">climate of epistemological uncertainty. </w:t>
      </w:r>
      <w:r w:rsidRPr="00815BFF">
        <w:rPr>
          <w:rStyle w:val="Emphasis"/>
          <w:highlight w:val="green"/>
        </w:rPr>
        <w:t>Important</w:t>
      </w:r>
      <w:r w:rsidRPr="00153716">
        <w:rPr>
          <w:sz w:val="12"/>
        </w:rPr>
        <w:t xml:space="preserve"> ethical/</w:t>
      </w:r>
      <w:r w:rsidRPr="00815BFF">
        <w:rPr>
          <w:rStyle w:val="Emphasis"/>
          <w:highlight w:val="green"/>
        </w:rPr>
        <w:t>political concerns hang in the balance. We cannot afford to wait for</w:t>
      </w:r>
      <w:r w:rsidRPr="005667B8">
        <w:rPr>
          <w:rStyle w:val="Emphasis"/>
        </w:rPr>
        <w:t xml:space="preserve"> the </w:t>
      </w:r>
      <w:r w:rsidRPr="00815BFF">
        <w:rPr>
          <w:rStyle w:val="Emphasis"/>
          <w:highlight w:val="green"/>
        </w:rPr>
        <w:t>meta</w:t>
      </w:r>
      <w:r w:rsidRPr="005667B8">
        <w:rPr>
          <w:rStyle w:val="Emphasis"/>
        </w:rPr>
        <w:t xml:space="preserve">-theoretical </w:t>
      </w:r>
      <w:r w:rsidRPr="00815BFF">
        <w:rPr>
          <w:rStyle w:val="Emphasis"/>
          <w:highlight w:val="green"/>
        </w:rPr>
        <w:t>questions to be</w:t>
      </w:r>
      <w:r w:rsidRPr="005667B8">
        <w:rPr>
          <w:rStyle w:val="Emphasis"/>
        </w:rPr>
        <w:t xml:space="preserve"> conclusively </w:t>
      </w:r>
      <w:r w:rsidRPr="00815BFF">
        <w:rPr>
          <w:rStyle w:val="Emphasis"/>
          <w:highlight w:val="green"/>
        </w:rPr>
        <w:t>answered</w:t>
      </w:r>
      <w:r w:rsidRPr="005667B8">
        <w:rPr>
          <w:rStyle w:val="StyleBoldUnderline"/>
        </w:rPr>
        <w:t>. Those answers may be unavailable.</w:t>
      </w:r>
      <w:r w:rsidRPr="00153716">
        <w:rPr>
          <w:sz w:val="12"/>
        </w:rPr>
        <w:t xml:space="preserve"> </w:t>
      </w:r>
      <w:r w:rsidRPr="00815BFF">
        <w:rPr>
          <w:rStyle w:val="StyleBoldUnderline"/>
          <w:highlight w:val="green"/>
        </w:rPr>
        <w:t>Nor can we wait for a credible</w:t>
      </w:r>
      <w:r w:rsidRPr="005667B8">
        <w:rPr>
          <w:rStyle w:val="StyleBoldUnderline"/>
        </w:rPr>
        <w:t xml:space="preserve"> vision of an </w:t>
      </w:r>
      <w:r w:rsidRPr="00815BFF">
        <w:rPr>
          <w:rStyle w:val="Emphasis"/>
          <w:highlight w:val="green"/>
        </w:rPr>
        <w:t>alt</w:t>
      </w:r>
      <w:r w:rsidRPr="00815BFF">
        <w:rPr>
          <w:rStyle w:val="StyleBoldUnderline"/>
          <w:highlight w:val="green"/>
        </w:rPr>
        <w:t>ernative</w:t>
      </w:r>
      <w:r w:rsidRPr="00153716">
        <w:rPr>
          <w:sz w:val="12"/>
        </w:rPr>
        <w:t xml:space="preserve"> institutional </w:t>
      </w:r>
      <w:r w:rsidRPr="00815BFF">
        <w:rPr>
          <w:rStyle w:val="StyleBoldUnderline"/>
          <w:highlight w:val="green"/>
        </w:rPr>
        <w:t>order to appear before an</w:t>
      </w:r>
      <w:r w:rsidRPr="00153716">
        <w:rPr>
          <w:sz w:val="12"/>
        </w:rPr>
        <w:t xml:space="preserve"> emancipatory </w:t>
      </w:r>
      <w:r w:rsidRPr="00815BFF">
        <w:rPr>
          <w:rStyle w:val="StyleBoldUnderline"/>
          <w:highlight w:val="green"/>
        </w:rPr>
        <w:t>agenda can be kicked into gear. Nor do we have before us a</w:t>
      </w:r>
      <w:r w:rsidRPr="00153716">
        <w:rPr>
          <w:sz w:val="12"/>
        </w:rPr>
        <w:t xml:space="preserve"> chicken and egg </w:t>
      </w:r>
      <w:r w:rsidRPr="00815BFF">
        <w:rPr>
          <w:rStyle w:val="StyleBoldUnderline"/>
          <w:highlight w:val="green"/>
        </w:rPr>
        <w:t>question of which comes first: sorting out</w:t>
      </w:r>
      <w:r w:rsidRPr="005667B8">
        <w:rPr>
          <w:rStyle w:val="StyleBoldUnderline"/>
        </w:rPr>
        <w:t xml:space="preserve"> the </w:t>
      </w:r>
      <w:r w:rsidRPr="00815BFF">
        <w:rPr>
          <w:rStyle w:val="StyleBoldUnderline"/>
          <w:highlight w:val="green"/>
        </w:rPr>
        <w:t>metatheoretical issues or working out</w:t>
      </w:r>
      <w:r w:rsidRPr="005667B8">
        <w:rPr>
          <w:rStyle w:val="StyleBoldUnderline"/>
        </w:rPr>
        <w:t xml:space="preserve"> which practices contribute to </w:t>
      </w:r>
      <w:r w:rsidRPr="00815BFF">
        <w:rPr>
          <w:rStyle w:val="StyleBoldUnderline"/>
          <w:highlight w:val="green"/>
        </w:rPr>
        <w:t>a credible institutional vision. The two</w:t>
      </w:r>
      <w:r w:rsidRPr="00153716">
        <w:rPr>
          <w:sz w:val="12"/>
        </w:rPr>
        <w:t xml:space="preserve"> questions </w:t>
      </w:r>
      <w:r w:rsidRPr="00815BFF">
        <w:rPr>
          <w:rStyle w:val="StyleBoldUnderline"/>
          <w:highlight w:val="green"/>
        </w:rPr>
        <w:t>can</w:t>
      </w:r>
      <w:r w:rsidRPr="005667B8">
        <w:rPr>
          <w:rStyle w:val="StyleBoldUnderline"/>
        </w:rPr>
        <w:t xml:space="preserve"> and should </w:t>
      </w:r>
      <w:r w:rsidRPr="00815BFF">
        <w:rPr>
          <w:rStyle w:val="StyleBoldUnderline"/>
          <w:highlight w:val="green"/>
        </w:rPr>
        <w:t>be pursued together</w:t>
      </w:r>
      <w:r w:rsidRPr="005667B8">
        <w:rPr>
          <w:rStyle w:val="StyleBoldUnderline"/>
        </w:rPr>
        <w:t xml:space="preserve">, and can be </w:t>
      </w:r>
      <w:r w:rsidRPr="00815BFF">
        <w:rPr>
          <w:rStyle w:val="StyleBoldUnderline"/>
          <w:highlight w:val="green"/>
        </w:rPr>
        <w:t>via</w:t>
      </w:r>
      <w:r w:rsidRPr="00153716">
        <w:rPr>
          <w:sz w:val="12"/>
        </w:rPr>
        <w:t xml:space="preserve"> moral </w:t>
      </w:r>
      <w:r w:rsidRPr="00815BFF">
        <w:rPr>
          <w:rStyle w:val="StyleBoldUnderline"/>
          <w:highlight w:val="green"/>
        </w:rPr>
        <w:t>imagination</w:t>
      </w:r>
      <w:r w:rsidRPr="00153716">
        <w:rPr>
          <w:sz w:val="12"/>
        </w:rPr>
        <w:t>.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rsidR="00153716" w:rsidRDefault="00153716" w:rsidP="00153716">
      <w:pPr>
        <w:rPr>
          <w:sz w:val="16"/>
        </w:rPr>
      </w:pPr>
    </w:p>
    <w:p w:rsidR="00153716" w:rsidRDefault="00153716" w:rsidP="00153716">
      <w:pPr>
        <w:pStyle w:val="Heading4"/>
      </w:pPr>
      <w:r>
        <w:t xml:space="preserve">Prereqs bad </w:t>
      </w:r>
    </w:p>
    <w:p w:rsidR="00153716" w:rsidRPr="00266BF6" w:rsidRDefault="00153716" w:rsidP="00153716"/>
    <w:p w:rsidR="00153716" w:rsidRPr="00EF254C" w:rsidRDefault="00153716" w:rsidP="00153716">
      <w:pPr>
        <w:rPr>
          <w:b/>
          <w:sz w:val="24"/>
        </w:rPr>
      </w:pPr>
      <w:r>
        <w:rPr>
          <w:b/>
          <w:sz w:val="24"/>
        </w:rPr>
        <w:t xml:space="preserve">Cochran </w:t>
      </w:r>
      <w:r w:rsidRPr="00EF254C">
        <w:rPr>
          <w:b/>
          <w:sz w:val="24"/>
        </w:rPr>
        <w:t>99</w:t>
      </w:r>
    </w:p>
    <w:p w:rsidR="00153716" w:rsidRDefault="00153716" w:rsidP="00153716">
      <w:r>
        <w:t>(Molly, GIT international affairs professor, Normative Theory in International Relations, 272)</w:t>
      </w:r>
    </w:p>
    <w:p w:rsidR="00153716" w:rsidRPr="00EF254C" w:rsidRDefault="00153716" w:rsidP="00153716">
      <w:pPr>
        <w:rPr>
          <w:sz w:val="14"/>
          <w:szCs w:val="20"/>
        </w:rPr>
      </w:pPr>
      <w:r w:rsidRPr="00EF254C">
        <w:rPr>
          <w:sz w:val="14"/>
          <w:szCs w:val="20"/>
        </w:rPr>
        <w:t xml:space="preserve">To conclude this chapter, </w:t>
      </w:r>
      <w:r w:rsidRPr="00815BFF">
        <w:rPr>
          <w:rStyle w:val="StyleBoldUnderline"/>
          <w:szCs w:val="20"/>
          <w:highlight w:val="green"/>
        </w:rPr>
        <w:t>while</w:t>
      </w:r>
      <w:r w:rsidRPr="00EF254C">
        <w:rPr>
          <w:sz w:val="14"/>
          <w:szCs w:val="20"/>
        </w:rPr>
        <w:t xml:space="preserve"> modernist and </w:t>
      </w:r>
      <w:r w:rsidRPr="00EF254C">
        <w:rPr>
          <w:rStyle w:val="StyleBoldUnderline"/>
          <w:szCs w:val="20"/>
        </w:rPr>
        <w:t xml:space="preserve">postmodernist </w:t>
      </w:r>
      <w:r w:rsidRPr="00815BFF">
        <w:rPr>
          <w:rStyle w:val="StyleBoldUnderline"/>
          <w:szCs w:val="20"/>
          <w:highlight w:val="green"/>
        </w:rPr>
        <w:t>debates continue</w:t>
      </w:r>
      <w:r w:rsidRPr="00EF254C">
        <w:rPr>
          <w:rStyle w:val="StyleBoldUnderline"/>
          <w:szCs w:val="20"/>
        </w:rPr>
        <w:t>, while we are still unsure as to what we can legitimately identify as a</w:t>
      </w:r>
      <w:r w:rsidRPr="00EF254C">
        <w:rPr>
          <w:sz w:val="14"/>
          <w:szCs w:val="20"/>
        </w:rPr>
        <w:t xml:space="preserve"> feminist </w:t>
      </w:r>
      <w:r w:rsidRPr="00EF254C">
        <w:rPr>
          <w:rStyle w:val="StyleBoldUnderline"/>
          <w:szCs w:val="20"/>
        </w:rPr>
        <w:t>ethical/political concern, while we still are unclear about the relationship between discourse and experience</w:t>
      </w:r>
      <w:r w:rsidRPr="00EF254C">
        <w:rPr>
          <w:rStyle w:val="Emphasis"/>
          <w:szCs w:val="20"/>
        </w:rPr>
        <w:t xml:space="preserve">, </w:t>
      </w:r>
      <w:r w:rsidRPr="00815BFF">
        <w:rPr>
          <w:rStyle w:val="Emphasis"/>
          <w:szCs w:val="20"/>
          <w:highlight w:val="green"/>
        </w:rPr>
        <w:t>it is</w:t>
      </w:r>
      <w:r w:rsidRPr="00EF254C">
        <w:rPr>
          <w:sz w:val="14"/>
          <w:szCs w:val="20"/>
        </w:rPr>
        <w:t xml:space="preserve"> particularly </w:t>
      </w:r>
      <w:r w:rsidRPr="00815BFF">
        <w:rPr>
          <w:rStyle w:val="Emphasis"/>
          <w:szCs w:val="20"/>
          <w:highlight w:val="green"/>
        </w:rPr>
        <w:t>important</w:t>
      </w:r>
      <w:r w:rsidRPr="00EF254C">
        <w:rPr>
          <w:sz w:val="14"/>
          <w:szCs w:val="20"/>
        </w:rPr>
        <w:t xml:space="preserve"> for feminists </w:t>
      </w:r>
      <w:r w:rsidRPr="00815BFF">
        <w:rPr>
          <w:rStyle w:val="Emphasis"/>
          <w:szCs w:val="20"/>
          <w:highlight w:val="green"/>
        </w:rPr>
        <w:t>that we proceed with analysis of</w:t>
      </w:r>
      <w:r w:rsidRPr="00EF254C">
        <w:rPr>
          <w:sz w:val="14"/>
          <w:szCs w:val="20"/>
        </w:rPr>
        <w:t xml:space="preserve"> both </w:t>
      </w:r>
      <w:r w:rsidRPr="00815BFF">
        <w:rPr>
          <w:rStyle w:val="Emphasis"/>
          <w:szCs w:val="20"/>
          <w:highlight w:val="green"/>
        </w:rPr>
        <w:t>the material</w:t>
      </w:r>
      <w:r w:rsidRPr="00EF254C">
        <w:rPr>
          <w:sz w:val="14"/>
          <w:szCs w:val="20"/>
        </w:rPr>
        <w:t xml:space="preserve"> (institutional and structural) as well as the discursive. </w:t>
      </w:r>
      <w:r w:rsidRPr="00815BFF">
        <w:rPr>
          <w:rStyle w:val="StyleBoldUnderline"/>
          <w:szCs w:val="20"/>
          <w:highlight w:val="green"/>
        </w:rPr>
        <w:t>This holds</w:t>
      </w:r>
      <w:r w:rsidRPr="00EF254C">
        <w:rPr>
          <w:rStyle w:val="StyleBoldUnderline"/>
          <w:szCs w:val="20"/>
        </w:rPr>
        <w:t xml:space="preserve"> </w:t>
      </w:r>
      <w:r w:rsidRPr="00EF254C">
        <w:rPr>
          <w:sz w:val="14"/>
          <w:szCs w:val="20"/>
        </w:rPr>
        <w:t xml:space="preserve">not only for feminists, but </w:t>
      </w:r>
      <w:r w:rsidRPr="00815BFF">
        <w:rPr>
          <w:rStyle w:val="StyleBoldUnderline"/>
          <w:szCs w:val="20"/>
          <w:highlight w:val="green"/>
        </w:rPr>
        <w:t>for all theorists oriented towards the goal of extending</w:t>
      </w:r>
      <w:r w:rsidRPr="00EF254C">
        <w:rPr>
          <w:rStyle w:val="StyleBoldUnderline"/>
          <w:szCs w:val="20"/>
        </w:rPr>
        <w:t xml:space="preserve"> further </w:t>
      </w:r>
      <w:r w:rsidRPr="00815BFF">
        <w:rPr>
          <w:rStyle w:val="StyleBoldUnderline"/>
          <w:szCs w:val="20"/>
          <w:highlight w:val="green"/>
        </w:rPr>
        <w:t>moral inclusion in the present</w:t>
      </w:r>
      <w:r w:rsidRPr="00EF254C">
        <w:rPr>
          <w:rStyle w:val="StyleBoldUnderline"/>
          <w:szCs w:val="20"/>
        </w:rPr>
        <w:t xml:space="preserve"> social sciences </w:t>
      </w:r>
      <w:r w:rsidRPr="00815BFF">
        <w:rPr>
          <w:rStyle w:val="StyleBoldUnderline"/>
          <w:szCs w:val="20"/>
          <w:highlight w:val="green"/>
        </w:rPr>
        <w:t xml:space="preserve">climate of epistemological uncertainty. </w:t>
      </w:r>
      <w:r w:rsidRPr="00815BFF">
        <w:rPr>
          <w:rStyle w:val="Emphasis"/>
          <w:szCs w:val="20"/>
          <w:highlight w:val="green"/>
        </w:rPr>
        <w:t>Important</w:t>
      </w:r>
      <w:r w:rsidRPr="00EF254C">
        <w:rPr>
          <w:sz w:val="14"/>
          <w:szCs w:val="20"/>
        </w:rPr>
        <w:t xml:space="preserve"> ethical/</w:t>
      </w:r>
      <w:r w:rsidRPr="00815BFF">
        <w:rPr>
          <w:rStyle w:val="Emphasis"/>
          <w:szCs w:val="20"/>
          <w:highlight w:val="green"/>
        </w:rPr>
        <w:t>political concerns hang in the balance. We cannot afford to wait for</w:t>
      </w:r>
      <w:r w:rsidRPr="00EF254C">
        <w:rPr>
          <w:rStyle w:val="Emphasis"/>
          <w:szCs w:val="20"/>
        </w:rPr>
        <w:t xml:space="preserve"> the </w:t>
      </w:r>
      <w:r w:rsidRPr="00815BFF">
        <w:rPr>
          <w:rStyle w:val="Emphasis"/>
          <w:szCs w:val="20"/>
          <w:highlight w:val="green"/>
        </w:rPr>
        <w:t>meta</w:t>
      </w:r>
      <w:r w:rsidRPr="00EF254C">
        <w:rPr>
          <w:rStyle w:val="Emphasis"/>
          <w:szCs w:val="20"/>
        </w:rPr>
        <w:t xml:space="preserve">-theoretical </w:t>
      </w:r>
      <w:r w:rsidRPr="00815BFF">
        <w:rPr>
          <w:rStyle w:val="Emphasis"/>
          <w:szCs w:val="20"/>
          <w:highlight w:val="green"/>
        </w:rPr>
        <w:t>questions to be</w:t>
      </w:r>
      <w:r w:rsidRPr="00EF254C">
        <w:rPr>
          <w:rStyle w:val="Emphasis"/>
          <w:szCs w:val="20"/>
        </w:rPr>
        <w:t xml:space="preserve"> conclusively </w:t>
      </w:r>
      <w:r w:rsidRPr="00815BFF">
        <w:rPr>
          <w:rStyle w:val="Emphasis"/>
          <w:szCs w:val="20"/>
          <w:highlight w:val="green"/>
        </w:rPr>
        <w:t>answered</w:t>
      </w:r>
      <w:r w:rsidRPr="00EF254C">
        <w:rPr>
          <w:rStyle w:val="StyleBoldUnderline"/>
          <w:szCs w:val="20"/>
        </w:rPr>
        <w:t>. Those answers may be unavailable.</w:t>
      </w:r>
      <w:r w:rsidRPr="00EF254C">
        <w:rPr>
          <w:sz w:val="14"/>
          <w:szCs w:val="20"/>
        </w:rPr>
        <w:t xml:space="preserve"> </w:t>
      </w:r>
      <w:r w:rsidRPr="00815BFF">
        <w:rPr>
          <w:rStyle w:val="StyleBoldUnderline"/>
          <w:szCs w:val="20"/>
          <w:highlight w:val="green"/>
        </w:rPr>
        <w:t>Nor can we wait for a credible</w:t>
      </w:r>
      <w:r w:rsidRPr="00EF254C">
        <w:rPr>
          <w:rStyle w:val="StyleBoldUnderline"/>
          <w:szCs w:val="20"/>
        </w:rPr>
        <w:t xml:space="preserve"> vision of an </w:t>
      </w:r>
      <w:r w:rsidRPr="00815BFF">
        <w:rPr>
          <w:rStyle w:val="StyleBoldUnderline"/>
          <w:szCs w:val="20"/>
          <w:highlight w:val="green"/>
        </w:rPr>
        <w:t>alternative</w:t>
      </w:r>
      <w:r w:rsidRPr="00EF254C">
        <w:rPr>
          <w:sz w:val="14"/>
          <w:szCs w:val="20"/>
        </w:rPr>
        <w:t xml:space="preserve"> institutional </w:t>
      </w:r>
      <w:r w:rsidRPr="00815BFF">
        <w:rPr>
          <w:rStyle w:val="StyleBoldUnderline"/>
          <w:szCs w:val="20"/>
          <w:highlight w:val="green"/>
        </w:rPr>
        <w:t>order to appear before an</w:t>
      </w:r>
      <w:r w:rsidRPr="00EF254C">
        <w:rPr>
          <w:sz w:val="14"/>
          <w:szCs w:val="20"/>
        </w:rPr>
        <w:t xml:space="preserve"> emancipatory </w:t>
      </w:r>
      <w:r w:rsidRPr="00815BFF">
        <w:rPr>
          <w:rStyle w:val="StyleBoldUnderline"/>
          <w:szCs w:val="20"/>
          <w:highlight w:val="green"/>
        </w:rPr>
        <w:t>agenda can be kicked into gear. Nor do we have before us a</w:t>
      </w:r>
      <w:r w:rsidRPr="00EF254C">
        <w:rPr>
          <w:sz w:val="14"/>
          <w:szCs w:val="20"/>
        </w:rPr>
        <w:t xml:space="preserve"> chicken and egg </w:t>
      </w:r>
      <w:r w:rsidRPr="00815BFF">
        <w:rPr>
          <w:rStyle w:val="StyleBoldUnderline"/>
          <w:szCs w:val="20"/>
          <w:highlight w:val="green"/>
        </w:rPr>
        <w:t>question of which comes first: sorting out</w:t>
      </w:r>
      <w:r w:rsidRPr="00EF254C">
        <w:rPr>
          <w:rStyle w:val="StyleBoldUnderline"/>
          <w:szCs w:val="20"/>
        </w:rPr>
        <w:t xml:space="preserve"> the </w:t>
      </w:r>
      <w:r w:rsidRPr="00815BFF">
        <w:rPr>
          <w:rStyle w:val="StyleBoldUnderline"/>
          <w:szCs w:val="20"/>
          <w:highlight w:val="green"/>
        </w:rPr>
        <w:t>metatheoretical issues or working out</w:t>
      </w:r>
      <w:r w:rsidRPr="00EF254C">
        <w:rPr>
          <w:rStyle w:val="StyleBoldUnderline"/>
          <w:szCs w:val="20"/>
        </w:rPr>
        <w:t xml:space="preserve"> which practices contribute to </w:t>
      </w:r>
      <w:r w:rsidRPr="00815BFF">
        <w:rPr>
          <w:rStyle w:val="StyleBoldUnderline"/>
          <w:szCs w:val="20"/>
          <w:highlight w:val="green"/>
        </w:rPr>
        <w:t>a credible institutional vision. The two</w:t>
      </w:r>
      <w:r w:rsidRPr="00EF254C">
        <w:rPr>
          <w:sz w:val="14"/>
          <w:szCs w:val="20"/>
        </w:rPr>
        <w:t xml:space="preserve"> questions </w:t>
      </w:r>
      <w:r w:rsidRPr="00815BFF">
        <w:rPr>
          <w:rStyle w:val="StyleBoldUnderline"/>
          <w:szCs w:val="20"/>
          <w:highlight w:val="green"/>
        </w:rPr>
        <w:t>can</w:t>
      </w:r>
      <w:r w:rsidRPr="00EF254C">
        <w:rPr>
          <w:rStyle w:val="StyleBoldUnderline"/>
          <w:szCs w:val="20"/>
        </w:rPr>
        <w:t xml:space="preserve"> and should </w:t>
      </w:r>
      <w:r w:rsidRPr="00815BFF">
        <w:rPr>
          <w:rStyle w:val="StyleBoldUnderline"/>
          <w:szCs w:val="20"/>
          <w:highlight w:val="green"/>
        </w:rPr>
        <w:t>be pursued together</w:t>
      </w:r>
      <w:r w:rsidRPr="00EF254C">
        <w:rPr>
          <w:rStyle w:val="StyleBoldUnderline"/>
          <w:szCs w:val="20"/>
        </w:rPr>
        <w:t xml:space="preserve">, and can be </w:t>
      </w:r>
      <w:r w:rsidRPr="00815BFF">
        <w:rPr>
          <w:rStyle w:val="StyleBoldUnderline"/>
          <w:szCs w:val="20"/>
          <w:highlight w:val="green"/>
        </w:rPr>
        <w:t>via</w:t>
      </w:r>
      <w:r w:rsidRPr="00EF254C">
        <w:rPr>
          <w:sz w:val="14"/>
          <w:szCs w:val="20"/>
        </w:rPr>
        <w:t xml:space="preserve"> moral </w:t>
      </w:r>
      <w:r w:rsidRPr="00815BFF">
        <w:rPr>
          <w:rStyle w:val="StyleBoldUnderline"/>
          <w:szCs w:val="20"/>
          <w:highlight w:val="green"/>
        </w:rPr>
        <w:t>imagination</w:t>
      </w:r>
      <w:r w:rsidRPr="00EF254C">
        <w:rPr>
          <w:sz w:val="14"/>
          <w:szCs w:val="20"/>
        </w:rPr>
        <w:t>.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rsidR="00153716" w:rsidRPr="005D4AA8" w:rsidRDefault="00153716" w:rsidP="00153716">
      <w:pPr>
        <w:rPr>
          <w:sz w:val="16"/>
        </w:rPr>
      </w:pPr>
    </w:p>
    <w:p w:rsidR="005D71E0" w:rsidRPr="005D4AA8" w:rsidRDefault="005D71E0" w:rsidP="005D71E0">
      <w:pPr>
        <w:pStyle w:val="Heading1"/>
        <w:rPr>
          <w:rFonts w:cs="Arial"/>
        </w:rPr>
      </w:pPr>
      <w:r w:rsidRPr="005D4AA8">
        <w:rPr>
          <w:rFonts w:cs="Arial"/>
        </w:rPr>
        <w:t>Ethics</w:t>
      </w:r>
    </w:p>
    <w:p w:rsidR="005D71E0" w:rsidRPr="005D4AA8" w:rsidRDefault="005D71E0" w:rsidP="005D71E0"/>
    <w:p w:rsidR="005D71E0" w:rsidRPr="005D4AA8" w:rsidRDefault="005D71E0" w:rsidP="005D71E0"/>
    <w:p w:rsidR="005D71E0" w:rsidRPr="005D4AA8" w:rsidRDefault="005D71E0" w:rsidP="005D71E0"/>
    <w:p w:rsidR="00153716" w:rsidRDefault="00153716" w:rsidP="00153716">
      <w:pPr>
        <w:pStyle w:val="Heading3"/>
      </w:pPr>
      <w:r>
        <w:t xml:space="preserve">Extinction First </w:t>
      </w:r>
    </w:p>
    <w:p w:rsidR="00153716" w:rsidRDefault="00153716" w:rsidP="00153716"/>
    <w:p w:rsidR="00153716" w:rsidRDefault="00153716" w:rsidP="00153716">
      <w:pPr>
        <w:pStyle w:val="Heading4"/>
      </w:pPr>
      <w:r>
        <w:t>Extinction impacts must be prioritized-any alternative frame fails in the context of public policy</w:t>
      </w:r>
    </w:p>
    <w:p w:rsidR="00153716" w:rsidRPr="00BD38C5" w:rsidRDefault="00153716" w:rsidP="00153716"/>
    <w:p w:rsidR="00153716" w:rsidRPr="00DD461A" w:rsidRDefault="00153716" w:rsidP="00153716">
      <w:pPr>
        <w:rPr>
          <w:b/>
          <w:sz w:val="24"/>
        </w:rPr>
      </w:pPr>
      <w:r>
        <w:rPr>
          <w:b/>
          <w:sz w:val="24"/>
        </w:rPr>
        <w:t xml:space="preserve">Isaac </w:t>
      </w:r>
      <w:r w:rsidRPr="00DD461A">
        <w:rPr>
          <w:b/>
          <w:sz w:val="24"/>
        </w:rPr>
        <w:t>2</w:t>
      </w:r>
    </w:p>
    <w:p w:rsidR="00153716" w:rsidRPr="00DD461A" w:rsidRDefault="00153716" w:rsidP="00153716">
      <w:r w:rsidRPr="00DD461A">
        <w:t>(Jeffrey,</w:t>
      </w:r>
      <w:r>
        <w:t xml:space="preserve"> political science professor Indiana University,</w:t>
      </w:r>
      <w:r w:rsidRPr="00DD461A">
        <w:t xml:space="preserve"> “Ends, Means, and Politics, Dissent Magazine, </w:t>
      </w:r>
      <w:proofErr w:type="gramStart"/>
      <w:r>
        <w:t>Spring</w:t>
      </w:r>
      <w:proofErr w:type="gramEnd"/>
      <w:r>
        <w:t xml:space="preserve"> 2002)</w:t>
      </w:r>
    </w:p>
    <w:p w:rsidR="00153716" w:rsidRPr="003F36C4" w:rsidRDefault="00153716" w:rsidP="00153716">
      <w:pPr>
        <w:rPr>
          <w:rStyle w:val="StyleBoldUnderline"/>
        </w:rPr>
      </w:pPr>
      <w:r w:rsidRPr="00AB1307">
        <w:rPr>
          <w:sz w:val="14"/>
        </w:rPr>
        <w:t xml:space="preserve">Power is not a dirty word or an unfortunate feature of the world. It is the core of politics. Power is the ability to </w:t>
      </w:r>
      <w:proofErr w:type="gramStart"/>
      <w:r w:rsidRPr="00AB1307">
        <w:rPr>
          <w:sz w:val="14"/>
        </w:rPr>
        <w:t>effect</w:t>
      </w:r>
      <w:proofErr w:type="gramEnd"/>
      <w:r w:rsidRPr="00AB1307">
        <w:rPr>
          <w:sz w:val="14"/>
        </w:rPr>
        <w:t xml:space="preserve"> outcomes in the world. Politics, in large part, involves contests over the distribution and use of power. </w:t>
      </w:r>
      <w:r w:rsidRPr="00815BFF">
        <w:rPr>
          <w:rStyle w:val="StyleBoldUnderline"/>
          <w:highlight w:val="green"/>
        </w:rPr>
        <w:t>To accomplish anything in the political world, one must attend to the means that are necessary</w:t>
      </w:r>
      <w:r w:rsidRPr="003F36C4">
        <w:rPr>
          <w:rStyle w:val="StyleBoldUnderline"/>
        </w:rPr>
        <w:t xml:space="preserve"> to bring it about.</w:t>
      </w:r>
      <w:r w:rsidRPr="00AB1307">
        <w:rPr>
          <w:sz w:val="14"/>
        </w:rPr>
        <w:t xml:space="preserve"> And to develop such means is to develop, and to exercise, power. To say this is not to say that power is beyond moral- ity. It is to say that power is not reducible to morality. As writers such as Niccolo Machiavelli, Max Weber, Reinhold Niebuhr, and Hannah Arendt have taught, </w:t>
      </w:r>
      <w:r w:rsidRPr="003F36C4">
        <w:rPr>
          <w:rStyle w:val="StyleBoldUnderline"/>
        </w:rPr>
        <w:t xml:space="preserve">an </w:t>
      </w:r>
      <w:r w:rsidRPr="00815BFF">
        <w:rPr>
          <w:rStyle w:val="StyleBoldUnderline"/>
          <w:highlight w:val="green"/>
        </w:rPr>
        <w:t>unyielding concern with moral goodness undercuts political responsibility</w:t>
      </w:r>
      <w:r w:rsidRPr="00AB1307">
        <w:rPr>
          <w:sz w:val="14"/>
        </w:rPr>
        <w:t xml:space="preserve">. The concern may be morally laudable, reflecting a kind of personal integrity, but it suffers from three fatal flaws: (1) </w:t>
      </w:r>
      <w:proofErr w:type="gramStart"/>
      <w:r w:rsidRPr="003F36C4">
        <w:rPr>
          <w:rStyle w:val="StyleBoldUnderline"/>
        </w:rPr>
        <w:t>It</w:t>
      </w:r>
      <w:proofErr w:type="gramEnd"/>
      <w:r w:rsidRPr="003F36C4">
        <w:rPr>
          <w:rStyle w:val="StyleBoldUnderline"/>
        </w:rPr>
        <w:t xml:space="preserve"> fails to see that the </w:t>
      </w:r>
      <w:r w:rsidRPr="00815BFF">
        <w:rPr>
          <w:rStyle w:val="StyleBoldUnderline"/>
          <w:highlight w:val="green"/>
        </w:rPr>
        <w:t>purity of one’s intention does not ensure the achievement of what one intends</w:t>
      </w:r>
      <w:r w:rsidRPr="003F36C4">
        <w:rPr>
          <w:rStyle w:val="StyleBoldUnderline"/>
        </w:rPr>
        <w:t xml:space="preserve">. Abjuring violence or refusing to make common cause with morally compromised parties may seem like the right thing; but if such tactics entail impotence, then it is hard to view them as serving any moral good beyond the clean con- science of their supporters; (2) </w:t>
      </w:r>
      <w:r w:rsidRPr="00815BFF">
        <w:rPr>
          <w:rStyle w:val="StyleBoldUnderline"/>
          <w:highlight w:val="green"/>
        </w:rPr>
        <w:t>it fails to see that in a world of real violence and injustice, moral purity is</w:t>
      </w:r>
      <w:r w:rsidRPr="003F36C4">
        <w:rPr>
          <w:rStyle w:val="StyleBoldUnderline"/>
        </w:rPr>
        <w:t xml:space="preserve"> not simply a </w:t>
      </w:r>
      <w:r w:rsidRPr="00815BFF">
        <w:rPr>
          <w:rStyle w:val="StyleBoldUnderline"/>
          <w:highlight w:val="green"/>
        </w:rPr>
        <w:t>form of powerless- ness; it is often a form of complicity in injustice</w:t>
      </w:r>
      <w:r w:rsidRPr="00815BFF">
        <w:rPr>
          <w:sz w:val="14"/>
          <w:highlight w:val="green"/>
        </w:rPr>
        <w:t>.</w:t>
      </w:r>
      <w:r w:rsidRPr="00AB1307">
        <w:rPr>
          <w:sz w:val="14"/>
        </w:rPr>
        <w:t xml:space="preserve"> This is why, from the standpoint of politics—as opposed to religion—pacifism is always a potentially immoral stand. </w:t>
      </w:r>
      <w:r w:rsidRPr="003F36C4">
        <w:rPr>
          <w:rStyle w:val="StyleBoldUnderline"/>
        </w:rPr>
        <w:t>In categorically repudiating violence, it refuses in principle to oppose certain violent injustices with any effect; and (3</w:t>
      </w:r>
      <w:r w:rsidRPr="00815BFF">
        <w:rPr>
          <w:rStyle w:val="StyleBoldUnderline"/>
          <w:highlight w:val="green"/>
        </w:rPr>
        <w:t>) it fails to see that politics</w:t>
      </w:r>
      <w:r w:rsidRPr="003F36C4">
        <w:rPr>
          <w:rStyle w:val="StyleBoldUnderline"/>
        </w:rPr>
        <w:t xml:space="preserve"> is as much about unintended consequences as it is about intentions; it </w:t>
      </w:r>
      <w:r w:rsidRPr="00815BFF">
        <w:rPr>
          <w:rStyle w:val="StyleBoldUnderline"/>
          <w:highlight w:val="green"/>
        </w:rPr>
        <w:t>is the effects of action, rather than the motives of action</w:t>
      </w:r>
      <w:r w:rsidRPr="003F36C4">
        <w:rPr>
          <w:rStyle w:val="StyleBoldUnderline"/>
        </w:rPr>
        <w:t xml:space="preserve">, that is most significant. Just as the alignment with “good” may engender impotence, 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815BFF">
        <w:rPr>
          <w:rStyle w:val="StyleBoldUnderline"/>
          <w:highlight w:val="green"/>
        </w:rPr>
        <w:t>Moral absolutism inhibits this judgment. It alienates those who are not true believers. It promotes arrogance. And it undermines political effectiveness</w:t>
      </w:r>
      <w:r w:rsidRPr="003F36C4">
        <w:rPr>
          <w:rStyle w:val="StyleBoldUnderline"/>
        </w:rPr>
        <w:t>.</w:t>
      </w:r>
    </w:p>
    <w:p w:rsidR="00153716" w:rsidRPr="005D4AA8" w:rsidRDefault="00153716" w:rsidP="00153716">
      <w:pPr>
        <w:pStyle w:val="Heading3"/>
        <w:rPr>
          <w:rFonts w:cs="Arial"/>
        </w:rPr>
      </w:pPr>
      <w:r w:rsidRPr="005D4AA8">
        <w:rPr>
          <w:rFonts w:cs="Arial"/>
        </w:rPr>
        <w:t>AT: Extinction Inevitable</w:t>
      </w:r>
    </w:p>
    <w:p w:rsidR="00153716" w:rsidRPr="005D4AA8" w:rsidRDefault="00153716" w:rsidP="00153716"/>
    <w:p w:rsidR="00153716" w:rsidRPr="005D4AA8" w:rsidRDefault="00153716" w:rsidP="00153716">
      <w:pPr>
        <w:pStyle w:val="Heading4"/>
        <w:rPr>
          <w:rFonts w:cs="Arial"/>
        </w:rPr>
      </w:pPr>
      <w:r w:rsidRPr="005D4AA8">
        <w:rPr>
          <w:rFonts w:cs="Arial"/>
        </w:rPr>
        <w:t>Extinction does not make our efforts worthless.</w:t>
      </w:r>
    </w:p>
    <w:p w:rsidR="00153716" w:rsidRPr="005D4AA8" w:rsidRDefault="00153716" w:rsidP="00153716"/>
    <w:p w:rsidR="00153716" w:rsidRPr="004A1D5D" w:rsidRDefault="00153716" w:rsidP="00153716">
      <w:pPr>
        <w:rPr>
          <w:rStyle w:val="StyleStyleBold12pt"/>
        </w:rPr>
      </w:pPr>
      <w:r w:rsidRPr="004A1D5D">
        <w:rPr>
          <w:rStyle w:val="StyleStyleBold12pt"/>
        </w:rPr>
        <w:t xml:space="preserve">Trisel 4 </w:t>
      </w:r>
    </w:p>
    <w:p w:rsidR="00153716" w:rsidRPr="005D4AA8" w:rsidRDefault="00153716" w:rsidP="00153716">
      <w:r w:rsidRPr="005D4AA8">
        <w:t xml:space="preserve">[Brooke Alan Trisel, Medical Facilities Consultant with the Ohio Department of Health, "Human Extinction and the Value of Our Efforts," </w:t>
      </w:r>
      <w:r w:rsidRPr="005D4AA8">
        <w:rPr>
          <w:i/>
        </w:rPr>
        <w:t>The Philosophical Forum</w:t>
      </w:r>
      <w:r w:rsidRPr="005D4AA8">
        <w:t xml:space="preserve">, Volume XXXV, Number 3, </w:t>
      </w:r>
      <w:proofErr w:type="gramStart"/>
      <w:r w:rsidRPr="005D4AA8">
        <w:t>Fall</w:t>
      </w:r>
      <w:proofErr w:type="gramEnd"/>
      <w:r w:rsidRPr="005D4AA8">
        <w:t>, 2004, p. 390-391]</w:t>
      </w:r>
    </w:p>
    <w:p w:rsidR="00153716" w:rsidRPr="00DF3574" w:rsidRDefault="00153716" w:rsidP="00153716">
      <w:pPr>
        <w:rPr>
          <w:sz w:val="14"/>
        </w:rPr>
      </w:pPr>
      <w:r w:rsidRPr="00815BFF">
        <w:rPr>
          <w:rStyle w:val="StyleBoldUnderline"/>
          <w:highlight w:val="green"/>
        </w:rPr>
        <w:t>Although our works will not last forever, this should not matter if we accomplished what we set out to do</w:t>
      </w:r>
      <w:r w:rsidRPr="00DF3574">
        <w:rPr>
          <w:sz w:val="14"/>
        </w:rPr>
        <w:t xml:space="preserve"> when we created these works. Wanting our [end page 390] creations to endure forever was not likely part of our goal when we created them. If we accomplish our goals and then later in life conclude that these accomplishments were of no significance, then this is a sign that a desire for long-lastingness has crept into the standards that we use to judge significance. Escalating desires can lead to escalating standards since the standards that we establish reflect our goals and desires. Including long-lastingness as a criterion for judging the significance of our efforts is unreasonable. If one includes long-lastingness as part of the standard, then one will feel that it is necessary for humanity to persist forever. </w:t>
      </w:r>
      <w:r w:rsidRPr="00815BFF">
        <w:rPr>
          <w:rStyle w:val="StyleBoldUnderline"/>
          <w:highlight w:val="green"/>
        </w:rPr>
        <w:t>There is no need for humanity to live forever for our lives</w:t>
      </w:r>
      <w:r w:rsidRPr="00DF3574">
        <w:rPr>
          <w:sz w:val="14"/>
        </w:rPr>
        <w:t xml:space="preserve"> and works </w:t>
      </w:r>
      <w:r w:rsidRPr="00815BFF">
        <w:rPr>
          <w:rStyle w:val="StyleBoldUnderline"/>
          <w:highlight w:val="green"/>
        </w:rPr>
        <w:t>to be significant</w:t>
      </w:r>
      <w:r w:rsidRPr="00DF3574">
        <w:rPr>
          <w:sz w:val="14"/>
        </w:rPr>
        <w:t xml:space="preserve">. If the standard that we adopt for judging significance does not include long-lastingness as part of the standard, then it will not matter whether humanity will endure for a long time. Like Tolstoy, we may be unable to keep from wanting to have our achievements remembered forever. </w:t>
      </w:r>
      <w:r w:rsidRPr="00815BFF">
        <w:rPr>
          <w:rStyle w:val="StyleBoldUnderline"/>
          <w:highlight w:val="green"/>
        </w:rPr>
        <w:t>We may</w:t>
      </w:r>
      <w:r w:rsidRPr="00DF3574">
        <w:rPr>
          <w:sz w:val="14"/>
        </w:rPr>
        <w:t xml:space="preserve"> also </w:t>
      </w:r>
      <w:r w:rsidRPr="00815BFF">
        <w:rPr>
          <w:rStyle w:val="StyleBoldUnderline"/>
          <w:highlight w:val="green"/>
        </w:rPr>
        <w:t>be unable to keep from wanting our works to be appreciated forever. But we can refrain from turning these desires into standards for judging</w:t>
      </w:r>
      <w:r w:rsidRPr="00DF3574">
        <w:rPr>
          <w:sz w:val="14"/>
        </w:rPr>
        <w:t xml:space="preserve"> whether </w:t>
      </w:r>
      <w:r w:rsidRPr="00815BFF">
        <w:rPr>
          <w:rStyle w:val="StyleBoldUnderline"/>
          <w:highlight w:val="green"/>
        </w:rPr>
        <w:t>our efforts</w:t>
      </w:r>
      <w:r w:rsidRPr="00DF3574">
        <w:rPr>
          <w:sz w:val="14"/>
        </w:rPr>
        <w:t xml:space="preserve"> and accomplishments are significant. If we can keep from doing this, it will be to our advantage. Then, during those times when we look back on life from an imagined perspective that encompasses times after humanity has become extinct, we will not conclude that our efforts amounted to nothing. Rather, we will conclude that many </w:t>
      </w:r>
      <w:r w:rsidRPr="00815BFF">
        <w:rPr>
          <w:rStyle w:val="StyleBoldUnderline"/>
          <w:highlight w:val="green"/>
        </w:rPr>
        <w:t>people made</w:t>
      </w:r>
      <w:r w:rsidRPr="00DF3574">
        <w:rPr>
          <w:sz w:val="14"/>
        </w:rPr>
        <w:t xml:space="preserve"> remarkable </w:t>
      </w:r>
      <w:r w:rsidRPr="00815BFF">
        <w:rPr>
          <w:rStyle w:val="StyleBoldUnderline"/>
          <w:highlight w:val="green"/>
        </w:rPr>
        <w:t>accomplishments that made their lives</w:t>
      </w:r>
      <w:r w:rsidRPr="00DF3574">
        <w:rPr>
          <w:sz w:val="14"/>
        </w:rPr>
        <w:t xml:space="preserve">, and possibly the lives of others, </w:t>
      </w:r>
      <w:r w:rsidRPr="00815BFF">
        <w:rPr>
          <w:rStyle w:val="StyleBoldUnderline"/>
          <w:highlight w:val="green"/>
        </w:rPr>
        <w:t>better</w:t>
      </w:r>
      <w:r w:rsidRPr="00815BFF">
        <w:rPr>
          <w:sz w:val="14"/>
          <w:highlight w:val="green"/>
        </w:rPr>
        <w:t xml:space="preserve"> </w:t>
      </w:r>
      <w:r w:rsidRPr="00DF3574">
        <w:rPr>
          <w:sz w:val="14"/>
        </w:rPr>
        <w:t xml:space="preserve">than they would have been if these goals had never been pursued. </w:t>
      </w:r>
      <w:r w:rsidRPr="00815BFF">
        <w:rPr>
          <w:rStyle w:val="StyleBoldUnderline"/>
          <w:highlight w:val="green"/>
        </w:rPr>
        <w:t>And if we expand our evaluation,</w:t>
      </w:r>
      <w:r w:rsidRPr="00DF3574">
        <w:rPr>
          <w:sz w:val="14"/>
        </w:rPr>
        <w:t xml:space="preserve"> as we should, </w:t>
      </w:r>
      <w:r w:rsidRPr="00815BFF">
        <w:rPr>
          <w:rStyle w:val="StyleBoldUnderline"/>
          <w:highlight w:val="green"/>
        </w:rPr>
        <w:t>to take into account all experiences associated with living</w:t>
      </w:r>
      <w:r w:rsidRPr="00DF3574">
        <w:rPr>
          <w:sz w:val="14"/>
        </w:rPr>
        <w:t xml:space="preserve">, not just goal-related experiences, </w:t>
      </w:r>
      <w:r w:rsidRPr="00815BFF">
        <w:rPr>
          <w:rStyle w:val="StyleBoldUnderline"/>
          <w:highlight w:val="green"/>
        </w:rPr>
        <w:t>we will conclude</w:t>
      </w:r>
      <w:r w:rsidRPr="00DF3574">
        <w:rPr>
          <w:sz w:val="14"/>
        </w:rPr>
        <w:t xml:space="preserve"> not that life was empty, but that </w:t>
      </w:r>
      <w:r w:rsidRPr="00815BFF">
        <w:rPr>
          <w:rStyle w:val="StyleBoldUnderline"/>
          <w:highlight w:val="green"/>
        </w:rPr>
        <w:t>living was worthwhile</w:t>
      </w:r>
      <w:r w:rsidRPr="00DF3574">
        <w:rPr>
          <w:sz w:val="14"/>
        </w:rPr>
        <w:t>.</w:t>
      </w:r>
    </w:p>
    <w:p w:rsidR="00153716" w:rsidRPr="005D4AA8" w:rsidRDefault="00153716" w:rsidP="00153716"/>
    <w:p w:rsidR="005D71E0" w:rsidRPr="005D4AA8" w:rsidRDefault="005D71E0" w:rsidP="005D71E0">
      <w:pPr>
        <w:pStyle w:val="Heading3"/>
        <w:rPr>
          <w:rFonts w:cs="Arial"/>
        </w:rPr>
      </w:pPr>
      <w:r w:rsidRPr="005D4AA8">
        <w:rPr>
          <w:rFonts w:cs="Arial"/>
        </w:rPr>
        <w:t>AT: Zizek Ethics</w:t>
      </w:r>
    </w:p>
    <w:p w:rsidR="005D71E0" w:rsidRPr="005D4AA8" w:rsidRDefault="005D71E0" w:rsidP="005D71E0">
      <w:pPr>
        <w:pStyle w:val="Heading4"/>
        <w:rPr>
          <w:rFonts w:cs="Arial"/>
        </w:rPr>
      </w:pPr>
    </w:p>
    <w:p w:rsidR="005D71E0" w:rsidRPr="005D4AA8" w:rsidRDefault="005D71E0" w:rsidP="005D71E0">
      <w:pPr>
        <w:pStyle w:val="Heading4"/>
        <w:rPr>
          <w:rFonts w:cs="Arial"/>
        </w:rPr>
      </w:pPr>
      <w:r w:rsidRPr="005D4AA8">
        <w:rPr>
          <w:rFonts w:cs="Arial"/>
        </w:rPr>
        <w:t xml:space="preserve">Their “don’t compromise” style ethics are foolish—revolutionary consistency trades off with compassion and good judgment. </w:t>
      </w:r>
    </w:p>
    <w:p w:rsidR="005D71E0" w:rsidRPr="005D4AA8" w:rsidRDefault="005D71E0" w:rsidP="005D71E0">
      <w:pPr>
        <w:pStyle w:val="Heading4"/>
        <w:rPr>
          <w:rFonts w:cs="Arial"/>
        </w:rPr>
      </w:pPr>
      <w:r w:rsidRPr="005D4AA8">
        <w:rPr>
          <w:rFonts w:cs="Arial"/>
        </w:rPr>
        <w:t xml:space="preserve">  </w:t>
      </w:r>
    </w:p>
    <w:p w:rsidR="005D71E0" w:rsidRPr="005D4AA8" w:rsidRDefault="005D71E0" w:rsidP="005D71E0">
      <w:r w:rsidRPr="005D4AA8">
        <w:t xml:space="preserve">Nicholas </w:t>
      </w:r>
      <w:r w:rsidRPr="00815BFF">
        <w:rPr>
          <w:rStyle w:val="StyleBoldUnderline"/>
          <w:highlight w:val="green"/>
        </w:rPr>
        <w:t>BROWN</w:t>
      </w:r>
      <w:r w:rsidRPr="005D4AA8">
        <w:rPr>
          <w:b/>
        </w:rPr>
        <w:t xml:space="preserve"> </w:t>
      </w:r>
      <w:r w:rsidRPr="005D4AA8">
        <w:t xml:space="preserve">English @ Illinois (Chicago) </w:t>
      </w:r>
      <w:r w:rsidRPr="00815BFF">
        <w:rPr>
          <w:rStyle w:val="StyleBoldUnderline"/>
          <w:highlight w:val="green"/>
        </w:rPr>
        <w:t>‘4</w:t>
      </w:r>
      <w:r w:rsidRPr="005D4AA8">
        <w:rPr>
          <w:b/>
        </w:rPr>
        <w:t xml:space="preserve"> </w:t>
      </w:r>
      <w:r w:rsidRPr="005D4AA8">
        <w:t>{</w:t>
      </w:r>
      <w:r w:rsidRPr="005D4AA8">
        <w:rPr>
          <w:rFonts w:ascii="Cambria Math" w:hAnsi="Cambria Math" w:cs="Cambria Math"/>
        </w:rPr>
        <w:t>∅</w:t>
      </w:r>
      <w:proofErr w:type="gramStart"/>
      <w:r w:rsidRPr="005D4AA8">
        <w:t>,S</w:t>
      </w:r>
      <w:proofErr w:type="gramEnd"/>
      <w:r w:rsidRPr="005D4AA8">
        <w:t xml:space="preserve"≯} </w:t>
      </w:r>
      <w:r w:rsidRPr="005D4AA8">
        <w:rPr>
          <w:rFonts w:ascii="Cambria Math" w:hAnsi="Cambria Math" w:cs="Cambria Math"/>
        </w:rPr>
        <w:t>∈</w:t>
      </w:r>
      <w:r w:rsidRPr="005D4AA8">
        <w:t xml:space="preserve"> {$}?: Or, Alain Badiou and Slavoj Žižek, Waiting for Something to Happen </w:t>
      </w:r>
      <w:r w:rsidRPr="005D4AA8">
        <w:rPr>
          <w:i/>
        </w:rPr>
        <w:t>New Centennial Review</w:t>
      </w:r>
      <w:r w:rsidRPr="005D4AA8">
        <w:t xml:space="preserve"> 4 (3) p.  315-319</w:t>
      </w:r>
    </w:p>
    <w:p w:rsidR="005D71E0" w:rsidRPr="005D4AA8" w:rsidRDefault="005D71E0" w:rsidP="005D71E0">
      <w:pPr>
        <w:rPr>
          <w:color w:val="231F20"/>
          <w:sz w:val="12"/>
          <w:lang w:bidi="en-US"/>
        </w:rPr>
      </w:pPr>
      <w:r w:rsidRPr="005D4AA8">
        <w:rPr>
          <w:color w:val="231F20"/>
          <w:sz w:val="12"/>
          <w:lang w:bidi="en-US"/>
        </w:rPr>
        <w:t xml:space="preserve">Before at we arrive at the political thesis of Zˇizˇek’s writings on Lenin, it is worth pointing out that Zˇizˇek’s work is shot through with an ethical imperative which is not often explicitly thematized. Like Badiou, </w:t>
      </w:r>
      <w:r w:rsidRPr="00815BFF">
        <w:rPr>
          <w:rStyle w:val="StyleBoldUnderline"/>
          <w:highlight w:val="green"/>
        </w:rPr>
        <w:t>Zˇizˇek’s ethics is one of</w:t>
      </w:r>
      <w:r w:rsidRPr="005D4AA8">
        <w:rPr>
          <w:noProof/>
          <w:u w:val="thick"/>
        </w:rPr>
        <w:t xml:space="preserve"> </w:t>
      </w:r>
      <w:r w:rsidRPr="005D4AA8">
        <w:rPr>
          <w:color w:val="231F20"/>
          <w:sz w:val="12"/>
          <w:lang w:bidi="en-US"/>
        </w:rPr>
        <w:t xml:space="preserve">subjective </w:t>
      </w:r>
      <w:r w:rsidRPr="00815BFF">
        <w:rPr>
          <w:rStyle w:val="StyleBoldUnderline"/>
          <w:highlight w:val="green"/>
        </w:rPr>
        <w:t>self-consistency</w:t>
      </w:r>
      <w:r w:rsidRPr="005D4AA8">
        <w:rPr>
          <w:color w:val="231F20"/>
          <w:sz w:val="12"/>
          <w:lang w:bidi="en-US"/>
        </w:rPr>
        <w:t>, sustained, like Badiou’s, by Lacan’s “</w:t>
      </w:r>
      <w:r w:rsidRPr="005D4AA8">
        <w:rPr>
          <w:i/>
          <w:iCs/>
          <w:color w:val="231F20"/>
          <w:sz w:val="12"/>
          <w:lang w:bidi="en-US"/>
        </w:rPr>
        <w:t>ne pas céder.</w:t>
      </w:r>
      <w:r w:rsidRPr="005D4AA8">
        <w:rPr>
          <w:color w:val="231F20"/>
          <w:sz w:val="12"/>
          <w:lang w:bidi="en-US"/>
        </w:rPr>
        <w:t xml:space="preserve">” This ethical self-consistency is not to be confused with the substantial self-consistency of the subject—we know the Lacanian barred subject, written S, never fully coincides with itself—but rather refers to a kind of “going all the way,” </w:t>
      </w:r>
      <w:r w:rsidRPr="00815BFF">
        <w:rPr>
          <w:rStyle w:val="StyleBoldUnderline"/>
          <w:highlight w:val="green"/>
        </w:rPr>
        <w:t>a refusal to compromise on</w:t>
      </w:r>
      <w:r w:rsidRPr="005D4AA8">
        <w:rPr>
          <w:rStyle w:val="StyleBoldUnderline"/>
        </w:rPr>
        <w:t xml:space="preserve"> one’s </w:t>
      </w:r>
      <w:r w:rsidRPr="00815BFF">
        <w:rPr>
          <w:rStyle w:val="StyleBoldUnderline"/>
          <w:highlight w:val="green"/>
        </w:rPr>
        <w:t>desire, even if this desire is</w:t>
      </w:r>
      <w:r w:rsidRPr="005D4AA8">
        <w:rPr>
          <w:rStyle w:val="StyleBoldUnderline"/>
        </w:rPr>
        <w:t xml:space="preserve"> ultimately </w:t>
      </w:r>
      <w:r w:rsidRPr="00815BFF">
        <w:rPr>
          <w:rStyle w:val="StyleBoldUnderline"/>
          <w:highlight w:val="green"/>
        </w:rPr>
        <w:t>self-destructive</w:t>
      </w:r>
      <w:r w:rsidRPr="005D4AA8">
        <w:rPr>
          <w:rStyle w:val="StyleBoldUnderline"/>
        </w:rPr>
        <w:t>. Zˇizˇek’s contempt for an inconsistent ethical position</w:t>
      </w:r>
      <w:r w:rsidRPr="005D4AA8">
        <w:rPr>
          <w:color w:val="231F20"/>
          <w:sz w:val="12"/>
          <w:lang w:bidi="en-US"/>
        </w:rPr>
        <w:t xml:space="preserve">—where the in-itself of a political position and </w:t>
      </w:r>
      <w:proofErr w:type="gramStart"/>
      <w:r w:rsidRPr="005D4AA8">
        <w:rPr>
          <w:color w:val="231F20"/>
          <w:sz w:val="12"/>
          <w:lang w:bidi="en-US"/>
        </w:rPr>
        <w:t>its</w:t>
      </w:r>
      <w:proofErr w:type="gramEnd"/>
      <w:r w:rsidRPr="005D4AA8">
        <w:rPr>
          <w:color w:val="231F20"/>
          <w:sz w:val="12"/>
          <w:lang w:bidi="en-US"/>
        </w:rPr>
        <w:t xml:space="preserve"> for-itself fail to coincide—</w:t>
      </w:r>
      <w:r w:rsidRPr="005D4AA8">
        <w:rPr>
          <w:rStyle w:val="StyleBoldUnderline"/>
        </w:rPr>
        <w:t>is palpable. Nobody provokes Zˇizˇek’s ire so much as pseudo-radical academic Leftists</w:t>
      </w:r>
      <w:r w:rsidRPr="005D4AA8">
        <w:rPr>
          <w:color w:val="231F20"/>
          <w:sz w:val="12"/>
          <w:szCs w:val="18"/>
          <w:lang w:bidi="en-US"/>
        </w:rPr>
        <w:t xml:space="preserve"> who adopt an attitude of utter disdain towards the Third Way, while their own radicalism ultimately amounts to an empty gesture which obliges no one to do anything definite. (</w:t>
      </w:r>
      <w:r w:rsidRPr="005D4AA8">
        <w:rPr>
          <w:i/>
          <w:iCs/>
          <w:color w:val="231F20"/>
          <w:sz w:val="12"/>
          <w:szCs w:val="18"/>
          <w:lang w:bidi="en-US"/>
        </w:rPr>
        <w:t xml:space="preserve">Revolution, </w:t>
      </w:r>
      <w:r w:rsidRPr="005D4AA8">
        <w:rPr>
          <w:color w:val="231F20"/>
          <w:sz w:val="12"/>
          <w:szCs w:val="18"/>
          <w:lang w:bidi="en-US"/>
        </w:rPr>
        <w:t xml:space="preserve">172) The great majority of today’s “radical” academics silently count on the long-term stability of the American capitalist model, with a secure tenured position as their ultimate professional goal (a surprising number of them even play the stock market). (171) </w:t>
      </w:r>
      <w:proofErr w:type="gramStart"/>
      <w:r w:rsidRPr="005D4AA8">
        <w:rPr>
          <w:rStyle w:val="StyleBoldUnderline"/>
        </w:rPr>
        <w:t>The</w:t>
      </w:r>
      <w:proofErr w:type="gramEnd"/>
      <w:r w:rsidRPr="005D4AA8">
        <w:rPr>
          <w:rStyle w:val="StyleBoldUnderline"/>
        </w:rPr>
        <w:t xml:space="preserve"> basis of this contempt is its inconsistency: </w:t>
      </w:r>
      <w:r w:rsidRPr="00815BFF">
        <w:rPr>
          <w:rStyle w:val="StyleBoldUnderline"/>
          <w:highlight w:val="green"/>
        </w:rPr>
        <w:t>the “pseudo-radical academic Leftist” experiences his position as radical, while</w:t>
      </w:r>
      <w:r w:rsidRPr="005D4AA8">
        <w:rPr>
          <w:rStyle w:val="StyleBoldUnderline"/>
        </w:rPr>
        <w:t xml:space="preserve"> in fact it </w:t>
      </w:r>
      <w:r w:rsidRPr="00815BFF">
        <w:rPr>
          <w:rStyle w:val="StyleBoldUnderline"/>
          <w:highlight w:val="green"/>
        </w:rPr>
        <w:t>is nothing more than the empty quietism</w:t>
      </w:r>
      <w:r w:rsidRPr="005D4AA8">
        <w:rPr>
          <w:color w:val="231F20"/>
          <w:sz w:val="12"/>
          <w:lang w:bidi="en-US"/>
        </w:rPr>
        <w:t xml:space="preserve"> of Hegel’s beautiful soul, benefiting from what it denounces while deriving disavowed pleasure from its presumed superiority to the same. There can be no doubt that the figure of the beautiful soul remains a potent figure for political critique. In fact, </w:t>
      </w:r>
      <w:r w:rsidRPr="00815BFF">
        <w:rPr>
          <w:rStyle w:val="StyleBoldUnderline"/>
          <w:highlight w:val="green"/>
        </w:rPr>
        <w:t>one could turn it against Zˇizˇek himself</w:t>
      </w:r>
      <w:r w:rsidRPr="005D4AA8">
        <w:rPr>
          <w:rStyle w:val="StyleBoldUnderline"/>
        </w:rPr>
        <w:t>.</w:t>
      </w:r>
      <w:r w:rsidRPr="005D4AA8">
        <w:rPr>
          <w:color w:val="231F20"/>
          <w:sz w:val="12"/>
          <w:lang w:bidi="en-US"/>
        </w:rPr>
        <w:t xml:space="preserve"> But what is fundamentally wrong with the beautiful soul is not its inconsistency, but simply the quietism it masks. </w:t>
      </w:r>
      <w:r w:rsidRPr="00815BFF">
        <w:rPr>
          <w:rStyle w:val="StyleBoldUnderline"/>
          <w:highlight w:val="green"/>
        </w:rPr>
        <w:t>The consequence of Z ˇ izˇek’s valorization of ethical consistency is a strange admiration for bad but consistent positions</w:t>
      </w:r>
      <w:r w:rsidRPr="005D4AA8">
        <w:rPr>
          <w:rStyle w:val="StyleBoldUnderline"/>
        </w:rPr>
        <w:t xml:space="preserve">: With regard to this radical chic, </w:t>
      </w:r>
      <w:r w:rsidRPr="00815BFF">
        <w:rPr>
          <w:rStyle w:val="StyleBoldUnderline"/>
          <w:highlight w:val="green"/>
        </w:rPr>
        <w:t>our first gesture towards Third Way ideologists</w:t>
      </w:r>
      <w:r w:rsidRPr="005D4AA8">
        <w:rPr>
          <w:rStyle w:val="StyleBoldUnderline"/>
        </w:rPr>
        <w:t xml:space="preserve"> and practitioners </w:t>
      </w:r>
      <w:r w:rsidRPr="00815BFF">
        <w:rPr>
          <w:rStyle w:val="StyleBoldUnderline"/>
          <w:highlight w:val="green"/>
        </w:rPr>
        <w:t>should be one of praise: at least they</w:t>
      </w:r>
      <w:r w:rsidRPr="005D4AA8">
        <w:rPr>
          <w:rStyle w:val="StyleBoldUnderline"/>
        </w:rPr>
        <w:t xml:space="preserve"> </w:t>
      </w:r>
      <w:r w:rsidRPr="005D4AA8">
        <w:rPr>
          <w:color w:val="231F20"/>
          <w:sz w:val="12"/>
          <w:szCs w:val="18"/>
          <w:lang w:bidi="en-US"/>
        </w:rPr>
        <w:t xml:space="preserve">play their game straight, and </w:t>
      </w:r>
      <w:r w:rsidRPr="00815BFF">
        <w:rPr>
          <w:rStyle w:val="StyleBoldUnderline"/>
          <w:highlight w:val="green"/>
        </w:rPr>
        <w:t>are honest in their acceptance of</w:t>
      </w:r>
      <w:r w:rsidRPr="005D4AA8">
        <w:rPr>
          <w:rStyle w:val="StyleBoldUnderline"/>
        </w:rPr>
        <w:t xml:space="preserve"> the global </w:t>
      </w:r>
      <w:r w:rsidRPr="00815BFF">
        <w:rPr>
          <w:rStyle w:val="StyleBoldUnderline"/>
          <w:highlight w:val="green"/>
        </w:rPr>
        <w:t>capitalist coordinates</w:t>
      </w:r>
      <w:r w:rsidRPr="005D4AA8">
        <w:rPr>
          <w:rStyle w:val="StyleBoldUnderline"/>
        </w:rPr>
        <w:t xml:space="preserve">. </w:t>
      </w:r>
      <w:r w:rsidRPr="005D4AA8">
        <w:rPr>
          <w:color w:val="231F20"/>
          <w:sz w:val="12"/>
          <w:szCs w:val="18"/>
          <w:lang w:bidi="en-US"/>
        </w:rPr>
        <w:t>(</w:t>
      </w:r>
      <w:r w:rsidRPr="005D4AA8">
        <w:rPr>
          <w:i/>
          <w:iCs/>
          <w:color w:val="231F20"/>
          <w:sz w:val="12"/>
          <w:szCs w:val="18"/>
          <w:lang w:bidi="en-US"/>
        </w:rPr>
        <w:t xml:space="preserve">Revolution, </w:t>
      </w:r>
      <w:r w:rsidRPr="005D4AA8">
        <w:rPr>
          <w:color w:val="231F20"/>
          <w:sz w:val="12"/>
          <w:szCs w:val="18"/>
          <w:lang w:bidi="en-US"/>
        </w:rPr>
        <w:t xml:space="preserve">172) </w:t>
      </w:r>
      <w:r w:rsidRPr="005D4AA8">
        <w:rPr>
          <w:color w:val="231F20"/>
          <w:sz w:val="12"/>
          <w:lang w:bidi="en-US"/>
        </w:rPr>
        <w:t xml:space="preserve">Zˇizˇek reproduces this gesture several times, with regard to, for example, the “refreshing” Francis Fukuyama (“In our intellectual space full of false protesters, here we finally have a fully pledged </w:t>
      </w:r>
      <w:r w:rsidRPr="005D4AA8">
        <w:rPr>
          <w:i/>
          <w:iCs/>
          <w:color w:val="231F20"/>
          <w:sz w:val="12"/>
          <w:lang w:bidi="en-US"/>
        </w:rPr>
        <w:t>apologist for the existing order</w:t>
      </w:r>
      <w:r w:rsidRPr="005D4AA8">
        <w:rPr>
          <w:color w:val="231F20"/>
          <w:sz w:val="12"/>
          <w:lang w:bidi="en-US"/>
        </w:rPr>
        <w:t>” [</w:t>
      </w:r>
      <w:r w:rsidRPr="005D4AA8">
        <w:rPr>
          <w:i/>
          <w:iCs/>
          <w:color w:val="231F20"/>
          <w:sz w:val="12"/>
          <w:lang w:bidi="en-US"/>
        </w:rPr>
        <w:t xml:space="preserve">Organs, </w:t>
      </w:r>
      <w:r w:rsidRPr="005D4AA8">
        <w:rPr>
          <w:color w:val="231F20"/>
          <w:sz w:val="12"/>
          <w:lang w:bidi="en-US"/>
        </w:rPr>
        <w:t xml:space="preserve">132 n. 23), or, in the introduction to </w:t>
      </w:r>
      <w:r w:rsidRPr="005D4AA8">
        <w:rPr>
          <w:i/>
          <w:iCs/>
          <w:color w:val="231F20"/>
          <w:sz w:val="12"/>
          <w:lang w:bidi="en-US"/>
        </w:rPr>
        <w:t xml:space="preserve">On Belief, </w:t>
      </w:r>
      <w:r w:rsidRPr="005D4AA8">
        <w:rPr>
          <w:color w:val="231F20"/>
          <w:sz w:val="12"/>
          <w:lang w:bidi="en-US"/>
        </w:rPr>
        <w:t xml:space="preserve">his grudging preference for a reactionary fundamentalist preacher over the doctrinal equivocation of a liberal rabbi and priest. </w:t>
      </w:r>
      <w:r w:rsidRPr="00815BFF">
        <w:rPr>
          <w:rStyle w:val="StyleBoldUnderline"/>
          <w:highlight w:val="green"/>
        </w:rPr>
        <w:t>The problem with this ethics</w:t>
      </w:r>
      <w:r w:rsidRPr="005D4AA8">
        <w:rPr>
          <w:color w:val="231F20"/>
          <w:sz w:val="12"/>
          <w:lang w:bidi="en-US"/>
        </w:rPr>
        <w:t xml:space="preserve">—as Brecht showed us, </w:t>
      </w:r>
      <w:r w:rsidRPr="00815BFF">
        <w:rPr>
          <w:rStyle w:val="StyleBoldUnderline"/>
          <w:highlight w:val="green"/>
        </w:rPr>
        <w:t>with ethics in general— is</w:t>
      </w:r>
      <w:r w:rsidRPr="005D4AA8">
        <w:rPr>
          <w:rStyle w:val="StyleBoldUnderline"/>
        </w:rPr>
        <w:t xml:space="preserve"> that,</w:t>
      </w:r>
      <w:r w:rsidRPr="005D4AA8">
        <w:rPr>
          <w:color w:val="231F20"/>
          <w:sz w:val="12"/>
          <w:lang w:bidi="en-US"/>
        </w:rPr>
        <w:t xml:space="preserve"> under capitalism, </w:t>
      </w:r>
      <w:r w:rsidRPr="00815BFF">
        <w:rPr>
          <w:rStyle w:val="StyleBoldUnderline"/>
          <w:highlight w:val="green"/>
        </w:rPr>
        <w:t>the only</w:t>
      </w:r>
      <w:r w:rsidRPr="005D4AA8">
        <w:rPr>
          <w:rStyle w:val="StyleBoldUnderline"/>
        </w:rPr>
        <w:t xml:space="preserve"> fully </w:t>
      </w:r>
      <w:r w:rsidRPr="00815BFF">
        <w:rPr>
          <w:rStyle w:val="StyleBoldUnderline"/>
          <w:highlight w:val="green"/>
        </w:rPr>
        <w:t>consistent ethical position is ruthless self-interest. There is no ethical position that is both minimally compassionate and</w:t>
      </w:r>
      <w:r w:rsidRPr="005D4AA8">
        <w:rPr>
          <w:rStyle w:val="StyleBoldUnderline"/>
        </w:rPr>
        <w:t xml:space="preserve"> fully </w:t>
      </w:r>
      <w:r w:rsidRPr="00815BFF">
        <w:rPr>
          <w:rStyle w:val="StyleBoldUnderline"/>
          <w:highlight w:val="green"/>
        </w:rPr>
        <w:t>ethically consistent</w:t>
      </w:r>
      <w:r w:rsidRPr="005D4AA8">
        <w:rPr>
          <w:rStyle w:val="StyleBoldUnderline"/>
        </w:rPr>
        <w:t>.</w:t>
      </w:r>
      <w:r w:rsidRPr="005D4AA8">
        <w:rPr>
          <w:color w:val="231F20"/>
          <w:sz w:val="12"/>
          <w:lang w:bidi="en-US"/>
        </w:rPr>
        <w:t xml:space="preserve"> Mauler in </w:t>
      </w:r>
      <w:r w:rsidRPr="005D4AA8">
        <w:rPr>
          <w:i/>
          <w:iCs/>
          <w:color w:val="231F20"/>
          <w:sz w:val="12"/>
          <w:lang w:bidi="en-US"/>
        </w:rPr>
        <w:t xml:space="preserve">Saint Joan </w:t>
      </w:r>
      <w:r w:rsidRPr="005D4AA8">
        <w:rPr>
          <w:color w:val="231F20"/>
          <w:sz w:val="12"/>
          <w:lang w:bidi="en-US"/>
        </w:rPr>
        <w:t xml:space="preserve">is doomed to make money from all of his generous impulses; the good woman of Szechwan can only help her neighbors by taking advantage of them. In fact, this split constitutes part of capitalism’s dynamism. The ideological force of capitalism is that so many people are given a subjective interest in maintaining the stability of capitalism, even if this interest involves competing with neighbors who share an “objective” interest in ending it. </w:t>
      </w:r>
      <w:r w:rsidRPr="00815BFF">
        <w:rPr>
          <w:rStyle w:val="StyleBoldUnderline"/>
          <w:highlight w:val="green"/>
        </w:rPr>
        <w:t>Any “opting out” is</w:t>
      </w:r>
      <w:r w:rsidRPr="005D4AA8">
        <w:rPr>
          <w:rStyle w:val="StyleBoldUnderline"/>
        </w:rPr>
        <w:t xml:space="preserve"> at present simply </w:t>
      </w:r>
      <w:r w:rsidRPr="00815BFF">
        <w:rPr>
          <w:rStyle w:val="StyleBoldUnderline"/>
          <w:highlight w:val="green"/>
        </w:rPr>
        <w:t>quixotic, and only possible on the basis of</w:t>
      </w:r>
      <w:r w:rsidRPr="005D4AA8">
        <w:rPr>
          <w:rStyle w:val="StyleBoldUnderline"/>
        </w:rPr>
        <w:t xml:space="preserve"> substantial </w:t>
      </w:r>
      <w:r w:rsidRPr="00815BFF">
        <w:rPr>
          <w:rStyle w:val="StyleBoldUnderline"/>
          <w:highlight w:val="green"/>
        </w:rPr>
        <w:t>privilege</w:t>
      </w:r>
      <w:r w:rsidRPr="005D4AA8">
        <w:rPr>
          <w:noProof/>
          <w:u w:val="thick"/>
        </w:rPr>
        <w:t>.</w:t>
      </w:r>
      <w:r w:rsidRPr="005D4AA8">
        <w:rPr>
          <w:color w:val="231F20"/>
          <w:sz w:val="12"/>
          <w:lang w:bidi="en-US"/>
        </w:rPr>
        <w:t xml:space="preserve"> Plainly, professors want tenured positions, for the same reason the unemployed want jobs: because they exist. (As for playing the stock market, this criticism buys neoliberal rhetoric hook, line, and sinker: most academics </w:t>
      </w:r>
      <w:proofErr w:type="gramStart"/>
      <w:r w:rsidRPr="005D4AA8">
        <w:rPr>
          <w:color w:val="231F20"/>
          <w:sz w:val="12"/>
          <w:lang w:bidi="en-US"/>
        </w:rPr>
        <w:t>who</w:t>
      </w:r>
      <w:proofErr w:type="gramEnd"/>
      <w:r w:rsidRPr="005D4AA8">
        <w:rPr>
          <w:color w:val="231F20"/>
          <w:sz w:val="12"/>
          <w:lang w:bidi="en-US"/>
        </w:rPr>
        <w:t xml:space="preserve"> “play the stock market” do so because universities, like many other U.S. employers, have shifted the burden of risk from their own retirement systems onto the individual employees.) For the wealthy—and this includes the famous tenured radical—self-interest only lines up with political interest in cynical defense of privilege. Our first gesture towards the pseudoradical academic should therefore be the exact opposite of Zˇizˇek’s. True, academics by and large live their lives in accordance with their interest in the long-term stability of Capital; but at least they don’t go all the way, contributing to its ideological legitimation in that small zone in which they timidly exercise their freedom. </w:t>
      </w:r>
      <w:r w:rsidRPr="005D4AA8">
        <w:rPr>
          <w:rStyle w:val="StyleBoldUnderline"/>
        </w:rPr>
        <w:t xml:space="preserve">The only fully consistent leftist ethical position is revolutionary. Zˇizˇek has this right, but currently this position is easier to endorse than to occupy. </w:t>
      </w:r>
      <w:r w:rsidRPr="005D4AA8">
        <w:rPr>
          <w:color w:val="231F20"/>
          <w:sz w:val="12"/>
          <w:lang w:bidi="en-US"/>
        </w:rPr>
        <w:t xml:space="preserve">(Of course, it would be easy to show that Zˇizˇek’s own position, or mine, is just as compromised as that of our hypothetical tenured radical. But if we are not going to get upset at liberal hypocrisy, we can’t get upset at Zˇizˇek’s either. That would be hypocritical.) One of Zˇizˇek’s hidden targets in </w:t>
      </w:r>
      <w:r w:rsidRPr="005D4AA8">
        <w:rPr>
          <w:i/>
          <w:iCs/>
          <w:color w:val="231F20"/>
          <w:sz w:val="12"/>
          <w:lang w:bidi="en-US"/>
        </w:rPr>
        <w:t xml:space="preserve">Revolution at the Gates </w:t>
      </w:r>
      <w:r w:rsidRPr="005D4AA8">
        <w:rPr>
          <w:color w:val="231F20"/>
          <w:sz w:val="12"/>
          <w:lang w:bidi="en-US"/>
        </w:rPr>
        <w:t xml:space="preserve">is Michael Hardt and Antonio Negri’s </w:t>
      </w:r>
      <w:r w:rsidRPr="005D4AA8">
        <w:rPr>
          <w:i/>
          <w:iCs/>
          <w:color w:val="231F20"/>
          <w:sz w:val="12"/>
          <w:lang w:bidi="en-US"/>
        </w:rPr>
        <w:t xml:space="preserve">Empire </w:t>
      </w:r>
      <w:r w:rsidRPr="005D4AA8">
        <w:rPr>
          <w:color w:val="231F20"/>
          <w:sz w:val="12"/>
          <w:lang w:bidi="en-US"/>
        </w:rPr>
        <w:t xml:space="preserve">(which appears here only in a footnote, while it gets fuller treatment in </w:t>
      </w:r>
      <w:r w:rsidRPr="005D4AA8">
        <w:rPr>
          <w:i/>
          <w:iCs/>
          <w:color w:val="231F20"/>
          <w:sz w:val="12"/>
          <w:lang w:bidi="en-US"/>
        </w:rPr>
        <w:t>Organs without Bodies</w:t>
      </w:r>
      <w:r w:rsidRPr="005D4AA8">
        <w:rPr>
          <w:color w:val="231F20"/>
          <w:sz w:val="12"/>
          <w:lang w:bidi="en-US"/>
        </w:rPr>
        <w:t>). Zˇizˇek’s main critique (an adaptation of Lukács’s critique of utopianism) is simple but damning: their political horizon is irredeemably abstract. Global citizenship, universal minimum wage, and so on: these are obviously wonderful ideas, but without any concrete proposals for getting there, they might as well be anything else or nothing at all</w:t>
      </w:r>
      <w:r w:rsidRPr="005D4AA8">
        <w:rPr>
          <w:rStyle w:val="StyleBoldUnderline"/>
        </w:rPr>
        <w:t xml:space="preserve">. </w:t>
      </w:r>
      <w:r w:rsidRPr="00815BFF">
        <w:rPr>
          <w:rStyle w:val="StyleBoldUnderline"/>
          <w:highlight w:val="green"/>
        </w:rPr>
        <w:t>The more abstract the goal, the easier it is to achieve unanimity: pretty much everyone can agree that the world ought to be just, but as soon as concrete proposals</w:t>
      </w:r>
      <w:r w:rsidRPr="005D4AA8">
        <w:rPr>
          <w:rStyle w:val="StyleBoldUnderline"/>
        </w:rPr>
        <w:t xml:space="preserve"> for achieving justice </w:t>
      </w:r>
      <w:r w:rsidRPr="00815BFF">
        <w:rPr>
          <w:rStyle w:val="StyleBoldUnderline"/>
          <w:highlight w:val="green"/>
        </w:rPr>
        <w:t>are proposed, all unanimity disappears</w:t>
      </w:r>
      <w:r w:rsidRPr="005D4AA8">
        <w:rPr>
          <w:rStyle w:val="StyleBoldUnderline"/>
        </w:rPr>
        <w:t>.</w:t>
      </w:r>
      <w:r w:rsidRPr="005D4AA8">
        <w:rPr>
          <w:color w:val="231F20"/>
          <w:sz w:val="12"/>
          <w:lang w:bidi="en-US"/>
        </w:rPr>
        <w:t xml:space="preserve"> The notion of the purely immanent, unorganized “desire of the  multitude” is undeniably attractive; but, since this desire is an abstraction from concrete desires that may be incompatible, how could it form itself into a political subject without the imposition of an organization transcendent to it—a Party? Hardt and Negri know this: “The only event we are awaiting is the insurgence of a powerful organization. We do not have any models to offer for this event” (2000, 411). The similarity to the Pauline language of the Event as grace is striking, but is this not also a genuinely shocking admission, a virtual admission of defeat? The event they can only await in silence is the only event that would matter. But in the absence of any attempt to answer it, </w:t>
      </w:r>
      <w:r w:rsidRPr="005D4AA8">
        <w:rPr>
          <w:rStyle w:val="StyleBoldUnderline"/>
        </w:rPr>
        <w:t>how does Zˇizˇek’s question—</w:t>
      </w:r>
      <w:proofErr w:type="gramStart"/>
      <w:r w:rsidRPr="005D4AA8">
        <w:rPr>
          <w:rStyle w:val="StyleBoldUnderline"/>
        </w:rPr>
        <w:t xml:space="preserve">“ </w:t>
      </w:r>
      <w:r w:rsidRPr="00815BFF">
        <w:rPr>
          <w:rStyle w:val="StyleBoldUnderline"/>
          <w:highlight w:val="green"/>
        </w:rPr>
        <w:t>How</w:t>
      </w:r>
      <w:proofErr w:type="gramEnd"/>
      <w:r w:rsidRPr="00815BFF">
        <w:rPr>
          <w:rStyle w:val="StyleBoldUnderline"/>
          <w:highlight w:val="green"/>
        </w:rPr>
        <w:t xml:space="preserve"> do we invent the organizational structure which will confer on [contemporary social unrest] the form of universal political demand?</w:t>
      </w:r>
      <w:r w:rsidRPr="005D4AA8">
        <w:rPr>
          <w:rStyle w:val="StyleBoldUnderline"/>
        </w:rPr>
        <w:t>”</w:t>
      </w:r>
      <w:r w:rsidRPr="005D4AA8">
        <w:rPr>
          <w:color w:val="231F20"/>
          <w:sz w:val="12"/>
          <w:lang w:bidi="en-US"/>
        </w:rPr>
        <w:t xml:space="preserve"> (</w:t>
      </w:r>
      <w:r w:rsidRPr="005D4AA8">
        <w:rPr>
          <w:i/>
          <w:iCs/>
          <w:color w:val="231F20"/>
          <w:sz w:val="12"/>
          <w:lang w:bidi="en-US"/>
        </w:rPr>
        <w:t xml:space="preserve">Revolution, </w:t>
      </w:r>
      <w:r w:rsidRPr="005D4AA8">
        <w:rPr>
          <w:color w:val="231F20"/>
          <w:sz w:val="12"/>
          <w:lang w:bidi="en-US"/>
        </w:rPr>
        <w:t>296)—</w:t>
      </w:r>
      <w:r w:rsidRPr="00815BFF">
        <w:rPr>
          <w:rStyle w:val="StyleBoldUnderline"/>
          <w:highlight w:val="green"/>
        </w:rPr>
        <w:t>get us any farther</w:t>
      </w:r>
      <w:r w:rsidRPr="005D4AA8">
        <w:rPr>
          <w:rStyle w:val="StyleBoldUnderline"/>
        </w:rPr>
        <w:t xml:space="preserve"> </w:t>
      </w:r>
      <w:r w:rsidRPr="005D4AA8">
        <w:rPr>
          <w:sz w:val="12"/>
        </w:rPr>
        <w:t>than</w:t>
      </w:r>
      <w:r w:rsidRPr="005D4AA8">
        <w:rPr>
          <w:color w:val="231F20"/>
          <w:sz w:val="12"/>
          <w:lang w:bidi="en-US"/>
        </w:rPr>
        <w:t xml:space="preserve"> Hardt and Negri’s empty expectation? While Zˇizˇek fully understands the theoretical need for a Party (and here I am not talking about any particular party or even any particular form of organization, but simply the fact that organization is primary), this exigency remains completely formal. The closest Zˇizˇek comes to attempting an answer to this fundamental question is by invoking (weirdly, it seems to me) a kind of belated cyberspace Utopia, updating Lenin’s famous slogan “Socialism = electrification + the power of the soviets” as “Socialism = free access to the internet + the power of the soviets” (294). Well, this is fine as far as it goes—internet technology has a liberatory edge that cannot be realized in a market economy—but where are the soviets, exactly? The question itself—what is to be done?—is urgent: </w:t>
      </w:r>
      <w:r w:rsidRPr="005D4AA8">
        <w:rPr>
          <w:rStyle w:val="StyleBoldUnderline"/>
        </w:rPr>
        <w:t xml:space="preserve">the </w:t>
      </w:r>
      <w:r w:rsidRPr="00815BFF">
        <w:rPr>
          <w:rStyle w:val="StyleBoldUnderline"/>
          <w:highlight w:val="green"/>
        </w:rPr>
        <w:t>current</w:t>
      </w:r>
      <w:r w:rsidRPr="005D4AA8">
        <w:rPr>
          <w:rStyle w:val="StyleBoldUnderline"/>
        </w:rPr>
        <w:t xml:space="preserve"> global political and economic </w:t>
      </w:r>
      <w:r w:rsidRPr="00815BFF">
        <w:rPr>
          <w:rStyle w:val="StyleBoldUnderline"/>
          <w:highlight w:val="green"/>
        </w:rPr>
        <w:t>instability may loosen the death grip of neoliberalism, but it doesn’t guarantee</w:t>
      </w:r>
      <w:r w:rsidRPr="005D4AA8">
        <w:rPr>
          <w:rStyle w:val="StyleBoldUnderline"/>
        </w:rPr>
        <w:t xml:space="preserve"> that </w:t>
      </w:r>
      <w:r w:rsidRPr="00815BFF">
        <w:rPr>
          <w:rStyle w:val="StyleBoldUnderline"/>
          <w:highlight w:val="green"/>
        </w:rPr>
        <w:t>what comes after will be better</w:t>
      </w:r>
      <w:r w:rsidRPr="005D4AA8">
        <w:rPr>
          <w:color w:val="231F20"/>
          <w:sz w:val="12"/>
          <w:lang w:bidi="en-US"/>
        </w:rPr>
        <w:t xml:space="preserve">. Immanuel </w:t>
      </w:r>
      <w:r w:rsidRPr="00815BFF">
        <w:rPr>
          <w:rStyle w:val="StyleBoldUnderline"/>
          <w:highlight w:val="green"/>
        </w:rPr>
        <w:t>Wallerstein</w:t>
      </w:r>
      <w:r w:rsidRPr="005D4AA8">
        <w:rPr>
          <w:rStyle w:val="StyleBoldUnderline"/>
        </w:rPr>
        <w:t xml:space="preserve"> even </w:t>
      </w:r>
      <w:r w:rsidRPr="00815BFF">
        <w:rPr>
          <w:rStyle w:val="StyleBoldUnderline"/>
          <w:highlight w:val="green"/>
        </w:rPr>
        <w:t>thinks the capitalist</w:t>
      </w:r>
      <w:r w:rsidRPr="005D4AA8">
        <w:rPr>
          <w:rStyle w:val="StyleBoldUnderline"/>
        </w:rPr>
        <w:t xml:space="preserve"> world </w:t>
      </w:r>
      <w:r w:rsidRPr="00815BFF">
        <w:rPr>
          <w:rStyle w:val="StyleBoldUnderline"/>
          <w:highlight w:val="green"/>
        </w:rPr>
        <w:t>system will collapse of its own</w:t>
      </w:r>
      <w:r w:rsidRPr="005D4AA8">
        <w:rPr>
          <w:rStyle w:val="StyleBoldUnderline"/>
        </w:rPr>
        <w:t xml:space="preserve"> internal </w:t>
      </w:r>
      <w:r w:rsidRPr="00815BFF">
        <w:rPr>
          <w:rStyle w:val="StyleBoldUnderline"/>
          <w:highlight w:val="green"/>
        </w:rPr>
        <w:t>contradictions</w:t>
      </w:r>
      <w:r w:rsidRPr="005D4AA8">
        <w:rPr>
          <w:noProof/>
          <w:u w:val="thick"/>
        </w:rPr>
        <w:t xml:space="preserve"> </w:t>
      </w:r>
      <w:r w:rsidRPr="005D4AA8">
        <w:rPr>
          <w:color w:val="231F20"/>
          <w:sz w:val="12"/>
          <w:lang w:bidi="en-US"/>
        </w:rPr>
        <w:t xml:space="preserve">somewhere between 2025 and 2075. </w:t>
      </w:r>
      <w:r w:rsidRPr="00815BFF">
        <w:rPr>
          <w:rStyle w:val="StyleBoldUnderline"/>
          <w:highlight w:val="green"/>
        </w:rPr>
        <w:t>This assertion sounds less crazy now than it did a few years ago, but it isn’t</w:t>
      </w:r>
      <w:r w:rsidRPr="005D4AA8">
        <w:rPr>
          <w:rStyle w:val="StyleBoldUnderline"/>
        </w:rPr>
        <w:t xml:space="preserve"> very </w:t>
      </w:r>
      <w:r w:rsidRPr="00815BFF">
        <w:rPr>
          <w:rStyle w:val="StyleBoldUnderline"/>
          <w:highlight w:val="green"/>
        </w:rPr>
        <w:t>helpful for trying to influence what comes next</w:t>
      </w:r>
      <w:r w:rsidRPr="005D4AA8">
        <w:rPr>
          <w:rStyle w:val="StyleBoldUnderline"/>
        </w:rPr>
        <w:t>.</w:t>
      </w:r>
      <w:r w:rsidRPr="005D4AA8">
        <w:rPr>
          <w:color w:val="231F20"/>
          <w:sz w:val="12"/>
          <w:lang w:bidi="en-US"/>
        </w:rPr>
        <w:t xml:space="preserve"> Once again, </w:t>
      </w:r>
      <w:r w:rsidRPr="00815BFF">
        <w:rPr>
          <w:rStyle w:val="StyleBoldUnderline"/>
          <w:highlight w:val="green"/>
        </w:rPr>
        <w:t>the attitude is one of waiting until the right conditions emerge</w:t>
      </w:r>
      <w:r w:rsidRPr="005D4AA8">
        <w:rPr>
          <w:rStyle w:val="StyleBoldUnderline"/>
        </w:rPr>
        <w:t>. When Heidegger famously claimed that “only a god can save us now,”</w:t>
      </w:r>
      <w:r w:rsidRPr="005D4AA8">
        <w:rPr>
          <w:color w:val="231F20"/>
          <w:sz w:val="12"/>
          <w:lang w:bidi="en-US"/>
        </w:rPr>
        <w:t xml:space="preserve"> this was to be understood not theologically, but as a deus ex machina: as an unforeseeable Event. </w:t>
      </w:r>
      <w:r w:rsidRPr="005D4AA8">
        <w:rPr>
          <w:rStyle w:val="StyleBoldUnderline"/>
        </w:rPr>
        <w:t>It is a symptom of the weakness of the Left that we effectively agree with Heidegger.</w:t>
      </w:r>
      <w:r w:rsidRPr="005D4AA8">
        <w:rPr>
          <w:color w:val="231F20"/>
          <w:sz w:val="12"/>
          <w:lang w:bidi="en-US"/>
        </w:rPr>
        <w:t xml:space="preserve"> Are we really condemned to await some unexpected turn, some unforeseen development that will emerge like a god from the machine of Capital? If, on the contrary, the question is how, without any quixotic </w:t>
      </w:r>
      <w:r w:rsidRPr="005D4AA8">
        <w:rPr>
          <w:i/>
          <w:iCs/>
          <w:color w:val="231F20"/>
          <w:sz w:val="12"/>
          <w:lang w:bidi="en-US"/>
        </w:rPr>
        <w:t xml:space="preserve">passage à l’acte, </w:t>
      </w:r>
      <w:r w:rsidRPr="005D4AA8">
        <w:rPr>
          <w:color w:val="231F20"/>
          <w:sz w:val="12"/>
          <w:lang w:bidi="en-US"/>
        </w:rPr>
        <w:t>one is to contribute to the organization of the “multitude against Empire,” then waiting for a messiah will only waste time. The equation Lenin = Paul—already implicit in Badiou, made explicit by Zˇizˇek—is false. To say there was no certainty that the revolution of 1917 would succeed is true but banal: lots of things are hard to discern without belonging to an indiscernible register of being. Lenin’s writings do reveal a kind of excessiveness to his conviction, yes. But they also show an extraordinarily detailed and insightful analysis of the concrete situation, and a remarkable theorization of the political opening offered by an immanent crisis in Capital (an effort which, if we were really to “repeat Lenin” today, would have to focus on the inability of Capital to absorb the propertyless masses on its periphery). What we are offered is not really the equation of Lenin and Paul, but a choice: Lenin or Paul? Do we wait for the Event, or do we organize to bring it about? Badiou, Hardt and Negri, and Zˇizˇek—along with Heidegger—all side with Paul. Do we?</w:t>
      </w:r>
    </w:p>
    <w:p w:rsidR="005D71E0" w:rsidRPr="005D4AA8" w:rsidRDefault="005D71E0" w:rsidP="005D71E0"/>
    <w:p w:rsidR="005D71E0" w:rsidRPr="005D4AA8" w:rsidRDefault="005D71E0" w:rsidP="005D71E0">
      <w:pPr>
        <w:pStyle w:val="Heading3"/>
        <w:rPr>
          <w:rFonts w:cs="Arial"/>
        </w:rPr>
      </w:pPr>
      <w:r w:rsidRPr="005D4AA8">
        <w:rPr>
          <w:rFonts w:cs="Arial"/>
        </w:rPr>
        <w:t xml:space="preserve">Prevent Death Key </w:t>
      </w:r>
    </w:p>
    <w:p w:rsidR="005D71E0" w:rsidRPr="005D4AA8" w:rsidRDefault="005D71E0" w:rsidP="005D71E0"/>
    <w:p w:rsidR="005D71E0" w:rsidRPr="005D4AA8" w:rsidRDefault="005D71E0" w:rsidP="005D71E0">
      <w:pPr>
        <w:pStyle w:val="Heading4"/>
        <w:rPr>
          <w:rFonts w:cs="Arial"/>
        </w:rPr>
      </w:pPr>
      <w:r w:rsidRPr="005D4AA8">
        <w:rPr>
          <w:rFonts w:cs="Arial"/>
        </w:rPr>
        <w:t xml:space="preserve">Preventing death is the first ethical priority – it’s the only impact you can’t recover from. </w:t>
      </w:r>
    </w:p>
    <w:p w:rsidR="005D71E0" w:rsidRPr="005D4AA8" w:rsidRDefault="005D71E0" w:rsidP="005D71E0"/>
    <w:p w:rsidR="005D71E0" w:rsidRPr="005D4AA8" w:rsidRDefault="005D71E0" w:rsidP="005D71E0">
      <w:r w:rsidRPr="005D4AA8">
        <w:rPr>
          <w:rStyle w:val="StyleStyleBold12pt"/>
        </w:rPr>
        <w:t>Bauman 95</w:t>
      </w:r>
      <w:r w:rsidRPr="005D4AA8">
        <w:t xml:space="preserve"> </w:t>
      </w:r>
    </w:p>
    <w:p w:rsidR="005D71E0" w:rsidRPr="005D4AA8" w:rsidRDefault="005D71E0" w:rsidP="005D71E0">
      <w:r w:rsidRPr="005D4AA8">
        <w:t>(Zygmunt Bauman, University of Leeds Professor Emeritus of Sociology, 1995, Life In Fragments: Essays In Postmodern Morality, p. 66-71)</w:t>
      </w:r>
    </w:p>
    <w:p w:rsidR="005D71E0" w:rsidRPr="005D4AA8" w:rsidRDefault="005D71E0" w:rsidP="005D71E0">
      <w:pPr>
        <w:ind w:right="288"/>
        <w:rPr>
          <w:rFonts w:eastAsiaTheme="majorEastAsia"/>
          <w:sz w:val="10"/>
        </w:rPr>
      </w:pPr>
      <w:r w:rsidRPr="005D4AA8">
        <w:rPr>
          <w:rFonts w:eastAsiaTheme="majorEastAsia"/>
          <w:sz w:val="10"/>
        </w:rPr>
        <w:t xml:space="preserve">The </w:t>
      </w:r>
      <w:r w:rsidRPr="00815BFF">
        <w:rPr>
          <w:rStyle w:val="StyleBoldUnderline"/>
          <w:highlight w:val="green"/>
        </w:rPr>
        <w:t>being</w:t>
      </w:r>
      <w:r w:rsidRPr="00815BFF">
        <w:rPr>
          <w:rStyle w:val="StyleBoldUnderline"/>
          <w:highlight w:val="green"/>
        </w:rPr>
        <w:noBreakHyphen/>
        <w:t>for is</w:t>
      </w:r>
      <w:r w:rsidRPr="005D4AA8">
        <w:rPr>
          <w:rStyle w:val="StyleBoldUnderline"/>
        </w:rPr>
        <w:t xml:space="preserve"> like </w:t>
      </w:r>
      <w:r w:rsidRPr="00815BFF">
        <w:rPr>
          <w:rStyle w:val="StyleBoldUnderline"/>
          <w:highlight w:val="green"/>
        </w:rPr>
        <w:t>living towards</w:t>
      </w:r>
      <w:r w:rsidRPr="00815BFF">
        <w:rPr>
          <w:rStyle w:val="StyleBoldUnderline"/>
          <w:highlight w:val="green"/>
        </w:rPr>
        <w:noBreakHyphen/>
        <w:t>the</w:t>
      </w:r>
      <w:r w:rsidRPr="00815BFF">
        <w:rPr>
          <w:rStyle w:val="StyleBoldUnderline"/>
          <w:highlight w:val="green"/>
        </w:rPr>
        <w:noBreakHyphen/>
        <w:t>future</w:t>
      </w:r>
      <w:r w:rsidRPr="005D4AA8">
        <w:rPr>
          <w:rFonts w:eastAsiaTheme="majorEastAsia"/>
          <w:sz w:val="10"/>
        </w:rPr>
        <w:t xml:space="preserve">: a being filled with anticipation, a being aware of the abyss between future foretold and future that will eventually be; it is this gap which, like a magnet, draws the self towards the Other,as it draws life towards the future, making life into an activity of overcoming, transcending, leaving behind. </w:t>
      </w:r>
      <w:r w:rsidRPr="005D4AA8">
        <w:rPr>
          <w:rStyle w:val="StyleBoldUnderline"/>
        </w:rPr>
        <w:t xml:space="preserve">The self stretches towards the Other, as life stretches towards the future; neither can grasp what it stretches toward, but </w:t>
      </w:r>
      <w:r w:rsidRPr="00815BFF">
        <w:rPr>
          <w:rStyle w:val="StyleBoldUnderline"/>
          <w:highlight w:val="green"/>
        </w:rPr>
        <w:t>it is in this hopeful and desperate, never conclusive and never abandoned stretching</w:t>
      </w:r>
      <w:r w:rsidRPr="00815BFF">
        <w:rPr>
          <w:rStyle w:val="StyleBoldUnderline"/>
          <w:highlight w:val="green"/>
        </w:rPr>
        <w:noBreakHyphen/>
        <w:t>toward that the self is ever anew created and life ever anew lived</w:t>
      </w:r>
      <w:r w:rsidRPr="005D4AA8">
        <w:rPr>
          <w:rFonts w:eastAsiaTheme="majorEastAsia"/>
          <w:sz w:val="14"/>
          <w:u w:val="single"/>
        </w:rPr>
        <w:t>.</w:t>
      </w:r>
      <w:r w:rsidRPr="005D4AA8">
        <w:rPr>
          <w:rFonts w:eastAsiaTheme="majorEastAsia"/>
          <w:sz w:val="10"/>
        </w:rPr>
        <w:t xml:space="preserve"> In the words of M. M. Bakhtin, it is only in this not</w:t>
      </w:r>
      <w:r w:rsidRPr="005D4AA8">
        <w:rPr>
          <w:rFonts w:eastAsiaTheme="majorEastAsia"/>
          <w:sz w:val="10"/>
        </w:rPr>
        <w:noBreakHyphen/>
        <w:t>yet accomplished world of anticipation and trial, leaning toward stubbornly an</w:t>
      </w:r>
      <w:r w:rsidRPr="005D4AA8">
        <w:rPr>
          <w:rFonts w:eastAsiaTheme="majorEastAsia"/>
          <w:sz w:val="10"/>
        </w:rPr>
        <w:noBreakHyphen/>
        <w:t xml:space="preserve">other Other, that life can be lived </w:t>
      </w:r>
      <w:r w:rsidRPr="005D4AA8">
        <w:rPr>
          <w:rFonts w:eastAsiaTheme="majorEastAsia"/>
          <w:sz w:val="10"/>
        </w:rPr>
        <w:noBreakHyphen/>
        <w:t xml:space="preserve"> not in the world of the `events that occurred'; in the latter world, `it is impossible to live, to act responsibly; in it, I am not needed, in principle I am not there at all." Art, the </w:t>
      </w:r>
      <w:proofErr w:type="gramStart"/>
      <w:r w:rsidRPr="005D4AA8">
        <w:rPr>
          <w:rFonts w:eastAsiaTheme="majorEastAsia"/>
          <w:sz w:val="10"/>
        </w:rPr>
        <w:t>Other</w:t>
      </w:r>
      <w:proofErr w:type="gramEnd"/>
      <w:r w:rsidRPr="005D4AA8">
        <w:rPr>
          <w:rFonts w:eastAsiaTheme="majorEastAsia"/>
          <w:sz w:val="10"/>
        </w:rPr>
        <w:t xml:space="preserve">, the future: what unites them, what makes them into three words vainly trying to grasp the same mystery, is the modality of possibility. </w:t>
      </w:r>
      <w:proofErr w:type="gramStart"/>
      <w:r w:rsidRPr="005D4AA8">
        <w:rPr>
          <w:rFonts w:eastAsiaTheme="majorEastAsia"/>
          <w:sz w:val="10"/>
        </w:rPr>
        <w:t>A curious modality, at home neither in ontology nor epistemology; itself, like that which it tries to catch in its net, `always outside', forever `otherwise than being'.</w:t>
      </w:r>
      <w:proofErr w:type="gramEnd"/>
      <w:r w:rsidRPr="005D4AA8">
        <w:rPr>
          <w:rFonts w:eastAsiaTheme="majorEastAsia"/>
          <w:sz w:val="10"/>
        </w:rPr>
        <w:t xml:space="preserve"> The possibility we are talking about here is not the all</w:t>
      </w:r>
      <w:r w:rsidRPr="005D4AA8">
        <w:rPr>
          <w:rFonts w:eastAsiaTheme="majorEastAsia"/>
          <w:sz w:val="10"/>
        </w:rPr>
        <w:noBreakHyphen/>
        <w:t>too</w:t>
      </w:r>
      <w:r w:rsidRPr="005D4AA8">
        <w:rPr>
          <w:rFonts w:eastAsiaTheme="majorEastAsia"/>
          <w:sz w:val="10"/>
        </w:rPr>
        <w:noBreakHyphen/>
        <w:t>familiar unsure</w:t>
      </w:r>
      <w:r w:rsidRPr="005D4AA8">
        <w:rPr>
          <w:rFonts w:eastAsiaTheme="majorEastAsia"/>
          <w:sz w:val="10"/>
        </w:rPr>
        <w:noBreakHyphen/>
        <w:t>of</w:t>
      </w:r>
      <w:r w:rsidRPr="005D4AA8">
        <w:rPr>
          <w:rFonts w:eastAsiaTheme="majorEastAsia"/>
          <w:sz w:val="10"/>
        </w:rPr>
        <w:noBreakHyphen/>
        <w:t xml:space="preserve">itself, and through that uncertainty flawed, inferior and incomplete being, disdainfully dismissed by triumphant existence as `mere possibility', `just a possibility'; possibility is instead `plus que la reahte' </w:t>
      </w:r>
      <w:r w:rsidRPr="005D4AA8">
        <w:rPr>
          <w:rFonts w:eastAsiaTheme="majorEastAsia"/>
          <w:sz w:val="10"/>
        </w:rPr>
        <w:noBreakHyphen/>
        <w:t xml:space="preserve"> both the origin and the foundation of being. The hope, says Blanchot, proclaims the possibility of that which evades the possible; `in its limit, this is the hope of the bond recaptured where it is now lost."' The hope is always the hope of </w:t>
      </w:r>
      <w:r w:rsidRPr="005D4AA8">
        <w:rPr>
          <w:rFonts w:eastAsiaTheme="majorEastAsia"/>
          <w:i/>
          <w:sz w:val="10"/>
        </w:rPr>
        <w:t xml:space="preserve">being fu filled, </w:t>
      </w:r>
      <w:r w:rsidRPr="005D4AA8">
        <w:rPr>
          <w:rFonts w:eastAsiaTheme="majorEastAsia"/>
          <w:sz w:val="10"/>
        </w:rPr>
        <w:t xml:space="preserve">but what keeps the hope alive and so keeps the being open and on the move is precisely its </w:t>
      </w:r>
      <w:r w:rsidRPr="005D4AA8">
        <w:rPr>
          <w:rFonts w:eastAsiaTheme="majorEastAsia"/>
          <w:i/>
          <w:sz w:val="10"/>
        </w:rPr>
        <w:t xml:space="preserve">unfu filment. </w:t>
      </w:r>
      <w:r w:rsidRPr="005D4AA8">
        <w:rPr>
          <w:rFonts w:eastAsiaTheme="majorEastAsia"/>
          <w:sz w:val="10"/>
        </w:rPr>
        <w:t xml:space="preserve">One may say that the paradox </w:t>
      </w:r>
      <w:r w:rsidRPr="005D4AA8">
        <w:rPr>
          <w:rFonts w:eastAsiaTheme="majorEastAsia"/>
          <w:i/>
          <w:sz w:val="10"/>
        </w:rPr>
        <w:t xml:space="preserve">of hope </w:t>
      </w:r>
      <w:r w:rsidRPr="005D4AA8">
        <w:rPr>
          <w:rFonts w:eastAsiaTheme="majorEastAsia"/>
          <w:sz w:val="10"/>
        </w:rPr>
        <w:t>(and the paradox of possibility founded in hope) is that it may pursue its destination solely through betraying its nature; the most exuberant of energies expends itself in the urge towards rest. Possibility uses up its openness in search of closure. Its image of the better being is its own impoverishment . . . The togetherness of the being</w:t>
      </w:r>
      <w:r w:rsidRPr="005D4AA8">
        <w:rPr>
          <w:rFonts w:eastAsiaTheme="majorEastAsia"/>
          <w:sz w:val="10"/>
        </w:rPr>
        <w:noBreakHyphen/>
        <w:t>for is cut out of the same block; it shares in the paradoxical lot of all possibility. It lasts as long as it is unfulfilled, yet it uses itself up in never ending effort of fulfilment, of recapturing the bond, making it tight and immune to all future temptations. In an important, perhaps decisive sense, it is selfdestructive and self</w:t>
      </w:r>
      <w:r w:rsidRPr="005D4AA8">
        <w:rPr>
          <w:rFonts w:eastAsiaTheme="majorEastAsia"/>
          <w:sz w:val="10"/>
        </w:rPr>
        <w:noBreakHyphen/>
        <w:t xml:space="preserve">defeating: its triumph is its death. The </w:t>
      </w:r>
      <w:proofErr w:type="gramStart"/>
      <w:r w:rsidRPr="005D4AA8">
        <w:rPr>
          <w:rFonts w:eastAsiaTheme="majorEastAsia"/>
          <w:sz w:val="10"/>
        </w:rPr>
        <w:t>Other</w:t>
      </w:r>
      <w:proofErr w:type="gramEnd"/>
      <w:r w:rsidRPr="005D4AA8">
        <w:rPr>
          <w:rFonts w:eastAsiaTheme="majorEastAsia"/>
          <w:sz w:val="10"/>
        </w:rPr>
        <w:t xml:space="preserve">, like restless and unpredictable art, like the future itself, is a </w:t>
      </w:r>
      <w:r w:rsidRPr="005D4AA8">
        <w:rPr>
          <w:rFonts w:eastAsiaTheme="majorEastAsia"/>
          <w:i/>
          <w:sz w:val="10"/>
        </w:rPr>
        <w:t xml:space="preserve">mystery. </w:t>
      </w:r>
      <w:r w:rsidRPr="005D4AA8">
        <w:rPr>
          <w:rFonts w:eastAsiaTheme="majorEastAsia"/>
          <w:sz w:val="10"/>
        </w:rPr>
        <w:t>And being</w:t>
      </w:r>
      <w:r w:rsidRPr="005D4AA8">
        <w:rPr>
          <w:rFonts w:eastAsiaTheme="majorEastAsia"/>
          <w:sz w:val="10"/>
        </w:rPr>
        <w:noBreakHyphen/>
        <w:t>for</w:t>
      </w:r>
      <w:r w:rsidRPr="005D4AA8">
        <w:rPr>
          <w:rFonts w:eastAsiaTheme="majorEastAsia"/>
          <w:sz w:val="10"/>
        </w:rPr>
        <w:noBreakHyphen/>
        <w:t>the</w:t>
      </w:r>
      <w:r w:rsidRPr="005D4AA8">
        <w:rPr>
          <w:rFonts w:eastAsiaTheme="majorEastAsia"/>
          <w:sz w:val="10"/>
        </w:rPr>
        <w:noBreakHyphen/>
        <w:t xml:space="preserve">Other, going towards the </w:t>
      </w:r>
      <w:proofErr w:type="gramStart"/>
      <w:r w:rsidRPr="005D4AA8">
        <w:rPr>
          <w:rFonts w:eastAsiaTheme="majorEastAsia"/>
          <w:sz w:val="10"/>
        </w:rPr>
        <w:t>Other</w:t>
      </w:r>
      <w:proofErr w:type="gramEnd"/>
      <w:r w:rsidRPr="005D4AA8">
        <w:rPr>
          <w:rFonts w:eastAsiaTheme="majorEastAsia"/>
          <w:sz w:val="10"/>
        </w:rPr>
        <w:t xml:space="preserve"> through the twisted and rocky gorge of affection, brings that mystery into view </w:t>
      </w:r>
      <w:r w:rsidRPr="005D4AA8">
        <w:rPr>
          <w:rFonts w:eastAsiaTheme="majorEastAsia"/>
          <w:sz w:val="10"/>
        </w:rPr>
        <w:noBreakHyphen/>
        <w:t xml:space="preserve"> makes it into a challenge. That mystery is what has triggered the sentiment in the first place </w:t>
      </w:r>
      <w:r w:rsidRPr="005D4AA8">
        <w:rPr>
          <w:rFonts w:eastAsiaTheme="majorEastAsia"/>
          <w:sz w:val="10"/>
        </w:rPr>
        <w:noBreakHyphen/>
        <w:t xml:space="preserve"> but cracking that mystery is what the resulting movement is about. The mystery must be unpacked so that the being</w:t>
      </w:r>
      <w:r w:rsidRPr="005D4AA8">
        <w:rPr>
          <w:rFonts w:eastAsiaTheme="majorEastAsia"/>
          <w:sz w:val="10"/>
        </w:rPr>
        <w:noBreakHyphen/>
        <w:t xml:space="preserve">for may focus on the </w:t>
      </w:r>
      <w:proofErr w:type="gramStart"/>
      <w:r w:rsidRPr="005D4AA8">
        <w:rPr>
          <w:rFonts w:eastAsiaTheme="majorEastAsia"/>
          <w:sz w:val="10"/>
        </w:rPr>
        <w:t>Other</w:t>
      </w:r>
      <w:proofErr w:type="gramEnd"/>
      <w:r w:rsidRPr="005D4AA8">
        <w:rPr>
          <w:rFonts w:eastAsiaTheme="majorEastAsia"/>
          <w:sz w:val="10"/>
        </w:rPr>
        <w:t xml:space="preserve">: one needs to know what to focus on. (The `demand' is </w:t>
      </w:r>
      <w:r w:rsidRPr="005D4AA8">
        <w:rPr>
          <w:rFonts w:eastAsiaTheme="majorEastAsia"/>
          <w:i/>
          <w:sz w:val="10"/>
        </w:rPr>
        <w:t xml:space="preserve">unspoken, </w:t>
      </w:r>
      <w:r w:rsidRPr="005D4AA8">
        <w:rPr>
          <w:rFonts w:eastAsiaTheme="majorEastAsia"/>
          <w:sz w:val="10"/>
        </w:rPr>
        <w:t xml:space="preserve">the responsibility undertaken is </w:t>
      </w:r>
      <w:r w:rsidRPr="005D4AA8">
        <w:rPr>
          <w:rFonts w:eastAsiaTheme="majorEastAsia"/>
          <w:i/>
          <w:sz w:val="10"/>
        </w:rPr>
        <w:t xml:space="preserve">unconditional; </w:t>
      </w:r>
      <w:r w:rsidRPr="005D4AA8">
        <w:rPr>
          <w:rFonts w:eastAsiaTheme="majorEastAsia"/>
          <w:sz w:val="10"/>
        </w:rPr>
        <w:t xml:space="preserve">it is up to him or her who follows the demand and takes up the responsibility to decide what the following of that demand and carrying out of that responsibility means in practical terms.) Mystery </w:t>
      </w:r>
      <w:r w:rsidRPr="005D4AA8">
        <w:rPr>
          <w:rFonts w:eastAsiaTheme="majorEastAsia"/>
          <w:sz w:val="10"/>
        </w:rPr>
        <w:noBreakHyphen/>
        <w:t xml:space="preserve"> noted Max Frisch </w:t>
      </w:r>
      <w:r w:rsidRPr="005D4AA8">
        <w:rPr>
          <w:rFonts w:eastAsiaTheme="majorEastAsia"/>
          <w:sz w:val="10"/>
        </w:rPr>
        <w:noBreakHyphen/>
        <w:t xml:space="preserve"> (and the </w:t>
      </w:r>
      <w:proofErr w:type="gramStart"/>
      <w:r w:rsidRPr="005D4AA8">
        <w:rPr>
          <w:rFonts w:eastAsiaTheme="majorEastAsia"/>
          <w:sz w:val="10"/>
        </w:rPr>
        <w:t>Other</w:t>
      </w:r>
      <w:proofErr w:type="gramEnd"/>
      <w:r w:rsidRPr="005D4AA8">
        <w:rPr>
          <w:rFonts w:eastAsiaTheme="majorEastAsia"/>
          <w:sz w:val="10"/>
        </w:rPr>
        <w:t xml:space="preserve"> is a mystery), is an exciting puzzle, but one tends to get tired of that excitement. </w:t>
      </w:r>
      <w:proofErr w:type="gramStart"/>
      <w:r w:rsidRPr="005D4AA8">
        <w:rPr>
          <w:rFonts w:eastAsiaTheme="majorEastAsia"/>
          <w:sz w:val="10"/>
        </w:rPr>
        <w:t>`And so one creates for oneself an image.</w:t>
      </w:r>
      <w:proofErr w:type="gramEnd"/>
      <w:r w:rsidRPr="005D4AA8">
        <w:rPr>
          <w:rFonts w:eastAsiaTheme="majorEastAsia"/>
          <w:sz w:val="10"/>
        </w:rPr>
        <w:t xml:space="preserve"> This is a loveless act, the betrayal." Creating an image of the </w:t>
      </w:r>
      <w:proofErr w:type="gramStart"/>
      <w:r w:rsidRPr="005D4AA8">
        <w:rPr>
          <w:rFonts w:eastAsiaTheme="majorEastAsia"/>
          <w:sz w:val="10"/>
        </w:rPr>
        <w:t>Other</w:t>
      </w:r>
      <w:proofErr w:type="gramEnd"/>
      <w:r w:rsidRPr="005D4AA8">
        <w:rPr>
          <w:rFonts w:eastAsiaTheme="majorEastAsia"/>
          <w:sz w:val="10"/>
        </w:rPr>
        <w:t xml:space="preserve"> leads to the substitution of the image for the Other; the Other is now fixed </w:t>
      </w:r>
      <w:r w:rsidRPr="005D4AA8">
        <w:rPr>
          <w:rFonts w:eastAsiaTheme="majorEastAsia"/>
          <w:sz w:val="10"/>
        </w:rPr>
        <w:noBreakHyphen/>
        <w:t xml:space="preserve"> soothingly and comfortingly. There is nothing to be excited about anymore. I know what the </w:t>
      </w:r>
      <w:proofErr w:type="gramStart"/>
      <w:r w:rsidRPr="005D4AA8">
        <w:rPr>
          <w:rFonts w:eastAsiaTheme="majorEastAsia"/>
          <w:sz w:val="10"/>
        </w:rPr>
        <w:t>Other</w:t>
      </w:r>
      <w:proofErr w:type="gramEnd"/>
      <w:r w:rsidRPr="005D4AA8">
        <w:rPr>
          <w:rFonts w:eastAsiaTheme="majorEastAsia"/>
          <w:sz w:val="10"/>
        </w:rPr>
        <w:t xml:space="preserve"> needs, I know where my responsibility starts and ends. Whatever the </w:t>
      </w:r>
      <w:proofErr w:type="gramStart"/>
      <w:r w:rsidRPr="005D4AA8">
        <w:rPr>
          <w:rFonts w:eastAsiaTheme="majorEastAsia"/>
          <w:sz w:val="10"/>
        </w:rPr>
        <w:t>Other</w:t>
      </w:r>
      <w:proofErr w:type="gramEnd"/>
      <w:r w:rsidRPr="005D4AA8">
        <w:rPr>
          <w:rFonts w:eastAsiaTheme="majorEastAsia"/>
          <w:sz w:val="10"/>
        </w:rPr>
        <w:t xml:space="preserve"> may now do will be taken down and used against him. What used to be received as an exciting surprise now looks more like perversion; what used to be adored as exhilarating creativity now feels like wicked levity. Thanatos has taken over from Eros, and the excitement of the ungraspable turned into the dullness and tedium of the grasped. But, as Gyorgy Lukacs observed, `everything one person may know about another is only expectation, only potentiality, only wish or fear, acquiring reality only as a result of what happens later, and this reality, too, dissolves straightaway into potentialities'. </w:t>
      </w:r>
      <w:r w:rsidRPr="00815BFF">
        <w:rPr>
          <w:rStyle w:val="StyleBoldUnderline"/>
          <w:highlight w:val="green"/>
        </w:rPr>
        <w:t>Only death, with its finality and irreversibility, puts an end to</w:t>
      </w:r>
      <w:r w:rsidRPr="005D4AA8">
        <w:rPr>
          <w:rFonts w:eastAsiaTheme="majorEastAsia"/>
          <w:sz w:val="10"/>
        </w:rPr>
        <w:t xml:space="preserve"> the musical</w:t>
      </w:r>
      <w:r w:rsidRPr="005D4AA8">
        <w:rPr>
          <w:rFonts w:eastAsiaTheme="majorEastAsia"/>
          <w:sz w:val="10"/>
        </w:rPr>
        <w:noBreakHyphen/>
        <w:t xml:space="preserve">chairs game of </w:t>
      </w:r>
      <w:r w:rsidRPr="00815BFF">
        <w:rPr>
          <w:rStyle w:val="StyleBoldUnderline"/>
          <w:highlight w:val="green"/>
        </w:rPr>
        <w:t>the real and the potential</w:t>
      </w:r>
      <w:r w:rsidRPr="005D4AA8">
        <w:rPr>
          <w:rStyle w:val="StyleBoldUnderline"/>
        </w:rPr>
        <w:t xml:space="preserve"> </w:t>
      </w:r>
      <w:r w:rsidRPr="005D4AA8">
        <w:rPr>
          <w:rStyle w:val="StyleBoldUnderline"/>
        </w:rPr>
        <w:noBreakHyphen/>
        <w:t xml:space="preserve"> it once and for all closes the embrace of togetherness which was before</w:t>
      </w:r>
      <w:r w:rsidRPr="005D4AA8">
        <w:rPr>
          <w:rFonts w:eastAsiaTheme="majorEastAsia"/>
          <w:sz w:val="10"/>
        </w:rPr>
        <w:t xml:space="preserve"> invitingly </w:t>
      </w:r>
      <w:r w:rsidRPr="005D4AA8">
        <w:rPr>
          <w:rStyle w:val="StyleBoldUnderline"/>
        </w:rPr>
        <w:t xml:space="preserve">open </w:t>
      </w:r>
      <w:r w:rsidRPr="005D4AA8">
        <w:rPr>
          <w:rFonts w:eastAsiaTheme="majorEastAsia"/>
          <w:sz w:val="10"/>
        </w:rPr>
        <w:t xml:space="preserve">and tempted the lonely self." `Creating an image' is the dress rehearsal of that death. But creating an image is the inner urge, the constant temptation, the </w:t>
      </w:r>
      <w:r w:rsidRPr="005D4AA8">
        <w:rPr>
          <w:rFonts w:eastAsiaTheme="majorEastAsia"/>
          <w:i/>
          <w:sz w:val="10"/>
        </w:rPr>
        <w:t xml:space="preserve">must </w:t>
      </w:r>
      <w:r w:rsidRPr="005D4AA8">
        <w:rPr>
          <w:rFonts w:eastAsiaTheme="majorEastAsia"/>
          <w:sz w:val="10"/>
        </w:rPr>
        <w:t>of all affection . . . It is the loneliness of being abandoned to an unresolvable ambivalence and an unanchored and formless sentiment which sets in motion the togetherness of being</w:t>
      </w:r>
      <w:r w:rsidRPr="005D4AA8">
        <w:rPr>
          <w:rFonts w:eastAsiaTheme="majorEastAsia"/>
          <w:sz w:val="10"/>
        </w:rPr>
        <w:noBreakHyphen/>
        <w:t xml:space="preserve">for. But what loneliness seeks in togetherness is an end to its present condition </w:t>
      </w:r>
      <w:r w:rsidRPr="005D4AA8">
        <w:rPr>
          <w:rFonts w:eastAsiaTheme="majorEastAsia"/>
          <w:sz w:val="10"/>
        </w:rPr>
        <w:noBreakHyphen/>
        <w:t xml:space="preserve"> an end to itself. Without knowing </w:t>
      </w:r>
      <w:r w:rsidRPr="005D4AA8">
        <w:rPr>
          <w:rFonts w:eastAsiaTheme="majorEastAsia"/>
          <w:sz w:val="10"/>
        </w:rPr>
        <w:noBreakHyphen/>
        <w:t xml:space="preserve"> without being capable of knowing </w:t>
      </w:r>
      <w:r w:rsidRPr="005D4AA8">
        <w:rPr>
          <w:rFonts w:eastAsiaTheme="majorEastAsia"/>
          <w:sz w:val="10"/>
        </w:rPr>
        <w:noBreakHyphen/>
        <w:t xml:space="preserve"> that the hope to replace the vexing loneliness with togetherness is founded solely on its own unfulfilment, and that once loneliness is no more, the togetherness ( the being</w:t>
      </w:r>
      <w:r w:rsidRPr="005D4AA8">
        <w:rPr>
          <w:rFonts w:eastAsiaTheme="majorEastAsia"/>
          <w:sz w:val="10"/>
        </w:rPr>
        <w:noBreakHyphen/>
        <w:t>for togetherness) must also collapse, as it cannot survive its own completion. What the loneliness seeks in togetherness (suicidally for its own cravings) is the foreclosing and pre</w:t>
      </w:r>
      <w:r w:rsidRPr="005D4AA8">
        <w:rPr>
          <w:rFonts w:eastAsiaTheme="majorEastAsia"/>
          <w:sz w:val="10"/>
        </w:rPr>
        <w:noBreakHyphen/>
        <w:t xml:space="preserve">empting of the future, cancelling the future before it comes, robbing it of mystery but also of the possibility with which it is pregnant. Unknowingly yet necessarily, it seeks it all to its own detriment, since the success (if there is a success) may only bring it back to where it started and to the condition which prompted it to start on the journey in the first place. </w:t>
      </w:r>
      <w:r w:rsidRPr="005D4AA8">
        <w:rPr>
          <w:rStyle w:val="StyleBoldUnderline"/>
        </w:rPr>
        <w:t>The togetherness of being</w:t>
      </w:r>
      <w:r w:rsidRPr="005D4AA8">
        <w:rPr>
          <w:rStyle w:val="StyleBoldUnderline"/>
        </w:rPr>
        <w:noBreakHyphen/>
        <w:t>for is always in the future</w:t>
      </w:r>
      <w:r w:rsidRPr="005D4AA8">
        <w:rPr>
          <w:rFonts w:eastAsiaTheme="majorEastAsia"/>
          <w:sz w:val="10"/>
        </w:rPr>
        <w:t xml:space="preserve">, and nowhere else. It is no more once the self proclaims: `I have arrived', `I have done it', </w:t>
      </w:r>
      <w:proofErr w:type="gramStart"/>
      <w:r w:rsidRPr="005D4AA8">
        <w:rPr>
          <w:rFonts w:eastAsiaTheme="majorEastAsia"/>
          <w:sz w:val="10"/>
        </w:rPr>
        <w:t>`</w:t>
      </w:r>
      <w:proofErr w:type="gramEnd"/>
      <w:r w:rsidRPr="005D4AA8">
        <w:rPr>
          <w:rFonts w:eastAsiaTheme="majorEastAsia"/>
          <w:sz w:val="10"/>
        </w:rPr>
        <w:t>I fulfilled my duty.' The being</w:t>
      </w:r>
      <w:r w:rsidRPr="005D4AA8">
        <w:rPr>
          <w:rFonts w:eastAsiaTheme="majorEastAsia"/>
          <w:sz w:val="10"/>
        </w:rPr>
        <w:noBreakHyphen/>
        <w:t xml:space="preserve">for starts from the realization of the bottomlessness of the task, and ends with the declaration that the infinity has been exhausted. </w:t>
      </w:r>
      <w:r w:rsidRPr="005D4AA8">
        <w:rPr>
          <w:rStyle w:val="StyleBoldUnderline"/>
        </w:rPr>
        <w:t>This is the tragedy of being</w:t>
      </w:r>
      <w:r w:rsidRPr="005D4AA8">
        <w:rPr>
          <w:rStyle w:val="StyleBoldUnderline"/>
        </w:rPr>
        <w:noBreakHyphen/>
        <w:t xml:space="preserve">for </w:t>
      </w:r>
      <w:r w:rsidRPr="005D4AA8">
        <w:rPr>
          <w:rStyle w:val="StyleBoldUnderline"/>
        </w:rPr>
        <w:noBreakHyphen/>
        <w:t xml:space="preserve"> the reason why it cannot but be death</w:t>
      </w:r>
      <w:r w:rsidRPr="005D4AA8">
        <w:rPr>
          <w:rStyle w:val="StyleBoldUnderline"/>
        </w:rPr>
        <w:noBreakHyphen/>
        <w:t>bound while simultaneously remaining an undying attraction</w:t>
      </w:r>
      <w:r w:rsidRPr="005D4AA8">
        <w:rPr>
          <w:rFonts w:eastAsiaTheme="majorEastAsia"/>
          <w:sz w:val="10"/>
        </w:rPr>
        <w:t xml:space="preserve">. In this tragedy, there are many happy moments, but no happy end. </w:t>
      </w:r>
      <w:r w:rsidRPr="00815BFF">
        <w:rPr>
          <w:rStyle w:val="StyleBoldUnderline"/>
          <w:highlight w:val="green"/>
        </w:rPr>
        <w:t>Death is always the foreclosure of possibilities</w:t>
      </w:r>
      <w:r w:rsidRPr="005D4AA8">
        <w:rPr>
          <w:rFonts w:eastAsiaTheme="majorEastAsia"/>
          <w:sz w:val="10"/>
        </w:rPr>
        <w:t>, and it comes eventually in its own time</w:t>
      </w:r>
      <w:r w:rsidRPr="005D4AA8">
        <w:rPr>
          <w:rFonts w:eastAsiaTheme="majorEastAsia"/>
          <w:sz w:val="16"/>
          <w:u w:val="single"/>
        </w:rPr>
        <w:t>,</w:t>
      </w:r>
      <w:r w:rsidRPr="005D4AA8">
        <w:rPr>
          <w:rFonts w:eastAsiaTheme="majorEastAsia"/>
          <w:sz w:val="10"/>
        </w:rPr>
        <w:t xml:space="preserve"> even if not brought forward by the impatience of love. </w:t>
      </w:r>
      <w:r w:rsidRPr="005D4AA8">
        <w:rPr>
          <w:rFonts w:eastAsiaTheme="majorEastAsia"/>
          <w:sz w:val="16"/>
          <w:u w:val="single"/>
        </w:rPr>
        <w:t>The catch is to direct the affection to staving off the end,</w:t>
      </w:r>
      <w:r w:rsidRPr="005D4AA8">
        <w:rPr>
          <w:rFonts w:eastAsiaTheme="majorEastAsia"/>
          <w:sz w:val="10"/>
        </w:rPr>
        <w:t xml:space="preserve"> and to do this against the affection's nature. What follows is that, if moral relationship is grounded in the being-for togetherness (as it is), then it can exist as a project, and guide the self's conduct only as long as its nature of a project (a not yet-completed project) is not denied. </w:t>
      </w:r>
      <w:r w:rsidRPr="005D4AA8">
        <w:rPr>
          <w:rFonts w:eastAsiaTheme="majorEastAsia"/>
          <w:sz w:val="16"/>
          <w:u w:val="single"/>
        </w:rPr>
        <w:t>Morality, like the future itself, is forever not</w:t>
      </w:r>
      <w:r w:rsidRPr="005D4AA8">
        <w:rPr>
          <w:rFonts w:eastAsiaTheme="majorEastAsia"/>
          <w:sz w:val="16"/>
          <w:u w:val="single"/>
        </w:rPr>
        <w:noBreakHyphen/>
        <w:t>yet.</w:t>
      </w:r>
      <w:r w:rsidRPr="005D4AA8">
        <w:rPr>
          <w:rFonts w:eastAsiaTheme="majorEastAsia"/>
          <w:sz w:val="10"/>
        </w:rPr>
        <w:t xml:space="preserve"> (And this is why the ethical code, any ethical code, the more so the more perfect it is by its own standards, supports morality the way the rope supports the hanged man.) It is because of our loneliness that we crave togetherness. It is because of our loneliness that we open up to the </w:t>
      </w:r>
      <w:proofErr w:type="gramStart"/>
      <w:r w:rsidRPr="005D4AA8">
        <w:rPr>
          <w:rFonts w:eastAsiaTheme="majorEastAsia"/>
          <w:sz w:val="10"/>
        </w:rPr>
        <w:t>Other</w:t>
      </w:r>
      <w:proofErr w:type="gramEnd"/>
      <w:r w:rsidRPr="005D4AA8">
        <w:rPr>
          <w:rFonts w:eastAsiaTheme="majorEastAsia"/>
          <w:sz w:val="10"/>
        </w:rPr>
        <w:t xml:space="preserve"> and allow the Other to open up to us. It is because of our loneliness (which is only belied, not overcome, by the hubbub of the being</w:t>
      </w:r>
      <w:r w:rsidRPr="005D4AA8">
        <w:rPr>
          <w:rFonts w:eastAsiaTheme="majorEastAsia"/>
          <w:sz w:val="10"/>
        </w:rPr>
        <w:noBreakHyphen/>
        <w:t xml:space="preserve">with) that we turn into moral selves. And </w:t>
      </w:r>
      <w:r w:rsidRPr="00815BFF">
        <w:rPr>
          <w:rStyle w:val="StyleBoldUnderline"/>
          <w:highlight w:val="green"/>
        </w:rPr>
        <w:t xml:space="preserve">it is only through allowing the togetherness its possibilities which only the future can disclose that we stand a chance of acting </w:t>
      </w:r>
      <w:proofErr w:type="gramStart"/>
      <w:r w:rsidRPr="00815BFF">
        <w:rPr>
          <w:rStyle w:val="StyleBoldUnderline"/>
          <w:highlight w:val="green"/>
        </w:rPr>
        <w:t>morally</w:t>
      </w:r>
      <w:r w:rsidRPr="005D4AA8">
        <w:rPr>
          <w:rFonts w:eastAsiaTheme="majorEastAsia"/>
          <w:sz w:val="10"/>
        </w:rPr>
        <w:t>,</w:t>
      </w:r>
      <w:proofErr w:type="gramEnd"/>
      <w:r w:rsidRPr="005D4AA8">
        <w:rPr>
          <w:rFonts w:eastAsiaTheme="majorEastAsia"/>
          <w:sz w:val="10"/>
        </w:rPr>
        <w:t xml:space="preserve"> and sometimes even of being good, </w:t>
      </w:r>
      <w:r w:rsidRPr="00815BFF">
        <w:rPr>
          <w:rStyle w:val="StyleBoldUnderline"/>
          <w:highlight w:val="green"/>
        </w:rPr>
        <w:t>in the present</w:t>
      </w:r>
      <w:r w:rsidRPr="005D4AA8">
        <w:rPr>
          <w:rFonts w:eastAsiaTheme="majorEastAsia"/>
          <w:sz w:val="10"/>
        </w:rPr>
        <w:t>.</w:t>
      </w:r>
    </w:p>
    <w:p w:rsidR="005D71E0" w:rsidRPr="005D4AA8" w:rsidRDefault="005D71E0" w:rsidP="005D71E0"/>
    <w:p w:rsidR="005D71E0" w:rsidRDefault="005D71E0" w:rsidP="005D71E0">
      <w:pPr>
        <w:pStyle w:val="Heading3"/>
      </w:pPr>
      <w:r>
        <w:t>Consequences Good</w:t>
      </w:r>
    </w:p>
    <w:p w:rsidR="005D71E0" w:rsidRDefault="005D71E0" w:rsidP="005D71E0"/>
    <w:p w:rsidR="005D71E0" w:rsidRDefault="005D71E0" w:rsidP="005D71E0">
      <w:pPr>
        <w:pStyle w:val="Heading4"/>
      </w:pPr>
      <w:r>
        <w:t>Their desire to ignore the consequences of their advocacy causes alt failure ---must evaluate consequences of proposals</w:t>
      </w:r>
    </w:p>
    <w:p w:rsidR="005D71E0" w:rsidRPr="003373E1" w:rsidRDefault="005D71E0" w:rsidP="005D71E0"/>
    <w:p w:rsidR="005D71E0" w:rsidRPr="003373E1" w:rsidRDefault="005D71E0" w:rsidP="005D71E0">
      <w:pPr>
        <w:rPr>
          <w:rStyle w:val="StyleStyleBold12pt"/>
        </w:rPr>
      </w:pPr>
      <w:r w:rsidRPr="003373E1">
        <w:rPr>
          <w:rStyle w:val="StyleStyleBold12pt"/>
        </w:rPr>
        <w:t>Bracey 6</w:t>
      </w:r>
    </w:p>
    <w:p w:rsidR="005D71E0" w:rsidRPr="003373E1" w:rsidRDefault="005D71E0" w:rsidP="005D71E0">
      <w:r w:rsidRPr="003373E1">
        <w:t>(Christopher A. Bracey 6, Associate Professor of Law, Associate Professor of African &amp; African American Studies, Washington University in St. Louis, September, Southern California Law Review, 79 S. Cal. L. Rev. 1231, p. 1318)</w:t>
      </w:r>
    </w:p>
    <w:p w:rsidR="005D71E0" w:rsidRPr="00E814C4" w:rsidRDefault="005D71E0" w:rsidP="005D71E0">
      <w:pPr>
        <w:rPr>
          <w:sz w:val="12"/>
        </w:rPr>
      </w:pPr>
      <w:r w:rsidRPr="00AB4976">
        <w:rPr>
          <w:sz w:val="12"/>
        </w:rPr>
        <w:t xml:space="preserve">Second, </w:t>
      </w:r>
      <w:r w:rsidRPr="00815BFF">
        <w:rPr>
          <w:rStyle w:val="StyleBoldUnderline"/>
          <w:highlight w:val="green"/>
        </w:rPr>
        <w:t>reducing conversation on race</w:t>
      </w:r>
      <w:r w:rsidRPr="00AB4976">
        <w:rPr>
          <w:sz w:val="12"/>
        </w:rPr>
        <w:t xml:space="preserve"> matters </w:t>
      </w:r>
      <w:r w:rsidRPr="00815BFF">
        <w:rPr>
          <w:rStyle w:val="StyleBoldUnderline"/>
          <w:highlight w:val="green"/>
        </w:rPr>
        <w:t>to an ideological contest allows opponents to elide inquiry into whether the results of a particular</w:t>
      </w:r>
      <w:r w:rsidRPr="00AB4976">
        <w:rPr>
          <w:sz w:val="12"/>
        </w:rPr>
        <w:t xml:space="preserve"> preference </w:t>
      </w:r>
      <w:r w:rsidRPr="00815BFF">
        <w:rPr>
          <w:rStyle w:val="StyleBoldUnderline"/>
          <w:highlight w:val="green"/>
        </w:rPr>
        <w:t>policy are desirable</w:t>
      </w:r>
      <w:r w:rsidRPr="00851EAA">
        <w:rPr>
          <w:rStyle w:val="StyleBoldUnderline"/>
        </w:rPr>
        <w:t xml:space="preserve">. Policy </w:t>
      </w:r>
      <w:r w:rsidRPr="00815BFF">
        <w:rPr>
          <w:rStyle w:val="StyleBoldUnderline"/>
          <w:highlight w:val="green"/>
        </w:rPr>
        <w:t>positions masquerading as</w:t>
      </w:r>
      <w:r w:rsidRPr="00AB4976">
        <w:rPr>
          <w:sz w:val="12"/>
        </w:rPr>
        <w:t xml:space="preserve"> principled </w:t>
      </w:r>
      <w:r w:rsidRPr="00815BFF">
        <w:rPr>
          <w:rStyle w:val="StyleBoldUnderline"/>
          <w:highlight w:val="green"/>
        </w:rPr>
        <w:t>ideological stances create the impression that</w:t>
      </w:r>
      <w:r w:rsidRPr="00851EAA">
        <w:rPr>
          <w:rStyle w:val="StyleBoldUnderline"/>
        </w:rPr>
        <w:t xml:space="preserve"> a </w:t>
      </w:r>
      <w:r w:rsidRPr="00815BFF">
        <w:rPr>
          <w:rStyle w:val="StyleBoldUnderline"/>
          <w:highlight w:val="green"/>
        </w:rPr>
        <w:t>racial policy is not</w:t>
      </w:r>
      <w:r w:rsidRPr="00851EAA">
        <w:rPr>
          <w:rStyle w:val="StyleBoldUnderline"/>
        </w:rPr>
        <w:t xml:space="preserve"> simply </w:t>
      </w:r>
      <w:r w:rsidRPr="00815BFF">
        <w:rPr>
          <w:rStyle w:val="StyleBoldUnderline"/>
          <w:highlight w:val="green"/>
        </w:rPr>
        <w:t>a choice among</w:t>
      </w:r>
      <w:r w:rsidRPr="00851EAA">
        <w:rPr>
          <w:rStyle w:val="StyleBoldUnderline"/>
        </w:rPr>
        <w:t xml:space="preserve"> available </w:t>
      </w:r>
      <w:r w:rsidRPr="00815BFF">
        <w:rPr>
          <w:rStyle w:val="StyleBoldUnderline"/>
          <w:highlight w:val="green"/>
        </w:rPr>
        <w:t>alternatives, but the embodiment of</w:t>
      </w:r>
      <w:r w:rsidRPr="00851EAA">
        <w:rPr>
          <w:rStyle w:val="StyleBoldUnderline"/>
        </w:rPr>
        <w:t xml:space="preserve"> some </w:t>
      </w:r>
      <w:r w:rsidRPr="00815BFF">
        <w:rPr>
          <w:rStyle w:val="StyleBoldUnderline"/>
          <w:highlight w:val="green"/>
        </w:rPr>
        <w:t>higher moral principle</w:t>
      </w:r>
      <w:r w:rsidRPr="00AB4976">
        <w:rPr>
          <w:sz w:val="12"/>
        </w:rPr>
        <w:t xml:space="preserve">. Thus, </w:t>
      </w:r>
      <w:r w:rsidRPr="00815BFF">
        <w:rPr>
          <w:rStyle w:val="StyleBoldUnderline"/>
          <w:highlight w:val="green"/>
        </w:rPr>
        <w:t>the "principle" becomes an end in itself, without reference to outcomes.</w:t>
      </w:r>
      <w:r w:rsidRPr="00851EAA">
        <w:rPr>
          <w:rStyle w:val="StyleBoldUnderline"/>
        </w:rPr>
        <w:t xml:space="preserve"> Consider the prevailing view of colorblindness in constitutional discourse. Colorblindness has come to be understood as the embodiment of what is morally just</w:t>
      </w:r>
      <w:r w:rsidRPr="00AB4976">
        <w:rPr>
          <w:sz w:val="12"/>
        </w:rPr>
        <w:t xml:space="preserve">,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w:t>
      </w:r>
      <w:hyperlink r:id="rId15" w:anchor="n281" w:tgtFrame="_self" w:history="1">
        <w:r w:rsidRPr="00AB4976">
          <w:rPr>
            <w:sz w:val="12"/>
          </w:rPr>
          <w:t>281</w:t>
        </w:r>
      </w:hyperlink>
      <w:r w:rsidRPr="00AB4976">
        <w:rPr>
          <w:sz w:val="12"/>
        </w:rPr>
        <w:t xml:space="preserve"> For Thomas, there is no meaningful difference between laws designed to entrench racial subordination and those designed to alleviate conditions of oppression. </w:t>
      </w:r>
      <w:r w:rsidRPr="00851EAA">
        <w:rPr>
          <w:rStyle w:val="StyleBoldUnderline"/>
        </w:rPr>
        <w:t>Critics may point out that colorblindness in practice has the effect of entrenching existing racial disparities</w:t>
      </w:r>
      <w:r w:rsidRPr="00AB4976">
        <w:rPr>
          <w:sz w:val="12"/>
        </w:rPr>
        <w:t xml:space="preserve"> in health, wealth, and society. </w:t>
      </w:r>
      <w:r w:rsidRPr="00851EAA">
        <w:rPr>
          <w:rStyle w:val="StyleBoldUnderline"/>
        </w:rPr>
        <w:t xml:space="preserve">But </w:t>
      </w:r>
      <w:r w:rsidRPr="00815BFF">
        <w:rPr>
          <w:rStyle w:val="StyleBoldUnderline"/>
          <w:highlight w:val="green"/>
        </w:rPr>
        <w:t>in framing the debate in purely ideological terms, opponents</w:t>
      </w:r>
      <w:r w:rsidRPr="00851EAA">
        <w:rPr>
          <w:rStyle w:val="StyleBoldUnderline"/>
        </w:rPr>
        <w:t xml:space="preserve"> are able to </w:t>
      </w:r>
      <w:r w:rsidRPr="00815BFF">
        <w:rPr>
          <w:rStyle w:val="StyleBoldUnderline"/>
          <w:highlight w:val="green"/>
        </w:rPr>
        <w:t>avoid the contentious issue of outcomes and make viability determinations based exclusively on whether racially progressive measures exude fidelity</w:t>
      </w:r>
      <w:r w:rsidRPr="00851EAA">
        <w:rPr>
          <w:rStyle w:val="StyleBoldUnderline"/>
        </w:rPr>
        <w:t xml:space="preserve"> to the ideological principle of colorblindness. </w:t>
      </w:r>
      <w:r w:rsidRPr="00815BFF">
        <w:rPr>
          <w:rStyle w:val="StyleBoldUnderline"/>
          <w:highlight w:val="green"/>
        </w:rPr>
        <w:t>Meaningful policy debate is replaced by ideological exchange, which</w:t>
      </w:r>
      <w:r w:rsidRPr="00851EAA">
        <w:rPr>
          <w:rStyle w:val="StyleBoldUnderline"/>
        </w:rPr>
        <w:t xml:space="preserve"> further </w:t>
      </w:r>
      <w:r w:rsidRPr="00815BFF">
        <w:rPr>
          <w:rStyle w:val="StyleBoldUnderline"/>
          <w:highlight w:val="green"/>
        </w:rPr>
        <w:t>exacerbates hostilities and deepens</w:t>
      </w:r>
      <w:r w:rsidRPr="00851EAA">
        <w:rPr>
          <w:rStyle w:val="StyleBoldUnderline"/>
        </w:rPr>
        <w:t xml:space="preserve"> the cycle of </w:t>
      </w:r>
      <w:r w:rsidRPr="00815BFF">
        <w:rPr>
          <w:rStyle w:val="StyleBoldUnderline"/>
          <w:highlight w:val="green"/>
        </w:rPr>
        <w:t>resentment</w:t>
      </w:r>
      <w:r w:rsidRPr="00AB4976">
        <w:rPr>
          <w:sz w:val="12"/>
        </w:rPr>
        <w:t>.</w:t>
      </w:r>
    </w:p>
    <w:p w:rsidR="005D71E0" w:rsidRPr="003373E1" w:rsidRDefault="005D71E0" w:rsidP="005D71E0"/>
    <w:p w:rsidR="005D71E0" w:rsidRPr="00BD38C5" w:rsidRDefault="005D71E0" w:rsidP="005D71E0"/>
    <w:p w:rsidR="005D71E0" w:rsidRDefault="005D71E0" w:rsidP="005D71E0">
      <w:pPr>
        <w:pStyle w:val="Heading1"/>
      </w:pPr>
      <w:r>
        <w:t xml:space="preserve">State/Law Key </w:t>
      </w:r>
    </w:p>
    <w:p w:rsidR="005D71E0" w:rsidRDefault="005D71E0" w:rsidP="005D71E0"/>
    <w:p w:rsidR="005D71E0" w:rsidRDefault="005D71E0" w:rsidP="005D71E0">
      <w:pPr>
        <w:pStyle w:val="Heading3"/>
      </w:pPr>
      <w:r>
        <w:t>2AC Reformism Good</w:t>
      </w:r>
    </w:p>
    <w:p w:rsidR="005D71E0" w:rsidRDefault="005D71E0" w:rsidP="005D71E0"/>
    <w:p w:rsidR="005D71E0" w:rsidRDefault="005D71E0" w:rsidP="005D71E0">
      <w:pPr>
        <w:pStyle w:val="Heading4"/>
      </w:pPr>
      <w:r w:rsidRPr="00CD2081">
        <w:rPr>
          <w:i/>
          <w:u w:val="single"/>
        </w:rPr>
        <w:t>Reformism is effective</w:t>
      </w:r>
      <w:r>
        <w:t xml:space="preserve"> and brings revolutionary change closer rather than pushing it away</w:t>
      </w:r>
    </w:p>
    <w:p w:rsidR="005D71E0" w:rsidRPr="00B55CBC" w:rsidRDefault="005D71E0" w:rsidP="005D71E0"/>
    <w:p w:rsidR="005D71E0" w:rsidRPr="00B55CBC" w:rsidRDefault="005D71E0" w:rsidP="005D71E0">
      <w:pPr>
        <w:rPr>
          <w:rStyle w:val="StyleStyleBold12pt"/>
        </w:rPr>
      </w:pPr>
      <w:r w:rsidRPr="00B55CBC">
        <w:rPr>
          <w:rStyle w:val="StyleStyleBold12pt"/>
        </w:rPr>
        <w:t>Delgado 9</w:t>
      </w:r>
    </w:p>
    <w:p w:rsidR="005D71E0" w:rsidRPr="006C7A1D" w:rsidRDefault="005D71E0" w:rsidP="005D71E0">
      <w:r>
        <w:t>(</w:t>
      </w:r>
      <w:r w:rsidRPr="00B55CBC">
        <w:t>Richard Delgado 9, self</w:t>
      </w:r>
      <w:r>
        <w:t xml:space="preserve">-appointed Minority scholar, </w:t>
      </w:r>
      <w:r w:rsidRPr="009C5874">
        <w:t xml:space="preserve">Chair of Law </w:t>
      </w:r>
      <w:r>
        <w:t xml:space="preserve"> at the University of Alabama Law School, </w:t>
      </w:r>
      <w:r w:rsidRPr="009C5874">
        <w:t>J.D. from the University of California, Berkeley,</w:t>
      </w:r>
      <w:r>
        <w:t xml:space="preserve">  h</w:t>
      </w:r>
      <w:r w:rsidRPr="009C5874">
        <w:t>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w:t>
      </w:r>
      <w:r>
        <w:t>, 2009, “Does Critical Legal Studies Have What Minorities Want, Arguing about Law”, p. 588-590)</w:t>
      </w:r>
    </w:p>
    <w:p w:rsidR="005D71E0" w:rsidRPr="003F36C4" w:rsidRDefault="005D71E0" w:rsidP="005D71E0">
      <w:pPr>
        <w:rPr>
          <w:rStyle w:val="StyleBoldUnderline"/>
        </w:rPr>
      </w:pPr>
      <w:r w:rsidRPr="008B00D3">
        <w:rPr>
          <w:sz w:val="12"/>
        </w:rPr>
        <w:t xml:space="preserve">2. The </w:t>
      </w:r>
      <w:r w:rsidRPr="00CA7C83">
        <w:rPr>
          <w:rStyle w:val="StyleBoldUnderline"/>
        </w:rPr>
        <w:t>CLS critique of piecemeal reform</w:t>
      </w:r>
      <w:r w:rsidRPr="008B00D3">
        <w:rPr>
          <w:sz w:val="12"/>
        </w:rPr>
        <w:t xml:space="preserve"> </w:t>
      </w:r>
      <w:r w:rsidRPr="00815BFF">
        <w:rPr>
          <w:rStyle w:val="StyleBoldUnderline"/>
          <w:highlight w:val="green"/>
        </w:rPr>
        <w:t xml:space="preserve">Critical scholars </w:t>
      </w:r>
      <w:proofErr w:type="gramStart"/>
      <w:r w:rsidRPr="00815BFF">
        <w:rPr>
          <w:rStyle w:val="StyleBoldUnderline"/>
          <w:highlight w:val="green"/>
        </w:rPr>
        <w:t>reject</w:t>
      </w:r>
      <w:proofErr w:type="gramEnd"/>
      <w:r w:rsidRPr="00CA7C83">
        <w:rPr>
          <w:rStyle w:val="StyleBoldUnderline"/>
        </w:rPr>
        <w:t xml:space="preserve"> the idea of </w:t>
      </w:r>
      <w:r w:rsidRPr="00815BFF">
        <w:rPr>
          <w:rStyle w:val="StyleBoldUnderline"/>
          <w:highlight w:val="green"/>
        </w:rPr>
        <w:t>piecemeal reform. Incremental change, they argue, merely postpones</w:t>
      </w:r>
      <w:r w:rsidRPr="008B00D3">
        <w:rPr>
          <w:sz w:val="12"/>
        </w:rPr>
        <w:t xml:space="preserve"> the </w:t>
      </w:r>
      <w:r w:rsidRPr="00815BFF">
        <w:rPr>
          <w:rStyle w:val="StyleBoldUnderline"/>
          <w:highlight w:val="green"/>
        </w:rPr>
        <w:t xml:space="preserve">wholesale reformation </w:t>
      </w:r>
      <w:r w:rsidRPr="00CA7C83">
        <w:rPr>
          <w:rStyle w:val="StyleBoldUnderline"/>
        </w:rPr>
        <w:t>that must occur to create a decent society</w:t>
      </w:r>
      <w:r w:rsidRPr="008B00D3">
        <w:rPr>
          <w:sz w:val="12"/>
        </w:rPr>
        <w:t>. Even worse</w:t>
      </w:r>
      <w:r w:rsidRPr="00CA7C83">
        <w:rPr>
          <w:rStyle w:val="StyleBoldUnderline"/>
        </w:rPr>
        <w:t xml:space="preserve">, </w:t>
      </w:r>
      <w:r w:rsidRPr="00815BFF">
        <w:rPr>
          <w:rStyle w:val="StyleBoldUnderline"/>
          <w:highlight w:val="green"/>
        </w:rPr>
        <w:t>an unfair</w:t>
      </w:r>
      <w:r w:rsidRPr="00CA7C83">
        <w:rPr>
          <w:rStyle w:val="StyleBoldUnderline"/>
        </w:rPr>
        <w:t xml:space="preserve"> social </w:t>
      </w:r>
      <w:r w:rsidRPr="00815BFF">
        <w:rPr>
          <w:rStyle w:val="StyleBoldUnderline"/>
          <w:highlight w:val="green"/>
        </w:rPr>
        <w:t>system survives by using piecemeal reform to</w:t>
      </w:r>
      <w:r w:rsidRPr="00CA7C83">
        <w:rPr>
          <w:rStyle w:val="StyleBoldUnderline"/>
        </w:rPr>
        <w:t xml:space="preserve"> disguise and </w:t>
      </w:r>
      <w:r w:rsidRPr="00815BFF">
        <w:rPr>
          <w:rStyle w:val="StyleBoldUnderline"/>
          <w:highlight w:val="green"/>
        </w:rPr>
        <w:t>legitimize oppression</w:t>
      </w:r>
      <w:r w:rsidRPr="00CA7C83">
        <w:rPr>
          <w:rStyle w:val="StyleBoldUnderline"/>
        </w:rPr>
        <w:t>. Those who control the system weaken resistance by pointing to the occasional concession to</w:t>
      </w:r>
      <w:r w:rsidRPr="008B00D3">
        <w:rPr>
          <w:sz w:val="12"/>
        </w:rPr>
        <w:t xml:space="preserve">, or periodic court </w:t>
      </w:r>
      <w:r w:rsidRPr="00CA7C83">
        <w:rPr>
          <w:rStyle w:val="StyleBoldUnderline"/>
        </w:rPr>
        <w:t>victory of, a black plaintiff or worker as evidence that the system is fair</w:t>
      </w:r>
      <w:r w:rsidRPr="008B00D3">
        <w:rPr>
          <w:sz w:val="12"/>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815BFF">
        <w:rPr>
          <w:rStyle w:val="Emphasis"/>
          <w:highlight w:val="green"/>
        </w:rPr>
        <w:t>The</w:t>
      </w:r>
      <w:r w:rsidRPr="005E32C2">
        <w:t xml:space="preserve"> </w:t>
      </w:r>
      <w:r w:rsidRPr="008B00D3">
        <w:rPr>
          <w:sz w:val="12"/>
        </w:rPr>
        <w:t xml:space="preserve">CLS </w:t>
      </w:r>
      <w:r w:rsidRPr="00815BFF">
        <w:rPr>
          <w:rStyle w:val="Emphasis"/>
          <w:highlight w:val="green"/>
        </w:rPr>
        <w:t>critique of</w:t>
      </w:r>
      <w:r w:rsidRPr="001A5BFA">
        <w:rPr>
          <w:rStyle w:val="Emphasis"/>
        </w:rPr>
        <w:t xml:space="preserve"> piecemeal </w:t>
      </w:r>
      <w:r w:rsidRPr="00815BFF">
        <w:rPr>
          <w:rStyle w:val="Emphasis"/>
          <w:highlight w:val="green"/>
        </w:rPr>
        <w:t>reform is</w:t>
      </w:r>
      <w:r>
        <w:rPr>
          <w:rStyle w:val="Emphasis"/>
        </w:rPr>
        <w:t xml:space="preserve"> </w:t>
      </w:r>
      <w:r w:rsidRPr="001A5BFA">
        <w:rPr>
          <w:rStyle w:val="Emphasis"/>
        </w:rPr>
        <w:t xml:space="preserve">familiar, </w:t>
      </w:r>
      <w:r w:rsidRPr="00815BFF">
        <w:rPr>
          <w:rStyle w:val="Emphasis"/>
          <w:sz w:val="32"/>
          <w:szCs w:val="32"/>
          <w:highlight w:val="green"/>
        </w:rPr>
        <w:t>imperialistic and wrong</w:t>
      </w:r>
      <w:r w:rsidRPr="00CA7C83">
        <w:rPr>
          <w:rStyle w:val="StyleBoldUnderline"/>
        </w:rPr>
        <w:t xml:space="preserve">. </w:t>
      </w:r>
      <w:r w:rsidRPr="008B00D3">
        <w:rPr>
          <w:sz w:val="12"/>
        </w:rPr>
        <w:t>Minorities know from bitter experience that occasional court victories do not mean the Promised Land is at hand</w:t>
      </w:r>
      <w:r w:rsidRPr="00CA7C83">
        <w:rPr>
          <w:rStyle w:val="StyleBoldUnderline"/>
        </w:rPr>
        <w:t xml:space="preserve">. </w:t>
      </w:r>
      <w:r w:rsidRPr="00815BFF">
        <w:rPr>
          <w:rStyle w:val="StyleBoldUnderline"/>
          <w:highlight w:val="green"/>
        </w:rPr>
        <w:t>The</w:t>
      </w:r>
      <w:r w:rsidRPr="00815BFF">
        <w:rPr>
          <w:sz w:val="12"/>
          <w:highlight w:val="green"/>
        </w:rPr>
        <w:t xml:space="preserve"> </w:t>
      </w:r>
      <w:r w:rsidRPr="00815BFF">
        <w:rPr>
          <w:rStyle w:val="StyleBoldUnderline"/>
          <w:highlight w:val="green"/>
        </w:rPr>
        <w:t>critique</w:t>
      </w:r>
      <w:r w:rsidRPr="008B00D3">
        <w:rPr>
          <w:sz w:val="12"/>
        </w:rPr>
        <w:t xml:space="preserve"> is imperialistic in that it </w:t>
      </w:r>
      <w:r w:rsidRPr="00815BFF">
        <w:rPr>
          <w:rStyle w:val="StyleBoldUnderline"/>
          <w:highlight w:val="green"/>
        </w:rPr>
        <w:t>tells minorities</w:t>
      </w:r>
      <w:r w:rsidRPr="00CA7C83">
        <w:rPr>
          <w:rStyle w:val="StyleBoldUnderline"/>
        </w:rPr>
        <w:t xml:space="preserve"> and other oppressed peoples </w:t>
      </w:r>
      <w:r w:rsidRPr="00815BFF">
        <w:rPr>
          <w:rStyle w:val="StyleBoldUnderline"/>
          <w:highlight w:val="green"/>
        </w:rPr>
        <w:t>how they should interpret events affecting them. A court order directing</w:t>
      </w:r>
      <w:r w:rsidRPr="00CA7C83">
        <w:rPr>
          <w:rStyle w:val="StyleBoldUnderline"/>
        </w:rPr>
        <w:t xml:space="preserve"> a housing </w:t>
      </w:r>
      <w:r w:rsidRPr="00815BFF">
        <w:rPr>
          <w:rStyle w:val="StyleBoldUnderline"/>
          <w:highlight w:val="green"/>
        </w:rPr>
        <w:t>authority to disburse funds for heating in</w:t>
      </w:r>
      <w:r w:rsidRPr="00CA7C83">
        <w:rPr>
          <w:rStyle w:val="StyleBoldUnderline"/>
        </w:rPr>
        <w:t xml:space="preserve"> subsidized </w:t>
      </w:r>
      <w:r w:rsidRPr="00815BFF">
        <w:rPr>
          <w:rStyle w:val="StyleBoldUnderline"/>
          <w:highlight w:val="green"/>
        </w:rPr>
        <w:t xml:space="preserve">housing may postpone the revolution, </w:t>
      </w:r>
      <w:r w:rsidRPr="00815BFF">
        <w:rPr>
          <w:rStyle w:val="Emphasis"/>
          <w:highlight w:val="green"/>
        </w:rPr>
        <w:t>or it may not</w:t>
      </w:r>
      <w:r w:rsidRPr="00815BFF">
        <w:rPr>
          <w:rStyle w:val="StyleBoldUnderline"/>
          <w:highlight w:val="green"/>
        </w:rPr>
        <w:t>. In the meantime, the order keeps</w:t>
      </w:r>
      <w:r w:rsidRPr="00CA7C83">
        <w:rPr>
          <w:rStyle w:val="StyleBoldUnderline"/>
        </w:rPr>
        <w:t xml:space="preserve"> a number of poor </w:t>
      </w:r>
      <w:r w:rsidRPr="00815BFF">
        <w:rPr>
          <w:rStyle w:val="StyleBoldUnderline"/>
          <w:highlight w:val="green"/>
        </w:rPr>
        <w:t>families warm</w:t>
      </w:r>
      <w:r w:rsidRPr="00CA7C83">
        <w:rPr>
          <w:rStyle w:val="StyleBoldUnderline"/>
        </w:rPr>
        <w:t xml:space="preserve">. This may mean more to them than it does to a comfortable academic working in a warm office. </w:t>
      </w:r>
      <w:r w:rsidRPr="00815BFF">
        <w:rPr>
          <w:rStyle w:val="StyleBoldUnderline"/>
          <w:highlight w:val="green"/>
        </w:rPr>
        <w:t>It s</w:t>
      </w:r>
      <w:r w:rsidRPr="00CA7C83">
        <w:rPr>
          <w:rStyle w:val="StyleBoldUnderline"/>
        </w:rPr>
        <w:t xml:space="preserve">macks of </w:t>
      </w:r>
      <w:r w:rsidRPr="00815BFF">
        <w:rPr>
          <w:rStyle w:val="Emphasis"/>
          <w:highlight w:val="green"/>
        </w:rPr>
        <w:t xml:space="preserve">paternalism </w:t>
      </w:r>
      <w:r w:rsidRPr="00815BFF">
        <w:rPr>
          <w:rStyle w:val="StyleBoldUnderline"/>
          <w:highlight w:val="green"/>
        </w:rPr>
        <w:t>to assert that the possibility of revolution later outweighs</w:t>
      </w:r>
      <w:r w:rsidRPr="00CA7C83">
        <w:rPr>
          <w:rStyle w:val="StyleBoldUnderline"/>
        </w:rPr>
        <w:t xml:space="preserve"> the certainty of </w:t>
      </w:r>
      <w:r w:rsidRPr="00815BFF">
        <w:rPr>
          <w:rStyle w:val="StyleBoldUnderline"/>
          <w:highlight w:val="green"/>
        </w:rPr>
        <w:t>heat now</w:t>
      </w:r>
      <w:r w:rsidRPr="008B00D3">
        <w:rPr>
          <w:sz w:val="12"/>
        </w:rPr>
        <w:t xml:space="preserve">, unless there is evidence for that possibility. The </w:t>
      </w:r>
      <w:r w:rsidRPr="00CA7C83">
        <w:rPr>
          <w:rStyle w:val="StyleBoldUnderline"/>
        </w:rPr>
        <w:t>Crits do not offer</w:t>
      </w:r>
      <w:r w:rsidRPr="008B00D3">
        <w:rPr>
          <w:sz w:val="12"/>
        </w:rPr>
        <w:t xml:space="preserve"> such </w:t>
      </w:r>
      <w:r w:rsidRPr="00CA7C83">
        <w:rPr>
          <w:rStyle w:val="StyleBoldUnderline"/>
        </w:rPr>
        <w:t>evidence. Indeed,</w:t>
      </w:r>
      <w:r w:rsidRPr="008B00D3">
        <w:rPr>
          <w:sz w:val="12"/>
        </w:rPr>
        <w:t xml:space="preserve"> some </w:t>
      </w:r>
      <w:r w:rsidRPr="00815BFF">
        <w:rPr>
          <w:rStyle w:val="Emphasis"/>
          <w:sz w:val="36"/>
          <w:szCs w:val="36"/>
          <w:highlight w:val="green"/>
        </w:rPr>
        <w:t>incremental changes may bring revolutionary changes</w:t>
      </w:r>
      <w:r w:rsidRPr="00815BFF">
        <w:rPr>
          <w:rStyle w:val="Emphasis"/>
          <w:highlight w:val="green"/>
        </w:rPr>
        <w:t xml:space="preserve"> closer</w:t>
      </w:r>
      <w:r w:rsidRPr="00CA7C83">
        <w:rPr>
          <w:rStyle w:val="StyleBoldUnderline"/>
        </w:rPr>
        <w:t xml:space="preserve">, not push them further away. </w:t>
      </w:r>
      <w:r w:rsidRPr="00815BFF">
        <w:rPr>
          <w:rStyle w:val="StyleBoldUnderline"/>
          <w:highlight w:val="green"/>
        </w:rPr>
        <w:t>Not all</w:t>
      </w:r>
      <w:r w:rsidRPr="00CA7C83">
        <w:rPr>
          <w:rStyle w:val="StyleBoldUnderline"/>
        </w:rPr>
        <w:t xml:space="preserve"> small </w:t>
      </w:r>
      <w:r w:rsidRPr="00815BFF">
        <w:rPr>
          <w:rStyle w:val="StyleBoldUnderline"/>
          <w:highlight w:val="green"/>
        </w:rPr>
        <w:t>reforms induce complacency; some</w:t>
      </w:r>
      <w:r w:rsidRPr="00CA7C83">
        <w:rPr>
          <w:rStyle w:val="StyleBoldUnderline"/>
        </w:rPr>
        <w:t xml:space="preserve"> may </w:t>
      </w:r>
      <w:r w:rsidRPr="00815BFF">
        <w:rPr>
          <w:rStyle w:val="StyleBoldUnderline"/>
          <w:highlight w:val="green"/>
        </w:rPr>
        <w:t>whet the appetite for further combat</w:t>
      </w:r>
      <w:r w:rsidRPr="00CA7C83">
        <w:rPr>
          <w:rStyle w:val="StyleBoldUnderline"/>
        </w:rPr>
        <w:t xml:space="preserve">. The welfare family may hold a </w:t>
      </w:r>
      <w:proofErr w:type="gramStart"/>
      <w:r w:rsidRPr="00CA7C83">
        <w:rPr>
          <w:rStyle w:val="StyleBoldUnderline"/>
        </w:rPr>
        <w:t>tenants‘ union</w:t>
      </w:r>
      <w:proofErr w:type="gramEnd"/>
      <w:r w:rsidRPr="00CA7C83">
        <w:rPr>
          <w:rStyle w:val="StyleBoldUnderline"/>
        </w:rPr>
        <w:t xml:space="preserve"> meeting in their heated living room</w:t>
      </w:r>
      <w:r w:rsidRPr="008B00D3">
        <w:rPr>
          <w:sz w:val="12"/>
        </w:rPr>
        <w:t xml:space="preserve">. CLS </w:t>
      </w:r>
      <w:proofErr w:type="gramStart"/>
      <w:r w:rsidRPr="00CA7C83">
        <w:rPr>
          <w:rStyle w:val="StyleBoldUnderline"/>
        </w:rPr>
        <w:t xml:space="preserve">scholars‘ </w:t>
      </w:r>
      <w:r w:rsidRPr="00815BFF">
        <w:rPr>
          <w:rStyle w:val="StyleBoldUnderline"/>
          <w:highlight w:val="green"/>
        </w:rPr>
        <w:t>critique</w:t>
      </w:r>
      <w:proofErr w:type="gramEnd"/>
      <w:r w:rsidRPr="00815BFF">
        <w:rPr>
          <w:rStyle w:val="StyleBoldUnderline"/>
          <w:highlight w:val="green"/>
        </w:rPr>
        <w:t xml:space="preserve"> of</w:t>
      </w:r>
      <w:r w:rsidRPr="00CA7C83">
        <w:rPr>
          <w:rStyle w:val="StyleBoldUnderline"/>
        </w:rPr>
        <w:t xml:space="preserve"> piecemeal </w:t>
      </w:r>
      <w:r w:rsidRPr="00815BFF">
        <w:rPr>
          <w:rStyle w:val="StyleBoldUnderline"/>
          <w:highlight w:val="green"/>
        </w:rPr>
        <w:t>reform</w:t>
      </w:r>
      <w:r w:rsidRPr="00CA7C83">
        <w:rPr>
          <w:rStyle w:val="StyleBoldUnderline"/>
        </w:rPr>
        <w:t xml:space="preserve"> often </w:t>
      </w:r>
      <w:r w:rsidRPr="00815BFF">
        <w:rPr>
          <w:rStyle w:val="StyleBoldUnderline"/>
          <w:highlight w:val="green"/>
        </w:rPr>
        <w:t>misses these possibilities, and neglects the question of whether total change, when it comes, will be what we want</w:t>
      </w:r>
      <w:r w:rsidRPr="00CA7C83">
        <w:rPr>
          <w:rStyle w:val="StyleBoldUnderline"/>
        </w:rPr>
        <w:t>.</w:t>
      </w:r>
    </w:p>
    <w:p w:rsidR="005D71E0" w:rsidRDefault="005D71E0" w:rsidP="005D71E0"/>
    <w:p w:rsidR="005D71E0" w:rsidRDefault="005D71E0" w:rsidP="005D71E0">
      <w:pPr>
        <w:pStyle w:val="Heading3"/>
        <w:rPr>
          <w:rFonts w:eastAsia="Calibri"/>
        </w:rPr>
      </w:pPr>
      <w:r>
        <w:rPr>
          <w:rFonts w:eastAsia="Calibri"/>
        </w:rPr>
        <w:t>2AC Law k for Oppressed</w:t>
      </w:r>
    </w:p>
    <w:p w:rsidR="005D71E0" w:rsidRDefault="005D71E0" w:rsidP="005D71E0"/>
    <w:p w:rsidR="005D71E0" w:rsidRDefault="005D71E0" w:rsidP="005D71E0">
      <w:pPr>
        <w:pStyle w:val="Heading4"/>
      </w:pPr>
      <w:r>
        <w:t>The law isn’t perfect but the alt’s illusory radicalism fails and neglects political openings to lessen violence</w:t>
      </w:r>
    </w:p>
    <w:p w:rsidR="005D71E0" w:rsidRPr="00AF2E96" w:rsidRDefault="005D71E0" w:rsidP="005D71E0"/>
    <w:p w:rsidR="005D71E0" w:rsidRPr="00AF2E96" w:rsidRDefault="005D71E0" w:rsidP="005D71E0">
      <w:pPr>
        <w:rPr>
          <w:rStyle w:val="StyleStyleBold12pt"/>
        </w:rPr>
      </w:pPr>
      <w:r>
        <w:rPr>
          <w:rStyle w:val="StyleStyleBold12pt"/>
        </w:rPr>
        <w:t>Roth 2k</w:t>
      </w:r>
    </w:p>
    <w:p w:rsidR="005D71E0" w:rsidRPr="00AF2E96" w:rsidRDefault="005D71E0" w:rsidP="005D71E0">
      <w:r w:rsidRPr="00AF2E96">
        <w:t>(Brad R. Roth 2k, Assistant Professor or Legal Studies and Political Science and Adjunct Professor of Law at Wayne State University, “Governmental Illegitimacy and Neocolonialism: Response to Review by James Thuo Gathii”, Michigan Law Review, Vol. 98, No. 6, May 2000, JSTOR)</w:t>
      </w:r>
    </w:p>
    <w:p w:rsidR="005D71E0" w:rsidRPr="0030375C" w:rsidRDefault="005D71E0" w:rsidP="005D71E0">
      <w:pPr>
        <w:rPr>
          <w:iCs/>
          <w:u w:val="single"/>
          <w:bdr w:val="single" w:sz="12" w:space="0" w:color="auto"/>
        </w:rPr>
      </w:pPr>
      <w:r w:rsidRPr="00AF2E96">
        <w:rPr>
          <w:sz w:val="12"/>
        </w:rPr>
        <w:t>"</w:t>
      </w:r>
      <w:r w:rsidRPr="00815BFF">
        <w:rPr>
          <w:rStyle w:val="StyleBoldUnderline"/>
          <w:highlight w:val="green"/>
        </w:rPr>
        <w:t>Critical" scholars frequently</w:t>
      </w:r>
      <w:r w:rsidRPr="00C245E8">
        <w:rPr>
          <w:rStyle w:val="StyleBoldUnderline"/>
        </w:rPr>
        <w:t xml:space="preserve"> </w:t>
      </w:r>
      <w:r w:rsidRPr="00AF2E96">
        <w:rPr>
          <w:sz w:val="12"/>
        </w:rPr>
        <w:t xml:space="preserve">seem to </w:t>
      </w:r>
      <w:r w:rsidRPr="00815BFF">
        <w:rPr>
          <w:rStyle w:val="StyleBoldUnderline"/>
          <w:highlight w:val="green"/>
        </w:rPr>
        <w:t>imagine that, in struggling against</w:t>
      </w:r>
      <w:r w:rsidRPr="00AF2E96">
        <w:rPr>
          <w:sz w:val="12"/>
        </w:rPr>
        <w:t xml:space="preserve"> the </w:t>
      </w:r>
      <w:r w:rsidRPr="00815BFF">
        <w:rPr>
          <w:rStyle w:val="StyleBoldUnderline"/>
          <w:highlight w:val="green"/>
        </w:rPr>
        <w:t>methodological norms</w:t>
      </w:r>
      <w:r w:rsidRPr="00C245E8">
        <w:rPr>
          <w:rStyle w:val="StyleBoldUnderline"/>
        </w:rPr>
        <w:t xml:space="preserve"> of their disciplines, </w:t>
      </w:r>
      <w:r w:rsidRPr="00815BFF">
        <w:rPr>
          <w:rStyle w:val="StyleBoldUnderline"/>
          <w:highlight w:val="green"/>
        </w:rPr>
        <w:t>they are struggling against the</w:t>
      </w:r>
      <w:r w:rsidRPr="00C245E8">
        <w:rPr>
          <w:rStyle w:val="StyleBoldUnderline"/>
        </w:rPr>
        <w:t xml:space="preserve"> very </w:t>
      </w:r>
      <w:r w:rsidRPr="00815BFF">
        <w:rPr>
          <w:rStyle w:val="StyleBoldUnderline"/>
          <w:highlight w:val="green"/>
        </w:rPr>
        <w:t>structure of</w:t>
      </w:r>
      <w:r w:rsidRPr="00AF2E96">
        <w:rPr>
          <w:sz w:val="12"/>
        </w:rPr>
        <w:t xml:space="preserve"> the </w:t>
      </w:r>
      <w:r w:rsidRPr="00815BFF">
        <w:rPr>
          <w:rStyle w:val="StyleBoldUnderline"/>
          <w:highlight w:val="green"/>
        </w:rPr>
        <w:t>power</w:t>
      </w:r>
      <w:r w:rsidRPr="00C245E8">
        <w:rPr>
          <w:rStyle w:val="StyleBoldUnderline"/>
        </w:rPr>
        <w:t xml:space="preserve"> relations </w:t>
      </w:r>
      <w:r w:rsidRPr="00815BFF">
        <w:rPr>
          <w:rStyle w:val="StyleBoldUnderline"/>
          <w:highlight w:val="green"/>
        </w:rPr>
        <w:t>that exploit</w:t>
      </w:r>
      <w:r w:rsidRPr="00AF2E96">
        <w:rPr>
          <w:sz w:val="12"/>
        </w:rPr>
        <w:t xml:space="preserve"> and repress </w:t>
      </w:r>
      <w:r w:rsidRPr="00815BFF">
        <w:rPr>
          <w:rStyle w:val="StyleBoldUnderline"/>
          <w:highlight w:val="green"/>
        </w:rPr>
        <w:t>the poor</w:t>
      </w:r>
      <w:r w:rsidRPr="00AF2E96">
        <w:rPr>
          <w:sz w:val="12"/>
        </w:rPr>
        <w:t xml:space="preserve"> and weak — </w:t>
      </w:r>
      <w:r w:rsidRPr="00C245E8">
        <w:rPr>
          <w:rStyle w:val="StyleBoldUnderline"/>
        </w:rPr>
        <w:t xml:space="preserve">the metaphor being, in their minds, somehow transubstantiated into reality. </w:t>
      </w:r>
      <w:r w:rsidRPr="00815BFF">
        <w:rPr>
          <w:rStyle w:val="Emphasis"/>
          <w:highlight w:val="green"/>
        </w:rPr>
        <w:t>The result is</w:t>
      </w:r>
      <w:r w:rsidRPr="00AF2E96">
        <w:rPr>
          <w:sz w:val="12"/>
        </w:rPr>
        <w:t xml:space="preserve"> all too often, </w:t>
      </w:r>
      <w:r w:rsidRPr="00C245E8">
        <w:rPr>
          <w:rStyle w:val="Emphasis"/>
        </w:rPr>
        <w:t xml:space="preserve">an </w:t>
      </w:r>
      <w:r w:rsidRPr="00815BFF">
        <w:rPr>
          <w:rStyle w:val="Emphasis"/>
          <w:highlight w:val="green"/>
        </w:rPr>
        <w:t>illusory radicalism</w:t>
      </w:r>
      <w:r w:rsidRPr="00C245E8">
        <w:rPr>
          <w:rStyle w:val="Emphasis"/>
        </w:rPr>
        <w:t xml:space="preserve">, rhetorically </w:t>
      </w:r>
      <w:r w:rsidRPr="00815BFF">
        <w:rPr>
          <w:rStyle w:val="Emphasis"/>
          <w:highlight w:val="green"/>
        </w:rPr>
        <w:t>colorful but</w:t>
      </w:r>
      <w:r w:rsidRPr="00C245E8">
        <w:rPr>
          <w:rStyle w:val="Emphasis"/>
        </w:rPr>
        <w:t xml:space="preserve"> programmatically </w:t>
      </w:r>
      <w:r w:rsidRPr="00815BFF">
        <w:rPr>
          <w:rStyle w:val="Emphasis"/>
          <w:highlight w:val="green"/>
        </w:rPr>
        <w:t>vacuous</w:t>
      </w:r>
      <w:r w:rsidRPr="00815BFF">
        <w:rPr>
          <w:rStyle w:val="StyleBoldUnderline"/>
          <w:highlight w:val="green"/>
        </w:rPr>
        <w:t>. The danger is that</w:t>
      </w:r>
      <w:r w:rsidRPr="00C245E8">
        <w:rPr>
          <w:rStyle w:val="StyleBoldUnderline"/>
        </w:rPr>
        <w:t xml:space="preserve"> a </w:t>
      </w:r>
      <w:r w:rsidRPr="00815BFF">
        <w:rPr>
          <w:rStyle w:val="StyleBoldUnderline"/>
          <w:highlight w:val="green"/>
        </w:rPr>
        <w:t>fantasized radicalism will lead scholars to abandon</w:t>
      </w:r>
      <w:r w:rsidRPr="00C245E8">
        <w:rPr>
          <w:rStyle w:val="StyleBoldUnderline"/>
        </w:rPr>
        <w:t xml:space="preserve"> the defense of </w:t>
      </w:r>
      <w:r w:rsidRPr="00815BFF">
        <w:rPr>
          <w:rStyle w:val="StyleBoldUnderline"/>
          <w:highlight w:val="green"/>
        </w:rPr>
        <w:t>the</w:t>
      </w:r>
      <w:r w:rsidRPr="00C245E8">
        <w:rPr>
          <w:rStyle w:val="StyleBoldUnderline"/>
        </w:rPr>
        <w:t xml:space="preserve"> very </w:t>
      </w:r>
      <w:r w:rsidRPr="00815BFF">
        <w:rPr>
          <w:rStyle w:val="StyleBoldUnderline"/>
          <w:highlight w:val="green"/>
        </w:rPr>
        <w:t>devices that give the</w:t>
      </w:r>
      <w:r w:rsidRPr="00AF2E96">
        <w:rPr>
          <w:sz w:val="12"/>
        </w:rPr>
        <w:t xml:space="preserve"> poor and </w:t>
      </w:r>
      <w:r w:rsidRPr="00815BFF">
        <w:rPr>
          <w:rStyle w:val="StyleBoldUnderline"/>
          <w:highlight w:val="green"/>
        </w:rPr>
        <w:t>weak</w:t>
      </w:r>
      <w:r w:rsidRPr="00C245E8">
        <w:rPr>
          <w:rStyle w:val="StyleBoldUnderline"/>
        </w:rPr>
        <w:t xml:space="preserve"> a modicum of </w:t>
      </w:r>
      <w:r w:rsidRPr="00815BFF">
        <w:rPr>
          <w:rStyle w:val="StyleBoldUnderline"/>
          <w:highlight w:val="green"/>
        </w:rPr>
        <w:t>leverage, when defense of those devices is</w:t>
      </w:r>
      <w:r w:rsidRPr="00C245E8">
        <w:rPr>
          <w:rStyle w:val="StyleBoldUnderline"/>
        </w:rPr>
        <w:t xml:space="preserve"> perhaps th</w:t>
      </w:r>
      <w:r w:rsidRPr="00815BFF">
        <w:rPr>
          <w:rStyle w:val="StyleBoldUnderline"/>
          <w:highlight w:val="green"/>
        </w:rPr>
        <w:t>e only thing</w:t>
      </w:r>
      <w:r w:rsidRPr="00C245E8">
        <w:rPr>
          <w:rStyle w:val="StyleBoldUnderline"/>
        </w:rPr>
        <w:t xml:space="preserve"> of practical value that </w:t>
      </w:r>
      <w:r w:rsidRPr="00815BFF">
        <w:rPr>
          <w:rStyle w:val="StyleBoldUnderline"/>
          <w:highlight w:val="green"/>
        </w:rPr>
        <w:t>scholars are in a position to contribute</w:t>
      </w:r>
      <w:r w:rsidRPr="00AF2E96">
        <w:rPr>
          <w:sz w:val="12"/>
        </w:rPr>
        <w:t xml:space="preserve">.*1¶ </w:t>
      </w:r>
      <w:r w:rsidRPr="00C245E8">
        <w:rPr>
          <w:rStyle w:val="StyleBoldUnderline"/>
        </w:rPr>
        <w:t>My main problem with</w:t>
      </w:r>
      <w:r w:rsidRPr="00AF2E96">
        <w:rPr>
          <w:sz w:val="12"/>
        </w:rPr>
        <w:t xml:space="preserve"> Gathii's </w:t>
      </w:r>
      <w:r w:rsidRPr="00C245E8">
        <w:rPr>
          <w:rStyle w:val="StyleBoldUnderline"/>
        </w:rPr>
        <w:t>critique</w:t>
      </w:r>
      <w:r w:rsidRPr="00AF2E96">
        <w:rPr>
          <w:sz w:val="12"/>
        </w:rPr>
        <w:t xml:space="preserve">, then, </w:t>
      </w:r>
      <w:r w:rsidRPr="00C245E8">
        <w:rPr>
          <w:rStyle w:val="StyleBoldUnderline"/>
        </w:rPr>
        <w:t>is</w:t>
      </w:r>
      <w:r w:rsidRPr="00AF2E96">
        <w:rPr>
          <w:sz w:val="12"/>
        </w:rPr>
        <w:t xml:space="preserve"> not (as he might imagine) that it is political, but </w:t>
      </w:r>
      <w:r w:rsidRPr="00C245E8">
        <w:rPr>
          <w:rStyle w:val="StyleBoldUnderline"/>
        </w:rPr>
        <w:t>that it is politically dysfunctional</w:t>
      </w:r>
      <w:r w:rsidRPr="00AF2E96">
        <w:rPr>
          <w:sz w:val="12"/>
        </w:rPr>
        <w:t xml:space="preserve">. More specifically, for all of Gathii's anticolonial posturing, my book is, I insist, far more effectively anticolonial than is his critique of it.¶ I. The Law and Politics of Governmental Illegitimacy¶ Professor Gathii is fully justified in subjecting Governmental Illegitimacy in International Law to an essentially political critique, for the book, like all legal scholarship, has political implications — in this case, designedly so.* This is not to say, as "critical" scholars sometimes seem to imply, that law or legal scholarship is reducible to ordinary politics. </w:t>
      </w:r>
      <w:r w:rsidRPr="00C245E8">
        <w:rPr>
          <w:rStyle w:val="StyleBoldUnderline"/>
        </w:rPr>
        <w:t>Law is a purposive project, and thus not exclusively an empirical phenomenon; "</w:t>
      </w:r>
      <w:r w:rsidRPr="00815BFF">
        <w:rPr>
          <w:rStyle w:val="StyleBoldUnderline"/>
          <w:highlight w:val="green"/>
        </w:rPr>
        <w:t xml:space="preserve">law as it is" cannot be </w:t>
      </w:r>
      <w:r w:rsidRPr="000A57D0">
        <w:rPr>
          <w:rStyle w:val="StyleBoldUnderline"/>
        </w:rPr>
        <w:t xml:space="preserve">wholly </w:t>
      </w:r>
      <w:r w:rsidRPr="00815BFF">
        <w:rPr>
          <w:rStyle w:val="StyleBoldUnderline"/>
          <w:highlight w:val="green"/>
        </w:rPr>
        <w:t>separated from "law as it ought to be.</w:t>
      </w:r>
      <w:r w:rsidRPr="00AF2E96">
        <w:rPr>
          <w:sz w:val="12"/>
        </w:rPr>
        <w:t xml:space="preserve">"5 </w:t>
      </w:r>
      <w:r w:rsidRPr="00815BFF">
        <w:rPr>
          <w:rStyle w:val="StyleBoldUnderline"/>
          <w:highlight w:val="green"/>
        </w:rPr>
        <w:t>The purposes that drive the project</w:t>
      </w:r>
      <w:r w:rsidRPr="00C245E8">
        <w:rPr>
          <w:rStyle w:val="StyleBoldUnderline"/>
        </w:rPr>
        <w:t xml:space="preserve">, however, </w:t>
      </w:r>
      <w:r w:rsidRPr="00815BFF">
        <w:rPr>
          <w:rStyle w:val="StyleBoldUnderline"/>
          <w:highlight w:val="green"/>
        </w:rPr>
        <w:t>must be</w:t>
      </w:r>
      <w:r w:rsidRPr="00C245E8">
        <w:rPr>
          <w:rStyle w:val="StyleBoldUnderline"/>
        </w:rPr>
        <w:t xml:space="preserve"> demonstrably </w:t>
      </w:r>
      <w:r w:rsidRPr="00815BFF">
        <w:rPr>
          <w:rStyle w:val="StyleBoldUnderline"/>
          <w:highlight w:val="green"/>
        </w:rPr>
        <w:t>immanent in</w:t>
      </w:r>
      <w:r w:rsidRPr="00C245E8">
        <w:rPr>
          <w:rStyle w:val="StyleBoldUnderline"/>
        </w:rPr>
        <w:t xml:space="preserve"> social </w:t>
      </w:r>
      <w:r w:rsidRPr="00815BFF">
        <w:rPr>
          <w:rStyle w:val="StyleBoldUnderline"/>
          <w:highlight w:val="green"/>
        </w:rPr>
        <w:t>reality, not merely superimposed according to</w:t>
      </w:r>
      <w:r w:rsidRPr="00C245E8">
        <w:rPr>
          <w:rStyle w:val="StyleBoldUnderline"/>
        </w:rPr>
        <w:t xml:space="preserve"> the </w:t>
      </w:r>
      <w:r w:rsidRPr="00815BFF">
        <w:rPr>
          <w:rStyle w:val="StyleBoldUnderline"/>
          <w:highlight w:val="green"/>
        </w:rPr>
        <w:t>predilections</w:t>
      </w:r>
      <w:r w:rsidRPr="00C245E8">
        <w:rPr>
          <w:rStyle w:val="StyleBoldUnderline"/>
        </w:rPr>
        <w:t xml:space="preserve"> of the jurist</w:t>
      </w:r>
      <w:r w:rsidRPr="00AF2E96">
        <w:rPr>
          <w:sz w:val="12"/>
        </w:rPr>
        <w:t xml:space="preserve">; the jurist's task, at once creative and bounded, is to render a persuasive account of how those immanent purposes bind powerful actors to worthy projects (such as the self-determination of Third-World peoples) that they would not otherwise be inclined to undertake." That legal scholarship impress those who are not natural political allies is the test, not only of its scholarly merit, but also of its political merit; that friends may be disappointed is of far lesser significance.¶ </w:t>
      </w:r>
      <w:r w:rsidRPr="00C245E8">
        <w:rPr>
          <w:rStyle w:val="StyleBoldUnderline"/>
        </w:rPr>
        <w:t xml:space="preserve">This task is not to everyone's taste, and </w:t>
      </w:r>
      <w:r w:rsidRPr="00815BFF">
        <w:rPr>
          <w:rStyle w:val="StyleBoldUnderline"/>
          <w:highlight w:val="green"/>
        </w:rPr>
        <w:t>some in the academy have devoted their</w:t>
      </w:r>
      <w:r w:rsidRPr="00C245E8">
        <w:rPr>
          <w:rStyle w:val="StyleBoldUnderline"/>
        </w:rPr>
        <w:t xml:space="preserve"> considerable </w:t>
      </w:r>
      <w:r w:rsidRPr="00815BFF">
        <w:rPr>
          <w:rStyle w:val="StyleBoldUnderline"/>
          <w:highlight w:val="green"/>
        </w:rPr>
        <w:t>talents to discrediting</w:t>
      </w:r>
      <w:r w:rsidRPr="00C245E8">
        <w:rPr>
          <w:rStyle w:val="StyleBoldUnderline"/>
        </w:rPr>
        <w:t xml:space="preserve"> the project of </w:t>
      </w:r>
      <w:r w:rsidRPr="00815BFF">
        <w:rPr>
          <w:rStyle w:val="StyleBoldUnderline"/>
          <w:highlight w:val="green"/>
        </w:rPr>
        <w:t>legal reasoning</w:t>
      </w:r>
      <w:r w:rsidRPr="00C245E8">
        <w:rPr>
          <w:rStyle w:val="StyleBoldUnderline"/>
        </w:rPr>
        <w:t>, as conventionally understood</w:t>
      </w:r>
      <w:r w:rsidRPr="00AF2E96">
        <w:rPr>
          <w:sz w:val="12"/>
        </w:rPr>
        <w:t xml:space="preserve">.7 But </w:t>
      </w:r>
      <w:r w:rsidRPr="00815BFF">
        <w:rPr>
          <w:rStyle w:val="Emphasis"/>
          <w:highlight w:val="green"/>
        </w:rPr>
        <w:t>their efforts</w:t>
      </w:r>
      <w:r w:rsidRPr="00C245E8">
        <w:rPr>
          <w:rStyle w:val="Emphasis"/>
        </w:rPr>
        <w:t xml:space="preserve">, though often of great </w:t>
      </w:r>
      <w:r>
        <w:rPr>
          <w:rStyle w:val="Emphasis"/>
        </w:rPr>
        <w:t xml:space="preserve">intellectual sophistication, </w:t>
      </w:r>
      <w:r w:rsidRPr="00815BFF">
        <w:rPr>
          <w:rStyle w:val="Emphasis"/>
          <w:highlight w:val="green"/>
        </w:rPr>
        <w:t xml:space="preserve">are profoundly misguided. </w:t>
      </w:r>
      <w:r w:rsidRPr="00815BFF">
        <w:rPr>
          <w:rStyle w:val="StyleBoldUnderline"/>
          <w:highlight w:val="green"/>
        </w:rPr>
        <w:t>In their zeal to "unmask" law's legitimation of</w:t>
      </w:r>
      <w:r w:rsidRPr="00C245E8">
        <w:rPr>
          <w:rStyle w:val="StyleBoldUnderline"/>
        </w:rPr>
        <w:t xml:space="preserve"> exercises of </w:t>
      </w:r>
      <w:r w:rsidRPr="00815BFF">
        <w:rPr>
          <w:rStyle w:val="StyleBoldUnderline"/>
          <w:highlight w:val="green"/>
        </w:rPr>
        <w:t>power, they fail to appreciate that law can legitimate such exercises only insofar as it simultaneously constrains them</w:t>
      </w:r>
      <w:r w:rsidRPr="00AF2E96">
        <w:rPr>
          <w:sz w:val="12"/>
        </w:rPr>
        <w:t xml:space="preserve">. Power holders seeking the imprimatur of legality can benefit only to the extent that they accept its limits, for violation of the limits necessarily reverses the process of legitimation.8¶ </w:t>
      </w:r>
      <w:r w:rsidRPr="00815BFF">
        <w:rPr>
          <w:rStyle w:val="StyleBoldUnderline"/>
          <w:highlight w:val="green"/>
        </w:rPr>
        <w:t>To deny such</w:t>
      </w:r>
      <w:r w:rsidRPr="00C245E8">
        <w:rPr>
          <w:rStyle w:val="StyleBoldUnderline"/>
        </w:rPr>
        <w:t xml:space="preserve"> a </w:t>
      </w:r>
      <w:r w:rsidRPr="00815BFF">
        <w:rPr>
          <w:rStyle w:val="StyleBoldUnderline"/>
          <w:highlight w:val="green"/>
        </w:rPr>
        <w:t>relationship</w:t>
      </w:r>
      <w:r w:rsidRPr="00C245E8">
        <w:rPr>
          <w:rStyle w:val="StyleBoldUnderline"/>
        </w:rPr>
        <w:t xml:space="preserve"> between legitimation and constraint </w:t>
      </w:r>
      <w:r w:rsidRPr="00815BFF">
        <w:rPr>
          <w:rStyle w:val="StyleBoldUnderline"/>
          <w:highlight w:val="green"/>
        </w:rPr>
        <w:t xml:space="preserve">is to assert that putative legal limits are a </w:t>
      </w:r>
      <w:r w:rsidRPr="000A57D0">
        <w:rPr>
          <w:rStyle w:val="StyleBoldUnderline"/>
        </w:rPr>
        <w:t xml:space="preserve">remarkably effective </w:t>
      </w:r>
      <w:r w:rsidRPr="00815BFF">
        <w:rPr>
          <w:rStyle w:val="StyleBoldUnderline"/>
          <w:highlight w:val="green"/>
        </w:rPr>
        <w:t>ruse</w:t>
      </w:r>
      <w:r w:rsidRPr="00C245E8">
        <w:rPr>
          <w:rStyle w:val="StyleBoldUnderline"/>
        </w:rPr>
        <w:t xml:space="preserve"> — that legal rhetoric, rather improbably, fools most of the people all of the time</w:t>
      </w:r>
      <w:r w:rsidRPr="00AF2E96">
        <w:rPr>
          <w:sz w:val="12"/>
        </w:rPr>
        <w:t xml:space="preserve">. (Presumably, the power holders are not thought to be fool- ing themselves, since if the constraints, though objectively illusory, seem real enough to them, the rule of law would be a reality in politi- cal terms even if a chimera in philosophical terms.) On </w:t>
      </w:r>
      <w:r w:rsidRPr="00C245E8">
        <w:rPr>
          <w:rStyle w:val="Emphasis"/>
        </w:rPr>
        <w:t xml:space="preserve">the other </w:t>
      </w:r>
      <w:r>
        <w:rPr>
          <w:rStyle w:val="Emphasis"/>
        </w:rPr>
        <w:t xml:space="preserve">hand, </w:t>
      </w:r>
      <w:r w:rsidRPr="00815BFF">
        <w:rPr>
          <w:rStyle w:val="Emphasis"/>
          <w:highlight w:val="green"/>
        </w:rPr>
        <w:t>if law does constrain as well as legitimate the exercise of power, to neglect that point is to miss a</w:t>
      </w:r>
      <w:r w:rsidRPr="00C245E8">
        <w:rPr>
          <w:rStyle w:val="Emphasis"/>
        </w:rPr>
        <w:t xml:space="preserve">n important </w:t>
      </w:r>
      <w:r w:rsidRPr="00815BFF">
        <w:rPr>
          <w:rStyle w:val="Emphasis"/>
          <w:highlight w:val="green"/>
        </w:rPr>
        <w:t>political opportunity</w:t>
      </w:r>
      <w:r w:rsidRPr="00C245E8">
        <w:rPr>
          <w:rStyle w:val="Emphasis"/>
        </w:rPr>
        <w:t>.</w:t>
      </w:r>
    </w:p>
    <w:p w:rsidR="005D71E0" w:rsidRPr="00AF2E96" w:rsidRDefault="005D71E0" w:rsidP="005D71E0"/>
    <w:p w:rsidR="005D71E0" w:rsidRDefault="005D71E0" w:rsidP="005D71E0">
      <w:pPr>
        <w:pStyle w:val="Heading3"/>
        <w:rPr>
          <w:rFonts w:eastAsia="Calibri"/>
        </w:rPr>
      </w:pPr>
      <w:r>
        <w:rPr>
          <w:rFonts w:eastAsia="Calibri"/>
        </w:rPr>
        <w:t>2AC Law Good</w:t>
      </w:r>
    </w:p>
    <w:p w:rsidR="005D71E0" w:rsidRPr="0062787D" w:rsidRDefault="005D71E0" w:rsidP="005D71E0"/>
    <w:p w:rsidR="005D71E0" w:rsidRDefault="005D71E0" w:rsidP="005D71E0">
      <w:pPr>
        <w:pStyle w:val="Heading4"/>
        <w:rPr>
          <w:rFonts w:cs="Times New Roman"/>
        </w:rPr>
      </w:pPr>
      <w:r w:rsidRPr="0003136A">
        <w:rPr>
          <w:rFonts w:cs="Times New Roman"/>
        </w:rPr>
        <w:t xml:space="preserve">They are right about the state of the law – but that is not a reason to reject it – that only causes nihilistic violence and conservative cooption – we should try to make it effective even if that’s impossible </w:t>
      </w:r>
    </w:p>
    <w:p w:rsidR="005D71E0" w:rsidRPr="0062787D" w:rsidRDefault="005D71E0" w:rsidP="005D71E0"/>
    <w:p w:rsidR="005D71E0" w:rsidRPr="0003136A" w:rsidRDefault="005D71E0" w:rsidP="005D71E0">
      <w:pPr>
        <w:rPr>
          <w:rStyle w:val="StyleStyleBold12pt"/>
        </w:rPr>
      </w:pPr>
      <w:r w:rsidRPr="0003136A">
        <w:rPr>
          <w:rStyle w:val="StyleStyleBold12pt"/>
        </w:rPr>
        <w:t>Ristroph ‘9</w:t>
      </w:r>
    </w:p>
    <w:p w:rsidR="005D71E0" w:rsidRPr="0003136A" w:rsidRDefault="005D71E0" w:rsidP="005D71E0">
      <w:r>
        <w:t>(</w:t>
      </w:r>
      <w:r w:rsidRPr="0003136A">
        <w:t xml:space="preserve">Alice, Associate Professor of Law, Seton Hall University School of Law, “Is Law? Constitutional Crisis and Existential Anxiety,” </w:t>
      </w:r>
      <w:r w:rsidRPr="0003136A">
        <w:rPr>
          <w:i/>
        </w:rPr>
        <w:t>Constitutional Commentary</w:t>
      </w:r>
      <w:r w:rsidRPr="0003136A">
        <w:t xml:space="preserve"> Vol. 25, 431-459. http://scholarship.law.georgetown.edu/cgi/viewcontent.cgi?article=1457&amp;context=facpub</w:t>
      </w:r>
      <w:r>
        <w:t>)</w:t>
      </w:r>
    </w:p>
    <w:p w:rsidR="005D71E0" w:rsidRDefault="005D71E0" w:rsidP="005D71E0">
      <w:pPr>
        <w:rPr>
          <w:rStyle w:val="Emphasis"/>
        </w:rPr>
      </w:pPr>
      <w:r w:rsidRPr="00AF2E96">
        <w:rPr>
          <w:sz w:val="12"/>
        </w:rPr>
        <w:t xml:space="preserve">One reason to care whether </w:t>
      </w:r>
      <w:r w:rsidRPr="00815BFF">
        <w:rPr>
          <w:rStyle w:val="StyleBoldUnderline"/>
          <w:highlight w:val="green"/>
        </w:rPr>
        <w:t>law</w:t>
      </w:r>
      <w:r w:rsidRPr="00AF2E96">
        <w:rPr>
          <w:sz w:val="12"/>
        </w:rPr>
        <w:t xml:space="preserve"> is in “crisis” concerns our own expectations of the function of law. A possible achievement is to </w:t>
      </w:r>
      <w:r w:rsidRPr="00815BFF">
        <w:rPr>
          <w:rStyle w:val="StyleBoldUnderline"/>
          <w:highlight w:val="green"/>
        </w:rPr>
        <w:t>offer an</w:t>
      </w:r>
      <w:r w:rsidRPr="00815BFF">
        <w:rPr>
          <w:sz w:val="12"/>
          <w:highlight w:val="green"/>
        </w:rPr>
        <w:t xml:space="preserve"> </w:t>
      </w:r>
      <w:r w:rsidRPr="00815BFF">
        <w:rPr>
          <w:rStyle w:val="StyleBoldUnderline"/>
          <w:highlight w:val="green"/>
        </w:rPr>
        <w:t>alternative to violence</w:t>
      </w:r>
      <w:r w:rsidRPr="00AF2E96">
        <w:rPr>
          <w:sz w:val="12"/>
        </w:rPr>
        <w:t xml:space="preserve">—as we saw in Levinson and Balkin’s account of the Constitution as enabling nonviolent dispute resolution.66 </w:t>
      </w:r>
      <w:proofErr w:type="gramStart"/>
      <w:r w:rsidRPr="00AF2E96">
        <w:rPr>
          <w:sz w:val="12"/>
        </w:rPr>
        <w:t>This</w:t>
      </w:r>
      <w:proofErr w:type="gramEnd"/>
      <w:r w:rsidRPr="00AF2E96">
        <w:rPr>
          <w:sz w:val="12"/>
        </w:rPr>
        <w:t xml:space="preserve"> might be called the anti-Thrasymachus view of law. Early in Plato’s Republic (before Socrates has tamed him), a young man called Thrasymachus describes justice as “the advantage of the stronger.”67 The claim is that might makes right, and Western political and legal thought has produced many efforts to prove Thrasymachus and his heirs wrong. If </w:t>
      </w:r>
      <w:r w:rsidRPr="00815BFF">
        <w:rPr>
          <w:rStyle w:val="Emphasis"/>
          <w:highlight w:val="green"/>
        </w:rPr>
        <w:t>law distinguishes right from</w:t>
      </w:r>
      <w:r w:rsidRPr="0003136A">
        <w:rPr>
          <w:rStyle w:val="Emphasis"/>
        </w:rPr>
        <w:t xml:space="preserve"> </w:t>
      </w:r>
      <w:r w:rsidRPr="00815BFF">
        <w:rPr>
          <w:rStyle w:val="Emphasis"/>
          <w:highlight w:val="green"/>
        </w:rPr>
        <w:t>might</w:t>
      </w:r>
      <w:r w:rsidRPr="00AF2E96">
        <w:rPr>
          <w:sz w:val="12"/>
        </w:rPr>
        <w:t xml:space="preserve">, then </w:t>
      </w:r>
      <w:r w:rsidRPr="00815BFF">
        <w:rPr>
          <w:rStyle w:val="Emphasis"/>
          <w:highlight w:val="green"/>
        </w:rPr>
        <w:t>it becomes important to say what law is</w:t>
      </w:r>
      <w:r w:rsidRPr="0003136A">
        <w:rPr>
          <w:rStyle w:val="Emphasis"/>
        </w:rPr>
        <w:t>,</w:t>
      </w:r>
      <w:r w:rsidRPr="00AF2E96">
        <w:rPr>
          <w:sz w:val="12"/>
        </w:rPr>
        <w:t xml:space="preserve"> </w:t>
      </w:r>
      <w:r w:rsidRPr="00815BFF">
        <w:rPr>
          <w:rStyle w:val="Emphasis"/>
          <w:highlight w:val="green"/>
        </w:rPr>
        <w:t>and to show</w:t>
      </w:r>
      <w:r w:rsidRPr="0003136A">
        <w:rPr>
          <w:rStyle w:val="Emphasis"/>
        </w:rPr>
        <w:t xml:space="preserve"> that </w:t>
      </w:r>
      <w:r w:rsidRPr="00815BFF">
        <w:rPr>
          <w:rStyle w:val="Emphasis"/>
          <w:highlight w:val="green"/>
        </w:rPr>
        <w:t>it exists</w:t>
      </w:r>
      <w:r w:rsidRPr="00AF2E96">
        <w:rPr>
          <w:sz w:val="12"/>
        </w:rPr>
        <w:t xml:space="preserve">. Hence, </w:t>
      </w:r>
      <w:r w:rsidRPr="0003136A">
        <w:rPr>
          <w:rStyle w:val="StyleBoldUnderline"/>
        </w:rPr>
        <w:t>many ongoing jurisprudential debates about the criteria for a valid and functional system of law</w:t>
      </w:r>
      <w:r w:rsidRPr="00AF2E96">
        <w:rPr>
          <w:sz w:val="12"/>
        </w:rPr>
        <w:t xml:space="preserve"> (including worries about legal indeterminancy) </w:t>
      </w:r>
      <w:r w:rsidRPr="0003136A">
        <w:rPr>
          <w:rStyle w:val="StyleBoldUnderline"/>
        </w:rPr>
        <w:t>are motivated by worries about arbitrary power and violence</w:t>
      </w:r>
      <w:r w:rsidRPr="00AF2E96">
        <w:rPr>
          <w:sz w:val="12"/>
        </w:rPr>
        <w:t xml:space="preserve">.68 </w:t>
      </w:r>
      <w:r w:rsidRPr="00815BFF">
        <w:rPr>
          <w:rStyle w:val="StyleBoldUnderline"/>
          <w:highlight w:val="green"/>
        </w:rPr>
        <w:t>To show Thrasymachus to be mistaken, we want to show</w:t>
      </w:r>
      <w:r w:rsidRPr="0003136A">
        <w:rPr>
          <w:rStyle w:val="StyleBoldUnderline"/>
        </w:rPr>
        <w:t xml:space="preserve"> that </w:t>
      </w:r>
      <w:r w:rsidRPr="00815BFF">
        <w:rPr>
          <w:rStyle w:val="StyleBoldUnderline"/>
          <w:highlight w:val="green"/>
        </w:rPr>
        <w:t>the rule of law is</w:t>
      </w:r>
      <w:r w:rsidRPr="0003136A">
        <w:rPr>
          <w:rStyle w:val="StyleBoldUnderline"/>
        </w:rPr>
        <w:t xml:space="preserve"> really </w:t>
      </w:r>
      <w:r w:rsidRPr="00815BFF">
        <w:rPr>
          <w:rStyle w:val="StyleBoldUnderline"/>
          <w:highlight w:val="green"/>
        </w:rPr>
        <w:t>different from the rule of (the strongest</w:t>
      </w:r>
      <w:r w:rsidRPr="00AF2E96">
        <w:rPr>
          <w:sz w:val="12"/>
        </w:rPr>
        <w:t>) men. In legal theory, we could view John Austin’s positivism— law as commands backed by threats of punishment—as a descendant of Thrasymachus’s claim.69 Here, I want to examine briefly one of the most influential, and most plausible, efforts to show that law is something more and different from the commands of a gunman: H. L. A. Hart’s response to Austin. Hart framed his discussion around the question, “What is law?</w:t>
      </w:r>
      <w:proofErr w:type="gramStart"/>
      <w:r w:rsidRPr="00AF2E96">
        <w:rPr>
          <w:sz w:val="12"/>
        </w:rPr>
        <w:t>”.</w:t>
      </w:r>
      <w:proofErr w:type="gramEnd"/>
      <w:r w:rsidRPr="00AF2E96">
        <w:rPr>
          <w:sz w:val="12"/>
        </w:rPr>
        <w:t xml:space="preserve">70 But perhaps, as the Stoppard passage that opened this essay suggests, beginning with this question led us to conjure an image of law with various predicates that do not, as it turns out, include existence. A second form of existential anxiety, one that I suspect shapes present talk of crisis, is the anxiety thast Thrasymachus and Austin were right and law, if it is anything more than command and force, does not exist. For my purposes here, the critical features of Hart’s account are the rule of recognition and the internal point of view. Since, in most of The Concept of Law, Hart takes law’s existence for granted, it is helpful to look at the passages where law’s existence, or at least the existence of a particular form of law, is up for grabs. In his classic discussion of the question, “Is international law really law?”, H. L. A. Hart deployed the concepts of a rule of recognition and the internal point of view to conclude that international law was at most in a state of transition toward fully legal law, moving toward law properly so called but certainly not yet there.71 At the time he wrote The Concept of Law, Hart believed that international law departed from domestic (or “municipal”) law in that it lacked a widely accepted rule of recognition and in that states could not be said to take the internal point of view toward international obligations. (Hart’s argument has been challenged by many contemporary scholars of international law, but that particular dispute need not occupy us here.72) For law qua law to exist, Hart argued, there must be a rule of recognition under which the authoritative status of other rules was accepted or denied, and the officials who would apply the rule of recognition must themselves take the internal point of view toward it. That is, the officials needed to view the rule of recognition as a binding, authoritative guide to their own decisions. Suppose Hart was right and the rule of recognition and the internal point of view are conditions for the existence of law. Two questions arise: what is the rule of recognition for constitutional law, and who must hold the internal standpoint toward that rule? The Constitution itself initially seems a candidate for the rule of recognition, though the fact that the Constitution must itself be interpreted leads some theorists to amend this account and say that the rule of recognition must include authoritative statements of the meaning of the Constitution, under prevailing interpretive standards.73 As for the internal point of view, we might hope that all state officials would take this point of view toward constitutional rules.74 In other words, we might hope that every state actor would comply with the U.S. Constitution because it is the Constitution, not simply to avoid injunctions, or judicial invalidation of legislative action, or liability under 42 U.S.C. § 1983. But Hart’s theory does not demand universal adherence to an internal point of view. Even if legislators and other public officials complied with First or Fourth or Fourteenth Amendment doctrine only to avoid invalidation or § 1983 liability —even if these public officials were the equivalent of Holmes’s bad man—Hart might find that constitutional law still existed in a meaningful sense so long as the judges applying constitutional rules believed themselves to be bound by a constitutional rule of recognition.75 Here is a possibility, one I believe we must take seriously and one that prompts anxiety about the existence of constitutional law itself: there is no common rule of recognition toward which judges and other officials take an internal point of view.76 Individual judges may adhere to their particular understandings of the rule of recognition —the Constitution as interpreted by proper originalist methods, for example, or the Constitution as elucidated by popular understandings. But the fact that individual state actors follow their own rules of recognition in good faith does not satisfy Hart’s account of law, and it does not provide a satisfying alternative to Thrasymachus. (There is no reason, on the might-makes-right account, that the mighty cannot hold the good faith belief that they are pursuing a common good or acting pursuant to rule-governed authority. What matters is that their power is in fact traceable to their superior strength.) There is reason for academic observers to doubt the existence of a single rule of recognition in American constitutional law. There are too many core interpretive disputes, as discussed in Part I, and it is now widely accepted that constitutional rules are at least underdeterminatc. Should there be doubt about this claim, consider this feature of constitutional law textbooks: they include majority and dissenting opinions, and questions after each case frequently ask the reader which opinion was more persuasive. Those questions are not posed as rhetorical. For most constitutional decisions, we can say, it could have been otherwise. With a few votes switched, with a different line-up of Justices, the same precedents (and in some cases, the same interpretive methodology) could have produced a different outcome. Moreover, these suspicions of indeterminancy or underdetermi-nancy are not the unique province of the academy. Think of the discussions of Supreme Court appointments in presidential elections. Many voters, law professors or not, understand their vote for president to be also a vote for a certain kind of Justice and for certain kinds of constitutional outcomes. Discussions of Supreme Court appointments are often framed in terms of judicial methodology —”I will appoint judges who are faithful to the text of the Constitution” —but that language may be more a matter of decorum than of real constitutional faith. Judges, of course, are not ignorant of the charges of indeterminancy or of the politicization of judicial appointments. And it seems possible that the erosion of constitutional faith has reached the judiciary itself.771 claim no special insight into judicial psychology, but it seems implausible that the reasons for constitutional skepticism—the discussions of underdetermined rules, the contingency of outcomes based on 5-4 votes, and the great attention to swing justices such as Sandra Day O’Connor or Anthony Kennedy—have not influenced judges themselves. Here again it seems worthwhile to consider dissenting opinions. Justice Scalia’s polemics come to mind immediately; he has often accused his colleagues of acting lawlessly.78 </w:t>
      </w:r>
      <w:proofErr w:type="gramStart"/>
      <w:r w:rsidRPr="00AF2E96">
        <w:rPr>
          <w:sz w:val="12"/>
        </w:rPr>
        <w:t>Yet</w:t>
      </w:r>
      <w:proofErr w:type="gramEnd"/>
      <w:r w:rsidRPr="00AF2E96">
        <w:rPr>
          <w:sz w:val="12"/>
        </w:rPr>
        <w:t xml:space="preserve"> he keeps his post and continues to participate in a system that treats as law the determinations of five (potentially lawless) Justices. It is possible, I suppose, that Justice Scalia’s dissents express earnest outrage, that he is shocked (shocked) by decisions like Lawrence v. Texas79 and Boumediene. It is possible that he believes himself to be the last best hope of constitutional law properly so called. But it seems more likely that he shares the skepticism of academic observers of the Court. Though one can’t help but wonder whether judges are still constitutionally devout, I should emphasize here that my argument does not turn on a claim that judges are acting in good or bad faith. Individual judges may well take the internal point of view, in Hart’s terms, and strive faithfully to apply the principles they recognize as law. </w:t>
      </w:r>
      <w:r w:rsidRPr="0003136A">
        <w:rPr>
          <w:rStyle w:val="StyleBoldUnderline"/>
        </w:rPr>
        <w:t>But it seems clear that American judges do not all hold the internal point of view toward a single, shared rule of recognition, given the nature of disagreements among judges themselves</w:t>
      </w:r>
      <w:r w:rsidRPr="00AF2E96">
        <w:rPr>
          <w:sz w:val="12"/>
        </w:rPr>
        <w:t xml:space="preserve">. </w:t>
      </w:r>
      <w:r w:rsidRPr="00815BFF">
        <w:rPr>
          <w:rStyle w:val="StyleBoldUnderline"/>
          <w:highlight w:val="green"/>
        </w:rPr>
        <w:t>If there are multiple rules of recognition, varying from judge to judge</w:t>
      </w:r>
      <w:r w:rsidRPr="0003136A">
        <w:rPr>
          <w:rStyle w:val="StyleBoldUnderline"/>
        </w:rPr>
        <w:t xml:space="preserve">, then </w:t>
      </w:r>
      <w:r w:rsidRPr="00815BFF">
        <w:rPr>
          <w:rStyle w:val="StyleBoldUnderline"/>
          <w:highlight w:val="green"/>
        </w:rPr>
        <w:t>legal outcomes will depend on which judge is empowered to make the critical decision</w:t>
      </w:r>
      <w:r w:rsidRPr="0003136A">
        <w:rPr>
          <w:rStyle w:val="StyleBoldUnderline"/>
        </w:rPr>
        <w:t xml:space="preserve">, and </w:t>
      </w:r>
      <w:r w:rsidRPr="00815BFF">
        <w:rPr>
          <w:rStyle w:val="StyleBoldUnderline"/>
          <w:highlight w:val="green"/>
        </w:rPr>
        <w:t>Thrasymachus is not so far off the mark.</w:t>
      </w:r>
      <w:r>
        <w:rPr>
          <w:rStyle w:val="StyleBoldUnderline"/>
          <w:b w:val="0"/>
        </w:rPr>
        <w:t xml:space="preserve"> </w:t>
      </w:r>
      <w:r w:rsidRPr="00AF2E96">
        <w:rPr>
          <w:sz w:val="12"/>
        </w:rPr>
        <w:t xml:space="preserve">Contemporary judicial disagreement is profound, and it is not just a matter of Justice Scalia’s flair for colorful rhetoric. Consider Scott v. Harris, the recent decision granting summary judgment (on the basis of qualified immunity) to a police officer who had rammed a passenger car during a high-speed chase, causing an accident that left the driver a quadriplegic.80 Like most use-of-force opinions, the decision applies a deferential Fourth Amendment standard that gives police officers wide leeway. What is unusual about Harris is that, because the case arose as a civil suit under 42 U.S.C. § 1983, the critical question (whether the driver, Victor Harris, posed a sufficient threat to others’ bodily safety such that the use of deadly force was reasonable) was nominally a jury question, and at summary judgment, the court should have taken the facts in the light most favorable to the non-moving party—the injured driver. Thus, in earlier use-of-force cases that reached the Court as § 1983 claims, the Court articulated the Fourth Amendment standard and then remanded the case to the trial court.81 But in Harris, the Court had access to videotapes of the chase recorded by cameras on the dashboards of the police vehicles involved.82 In the view of the eight-Justice majority, the videotape “spoke for itself”: it made Harris’s threat to the public so clear that no reasonable juror could conclude that the officer’s use of force was unreasonable.83 Accordingly, the Supreme Court found the officer to be entitled to summary judgment.84 Doubtless there are many instances in which a court grants summary judgment to one party though non-judicial observers believe a reasonable juror could find for the other party. Harris is of particular interest, though, because the “reasonable juror” who might have found in favor of Victor Harris was clearly visible to the majority—in fact, this juror had a spokesman on the Court. Justice Stevens, the lone dissenter in Scott v. Harris, viewed the same videotape and found it to confirm the factual findings of the district court (which had denied the police offic-er’s motion for summary judgment).85 Though Justice Stevens was careful not to base his argument on an actual determination of the substantive Fourth Amendment question (chiding his colleagues for doing just that and thereby acting as “jurors” rather than judges),86 he viewed the video evidence and explained how one might conclude, perfectly reasonably, that Scott had used excessive force.87 In order for the eight Justices in the Harris majority to believe their own opinion, they would have to conclude that Justice Stevens lived outside the realm of reason. Harris is nominally a dispute about what reasonable jurors could conclude, rather than a direct argument about the meaning of a particular constitutional provision. But the two reactions to the videotape should call to mind Larry Tribe’s worry that American constitutional law is plagued by “deep and thus far intractable divisions between wholly different ways of assessing truth and experiencing reality.”88 It is not just abortion and assisted </w:t>
      </w:r>
      <w:proofErr w:type="gramStart"/>
      <w:r w:rsidRPr="00AF2E96">
        <w:rPr>
          <w:sz w:val="12"/>
        </w:rPr>
        <w:t>suicide that reveal</w:t>
      </w:r>
      <w:proofErr w:type="gramEnd"/>
      <w:r w:rsidRPr="00AF2E96">
        <w:rPr>
          <w:sz w:val="12"/>
        </w:rPr>
        <w:t xml:space="preserve"> profound disagreement about what is true and real. </w:t>
      </w:r>
      <w:proofErr w:type="gramStart"/>
      <w:r w:rsidRPr="00AF2E96">
        <w:rPr>
          <w:sz w:val="12"/>
        </w:rPr>
        <w:t>A videotape that “speaks for itself’ in the eyes of eight Justices says something entirely different to the ninth.</w:t>
      </w:r>
      <w:proofErr w:type="gramEnd"/>
      <w:r w:rsidRPr="00AF2E96">
        <w:rPr>
          <w:sz w:val="12"/>
        </w:rPr>
        <w:t xml:space="preserve"> Looking beyond the judiciary, consider the consequences of constitutional disagreement and constitutional indeterminancy for other government officials and for would-be critics of those officials. Earlier I noted that with sufficient constitutional indeterminancy, there’s no such thing as an unconstitutional president. A more extreme version of this argument is that with sufficient legal indeterminancy, there’s no such thing as illegality. When John </w:t>
      </w:r>
      <w:r w:rsidRPr="00815BFF">
        <w:rPr>
          <w:rStyle w:val="StyleBoldUnderline"/>
          <w:highlight w:val="green"/>
        </w:rPr>
        <w:t>Yoo</w:t>
      </w:r>
      <w:r w:rsidRPr="00815BFF">
        <w:rPr>
          <w:sz w:val="12"/>
          <w:highlight w:val="green"/>
        </w:rPr>
        <w:t xml:space="preserve"> </w:t>
      </w:r>
      <w:r w:rsidRPr="00815BFF">
        <w:rPr>
          <w:rStyle w:val="StyleBoldUnderline"/>
          <w:highlight w:val="green"/>
        </w:rPr>
        <w:t>wrote the O</w:t>
      </w:r>
      <w:r w:rsidRPr="00AF2E96">
        <w:rPr>
          <w:sz w:val="12"/>
        </w:rPr>
        <w:t xml:space="preserve">ffice of </w:t>
      </w:r>
      <w:r w:rsidRPr="00815BFF">
        <w:rPr>
          <w:rStyle w:val="StyleBoldUnderline"/>
          <w:highlight w:val="green"/>
        </w:rPr>
        <w:t>L</w:t>
      </w:r>
      <w:r w:rsidRPr="00AF2E96">
        <w:rPr>
          <w:sz w:val="12"/>
        </w:rPr>
        <w:t xml:space="preserve">egal </w:t>
      </w:r>
      <w:r w:rsidRPr="00815BFF">
        <w:rPr>
          <w:rStyle w:val="StyleBoldUnderline"/>
          <w:highlight w:val="green"/>
        </w:rPr>
        <w:t>C</w:t>
      </w:r>
      <w:r w:rsidRPr="00AF2E96">
        <w:rPr>
          <w:sz w:val="12"/>
        </w:rPr>
        <w:t xml:space="preserve">ounsel </w:t>
      </w:r>
      <w:r w:rsidRPr="00815BFF">
        <w:rPr>
          <w:rStyle w:val="StyleBoldUnderline"/>
          <w:highlight w:val="green"/>
        </w:rPr>
        <w:t>memos</w:t>
      </w:r>
      <w:r w:rsidRPr="0003136A">
        <w:rPr>
          <w:rStyle w:val="StyleBoldUnderline"/>
        </w:rPr>
        <w:t xml:space="preserve"> </w:t>
      </w:r>
      <w:r w:rsidRPr="00815BFF">
        <w:rPr>
          <w:rStyle w:val="StyleBoldUnderline"/>
          <w:highlight w:val="green"/>
        </w:rPr>
        <w:t>that defend</w:t>
      </w:r>
      <w:r w:rsidRPr="00AF2E96">
        <w:rPr>
          <w:sz w:val="12"/>
        </w:rPr>
        <w:t xml:space="preserve"> </w:t>
      </w:r>
      <w:r w:rsidRPr="0003136A">
        <w:rPr>
          <w:rStyle w:val="StyleBoldUnderline"/>
        </w:rPr>
        <w:t xml:space="preserve">practices formerly known as </w:t>
      </w:r>
      <w:r w:rsidRPr="00815BFF">
        <w:rPr>
          <w:rStyle w:val="StyleBoldUnderline"/>
          <w:highlight w:val="green"/>
        </w:rPr>
        <w:t>torture</w:t>
      </w:r>
      <w:r w:rsidRPr="0003136A">
        <w:rPr>
          <w:rStyle w:val="StyleBoldUnderline"/>
        </w:rPr>
        <w:t xml:space="preserve">, </w:t>
      </w:r>
      <w:r w:rsidRPr="00815BFF">
        <w:rPr>
          <w:rStyle w:val="StyleBoldUnderline"/>
          <w:highlight w:val="green"/>
        </w:rPr>
        <w:t>he was</w:t>
      </w:r>
      <w:r w:rsidRPr="0003136A">
        <w:rPr>
          <w:rStyle w:val="StyleBoldUnderline"/>
        </w:rPr>
        <w:t xml:space="preserve"> simply </w:t>
      </w:r>
      <w:r w:rsidRPr="00815BFF">
        <w:rPr>
          <w:rStyle w:val="StyleBoldUnderline"/>
          <w:highlight w:val="green"/>
        </w:rPr>
        <w:t>doing</w:t>
      </w:r>
      <w:r w:rsidRPr="0003136A">
        <w:rPr>
          <w:rStyle w:val="StyleBoldUnderline"/>
        </w:rPr>
        <w:t xml:space="preserve"> to bans on torture </w:t>
      </w:r>
      <w:r w:rsidRPr="00815BFF">
        <w:rPr>
          <w:rStyle w:val="StyleBoldUnderline"/>
          <w:highlight w:val="green"/>
        </w:rPr>
        <w:t>what critics</w:t>
      </w:r>
      <w:r w:rsidRPr="0003136A">
        <w:rPr>
          <w:rStyle w:val="StyleBoldUnderline"/>
        </w:rPr>
        <w:t xml:space="preserve"> had </w:t>
      </w:r>
      <w:r w:rsidRPr="00815BFF">
        <w:rPr>
          <w:rStyle w:val="StyleBoldUnderline"/>
          <w:highlight w:val="green"/>
        </w:rPr>
        <w:t>long argued</w:t>
      </w:r>
      <w:r w:rsidRPr="0003136A">
        <w:rPr>
          <w:rStyle w:val="StyleBoldUnderline"/>
        </w:rPr>
        <w:t xml:space="preserve"> it </w:t>
      </w:r>
      <w:r w:rsidRPr="00815BFF">
        <w:rPr>
          <w:rStyle w:val="StyleBoldUnderline"/>
          <w:highlight w:val="green"/>
        </w:rPr>
        <w:t>was possible to do for any law</w:t>
      </w:r>
      <w:r w:rsidRPr="0003136A">
        <w:rPr>
          <w:rStyle w:val="StyleBoldUnderline"/>
        </w:rPr>
        <w:t>: he was trashing them</w:t>
      </w:r>
      <w:r w:rsidRPr="00AF2E96">
        <w:rPr>
          <w:sz w:val="12"/>
        </w:rPr>
        <w:t xml:space="preserve">.89 </w:t>
      </w:r>
      <w:r w:rsidRPr="00815BFF">
        <w:rPr>
          <w:rStyle w:val="StyleBoldUnderline"/>
          <w:highlight w:val="green"/>
        </w:rPr>
        <w:t xml:space="preserve">This was the spawn of CLS put to work in the OLC; </w:t>
      </w:r>
      <w:r w:rsidRPr="00815BFF">
        <w:rPr>
          <w:rStyle w:val="Emphasis"/>
          <w:highlight w:val="green"/>
        </w:rPr>
        <w:t>deconstructions on the left are now deconstructions on the right</w:t>
      </w:r>
      <w:r w:rsidRPr="0003136A">
        <w:rPr>
          <w:rStyle w:val="StyleBoldUnderline"/>
        </w:rPr>
        <w:t>.90</w:t>
      </w:r>
      <w:r>
        <w:rPr>
          <w:rStyle w:val="StyleBoldUnderline"/>
        </w:rPr>
        <w:t xml:space="preserve"> </w:t>
      </w:r>
      <w:r w:rsidRPr="00AF2E96">
        <w:rPr>
          <w:sz w:val="12"/>
        </w:rPr>
        <w:t xml:space="preserve">And that, of course, is cause for anxiety among those who would like to argue that George W. Bush or members of his administration acted illegally. As I suggested in the Introduction, this may be the Pyrrhic victory of critical legal studies: If the crits were correct, then there is no distinctively legal form of critique. About torture, indefinite detention, warrantless wiretapping, and so on, we can say I don't like it or it doesn’t correspond to my vision of the good, but we cannot say it’s illegal. </w:t>
      </w:r>
      <w:r w:rsidRPr="0003136A">
        <w:rPr>
          <w:rStyle w:val="StyleBoldUnderline"/>
        </w:rPr>
        <w:t xml:space="preserve">To argue that the Bush administration violated the rule of law, </w:t>
      </w:r>
      <w:r w:rsidRPr="00815BFF">
        <w:rPr>
          <w:rStyle w:val="StyleBoldUnderline"/>
          <w:highlight w:val="green"/>
        </w:rPr>
        <w:t>we need to believe that the rule of law exists</w:t>
      </w:r>
      <w:r w:rsidRPr="00AF2E96">
        <w:rPr>
          <w:sz w:val="12"/>
        </w:rPr>
        <w:t xml:space="preserve">. But for 30 years or more, we have found reasons to doubt that it does.91 Perhaps it will seem that I am overstating the influence of legal realism and critical legal studies, or the doubts about law’s existence. I’m willing to entertain those possibilities, but I do want to emphasize that the focus is on constitutional law. It’s easy enough to believe in law when we see it applied and enforced by figures of authority in a recognized hierarchy. That is, the sentencing judge or the prison warden can believe in law—he has applied it himself. And the criminal should believe in law— he has felt its force. But these examples illustrate Austinian law: commands backed by force. What remains elusive, on my account, are laws that are truly laws given to oneself, and especially law given by a state to itself.92 That is why, in Part I of this essay, I suggested that </w:t>
      </w:r>
      <w:r w:rsidRPr="0003136A">
        <w:rPr>
          <w:rStyle w:val="StyleBoldUnderline"/>
        </w:rPr>
        <w:t xml:space="preserve">brute force is a poor candidate to distinguish ordinary politics, or ordinary legal decisions, from extraordinary moments of crisis. </w:t>
      </w:r>
      <w:r w:rsidRPr="00AF2E96">
        <w:rPr>
          <w:sz w:val="12"/>
        </w:rPr>
        <w:t xml:space="preserve">What would be truly extraordinary is not the use of force, but its absence: a system of law truly based on consent and independent of sanction. The Constitution, in theory, is a law given unto oneself. By this I mean not simply that the Founders gave the Constitution to future generations, but that </w:t>
      </w:r>
      <w:r w:rsidRPr="00815BFF">
        <w:rPr>
          <w:rStyle w:val="Emphasis"/>
          <w:highlight w:val="green"/>
        </w:rPr>
        <w:t>each</w:t>
      </w:r>
      <w:r w:rsidRPr="0003136A">
        <w:rPr>
          <w:rStyle w:val="Emphasis"/>
        </w:rPr>
        <w:t xml:space="preserve"> successive </w:t>
      </w:r>
      <w:r w:rsidRPr="00815BFF">
        <w:rPr>
          <w:rStyle w:val="Emphasis"/>
          <w:highlight w:val="green"/>
        </w:rPr>
        <w:t>generation must give the</w:t>
      </w:r>
      <w:r w:rsidRPr="0003136A">
        <w:rPr>
          <w:rStyle w:val="Emphasis"/>
        </w:rPr>
        <w:t xml:space="preserve"> </w:t>
      </w:r>
      <w:r w:rsidRPr="00815BFF">
        <w:rPr>
          <w:rStyle w:val="Emphasis"/>
          <w:highlight w:val="green"/>
        </w:rPr>
        <w:t>Constitution to itself:</w:t>
      </w:r>
      <w:r w:rsidRPr="00AF2E96">
        <w:rPr>
          <w:sz w:val="12"/>
        </w:rPr>
        <w:t xml:space="preserve"> </w:t>
      </w:r>
      <w:r w:rsidRPr="0003136A">
        <w:rPr>
          <w:rStyle w:val="StyleBoldUnderline"/>
        </w:rPr>
        <w:t xml:space="preserve">each generation must adopt the internal point of view toward the Constitution </w:t>
      </w:r>
      <w:r w:rsidRPr="00815BFF">
        <w:rPr>
          <w:rStyle w:val="StyleBoldUnderline"/>
          <w:highlight w:val="green"/>
        </w:rPr>
        <w:t>in order for it to be effective</w:t>
      </w:r>
      <w:r w:rsidRPr="0003136A">
        <w:rPr>
          <w:rStyle w:val="StyleBoldUnderline"/>
        </w:rPr>
        <w:t>.</w:t>
      </w:r>
      <w:r w:rsidRPr="00AF2E96">
        <w:rPr>
          <w:sz w:val="12"/>
        </w:rPr>
        <w:t xml:space="preserve"> Even once we have accepted the written text as authoritative, all but the strictest constructionists acknowledge that many meanings can plausibly be extracted from that text. (And even the strict constructionists must acknowledge that as a factual matter many meanings have been extracted; they deny only the plausibility of those varied readings.) Any law given unto oneself requires what Hart called the internal point of view, and what one more cynical might describe as self-delusion: it requires a belief that one is bound though one could at any minute walk away. It is possible, I think, that we have outwitted the Constitution: that </w:t>
      </w:r>
      <w:r w:rsidRPr="00815BFF">
        <w:rPr>
          <w:rStyle w:val="StyleBoldUnderline"/>
          <w:highlight w:val="green"/>
        </w:rPr>
        <w:t>we have become too clever, too quick to notice indeterminancy, even too post-modern to believe ourselves bound.</w:t>
      </w:r>
      <w:r>
        <w:rPr>
          <w:rStyle w:val="StyleBoldUnderline"/>
          <w:b w:val="0"/>
        </w:rPr>
        <w:t xml:space="preserve"> </w:t>
      </w:r>
      <w:r w:rsidRPr="00AF2E96">
        <w:rPr>
          <w:sz w:val="12"/>
        </w:rPr>
        <w:t xml:space="preserve">A third possible explanation for contemporary references to crisis is professional malaise. It could be, as I suggested earlier, that after too many years of chewing what judges had for breakfast, professors have lost their appetites. It could be that the problems of originalists and historicists and popular constitutionalists don’t amount to a hill of beans in this crazy world. And if these possibilities have not crossed the law professor’s mind, they probably should. We might consider again Larry Tribe’s explanation of his decision to stop work on his treatise of American constitutional law. There are two questions of meaning there, one of which Tribe confronts directly and the other which he brushes off quickly. Most obviously, there is the search for constitutional meaning, as Tribe acknowledges, a search that cannot be concluded within the Constitution’s own text. “I see no escape from adopting some perspective... external to the constitution itself from which to decide questions not indisputably resolved one way or the other by the text and structure--------”9* Tribe goes on to wonder where these extra-constitutional criteria come from, and “who ratified the meta-constitution that such external criteria would comprise?”.94 Supreme Court Justices (and other judges) must struggle with these questions, given “the public authority that they have the enormous responsibility and privilege to wield.”95 But Tribe need not. He can simply decline to finish the treatise. If he declines to finish the treatise, though, we can’t help asking ourselves what was at stake, and what remains at stake. If the law professor lacks the responsibility of a judge, is his constitutional theory just an amusing hobby? What was the point of the constitutional law treatise, or of other efforts to discern coherent principles of constitutional law? The significance of a treatise is the question of meaning that Tribe brushes off quickly: he says a treatise is an “attempt at a synthesis of some enduring value” and insists that his decision is not based on doubts about whether constitutional treatises arc ever worthwhile.96 But Tribe’s letter leaves the “enduring value” of a treatise rather underspecified, and it is possible that current references to constitutional crisis in the academy stem from uncertainty about such questions of value. </w:t>
      </w:r>
      <w:r w:rsidRPr="00815BFF">
        <w:rPr>
          <w:rStyle w:val="StyleBoldUnderline"/>
          <w:highlight w:val="green"/>
        </w:rPr>
        <w:t>Is constitutional theory good for absolutely nothing? Only if we believe that the effort to resist Thrasymachus is futile or pointless.</w:t>
      </w:r>
      <w:r w:rsidRPr="00AF2E96">
        <w:rPr>
          <w:sz w:val="12"/>
        </w:rPr>
        <w:t xml:space="preserve"> Constitutional theory is a species of legal and political theory, and the most intriguing forms of such theory are produced by worries that law and violence are too closely intertwined.97 </w:t>
      </w:r>
      <w:proofErr w:type="gramStart"/>
      <w:r w:rsidRPr="00AF2E96">
        <w:rPr>
          <w:sz w:val="12"/>
        </w:rPr>
        <w:t>Thus</w:t>
      </w:r>
      <w:proofErr w:type="gramEnd"/>
      <w:r w:rsidRPr="00AF2E96">
        <w:rPr>
          <w:sz w:val="12"/>
        </w:rPr>
        <w:t xml:space="preserve"> I suggested at the outset of this essay that existential anxiety is not always to be regretted, cured, or mocked. Such </w:t>
      </w:r>
      <w:r w:rsidRPr="00815BFF">
        <w:rPr>
          <w:rStyle w:val="StyleBoldUnderline"/>
          <w:highlight w:val="green"/>
        </w:rPr>
        <w:t>anxiety may be an important indication</w:t>
      </w:r>
      <w:r w:rsidRPr="0003136A">
        <w:rPr>
          <w:rStyle w:val="StyleBoldUnderline"/>
        </w:rPr>
        <w:t xml:space="preserve"> that </w:t>
      </w:r>
      <w:r w:rsidRPr="00815BFF">
        <w:rPr>
          <w:rStyle w:val="StyleBoldUnderline"/>
          <w:highlight w:val="green"/>
        </w:rPr>
        <w:t>we</w:t>
      </w:r>
      <w:r w:rsidRPr="0003136A">
        <w:rPr>
          <w:rStyle w:val="StyleBoldUnderline"/>
        </w:rPr>
        <w:t xml:space="preserve"> have </w:t>
      </w:r>
      <w:r w:rsidRPr="00815BFF">
        <w:rPr>
          <w:rStyle w:val="StyleBoldUnderline"/>
          <w:highlight w:val="green"/>
        </w:rPr>
        <w:t>noticed the ways in which Thrasymachus</w:t>
      </w:r>
      <w:r w:rsidRPr="0003136A">
        <w:rPr>
          <w:rStyle w:val="StyleBoldUnderline"/>
        </w:rPr>
        <w:t xml:space="preserve"> </w:t>
      </w:r>
      <w:r w:rsidRPr="00815BFF">
        <w:rPr>
          <w:rStyle w:val="StyleBoldUnderline"/>
          <w:highlight w:val="green"/>
        </w:rPr>
        <w:t>seems right</w:t>
      </w:r>
      <w:r w:rsidRPr="0003136A">
        <w:rPr>
          <w:rStyle w:val="StyleBoldUnderline"/>
        </w:rPr>
        <w:t xml:space="preserve">, and </w:t>
      </w:r>
      <w:r w:rsidRPr="00815BFF">
        <w:rPr>
          <w:rStyle w:val="StyleBoldUnderline"/>
          <w:highlight w:val="green"/>
        </w:rPr>
        <w:t>we</w:t>
      </w:r>
      <w:r w:rsidRPr="0003136A">
        <w:rPr>
          <w:rStyle w:val="StyleBoldUnderline"/>
        </w:rPr>
        <w:t xml:space="preserve"> still </w:t>
      </w:r>
      <w:r w:rsidRPr="00815BFF">
        <w:rPr>
          <w:rStyle w:val="StyleBoldUnderline"/>
          <w:highlight w:val="green"/>
        </w:rPr>
        <w:t>care enough to</w:t>
      </w:r>
      <w:r w:rsidRPr="0003136A">
        <w:rPr>
          <w:rStyle w:val="StyleBoldUnderline"/>
        </w:rPr>
        <w:t xml:space="preserve"> try to </w:t>
      </w:r>
      <w:r w:rsidRPr="00815BFF">
        <w:rPr>
          <w:rStyle w:val="StyleBoldUnderline"/>
          <w:highlight w:val="green"/>
        </w:rPr>
        <w:t>prove him wrong</w:t>
      </w:r>
      <w:r w:rsidRPr="00AF2E96">
        <w:rPr>
          <w:sz w:val="12"/>
        </w:rPr>
        <w:t xml:space="preserve">.98 </w:t>
      </w:r>
      <w:proofErr w:type="gramStart"/>
      <w:r w:rsidRPr="00AF2E96">
        <w:rPr>
          <w:sz w:val="12"/>
        </w:rPr>
        <w:t>After</w:t>
      </w:r>
      <w:proofErr w:type="gramEnd"/>
      <w:r w:rsidRPr="00AF2E96">
        <w:rPr>
          <w:sz w:val="12"/>
        </w:rPr>
        <w:t xml:space="preserve"> so much talk of crisis and anxiety, consider an illustration from the dramatic genre. Tom </w:t>
      </w:r>
      <w:r w:rsidRPr="0003136A">
        <w:rPr>
          <w:rStyle w:val="StyleBoldUnderline"/>
        </w:rPr>
        <w:t>Stoppard’s play Jumpers</w:t>
      </w:r>
      <w:r w:rsidRPr="00AF2E96">
        <w:rPr>
          <w:sz w:val="12"/>
        </w:rPr>
        <w:t xml:space="preserve"> </w:t>
      </w:r>
      <w:r w:rsidRPr="0003136A">
        <w:rPr>
          <w:rStyle w:val="StyleBoldUnderline"/>
        </w:rPr>
        <w:t>features a troupe of</w:t>
      </w:r>
      <w:r w:rsidRPr="00AF2E96">
        <w:rPr>
          <w:sz w:val="12"/>
        </w:rPr>
        <w:t xml:space="preserve"> philosophy </w:t>
      </w:r>
      <w:r w:rsidRPr="0003136A">
        <w:rPr>
          <w:rStyle w:val="StyleBoldUnderline"/>
        </w:rPr>
        <w:t>professors</w:t>
      </w:r>
      <w:r w:rsidRPr="00AF2E96">
        <w:rPr>
          <w:sz w:val="12"/>
        </w:rPr>
        <w:t xml:space="preserve"> who double as acrobats: “Logical positivists, mainly, with a linguistic analyst or two, a couple of Benthamite utilitarians ... lapsed Kantians and empiricists generally... and of course the usual Behaviorists... a mixture of the more philosophical members of the university gymnastics team and the more gymnastic members of the Philosophy School.”99 </w:t>
      </w:r>
      <w:r w:rsidRPr="0003136A">
        <w:rPr>
          <w:rStyle w:val="StyleBoldUnderline"/>
        </w:rPr>
        <w:t>The Jumpers</w:t>
      </w:r>
      <w:r w:rsidRPr="00AF2E96">
        <w:rPr>
          <w:sz w:val="12"/>
        </w:rPr>
        <w:t xml:space="preserve"> seem to </w:t>
      </w:r>
      <w:r w:rsidRPr="0003136A">
        <w:rPr>
          <w:rStyle w:val="StyleBoldUnderline"/>
        </w:rPr>
        <w:t>practice</w:t>
      </w:r>
      <w:r w:rsidRPr="00AF2E96">
        <w:rPr>
          <w:sz w:val="12"/>
        </w:rPr>
        <w:t xml:space="preserve"> what we would now identify as </w:t>
      </w:r>
      <w:r w:rsidRPr="00815BFF">
        <w:rPr>
          <w:rStyle w:val="StyleBoldUnderline"/>
          <w:highlight w:val="green"/>
        </w:rPr>
        <w:t>post-modern nihilism</w:t>
      </w:r>
      <w:r w:rsidRPr="00AF2E96">
        <w:rPr>
          <w:b/>
          <w:sz w:val="12"/>
        </w:rPr>
        <w:t>:</w:t>
      </w:r>
      <w:r w:rsidRPr="00AF2E96">
        <w:rPr>
          <w:sz w:val="12"/>
        </w:rPr>
        <w:t xml:space="preserve"> </w:t>
      </w:r>
      <w:r w:rsidRPr="0003136A">
        <w:rPr>
          <w:rStyle w:val="StyleBoldUnderline"/>
        </w:rPr>
        <w:t>One shoots and kills</w:t>
      </w:r>
      <w:r w:rsidRPr="00AF2E96">
        <w:rPr>
          <w:sz w:val="12"/>
        </w:rPr>
        <w:t xml:space="preserve"> </w:t>
      </w:r>
      <w:r w:rsidRPr="0003136A">
        <w:rPr>
          <w:rStyle w:val="StyleBoldUnderline"/>
        </w:rPr>
        <w:t xml:space="preserve">another, then </w:t>
      </w:r>
      <w:r w:rsidRPr="00815BFF">
        <w:rPr>
          <w:rStyle w:val="StyleBoldUnderline"/>
          <w:highlight w:val="green"/>
        </w:rPr>
        <w:t>conceals the murder with cheerful aplomb</w:t>
      </w:r>
      <w:r w:rsidRPr="00AF2E96">
        <w:rPr>
          <w:sz w:val="12"/>
        </w:rPr>
        <w:t xml:space="preserve">. Against these intellectually and physically adroit colleagues, the clumsy and old-fashioned Professor George Moore struggles to defend “the irreducible fact of goodness,”100 the possibility of a “moral conscience,” and the claim that “there is more in me than meets the microscope.”101 “Is God?” Moore wonders. </w:t>
      </w:r>
      <w:r w:rsidRPr="0003136A">
        <w:rPr>
          <w:rStyle w:val="Emphasis"/>
        </w:rPr>
        <w:t>He can neither shake nor defend his faith.</w:t>
      </w:r>
      <w:r>
        <w:rPr>
          <w:rStyle w:val="Emphasis"/>
        </w:rPr>
        <w:t xml:space="preserve"> </w:t>
      </w:r>
      <w:r w:rsidRPr="00AF2E96">
        <w:rPr>
          <w:sz w:val="12"/>
        </w:rPr>
        <w:t xml:space="preserve">Law schools, I think, are filled with moral sympathizers to Professor Moore who possess the skills of modern-day Jumpers.102 The current discourse of crisis is the latest manifestation of an old struggle between faith and doubt, and it is not one that we will resolve. On one hand, we have observed too much to believe (in law) unquestioningly. And on the other hand, </w:t>
      </w:r>
      <w:r w:rsidRPr="00815BFF">
        <w:rPr>
          <w:rStyle w:val="StyleBoldUnderline"/>
          <w:highlight w:val="green"/>
        </w:rPr>
        <w:t>we are determined to have law</w:t>
      </w:r>
      <w:r w:rsidRPr="0003136A">
        <w:rPr>
          <w:rStyle w:val="StyleBoldUnderline"/>
        </w:rPr>
        <w:t xml:space="preserve">, </w:t>
      </w:r>
      <w:r w:rsidRPr="00815BFF">
        <w:rPr>
          <w:rStyle w:val="StyleBoldUnderline"/>
          <w:highlight w:val="green"/>
        </w:rPr>
        <w:t>even if we must make it ourselves.</w:t>
      </w:r>
      <w:r w:rsidRPr="00AF2E96">
        <w:rPr>
          <w:sz w:val="12"/>
        </w:rPr>
        <w:t xml:space="preserve"> There was at least a smidgen of truth in John Finnis’s claim that scholars of critical legal studies were “disappointed ... absolutists.”103 But </w:t>
      </w:r>
      <w:r w:rsidRPr="0003136A">
        <w:rPr>
          <w:rStyle w:val="StyleBoldUnderline"/>
        </w:rPr>
        <w:t>it is not just crits</w:t>
      </w:r>
      <w:r w:rsidRPr="00AF2E96">
        <w:rPr>
          <w:sz w:val="12"/>
        </w:rPr>
        <w:t xml:space="preserve"> </w:t>
      </w:r>
      <w:r w:rsidRPr="0003136A">
        <w:rPr>
          <w:rStyle w:val="StyleBoldUnderline"/>
        </w:rPr>
        <w:t>that are disappointed when they look for law and see nothing</w:t>
      </w:r>
      <w:r w:rsidRPr="00AF2E96">
        <w:rPr>
          <w:sz w:val="12"/>
        </w:rPr>
        <w:t xml:space="preserve">. </w:t>
      </w:r>
      <w:r w:rsidRPr="0003136A">
        <w:rPr>
          <w:rStyle w:val="StyleBoldUnderline"/>
        </w:rPr>
        <w:t>Few scholars of any stripe want to vindicate Thrasymachus.</w:t>
      </w:r>
      <w:r w:rsidRPr="00AF2E96">
        <w:rPr>
          <w:sz w:val="12"/>
        </w:rPr>
        <w:t xml:space="preserve"> </w:t>
      </w:r>
      <w:r w:rsidRPr="0003136A">
        <w:rPr>
          <w:rStyle w:val="StyleBoldUnderline"/>
        </w:rPr>
        <w:t>All of this is just to reiterate the difficulty, and perhaps the necessity, of giving a law unto oneself.</w:t>
      </w:r>
      <w:r w:rsidRPr="00AF2E96">
        <w:rPr>
          <w:sz w:val="12"/>
        </w:rPr>
        <w:t xml:space="preserve"> </w:t>
      </w:r>
      <w:r w:rsidRPr="00815BFF">
        <w:rPr>
          <w:rStyle w:val="Emphasis"/>
          <w:highlight w:val="green"/>
        </w:rPr>
        <w:t>If constitutional law did not exist, it would be necessary to invent it.</w:t>
      </w:r>
    </w:p>
    <w:p w:rsidR="00087CAD" w:rsidRDefault="00087CAD" w:rsidP="005D71E0">
      <w:pPr>
        <w:rPr>
          <w:rStyle w:val="Emphasis"/>
        </w:rPr>
      </w:pPr>
    </w:p>
    <w:p w:rsidR="00087CAD" w:rsidRPr="00087CAD" w:rsidRDefault="00345B27" w:rsidP="00087CAD">
      <w:pPr>
        <w:pStyle w:val="Heading3"/>
      </w:pPr>
      <w:r>
        <w:t>Negative State Action = N/L</w:t>
      </w:r>
    </w:p>
    <w:p w:rsidR="00087CAD" w:rsidRDefault="00087CAD" w:rsidP="00087CAD"/>
    <w:p w:rsidR="00087CAD" w:rsidRDefault="00087CAD" w:rsidP="00087CAD">
      <w:pPr>
        <w:pStyle w:val="Heading4"/>
      </w:pPr>
      <w:r>
        <w:t>We’re NOT THE LAW OR STATE AFFIRMATION – demands that a state not exclude groups doesn’t reaffirm the state</w:t>
      </w:r>
    </w:p>
    <w:p w:rsidR="00087CAD" w:rsidRPr="00087CAD" w:rsidRDefault="00087CAD" w:rsidP="00087CAD"/>
    <w:p w:rsidR="00087CAD" w:rsidRDefault="00087CAD" w:rsidP="00087CAD">
      <w:r w:rsidRPr="002523E5">
        <w:rPr>
          <w:rStyle w:val="StyleStyleBold12pt"/>
        </w:rPr>
        <w:t>Newman 10</w:t>
      </w:r>
    </w:p>
    <w:p w:rsidR="00087CAD" w:rsidRPr="00F1104F" w:rsidRDefault="00087CAD" w:rsidP="00087CAD">
      <w:r>
        <w:t>(</w:t>
      </w:r>
      <w:r w:rsidRPr="00F1104F">
        <w:t>Saul</w:t>
      </w:r>
      <w:r>
        <w:t xml:space="preserve">, </w:t>
      </w:r>
      <w:r w:rsidRPr="00F1104F">
        <w:t>Reader in Political The</w:t>
      </w:r>
      <w:r>
        <w:t>ory at Goldsmiths, U of London</w:t>
      </w:r>
      <w:r w:rsidRPr="00F1104F">
        <w:t>, Th</w:t>
      </w:r>
      <w:r>
        <w:t>eory &amp; Event Volume 13, Issue 2</w:t>
      </w:r>
      <w:r>
        <w:t>)</w:t>
      </w:r>
    </w:p>
    <w:p w:rsidR="00087CAD" w:rsidRPr="006F1204" w:rsidRDefault="00087CAD" w:rsidP="00087CAD">
      <w:pPr>
        <w:rPr>
          <w:sz w:val="14"/>
          <w:szCs w:val="20"/>
        </w:rPr>
      </w:pPr>
      <w:r w:rsidRPr="00F1104F">
        <w:rPr>
          <w:sz w:val="14"/>
        </w:rPr>
        <w:t>There are two aspects that I would like to address here. Firstly,</w:t>
      </w:r>
      <w:r w:rsidRPr="00F1104F">
        <w:rPr>
          <w:rStyle w:val="apple-converted-space"/>
          <w:color w:val="222222"/>
          <w:sz w:val="14"/>
          <w:szCs w:val="12"/>
        </w:rPr>
        <w:t> </w:t>
      </w:r>
      <w:r w:rsidRPr="00815BFF">
        <w:rPr>
          <w:rStyle w:val="StyleBoldUnderline"/>
          <w:highlight w:val="green"/>
        </w:rPr>
        <w:t>the notion of demand:</w:t>
      </w:r>
      <w:r>
        <w:rPr>
          <w:rStyle w:val="apple-converted-space"/>
          <w:color w:val="222222"/>
          <w:szCs w:val="20"/>
          <w:u w:val="single"/>
        </w:rPr>
        <w:t> </w:t>
      </w:r>
      <w:r w:rsidRPr="00815BFF">
        <w:rPr>
          <w:rStyle w:val="StyleBoldUnderline"/>
          <w:highlight w:val="green"/>
        </w:rPr>
        <w:t>making</w:t>
      </w:r>
      <w:r w:rsidRPr="00815BFF">
        <w:rPr>
          <w:rStyle w:val="apple-converted-space"/>
          <w:color w:val="222222"/>
          <w:szCs w:val="20"/>
          <w:highlight w:val="green"/>
          <w:u w:val="single"/>
        </w:rPr>
        <w:t> </w:t>
      </w:r>
      <w:r w:rsidRPr="00815BFF">
        <w:rPr>
          <w:rStyle w:val="StyleBoldUnderline"/>
          <w:highlight w:val="green"/>
        </w:rPr>
        <w:t>certain</w:t>
      </w:r>
      <w:r w:rsidRPr="00815BFF">
        <w:rPr>
          <w:rStyle w:val="apple-converted-space"/>
          <w:color w:val="222222"/>
          <w:szCs w:val="20"/>
          <w:highlight w:val="green"/>
          <w:u w:val="single"/>
        </w:rPr>
        <w:t> </w:t>
      </w:r>
      <w:r w:rsidRPr="00815BFF">
        <w:rPr>
          <w:rStyle w:val="StyleBoldUnderline"/>
          <w:highlight w:val="green"/>
        </w:rPr>
        <w:t>demands on</w:t>
      </w:r>
      <w:r w:rsidRPr="00815BFF">
        <w:rPr>
          <w:rStyle w:val="apple-converted-space"/>
          <w:color w:val="222222"/>
          <w:szCs w:val="20"/>
          <w:highlight w:val="green"/>
          <w:u w:val="single"/>
        </w:rPr>
        <w:t> </w:t>
      </w:r>
      <w:r w:rsidRPr="00815BFF">
        <w:rPr>
          <w:rStyle w:val="StyleBoldUnderline"/>
          <w:highlight w:val="green"/>
        </w:rPr>
        <w:t>the state – say for</w:t>
      </w:r>
      <w:r w:rsidRPr="00F1104F">
        <w:rPr>
          <w:rStyle w:val="apple-converted-space"/>
          <w:color w:val="222222"/>
          <w:sz w:val="14"/>
          <w:szCs w:val="12"/>
        </w:rPr>
        <w:t> </w:t>
      </w:r>
      <w:r w:rsidRPr="00F1104F">
        <w:rPr>
          <w:sz w:val="14"/>
        </w:rPr>
        <w:t>higher wages, equal rights for excluded groups, to not go to war, or</w:t>
      </w:r>
      <w:r w:rsidRPr="00F1104F">
        <w:rPr>
          <w:rStyle w:val="apple-converted-space"/>
          <w:color w:val="222222"/>
          <w:sz w:val="14"/>
          <w:szCs w:val="12"/>
        </w:rPr>
        <w:t> </w:t>
      </w:r>
      <w:r w:rsidRPr="00815BFF">
        <w:rPr>
          <w:rStyle w:val="StyleBoldUnderline"/>
          <w:highlight w:val="green"/>
        </w:rPr>
        <w:t>an end to draconian policing – is</w:t>
      </w:r>
      <w:r w:rsidRPr="00F1104F">
        <w:rPr>
          <w:rStyle w:val="apple-converted-space"/>
          <w:color w:val="222222"/>
          <w:sz w:val="14"/>
          <w:szCs w:val="20"/>
        </w:rPr>
        <w:t> </w:t>
      </w:r>
      <w:r w:rsidRPr="00F1104F">
        <w:rPr>
          <w:sz w:val="14"/>
          <w:szCs w:val="20"/>
        </w:rPr>
        <w:t xml:space="preserve">one of </w:t>
      </w:r>
      <w:r w:rsidRPr="00815BFF">
        <w:rPr>
          <w:rStyle w:val="StyleBoldUnderline"/>
          <w:highlight w:val="green"/>
        </w:rPr>
        <w:t>the basic strategies of social movements</w:t>
      </w:r>
      <w:r w:rsidRPr="00F1104F">
        <w:rPr>
          <w:rStyle w:val="apple-converted-space"/>
          <w:color w:val="222222"/>
          <w:sz w:val="14"/>
          <w:szCs w:val="20"/>
        </w:rPr>
        <w:t> </w:t>
      </w:r>
      <w:r w:rsidRPr="00F1104F">
        <w:rPr>
          <w:sz w:val="14"/>
          <w:szCs w:val="20"/>
        </w:rPr>
        <w:t>and radical groups.</w:t>
      </w:r>
      <w:r w:rsidRPr="00F1104F">
        <w:rPr>
          <w:rStyle w:val="apple-converted-space"/>
          <w:color w:val="222222"/>
          <w:sz w:val="14"/>
          <w:szCs w:val="20"/>
        </w:rPr>
        <w:t> </w:t>
      </w:r>
      <w:r w:rsidRPr="00815BFF">
        <w:rPr>
          <w:rStyle w:val="StyleBoldUnderline"/>
          <w:highlight w:val="green"/>
        </w:rPr>
        <w:t>Making such demands</w:t>
      </w:r>
      <w:r w:rsidRPr="00F1104F">
        <w:rPr>
          <w:rStyle w:val="StyleBoldUnderline"/>
        </w:rPr>
        <w:t> </w:t>
      </w:r>
      <w:r w:rsidRPr="00815BFF">
        <w:rPr>
          <w:rStyle w:val="Emphasis"/>
          <w:highlight w:val="green"/>
        </w:rPr>
        <w:t>does not</w:t>
      </w:r>
      <w:r>
        <w:rPr>
          <w:rStyle w:val="Emphasis"/>
          <w:color w:val="222222"/>
          <w:szCs w:val="20"/>
          <w:shd w:val="clear" w:color="auto" w:fill="FFFF00"/>
        </w:rPr>
        <w:t xml:space="preserve"> </w:t>
      </w:r>
      <w:r w:rsidRPr="00F1104F">
        <w:rPr>
          <w:rStyle w:val="Emphasis"/>
        </w:rPr>
        <w:t>necessarily</w:t>
      </w:r>
      <w:r w:rsidRPr="00F1104F">
        <w:rPr>
          <w:rStyle w:val="apple-converted-space"/>
          <w:i/>
          <w:iCs/>
          <w:color w:val="222222"/>
          <w:sz w:val="14"/>
          <w:szCs w:val="20"/>
        </w:rPr>
        <w:t> </w:t>
      </w:r>
      <w:r w:rsidRPr="00815BFF">
        <w:rPr>
          <w:rStyle w:val="Emphasis"/>
          <w:highlight w:val="green"/>
        </w:rPr>
        <w:t>mean working within the state or reaffirming its legitimacy</w:t>
      </w:r>
      <w:r w:rsidRPr="00815BFF">
        <w:rPr>
          <w:rStyle w:val="StyleBoldUnderline"/>
          <w:highlight w:val="green"/>
        </w:rPr>
        <w:t>. On the contrary,</w:t>
      </w:r>
      <w:r>
        <w:rPr>
          <w:rStyle w:val="apple-converted-space"/>
          <w:color w:val="222222"/>
          <w:szCs w:val="20"/>
          <w:u w:val="single"/>
        </w:rPr>
        <w:t> </w:t>
      </w:r>
      <w:r w:rsidRPr="00815BFF">
        <w:rPr>
          <w:rStyle w:val="StyleBoldUnderline"/>
          <w:highlight w:val="green"/>
        </w:rPr>
        <w:t xml:space="preserve">demands are made from a </w:t>
      </w:r>
      <w:r w:rsidRPr="00815BFF">
        <w:rPr>
          <w:rStyle w:val="Emphasis"/>
          <w:highlight w:val="green"/>
        </w:rPr>
        <w:t>position outside the political order, and</w:t>
      </w:r>
      <w:r>
        <w:rPr>
          <w:rStyle w:val="apple-converted-space"/>
          <w:i/>
          <w:iCs/>
          <w:color w:val="222222"/>
          <w:szCs w:val="20"/>
          <w:u w:val="single"/>
        </w:rPr>
        <w:t> </w:t>
      </w:r>
      <w:r w:rsidRPr="00815BFF">
        <w:rPr>
          <w:rStyle w:val="Emphasis"/>
          <w:highlight w:val="green"/>
        </w:rPr>
        <w:t>they</w:t>
      </w:r>
      <w:r w:rsidRPr="00F1104F">
        <w:rPr>
          <w:rStyle w:val="Emphasis"/>
        </w:rPr>
        <w:t xml:space="preserve"> often </w:t>
      </w:r>
      <w:r w:rsidRPr="00815BFF">
        <w:rPr>
          <w:rStyle w:val="Emphasis"/>
          <w:highlight w:val="green"/>
        </w:rPr>
        <w:t>exceed the question of the</w:t>
      </w:r>
      <w:r w:rsidRPr="00F1104F">
        <w:rPr>
          <w:rStyle w:val="Emphasis"/>
        </w:rPr>
        <w:t xml:space="preserve"> </w:t>
      </w:r>
      <w:r w:rsidRPr="00815BFF">
        <w:rPr>
          <w:rStyle w:val="Emphasis"/>
          <w:highlight w:val="green"/>
        </w:rPr>
        <w:t>implementation</w:t>
      </w:r>
      <w:r w:rsidRPr="00815BFF">
        <w:rPr>
          <w:rStyle w:val="apple-converted-space"/>
          <w:i/>
          <w:iCs/>
          <w:color w:val="222222"/>
          <w:szCs w:val="20"/>
          <w:highlight w:val="green"/>
          <w:u w:val="single"/>
        </w:rPr>
        <w:t> </w:t>
      </w:r>
      <w:r w:rsidRPr="00815BFF">
        <w:rPr>
          <w:rStyle w:val="Emphasis"/>
          <w:highlight w:val="green"/>
        </w:rPr>
        <w:t>of this or that specific measure</w:t>
      </w:r>
      <w:r w:rsidRPr="00F1104F">
        <w:rPr>
          <w:rStyle w:val="Emphasis"/>
        </w:rPr>
        <w:t>.</w:t>
      </w:r>
      <w:r>
        <w:rPr>
          <w:rStyle w:val="apple-converted-space"/>
          <w:b/>
          <w:bCs/>
          <w:color w:val="222222"/>
          <w:szCs w:val="20"/>
          <w:u w:val="single"/>
        </w:rPr>
        <w:t> </w:t>
      </w:r>
      <w:r w:rsidRPr="00815BFF">
        <w:rPr>
          <w:rStyle w:val="StyleBoldUnderline"/>
          <w:highlight w:val="green"/>
        </w:rPr>
        <w:t>They</w:t>
      </w:r>
      <w:r>
        <w:rPr>
          <w:rStyle w:val="apple-converted-space"/>
          <w:color w:val="222222"/>
          <w:szCs w:val="20"/>
          <w:u w:val="single"/>
        </w:rPr>
        <w:t> </w:t>
      </w:r>
      <w:r w:rsidRPr="00815BFF">
        <w:rPr>
          <w:rStyle w:val="StyleBoldUnderline"/>
          <w:highlight w:val="green"/>
        </w:rPr>
        <w:t>implicitly</w:t>
      </w:r>
      <w:r>
        <w:rPr>
          <w:rStyle w:val="apple-converted-space"/>
          <w:color w:val="222222"/>
          <w:szCs w:val="20"/>
          <w:u w:val="single"/>
        </w:rPr>
        <w:t> </w:t>
      </w:r>
      <w:r w:rsidRPr="00815BFF">
        <w:rPr>
          <w:rStyle w:val="StyleBoldUnderline"/>
          <w:highlight w:val="green"/>
        </w:rPr>
        <w:t>call into question</w:t>
      </w:r>
      <w:r w:rsidRPr="00815BFF">
        <w:rPr>
          <w:rStyle w:val="apple-converted-space"/>
          <w:color w:val="222222"/>
          <w:szCs w:val="20"/>
          <w:highlight w:val="green"/>
          <w:u w:val="single"/>
        </w:rPr>
        <w:t> </w:t>
      </w:r>
      <w:r w:rsidRPr="00815BFF">
        <w:rPr>
          <w:rStyle w:val="StyleBoldUnderline"/>
          <w:highlight w:val="green"/>
        </w:rPr>
        <w:t>the legitimacy and even the sovereignty of the state</w:t>
      </w:r>
      <w:r w:rsidRPr="00815BFF">
        <w:rPr>
          <w:rStyle w:val="apple-converted-space"/>
          <w:color w:val="222222"/>
          <w:szCs w:val="20"/>
          <w:highlight w:val="green"/>
          <w:u w:val="single"/>
        </w:rPr>
        <w:t> </w:t>
      </w:r>
      <w:r w:rsidRPr="00815BFF">
        <w:rPr>
          <w:rStyle w:val="StyleBoldUnderline"/>
          <w:highlight w:val="green"/>
        </w:rPr>
        <w:t>by highlighting</w:t>
      </w:r>
      <w:r>
        <w:rPr>
          <w:rStyle w:val="apple-converted-space"/>
          <w:color w:val="222222"/>
          <w:szCs w:val="20"/>
          <w:u w:val="single"/>
        </w:rPr>
        <w:t> </w:t>
      </w:r>
      <w:r w:rsidRPr="00815BFF">
        <w:rPr>
          <w:rStyle w:val="StyleBoldUnderline"/>
          <w:highlight w:val="green"/>
        </w:rPr>
        <w:t>fundamental</w:t>
      </w:r>
      <w:r>
        <w:rPr>
          <w:rStyle w:val="apple-converted-space"/>
          <w:color w:val="222222"/>
          <w:szCs w:val="20"/>
          <w:u w:val="single"/>
        </w:rPr>
        <w:t> </w:t>
      </w:r>
      <w:r w:rsidRPr="00815BFF">
        <w:rPr>
          <w:rStyle w:val="StyleBoldUnderline"/>
          <w:highlight w:val="green"/>
        </w:rPr>
        <w:t>inconsistencies</w:t>
      </w:r>
      <w:r w:rsidRPr="00815BFF">
        <w:rPr>
          <w:rStyle w:val="apple-converted-space"/>
          <w:color w:val="222222"/>
          <w:szCs w:val="20"/>
          <w:highlight w:val="green"/>
          <w:u w:val="single"/>
        </w:rPr>
        <w:t> </w:t>
      </w:r>
      <w:r w:rsidRPr="00815BFF">
        <w:rPr>
          <w:rStyle w:val="StyleBoldUnderline"/>
          <w:highlight w:val="green"/>
        </w:rPr>
        <w:t>between</w:t>
      </w:r>
      <w:r w:rsidRPr="00F1104F">
        <w:rPr>
          <w:sz w:val="14"/>
        </w:rPr>
        <w:t>, for instance,</w:t>
      </w:r>
      <w:r w:rsidRPr="00F1104F">
        <w:rPr>
          <w:rStyle w:val="apple-converted-space"/>
          <w:color w:val="222222"/>
          <w:sz w:val="14"/>
          <w:szCs w:val="12"/>
        </w:rPr>
        <w:t> </w:t>
      </w:r>
      <w:r w:rsidRPr="00815BFF">
        <w:rPr>
          <w:rStyle w:val="StyleBoldUnderline"/>
          <w:highlight w:val="green"/>
        </w:rPr>
        <w:t>a formal constitutional order which guarantees certain rights and equalities, and state practices which in reality violate and deny them</w:t>
      </w:r>
      <w:r w:rsidRPr="00815BFF">
        <w:rPr>
          <w:sz w:val="14"/>
          <w:highlight w:val="green"/>
        </w:rPr>
        <w:t>.</w:t>
      </w:r>
    </w:p>
    <w:p w:rsidR="00087CAD" w:rsidRPr="00087CAD" w:rsidRDefault="00087CAD" w:rsidP="00087CAD"/>
    <w:p w:rsidR="005D71E0" w:rsidRPr="00B55CBC" w:rsidRDefault="005D71E0" w:rsidP="005D71E0"/>
    <w:p w:rsidR="00DF3574" w:rsidRDefault="00DF3574" w:rsidP="00DF3574">
      <w:pPr>
        <w:pStyle w:val="Heading2"/>
      </w:pPr>
      <w:r>
        <w:t>Reform Possible</w:t>
      </w:r>
    </w:p>
    <w:p w:rsidR="00345B27" w:rsidRPr="00345B27" w:rsidRDefault="00345B27" w:rsidP="00345B27"/>
    <w:p w:rsidR="005D71E0" w:rsidRDefault="005D71E0" w:rsidP="005D71E0">
      <w:pPr>
        <w:pStyle w:val="Heading3"/>
      </w:pPr>
      <w:r>
        <w:t xml:space="preserve">State </w:t>
      </w:r>
      <w:proofErr w:type="gramStart"/>
      <w:r>
        <w:t>Can</w:t>
      </w:r>
      <w:proofErr w:type="gramEnd"/>
      <w:r>
        <w:t xml:space="preserve"> be Reformed</w:t>
      </w:r>
    </w:p>
    <w:p w:rsidR="005D71E0" w:rsidRPr="00023E58" w:rsidRDefault="005D71E0" w:rsidP="005D71E0"/>
    <w:p w:rsidR="005D71E0" w:rsidRDefault="005D71E0" w:rsidP="005D71E0">
      <w:pPr>
        <w:pStyle w:val="Heading4"/>
      </w:pPr>
      <w:r>
        <w:t>The state can be reformed – We need to change our thinking</w:t>
      </w:r>
    </w:p>
    <w:p w:rsidR="005D71E0" w:rsidRPr="00062AE4" w:rsidRDefault="005D71E0" w:rsidP="005D71E0"/>
    <w:p w:rsidR="005D71E0" w:rsidRDefault="005D71E0" w:rsidP="005D71E0">
      <w:pPr>
        <w:rPr>
          <w:rStyle w:val="StyleStyleBold12pt"/>
        </w:rPr>
      </w:pPr>
      <w:r>
        <w:rPr>
          <w:rStyle w:val="StyleStyleBold12pt"/>
        </w:rPr>
        <w:t>Austin 2014</w:t>
      </w:r>
    </w:p>
    <w:p w:rsidR="005D71E0" w:rsidRPr="00062AE4" w:rsidRDefault="005D71E0" w:rsidP="005D71E0">
      <w:r w:rsidRPr="00062AE4">
        <w:t xml:space="preserve">(Lisa M. Austin Associate Professor Faculty of Law University of Toronto ; Lawful Illegality: What Snowden Has Taught us About the Legal Infrastructure of the Surveillance State; 2014 ; </w:t>
      </w:r>
      <w:hyperlink r:id="rId16" w:history="1">
        <w:r w:rsidRPr="00062AE4">
          <w:rPr>
            <w:rStyle w:val="Hyperlink"/>
          </w:rPr>
          <w:t>http://poseidon01.ssrn.com/delivery.php?ID=506001013065022030094093080076001123025021068055070082025086091026070115090016005031057122111022009036109118000093000001086073017084012076061126005006065115091095005029073122001095077107065104024067094102066103076094097091002004004089105119091085&amp;EXT=pdf&amp;TYPE=2</w:t>
        </w:r>
      </w:hyperlink>
      <w:r w:rsidRPr="00062AE4">
        <w:t>; B ; AWEY)</w:t>
      </w:r>
    </w:p>
    <w:p w:rsidR="005D71E0" w:rsidRDefault="005D71E0" w:rsidP="005D71E0">
      <w:pPr>
        <w:rPr>
          <w:rStyle w:val="StyleBoldUnderline"/>
        </w:rPr>
      </w:pPr>
      <w:r w:rsidRPr="008B3D2B">
        <w:rPr>
          <w:sz w:val="10"/>
        </w:rPr>
        <w:t xml:space="preserve">As Dyzenhaus has argued, </w:t>
      </w:r>
      <w:r w:rsidRPr="008B3D2B">
        <w:rPr>
          <w:rStyle w:val="StyleBoldUnderline"/>
        </w:rPr>
        <w:t>some of the post 9/11 debate regarding emergencies and the rule</w:t>
      </w:r>
      <w:r>
        <w:rPr>
          <w:rStyle w:val="StyleBoldUnderline"/>
        </w:rPr>
        <w:t xml:space="preserve"> </w:t>
      </w:r>
      <w:r w:rsidRPr="008B3D2B">
        <w:rPr>
          <w:rStyle w:val="StyleBoldUnderline"/>
        </w:rPr>
        <w:t>of law concerns the different responses one might take to the existence of either legal black holes</w:t>
      </w:r>
      <w:r>
        <w:rPr>
          <w:rStyle w:val="StyleBoldUnderline"/>
        </w:rPr>
        <w:t xml:space="preserve"> </w:t>
      </w:r>
      <w:r w:rsidRPr="008B3D2B">
        <w:rPr>
          <w:rStyle w:val="StyleBoldUnderline"/>
        </w:rPr>
        <w:t>or legal grey holes.</w:t>
      </w:r>
      <w:r w:rsidRPr="008B3D2B">
        <w:rPr>
          <w:sz w:val="10"/>
        </w:rPr>
        <w:t xml:space="preserve"> A black hole is where the legislature seeks to carve out a space of no-law; a grey hole is “one in which there is the facade or form of the rule of law rather than any substantive protections.”4 The </w:t>
      </w:r>
      <w:r w:rsidRPr="008B3D2B">
        <w:rPr>
          <w:rStyle w:val="StyleBoldUnderline"/>
        </w:rPr>
        <w:t>space created by such holes is a space for executive discretion</w:t>
      </w:r>
      <w:r w:rsidRPr="008B3D2B">
        <w:rPr>
          <w:sz w:val="10"/>
        </w:rPr>
        <w:t xml:space="preserve"> and the need for such space derives from the perceived exceptional nature of national emergencies, where it is difficult to anticipate in advance what that emergency will be and how one should This framework of emergencies, with its themes of uncertainty and unforseeability, is both helpful and unhelpful when applied to state surveillance. </w:t>
      </w:r>
      <w:r w:rsidRPr="008B3D2B">
        <w:rPr>
          <w:rStyle w:val="StyleBoldUnderline"/>
        </w:rPr>
        <w:t>It is helpful in that the exceptional</w:t>
      </w:r>
      <w:r>
        <w:rPr>
          <w:rStyle w:val="StyleBoldUnderline"/>
        </w:rPr>
        <w:t xml:space="preserve"> </w:t>
      </w:r>
      <w:r w:rsidRPr="008B3D2B">
        <w:rPr>
          <w:rStyle w:val="StyleBoldUnderline"/>
        </w:rPr>
        <w:t>nature of terrorism has deeply influenced contemporary methods of state surveillance.</w:t>
      </w:r>
      <w:r w:rsidRPr="008B3D2B">
        <w:rPr>
          <w:sz w:val="10"/>
        </w:rPr>
        <w:t xml:space="preserve"> One aspect of the exceptional nature of terrorism is indeed its unpredictability. It is difficult to anticipate who will engage in acts of terrorism: agents of foreign powers, members of existing and known terrorist organizations, affiliates abroad, or homegrown extremists? It is difficult to anticipate where an attack will take place, whether many civilians will be at risk, the potential scale of an attack, and so on. Another aspect of the exceptional nature of terrorism is the type of risk it is seen to be — not just a risk of potentially catastrophic harm but a deep political threat to the state. For example, the US considers itself to be at “war” against al Queda. 6 The extraordinary nature of the threat of terrorism also underpins the US response of seeking to prevent future terrorist attacks, with a “never again” mentality.7 However, </w:t>
      </w:r>
      <w:r w:rsidRPr="008B3D2B">
        <w:rPr>
          <w:rStyle w:val="StyleBoldUnderline"/>
        </w:rPr>
        <w:t>focusing on the exceptional nature of emergencies can detract us from the most</w:t>
      </w:r>
      <w:r>
        <w:rPr>
          <w:rStyle w:val="StyleBoldUnderline"/>
        </w:rPr>
        <w:t xml:space="preserve"> </w:t>
      </w:r>
      <w:r w:rsidRPr="008B3D2B">
        <w:rPr>
          <w:rStyle w:val="StyleBoldUnderline"/>
        </w:rPr>
        <w:t>salient features of the state surveillance methods Snowden has revealed to the world: they are in</w:t>
      </w:r>
      <w:r>
        <w:rPr>
          <w:rStyle w:val="StyleBoldUnderline"/>
        </w:rPr>
        <w:t xml:space="preserve"> </w:t>
      </w:r>
      <w:r w:rsidRPr="008B3D2B">
        <w:rPr>
          <w:rStyle w:val="StyleBoldUnderline"/>
        </w:rPr>
        <w:t>fact a rational, systematic, planned response to the perceived need to prevent terrorist attacks</w:t>
      </w:r>
      <w:r w:rsidRPr="008B3D2B">
        <w:rPr>
          <w:sz w:val="10"/>
        </w:rPr>
        <w:t xml:space="preserve">. In other words, </w:t>
      </w:r>
      <w:r w:rsidRPr="008B3D2B">
        <w:rPr>
          <w:rStyle w:val="StyleBoldUnderline"/>
        </w:rPr>
        <w:t>the framework of emergencies concerns whether what is needed is a discretionary</w:t>
      </w:r>
      <w:r>
        <w:rPr>
          <w:rStyle w:val="StyleBoldUnderline"/>
        </w:rPr>
        <w:t xml:space="preserve"> </w:t>
      </w:r>
      <w:r w:rsidRPr="008B3D2B">
        <w:rPr>
          <w:rStyle w:val="StyleBoldUnderline"/>
        </w:rPr>
        <w:t xml:space="preserve">space for executive authority </w:t>
      </w:r>
      <w:r w:rsidRPr="008B3D2B">
        <w:rPr>
          <w:sz w:val="10"/>
        </w:rPr>
        <w:t>— either legal black holes or legal grey holes — to nimbly respond to exceptional circumstances that cannot be foreseen in advance. But st</w:t>
      </w:r>
      <w:r w:rsidRPr="008B3D2B">
        <w:rPr>
          <w:rStyle w:val="StyleBoldUnderline"/>
        </w:rPr>
        <w:t>ate surveillance premised</w:t>
      </w:r>
      <w:r>
        <w:rPr>
          <w:rStyle w:val="StyleBoldUnderline"/>
        </w:rPr>
        <w:t xml:space="preserve"> </w:t>
      </w:r>
      <w:r w:rsidRPr="008B3D2B">
        <w:rPr>
          <w:rStyle w:val="StyleBoldUnderline"/>
        </w:rPr>
        <w:t>on the idea of collecting the “haystack” to find the “needle” is not about preserving discretion at</w:t>
      </w:r>
      <w:r>
        <w:rPr>
          <w:rStyle w:val="StyleBoldUnderline"/>
        </w:rPr>
        <w:t xml:space="preserve"> </w:t>
      </w:r>
      <w:r w:rsidRPr="008B3D2B">
        <w:rPr>
          <w:rStyle w:val="StyleBoldUnderline"/>
        </w:rPr>
        <w:t>all. It is about applying rational analytic methods to the problem of preventing certain kinds of</w:t>
      </w:r>
      <w:r>
        <w:rPr>
          <w:rStyle w:val="StyleBoldUnderline"/>
        </w:rPr>
        <w:t xml:space="preserve"> </w:t>
      </w:r>
      <w:r w:rsidRPr="008B3D2B">
        <w:rPr>
          <w:rStyle w:val="StyleBoldUnderline"/>
        </w:rPr>
        <w:t xml:space="preserve">threats </w:t>
      </w:r>
      <w:r w:rsidRPr="008B3D2B">
        <w:rPr>
          <w:sz w:val="10"/>
        </w:rPr>
        <w:t xml:space="preserve">that have been identified at least at some level of generality (e.g. terrorist threat).8 </w:t>
      </w:r>
      <w:r w:rsidRPr="008B3D2B">
        <w:rPr>
          <w:rStyle w:val="StyleBoldUnderline"/>
        </w:rPr>
        <w:t>The</w:t>
      </w:r>
      <w:r>
        <w:rPr>
          <w:rStyle w:val="StyleBoldUnderline"/>
        </w:rPr>
        <w:t xml:space="preserve"> </w:t>
      </w:r>
      <w:r w:rsidRPr="008B3D2B">
        <w:rPr>
          <w:rStyle w:val="StyleBoldUnderline"/>
        </w:rPr>
        <w:t xml:space="preserve">proper frame of the rule of law challenge is </w:t>
      </w:r>
      <w:r w:rsidRPr="008B3D2B">
        <w:rPr>
          <w:sz w:val="10"/>
        </w:rPr>
        <w:t xml:space="preserve">not about the question of whether executive discretionary authority in relation to emergencies can and should be constrained by the reason of the law; instead, it is </w:t>
      </w:r>
      <w:r w:rsidRPr="008B3D2B">
        <w:rPr>
          <w:rStyle w:val="StyleBoldUnderline"/>
        </w:rPr>
        <w:t>about whether mass surveillance as a mode of rational social ordering is in</w:t>
      </w:r>
      <w:r>
        <w:rPr>
          <w:rStyle w:val="StyleBoldUnderline"/>
        </w:rPr>
        <w:t xml:space="preserve"> </w:t>
      </w:r>
      <w:r w:rsidRPr="008B3D2B">
        <w:rPr>
          <w:rStyle w:val="StyleBoldUnderline"/>
        </w:rPr>
        <w:t>conflict with the deepest commitments of law as a mode of rational social ordering.</w:t>
      </w:r>
      <w:r>
        <w:rPr>
          <w:rStyle w:val="StyleBoldUnderline"/>
        </w:rPr>
        <w:t xml:space="preserve"> </w:t>
      </w:r>
      <w:r w:rsidRPr="008B3D2B">
        <w:rPr>
          <w:rStyle w:val="StyleBoldUnderline"/>
        </w:rPr>
        <w:t>When we talk about the legality of surveillance</w:t>
      </w:r>
      <w:r w:rsidRPr="008B3D2B">
        <w:rPr>
          <w:sz w:val="10"/>
        </w:rPr>
        <w:t xml:space="preserve">, therefore, </w:t>
      </w:r>
      <w:r w:rsidRPr="008B3D2B">
        <w:rPr>
          <w:rStyle w:val="StyleBoldUnderline"/>
        </w:rPr>
        <w:t>we need to focus less on the</w:t>
      </w:r>
      <w:r>
        <w:rPr>
          <w:rStyle w:val="StyleBoldUnderline"/>
        </w:rPr>
        <w:t xml:space="preserve"> </w:t>
      </w:r>
      <w:r w:rsidRPr="008B3D2B">
        <w:rPr>
          <w:rStyle w:val="StyleBoldUnderline"/>
        </w:rPr>
        <w:t xml:space="preserve">spaces of discretion and more on the systematic features of surveillance </w:t>
      </w:r>
      <w:r w:rsidRPr="008B3D2B">
        <w:rPr>
          <w:sz w:val="10"/>
        </w:rPr>
        <w:t xml:space="preserve">that put strain on our traditional understandings of the rule of law. In particular, I want to flag three issues. </w:t>
      </w:r>
      <w:r w:rsidRPr="008B3D2B">
        <w:rPr>
          <w:rStyle w:val="StyleBoldUnderline"/>
        </w:rPr>
        <w:t>The first is</w:t>
      </w:r>
      <w:r>
        <w:rPr>
          <w:rStyle w:val="StyleBoldUnderline"/>
        </w:rPr>
        <w:t xml:space="preserve"> </w:t>
      </w:r>
      <w:r w:rsidRPr="008B3D2B">
        <w:rPr>
          <w:rStyle w:val="StyleBoldUnderline"/>
        </w:rPr>
        <w:t>the issue of secrecy and the degree to which it is demanded by the national security context. My</w:t>
      </w:r>
      <w:r>
        <w:rPr>
          <w:rStyle w:val="StyleBoldUnderline"/>
        </w:rPr>
        <w:t xml:space="preserve"> </w:t>
      </w:r>
      <w:r w:rsidRPr="008B3D2B">
        <w:rPr>
          <w:rStyle w:val="StyleBoldUnderline"/>
        </w:rPr>
        <w:t>claim is that it creates pressure for unilateral, rather than objective and public, interpretations of</w:t>
      </w:r>
      <w:r>
        <w:rPr>
          <w:rStyle w:val="StyleBoldUnderline"/>
        </w:rPr>
        <w:t xml:space="preserve"> </w:t>
      </w:r>
      <w:r w:rsidRPr="008B3D2B">
        <w:rPr>
          <w:rStyle w:val="StyleBoldUnderline"/>
        </w:rPr>
        <w:t>the law. The second is the issue of legal complexity, especially as it relates to law reform</w:t>
      </w:r>
      <w:r>
        <w:rPr>
          <w:rStyle w:val="StyleBoldUnderline"/>
        </w:rPr>
        <w:t xml:space="preserve"> </w:t>
      </w:r>
      <w:r w:rsidRPr="008B3D2B">
        <w:rPr>
          <w:rStyle w:val="StyleBoldUnderline"/>
        </w:rPr>
        <w:t xml:space="preserve">initiatives. </w:t>
      </w:r>
      <w:r w:rsidRPr="008B3D2B">
        <w:rPr>
          <w:sz w:val="10"/>
        </w:rPr>
        <w:t xml:space="preserve">Where there is an increased blurring between regular law enforcement, border control, and terrorism investigations, as well as increasingly complex relationships between private sector communications intermediaries and the state, gaining a clear public understanding of proposed changes to lawful access laws or the full significance of legal cases before the courts, is extremely difficult. The </w:t>
      </w:r>
      <w:r w:rsidRPr="008B3D2B">
        <w:rPr>
          <w:rStyle w:val="StyleBoldUnderline"/>
        </w:rPr>
        <w:t>third is the issue of jurisdiction and the extent to which</w:t>
      </w:r>
      <w:r>
        <w:rPr>
          <w:rStyle w:val="StyleBoldUnderline"/>
        </w:rPr>
        <w:t xml:space="preserve"> </w:t>
      </w:r>
      <w:r w:rsidRPr="008B3D2B">
        <w:rPr>
          <w:rStyle w:val="StyleBoldUnderline"/>
        </w:rPr>
        <w:t>national boundaries and questions of status (like citizenship) affect the lawfulness of</w:t>
      </w:r>
      <w:r>
        <w:rPr>
          <w:rStyle w:val="StyleBoldUnderline"/>
        </w:rPr>
        <w:t xml:space="preserve"> </w:t>
      </w:r>
      <w:r w:rsidRPr="008B3D2B">
        <w:rPr>
          <w:rStyle w:val="StyleBoldUnderline"/>
        </w:rPr>
        <w:t>surveillance.</w:t>
      </w:r>
      <w:r w:rsidRPr="008B3D2B">
        <w:rPr>
          <w:sz w:val="10"/>
        </w:rPr>
        <w:t xml:space="preserve"> In particular, I argue that </w:t>
      </w:r>
      <w:r w:rsidRPr="008B3D2B">
        <w:rPr>
          <w:rStyle w:val="StyleBoldUnderline"/>
        </w:rPr>
        <w:t>instead of providing us with the tools for accountability,</w:t>
      </w:r>
      <w:r>
        <w:rPr>
          <w:rStyle w:val="StyleBoldUnderline"/>
        </w:rPr>
        <w:t xml:space="preserve"> </w:t>
      </w:r>
      <w:r w:rsidRPr="008B3D2B">
        <w:rPr>
          <w:rStyle w:val="StyleBoldUnderline"/>
        </w:rPr>
        <w:t>status and jurisdiction allow for the leveraging of national boundaries to create an international</w:t>
      </w:r>
      <w:r>
        <w:rPr>
          <w:rStyle w:val="StyleBoldUnderline"/>
        </w:rPr>
        <w:t xml:space="preserve"> </w:t>
      </w:r>
      <w:r w:rsidRPr="008B3D2B">
        <w:rPr>
          <w:rStyle w:val="StyleBoldUnderline"/>
        </w:rPr>
        <w:t>surveillance regime with questionable accountability.</w:t>
      </w:r>
    </w:p>
    <w:p w:rsidR="005D71E0" w:rsidRDefault="005D71E0" w:rsidP="005D71E0">
      <w:pPr>
        <w:pStyle w:val="Heading3"/>
      </w:pPr>
      <w:r>
        <w:t>Reforms Work</w:t>
      </w:r>
    </w:p>
    <w:p w:rsidR="005D71E0" w:rsidRDefault="005D71E0" w:rsidP="005D71E0">
      <w:pPr>
        <w:pStyle w:val="Heading4"/>
      </w:pPr>
    </w:p>
    <w:p w:rsidR="005D71E0" w:rsidRDefault="005D71E0" w:rsidP="005D71E0">
      <w:pPr>
        <w:pStyle w:val="Heading4"/>
      </w:pPr>
      <w:r>
        <w:t xml:space="preserve">Pure resistance entrenches the status quo---must be willing to propose imperfect reforms </w:t>
      </w:r>
    </w:p>
    <w:p w:rsidR="005D71E0" w:rsidRPr="00700B78" w:rsidRDefault="005D71E0" w:rsidP="005D71E0"/>
    <w:p w:rsidR="005D71E0" w:rsidRDefault="005D71E0" w:rsidP="005D71E0">
      <w:r w:rsidRPr="004107BC">
        <w:rPr>
          <w:rStyle w:val="StyleStyleBold12pt"/>
        </w:rPr>
        <w:t>Pyle 99</w:t>
      </w:r>
    </w:p>
    <w:p w:rsidR="005D71E0" w:rsidRDefault="005D71E0" w:rsidP="005D71E0">
      <w:r>
        <w:t>(Jefferey, Boston College Law School, J.D., magna cum laude  Race, Equality and the Rule of Law: Critical Race Theory's Attack on the Promises of Liberalism, 40 B.C.L. Rev. 787)</w:t>
      </w:r>
    </w:p>
    <w:p w:rsidR="005D71E0" w:rsidRDefault="005D71E0" w:rsidP="005D71E0">
      <w:pPr>
        <w:rPr>
          <w:rStyle w:val="Emphasis"/>
        </w:rPr>
      </w:pPr>
      <w:r w:rsidRPr="00700B78">
        <w:rPr>
          <w:sz w:val="12"/>
        </w:rPr>
        <w:t xml:space="preserve">For all their talk of "realism,"'" </w:t>
      </w:r>
      <w:r w:rsidRPr="00E809C6">
        <w:rPr>
          <w:rStyle w:val="StyleBoldUnderline"/>
        </w:rPr>
        <w:t>race-crits are</w:t>
      </w:r>
      <w:r w:rsidRPr="00700B78">
        <w:rPr>
          <w:sz w:val="12"/>
        </w:rPr>
        <w:t xml:space="preserve"> strangely </w:t>
      </w:r>
      <w:r w:rsidRPr="00E809C6">
        <w:rPr>
          <w:rStyle w:val="StyleBoldUnderline"/>
        </w:rPr>
        <w:t>unrealistic in their proposals for reform</w:t>
      </w:r>
      <w:r w:rsidRPr="00700B78">
        <w:rPr>
          <w:sz w:val="12"/>
        </w:rPr>
        <w:t xml:space="preserve">. 1 m7 </w:t>
      </w:r>
      <w:proofErr w:type="gramStart"/>
      <w:r w:rsidRPr="00700B78">
        <w:rPr>
          <w:sz w:val="12"/>
        </w:rPr>
        <w:t>Most</w:t>
      </w:r>
      <w:proofErr w:type="gramEnd"/>
      <w:r w:rsidRPr="00700B78">
        <w:rPr>
          <w:sz w:val="12"/>
        </w:rPr>
        <w:t xml:space="preserve"> probably realize that radical measures like racial or ethnic reparations are not likely to be granted, especially by a court. But even unrealistic proposals are rare, because race-</w:t>
      </w:r>
      <w:r w:rsidRPr="00815BFF">
        <w:rPr>
          <w:rStyle w:val="StyleBoldUnderline"/>
          <w:highlight w:val="green"/>
        </w:rPr>
        <w:t>crits</w:t>
      </w:r>
      <w:r w:rsidRPr="00700B78">
        <w:rPr>
          <w:sz w:val="12"/>
        </w:rPr>
        <w:t xml:space="preserve"> generally </w:t>
      </w:r>
      <w:r w:rsidRPr="00815BFF">
        <w:rPr>
          <w:rStyle w:val="StyleBoldUnderline"/>
          <w:highlight w:val="green"/>
        </w:rPr>
        <w:t>prefer not to suggest</w:t>
      </w:r>
      <w:r w:rsidRPr="00700B78">
        <w:rPr>
          <w:sz w:val="12"/>
        </w:rPr>
        <w:t xml:space="preserve"> </w:t>
      </w:r>
      <w:r w:rsidRPr="00815BFF">
        <w:rPr>
          <w:rStyle w:val="StyleBoldUnderline"/>
          <w:highlight w:val="green"/>
        </w:rPr>
        <w:t>solutions</w:t>
      </w:r>
      <w:r w:rsidRPr="00815BFF">
        <w:rPr>
          <w:sz w:val="12"/>
          <w:highlight w:val="green"/>
        </w:rPr>
        <w:t xml:space="preserve">, </w:t>
      </w:r>
      <w:r w:rsidRPr="00815BFF">
        <w:rPr>
          <w:rStyle w:val="StyleBoldUnderline"/>
          <w:highlight w:val="green"/>
        </w:rPr>
        <w:t>but to "resist</w:t>
      </w:r>
      <w:r w:rsidRPr="00E809C6">
        <w:rPr>
          <w:rStyle w:val="StyleBoldUnderline"/>
        </w:rPr>
        <w:t xml:space="preserve">" </w:t>
      </w:r>
      <w:r w:rsidRPr="00700B78">
        <w:rPr>
          <w:sz w:val="12"/>
        </w:rPr>
        <w:t xml:space="preserve">the </w:t>
      </w:r>
      <w:r w:rsidRPr="00815BFF">
        <w:rPr>
          <w:rStyle w:val="StyleBoldUnderline"/>
          <w:highlight w:val="green"/>
        </w:rPr>
        <w:t>dominant</w:t>
      </w:r>
      <w:r w:rsidRPr="00700B78">
        <w:rPr>
          <w:sz w:val="12"/>
        </w:rPr>
        <w:t xml:space="preserve"> legal </w:t>
      </w:r>
      <w:r w:rsidRPr="00815BFF">
        <w:rPr>
          <w:rStyle w:val="StyleBoldUnderline"/>
          <w:highlight w:val="green"/>
        </w:rPr>
        <w:t>thought</w:t>
      </w:r>
      <w:r w:rsidRPr="00700B78">
        <w:rPr>
          <w:sz w:val="12"/>
        </w:rPr>
        <w:t xml:space="preserve">, doctrine </w:t>
      </w:r>
      <w:r w:rsidRPr="00E809C6">
        <w:rPr>
          <w:rStyle w:val="StyleBoldUnderline"/>
        </w:rPr>
        <w:t>and policy</w:t>
      </w:r>
      <w:r w:rsidRPr="00700B78">
        <w:rPr>
          <w:sz w:val="12"/>
        </w:rPr>
        <w:t xml:space="preserve">, whatever that happens to be.'" As Derrick Bell has put it, "most critical race theorists are committed to a program of scholarly resistance, and most hope scholarly resistance will lay the groundwork for wide-scale resistance."'" </w:t>
      </w:r>
      <w:r w:rsidRPr="00815BFF">
        <w:rPr>
          <w:rStyle w:val="Emphasis"/>
          <w:highlight w:val="green"/>
        </w:rPr>
        <w:t>How</w:t>
      </w:r>
      <w:r w:rsidRPr="00E809C6">
        <w:rPr>
          <w:rStyle w:val="Emphasis"/>
        </w:rPr>
        <w:t xml:space="preserve"> </w:t>
      </w:r>
      <w:r w:rsidRPr="000810FA">
        <w:rPr>
          <w:rStyle w:val="Emphasis"/>
        </w:rPr>
        <w:t>this</w:t>
      </w:r>
      <w:r w:rsidRPr="00E809C6">
        <w:rPr>
          <w:rStyle w:val="Emphasis"/>
        </w:rPr>
        <w:t xml:space="preserve"> </w:t>
      </w:r>
      <w:r w:rsidRPr="00815BFF">
        <w:rPr>
          <w:rStyle w:val="Emphasis"/>
          <w:highlight w:val="green"/>
          <w:bdr w:val="single" w:sz="4" w:space="0" w:color="auto"/>
        </w:rPr>
        <w:t>ivory tower oppositionalism</w:t>
      </w:r>
      <w:r w:rsidRPr="00E809C6">
        <w:rPr>
          <w:rStyle w:val="Emphasis"/>
        </w:rPr>
        <w:t xml:space="preserve"> </w:t>
      </w:r>
      <w:r w:rsidRPr="00815BFF">
        <w:rPr>
          <w:rStyle w:val="Emphasis"/>
          <w:highlight w:val="green"/>
        </w:rPr>
        <w:t>would foment</w:t>
      </w:r>
      <w:r w:rsidRPr="00E809C6">
        <w:rPr>
          <w:rStyle w:val="Emphasis"/>
        </w:rPr>
        <w:t xml:space="preserve"> grassroots </w:t>
      </w:r>
      <w:r w:rsidRPr="00815BFF">
        <w:rPr>
          <w:rStyle w:val="Emphasis"/>
          <w:highlight w:val="green"/>
        </w:rPr>
        <w:t>revolt is unclear</w:t>
      </w:r>
      <w:r w:rsidRPr="00E809C6">
        <w:rPr>
          <w:rStyle w:val="Emphasis"/>
        </w:rPr>
        <w:t xml:space="preserve">, </w:t>
      </w:r>
      <w:r w:rsidRPr="00815BFF">
        <w:rPr>
          <w:rStyle w:val="Emphasis"/>
          <w:highlight w:val="green"/>
        </w:rPr>
        <w:t>because</w:t>
      </w:r>
      <w:r w:rsidRPr="00E809C6">
        <w:rPr>
          <w:rStyle w:val="Emphasis"/>
        </w:rPr>
        <w:t xml:space="preserve"> CRT </w:t>
      </w:r>
      <w:r w:rsidRPr="00815BFF">
        <w:rPr>
          <w:rStyle w:val="Emphasis"/>
          <w:highlight w:val="green"/>
        </w:rPr>
        <w:t>professors rarely suggest</w:t>
      </w:r>
      <w:r w:rsidRPr="00E809C6">
        <w:rPr>
          <w:rStyle w:val="Emphasis"/>
        </w:rPr>
        <w:t xml:space="preserve"> </w:t>
      </w:r>
      <w:r w:rsidRPr="00815BFF">
        <w:rPr>
          <w:rStyle w:val="Emphasis"/>
          <w:highlight w:val="green"/>
        </w:rPr>
        <w:t>anything practical</w:t>
      </w:r>
      <w:r w:rsidRPr="00E809C6">
        <w:rPr>
          <w:rStyle w:val="Emphasis"/>
        </w:rPr>
        <w:t>.</w:t>
      </w:r>
      <w:r w:rsidRPr="00700B78">
        <w:rPr>
          <w:sz w:val="12"/>
        </w:rPr>
        <w:t xml:space="preserve"> Rather, their exhortations are meant, as Bell says, to "harass white folks" and • thereby "make life bearable in a society where blacks are a permanent, subordinate class."'" </w:t>
      </w:r>
      <w:r w:rsidRPr="00700B78">
        <w:rPr>
          <w:sz w:val="12"/>
          <w:szCs w:val="16"/>
        </w:rPr>
        <w:t xml:space="preserve">One of the race-erns' few practical programs of "resistance" is Paul Butler's proposal that inner-city juries practice racially-based jury nullification.'91 jurors of color, Butler argues, have the "moral responsibility" not to apply the criminal law to blacks and whites equally, but to "etnancipate some guilty black outlaws" because "the black community" would be "better off" if there were fewer black men in prison.'" If enough juries were hung or not-guilty verdicts rendered, he imagines, the white-dominated government would change its excessive reliance on incarceration.'" Butler rejects the ordinary democratic process of legal reform.' Democracy, he says, ensures a "permanent, homogenous majority" of whites that "dominat[es]" African Ainericans.w5 Butler is probably correct that occasional acts of jury nullification might well express the resentment that many African Americans justifiably feel towards discriminatory law enforcement.'"`' As Randall Kennedy has pointed out, however, black Americans are disproportionately the victims of crimes,'97 and therefore tend to favor more, not less, criminal prosecution and punishment. 1 "8 </w:t>
      </w:r>
      <w:proofErr w:type="gramStart"/>
      <w:r w:rsidRPr="00700B78">
        <w:rPr>
          <w:sz w:val="12"/>
        </w:rPr>
        <w:t>The</w:t>
      </w:r>
      <w:proofErr w:type="gramEnd"/>
      <w:r w:rsidRPr="00700B78">
        <w:rPr>
          <w:sz w:val="12"/>
        </w:rPr>
        <w:t xml:space="preserve"> race-crits' </w:t>
      </w:r>
      <w:r w:rsidRPr="00815BFF">
        <w:rPr>
          <w:rStyle w:val="StyleBoldUnderline"/>
          <w:highlight w:val="green"/>
        </w:rPr>
        <w:t>preference for "resistance</w:t>
      </w:r>
      <w:r w:rsidRPr="00700B78">
        <w:rPr>
          <w:sz w:val="12"/>
        </w:rPr>
        <w:t xml:space="preserve">"'99 </w:t>
      </w:r>
      <w:r w:rsidRPr="00815BFF">
        <w:rPr>
          <w:rStyle w:val="StyleBoldUnderline"/>
          <w:highlight w:val="green"/>
        </w:rPr>
        <w:t>over</w:t>
      </w:r>
      <w:r w:rsidRPr="00815BFF">
        <w:rPr>
          <w:sz w:val="12"/>
          <w:highlight w:val="green"/>
        </w:rPr>
        <w:t xml:space="preserve"> </w:t>
      </w:r>
      <w:r w:rsidRPr="00815BFF">
        <w:rPr>
          <w:rStyle w:val="StyleBoldUnderline"/>
          <w:highlight w:val="green"/>
        </w:rPr>
        <w:t>democratic participation</w:t>
      </w:r>
      <w:r w:rsidRPr="00700B78">
        <w:rPr>
          <w:sz w:val="12"/>
        </w:rPr>
        <w:t xml:space="preserve"> seems to </w:t>
      </w:r>
      <w:r w:rsidRPr="00815BFF">
        <w:rPr>
          <w:rStyle w:val="StyleBoldUnderline"/>
          <w:highlight w:val="green"/>
        </w:rPr>
        <w:t>flow from a fear of</w:t>
      </w:r>
      <w:r w:rsidRPr="00E809C6">
        <w:rPr>
          <w:rStyle w:val="StyleBoldUnderline"/>
        </w:rPr>
        <w:t xml:space="preserve"> losing their status as "oppositional scholars</w:t>
      </w:r>
      <w:r w:rsidRPr="00700B78">
        <w:rPr>
          <w:sz w:val="12"/>
        </w:rPr>
        <w:t xml:space="preserve">] "200 </w:t>
      </w:r>
      <w:r w:rsidRPr="00E809C6">
        <w:rPr>
          <w:rStyle w:val="StyleBoldUnderline"/>
        </w:rPr>
        <w:t>to the</w:t>
      </w:r>
      <w:r w:rsidRPr="00700B78">
        <w:rPr>
          <w:sz w:val="12"/>
        </w:rPr>
        <w:t xml:space="preserve"> </w:t>
      </w:r>
      <w:r w:rsidRPr="001F2FA8">
        <w:rPr>
          <w:rStyle w:val="Emphasis"/>
        </w:rPr>
        <w:t>game</w:t>
      </w:r>
      <w:r w:rsidRPr="00E809C6">
        <w:rPr>
          <w:rStyle w:val="StyleBoldUnderline"/>
        </w:rPr>
        <w:t xml:space="preserve"> of mainstream</w:t>
      </w:r>
      <w:r w:rsidRPr="00700B78">
        <w:rPr>
          <w:sz w:val="12"/>
        </w:rPr>
        <w:t xml:space="preserve"> law and </w:t>
      </w:r>
      <w:r w:rsidRPr="00E809C6">
        <w:rPr>
          <w:rStyle w:val="StyleBoldUnderline"/>
        </w:rPr>
        <w:t>politics</w:t>
      </w:r>
      <w:r w:rsidRPr="00700B78">
        <w:rPr>
          <w:sz w:val="12"/>
        </w:rPr>
        <w:t xml:space="preserve">, </w:t>
      </w:r>
      <w:r w:rsidRPr="00E809C6">
        <w:rPr>
          <w:rStyle w:val="StyleBoldUnderline"/>
        </w:rPr>
        <w:t>which they regard as</w:t>
      </w:r>
      <w:r w:rsidRPr="00700B78">
        <w:rPr>
          <w:sz w:val="12"/>
        </w:rPr>
        <w:t xml:space="preserve"> "</w:t>
      </w:r>
      <w:r w:rsidRPr="00815BFF">
        <w:rPr>
          <w:rStyle w:val="StyleBoldUnderline"/>
          <w:highlight w:val="green"/>
        </w:rPr>
        <w:t>a</w:t>
      </w:r>
      <w:r w:rsidRPr="000810FA">
        <w:rPr>
          <w:rStyle w:val="StyleBoldUnderline"/>
        </w:rPr>
        <w:t xml:space="preserve">n inevitably </w:t>
      </w:r>
      <w:r w:rsidRPr="00815BFF">
        <w:rPr>
          <w:rStyle w:val="StyleBoldUnderline"/>
          <w:highlight w:val="green"/>
        </w:rPr>
        <w:t>co-optive process</w:t>
      </w:r>
      <w:r w:rsidRPr="00700B78">
        <w:rPr>
          <w:sz w:val="12"/>
        </w:rPr>
        <w:t xml:space="preserve">?"' Better to be radically opposed to the "doniinant political discourse""2 and remain an out than to work within the current system and lose one's "authenticity?" </w:t>
      </w:r>
      <w:r w:rsidRPr="00E809C6">
        <w:rPr>
          <w:rStyle w:val="Emphasis"/>
        </w:rPr>
        <w:t>In rejecting the realistic for the "authentic," however, race-</w:t>
      </w:r>
      <w:r w:rsidRPr="00815BFF">
        <w:rPr>
          <w:rStyle w:val="Emphasis"/>
          <w:highlight w:val="green"/>
        </w:rPr>
        <w:t xml:space="preserve">crits </w:t>
      </w:r>
      <w:r w:rsidRPr="000810FA">
        <w:rPr>
          <w:rStyle w:val="Emphasis"/>
        </w:rPr>
        <w:t>begin</w:t>
      </w:r>
      <w:r w:rsidRPr="00E809C6">
        <w:rPr>
          <w:rStyle w:val="Emphasis"/>
        </w:rPr>
        <w:t xml:space="preserve"> to </w:t>
      </w:r>
      <w:r w:rsidRPr="00815BFF">
        <w:rPr>
          <w:rStyle w:val="Emphasis"/>
          <w:highlight w:val="green"/>
        </w:rPr>
        <w:t>look like</w:t>
      </w:r>
      <w:r w:rsidRPr="00E809C6">
        <w:rPr>
          <w:rStyle w:val="Emphasis"/>
        </w:rPr>
        <w:t xml:space="preserve"> academic poseurs—</w:t>
      </w:r>
      <w:r w:rsidRPr="00815BFF">
        <w:rPr>
          <w:rStyle w:val="Emphasis"/>
          <w:highlight w:val="green"/>
        </w:rPr>
        <w:t>ideological purists striking the correct radical stance, but doing little within the confines of the real world, so sure are they that nothing much can be done."</w:t>
      </w:r>
    </w:p>
    <w:p w:rsidR="005D71E0" w:rsidRPr="008B3D2B" w:rsidRDefault="005D71E0" w:rsidP="005D71E0">
      <w:pPr>
        <w:rPr>
          <w:rStyle w:val="StyleBoldUnderline"/>
        </w:rPr>
      </w:pPr>
    </w:p>
    <w:p w:rsidR="005D71E0" w:rsidRDefault="005D71E0" w:rsidP="005D71E0">
      <w:pPr>
        <w:pStyle w:val="Heading3"/>
      </w:pPr>
      <w:r>
        <w:t>Change from Within k</w:t>
      </w:r>
    </w:p>
    <w:p w:rsidR="005D71E0" w:rsidRPr="003C77DC" w:rsidRDefault="005D71E0" w:rsidP="005D71E0"/>
    <w:p w:rsidR="005D71E0" w:rsidRDefault="005D71E0" w:rsidP="005D71E0">
      <w:pPr>
        <w:pStyle w:val="Heading4"/>
      </w:pPr>
      <w:r>
        <w:t>Change must happen from within the state</w:t>
      </w:r>
    </w:p>
    <w:p w:rsidR="005D71E0" w:rsidRPr="00EE4B24" w:rsidRDefault="005D71E0" w:rsidP="005D71E0"/>
    <w:p w:rsidR="005D71E0" w:rsidRDefault="005D71E0" w:rsidP="005D71E0">
      <w:pPr>
        <w:rPr>
          <w:rStyle w:val="StyleStyleBold12pt"/>
        </w:rPr>
      </w:pPr>
      <w:r>
        <w:rPr>
          <w:rStyle w:val="StyleStyleBold12pt"/>
        </w:rPr>
        <w:t>Dussel| 2011</w:t>
      </w:r>
    </w:p>
    <w:p w:rsidR="005D71E0" w:rsidRDefault="005D71E0" w:rsidP="005D71E0">
      <w:r w:rsidRPr="00EE4B24">
        <w:t xml:space="preserve">(Enrique Domingo Dussel Ambrosini (born December 24, 1934) is an Argentine-Mexican writer and philosopher; A note regarding political organization: strategic </w:t>
      </w:r>
      <w:proofErr w:type="gramStart"/>
      <w:r w:rsidRPr="00EE4B24">
        <w:t>action  ;</w:t>
      </w:r>
      <w:proofErr w:type="gramEnd"/>
      <w:r w:rsidRPr="00EE4B24">
        <w:t xml:space="preserve"> 2011 ; From Critical Theory to the Philosophy of Liberation: Some Themes for Dialogue, page 33; AWEY)</w:t>
      </w:r>
    </w:p>
    <w:p w:rsidR="005D71E0" w:rsidRDefault="005D71E0" w:rsidP="005D71E0">
      <w:pPr>
        <w:rPr>
          <w:sz w:val="8"/>
        </w:rPr>
      </w:pPr>
      <w:r w:rsidRPr="005E4058">
        <w:rPr>
          <w:rStyle w:val="StyleBoldUnderline"/>
        </w:rPr>
        <w:t>In the same way, this lack of realism with respect to state institutions results in a lack of critical</w:t>
      </w:r>
      <w:r>
        <w:rPr>
          <w:rStyle w:val="StyleBoldUnderline"/>
        </w:rPr>
        <w:t xml:space="preserve"> </w:t>
      </w:r>
      <w:r w:rsidRPr="005E4058">
        <w:rPr>
          <w:rStyle w:val="StyleBoldUnderline"/>
        </w:rPr>
        <w:t>realism in political strategy</w:t>
      </w:r>
      <w:r w:rsidRPr="005E4058">
        <w:rPr>
          <w:sz w:val="8"/>
        </w:rPr>
        <w:t>. I am not speaking of a “politics of organization,” but rather a “politics of events</w:t>
      </w:r>
      <w:r w:rsidRPr="005E4058">
        <w:rPr>
          <w:rStyle w:val="StyleBoldUnderline"/>
        </w:rPr>
        <w:t>.” Lacking a strategic institutional reference – like the state</w:t>
      </w:r>
      <w:r w:rsidRPr="005E4058">
        <w:rPr>
          <w:sz w:val="8"/>
        </w:rPr>
        <w:t xml:space="preserve"> (which should nevertheless always be transformed) – strategic </w:t>
      </w:r>
      <w:r w:rsidRPr="005E4058">
        <w:rPr>
          <w:rStyle w:val="StyleBoldUnderline"/>
        </w:rPr>
        <w:t xml:space="preserve">mediations become insignificant. </w:t>
      </w:r>
      <w:r w:rsidRPr="005E4058">
        <w:rPr>
          <w:sz w:val="8"/>
        </w:rPr>
        <w:t xml:space="preserve">In the end, for Negri, the global multitude faced with the specter of Empire (which for him lacks both an army and an exteriority) confronts the efforts of some organizations like the NGOs. This multitude will accumulate very little power (potentia) while under the control of and managed by the mediocracy (as Giorgio Agamben, who knows well the political power of media magnates like Berlusconi, refers to it), which inevitably fabricates the interpretation of all political actions and institutions. It is true that it is the interpretation of the event that creates the consciousness of the multitudes, as public opinion is manipulated through a sort of “fabricated meaning” that completely distorts those same events. In the end, what occurred in Seattle, Genoa, or Cancun is what the media presented through the distortion of information. The media outlets don not argue; they present video and images, they grind them up and repeat them, and they create an imaginary, fetishized unanimity with complete control over the meaning of the political. Is it possible in such a situation to passively await the maturation of a politics of events? </w:t>
      </w:r>
      <w:r w:rsidRPr="005E4058">
        <w:rPr>
          <w:rStyle w:val="StyleBoldUnderline"/>
        </w:rPr>
        <w:t>It would seem that the reason and the political will of the oppressed masses, of the particular</w:t>
      </w:r>
      <w:r>
        <w:rPr>
          <w:rStyle w:val="StyleBoldUnderline"/>
        </w:rPr>
        <w:t xml:space="preserve"> </w:t>
      </w:r>
      <w:r w:rsidRPr="005E4058">
        <w:rPr>
          <w:rStyle w:val="StyleBoldUnderline"/>
        </w:rPr>
        <w:t>postcolonial states, of the marginalized, impoverished, of the original peoples of all the continents,</w:t>
      </w:r>
      <w:r>
        <w:rPr>
          <w:rStyle w:val="StyleBoldUnderline"/>
        </w:rPr>
        <w:t xml:space="preserve"> </w:t>
      </w:r>
      <w:r w:rsidRPr="005E4058">
        <w:rPr>
          <w:rStyle w:val="StyleBoldUnderline"/>
        </w:rPr>
        <w:t>of the excluded and the “wretched of the earth,” also demands institutional mediation. Be they as</w:t>
      </w:r>
      <w:r>
        <w:rPr>
          <w:rStyle w:val="StyleBoldUnderline"/>
        </w:rPr>
        <w:t xml:space="preserve"> </w:t>
      </w:r>
      <w:r w:rsidRPr="005E4058">
        <w:rPr>
          <w:rStyle w:val="StyleBoldUnderline"/>
        </w:rPr>
        <w:t>they may, the unforeseeable, the already known, or the transformable, such institutions are necessary</w:t>
      </w:r>
      <w:r>
        <w:rPr>
          <w:rStyle w:val="StyleBoldUnderline"/>
        </w:rPr>
        <w:t xml:space="preserve"> </w:t>
      </w:r>
      <w:r w:rsidRPr="005E4058">
        <w:rPr>
          <w:rStyle w:val="StyleBoldUnderline"/>
        </w:rPr>
        <w:t>so that an empirical strategy might begin to clear the path.</w:t>
      </w:r>
      <w:r>
        <w:rPr>
          <w:rStyle w:val="StyleBoldUnderline"/>
        </w:rPr>
        <w:t xml:space="preserve"> </w:t>
      </w:r>
      <w:r w:rsidRPr="005E4058">
        <w:rPr>
          <w:sz w:val="8"/>
        </w:rPr>
        <w:t xml:space="preserve">When the World Social Forum in Porto Alegre asserts that “Another world is possible!” – </w:t>
      </w:r>
      <w:proofErr w:type="gramStart"/>
      <w:r w:rsidRPr="005E4058">
        <w:rPr>
          <w:sz w:val="8"/>
        </w:rPr>
        <w:t>the</w:t>
      </w:r>
      <w:proofErr w:type="gramEnd"/>
      <w:r w:rsidRPr="005E4058">
        <w:rPr>
          <w:sz w:val="8"/>
        </w:rPr>
        <w:t xml:space="preserve"> practical postulate of all postulates – it slowly begins to invent from below, without firm presuppositions, humble in the face of the experiences of that globally-networks and united base. This base comprises political organizations on all levels, from the economic, household, neighborhood, sporting, artistic, cultural, and theoretical spheres, etc., new social movements whose participants know how to transform themselves into political actors in different institutions, not only in civil society but likewise in political society. </w:t>
      </w:r>
      <w:r w:rsidRPr="005E4058">
        <w:rPr>
          <w:rStyle w:val="StyleBoldUnderline"/>
        </w:rPr>
        <w:t>Political parties, which need to transform themselves</w:t>
      </w:r>
      <w:r>
        <w:rPr>
          <w:rStyle w:val="StyleBoldUnderline"/>
        </w:rPr>
        <w:t xml:space="preserve"> </w:t>
      </w:r>
      <w:r w:rsidRPr="005E4058">
        <w:rPr>
          <w:rStyle w:val="StyleBoldUnderline"/>
        </w:rPr>
        <w:t>as reality demands, would need to play a new and more active role, not as a vanguard, but rather as a</w:t>
      </w:r>
      <w:r>
        <w:rPr>
          <w:rStyle w:val="StyleBoldUnderline"/>
        </w:rPr>
        <w:t xml:space="preserve"> </w:t>
      </w:r>
      <w:r w:rsidRPr="005E4058">
        <w:rPr>
          <w:rStyle w:val="StyleBoldUnderline"/>
        </w:rPr>
        <w:t>political school, as the rearguard of the popular masses, as a critical institution in the exercise of</w:t>
      </w:r>
      <w:r>
        <w:rPr>
          <w:rStyle w:val="StyleBoldUnderline"/>
        </w:rPr>
        <w:t xml:space="preserve"> </w:t>
      </w:r>
      <w:r w:rsidRPr="005E4058">
        <w:rPr>
          <w:rStyle w:val="StyleBoldUnderline"/>
        </w:rPr>
        <w:t>power, elaborating alternatives, as a site for the discussion of postulates, projects, models, ends,</w:t>
      </w:r>
      <w:r>
        <w:rPr>
          <w:rStyle w:val="StyleBoldUnderline"/>
        </w:rPr>
        <w:t xml:space="preserve"> </w:t>
      </w:r>
      <w:r w:rsidRPr="005E4058">
        <w:rPr>
          <w:rStyle w:val="StyleBoldUnderline"/>
        </w:rPr>
        <w:t>strategies, tactics, means... so that the reproduction and development of life in political community</w:t>
      </w:r>
      <w:r>
        <w:rPr>
          <w:rStyle w:val="StyleBoldUnderline"/>
        </w:rPr>
        <w:t xml:space="preserve"> </w:t>
      </w:r>
      <w:r w:rsidRPr="005E4058">
        <w:rPr>
          <w:rStyle w:val="StyleBoldUnderline"/>
        </w:rPr>
        <w:t>might be possible, so that its democratic, symmetrical, authorized participation might be possible,</w:t>
      </w:r>
      <w:r>
        <w:rPr>
          <w:rStyle w:val="StyleBoldUnderline"/>
        </w:rPr>
        <w:t xml:space="preserve"> </w:t>
      </w:r>
      <w:r w:rsidRPr="005E4058">
        <w:rPr>
          <w:sz w:val="8"/>
        </w:rPr>
        <w:t>within a realism of that feasibility which is situated between anarchist impossibility (which is empirically impossible) and conservative impossibility (which is empirically possible, but open to criticism). Hope, beyond conservative pessimism, but more proximate than the extreme optimism of the anarchist, becomes mobilized when it exercises a feasible power which transforms the existing structures from the perspective of a postulate which needs only be filled with content: “A world in which all worlds fit!,” as the Zapatistas proclaim.</w:t>
      </w:r>
    </w:p>
    <w:p w:rsidR="005D71E0" w:rsidRDefault="005D71E0" w:rsidP="005D71E0">
      <w:pPr>
        <w:rPr>
          <w:sz w:val="8"/>
        </w:rPr>
      </w:pPr>
    </w:p>
    <w:p w:rsidR="00DF3574" w:rsidRDefault="00345B27" w:rsidP="00DF3574">
      <w:pPr>
        <w:pStyle w:val="Heading3"/>
      </w:pPr>
      <w:r>
        <w:t xml:space="preserve">Law Key to Natives </w:t>
      </w:r>
    </w:p>
    <w:p w:rsidR="00345B27" w:rsidRPr="00345B27" w:rsidRDefault="00345B27" w:rsidP="00345B27"/>
    <w:p w:rsidR="00DF3574" w:rsidRDefault="00DF3574" w:rsidP="00DF3574">
      <w:pPr>
        <w:pStyle w:val="Heading4"/>
      </w:pPr>
      <w:r>
        <w:t>Legal reform is vital to provide meaningful redress for past violence to natives—can’t fix the law outside of the law</w:t>
      </w:r>
    </w:p>
    <w:p w:rsidR="00DF3574" w:rsidRPr="00150BCC" w:rsidRDefault="00DF3574" w:rsidP="00DF3574"/>
    <w:p w:rsidR="00DF3574" w:rsidRPr="00150BCC" w:rsidRDefault="00DF3574" w:rsidP="00DF3574">
      <w:pPr>
        <w:rPr>
          <w:rStyle w:val="StyleStyleBold12pt"/>
        </w:rPr>
      </w:pPr>
      <w:r w:rsidRPr="00150BCC">
        <w:rPr>
          <w:rStyle w:val="StyleStyleBold12pt"/>
        </w:rPr>
        <w:t>Bradford 2</w:t>
      </w:r>
    </w:p>
    <w:p w:rsidR="00DF3574" w:rsidRPr="00150BCC" w:rsidRDefault="00DF3574" w:rsidP="00DF3574">
      <w:r w:rsidRPr="00150BCC">
        <w:t xml:space="preserve">(William Bradford 2, Chiricahua Apache. LL.M., 2001, Harvard Law School; Ph.D., 1995, Northwestern University, "With a Very Great Blame on Our Hearts": 1 </w:t>
      </w:r>
      <w:proofErr w:type="gramStart"/>
      <w:r w:rsidRPr="00150BCC">
        <w:t>Reparations</w:t>
      </w:r>
      <w:proofErr w:type="gramEnd"/>
      <w:r w:rsidRPr="00150BCC">
        <w:t>, Reconciliation, and an American Indian Plea for Peace with Justice, 27 Am. Indian L. Rev. 1)</w:t>
      </w:r>
    </w:p>
    <w:p w:rsidR="00DF3574" w:rsidRPr="00947CDC" w:rsidRDefault="00DF3574" w:rsidP="00DF3574">
      <w:pPr>
        <w:rPr>
          <w:sz w:val="10"/>
        </w:rPr>
      </w:pPr>
      <w:r w:rsidRPr="00947CDC">
        <w:rPr>
          <w:sz w:val="10"/>
        </w:rPr>
        <w:t xml:space="preserve"> [*17]  Nevertheless, </w:t>
      </w:r>
      <w:r w:rsidRPr="00811154">
        <w:rPr>
          <w:rStyle w:val="StyleBoldUnderline"/>
        </w:rPr>
        <w:t>even if the non-Indian majority would reject the American Myth in the interest of mending national fences, the path to Indian redress winds through terrain unmapped heretofore.</w:t>
      </w:r>
      <w:r w:rsidRPr="00947CDC">
        <w:rPr>
          <w:sz w:val="10"/>
        </w:rPr>
        <w:t xml:space="preserve"> Compensation and apologies, gestures potentially part of an amicable settlement, are not germane to </w:t>
      </w:r>
      <w:r w:rsidRPr="00815BFF">
        <w:rPr>
          <w:rStyle w:val="StyleBoldUnderline"/>
          <w:highlight w:val="green"/>
        </w:rPr>
        <w:t>the resolution of Indian</w:t>
      </w:r>
      <w:r w:rsidRPr="00811154">
        <w:rPr>
          <w:rStyle w:val="StyleBoldUnderline"/>
        </w:rPr>
        <w:t xml:space="preserve"> claims for </w:t>
      </w:r>
      <w:r w:rsidRPr="00815BFF">
        <w:rPr>
          <w:rStyle w:val="StyleBoldUnderline"/>
          <w:highlight w:val="green"/>
        </w:rPr>
        <w:t>injustices</w:t>
      </w:r>
      <w:r w:rsidRPr="00947CDC">
        <w:rPr>
          <w:sz w:val="10"/>
        </w:rPr>
        <w:t xml:space="preserve"> that cannot be remedied save by reinvestiture of lands and sovereignty in self-determining Indian tribes. 70 This </w:t>
      </w:r>
      <w:r w:rsidRPr="00815BFF">
        <w:rPr>
          <w:rStyle w:val="StyleBoldUnderline"/>
          <w:highlight w:val="green"/>
        </w:rPr>
        <w:t>requires</w:t>
      </w:r>
      <w:r w:rsidRPr="00811154">
        <w:rPr>
          <w:rStyle w:val="StyleBoldUnderline"/>
        </w:rPr>
        <w:t xml:space="preserve"> not merely an abstract acknowledgment of the value of pluralism but a </w:t>
      </w:r>
      <w:r w:rsidRPr="00B675DA">
        <w:rPr>
          <w:rStyle w:val="Emphasis"/>
        </w:rPr>
        <w:t>comprehensive</w:t>
      </w:r>
      <w:r w:rsidRPr="00811154">
        <w:rPr>
          <w:rStyle w:val="Emphasis"/>
        </w:rPr>
        <w:t xml:space="preserve"> program of </w:t>
      </w:r>
      <w:r w:rsidRPr="00815BFF">
        <w:rPr>
          <w:rStyle w:val="Emphasis"/>
          <w:highlight w:val="green"/>
        </w:rPr>
        <w:t>legal reform</w:t>
      </w:r>
      <w:r w:rsidRPr="00947CDC">
        <w:rPr>
          <w:sz w:val="10"/>
        </w:rPr>
        <w:t xml:space="preserve"> </w:t>
      </w:r>
      <w:r w:rsidRPr="00811154">
        <w:rPr>
          <w:rStyle w:val="StyleBoldUnderline"/>
        </w:rPr>
        <w:t>that dispenses with</w:t>
      </w:r>
      <w:r w:rsidRPr="00947CDC">
        <w:rPr>
          <w:sz w:val="10"/>
        </w:rPr>
        <w:t xml:space="preserve"> doctrines and </w:t>
      </w:r>
      <w:r w:rsidRPr="00811154">
        <w:rPr>
          <w:rStyle w:val="StyleBoldUnderline"/>
        </w:rPr>
        <w:t>precedents perpetuating the denial of the human rights of Indian tribes and people</w:t>
      </w:r>
      <w:r w:rsidRPr="00947CDC">
        <w:rPr>
          <w:sz w:val="10"/>
        </w:rPr>
        <w:t xml:space="preserve">. 71 </w:t>
      </w:r>
      <w:r w:rsidRPr="00815BFF">
        <w:rPr>
          <w:rStyle w:val="Emphasis"/>
          <w:highlight w:val="green"/>
        </w:rPr>
        <w:t>As law</w:t>
      </w:r>
      <w:r w:rsidRPr="007B1C7E">
        <w:rPr>
          <w:rStyle w:val="Emphasis"/>
        </w:rPr>
        <w:t xml:space="preserve">, more than any other social variable, </w:t>
      </w:r>
      <w:r w:rsidRPr="00815BFF">
        <w:rPr>
          <w:rStyle w:val="Emphasis"/>
          <w:highlight w:val="green"/>
        </w:rPr>
        <w:t>has reproduced the subordination of Indians in the U</w:t>
      </w:r>
      <w:r w:rsidRPr="007B1C7E">
        <w:rPr>
          <w:rStyle w:val="Emphasis"/>
        </w:rPr>
        <w:t xml:space="preserve">nited </w:t>
      </w:r>
      <w:r w:rsidRPr="00815BFF">
        <w:rPr>
          <w:rStyle w:val="Emphasis"/>
          <w:highlight w:val="green"/>
        </w:rPr>
        <w:t>S</w:t>
      </w:r>
      <w:r w:rsidRPr="007B1C7E">
        <w:rPr>
          <w:rStyle w:val="Emphasis"/>
        </w:rPr>
        <w:t>tates,</w:t>
      </w:r>
      <w:r w:rsidRPr="00947CDC">
        <w:rPr>
          <w:sz w:val="10"/>
        </w:rPr>
        <w:t xml:space="preserve"> 72 </w:t>
      </w:r>
      <w:r w:rsidRPr="00B675DA">
        <w:rPr>
          <w:rStyle w:val="Emphasis"/>
        </w:rPr>
        <w:t xml:space="preserve">legal </w:t>
      </w:r>
      <w:proofErr w:type="gramStart"/>
      <w:r w:rsidRPr="00815BFF">
        <w:rPr>
          <w:rStyle w:val="Emphasis"/>
          <w:highlight w:val="green"/>
        </w:rPr>
        <w:t>reform</w:t>
      </w:r>
      <w:proofErr w:type="gramEnd"/>
      <w:r w:rsidRPr="00815BFF">
        <w:rPr>
          <w:rStyle w:val="Emphasis"/>
          <w:highlight w:val="green"/>
        </w:rPr>
        <w:t xml:space="preserve"> occupies a central position in</w:t>
      </w:r>
      <w:r w:rsidRPr="007B1C7E">
        <w:rPr>
          <w:rStyle w:val="Emphasis"/>
        </w:rPr>
        <w:t xml:space="preserve"> the claim for </w:t>
      </w:r>
      <w:r w:rsidRPr="00815BFF">
        <w:rPr>
          <w:rStyle w:val="Emphasis"/>
          <w:highlight w:val="green"/>
        </w:rPr>
        <w:t>Indian redress</w:t>
      </w:r>
      <w:r w:rsidRPr="007B1C7E">
        <w:rPr>
          <w:rStyle w:val="Emphasis"/>
        </w:rPr>
        <w:t>.</w:t>
      </w:r>
      <w:r w:rsidRPr="00947CDC">
        <w:rPr>
          <w:sz w:val="10"/>
        </w:rPr>
        <w:t xml:space="preserve"> 73</w:t>
      </w:r>
      <w:r w:rsidRPr="00947CDC">
        <w:rPr>
          <w:sz w:val="12"/>
        </w:rPr>
        <w:t>¶</w:t>
      </w:r>
      <w:r w:rsidRPr="00947CDC">
        <w:rPr>
          <w:sz w:val="10"/>
        </w:rPr>
        <w:t xml:space="preserve"> [*18] In short, </w:t>
      </w:r>
      <w:r w:rsidRPr="00815BFF">
        <w:rPr>
          <w:rStyle w:val="StyleBoldUnderline"/>
          <w:highlight w:val="green"/>
        </w:rPr>
        <w:t>proponents</w:t>
      </w:r>
      <w:r w:rsidRPr="00434849">
        <w:rPr>
          <w:rStyle w:val="StyleBoldUnderline"/>
        </w:rPr>
        <w:t xml:space="preserve"> of Indian redress </w:t>
      </w:r>
      <w:r w:rsidRPr="00815BFF">
        <w:rPr>
          <w:rStyle w:val="Emphasis"/>
          <w:highlight w:val="green"/>
        </w:rPr>
        <w:t>must not only displace</w:t>
      </w:r>
      <w:r w:rsidRPr="00434849">
        <w:rPr>
          <w:rStyle w:val="Emphasis"/>
        </w:rPr>
        <w:t xml:space="preserve"> a </w:t>
      </w:r>
      <w:r w:rsidRPr="00815BFF">
        <w:rPr>
          <w:rStyle w:val="Emphasis"/>
          <w:highlight w:val="green"/>
        </w:rPr>
        <w:t>flawed</w:t>
      </w:r>
      <w:r w:rsidRPr="00434849">
        <w:rPr>
          <w:rStyle w:val="Emphasis"/>
        </w:rPr>
        <w:t xml:space="preserve"> version of </w:t>
      </w:r>
      <w:r w:rsidRPr="00815BFF">
        <w:rPr>
          <w:rStyle w:val="Emphasis"/>
          <w:highlight w:val="green"/>
        </w:rPr>
        <w:t>history</w:t>
      </w:r>
      <w:r w:rsidRPr="00815BFF">
        <w:rPr>
          <w:rStyle w:val="StyleBoldUnderline"/>
          <w:highlight w:val="green"/>
        </w:rPr>
        <w:t xml:space="preserve">: they </w:t>
      </w:r>
      <w:r w:rsidRPr="00815BFF">
        <w:rPr>
          <w:rStyle w:val="Emphasis"/>
          <w:highlight w:val="green"/>
        </w:rPr>
        <w:t>must articulate a proposal for remediation</w:t>
      </w:r>
      <w:r w:rsidRPr="00434849">
        <w:rPr>
          <w:rStyle w:val="StyleBoldUnderline"/>
        </w:rPr>
        <w:t xml:space="preserve"> that transports the American people far beyond the strictures of existing law</w:t>
      </w:r>
      <w:r w:rsidRPr="00947CDC">
        <w:rPr>
          <w:sz w:val="10"/>
        </w:rPr>
        <w:t xml:space="preserve"> </w:t>
      </w:r>
      <w:r w:rsidRPr="00296F98">
        <w:rPr>
          <w:rStyle w:val="StyleBoldUnderline"/>
        </w:rPr>
        <w:t>to enable the peaceful restoration of Indian lands and powers of self-government</w:t>
      </w:r>
      <w:r w:rsidRPr="00947CDC">
        <w:rPr>
          <w:sz w:val="10"/>
        </w:rPr>
        <w:t>. 74 Such a transformative mission cannot be accomplished by positing Indians and the non-Indian majority as adversaries, as would reparations; rather, redress of Indian claims and the healing of the American nation -- crucial foci of the drive toward perfection -- necessitate dialogue, reconciliation, and joint authorship of a future history of peace, harmony, and justice. 75</w:t>
      </w:r>
      <w:r w:rsidRPr="00947CDC">
        <w:rPr>
          <w:sz w:val="12"/>
        </w:rPr>
        <w:t>¶</w:t>
      </w:r>
      <w:r w:rsidRPr="00947CDC">
        <w:rPr>
          <w:sz w:val="10"/>
        </w:rPr>
        <w:t xml:space="preserve"> Part II of </w:t>
      </w:r>
      <w:r w:rsidRPr="00815BFF">
        <w:rPr>
          <w:rStyle w:val="StyleBoldUnderline"/>
          <w:highlight w:val="green"/>
        </w:rPr>
        <w:t>this</w:t>
      </w:r>
      <w:r w:rsidRPr="00296F98">
        <w:rPr>
          <w:rStyle w:val="StyleBoldUnderline"/>
        </w:rPr>
        <w:t xml:space="preserve"> </w:t>
      </w:r>
      <w:r w:rsidRPr="00947CDC">
        <w:rPr>
          <w:sz w:val="10"/>
        </w:rPr>
        <w:t xml:space="preserve">Article </w:t>
      </w:r>
      <w:r w:rsidRPr="00296F98">
        <w:rPr>
          <w:rStyle w:val="StyleBoldUnderline"/>
        </w:rPr>
        <w:t xml:space="preserve">offers a disquieting version of U.S-Indian history that </w:t>
      </w:r>
      <w:r w:rsidRPr="00815BFF">
        <w:rPr>
          <w:rStyle w:val="Emphasis"/>
          <w:highlight w:val="green"/>
        </w:rPr>
        <w:t xml:space="preserve">accelerates erosion of the American Myth </w:t>
      </w:r>
      <w:r w:rsidRPr="00815BFF">
        <w:rPr>
          <w:rStyle w:val="StyleBoldUnderline"/>
          <w:highlight w:val="green"/>
        </w:rPr>
        <w:t>and acquaints the non-Indian majority with</w:t>
      </w:r>
      <w:r w:rsidRPr="00296F98">
        <w:rPr>
          <w:rStyle w:val="StyleBoldUnderline"/>
        </w:rPr>
        <w:t xml:space="preserve"> the necessary </w:t>
      </w:r>
      <w:r w:rsidRPr="00815BFF">
        <w:rPr>
          <w:rStyle w:val="Emphasis"/>
          <w:highlight w:val="green"/>
        </w:rPr>
        <w:t>factual predicate to Indian redress.</w:t>
      </w:r>
      <w:r w:rsidRPr="00296F98">
        <w:rPr>
          <w:rStyle w:val="Emphasis"/>
        </w:rPr>
        <w:t xml:space="preserve"> </w:t>
      </w:r>
      <w:r w:rsidRPr="00947CDC">
        <w:rPr>
          <w:sz w:val="10"/>
        </w:rPr>
        <w:t xml:space="preserve">Parts III and IV contrast the assumptions, procedures, and remedies that distinguish reparations and reconciliation, 76 the dominant contending models of redress available to group victims of human injustice, and demonstrate that, </w:t>
      </w:r>
      <w:r w:rsidRPr="00296F98">
        <w:rPr>
          <w:rStyle w:val="StyleBoldUnderline"/>
        </w:rPr>
        <w:t xml:space="preserve">because </w:t>
      </w:r>
      <w:r w:rsidRPr="00C77131">
        <w:rPr>
          <w:rStyle w:val="StyleBoldUnderline"/>
        </w:rPr>
        <w:t xml:space="preserve">it offers the </w:t>
      </w:r>
      <w:r w:rsidRPr="00C77131">
        <w:rPr>
          <w:rStyle w:val="Emphasis"/>
        </w:rPr>
        <w:t>best hope</w:t>
      </w:r>
      <w:r w:rsidRPr="00C77131">
        <w:rPr>
          <w:rStyle w:val="StyleBoldUnderline"/>
        </w:rPr>
        <w:t xml:space="preserve"> for a peaceful American coexistence marked by </w:t>
      </w:r>
      <w:r w:rsidRPr="00C77131">
        <w:rPr>
          <w:rStyle w:val="Emphasis"/>
        </w:rPr>
        <w:t>mutual respect for sovereignty</w:t>
      </w:r>
      <w:r w:rsidRPr="00296F98">
        <w:rPr>
          <w:rStyle w:val="StyleBoldUnderline"/>
        </w:rPr>
        <w:t xml:space="preserve">, </w:t>
      </w:r>
      <w:r w:rsidRPr="00815BFF">
        <w:rPr>
          <w:rStyle w:val="StyleBoldUnderline"/>
          <w:highlight w:val="green"/>
        </w:rPr>
        <w:t>reconciliation is a more appropriate avenue to Indian redress</w:t>
      </w:r>
      <w:r w:rsidRPr="00296F98">
        <w:rPr>
          <w:rStyle w:val="StyleBoldUnderline"/>
        </w:rPr>
        <w:t>.</w:t>
      </w:r>
      <w:r w:rsidRPr="00947CDC">
        <w:rPr>
          <w:sz w:val="10"/>
        </w:rPr>
        <w:t xml:space="preserve"> Several preliminary proposals, including the introduction of traditional tribal peacemaking as perhaps the most appropriate form </w:t>
      </w:r>
      <w:proofErr w:type="gramStart"/>
      <w:r w:rsidRPr="00947CDC">
        <w:rPr>
          <w:sz w:val="10"/>
        </w:rPr>
        <w:t>of  [</w:t>
      </w:r>
      <w:proofErr w:type="gramEnd"/>
      <w:r w:rsidRPr="00947CDC">
        <w:rPr>
          <w:sz w:val="10"/>
        </w:rPr>
        <w:t>*19]  reconciliation, will be offered to stimulate thinking.</w:t>
      </w:r>
    </w:p>
    <w:p w:rsidR="00DF3574" w:rsidRPr="00714B66" w:rsidRDefault="00DF3574" w:rsidP="00DF3574">
      <w:pPr>
        <w:rPr>
          <w:sz w:val="16"/>
        </w:rPr>
      </w:pPr>
    </w:p>
    <w:p w:rsidR="00DF3574" w:rsidRDefault="00DF3574" w:rsidP="00DF3574">
      <w:pPr>
        <w:rPr>
          <w:sz w:val="10"/>
        </w:rPr>
      </w:pPr>
    </w:p>
    <w:p w:rsidR="00DF3574" w:rsidRDefault="00DF3574" w:rsidP="00DF3574">
      <w:pPr>
        <w:rPr>
          <w:sz w:val="10"/>
        </w:rPr>
      </w:pPr>
    </w:p>
    <w:p w:rsidR="00DF3574" w:rsidRDefault="00DF3574" w:rsidP="00DF3574">
      <w:pPr>
        <w:pStyle w:val="Heading2"/>
      </w:pPr>
      <w:r>
        <w:t>Defense</w:t>
      </w:r>
    </w:p>
    <w:p w:rsidR="00DF3574" w:rsidRDefault="00DF3574" w:rsidP="00DF3574">
      <w:pPr>
        <w:pStyle w:val="Heading3"/>
      </w:pPr>
      <w:r>
        <w:t>AT: Quick Fix Solutions</w:t>
      </w:r>
    </w:p>
    <w:p w:rsidR="00DF3574" w:rsidRDefault="00DF3574" w:rsidP="00DF3574"/>
    <w:p w:rsidR="00DF3574" w:rsidRDefault="00DF3574" w:rsidP="00DF3574">
      <w:pPr>
        <w:pStyle w:val="Heading4"/>
      </w:pPr>
      <w:r>
        <w:t xml:space="preserve">Chocolate laxatives K is silly </w:t>
      </w:r>
    </w:p>
    <w:p w:rsidR="00DF3574" w:rsidRDefault="00DF3574" w:rsidP="00DF3574"/>
    <w:p w:rsidR="00DF3574" w:rsidRPr="007E3647" w:rsidRDefault="00DF3574" w:rsidP="00DF3574">
      <w:pPr>
        <w:rPr>
          <w:rStyle w:val="StyleStyleBold12pt"/>
        </w:rPr>
      </w:pPr>
      <w:r>
        <w:rPr>
          <w:rStyle w:val="StyleStyleBold12pt"/>
        </w:rPr>
        <w:t>Olson 9</w:t>
      </w:r>
    </w:p>
    <w:p w:rsidR="00DF3574" w:rsidRPr="007E3647" w:rsidRDefault="00DF3574" w:rsidP="00DF3574">
      <w:r w:rsidRPr="007E3647">
        <w:t xml:space="preserve">(Dan T. Olson 9 - </w:t>
      </w:r>
      <w:proofErr w:type="gramStart"/>
      <w:r w:rsidRPr="007E3647">
        <w:t>MA  in</w:t>
      </w:r>
      <w:proofErr w:type="gramEnd"/>
      <w:r w:rsidRPr="007E3647">
        <w:t xml:space="preserve"> theology from Fuller Theological Seminary and am in the process of completing another MA in philosophy at LMU, 8/1/9, Hauerwas, Zizek, Patagonia And Rob Bell: Capitalism’s Chocolate Laxatives And The Church</w:t>
      </w:r>
    </w:p>
    <w:p w:rsidR="00DF3574" w:rsidRPr="007E3647" w:rsidRDefault="00DF3574" w:rsidP="00DF3574">
      <w:r w:rsidRPr="007E3647">
        <w:t>http://dtomolson.wordpress.com/2009/08/01/hauerwas-zizek-patagonia-and-rob-bell-capitalisms-chocolate-laxatives-and-the-church/)</w:t>
      </w:r>
    </w:p>
    <w:p w:rsidR="00DF3574" w:rsidRPr="009D24D7" w:rsidRDefault="00DF3574" w:rsidP="00DF3574">
      <w:pPr>
        <w:rPr>
          <w:sz w:val="12"/>
        </w:rPr>
      </w:pPr>
      <w:r w:rsidRPr="009D24D7">
        <w:rPr>
          <w:sz w:val="12"/>
        </w:rPr>
        <w:t xml:space="preserve">To get back to the point, </w:t>
      </w:r>
      <w:r w:rsidRPr="00815BFF">
        <w:rPr>
          <w:rStyle w:val="StyleBoldUnderline"/>
          <w:highlight w:val="green"/>
        </w:rPr>
        <w:t>Zizek suggests</w:t>
      </w:r>
      <w:r w:rsidRPr="009D24D7">
        <w:rPr>
          <w:sz w:val="12"/>
        </w:rPr>
        <w:t xml:space="preserve"> that </w:t>
      </w:r>
      <w:r w:rsidRPr="00815BFF">
        <w:rPr>
          <w:rStyle w:val="StyleBoldUnderline"/>
          <w:highlight w:val="green"/>
        </w:rPr>
        <w:t>the reason</w:t>
      </w:r>
      <w:r w:rsidRPr="009D24D7">
        <w:rPr>
          <w:sz w:val="12"/>
        </w:rPr>
        <w:t xml:space="preserve"> these liberal-communists and their </w:t>
      </w:r>
      <w:r w:rsidRPr="00815BFF">
        <w:rPr>
          <w:rStyle w:val="StyleBoldUnderline"/>
          <w:highlight w:val="green"/>
        </w:rPr>
        <w:t>chocolate laxatives must be rejected is that they are the quick fixes that allow the system to continue</w:t>
      </w:r>
      <w:r w:rsidRPr="009D24D7">
        <w:rPr>
          <w:sz w:val="12"/>
        </w:rPr>
        <w:t xml:space="preserve"> to grind on, grinding up the masses as it does. The chocolate laxative may momentarily loosen your stool, but it will not fix the main cause of the problem. In order to do that one must stop living off of chocolate and eat some roughage, which doesn’t taste all that good to a palate used to sugar, cocoa and butter. </w:t>
      </w:r>
      <w:r w:rsidRPr="00815BFF">
        <w:rPr>
          <w:rStyle w:val="StyleBoldUnderline"/>
          <w:highlight w:val="green"/>
        </w:rPr>
        <w:t>One</w:t>
      </w:r>
      <w:r w:rsidRPr="009D24D7">
        <w:rPr>
          <w:sz w:val="12"/>
        </w:rPr>
        <w:t xml:space="preserve"> possible </w:t>
      </w:r>
      <w:r w:rsidRPr="00815BFF">
        <w:rPr>
          <w:rStyle w:val="Emphasis"/>
          <w:highlight w:val="green"/>
        </w:rPr>
        <w:t>danger in Zizek’s answer</w:t>
      </w:r>
      <w:r w:rsidRPr="009D24D7">
        <w:rPr>
          <w:sz w:val="12"/>
        </w:rPr>
        <w:t xml:space="preserve">, for me, </w:t>
      </w:r>
      <w:r w:rsidRPr="00815BFF">
        <w:rPr>
          <w:rStyle w:val="StyleBoldUnderline"/>
          <w:highlight w:val="green"/>
        </w:rPr>
        <w:t>is that it is in danger of</w:t>
      </w:r>
      <w:r w:rsidRPr="00E46316">
        <w:rPr>
          <w:rStyle w:val="StyleBoldUnderline"/>
        </w:rPr>
        <w:t xml:space="preserve"> </w:t>
      </w:r>
      <w:r w:rsidRPr="00815BFF">
        <w:rPr>
          <w:rStyle w:val="StyleBoldUnderline"/>
          <w:highlight w:val="green"/>
        </w:rPr>
        <w:t>making</w:t>
      </w:r>
      <w:r w:rsidRPr="00815BFF">
        <w:rPr>
          <w:rStyle w:val="StyleBoldUnderline"/>
          <w:highlight w:val="green"/>
          <w:bdr w:val="single" w:sz="4" w:space="0" w:color="auto"/>
        </w:rPr>
        <w:t xml:space="preserve"> the same mistake that every other purely human revolution, insurrection, or rescue mission has made</w:t>
      </w:r>
      <w:r w:rsidRPr="009D24D7">
        <w:rPr>
          <w:sz w:val="12"/>
        </w:rPr>
        <w:t xml:space="preserve">. That is, </w:t>
      </w:r>
      <w:r w:rsidRPr="00815BFF">
        <w:rPr>
          <w:rStyle w:val="StyleBoldUnderline"/>
          <w:highlight w:val="green"/>
        </w:rPr>
        <w:t>in view of what must be achieved some sacrifices must be made</w:t>
      </w:r>
      <w:r w:rsidRPr="009D24D7">
        <w:rPr>
          <w:sz w:val="12"/>
        </w:rPr>
        <w:t xml:space="preserve">—some heads of the aristocracy, some infidels, a couple of thousand Iraqi or Afghani </w:t>
      </w:r>
      <w:proofErr w:type="gramStart"/>
      <w:r w:rsidRPr="009D24D7">
        <w:rPr>
          <w:sz w:val="12"/>
        </w:rPr>
        <w:t>civilians</w:t>
      </w:r>
      <w:proofErr w:type="gramEnd"/>
      <w:r w:rsidRPr="009D24D7">
        <w:rPr>
          <w:sz w:val="12"/>
        </w:rPr>
        <w:t xml:space="preserve"> lives or </w:t>
      </w:r>
      <w:r w:rsidRPr="00815BFF">
        <w:rPr>
          <w:rStyle w:val="Emphasis"/>
          <w:highlight w:val="green"/>
        </w:rPr>
        <w:t>the massive suffering and starvation of many of the wretched of the earth</w:t>
      </w:r>
      <w:r w:rsidRPr="009D24D7">
        <w:rPr>
          <w:sz w:val="12"/>
        </w:rPr>
        <w:t xml:space="preserve"> </w:t>
      </w:r>
      <w:r w:rsidRPr="00815BFF">
        <w:rPr>
          <w:rStyle w:val="StyleBoldUnderline"/>
          <w:highlight w:val="green"/>
        </w:rPr>
        <w:t>who depend on the charity of the liberal communists</w:t>
      </w:r>
      <w:r w:rsidRPr="00815BFF">
        <w:rPr>
          <w:sz w:val="12"/>
          <w:highlight w:val="green"/>
        </w:rPr>
        <w:t>.</w:t>
      </w:r>
      <w:r w:rsidRPr="009D24D7">
        <w:rPr>
          <w:sz w:val="12"/>
        </w:rPr>
        <w:t xml:space="preserve"> For the Christian this is always unacceptable. People are not goods to be used no matter how lofty the purpose but persons to be loved. (Of course how this love works itself out is what is in question here.) Many theologians have told us, rightly, that the poor are the sight of the in breaking and redeeming work of Christ. This is different than being the subjective location </w:t>
      </w:r>
      <w:proofErr w:type="gramStart"/>
      <w:r w:rsidRPr="009D24D7">
        <w:rPr>
          <w:sz w:val="12"/>
        </w:rPr>
        <w:t>of,</w:t>
      </w:r>
      <w:proofErr w:type="gramEnd"/>
      <w:r w:rsidRPr="009D24D7">
        <w:rPr>
          <w:sz w:val="12"/>
        </w:rPr>
        <w:t xml:space="preserve"> or potential for, the revolution. </w:t>
      </w:r>
      <w:r w:rsidRPr="00815BFF">
        <w:rPr>
          <w:rStyle w:val="StyleBoldUnderline"/>
          <w:highlight w:val="green"/>
        </w:rPr>
        <w:t>One must be careful that in order to achieve one’s end, the end of capitalist hegemony</w:t>
      </w:r>
      <w:r w:rsidRPr="009D24D7">
        <w:rPr>
          <w:sz w:val="12"/>
        </w:rPr>
        <w:t xml:space="preserve">, </w:t>
      </w:r>
      <w:proofErr w:type="gramStart"/>
      <w:r w:rsidRPr="009D24D7">
        <w:rPr>
          <w:sz w:val="12"/>
        </w:rPr>
        <w:t>an</w:t>
      </w:r>
      <w:proofErr w:type="gramEnd"/>
      <w:r w:rsidRPr="009D24D7">
        <w:rPr>
          <w:sz w:val="12"/>
        </w:rPr>
        <w:t xml:space="preserve"> end that I believe is completely in line with the Gospel, </w:t>
      </w:r>
      <w:r w:rsidRPr="00815BFF">
        <w:rPr>
          <w:rStyle w:val="StyleBoldUnderline"/>
          <w:highlight w:val="green"/>
          <w:bdr w:val="single" w:sz="4" w:space="0" w:color="auto"/>
        </w:rPr>
        <w:t>one does not sacrifice those who cannot choose otherwise</w:t>
      </w:r>
      <w:r w:rsidRPr="009D24D7">
        <w:rPr>
          <w:sz w:val="12"/>
        </w:rPr>
        <w:t xml:space="preserve">. </w:t>
      </w:r>
      <w:r w:rsidRPr="00815BFF">
        <w:rPr>
          <w:rStyle w:val="StyleBoldUnderline"/>
          <w:highlight w:val="green"/>
          <w:bdr w:val="single" w:sz="4" w:space="0" w:color="auto"/>
        </w:rPr>
        <w:t>This does not mean that on the other hand we shut our eyes and continue to rejoice in liberal communists and chocolate laxatives</w:t>
      </w:r>
      <w:r w:rsidRPr="009D24D7">
        <w:rPr>
          <w:sz w:val="12"/>
        </w:rPr>
        <w:t xml:space="preserve">. </w:t>
      </w:r>
      <w:r w:rsidRPr="00815BFF">
        <w:rPr>
          <w:rStyle w:val="StyleBoldUnderline"/>
          <w:highlight w:val="green"/>
        </w:rPr>
        <w:t>We cannot be content</w:t>
      </w:r>
      <w:r w:rsidRPr="00E46316">
        <w:rPr>
          <w:rStyle w:val="StyleBoldUnderline"/>
        </w:rPr>
        <w:t xml:space="preserve"> to</w:t>
      </w:r>
      <w:r w:rsidRPr="009D24D7">
        <w:rPr>
          <w:sz w:val="12"/>
        </w:rPr>
        <w:t xml:space="preserve"> wear our Tom’s Shoes and Gap Red T-shirts while drinking our fair trade coffee and </w:t>
      </w:r>
      <w:r w:rsidRPr="00815BFF">
        <w:rPr>
          <w:rStyle w:val="StyleBoldUnderline"/>
          <w:highlight w:val="green"/>
        </w:rPr>
        <w:t>going about our day pleased with the current social order</w:t>
      </w:r>
      <w:r w:rsidRPr="009D24D7">
        <w:rPr>
          <w:sz w:val="12"/>
        </w:rPr>
        <w:t xml:space="preserve">. </w:t>
      </w:r>
      <w:r w:rsidRPr="00815BFF">
        <w:rPr>
          <w:rStyle w:val="StyleBoldUnderline"/>
          <w:sz w:val="24"/>
          <w:highlight w:val="green"/>
          <w:bdr w:val="single" w:sz="4" w:space="0" w:color="auto"/>
        </w:rPr>
        <w:t>There has to be a third or middle way, a political option better</w:t>
      </w:r>
      <w:r w:rsidRPr="009D24D7">
        <w:rPr>
          <w:sz w:val="12"/>
        </w:rPr>
        <w:t xml:space="preserve"> than Elizabeth’s ecclesial via media.</w:t>
      </w:r>
    </w:p>
    <w:p w:rsidR="00DF3574" w:rsidRPr="007E3647" w:rsidRDefault="00DF3574" w:rsidP="00DF3574"/>
    <w:p w:rsidR="00DF3574" w:rsidRDefault="00DF3574" w:rsidP="00DF3574">
      <w:pPr>
        <w:pStyle w:val="Heading3"/>
      </w:pPr>
      <w:r>
        <w:t>Law Inevitable</w:t>
      </w:r>
    </w:p>
    <w:p w:rsidR="00DF3574" w:rsidRDefault="00DF3574" w:rsidP="00DF3574">
      <w:pPr>
        <w:rPr>
          <w:sz w:val="8"/>
        </w:rPr>
      </w:pPr>
    </w:p>
    <w:p w:rsidR="00DF3574" w:rsidRDefault="00DF3574" w:rsidP="00DF3574">
      <w:pPr>
        <w:pStyle w:val="Heading4"/>
        <w:rPr>
          <w:bdr w:val="none" w:sz="0" w:space="0" w:color="auto" w:frame="1"/>
          <w:shd w:val="clear" w:color="auto" w:fill="FFFFFF"/>
        </w:rPr>
      </w:pPr>
      <w:r>
        <w:rPr>
          <w:bdr w:val="none" w:sz="0" w:space="0" w:color="auto" w:frame="1"/>
          <w:shd w:val="clear" w:color="auto" w:fill="FFFFFF"/>
        </w:rPr>
        <w:t>Law is inevitable – repressing the state increases its abusive activity</w:t>
      </w:r>
    </w:p>
    <w:p w:rsidR="00DF3574" w:rsidRPr="005045FE" w:rsidRDefault="00DF3574" w:rsidP="00DF3574"/>
    <w:p w:rsidR="00DF3574" w:rsidRPr="00422A87" w:rsidRDefault="00DF3574" w:rsidP="00DF3574">
      <w:pPr>
        <w:rPr>
          <w:rFonts w:eastAsia="Times New Roman" w:cs="Times New Roman"/>
          <w:sz w:val="20"/>
          <w:szCs w:val="20"/>
        </w:rPr>
      </w:pPr>
      <w:r w:rsidRPr="00422A87">
        <w:rPr>
          <w:rFonts w:eastAsia="Times New Roman" w:cs="Times New Roman"/>
          <w:b/>
          <w:bCs/>
          <w:sz w:val="21"/>
          <w:szCs w:val="21"/>
          <w:bdr w:val="none" w:sz="0" w:space="0" w:color="auto" w:frame="1"/>
          <w:shd w:val="clear" w:color="auto" w:fill="FFFFFF"/>
        </w:rPr>
        <w:t>McCormick ’99</w:t>
      </w:r>
      <w:r w:rsidRPr="00422A87">
        <w:rPr>
          <w:rFonts w:eastAsia="Times New Roman" w:cs="Times New Roman"/>
          <w:sz w:val="21"/>
          <w:szCs w:val="21"/>
          <w:shd w:val="clear" w:color="auto" w:fill="FFFFFF"/>
        </w:rPr>
        <w:t> </w:t>
      </w:r>
      <w:r w:rsidRPr="00422A87">
        <w:rPr>
          <w:rFonts w:eastAsia="Times New Roman" w:cs="Times New Roman"/>
          <w:sz w:val="21"/>
          <w:szCs w:val="21"/>
        </w:rPr>
        <w:br/>
      </w:r>
      <w:r w:rsidRPr="00422A87">
        <w:rPr>
          <w:rFonts w:eastAsia="Times New Roman" w:cs="Times New Roman"/>
          <w:sz w:val="21"/>
          <w:szCs w:val="21"/>
          <w:shd w:val="clear" w:color="auto" w:fill="FFFFFF"/>
        </w:rPr>
        <w:t>(John P., Assistant Political Science Pf - Yale, American Political Science Review. v93, p. June 1999)//akim</w:t>
      </w:r>
    </w:p>
    <w:p w:rsidR="00DF3574" w:rsidRPr="001A6B07" w:rsidRDefault="00DF3574" w:rsidP="00DF3574">
      <w:pPr>
        <w:rPr>
          <w:sz w:val="14"/>
        </w:rPr>
      </w:pPr>
      <w:r w:rsidRPr="009E0DBA">
        <w:rPr>
          <w:rStyle w:val="StyleBoldUnderline"/>
        </w:rPr>
        <w:t>Conventionalism</w:t>
      </w:r>
      <w:r w:rsidRPr="001A6B07">
        <w:rPr>
          <w:sz w:val="14"/>
        </w:rPr>
        <w:t xml:space="preserve"> is often </w:t>
      </w:r>
      <w:r w:rsidRPr="009E0DBA">
        <w:rPr>
          <w:rStyle w:val="StyleBoldUnderline"/>
        </w:rPr>
        <w:t>considered to be a way of</w:t>
      </w:r>
      <w:r w:rsidRPr="001A6B07">
        <w:rPr>
          <w:rStyle w:val="StyleBoldUnderline"/>
          <w:sz w:val="12"/>
        </w:rPr>
        <w:t>¶</w:t>
      </w:r>
      <w:r w:rsidRPr="009E0DBA">
        <w:rPr>
          <w:rStyle w:val="StyleBoldUnderline"/>
        </w:rPr>
        <w:t xml:space="preserve"> avoiding</w:t>
      </w:r>
      <w:r w:rsidRPr="001A6B07">
        <w:rPr>
          <w:sz w:val="14"/>
        </w:rPr>
        <w:t xml:space="preserve"> the </w:t>
      </w:r>
      <w:r w:rsidRPr="009E0DBA">
        <w:rPr>
          <w:rStyle w:val="StyleBoldUnderline"/>
        </w:rPr>
        <w:t>naked prejudice</w:t>
      </w:r>
      <w:r w:rsidRPr="001A6B07">
        <w:rPr>
          <w:sz w:val="14"/>
        </w:rPr>
        <w:t xml:space="preserve">s </w:t>
      </w:r>
      <w:r w:rsidRPr="009E0DBA">
        <w:rPr>
          <w:rStyle w:val="StyleBoldUnderline"/>
        </w:rPr>
        <w:t>of individual judges</w:t>
      </w:r>
      <w:r w:rsidRPr="001A6B07">
        <w:rPr>
          <w:rStyle w:val="StyleBoldUnderline"/>
          <w:sz w:val="12"/>
        </w:rPr>
        <w:t>¶</w:t>
      </w:r>
      <w:r w:rsidRPr="009E0DBA">
        <w:rPr>
          <w:rStyle w:val="StyleBoldUnderline"/>
        </w:rPr>
        <w:t xml:space="preserve"> constituting the law</w:t>
      </w:r>
      <w:r w:rsidRPr="001A6B07">
        <w:rPr>
          <w:sz w:val="14"/>
        </w:rPr>
        <w:t>. As a solution, whatever a community</w:t>
      </w:r>
      <w:r w:rsidRPr="001A6B07">
        <w:rPr>
          <w:sz w:val="12"/>
        </w:rPr>
        <w:t>¶</w:t>
      </w:r>
      <w:r w:rsidRPr="001A6B07">
        <w:rPr>
          <w:sz w:val="14"/>
        </w:rPr>
        <w:t xml:space="preserve"> of judges in a particular culture could be expected</w:t>
      </w:r>
      <w:r w:rsidRPr="001A6B07">
        <w:rPr>
          <w:sz w:val="12"/>
        </w:rPr>
        <w:t>¶</w:t>
      </w:r>
      <w:r w:rsidRPr="001A6B07">
        <w:rPr>
          <w:sz w:val="14"/>
        </w:rPr>
        <w:t xml:space="preserve"> to agree upon in a similar case ought to be adopted as</w:t>
      </w:r>
      <w:r w:rsidRPr="001A6B07">
        <w:rPr>
          <w:sz w:val="12"/>
        </w:rPr>
        <w:t>¶</w:t>
      </w:r>
      <w:r w:rsidRPr="001A6B07">
        <w:rPr>
          <w:sz w:val="14"/>
        </w:rPr>
        <w:t xml:space="preserve"> a guideline for a judge's particular opinion in a given</w:t>
      </w:r>
      <w:r w:rsidRPr="001A6B07">
        <w:rPr>
          <w:sz w:val="12"/>
        </w:rPr>
        <w:t>¶</w:t>
      </w:r>
      <w:r w:rsidRPr="001A6B07">
        <w:rPr>
          <w:sz w:val="14"/>
        </w:rPr>
        <w:t xml:space="preserve"> case. Indeed, in his early legal work, Schmitt ([1912]</w:t>
      </w:r>
      <w:r w:rsidRPr="001A6B07">
        <w:rPr>
          <w:sz w:val="12"/>
        </w:rPr>
        <w:t>¶</w:t>
      </w:r>
      <w:r w:rsidRPr="001A6B07">
        <w:rPr>
          <w:sz w:val="14"/>
        </w:rPr>
        <w:t xml:space="preserve"> 1969, 71-9, 86) offers this as a solution to the problem</w:t>
      </w:r>
      <w:r w:rsidRPr="001A6B07">
        <w:rPr>
          <w:sz w:val="12"/>
        </w:rPr>
        <w:t>¶</w:t>
      </w:r>
      <w:r w:rsidRPr="001A6B07">
        <w:rPr>
          <w:sz w:val="14"/>
        </w:rPr>
        <w:t xml:space="preserve"> of judicial subjectivism.8 Here Schmitt trusts in the</w:t>
      </w:r>
      <w:r w:rsidRPr="001A6B07">
        <w:rPr>
          <w:sz w:val="12"/>
        </w:rPr>
        <w:t>¶</w:t>
      </w:r>
      <w:r w:rsidRPr="001A6B07">
        <w:rPr>
          <w:sz w:val="14"/>
        </w:rPr>
        <w:t xml:space="preserve"> [foot notes] [header] </w:t>
      </w:r>
      <w:r w:rsidRPr="001A6B07">
        <w:rPr>
          <w:sz w:val="12"/>
        </w:rPr>
        <w:t>¶</w:t>
      </w:r>
      <w:r w:rsidRPr="001A6B07">
        <w:rPr>
          <w:sz w:val="14"/>
        </w:rPr>
        <w:t xml:space="preserve"> hegemony of the conservative interpretive methods of</w:t>
      </w:r>
      <w:r w:rsidRPr="001A6B07">
        <w:rPr>
          <w:sz w:val="12"/>
        </w:rPr>
        <w:t>¶</w:t>
      </w:r>
      <w:r w:rsidRPr="001A6B07">
        <w:rPr>
          <w:sz w:val="14"/>
        </w:rPr>
        <w:t xml:space="preserve"> the late Kaiserreich to promote judicial consensus in</w:t>
      </w:r>
      <w:r w:rsidRPr="001A6B07">
        <w:rPr>
          <w:sz w:val="12"/>
        </w:rPr>
        <w:t>¶</w:t>
      </w:r>
      <w:r w:rsidRPr="001A6B07">
        <w:rPr>
          <w:sz w:val="14"/>
        </w:rPr>
        <w:t xml:space="preserve"> much the manner that Fiss (1982, 1985), for instance,</w:t>
      </w:r>
      <w:r w:rsidRPr="001A6B07">
        <w:rPr>
          <w:sz w:val="12"/>
        </w:rPr>
        <w:t>¶</w:t>
      </w:r>
      <w:r w:rsidRPr="001A6B07">
        <w:rPr>
          <w:sz w:val="14"/>
        </w:rPr>
        <w:t xml:space="preserve"> trusts in something approaching a postwar American</w:t>
      </w:r>
      <w:r w:rsidRPr="001A6B07">
        <w:rPr>
          <w:sz w:val="12"/>
        </w:rPr>
        <w:t>¶</w:t>
      </w:r>
      <w:r w:rsidRPr="001A6B07">
        <w:rPr>
          <w:sz w:val="14"/>
        </w:rPr>
        <w:t xml:space="preserve"> liberal consensus in his own formulation of conventionalism.</w:t>
      </w:r>
      <w:r w:rsidRPr="001A6B07">
        <w:rPr>
          <w:sz w:val="12"/>
        </w:rPr>
        <w:t>¶</w:t>
      </w:r>
      <w:r w:rsidRPr="001A6B07">
        <w:rPr>
          <w:sz w:val="14"/>
        </w:rPr>
        <w:t xml:space="preserve"> These examples, of course, potentially exacerbate</w:t>
      </w:r>
      <w:r w:rsidRPr="001A6B07">
        <w:rPr>
          <w:sz w:val="12"/>
        </w:rPr>
        <w:t>¶</w:t>
      </w:r>
      <w:r w:rsidRPr="001A6B07">
        <w:rPr>
          <w:sz w:val="14"/>
        </w:rPr>
        <w:t xml:space="preserve"> rather than alleviate the problem of judicial</w:t>
      </w:r>
      <w:r w:rsidRPr="001A6B07">
        <w:rPr>
          <w:sz w:val="12"/>
        </w:rPr>
        <w:t>¶</w:t>
      </w:r>
      <w:r w:rsidRPr="001A6B07">
        <w:rPr>
          <w:sz w:val="14"/>
        </w:rPr>
        <w:t xml:space="preserve"> arbitrariness: </w:t>
      </w:r>
      <w:r w:rsidRPr="009E0DBA">
        <w:rPr>
          <w:rStyle w:val="StyleBoldUnderline"/>
        </w:rPr>
        <w:t>The cultural prejudice of a particular</w:t>
      </w:r>
      <w:r w:rsidRPr="001A6B07">
        <w:rPr>
          <w:rStyle w:val="StyleBoldUnderline"/>
          <w:sz w:val="12"/>
        </w:rPr>
        <w:t>¶</w:t>
      </w:r>
      <w:r w:rsidRPr="009E0DBA">
        <w:rPr>
          <w:rStyle w:val="StyleBoldUnderline"/>
        </w:rPr>
        <w:t xml:space="preserve"> profession as a whole is no better solution to the</w:t>
      </w:r>
      <w:r w:rsidRPr="001A6B07">
        <w:rPr>
          <w:rStyle w:val="StyleBoldUnderline"/>
          <w:sz w:val="12"/>
        </w:rPr>
        <w:t>¶</w:t>
      </w:r>
      <w:r w:rsidRPr="009E0DBA">
        <w:rPr>
          <w:rStyle w:val="StyleBoldUnderline"/>
        </w:rPr>
        <w:t xml:space="preserve"> problem of indeterminacy from a normative perspective</w:t>
      </w:r>
      <w:r w:rsidRPr="001A6B07">
        <w:rPr>
          <w:rStyle w:val="StyleBoldUnderline"/>
          <w:sz w:val="12"/>
        </w:rPr>
        <w:t>¶</w:t>
      </w:r>
      <w:r w:rsidRPr="009E0DBA">
        <w:rPr>
          <w:rStyle w:val="StyleBoldUnderline"/>
        </w:rPr>
        <w:t xml:space="preserve"> than</w:t>
      </w:r>
      <w:r w:rsidRPr="001A6B07">
        <w:rPr>
          <w:sz w:val="14"/>
        </w:rPr>
        <w:t xml:space="preserve">, on the one hand, </w:t>
      </w:r>
      <w:r w:rsidRPr="009E0DBA">
        <w:rPr>
          <w:rStyle w:val="StyleBoldUnderline"/>
        </w:rPr>
        <w:t>a subjectively all-powerful</w:t>
      </w:r>
      <w:r w:rsidRPr="001A6B07">
        <w:rPr>
          <w:rStyle w:val="StyleBoldUnderline"/>
          <w:sz w:val="12"/>
        </w:rPr>
        <w:t>¶</w:t>
      </w:r>
      <w:r w:rsidRPr="009E0DBA">
        <w:rPr>
          <w:rStyle w:val="StyleBoldUnderline"/>
        </w:rPr>
        <w:t xml:space="preserve"> lawgiver judge, or,</w:t>
      </w:r>
      <w:r w:rsidRPr="001A6B07">
        <w:rPr>
          <w:sz w:val="14"/>
        </w:rPr>
        <w:t xml:space="preserve"> on the other, </w:t>
      </w:r>
      <w:r w:rsidRPr="009E0DBA">
        <w:rPr>
          <w:rStyle w:val="StyleBoldUnderline"/>
        </w:rPr>
        <w:t>a mechanically objective</w:t>
      </w:r>
      <w:r w:rsidRPr="001A6B07">
        <w:rPr>
          <w:rStyle w:val="StyleBoldUnderline"/>
          <w:sz w:val="12"/>
        </w:rPr>
        <w:t>¶</w:t>
      </w:r>
      <w:r w:rsidRPr="009E0DBA">
        <w:rPr>
          <w:rStyle w:val="StyleBoldUnderline"/>
        </w:rPr>
        <w:t xml:space="preserve"> automaton judge.</w:t>
      </w:r>
      <w:r w:rsidRPr="001A6B07">
        <w:rPr>
          <w:sz w:val="14"/>
        </w:rPr>
        <w:t xml:space="preserve"> </w:t>
      </w:r>
      <w:r w:rsidRPr="009E0DBA">
        <w:rPr>
          <w:rStyle w:val="StyleBoldUnderline"/>
        </w:rPr>
        <w:t>Collective prejudice is ultimately</w:t>
      </w:r>
      <w:r w:rsidRPr="001A6B07">
        <w:rPr>
          <w:rStyle w:val="StyleBoldUnderline"/>
          <w:sz w:val="12"/>
        </w:rPr>
        <w:t>¶</w:t>
      </w:r>
      <w:r w:rsidRPr="009E0DBA">
        <w:rPr>
          <w:rStyle w:val="StyleBoldUnderline"/>
        </w:rPr>
        <w:t xml:space="preserve"> just as problematic as individual prejudice</w:t>
      </w:r>
      <w:r w:rsidRPr="001A6B07">
        <w:rPr>
          <w:sz w:val="14"/>
        </w:rPr>
        <w:t xml:space="preserve">. </w:t>
      </w:r>
      <w:r w:rsidRPr="009E0DBA">
        <w:rPr>
          <w:rStyle w:val="StyleBoldUnderline"/>
        </w:rPr>
        <w:t>It may</w:t>
      </w:r>
      <w:r w:rsidRPr="001A6B07">
        <w:rPr>
          <w:rStyle w:val="StyleBoldUnderline"/>
          <w:sz w:val="12"/>
        </w:rPr>
        <w:t>¶</w:t>
      </w:r>
      <w:r w:rsidRPr="009E0DBA">
        <w:rPr>
          <w:rStyle w:val="StyleBoldUnderline"/>
        </w:rPr>
        <w:t xml:space="preserve"> temporarily reduce the threat</w:t>
      </w:r>
      <w:r w:rsidRPr="001A6B07">
        <w:rPr>
          <w:sz w:val="14"/>
        </w:rPr>
        <w:t xml:space="preserve"> of indeterminacy by</w:t>
      </w:r>
      <w:r w:rsidRPr="001A6B07">
        <w:rPr>
          <w:sz w:val="12"/>
        </w:rPr>
        <w:t>¶</w:t>
      </w:r>
      <w:r w:rsidRPr="001A6B07">
        <w:rPr>
          <w:sz w:val="14"/>
        </w:rPr>
        <w:t xml:space="preserve"> guaranteeing more predictable results</w:t>
      </w:r>
      <w:r w:rsidRPr="009E0DBA">
        <w:rPr>
          <w:rStyle w:val="StyleBoldUnderline"/>
        </w:rPr>
        <w:t>, but it does so in</w:t>
      </w:r>
      <w:r w:rsidRPr="001A6B07">
        <w:rPr>
          <w:rStyle w:val="StyleBoldUnderline"/>
          <w:sz w:val="12"/>
        </w:rPr>
        <w:t>¶</w:t>
      </w:r>
      <w:r w:rsidRPr="009E0DBA">
        <w:rPr>
          <w:rStyle w:val="StyleBoldUnderline"/>
        </w:rPr>
        <w:t xml:space="preserve"> a way that is still</w:t>
      </w:r>
      <w:r w:rsidRPr="001A6B07">
        <w:rPr>
          <w:sz w:val="14"/>
        </w:rPr>
        <w:t xml:space="preserve">, in the last instance, </w:t>
      </w:r>
      <w:r w:rsidRPr="009E0DBA">
        <w:rPr>
          <w:rStyle w:val="StyleBoldUnderline"/>
        </w:rPr>
        <w:t>arbitrary. Schmitt</w:t>
      </w:r>
      <w:r w:rsidRPr="001A6B07">
        <w:rPr>
          <w:rStyle w:val="StyleBoldUnderline"/>
          <w:sz w:val="12"/>
        </w:rPr>
        <w:t>¶</w:t>
      </w:r>
      <w:r w:rsidRPr="009E0DBA">
        <w:rPr>
          <w:rStyle w:val="StyleBoldUnderline"/>
        </w:rPr>
        <w:t xml:space="preserve"> abandons conventionalism</w:t>
      </w:r>
      <w:r w:rsidRPr="001A6B07">
        <w:rPr>
          <w:sz w:val="14"/>
        </w:rPr>
        <w:t xml:space="preserve"> in his mature writings of the</w:t>
      </w:r>
      <w:r w:rsidRPr="001A6B07">
        <w:rPr>
          <w:sz w:val="12"/>
        </w:rPr>
        <w:t>¶</w:t>
      </w:r>
      <w:r w:rsidRPr="001A6B07">
        <w:rPr>
          <w:sz w:val="14"/>
        </w:rPr>
        <w:t xml:space="preserve"> 1920s and early 1930s</w:t>
      </w:r>
      <w:r w:rsidRPr="009E0DBA">
        <w:rPr>
          <w:rStyle w:val="StyleBoldUnderline"/>
        </w:rPr>
        <w:t>; CLS has always rejected it</w:t>
      </w:r>
      <w:proofErr w:type="gramStart"/>
      <w:r w:rsidRPr="001A6B07">
        <w:rPr>
          <w:sz w:val="14"/>
        </w:rPr>
        <w:t>,</w:t>
      </w:r>
      <w:r w:rsidRPr="001A6B07">
        <w:rPr>
          <w:sz w:val="12"/>
        </w:rPr>
        <w:t>¶</w:t>
      </w:r>
      <w:proofErr w:type="gramEnd"/>
      <w:r w:rsidRPr="001A6B07">
        <w:rPr>
          <w:sz w:val="14"/>
        </w:rPr>
        <w:t xml:space="preserve"> perhaps appropriately, as elitist.</w:t>
      </w:r>
      <w:r w:rsidRPr="001A6B07">
        <w:rPr>
          <w:sz w:val="12"/>
        </w:rPr>
        <w:t>¶</w:t>
      </w:r>
      <w:r w:rsidRPr="001A6B07">
        <w:rPr>
          <w:sz w:val="14"/>
        </w:rPr>
        <w:t xml:space="preserve"> According to Schmitt, in their revulsion to arbitrary</w:t>
      </w:r>
      <w:r w:rsidRPr="001A6B07">
        <w:rPr>
          <w:sz w:val="12"/>
        </w:rPr>
        <w:t>¶</w:t>
      </w:r>
      <w:r w:rsidRPr="001A6B07">
        <w:rPr>
          <w:sz w:val="14"/>
        </w:rPr>
        <w:t xml:space="preserve"> discretion, liberals sought to eliminate the state institutionally</w:t>
      </w:r>
      <w:r w:rsidRPr="001A6B07">
        <w:rPr>
          <w:sz w:val="12"/>
        </w:rPr>
        <w:t>¶</w:t>
      </w:r>
      <w:r w:rsidRPr="001A6B07">
        <w:rPr>
          <w:sz w:val="14"/>
        </w:rPr>
        <w:t xml:space="preserve"> from jurisprudential concerns, just as they</w:t>
      </w:r>
      <w:r w:rsidRPr="001A6B07">
        <w:rPr>
          <w:sz w:val="12"/>
        </w:rPr>
        <w:t>¶</w:t>
      </w:r>
      <w:r w:rsidRPr="001A6B07">
        <w:rPr>
          <w:sz w:val="14"/>
        </w:rPr>
        <w:t xml:space="preserve"> wished to eliminate, hermeneutically, the personal,</w:t>
      </w:r>
      <w:r w:rsidRPr="001A6B07">
        <w:rPr>
          <w:sz w:val="12"/>
        </w:rPr>
        <w:t>¶</w:t>
      </w:r>
      <w:r w:rsidRPr="001A6B07">
        <w:rPr>
          <w:sz w:val="14"/>
        </w:rPr>
        <w:t xml:space="preserve"> subjective decision from such matters. </w:t>
      </w:r>
      <w:proofErr w:type="gramStart"/>
      <w:r w:rsidRPr="001A6B07">
        <w:rPr>
          <w:rStyle w:val="StyleBoldUnderline"/>
        </w:rPr>
        <w:t>But they were</w:t>
      </w:r>
      <w:r w:rsidRPr="001A6B07">
        <w:rPr>
          <w:rStyle w:val="StyleBoldUnderline"/>
          <w:sz w:val="12"/>
        </w:rPr>
        <w:t>¶</w:t>
      </w:r>
      <w:r w:rsidRPr="001A6B07">
        <w:rPr>
          <w:rStyle w:val="StyleBoldUnderline"/>
        </w:rPr>
        <w:t xml:space="preserve"> equally unsuccessful in each endeavor</w:t>
      </w:r>
      <w:r w:rsidRPr="001A6B07">
        <w:rPr>
          <w:sz w:val="14"/>
        </w:rPr>
        <w:t>.</w:t>
      </w:r>
      <w:proofErr w:type="gramEnd"/>
      <w:r w:rsidRPr="001A6B07">
        <w:rPr>
          <w:sz w:val="14"/>
        </w:rPr>
        <w:t xml:space="preserve"> Specifically, </w:t>
      </w:r>
      <w:r w:rsidRPr="001A6B07">
        <w:rPr>
          <w:rStyle w:val="StyleBoldUnderline"/>
        </w:rPr>
        <w:t>the</w:t>
      </w:r>
      <w:r w:rsidRPr="001A6B07">
        <w:rPr>
          <w:rStyle w:val="StyleBoldUnderline"/>
          <w:sz w:val="12"/>
        </w:rPr>
        <w:t>¶</w:t>
      </w:r>
      <w:r w:rsidRPr="001A6B07">
        <w:rPr>
          <w:rStyle w:val="StyleBoldUnderline"/>
        </w:rPr>
        <w:t xml:space="preserve"> adherence to legal formalism under conditions of</w:t>
      </w:r>
      <w:r w:rsidRPr="001A6B07">
        <w:rPr>
          <w:sz w:val="14"/>
        </w:rPr>
        <w:t xml:space="preserve"> an</w:t>
      </w:r>
      <w:r w:rsidRPr="001A6B07">
        <w:rPr>
          <w:sz w:val="12"/>
        </w:rPr>
        <w:t>¶</w:t>
      </w:r>
      <w:r w:rsidRPr="001A6B07">
        <w:rPr>
          <w:sz w:val="14"/>
        </w:rPr>
        <w:t xml:space="preserve"> </w:t>
      </w:r>
      <w:r w:rsidRPr="001A6B07">
        <w:rPr>
          <w:rStyle w:val="StyleBoldUnderline"/>
        </w:rPr>
        <w:t>emerging welfare</w:t>
      </w:r>
      <w:r w:rsidRPr="001A6B07">
        <w:rPr>
          <w:sz w:val="14"/>
        </w:rPr>
        <w:t xml:space="preserve"> state </w:t>
      </w:r>
      <w:r w:rsidRPr="001A6B07">
        <w:rPr>
          <w:rStyle w:val="StyleBoldUnderline"/>
        </w:rPr>
        <w:t>allows more state intervention</w:t>
      </w:r>
      <w:r w:rsidRPr="001A6B07">
        <w:rPr>
          <w:rStyle w:val="StyleBoldUnderline"/>
          <w:sz w:val="12"/>
        </w:rPr>
        <w:t>¶</w:t>
      </w:r>
      <w:r w:rsidRPr="001A6B07">
        <w:rPr>
          <w:sz w:val="14"/>
        </w:rPr>
        <w:t xml:space="preserve"> than was ever dreamed of by absolute monarchs. To</w:t>
      </w:r>
      <w:r w:rsidRPr="001A6B07">
        <w:rPr>
          <w:sz w:val="12"/>
        </w:rPr>
        <w:t>¶</w:t>
      </w:r>
      <w:r w:rsidRPr="001A6B07">
        <w:rPr>
          <w:sz w:val="14"/>
        </w:rPr>
        <w:t xml:space="preserve"> Schmitt's mind, in the early twentieth century, the</w:t>
      </w:r>
      <w:r w:rsidRPr="001A6B07">
        <w:rPr>
          <w:sz w:val="12"/>
        </w:rPr>
        <w:t>¶</w:t>
      </w:r>
      <w:r w:rsidRPr="001A6B07">
        <w:rPr>
          <w:sz w:val="14"/>
        </w:rPr>
        <w:t xml:space="preserve"> </w:t>
      </w:r>
      <w:r w:rsidRPr="001A6B07">
        <w:rPr>
          <w:rStyle w:val="StyleBoldUnderline"/>
        </w:rPr>
        <w:t>formalism of liberalism serves as an ideology that belies</w:t>
      </w:r>
      <w:r w:rsidRPr="001A6B07">
        <w:rPr>
          <w:sz w:val="12"/>
        </w:rPr>
        <w:t>¶</w:t>
      </w:r>
      <w:r w:rsidRPr="001A6B07">
        <w:rPr>
          <w:sz w:val="14"/>
        </w:rPr>
        <w:t xml:space="preserve"> </w:t>
      </w:r>
      <w:r w:rsidRPr="001A6B07">
        <w:rPr>
          <w:rStyle w:val="StyleBoldUnderline"/>
        </w:rPr>
        <w:t>the so-called materialization of law</w:t>
      </w:r>
      <w:r w:rsidRPr="001A6B07">
        <w:rPr>
          <w:sz w:val="14"/>
        </w:rPr>
        <w:t xml:space="preserve"> that is </w:t>
      </w:r>
      <w:r w:rsidRPr="001A6B07">
        <w:rPr>
          <w:rStyle w:val="StyleBoldUnderline"/>
        </w:rPr>
        <w:t>brought</w:t>
      </w:r>
      <w:r w:rsidRPr="001A6B07">
        <w:rPr>
          <w:rStyle w:val="StyleBoldUnderline"/>
          <w:sz w:val="12"/>
        </w:rPr>
        <w:t>¶</w:t>
      </w:r>
      <w:r w:rsidRPr="001A6B07">
        <w:rPr>
          <w:rStyle w:val="StyleBoldUnderline"/>
        </w:rPr>
        <w:t xml:space="preserve"> about by state activity</w:t>
      </w:r>
      <w:r w:rsidRPr="001A6B07">
        <w:rPr>
          <w:sz w:val="14"/>
        </w:rPr>
        <w:t xml:space="preserve"> in the new era of welfare-state or</w:t>
      </w:r>
      <w:r w:rsidRPr="001A6B07">
        <w:rPr>
          <w:sz w:val="12"/>
        </w:rPr>
        <w:t>¶</w:t>
      </w:r>
      <w:r w:rsidRPr="001A6B07">
        <w:rPr>
          <w:sz w:val="14"/>
        </w:rPr>
        <w:t xml:space="preserve"> Sozialstaat interventionism. Schmitt observes presciently</w:t>
      </w:r>
      <w:r w:rsidRPr="001A6B07">
        <w:rPr>
          <w:sz w:val="12"/>
        </w:rPr>
        <w:t>¶</w:t>
      </w:r>
      <w:r w:rsidRPr="001A6B07">
        <w:rPr>
          <w:sz w:val="14"/>
        </w:rPr>
        <w:t xml:space="preserve"> that as state activity addresses complex and</w:t>
      </w:r>
      <w:r w:rsidRPr="001A6B07">
        <w:rPr>
          <w:sz w:val="12"/>
        </w:rPr>
        <w:t>¶</w:t>
      </w:r>
      <w:r w:rsidRPr="001A6B07">
        <w:rPr>
          <w:sz w:val="14"/>
        </w:rPr>
        <w:t xml:space="preserve"> variegated social and economic </w:t>
      </w:r>
      <w:proofErr w:type="gramStart"/>
      <w:r w:rsidRPr="001A6B07">
        <w:rPr>
          <w:sz w:val="14"/>
        </w:rPr>
        <w:t>situations,</w:t>
      </w:r>
      <w:proofErr w:type="gramEnd"/>
      <w:r w:rsidRPr="001A6B07">
        <w:rPr>
          <w:sz w:val="14"/>
        </w:rPr>
        <w:t xml:space="preserve"> law is formulated</w:t>
      </w:r>
      <w:r w:rsidRPr="001A6B07">
        <w:rPr>
          <w:sz w:val="12"/>
        </w:rPr>
        <w:t>¶</w:t>
      </w:r>
      <w:r w:rsidRPr="001A6B07">
        <w:rPr>
          <w:sz w:val="14"/>
        </w:rPr>
        <w:t xml:space="preserve"> in a more open-ended and less finely discernible</w:t>
      </w:r>
      <w:r w:rsidRPr="001A6B07">
        <w:rPr>
          <w:sz w:val="12"/>
        </w:rPr>
        <w:t>¶</w:t>
      </w:r>
      <w:r w:rsidRPr="001A6B07">
        <w:rPr>
          <w:sz w:val="14"/>
        </w:rPr>
        <w:t xml:space="preserve"> manner. </w:t>
      </w:r>
      <w:r w:rsidRPr="001A6B07">
        <w:rPr>
          <w:rStyle w:val="StyleBoldUnderline"/>
        </w:rPr>
        <w:t>In the service of widescale state intervention</w:t>
      </w:r>
      <w:r w:rsidRPr="001A6B07">
        <w:rPr>
          <w:rStyle w:val="StyleBoldUnderline"/>
          <w:sz w:val="12"/>
        </w:rPr>
        <w:t>¶</w:t>
      </w:r>
      <w:r w:rsidRPr="001A6B07">
        <w:rPr>
          <w:rStyle w:val="StyleBoldUnderline"/>
        </w:rPr>
        <w:t xml:space="preserve"> into</w:t>
      </w:r>
      <w:r w:rsidRPr="001A6B07">
        <w:rPr>
          <w:sz w:val="14"/>
        </w:rPr>
        <w:t xml:space="preserve"> particular </w:t>
      </w:r>
      <w:r w:rsidRPr="001A6B07">
        <w:rPr>
          <w:rStyle w:val="StyleBoldUnderline"/>
        </w:rPr>
        <w:t>spheres of society, more discretion</w:t>
      </w:r>
      <w:r w:rsidRPr="001A6B07">
        <w:rPr>
          <w:sz w:val="12"/>
        </w:rPr>
        <w:t>¶</w:t>
      </w:r>
      <w:r w:rsidRPr="001A6B07">
        <w:rPr>
          <w:sz w:val="14"/>
        </w:rPr>
        <w:t xml:space="preserve"> </w:t>
      </w:r>
      <w:r w:rsidRPr="001A6B07">
        <w:rPr>
          <w:rStyle w:val="StyleBoldUnderline"/>
        </w:rPr>
        <w:t>becomes exercised</w:t>
      </w:r>
      <w:r w:rsidRPr="001A6B07">
        <w:rPr>
          <w:sz w:val="14"/>
        </w:rPr>
        <w:t xml:space="preserve"> by bureaucratic administrators, including</w:t>
      </w:r>
      <w:r w:rsidRPr="001A6B07">
        <w:rPr>
          <w:sz w:val="12"/>
        </w:rPr>
        <w:t>¶</w:t>
      </w:r>
      <w:r w:rsidRPr="001A6B07">
        <w:rPr>
          <w:sz w:val="14"/>
        </w:rPr>
        <w:t xml:space="preserve"> judicial officers, </w:t>
      </w:r>
      <w:r w:rsidRPr="001A6B07">
        <w:rPr>
          <w:rStyle w:val="StyleBoldUnderline"/>
        </w:rPr>
        <w:t>in implementing broadly defined</w:t>
      </w:r>
      <w:r w:rsidRPr="001A6B07">
        <w:rPr>
          <w:rStyle w:val="StyleBoldUnderline"/>
          <w:sz w:val="12"/>
        </w:rPr>
        <w:t>¶</w:t>
      </w:r>
      <w:r w:rsidRPr="001A6B07">
        <w:rPr>
          <w:rStyle w:val="StyleBoldUnderline"/>
        </w:rPr>
        <w:t xml:space="preserve"> social policy. Rather than a formal guideline</w:t>
      </w:r>
      <w:r w:rsidRPr="001A6B07">
        <w:rPr>
          <w:sz w:val="14"/>
        </w:rPr>
        <w:t xml:space="preserve"> for</w:t>
      </w:r>
      <w:r w:rsidRPr="001A6B07">
        <w:rPr>
          <w:sz w:val="12"/>
        </w:rPr>
        <w:t>¶</w:t>
      </w:r>
      <w:r w:rsidRPr="001A6B07">
        <w:rPr>
          <w:sz w:val="14"/>
        </w:rPr>
        <w:t xml:space="preserve"> members of society, </w:t>
      </w:r>
      <w:r w:rsidRPr="001A6B07">
        <w:rPr>
          <w:rStyle w:val="Emphasis"/>
        </w:rPr>
        <w:t>law becomes a material part of</w:t>
      </w:r>
      <w:r w:rsidRPr="001A6B07">
        <w:rPr>
          <w:rStyle w:val="Emphasis"/>
          <w:b w:val="0"/>
          <w:sz w:val="12"/>
          <w:u w:val="none"/>
        </w:rPr>
        <w:t>¶</w:t>
      </w:r>
      <w:r w:rsidRPr="001A6B07">
        <w:rPr>
          <w:rStyle w:val="Emphasis"/>
        </w:rPr>
        <w:t xml:space="preserve"> social reality</w:t>
      </w:r>
      <w:r w:rsidRPr="001A6B07">
        <w:rPr>
          <w:sz w:val="14"/>
        </w:rPr>
        <w:t>.9</w:t>
      </w:r>
      <w:r w:rsidRPr="001A6B07">
        <w:rPr>
          <w:sz w:val="12"/>
        </w:rPr>
        <w:t>¶</w:t>
      </w:r>
      <w:r w:rsidRPr="001A6B07">
        <w:rPr>
          <w:sz w:val="14"/>
        </w:rPr>
        <w:t xml:space="preserve"> </w:t>
      </w:r>
      <w:r w:rsidRPr="001A6B07">
        <w:rPr>
          <w:rStyle w:val="StyleBoldUnderline"/>
        </w:rPr>
        <w:t xml:space="preserve">By </w:t>
      </w:r>
      <w:r w:rsidRPr="001A6B07">
        <w:rPr>
          <w:rStyle w:val="Emphasis"/>
        </w:rPr>
        <w:t>repressing the state,</w:t>
      </w:r>
      <w:r w:rsidRPr="001A6B07">
        <w:rPr>
          <w:rStyle w:val="StyleBoldUnderline"/>
        </w:rPr>
        <w:t xml:space="preserve"> the legal formalists</w:t>
      </w:r>
      <w:r w:rsidRPr="001A6B07">
        <w:rPr>
          <w:sz w:val="14"/>
        </w:rPr>
        <w:t xml:space="preserve"> not only</w:t>
      </w:r>
      <w:r w:rsidRPr="001A6B07">
        <w:rPr>
          <w:sz w:val="12"/>
        </w:rPr>
        <w:t>¶</w:t>
      </w:r>
      <w:r w:rsidRPr="001A6B07">
        <w:rPr>
          <w:sz w:val="14"/>
        </w:rPr>
        <w:t xml:space="preserve"> </w:t>
      </w:r>
      <w:r w:rsidRPr="001A6B07">
        <w:rPr>
          <w:rStyle w:val="StyleBoldUnderline"/>
        </w:rPr>
        <w:t>do not prevent arbitrary state functioning</w:t>
      </w:r>
      <w:r w:rsidRPr="001A6B07">
        <w:rPr>
          <w:sz w:val="14"/>
        </w:rPr>
        <w:t xml:space="preserve"> </w:t>
      </w:r>
      <w:r w:rsidRPr="001A6B07">
        <w:rPr>
          <w:rStyle w:val="StyleBoldUnderline"/>
        </w:rPr>
        <w:t>but also</w:t>
      </w:r>
      <w:r w:rsidRPr="001A6B07">
        <w:rPr>
          <w:rStyle w:val="StyleBoldUnderline"/>
          <w:sz w:val="12"/>
        </w:rPr>
        <w:t>¶</w:t>
      </w:r>
      <w:r w:rsidRPr="001A6B07">
        <w:rPr>
          <w:rStyle w:val="StyleBoldUnderline"/>
        </w:rPr>
        <w:t xml:space="preserve"> </w:t>
      </w:r>
      <w:r w:rsidRPr="001A6B07">
        <w:rPr>
          <w:rStyle w:val="Emphasis"/>
        </w:rPr>
        <w:t>allow its activity to proliferate more extensively and</w:t>
      </w:r>
      <w:r w:rsidRPr="001A6B07">
        <w:rPr>
          <w:rStyle w:val="Emphasis"/>
          <w:b w:val="0"/>
          <w:sz w:val="12"/>
          <w:u w:val="none"/>
        </w:rPr>
        <w:t>¶</w:t>
      </w:r>
      <w:r w:rsidRPr="001A6B07">
        <w:rPr>
          <w:rStyle w:val="Emphasis"/>
        </w:rPr>
        <w:t xml:space="preserve"> undetected to an even greater degree</w:t>
      </w:r>
      <w:r w:rsidRPr="001A6B07">
        <w:rPr>
          <w:sz w:val="14"/>
        </w:rPr>
        <w:t>. Unlike CLS at a</w:t>
      </w:r>
      <w:r w:rsidRPr="001A6B07">
        <w:rPr>
          <w:sz w:val="12"/>
        </w:rPr>
        <w:t>¶</w:t>
      </w:r>
      <w:r w:rsidRPr="001A6B07">
        <w:rPr>
          <w:sz w:val="14"/>
        </w:rPr>
        <w:t xml:space="preserve"> later date, however, Schmitt's concern with this situation</w:t>
      </w:r>
      <w:r w:rsidRPr="001A6B07">
        <w:rPr>
          <w:sz w:val="12"/>
        </w:rPr>
        <w:t>¶</w:t>
      </w:r>
      <w:r w:rsidRPr="001A6B07">
        <w:rPr>
          <w:sz w:val="14"/>
        </w:rPr>
        <w:t xml:space="preserve"> is not that state officials and the powerful interests</w:t>
      </w:r>
      <w:r w:rsidRPr="001A6B07">
        <w:rPr>
          <w:sz w:val="12"/>
        </w:rPr>
        <w:t>¶</w:t>
      </w:r>
      <w:r w:rsidRPr="001A6B07">
        <w:rPr>
          <w:sz w:val="14"/>
        </w:rPr>
        <w:t xml:space="preserve"> they represent potentially abuse their power through</w:t>
      </w:r>
      <w:r w:rsidRPr="001A6B07">
        <w:rPr>
          <w:sz w:val="12"/>
        </w:rPr>
        <w:t>¶</w:t>
      </w:r>
      <w:r w:rsidRPr="001A6B07">
        <w:rPr>
          <w:sz w:val="14"/>
        </w:rPr>
        <w:t xml:space="preserve"> such functioning; rather, the state is actually, in the</w:t>
      </w:r>
      <w:r w:rsidRPr="001A6B07">
        <w:rPr>
          <w:sz w:val="12"/>
        </w:rPr>
        <w:t>¶</w:t>
      </w:r>
      <w:r w:rsidRPr="001A6B07">
        <w:rPr>
          <w:sz w:val="14"/>
        </w:rPr>
        <w:t xml:space="preserve"> end, exhausted by it. The welfare state is a weakened</w:t>
      </w:r>
      <w:r w:rsidRPr="001A6B07">
        <w:rPr>
          <w:sz w:val="12"/>
        </w:rPr>
        <w:t>¶</w:t>
      </w:r>
      <w:r w:rsidRPr="001A6B07">
        <w:rPr>
          <w:sz w:val="14"/>
        </w:rPr>
        <w:t xml:space="preserve"> state that overextends itself, not a dangerously strong</w:t>
      </w:r>
      <w:r w:rsidRPr="001A6B07">
        <w:rPr>
          <w:sz w:val="12"/>
        </w:rPr>
        <w:t>¶</w:t>
      </w:r>
      <w:r w:rsidRPr="001A6B07">
        <w:rPr>
          <w:sz w:val="14"/>
        </w:rPr>
        <w:t xml:space="preserve"> coercive state.</w:t>
      </w:r>
    </w:p>
    <w:p w:rsidR="00DF3574" w:rsidRPr="003914BE" w:rsidRDefault="00DF3574" w:rsidP="00DF3574"/>
    <w:p w:rsidR="00DF3574" w:rsidRDefault="00DF3574" w:rsidP="00DF3574"/>
    <w:p w:rsidR="00DF3574" w:rsidRPr="002C4C32" w:rsidRDefault="00DF3574" w:rsidP="00DF3574"/>
    <w:p w:rsidR="00DF3574" w:rsidRDefault="00DF3574" w:rsidP="00DF3574">
      <w:pPr>
        <w:pStyle w:val="Heading3"/>
      </w:pPr>
      <w:r>
        <w:t>State Inevitable</w:t>
      </w:r>
    </w:p>
    <w:p w:rsidR="00DF3574" w:rsidRPr="003C77DC" w:rsidRDefault="00DF3574" w:rsidP="00DF3574"/>
    <w:p w:rsidR="00DF3574" w:rsidRDefault="00DF3574" w:rsidP="00DF3574">
      <w:pPr>
        <w:pStyle w:val="Heading4"/>
      </w:pPr>
      <w:r>
        <w:t>State is inevitable – only way to change is to work within it.</w:t>
      </w:r>
    </w:p>
    <w:p w:rsidR="00DF3574" w:rsidRPr="00EE4B24" w:rsidRDefault="00DF3574" w:rsidP="00DF3574"/>
    <w:p w:rsidR="00DF3574" w:rsidRDefault="00DF3574" w:rsidP="00DF3574">
      <w:pPr>
        <w:rPr>
          <w:rStyle w:val="StyleStyleBold12pt"/>
        </w:rPr>
      </w:pPr>
      <w:r>
        <w:rPr>
          <w:rStyle w:val="StyleStyleBold12pt"/>
        </w:rPr>
        <w:t>Dussel| 2011</w:t>
      </w:r>
    </w:p>
    <w:p w:rsidR="00DF3574" w:rsidRDefault="00DF3574" w:rsidP="00DF3574">
      <w:r w:rsidRPr="00062AE4">
        <w:t>(Enrique Domingo Dussel Ambrosini (born December 24, 1934) is an Argentine-Mexican writer and philosopher; The sphere of feasibility: Empire and the “dissolution of the particular state</w:t>
      </w:r>
      <w:proofErr w:type="gramStart"/>
      <w:r w:rsidRPr="00062AE4">
        <w:t>” ;</w:t>
      </w:r>
      <w:proofErr w:type="gramEnd"/>
      <w:r w:rsidRPr="00062AE4">
        <w:t xml:space="preserve"> 2011 ; From Critical Theory to the Philosophy of Liberation: Some Themes for Dialogue, page 29; AWEY)</w:t>
      </w:r>
    </w:p>
    <w:p w:rsidR="00DF3574" w:rsidRDefault="00DF3574" w:rsidP="00DF3574">
      <w:pPr>
        <w:rPr>
          <w:sz w:val="10"/>
        </w:rPr>
      </w:pPr>
      <w:r w:rsidRPr="00795FAF">
        <w:rPr>
          <w:rStyle w:val="StyleBoldUnderline"/>
        </w:rPr>
        <w:t>All institutions, responding in their founding moment to demands for the permanence and</w:t>
      </w:r>
      <w:r>
        <w:rPr>
          <w:rStyle w:val="StyleBoldUnderline"/>
        </w:rPr>
        <w:t xml:space="preserve"> </w:t>
      </w:r>
      <w:r w:rsidRPr="00795FAF">
        <w:rPr>
          <w:rStyle w:val="StyleBoldUnderline"/>
        </w:rPr>
        <w:t>extension of life, include a certain degree of discipline.</w:t>
      </w:r>
      <w:r w:rsidRPr="00795FAF">
        <w:rPr>
          <w:sz w:val="10"/>
        </w:rPr>
        <w:t xml:space="preserve"> Anti-institutional critics are quite right to show that this discipline becomes quickly (or even from its origin) repressive. This was Marcuse's subject in Eros and Civilization. </w:t>
      </w:r>
      <w:r w:rsidRPr="00795FAF">
        <w:rPr>
          <w:rStyle w:val="StyleBoldUnderline"/>
        </w:rPr>
        <w:t>The state is a political macro-institution.</w:t>
      </w:r>
      <w:r w:rsidRPr="00795FAF">
        <w:rPr>
          <w:sz w:val="10"/>
        </w:rPr>
        <w:t xml:space="preserve"> More recently, M. Foucault opposed the political binary of oppressor-oppressed as wielded by the only instance of the exercise of power (the state) and equally affirmed by standard Marxism.75 He tried to show that power was disseminated, through multipolar rather than bipolar structures, in micro-institutions that discipline the body on different epistemic levels and justify the exercise of power. The panoptical power of prisons, psychiatric clinics, schools etc., fragment power, and as such undermine the over-simplified view of power as based macro-institutionally in the state. </w:t>
      </w:r>
      <w:proofErr w:type="gramStart"/>
      <w:r w:rsidRPr="00795FAF">
        <w:rPr>
          <w:sz w:val="10"/>
        </w:rPr>
        <w:t>The old tradition of which this sort of critique is a part – begun by Stirner and Bakunin, continued by Sorel and Pelloutier, and which runs deeply at present in Foucault himself, along with Negri and Holloway – expresses a need for the “dissolution of the state.”</w:t>
      </w:r>
      <w:proofErr w:type="gramEnd"/>
      <w:r w:rsidRPr="00795FAF">
        <w:rPr>
          <w:sz w:val="10"/>
        </w:rPr>
        <w:t xml:space="preserve"> </w:t>
      </w:r>
      <w:r w:rsidRPr="00795FAF">
        <w:rPr>
          <w:rStyle w:val="StyleBoldUnderline"/>
        </w:rPr>
        <w:t>This</w:t>
      </w:r>
      <w:r w:rsidRPr="00795FAF">
        <w:rPr>
          <w:sz w:val="10"/>
        </w:rPr>
        <w:t xml:space="preserve">, however, </w:t>
      </w:r>
      <w:r w:rsidRPr="00795FAF">
        <w:rPr>
          <w:rStyle w:val="StyleBoldUnderline"/>
        </w:rPr>
        <w:t>brings in the entire institutional question within the philogenetic development</w:t>
      </w:r>
      <w:r>
        <w:rPr>
          <w:rStyle w:val="StyleBoldUnderline"/>
        </w:rPr>
        <w:t xml:space="preserve"> </w:t>
      </w:r>
      <w:r w:rsidRPr="00795FAF">
        <w:rPr>
          <w:rStyle w:val="StyleBoldUnderline"/>
        </w:rPr>
        <w:t>of the human species that have progressively become “fixed” in systemic structures and institutions</w:t>
      </w:r>
      <w:r w:rsidRPr="00795FAF">
        <w:rPr>
          <w:sz w:val="10"/>
        </w:rPr>
        <w:t xml:space="preserve">. Finally, it is on these </w:t>
      </w:r>
      <w:proofErr w:type="gramStart"/>
      <w:r w:rsidRPr="00795FAF">
        <w:rPr>
          <w:sz w:val="10"/>
        </w:rPr>
        <w:t>latter</w:t>
      </w:r>
      <w:proofErr w:type="gramEnd"/>
      <w:r w:rsidRPr="00795FAF">
        <w:rPr>
          <w:sz w:val="10"/>
        </w:rPr>
        <w:t xml:space="preserve"> that the entire problematic of diagnosing the nature of politics and economics is based, which provides the foundation for a properly contingent level of strategy. </w:t>
      </w:r>
      <w:r w:rsidRPr="00795FAF">
        <w:rPr>
          <w:rStyle w:val="StyleBoldUnderline"/>
        </w:rPr>
        <w:t>Political action that seeks to change or “transform” the world inevitably confronts institutions.</w:t>
      </w:r>
      <w:r>
        <w:rPr>
          <w:rStyle w:val="StyleBoldUnderline"/>
        </w:rPr>
        <w:t xml:space="preserve"> </w:t>
      </w:r>
      <w:r w:rsidRPr="00795FAF">
        <w:rPr>
          <w:rStyle w:val="StyleBoldUnderline"/>
        </w:rPr>
        <w:t>In a situation of chaos or pure original dissidence (disidencia originaria), there can be no</w:t>
      </w:r>
      <w:r>
        <w:rPr>
          <w:rStyle w:val="StyleBoldUnderline"/>
        </w:rPr>
        <w:t xml:space="preserve"> </w:t>
      </w:r>
      <w:r w:rsidRPr="00795FAF">
        <w:rPr>
          <w:rStyle w:val="StyleBoldUnderline"/>
        </w:rPr>
        <w:t xml:space="preserve">transformation or dissent. </w:t>
      </w:r>
      <w:proofErr w:type="gramStart"/>
      <w:r w:rsidRPr="00795FAF">
        <w:rPr>
          <w:sz w:val="10"/>
        </w:rPr>
        <w:t>To chaos one can only “con-form,” institutionalizing it toward the permanence of life by way of this “institutionalizing (instituyente) power.”76 Original dissidence,</w:t>
      </w:r>
      <w:proofErr w:type="gramEnd"/>
      <w:r w:rsidRPr="00795FAF">
        <w:rPr>
          <w:sz w:val="10"/>
        </w:rPr>
        <w:t xml:space="preserve"> on the other hand, is death and non-power, because when there is no consensus or agreement the “powers-to-posit" 77 of each member oppose and cancel out one another (and it is not possible to create any mediation to sustain life). </w:t>
      </w:r>
      <w:r w:rsidRPr="00795FAF">
        <w:rPr>
          <w:rStyle w:val="StyleBoldUnderline"/>
        </w:rPr>
        <w:t>The starting point should be some sort of consensus. The “form” of</w:t>
      </w:r>
      <w:r>
        <w:rPr>
          <w:rStyle w:val="StyleBoldUnderline"/>
        </w:rPr>
        <w:t xml:space="preserve"> </w:t>
      </w:r>
      <w:r w:rsidRPr="00795FAF">
        <w:rPr>
          <w:rStyle w:val="StyleBoldUnderline"/>
        </w:rPr>
        <w:t>the institution or consensus is open to change, to be “trans-formed” through a moment of overcoming</w:t>
      </w:r>
      <w:r>
        <w:rPr>
          <w:rStyle w:val="StyleBoldUnderline"/>
        </w:rPr>
        <w:t xml:space="preserve"> </w:t>
      </w:r>
      <w:r w:rsidRPr="00795FAF">
        <w:rPr>
          <w:rStyle w:val="StyleBoldUnderline"/>
        </w:rPr>
        <w:t>chaos with creative dissidence, into a higher form</w:t>
      </w:r>
      <w:r w:rsidRPr="00795FAF">
        <w:rPr>
          <w:sz w:val="10"/>
        </w:rPr>
        <w:t xml:space="preserve">. To trans-form or change is not simply to destroy: it is to de-construct in order to innovate and move toward a better construction. Revolution is not only, or primarily, or principally destruction: it means having a principle that orients the deconstruction just as much as it orients the new construction (it is not the business of destroying everything, only that which is irretrievable). </w:t>
      </w:r>
      <w:proofErr w:type="gramStart"/>
      <w:r w:rsidRPr="00795FAF">
        <w:rPr>
          <w:rStyle w:val="StyleBoldUnderline"/>
        </w:rPr>
        <w:t>Those who lack criteria and principles for a new</w:t>
      </w:r>
      <w:r>
        <w:rPr>
          <w:rStyle w:val="StyleBoldUnderline"/>
        </w:rPr>
        <w:t xml:space="preserve"> </w:t>
      </w:r>
      <w:r w:rsidRPr="00795FAF">
        <w:rPr>
          <w:rStyle w:val="StyleBoldUnderline"/>
        </w:rPr>
        <w:t>construction</w:t>
      </w:r>
      <w:r w:rsidRPr="00795FAF">
        <w:rPr>
          <w:sz w:val="10"/>
        </w:rPr>
        <w:t xml:space="preserve"> (note that I am not saying a “re-construction”), </w:t>
      </w:r>
      <w:r w:rsidRPr="00795FAF">
        <w:rPr>
          <w:rStyle w:val="StyleBoldUnderline"/>
        </w:rPr>
        <w:t>are not revolutionaries but simply</w:t>
      </w:r>
      <w:r>
        <w:rPr>
          <w:rStyle w:val="StyleBoldUnderline"/>
        </w:rPr>
        <w:t xml:space="preserve"> </w:t>
      </w:r>
      <w:r w:rsidRPr="00795FAF">
        <w:rPr>
          <w:rStyle w:val="StyleBoldUnderline"/>
        </w:rPr>
        <w:t>destructive and barbaric.</w:t>
      </w:r>
      <w:proofErr w:type="gramEnd"/>
      <w:r>
        <w:rPr>
          <w:rStyle w:val="StyleBoldUnderline"/>
        </w:rPr>
        <w:t xml:space="preserve"> </w:t>
      </w:r>
      <w:r w:rsidRPr="00795FAF">
        <w:rPr>
          <w:rStyle w:val="StyleBoldUnderline"/>
        </w:rPr>
        <w:t>It would not be possible for millions of human beings to maintain and expand communal</w:t>
      </w:r>
      <w:r>
        <w:rPr>
          <w:rStyle w:val="StyleBoldUnderline"/>
        </w:rPr>
        <w:t xml:space="preserve"> </w:t>
      </w:r>
      <w:r w:rsidRPr="00795FAF">
        <w:rPr>
          <w:rStyle w:val="StyleBoldUnderline"/>
        </w:rPr>
        <w:t>life without institutions</w:t>
      </w:r>
      <w:r w:rsidRPr="00795FAF">
        <w:rPr>
          <w:sz w:val="10"/>
        </w:rPr>
        <w:t xml:space="preserve">. Should we irrationally return to the Paleolithic era? No. We are dealing with the “trans-formation” (what Marx called Veraenderung) of those institutions which began as lifeenhancing mediations, but which have since become instruments of death, impediments to life, instruments of an exclusion which can be observed empirically in the cry arising from the pain of the oppressed, the ones suffering under unjust institutions. Such entropically-repressive institutions exercise a power-over78 their victims, whose power-to-posit79 their own mediations is negated, and who are thereby repressed. </w:t>
      </w:r>
    </w:p>
    <w:p w:rsidR="00DF3574" w:rsidRDefault="00DF3574" w:rsidP="00DF3574">
      <w:pPr>
        <w:rPr>
          <w:sz w:val="10"/>
        </w:rPr>
      </w:pPr>
    </w:p>
    <w:p w:rsidR="00DF3574" w:rsidRDefault="00DF3574" w:rsidP="00DF3574">
      <w:pPr>
        <w:pStyle w:val="Heading2"/>
      </w:pPr>
      <w:r>
        <w:t>Alt Worse</w:t>
      </w:r>
    </w:p>
    <w:p w:rsidR="005D71E0" w:rsidRDefault="005D71E0" w:rsidP="005D71E0">
      <w:pPr>
        <w:pStyle w:val="Heading3"/>
      </w:pPr>
      <w:r>
        <w:t>Individual Ethics Fail</w:t>
      </w:r>
    </w:p>
    <w:p w:rsidR="005D71E0" w:rsidRDefault="005D71E0" w:rsidP="005D71E0"/>
    <w:p w:rsidR="005D71E0" w:rsidRDefault="005D71E0" w:rsidP="005D71E0">
      <w:pPr>
        <w:pStyle w:val="Heading4"/>
      </w:pPr>
      <w:r>
        <w:t>Individual ethical orientations aren’t effective – it’s more productive to rearticulate systems from the inside</w:t>
      </w:r>
    </w:p>
    <w:p w:rsidR="005D71E0" w:rsidRPr="006A2FBA" w:rsidRDefault="005D71E0" w:rsidP="005D71E0"/>
    <w:p w:rsidR="005D71E0" w:rsidRPr="006A2FBA" w:rsidRDefault="005D71E0" w:rsidP="005D71E0">
      <w:pPr>
        <w:rPr>
          <w:rStyle w:val="StyleStyleBold12pt"/>
        </w:rPr>
      </w:pPr>
      <w:r w:rsidRPr="006A2FBA">
        <w:rPr>
          <w:rStyle w:val="StyleStyleBold12pt"/>
        </w:rPr>
        <w:t>Pugh 10</w:t>
      </w:r>
    </w:p>
    <w:p w:rsidR="005D71E0" w:rsidRDefault="005D71E0" w:rsidP="005D71E0">
      <w:r>
        <w:t>(Jonathan, Newcastle Postcolonial Geographer, “The Stakes of Radical Politics have Changed: Post-crisis, Relevance and the State”, Globalizations, March-June, ebsco)</w:t>
      </w:r>
    </w:p>
    <w:p w:rsidR="005D71E0" w:rsidRDefault="005D71E0" w:rsidP="005D71E0">
      <w:pPr>
        <w:rPr>
          <w:rStyle w:val="Emphasis"/>
        </w:rPr>
      </w:pPr>
      <w:r w:rsidRPr="006A2FBA">
        <w:rPr>
          <w:sz w:val="10"/>
        </w:rPr>
        <w:t xml:space="preserve">In this polemical piece I have just been talking about how, following an ethos of radicalism as withdrawal from the state, </w:t>
      </w:r>
      <w:r w:rsidRPr="00146D2D">
        <w:rPr>
          <w:rStyle w:val="StyleBoldUnderline"/>
        </w:rPr>
        <w:t>some from the radical Left were incapable of being able to respond to the new stakes of radical politics.</w:t>
      </w:r>
      <w:r w:rsidRPr="006A2FBA">
        <w:rPr>
          <w:sz w:val="10"/>
        </w:rPr>
        <w:t xml:space="preserve"> </w:t>
      </w:r>
      <w:r w:rsidRPr="00146D2D">
        <w:rPr>
          <w:rStyle w:val="StyleBoldUnderline"/>
        </w:rPr>
        <w:t>In particular, they were not found at the state, where the passive public turned to resolve the</w:t>
      </w:r>
      <w:r w:rsidRPr="006A2FBA">
        <w:rPr>
          <w:sz w:val="10"/>
        </w:rPr>
        <w:t xml:space="preserve"> </w:t>
      </w:r>
      <w:r w:rsidRPr="00146D2D">
        <w:rPr>
          <w:rStyle w:val="StyleBoldUnderline"/>
        </w:rPr>
        <w:t>crisis. I will now go on to examine how in recent years significant parts of the radical Left have also tended to prioritise raising awareness of our ethical responsibilities, over capturing state power</w:t>
      </w:r>
      <w:r w:rsidRPr="006A2FBA">
        <w:rPr>
          <w:sz w:val="10"/>
        </w:rPr>
        <w:t xml:space="preserve">. I am going to say that it is important to create this awareness. However, in an effort to draw attention to the stakes of politics as we find them now, post-2008, I will also point out that we should not place too much faith in this approach alone. Against the backdrop of what I have just been saying, it is important to remember that while much attention is focused upon President Obama, in many other parts of the world the Right and fundamentalism are gaining strength through capturing state power. The perception that the USA has changed is accompanied by a sense of relief among many radicals. </w:t>
      </w:r>
      <w:r w:rsidRPr="000B4D06">
        <w:rPr>
          <w:rStyle w:val="StyleBoldUnderline"/>
        </w:rPr>
        <w:t xml:space="preserve">However, </w:t>
      </w:r>
      <w:r w:rsidRPr="00815BFF">
        <w:rPr>
          <w:rStyle w:val="StyleBoldUnderline"/>
          <w:highlight w:val="green"/>
        </w:rPr>
        <w:t>the European Elections</w:t>
      </w:r>
      <w:r w:rsidRPr="000B4D06">
        <w:rPr>
          <w:rStyle w:val="StyleBoldUnderline"/>
        </w:rPr>
        <w:t xml:space="preserve"> of 2009, </w:t>
      </w:r>
      <w:r w:rsidRPr="00815BFF">
        <w:rPr>
          <w:rStyle w:val="StyleBoldUnderline"/>
          <w:highlight w:val="green"/>
        </w:rPr>
        <w:t>the largest trans-national vote in history</w:t>
      </w:r>
      <w:r w:rsidRPr="000B4D06">
        <w:rPr>
          <w:rStyle w:val="StyleBoldUnderline"/>
        </w:rPr>
        <w:t xml:space="preserve">, </w:t>
      </w:r>
      <w:r w:rsidRPr="00815BFF">
        <w:rPr>
          <w:rStyle w:val="StyleBoldUnderline"/>
          <w:highlight w:val="green"/>
        </w:rPr>
        <w:t>heralded a continent-wide shift to the Right</w:t>
      </w:r>
      <w:r w:rsidRPr="000B4D06">
        <w:rPr>
          <w:rStyle w:val="StyleBoldUnderline"/>
        </w:rPr>
        <w:t xml:space="preserve"> (and far Right) in many places—in Austria, Belgium, Bulgaria, Cyprus, the Czech Republic, Denmark, Estonia, Finland, France, Germany, Italy, Estonia, Lithuania, Luxembourg, Poland, Portgual, Slovenia, Spain, Romania, as just some examples</w:t>
      </w:r>
      <w:r w:rsidRPr="006A2FBA">
        <w:rPr>
          <w:sz w:val="10"/>
        </w:rPr>
        <w:t xml:space="preserve"> (Wall Street Journal, 2009). Despite Obama’s election and a near depression, neo-liberalism continues to be implemented through a world spanning apparatus of governmental and intergovernmental organisations, think tanks and trans-national corporations (Massey, 2009; Castree, 2009). The power of the Right in countries like Iran, while checked, remains unchallenged by the Left. </w:t>
      </w:r>
      <w:r w:rsidRPr="000B4D06">
        <w:rPr>
          <w:rStyle w:val="StyleBoldUnderline"/>
        </w:rPr>
        <w:t xml:space="preserve">Albertazzi et al. (2009) draw attention to how </w:t>
      </w:r>
      <w:r w:rsidRPr="00815BFF">
        <w:rPr>
          <w:rStyle w:val="StyleBoldUnderline"/>
          <w:highlight w:val="green"/>
        </w:rPr>
        <w:t>a disconnected Left is leaving power in the hands of the Right</w:t>
      </w:r>
      <w:r w:rsidRPr="000B4D06">
        <w:rPr>
          <w:rStyle w:val="StyleBoldUnderline"/>
        </w:rPr>
        <w:t xml:space="preserve"> in many other countries nationally, like Italy for example</w:t>
      </w:r>
      <w:r w:rsidRPr="006A2FBA">
        <w:rPr>
          <w:sz w:val="10"/>
        </w:rPr>
        <w:t xml:space="preserve">. Reflecting upon contemporary radical politics, the British Labour politician Clare Short (2009, p. 67) concludes: In the fog of the future, I see a rise of fascistic movements . . . I am afraid it will all get nastier before we see a rise in generous, radical politics, but I suspect that history is about to speed up in front of our eyes and all who oppose the radicalisation of fear, ethnic hatred, racialism and division have to be ready to create a new movement that contains the solutions to the monumental historical problems we currently face. So, the stakes of politics are clear. The Right is on the rise. Neo-liberal ideology is still dominant. How is the Left responding to these stakes? I have already discussed how some from the radical Left are placing too much faith in civil society organisations that seek to withdraw from the state. I will now turn to how others have too much faith in the power of raising awareness of our ethical responsibilities. </w:t>
      </w:r>
      <w:r w:rsidRPr="000B4D06">
        <w:rPr>
          <w:rStyle w:val="StyleBoldUnderline"/>
        </w:rPr>
        <w:t xml:space="preserve">Post-crisis, the increasing popularity of David Chandler’s (2004, 2007, 2009a, 2009b) work reflects the sense that </w:t>
      </w:r>
      <w:r w:rsidRPr="00815BFF">
        <w:rPr>
          <w:rStyle w:val="StyleBoldUnderline"/>
          <w:highlight w:val="green"/>
        </w:rPr>
        <w:t>radicals</w:t>
      </w:r>
      <w:r w:rsidRPr="000B4D06">
        <w:rPr>
          <w:rStyle w:val="StyleBoldUnderline"/>
        </w:rPr>
        <w:t xml:space="preserve"> </w:t>
      </w:r>
      <w:r w:rsidRPr="00815BFF">
        <w:rPr>
          <w:rStyle w:val="StyleBoldUnderline"/>
          <w:highlight w:val="green"/>
        </w:rPr>
        <w:t>too often celebrate the ethical individual as a radical force, at the expense of wider representational programmes</w:t>
      </w:r>
      <w:r w:rsidRPr="000B4D06">
        <w:rPr>
          <w:rStyle w:val="StyleBoldUnderline"/>
        </w:rPr>
        <w:t xml:space="preserve"> for change</w:t>
      </w:r>
      <w:r w:rsidRPr="006A2FBA">
        <w:rPr>
          <w:sz w:val="10"/>
        </w:rPr>
        <w:t xml:space="preserve">. </w:t>
      </w:r>
      <w:r w:rsidRPr="000B4D06">
        <w:rPr>
          <w:rStyle w:val="Emphasis"/>
        </w:rPr>
        <w:t xml:space="preserve">His central argument is </w:t>
      </w:r>
      <w:r w:rsidRPr="004D4D91">
        <w:rPr>
          <w:rStyle w:val="Emphasis"/>
        </w:rPr>
        <w:t xml:space="preserve">that </w:t>
      </w:r>
      <w:r w:rsidRPr="00815BFF">
        <w:rPr>
          <w:rStyle w:val="Emphasis"/>
          <w:highlight w:val="green"/>
        </w:rPr>
        <w:t>this leaves radicals impotent</w:t>
      </w:r>
      <w:r w:rsidRPr="006A2FBA">
        <w:rPr>
          <w:sz w:val="10"/>
        </w:rPr>
        <w:t xml:space="preserve">. Chandler (2009a, p. 78–79) says that many radicals argue that there is nothing passive or conservative about radical political activist protests, such as the 2003 anti-war march, anti-capitalism and anti-globalisation protests, the huge march to Make Poverty History at the end of 2005, involvement in the World Social Forums or the radical jihad of Al-Qaeda. I disagree; </w:t>
      </w:r>
      <w:r w:rsidRPr="000B4D06">
        <w:rPr>
          <w:rStyle w:val="StyleBoldUnderline"/>
        </w:rPr>
        <w:t xml:space="preserve">these </w:t>
      </w:r>
      <w:r w:rsidRPr="00815BFF">
        <w:rPr>
          <w:rStyle w:val="StyleBoldUnderline"/>
          <w:highlight w:val="green"/>
        </w:rPr>
        <w:t>new forms of protest are</w:t>
      </w:r>
      <w:r w:rsidRPr="000B4D06">
        <w:rPr>
          <w:rStyle w:val="StyleBoldUnderline"/>
        </w:rPr>
        <w:t xml:space="preserve"> highly </w:t>
      </w:r>
      <w:r w:rsidRPr="00815BFF">
        <w:rPr>
          <w:rStyle w:val="StyleBoldUnderline"/>
          <w:highlight w:val="green"/>
        </w:rPr>
        <w:t>individualised and personal</w:t>
      </w:r>
      <w:r w:rsidRPr="000B4D06">
        <w:rPr>
          <w:rStyle w:val="StyleBoldUnderline"/>
        </w:rPr>
        <w:t xml:space="preserve"> ones</w:t>
      </w:r>
      <w:r w:rsidRPr="006A2FBA">
        <w:rPr>
          <w:sz w:val="10"/>
        </w:rPr>
        <w:t xml:space="preserve">— </w:t>
      </w:r>
      <w:r w:rsidRPr="00815BFF">
        <w:rPr>
          <w:rStyle w:val="Emphasis"/>
          <w:highlight w:val="green"/>
        </w:rPr>
        <w:t xml:space="preserve">there is no attempt to build a </w:t>
      </w:r>
      <w:r w:rsidRPr="004D4D91">
        <w:rPr>
          <w:rStyle w:val="Emphasis"/>
        </w:rPr>
        <w:t>social</w:t>
      </w:r>
      <w:r w:rsidRPr="000B4D06">
        <w:rPr>
          <w:rStyle w:val="Emphasis"/>
        </w:rPr>
        <w:t xml:space="preserve"> or </w:t>
      </w:r>
      <w:r w:rsidRPr="00815BFF">
        <w:rPr>
          <w:rStyle w:val="Emphasis"/>
          <w:highlight w:val="green"/>
        </w:rPr>
        <w:t>collective movement</w:t>
      </w:r>
      <w:r w:rsidRPr="006A2FBA">
        <w:rPr>
          <w:sz w:val="10"/>
        </w:rPr>
        <w:t>.</w:t>
      </w:r>
      <w:r w:rsidRPr="000B4D06">
        <w:rPr>
          <w:rStyle w:val="StyleBoldUnderline"/>
        </w:rPr>
        <w:t xml:space="preserve"> It appears that </w:t>
      </w:r>
      <w:r w:rsidRPr="00815BFF">
        <w:rPr>
          <w:rStyle w:val="StyleBoldUnderline"/>
          <w:highlight w:val="green"/>
        </w:rPr>
        <w:t>theatrical suicide</w:t>
      </w:r>
      <w:r w:rsidRPr="000B4D06">
        <w:rPr>
          <w:rStyle w:val="StyleBoldUnderline"/>
        </w:rPr>
        <w:t xml:space="preserve">, </w:t>
      </w:r>
      <w:r w:rsidRPr="00815BFF">
        <w:rPr>
          <w:rStyle w:val="StyleBoldUnderline"/>
          <w:highlight w:val="green"/>
        </w:rPr>
        <w:t>demonstrating</w:t>
      </w:r>
      <w:r w:rsidRPr="000B4D06">
        <w:rPr>
          <w:rStyle w:val="StyleBoldUnderline"/>
        </w:rPr>
        <w:t xml:space="preserve">, badge and bracelet wearing </w:t>
      </w:r>
      <w:r w:rsidRPr="00815BFF">
        <w:rPr>
          <w:rStyle w:val="StyleBoldUnderline"/>
          <w:highlight w:val="green"/>
        </w:rPr>
        <w:t>are ethical acts</w:t>
      </w:r>
      <w:r w:rsidRPr="000B4D06">
        <w:rPr>
          <w:rStyle w:val="StyleBoldUnderline"/>
        </w:rPr>
        <w:t xml:space="preserve"> in themselves: </w:t>
      </w:r>
      <w:r w:rsidRPr="00815BFF">
        <w:rPr>
          <w:rStyle w:val="StyleBoldUnderline"/>
          <w:highlight w:val="green"/>
        </w:rPr>
        <w:t>personal statements of awareness</w:t>
      </w:r>
      <w:r w:rsidRPr="000B4D06">
        <w:rPr>
          <w:rStyle w:val="StyleBoldUnderline"/>
        </w:rPr>
        <w:t>, rather than attempts to engage politically with society.</w:t>
      </w:r>
      <w:r w:rsidRPr="006A2FBA">
        <w:rPr>
          <w:sz w:val="10"/>
        </w:rPr>
        <w:t xml:space="preserve"> In one way, Chandler’s reflective insight here is not particularly unique. Many others also seem to think that radicals today are too isolated and disengaged (Martin, 2009).5 </w:t>
      </w:r>
      <w:proofErr w:type="gramStart"/>
      <w:r w:rsidRPr="006A2FBA">
        <w:rPr>
          <w:sz w:val="10"/>
        </w:rPr>
        <w:t>Neither</w:t>
      </w:r>
      <w:proofErr w:type="gramEnd"/>
      <w:r w:rsidRPr="006A2FBA">
        <w:rPr>
          <w:sz w:val="10"/>
        </w:rPr>
        <w:t xml:space="preserve"> is it particularly original to say that there is too much emphasis upon creativity and spontaneity (what Richard Sennett, 2004, calls ‘social jazz’), and not enough upon representational politics. Indeed, go to many radical blogs and you find radicals themselves constantly complaining about how it has become too easy to sign up to ethical web petitions, email complaints, join a variety of ethical causes, without actually developing the political programmes themselves that matter. So it is not Chandler’s point about radicals being disengaged from instrumental politics that concerns me here. It is his related point—that there has been a flight into ethics, away from political accountability and responsibility that I find intriguing. Personal statements of ethical awareness have become particularly important within radical politics today. It is therefore interesting to note, as I will now discuss, that we have been here before. In his earlier writings Karl Marx (1982) criticised the German Idealists for retreating into ethics, instead of seizing the institutions of power that mattered for </w:t>
      </w:r>
      <w:proofErr w:type="gramStart"/>
      <w:r w:rsidRPr="006A2FBA">
        <w:rPr>
          <w:sz w:val="10"/>
        </w:rPr>
        <w:t>themselves</w:t>
      </w:r>
      <w:proofErr w:type="gramEnd"/>
      <w:r w:rsidRPr="006A2FBA">
        <w:rPr>
          <w:sz w:val="10"/>
        </w:rPr>
        <w:t xml:space="preserve">. </w:t>
      </w:r>
      <w:r w:rsidRPr="000B4D06">
        <w:rPr>
          <w:rStyle w:val="StyleBoldUnderline"/>
        </w:rPr>
        <w:t xml:space="preserve">Unwilling to express their self-interests politically through capturing power, the Idealists would rather make statements about their ethical awareness. Such idealism, along with an unwillingness to be held accountable for political power, often goes hand in hand. </w:t>
      </w:r>
      <w:r w:rsidRPr="006A2FBA">
        <w:rPr>
          <w:sz w:val="10"/>
        </w:rPr>
        <w:t xml:space="preserve">For Marx, it is necessary to feel the weight, but also the responsibility of power. Chandler argues that, just as when the early Marx critiqued German Idealism, we should now be drawing attention to the pitfalls of the flights to ethics today. He says: In the case of the German bourgeoisie, Marx concludes that it is their weakness and fragmentation, squeezed between the remnants of the ancien re´gime and the developing industrial proletariat, which explains their ideological flight into values. Rather than take on political responsibility for overthrowing the old order, the German bourgeoisie denied their specific interests and idealised progress in the otherworldly terms of abstract philosophy, recoiling from the consequences of their liberal aspirations in practice. (Chandler, 2007, p. 717) Today we are witnessing a renewed interest in ethics (Laı¨di, 1998; Badiou, 2002). </w:t>
      </w:r>
      <w:r w:rsidRPr="000B4D06">
        <w:rPr>
          <w:rStyle w:val="StyleBoldUnderline"/>
        </w:rPr>
        <w:t>Fragmented, many radicals retreat into abstract ethical slogans like ‘another world is possible’, ‘global human rights’, or ‘making poverty history’.</w:t>
      </w:r>
      <w:r w:rsidRPr="006A2FBA">
        <w:rPr>
          <w:sz w:val="10"/>
        </w:rPr>
        <w:t xml:space="preserve"> As discussed above, we are also of course seeing the return of Kant’s cosmopolitanism. While I think we should not attack the ethical turn for its values, as many of these around environmental issues and human rights are admirable</w:t>
      </w:r>
      <w:r w:rsidRPr="00E979CC">
        <w:rPr>
          <w:rStyle w:val="StyleBoldUnderline"/>
        </w:rPr>
        <w:t xml:space="preserve">, it is equally important to say that </w:t>
      </w:r>
      <w:r w:rsidRPr="00815BFF">
        <w:rPr>
          <w:rStyle w:val="StyleBoldUnderline"/>
          <w:highlight w:val="green"/>
        </w:rPr>
        <w:t>the turn to ethics seems to reflect a</w:t>
      </w:r>
      <w:r w:rsidRPr="00E979CC">
        <w:rPr>
          <w:rStyle w:val="StyleBoldUnderline"/>
        </w:rPr>
        <w:t xml:space="preserve"> certain </w:t>
      </w:r>
      <w:r w:rsidRPr="00815BFF">
        <w:rPr>
          <w:rStyle w:val="StyleBoldUnderline"/>
          <w:highlight w:val="green"/>
        </w:rPr>
        <w:t>lack of willingness to seize power</w:t>
      </w:r>
      <w:r w:rsidRPr="00E979CC">
        <w:rPr>
          <w:rStyle w:val="StyleBoldUnderline"/>
        </w:rPr>
        <w:t xml:space="preserve"> and be held accountable to it. </w:t>
      </w:r>
      <w:r w:rsidRPr="006A2FBA">
        <w:rPr>
          <w:sz w:val="10"/>
        </w:rPr>
        <w:t xml:space="preserve">For the flight to ethics, as it often plays out in radical politics today, seems to be accompanied by scepticism toward representational politics. Continuing with this theme for a moment, Slavoj </w:t>
      </w:r>
      <w:r w:rsidRPr="00E979CC">
        <w:rPr>
          <w:rStyle w:val="StyleBoldUnderline"/>
        </w:rPr>
        <w:t>Zizek</w:t>
      </w:r>
      <w:r w:rsidRPr="006A2FBA">
        <w:rPr>
          <w:sz w:val="10"/>
        </w:rPr>
        <w:t xml:space="preserve"> (2008) also sheds some more light upon why ethics (when compared to representational politics) has become so important to the Left in recent years. He </w:t>
      </w:r>
      <w:r w:rsidRPr="00E979CC">
        <w:rPr>
          <w:rStyle w:val="StyleBoldUnderline"/>
        </w:rPr>
        <w:t>says that many of us</w:t>
      </w:r>
      <w:r w:rsidRPr="006A2FBA">
        <w:rPr>
          <w:sz w:val="10"/>
        </w:rPr>
        <w:t xml:space="preserve"> (he is of course writing for the Left) </w:t>
      </w:r>
      <w:r w:rsidRPr="00E979CC">
        <w:rPr>
          <w:rStyle w:val="StyleBoldUnderline"/>
        </w:rPr>
        <w:t>feel that we are unable to make a real difference</w:t>
      </w:r>
      <w:r w:rsidRPr="006A2FBA">
        <w:rPr>
          <w:sz w:val="10"/>
        </w:rPr>
        <w:t xml:space="preserve"> through representational politics on a larger scale, when it comes to the big political problems of life. Zizek (2008, p. 453) talks of this feeling that ‘we cannot ever predict the consequences of our acts’; that nothing we do will ‘guarantee that the overall outcome of our interactions will be satisfactory’. And he is right to make this point. Today, our geographical imaginations are dominated by a broader sense of chaos and Global Complexity (Urry, 2003; Stengers, 2005). These ways of thinking, deep in the psyche of many radicals on the Left may be one other reason why so many have retreated into ethics. When we do not really believe that we can change the world through developing fine detailed instruments, capturing the state, or predictive models, we are naturally more hesitant. It is better to try and raise ethical awareness instead. Whereas in the past power was something to be won and treasured, something radicals could use to implement a collective ideology, today, with the risk posed by representation in fragmented societies, top-down power often becomes a hazard, even an embarrassment, for many on the Left (Laı¨di, 1998). This is, as I have already discussed, where the Right and neo-liberal ideologues are seizing the opportunity of the moment. </w:t>
      </w:r>
      <w:r w:rsidRPr="00E979CC">
        <w:rPr>
          <w:rStyle w:val="StyleBoldUnderline"/>
        </w:rPr>
        <w:t>Putting what I have just said another way, there is a need to be clear, perhaps more so in these interdisciplinary times—ethics and politics (particularly representational politics) are different</w:t>
      </w:r>
      <w:r w:rsidRPr="006A2FBA">
        <w:rPr>
          <w:sz w:val="10"/>
        </w:rPr>
        <w:t xml:space="preserve">. Of course they are related. You cannot do politics without an ethical perspective. </w:t>
      </w:r>
      <w:r w:rsidRPr="00E979CC">
        <w:rPr>
          <w:rStyle w:val="Emphasis"/>
        </w:rPr>
        <w:t xml:space="preserve">But my point here is that </w:t>
      </w:r>
      <w:r w:rsidRPr="00815BFF">
        <w:rPr>
          <w:rStyle w:val="Emphasis"/>
          <w:highlight w:val="green"/>
        </w:rPr>
        <w:t>the Right</w:t>
      </w:r>
      <w:r w:rsidRPr="00E979CC">
        <w:rPr>
          <w:rStyle w:val="Emphasis"/>
        </w:rPr>
        <w:t xml:space="preserve"> and neo-liberal ideologues </w:t>
      </w:r>
      <w:r w:rsidRPr="00815BFF">
        <w:rPr>
          <w:rStyle w:val="Emphasis"/>
          <w:highlight w:val="green"/>
        </w:rPr>
        <w:t xml:space="preserve">will not </w:t>
      </w:r>
      <w:r w:rsidRPr="004D4D91">
        <w:rPr>
          <w:rStyle w:val="Emphasis"/>
        </w:rPr>
        <w:t>simply</w:t>
      </w:r>
      <w:r w:rsidRPr="00E979CC">
        <w:rPr>
          <w:rStyle w:val="Emphasis"/>
        </w:rPr>
        <w:t xml:space="preserve"> </w:t>
      </w:r>
      <w:r w:rsidRPr="00815BFF">
        <w:rPr>
          <w:rStyle w:val="Emphasis"/>
          <w:highlight w:val="green"/>
        </w:rPr>
        <w:t>go away if the Left adopt</w:t>
      </w:r>
      <w:r w:rsidRPr="00E979CC">
        <w:rPr>
          <w:rStyle w:val="Emphasis"/>
        </w:rPr>
        <w:t xml:space="preserve"> or raise </w:t>
      </w:r>
      <w:r w:rsidRPr="00815BFF">
        <w:rPr>
          <w:rStyle w:val="Emphasis"/>
          <w:highlight w:val="green"/>
        </w:rPr>
        <w:t xml:space="preserve">awareness of alternative ethical </w:t>
      </w:r>
      <w:r w:rsidRPr="00815BFF">
        <w:rPr>
          <w:rStyle w:val="StyleBoldUnderline"/>
          <w:highlight w:val="green"/>
        </w:rPr>
        <w:t>lifestyles</w:t>
      </w:r>
      <w:r w:rsidRPr="00E979CC">
        <w:rPr>
          <w:rStyle w:val="StyleBoldUnderline"/>
        </w:rPr>
        <w:t xml:space="preserve">. The Right </w:t>
      </w:r>
      <w:proofErr w:type="gramStart"/>
      <w:r w:rsidRPr="00E979CC">
        <w:rPr>
          <w:rStyle w:val="StyleBoldUnderline"/>
        </w:rPr>
        <w:t>are</w:t>
      </w:r>
      <w:proofErr w:type="gramEnd"/>
      <w:r w:rsidRPr="00E979CC">
        <w:rPr>
          <w:rStyle w:val="StyleBoldUnderline"/>
        </w:rPr>
        <w:t xml:space="preserve"> willing to capture state power, particularly at this time when the state is increasingl</w:t>
      </w:r>
      <w:r w:rsidRPr="006A2FBA">
        <w:rPr>
          <w:sz w:val="10"/>
        </w:rPr>
        <w:t xml:space="preserve">y powerful. </w:t>
      </w:r>
      <w:proofErr w:type="gramStart"/>
      <w:r w:rsidRPr="006A2FBA">
        <w:rPr>
          <w:sz w:val="10"/>
        </w:rPr>
        <w:t>When we compare the concerted political programme of neo-liberalism, first developed by Reagan, Thatcher, the IMF, the World Bank, NATO, multi-national banks, and the G20, as just some of many examples, ethical individuals across the world offer some counter-resistance.</w:t>
      </w:r>
      <w:proofErr w:type="gramEnd"/>
      <w:r w:rsidRPr="006A2FBA">
        <w:rPr>
          <w:sz w:val="10"/>
        </w:rPr>
        <w:t xml:space="preserve"> </w:t>
      </w:r>
      <w:r w:rsidRPr="00E979CC">
        <w:rPr>
          <w:rStyle w:val="StyleBoldUnderline"/>
        </w:rPr>
        <w:t>But the 2008 crisis, and the response of protests like the Alternative G20, demonstrated how weak ethical resistance is in the face of the institutions of the neo-liberal economy.</w:t>
      </w:r>
      <w:r w:rsidRPr="006A2FBA">
        <w:rPr>
          <w:sz w:val="10"/>
        </w:rPr>
        <w:t xml:space="preserve"> </w:t>
      </w:r>
      <w:r w:rsidRPr="00E979CC">
        <w:rPr>
          <w:rStyle w:val="StyleBoldUnderline"/>
        </w:rPr>
        <w:t>Another reason for this is because the ethical individual contributes so much to neo-liberal societies themselves.</w:t>
      </w:r>
      <w:r w:rsidRPr="006A2FBA">
        <w:rPr>
          <w:sz w:val="10"/>
        </w:rPr>
        <w:t xml:space="preserve"> To explain how, we must briefly step back. The new social movements of previous decades have, in general, been effectively recuperated by the existing system of capital, by satisfying them in a way that neutralised their subversive potential. This is how capital has maintained its hegemonic position in post-Fordist societies. Luc Boltanski and Eve Chiapello (2005) explain how capitalists have worked with, rather than against, the characteristics of new social movements. </w:t>
      </w:r>
      <w:r w:rsidRPr="00E979CC">
        <w:rPr>
          <w:rStyle w:val="StyleBoldUnderline"/>
        </w:rPr>
        <w:t>They say the new social movements desire for autonomy, the ideal of self-management, the anti-hierarchical exigency, and the search for authenticity, were important in developing post-Fordism</w:t>
      </w:r>
      <w:r w:rsidRPr="006A2FBA">
        <w:rPr>
          <w:sz w:val="10"/>
        </w:rPr>
        <w:t xml:space="preserve">. These replaced the hierarchical framework of the Fordist period with new forms of networked control. And so, in this way, we see that the relationship between new social movements and capital has been productive. In turn, and this is the important point I want to make about the present moment, clearly the stakes of radical politics have now changed once more. As discussed earlier, it would now seem that post-Fordist society is actually more hierarchical and controllable than many previously thought. </w:t>
      </w:r>
      <w:r w:rsidRPr="00E979CC">
        <w:rPr>
          <w:rStyle w:val="StyleBoldUnderline"/>
        </w:rPr>
        <w:t xml:space="preserve">Without the neoliberal state, and the public’s subordination to its actions, it would not now exist in anything like its present form. </w:t>
      </w:r>
      <w:r w:rsidRPr="00815BFF">
        <w:rPr>
          <w:rStyle w:val="StyleBoldUnderline"/>
          <w:highlight w:val="green"/>
        </w:rPr>
        <w:t>Our subordination to the state has stopped a post-crisis implosion of neo-lib</w:t>
      </w:r>
      <w:r w:rsidRPr="00E979CC">
        <w:rPr>
          <w:rStyle w:val="StyleBoldUnderline"/>
        </w:rPr>
        <w:t xml:space="preserve">eralism. And this is of course where one of the central characteristics of the ethical individual has been so productive. Endemic individualism, so dominant in liberal societies, has been recuperated by the ethical individual who is unwilling to seize the state. </w:t>
      </w:r>
      <w:r w:rsidRPr="00E979CC">
        <w:rPr>
          <w:rStyle w:val="Emphasis"/>
        </w:rPr>
        <w:t xml:space="preserve">So </w:t>
      </w:r>
      <w:r w:rsidRPr="00815BFF">
        <w:rPr>
          <w:rStyle w:val="Emphasis"/>
          <w:highlight w:val="green"/>
        </w:rPr>
        <w:t xml:space="preserve">the salient point here is </w:t>
      </w:r>
      <w:r w:rsidRPr="004D4D91">
        <w:rPr>
          <w:rStyle w:val="Emphasis"/>
        </w:rPr>
        <w:t>that</w:t>
      </w:r>
      <w:r w:rsidRPr="00E979CC">
        <w:rPr>
          <w:rStyle w:val="Emphasis"/>
        </w:rPr>
        <w:t xml:space="preserve"> the </w:t>
      </w:r>
      <w:r w:rsidRPr="00815BFF">
        <w:rPr>
          <w:rStyle w:val="Emphasis"/>
          <w:highlight w:val="green"/>
        </w:rPr>
        <w:t>ethical individual is reflective of the conservative forces in society today.</w:t>
      </w:r>
    </w:p>
    <w:p w:rsidR="005D71E0" w:rsidRDefault="005D71E0" w:rsidP="005D71E0">
      <w:pPr>
        <w:rPr>
          <w:rStyle w:val="Emphasis"/>
        </w:rPr>
      </w:pPr>
    </w:p>
    <w:p w:rsidR="00DF3574" w:rsidRDefault="00DF3574" w:rsidP="00DF3574">
      <w:pPr>
        <w:pStyle w:val="Heading3"/>
      </w:pPr>
      <w:r>
        <w:t>Micro-Resistance Fails – State Key</w:t>
      </w:r>
    </w:p>
    <w:p w:rsidR="00DF3574" w:rsidRDefault="00DF3574" w:rsidP="00DF3574"/>
    <w:p w:rsidR="00DF3574" w:rsidRDefault="00DF3574" w:rsidP="00DF3574">
      <w:pPr>
        <w:pStyle w:val="Heading4"/>
      </w:pPr>
      <w:r>
        <w:t xml:space="preserve">The alt doesn’t adequately create counterhegemonies-micro resistance empirically relies on the myth they will spill up but never do-the AFF’s vision of institutional change is more effective. </w:t>
      </w:r>
    </w:p>
    <w:p w:rsidR="00DF3574" w:rsidRPr="00F71EDF" w:rsidRDefault="00DF3574" w:rsidP="00DF3574"/>
    <w:p w:rsidR="00DF3574" w:rsidRPr="00F71EDF" w:rsidRDefault="00DF3574" w:rsidP="00DF3574">
      <w:pPr>
        <w:rPr>
          <w:rStyle w:val="StyleStyleBold12pt"/>
        </w:rPr>
      </w:pPr>
      <w:r w:rsidRPr="00F71EDF">
        <w:rPr>
          <w:rStyle w:val="StyleStyleBold12pt"/>
        </w:rPr>
        <w:t>Lobel 7</w:t>
      </w:r>
    </w:p>
    <w:p w:rsidR="00DF3574" w:rsidRPr="00F71EDF" w:rsidRDefault="00DF3574" w:rsidP="00DF3574">
      <w:r w:rsidRPr="00F71EDF">
        <w:t>(Orly, UCSD law professor, “The Paradox of Extralegal Activism: Critical Legal Consciousness and Transformative Politics”, http://www.harvardlawreview.org/media/pdf/lobel.pdf)</w:t>
      </w:r>
    </w:p>
    <w:p w:rsidR="00DF3574" w:rsidRDefault="00DF3574" w:rsidP="00DF3574">
      <w:pPr>
        <w:rPr>
          <w:sz w:val="10"/>
          <w:szCs w:val="20"/>
        </w:rPr>
      </w:pPr>
      <w:r w:rsidRPr="009502CB">
        <w:rPr>
          <w:sz w:val="10"/>
          <w:szCs w:val="20"/>
        </w:rPr>
        <w:t xml:space="preserve">Both </w:t>
      </w:r>
      <w:r w:rsidRPr="00440992">
        <w:rPr>
          <w:rStyle w:val="StyleBoldUnderline"/>
          <w:szCs w:val="20"/>
        </w:rPr>
        <w:t>the practical failures and the fallacy of</w:t>
      </w:r>
      <w:r w:rsidRPr="009502CB">
        <w:rPr>
          <w:sz w:val="10"/>
          <w:szCs w:val="20"/>
        </w:rPr>
        <w:t xml:space="preserve"> rigid </w:t>
      </w:r>
      <w:r w:rsidRPr="00440992">
        <w:rPr>
          <w:rStyle w:val="StyleBoldUnderline"/>
          <w:szCs w:val="20"/>
        </w:rPr>
        <w:t>boundaries generated by extralegal activism</w:t>
      </w:r>
      <w:r w:rsidRPr="009502CB">
        <w:rPr>
          <w:sz w:val="10"/>
          <w:szCs w:val="20"/>
        </w:rPr>
        <w:t xml:space="preserve"> rhetoric </w:t>
      </w:r>
      <w:r w:rsidRPr="00440992">
        <w:rPr>
          <w:rStyle w:val="StyleBoldUnderline"/>
          <w:szCs w:val="20"/>
        </w:rPr>
        <w:t>permit us to broaden our inquiry to the</w:t>
      </w:r>
      <w:r w:rsidRPr="009502CB">
        <w:rPr>
          <w:sz w:val="10"/>
          <w:szCs w:val="20"/>
        </w:rPr>
        <w:t xml:space="preserve"> underlying </w:t>
      </w:r>
      <w:r w:rsidRPr="00440992">
        <w:rPr>
          <w:rStyle w:val="StyleBoldUnderline"/>
          <w:szCs w:val="20"/>
        </w:rPr>
        <w:t>assumptions of</w:t>
      </w:r>
      <w:r w:rsidRPr="009502CB">
        <w:rPr>
          <w:sz w:val="10"/>
          <w:szCs w:val="20"/>
        </w:rPr>
        <w:t xml:space="preserve"> current proposals regarding </w:t>
      </w:r>
      <w:r w:rsidRPr="00440992">
        <w:rPr>
          <w:rStyle w:val="StyleBoldUnderline"/>
          <w:szCs w:val="20"/>
        </w:rPr>
        <w:t>transformative politics</w:t>
      </w:r>
      <w:r w:rsidRPr="009502CB">
        <w:rPr>
          <w:sz w:val="10"/>
          <w:szCs w:val="20"/>
        </w:rPr>
        <w:t xml:space="preserve"> — that is, attempts to produce meaningful changes in the political and socioeconomic landscapes. </w:t>
      </w:r>
      <w:r w:rsidRPr="00440992">
        <w:rPr>
          <w:rStyle w:val="StyleBoldUnderline"/>
          <w:szCs w:val="20"/>
        </w:rPr>
        <w:t xml:space="preserve">The </w:t>
      </w:r>
      <w:r w:rsidRPr="00815BFF">
        <w:rPr>
          <w:rStyle w:val="StyleBoldUnderline"/>
          <w:szCs w:val="20"/>
          <w:highlight w:val="green"/>
        </w:rPr>
        <w:t>suggested alternatives</w:t>
      </w:r>
      <w:r w:rsidRPr="009502CB">
        <w:rPr>
          <w:sz w:val="10"/>
          <w:szCs w:val="20"/>
        </w:rPr>
        <w:t xml:space="preserve"> produce a new image of social and political action. This vision </w:t>
      </w:r>
      <w:r w:rsidRPr="00815BFF">
        <w:rPr>
          <w:rStyle w:val="StyleBoldUnderline"/>
          <w:szCs w:val="20"/>
          <w:highlight w:val="green"/>
        </w:rPr>
        <w:t>rejects</w:t>
      </w:r>
      <w:r w:rsidRPr="009502CB">
        <w:rPr>
          <w:sz w:val="10"/>
          <w:szCs w:val="20"/>
        </w:rPr>
        <w:t xml:space="preserve"> a shared theory of social reform, rejects formal programmatic </w:t>
      </w:r>
      <w:r w:rsidRPr="00815BFF">
        <w:rPr>
          <w:rStyle w:val="StyleBoldUnderline"/>
          <w:szCs w:val="20"/>
          <w:highlight w:val="green"/>
        </w:rPr>
        <w:t>agendas, and embraces a multiplicity</w:t>
      </w:r>
      <w:r w:rsidRPr="00440992">
        <w:rPr>
          <w:rStyle w:val="StyleBoldUnderline"/>
          <w:szCs w:val="20"/>
        </w:rPr>
        <w:t xml:space="preserve"> of forms and practices</w:t>
      </w:r>
      <w:r w:rsidRPr="009502CB">
        <w:rPr>
          <w:sz w:val="10"/>
          <w:szCs w:val="20"/>
        </w:rPr>
        <w:t xml:space="preserve">. Thus, it is described in such terms as </w:t>
      </w:r>
      <w:r w:rsidRPr="00815BFF">
        <w:rPr>
          <w:rStyle w:val="StyleBoldUnderline"/>
          <w:szCs w:val="20"/>
          <w:highlight w:val="green"/>
        </w:rPr>
        <w:t>a plan of no plan</w:t>
      </w:r>
      <w:proofErr w:type="gramStart"/>
      <w:r w:rsidRPr="009502CB">
        <w:rPr>
          <w:sz w:val="10"/>
          <w:szCs w:val="20"/>
        </w:rPr>
        <w:t>,211</w:t>
      </w:r>
      <w:proofErr w:type="gramEnd"/>
      <w:r w:rsidRPr="009502CB">
        <w:rPr>
          <w:sz w:val="10"/>
          <w:szCs w:val="20"/>
        </w:rPr>
        <w:t xml:space="preserve"> “a project of projects,”212 “anti-theory theory,”213 politics rather than goals,214 presence rather than power,215 “practice over theory,”216 and chaos and openness over order and formality. As a result, the contemporary message rarely includes a comprehensive vision of common social claims, but rather engages in the description of fragmented efforts. As Professor Joel Handler argues, the commonality of struggle and social vision that existed during the civil rights movement has disappeared.217 There is no unifying discourse or set of values, but rather an aversion to any metanarrative and a resignation from theory. Professor Handler warns that this move away from grand narratives is self-defeating precisely because only certain parts of the political spectrum have accepted this new stance: </w:t>
      </w:r>
      <w:r w:rsidRPr="00440992">
        <w:rPr>
          <w:rStyle w:val="StyleBoldUnderline"/>
          <w:szCs w:val="20"/>
        </w:rPr>
        <w:t>“[</w:t>
      </w:r>
      <w:r w:rsidRPr="00815BFF">
        <w:rPr>
          <w:rStyle w:val="StyleBoldUnderline"/>
          <w:szCs w:val="20"/>
          <w:highlight w:val="green"/>
        </w:rPr>
        <w:t>T</w:t>
      </w:r>
      <w:r w:rsidRPr="00440992">
        <w:rPr>
          <w:rStyle w:val="StyleBoldUnderline"/>
          <w:szCs w:val="20"/>
        </w:rPr>
        <w:t>]</w:t>
      </w:r>
      <w:r w:rsidRPr="00815BFF">
        <w:rPr>
          <w:rStyle w:val="StyleBoldUnderline"/>
          <w:szCs w:val="20"/>
          <w:highlight w:val="green"/>
        </w:rPr>
        <w:t>he opposition is not playing that game</w:t>
      </w:r>
      <w:r w:rsidRPr="00440992">
        <w:rPr>
          <w:rStyle w:val="StyleBoldUnderline"/>
          <w:szCs w:val="20"/>
        </w:rPr>
        <w:t xml:space="preserve"> . . . . [</w:t>
      </w:r>
      <w:r w:rsidRPr="00815BFF">
        <w:rPr>
          <w:rStyle w:val="StyleBoldUnderline"/>
          <w:szCs w:val="20"/>
          <w:highlight w:val="green"/>
        </w:rPr>
        <w:t>E</w:t>
      </w:r>
      <w:r w:rsidRPr="00440992">
        <w:rPr>
          <w:rStyle w:val="StyleBoldUnderline"/>
          <w:szCs w:val="20"/>
        </w:rPr>
        <w:t>]</w:t>
      </w:r>
      <w:r w:rsidRPr="00815BFF">
        <w:rPr>
          <w:rStyle w:val="StyleBoldUnderline"/>
          <w:szCs w:val="20"/>
          <w:highlight w:val="green"/>
        </w:rPr>
        <w:t>veryone else is operating</w:t>
      </w:r>
      <w:r w:rsidRPr="00440992">
        <w:rPr>
          <w:rStyle w:val="StyleBoldUnderline"/>
          <w:szCs w:val="20"/>
        </w:rPr>
        <w:t xml:space="preserve"> as if there were</w:t>
      </w:r>
      <w:r w:rsidRPr="009502CB">
        <w:rPr>
          <w:sz w:val="10"/>
          <w:szCs w:val="20"/>
        </w:rPr>
        <w:t xml:space="preserve"> Grand Narratives . . . .”218 </w:t>
      </w:r>
      <w:r w:rsidRPr="00440992">
        <w:rPr>
          <w:rStyle w:val="StyleBoldUnderline"/>
          <w:szCs w:val="20"/>
        </w:rPr>
        <w:t xml:space="preserve">Intertwined with the </w:t>
      </w:r>
      <w:r w:rsidRPr="00815BFF">
        <w:rPr>
          <w:rStyle w:val="StyleBoldUnderline"/>
          <w:szCs w:val="20"/>
          <w:highlight w:val="green"/>
        </w:rPr>
        <w:t>resignation from law</w:t>
      </w:r>
      <w:r w:rsidRPr="00440992">
        <w:rPr>
          <w:rStyle w:val="StyleBoldUnderline"/>
          <w:szCs w:val="20"/>
        </w:rPr>
        <w:t xml:space="preserve"> and policy, the new bromide of “neither left nor right” </w:t>
      </w:r>
      <w:r w:rsidRPr="00815BFF">
        <w:rPr>
          <w:rStyle w:val="StyleBoldUnderline"/>
          <w:szCs w:val="20"/>
          <w:highlight w:val="green"/>
        </w:rPr>
        <w:t>has become axiomatic only for some</w:t>
      </w:r>
      <w:r w:rsidRPr="009502CB">
        <w:rPr>
          <w:sz w:val="10"/>
          <w:szCs w:val="20"/>
        </w:rPr>
        <w:t xml:space="preserve">.219 The contemporary critical legal consciousness informs the scholarship of those who are interested in progressive social activism, but less so that of those who are interested, for example, in a more competitive securities market. Indeed, an interesting recent development has been the rise of “conservative public interest lawyer[ing].”220 Although “public interest law” was originally associated exclusively with liberal projects, in the past three decades </w:t>
      </w:r>
      <w:r w:rsidRPr="00815BFF">
        <w:rPr>
          <w:rStyle w:val="StyleBoldUnderline"/>
          <w:szCs w:val="20"/>
          <w:highlight w:val="green"/>
        </w:rPr>
        <w:t>conservative</w:t>
      </w:r>
      <w:r w:rsidRPr="00440992">
        <w:rPr>
          <w:rStyle w:val="StyleBoldUnderline"/>
          <w:szCs w:val="20"/>
        </w:rPr>
        <w:t xml:space="preserve"> advocacy </w:t>
      </w:r>
      <w:r w:rsidRPr="00815BFF">
        <w:rPr>
          <w:rStyle w:val="StyleBoldUnderline"/>
          <w:szCs w:val="20"/>
          <w:highlight w:val="green"/>
        </w:rPr>
        <w:t>groups have rapidly grown</w:t>
      </w:r>
      <w:r w:rsidRPr="009502CB">
        <w:rPr>
          <w:sz w:val="10"/>
          <w:szCs w:val="20"/>
        </w:rPr>
        <w:t xml:space="preserve"> both in number and </w:t>
      </w:r>
      <w:r w:rsidRPr="00815BFF">
        <w:rPr>
          <w:rStyle w:val="StyleBoldUnderline"/>
          <w:szCs w:val="20"/>
          <w:highlight w:val="green"/>
        </w:rPr>
        <w:t>in</w:t>
      </w:r>
      <w:r w:rsidRPr="00440992">
        <w:rPr>
          <w:rStyle w:val="StyleBoldUnderline"/>
          <w:szCs w:val="20"/>
        </w:rPr>
        <w:t xml:space="preserve"> their vigorous </w:t>
      </w:r>
      <w:r w:rsidRPr="00815BFF">
        <w:rPr>
          <w:rStyle w:val="StyleBoldUnderline"/>
          <w:szCs w:val="20"/>
          <w:highlight w:val="green"/>
        </w:rPr>
        <w:t>use of traditional legal strategies to promote</w:t>
      </w:r>
      <w:r w:rsidRPr="00440992">
        <w:rPr>
          <w:rStyle w:val="StyleBoldUnderline"/>
          <w:szCs w:val="20"/>
        </w:rPr>
        <w:t xml:space="preserve"> their </w:t>
      </w:r>
      <w:r w:rsidRPr="00815BFF">
        <w:rPr>
          <w:rStyle w:val="StyleBoldUnderline"/>
          <w:szCs w:val="20"/>
          <w:highlight w:val="green"/>
        </w:rPr>
        <w:t>causes</w:t>
      </w:r>
      <w:r w:rsidRPr="009502CB">
        <w:rPr>
          <w:sz w:val="10"/>
          <w:szCs w:val="20"/>
        </w:rPr>
        <w:t xml:space="preserve">.221 </w:t>
      </w:r>
      <w:proofErr w:type="gramStart"/>
      <w:r w:rsidRPr="009502CB">
        <w:rPr>
          <w:sz w:val="10"/>
          <w:szCs w:val="20"/>
        </w:rPr>
        <w:t>This</w:t>
      </w:r>
      <w:proofErr w:type="gramEnd"/>
      <w:r w:rsidRPr="009502CB">
        <w:rPr>
          <w:sz w:val="10"/>
          <w:szCs w:val="20"/>
        </w:rPr>
        <w:t xml:space="preserve"> growth in </w:t>
      </w:r>
      <w:r w:rsidRPr="00440992">
        <w:rPr>
          <w:rStyle w:val="StyleBoldUnderline"/>
          <w:szCs w:val="20"/>
        </w:rPr>
        <w:t xml:space="preserve">conservative advocacy is particularly salient in juxtaposition to the decline of traditional progressive advocacy. </w:t>
      </w:r>
      <w:r w:rsidRPr="009502CB">
        <w:rPr>
          <w:sz w:val="10"/>
          <w:szCs w:val="20"/>
        </w:rPr>
        <w:t xml:space="preserve">Most recently, some thinkers have even suggested that there may be “something inherent in </w:t>
      </w:r>
      <w:r w:rsidRPr="00815BFF">
        <w:rPr>
          <w:rStyle w:val="StyleBoldUnderline"/>
          <w:szCs w:val="20"/>
          <w:highlight w:val="green"/>
        </w:rPr>
        <w:t>the left’s conception of social change</w:t>
      </w:r>
      <w:r w:rsidRPr="009502CB">
        <w:rPr>
          <w:sz w:val="10"/>
          <w:szCs w:val="20"/>
        </w:rPr>
        <w:t xml:space="preserve"> — </w:t>
      </w:r>
      <w:r w:rsidRPr="00440992">
        <w:rPr>
          <w:rStyle w:val="StyleBoldUnderline"/>
          <w:szCs w:val="20"/>
        </w:rPr>
        <w:t>focused</w:t>
      </w:r>
      <w:r w:rsidRPr="009502CB">
        <w:rPr>
          <w:sz w:val="10"/>
          <w:szCs w:val="20"/>
        </w:rPr>
        <w:t xml:space="preserve"> as it is </w:t>
      </w:r>
      <w:r w:rsidRPr="00440992">
        <w:rPr>
          <w:rStyle w:val="StyleBoldUnderline"/>
          <w:szCs w:val="20"/>
        </w:rPr>
        <w:t>on participation</w:t>
      </w:r>
      <w:r w:rsidRPr="009502CB">
        <w:rPr>
          <w:sz w:val="10"/>
          <w:szCs w:val="20"/>
        </w:rPr>
        <w:t xml:space="preserve"> </w:t>
      </w:r>
      <w:r w:rsidRPr="00440992">
        <w:rPr>
          <w:rStyle w:val="StyleBoldUnderline"/>
          <w:szCs w:val="20"/>
        </w:rPr>
        <w:t>and empowerment</w:t>
      </w:r>
      <w:r w:rsidRPr="009502CB">
        <w:rPr>
          <w:sz w:val="10"/>
          <w:szCs w:val="20"/>
        </w:rPr>
        <w:t xml:space="preserve"> — that </w:t>
      </w:r>
      <w:r w:rsidRPr="00815BFF">
        <w:rPr>
          <w:rStyle w:val="StyleBoldUnderline"/>
          <w:szCs w:val="20"/>
          <w:highlight w:val="green"/>
        </w:rPr>
        <w:t>produces</w:t>
      </w:r>
      <w:r w:rsidRPr="00440992">
        <w:rPr>
          <w:rStyle w:val="StyleBoldUnderline"/>
          <w:szCs w:val="20"/>
        </w:rPr>
        <w:t xml:space="preserve"> a unique </w:t>
      </w:r>
      <w:r w:rsidRPr="00815BFF">
        <w:rPr>
          <w:rStyle w:val="StyleBoldUnderline"/>
          <w:szCs w:val="20"/>
          <w:highlight w:val="green"/>
        </w:rPr>
        <w:t>distrust of legal expertise</w:t>
      </w:r>
      <w:r w:rsidRPr="009502CB">
        <w:rPr>
          <w:sz w:val="10"/>
          <w:szCs w:val="20"/>
        </w:rPr>
        <w:t xml:space="preserve">.”222 Once again, </w:t>
      </w:r>
      <w:r w:rsidRPr="00440992">
        <w:rPr>
          <w:rStyle w:val="StyleBoldUnderline"/>
          <w:szCs w:val="20"/>
        </w:rPr>
        <w:t xml:space="preserve">this conclusion reveals flaws </w:t>
      </w:r>
      <w:r w:rsidRPr="009502CB">
        <w:rPr>
          <w:sz w:val="10"/>
          <w:szCs w:val="20"/>
        </w:rPr>
        <w:t xml:space="preserve">parallel </w:t>
      </w:r>
      <w:r w:rsidRPr="00440992">
        <w:rPr>
          <w:rStyle w:val="StyleBoldUnderline"/>
          <w:szCs w:val="20"/>
        </w:rPr>
        <w:t xml:space="preserve">to the </w:t>
      </w:r>
      <w:r w:rsidRPr="009502CB">
        <w:rPr>
          <w:sz w:val="10"/>
          <w:szCs w:val="20"/>
        </w:rPr>
        <w:t xml:space="preserve">original </w:t>
      </w:r>
      <w:r w:rsidRPr="00440992">
        <w:rPr>
          <w:rStyle w:val="StyleBoldUnderline"/>
          <w:szCs w:val="20"/>
        </w:rPr>
        <w:t>disenchantment with legal reform</w:t>
      </w:r>
      <w:r w:rsidRPr="009502CB">
        <w:rPr>
          <w:sz w:val="10"/>
          <w:szCs w:val="20"/>
        </w:rPr>
        <w:t xml:space="preserve">. Although the new extralegal frames present themselves as apt alternatives to legal reform models and as capable of producing significant changes to the social map, in </w:t>
      </w:r>
      <w:r w:rsidRPr="00440992">
        <w:rPr>
          <w:rStyle w:val="StyleBoldUnderline"/>
          <w:szCs w:val="20"/>
        </w:rPr>
        <w:t>practice they generate very limited improvement</w:t>
      </w:r>
      <w:r w:rsidRPr="009502CB">
        <w:rPr>
          <w:sz w:val="10"/>
          <w:szCs w:val="20"/>
        </w:rPr>
        <w:t xml:space="preserve"> in existing social arrangements. Most strikingly, the cooptation effect here can be explained in terms of the most profound risk of the typology — that of legitimation. </w:t>
      </w:r>
      <w:r w:rsidRPr="00440992">
        <w:rPr>
          <w:rStyle w:val="Emphasis"/>
          <w:szCs w:val="20"/>
        </w:rPr>
        <w:t>T</w:t>
      </w:r>
      <w:r w:rsidRPr="00440992">
        <w:rPr>
          <w:rStyle w:val="StyleBoldUnderline"/>
          <w:szCs w:val="20"/>
        </w:rPr>
        <w:t xml:space="preserve">he </w:t>
      </w:r>
      <w:r w:rsidRPr="00815BFF">
        <w:rPr>
          <w:rStyle w:val="StyleBoldUnderline"/>
          <w:szCs w:val="20"/>
          <w:highlight w:val="green"/>
        </w:rPr>
        <w:t>common pattern</w:t>
      </w:r>
      <w:r w:rsidRPr="00440992">
        <w:rPr>
          <w:rStyle w:val="StyleBoldUnderline"/>
          <w:szCs w:val="20"/>
        </w:rPr>
        <w:t xml:space="preserve"> of extralegal scholarship </w:t>
      </w:r>
      <w:r w:rsidRPr="00815BFF">
        <w:rPr>
          <w:rStyle w:val="StyleBoldUnderline"/>
          <w:szCs w:val="20"/>
          <w:highlight w:val="green"/>
        </w:rPr>
        <w:t>is to</w:t>
      </w:r>
      <w:r w:rsidRPr="00440992">
        <w:rPr>
          <w:rStyle w:val="StyleBoldUnderline"/>
          <w:szCs w:val="20"/>
        </w:rPr>
        <w:t xml:space="preserve"> describe an inherent instability in dominant structures</w:t>
      </w:r>
      <w:r w:rsidRPr="009502CB">
        <w:rPr>
          <w:sz w:val="10"/>
          <w:szCs w:val="20"/>
        </w:rPr>
        <w:t xml:space="preserve"> by pointing, for example, to grassroots strategies</w:t>
      </w:r>
      <w:proofErr w:type="gramStart"/>
      <w:r w:rsidRPr="009502CB">
        <w:rPr>
          <w:sz w:val="10"/>
          <w:szCs w:val="20"/>
        </w:rPr>
        <w:t>,</w:t>
      </w:r>
      <w:r w:rsidRPr="00440992">
        <w:rPr>
          <w:rStyle w:val="StyleBoldUnderline"/>
          <w:szCs w:val="20"/>
        </w:rPr>
        <w:t>223</w:t>
      </w:r>
      <w:proofErr w:type="gramEnd"/>
      <w:r w:rsidRPr="00440992">
        <w:rPr>
          <w:rStyle w:val="StyleBoldUnderline"/>
          <w:szCs w:val="20"/>
        </w:rPr>
        <w:t xml:space="preserve"> and then to </w:t>
      </w:r>
      <w:r w:rsidRPr="00815BFF">
        <w:rPr>
          <w:rStyle w:val="StyleBoldUnderline"/>
          <w:szCs w:val="20"/>
          <w:highlight w:val="green"/>
        </w:rPr>
        <w:t>assume</w:t>
      </w:r>
      <w:r w:rsidRPr="00440992">
        <w:rPr>
          <w:rStyle w:val="StyleBoldUnderline"/>
          <w:szCs w:val="20"/>
        </w:rPr>
        <w:t xml:space="preserve"> that</w:t>
      </w:r>
      <w:r w:rsidRPr="009502CB">
        <w:rPr>
          <w:sz w:val="10"/>
          <w:szCs w:val="20"/>
        </w:rPr>
        <w:t xml:space="preserve"> specific instances of </w:t>
      </w:r>
      <w:r w:rsidRPr="00815BFF">
        <w:rPr>
          <w:rStyle w:val="StyleBoldUnderline"/>
          <w:szCs w:val="20"/>
          <w:highlight w:val="green"/>
        </w:rPr>
        <w:t>counterhegemonic activities translate into</w:t>
      </w:r>
      <w:r w:rsidRPr="00440992">
        <w:rPr>
          <w:rStyle w:val="StyleBoldUnderline"/>
          <w:szCs w:val="20"/>
        </w:rPr>
        <w:t xml:space="preserve"> a more </w:t>
      </w:r>
      <w:r w:rsidRPr="00815BFF">
        <w:rPr>
          <w:rStyle w:val="StyleBoldUnderline"/>
          <w:szCs w:val="20"/>
          <w:highlight w:val="green"/>
        </w:rPr>
        <w:t>complete transformation.</w:t>
      </w:r>
      <w:r w:rsidRPr="00815BFF">
        <w:rPr>
          <w:sz w:val="10"/>
          <w:szCs w:val="20"/>
          <w:highlight w:val="green"/>
        </w:rPr>
        <w:t xml:space="preserve"> </w:t>
      </w:r>
      <w:r w:rsidRPr="00815BFF">
        <w:rPr>
          <w:rStyle w:val="StyleBoldUnderline"/>
          <w:szCs w:val="20"/>
          <w:highlight w:val="green"/>
        </w:rPr>
        <w:t>This celebration of</w:t>
      </w:r>
      <w:r w:rsidRPr="009502CB">
        <w:rPr>
          <w:sz w:val="10"/>
          <w:szCs w:val="20"/>
        </w:rPr>
        <w:t xml:space="preserve"> multiple </w:t>
      </w:r>
      <w:r w:rsidRPr="00815BFF">
        <w:rPr>
          <w:rStyle w:val="StyleBoldUnderline"/>
          <w:szCs w:val="20"/>
          <w:highlight w:val="green"/>
        </w:rPr>
        <w:t>micro-resistances</w:t>
      </w:r>
      <w:r w:rsidRPr="009502CB">
        <w:rPr>
          <w:sz w:val="10"/>
          <w:szCs w:val="20"/>
        </w:rPr>
        <w:t xml:space="preserve"> </w:t>
      </w:r>
      <w:r w:rsidRPr="00440992">
        <w:rPr>
          <w:rStyle w:val="StyleBoldUnderline"/>
          <w:szCs w:val="20"/>
        </w:rPr>
        <w:t xml:space="preserve">seems to </w:t>
      </w:r>
      <w:r w:rsidRPr="00815BFF">
        <w:rPr>
          <w:rStyle w:val="StyleBoldUnderline"/>
          <w:szCs w:val="20"/>
          <w:highlight w:val="green"/>
        </w:rPr>
        <w:t>rely on</w:t>
      </w:r>
      <w:r w:rsidRPr="009502CB">
        <w:rPr>
          <w:sz w:val="10"/>
          <w:szCs w:val="20"/>
        </w:rPr>
        <w:t xml:space="preserve"> an aggregate approach — </w:t>
      </w:r>
      <w:r w:rsidRPr="00815BFF">
        <w:rPr>
          <w:rStyle w:val="StyleBoldUnderline"/>
          <w:szCs w:val="20"/>
          <w:highlight w:val="green"/>
        </w:rPr>
        <w:t>an idea</w:t>
      </w:r>
      <w:r w:rsidRPr="00440992">
        <w:rPr>
          <w:rStyle w:val="StyleBoldUnderline"/>
          <w:szCs w:val="20"/>
        </w:rPr>
        <w:t xml:space="preserve"> that the multiplication of </w:t>
      </w:r>
      <w:r w:rsidRPr="00815BFF">
        <w:rPr>
          <w:rStyle w:val="StyleBoldUnderline"/>
          <w:szCs w:val="20"/>
          <w:highlight w:val="green"/>
        </w:rPr>
        <w:t>practices will evolve into something substantial</w:t>
      </w:r>
      <w:r w:rsidRPr="00815BFF">
        <w:rPr>
          <w:sz w:val="10"/>
          <w:szCs w:val="20"/>
          <w:highlight w:val="green"/>
        </w:rPr>
        <w:t xml:space="preserve">. </w:t>
      </w:r>
      <w:r w:rsidRPr="00815BFF">
        <w:rPr>
          <w:rStyle w:val="StyleBoldUnderline"/>
          <w:szCs w:val="20"/>
          <w:highlight w:val="green"/>
        </w:rPr>
        <w:t>In fact, the myth of engagement obscures</w:t>
      </w:r>
      <w:r w:rsidRPr="00440992">
        <w:rPr>
          <w:rStyle w:val="StyleBoldUnderline"/>
          <w:szCs w:val="20"/>
        </w:rPr>
        <w:t xml:space="preserve"> the </w:t>
      </w:r>
      <w:r w:rsidRPr="00815BFF">
        <w:rPr>
          <w:rStyle w:val="StyleBoldUnderline"/>
          <w:szCs w:val="20"/>
          <w:highlight w:val="green"/>
        </w:rPr>
        <w:t>actual lack of change being produced</w:t>
      </w:r>
      <w:r w:rsidRPr="00440992">
        <w:rPr>
          <w:rStyle w:val="StyleBoldUnderline"/>
          <w:szCs w:val="20"/>
        </w:rPr>
        <w:t>, while the broader pattern of equating extralegal activism with social reform produces a false belief in the potential of change.</w:t>
      </w:r>
      <w:r w:rsidRPr="009502CB">
        <w:rPr>
          <w:sz w:val="10"/>
          <w:szCs w:val="20"/>
        </w:rPr>
        <w:t xml:space="preserve"> There are few instances of meaningful reordering of social and economic arrangements and macro-redistribution. Scholars write about decoding what is really happening, as though the scholarly narrative has the power to unpack more than the actual conventional </w:t>
      </w:r>
      <w:proofErr w:type="gramStart"/>
      <w:r w:rsidRPr="009502CB">
        <w:rPr>
          <w:sz w:val="10"/>
          <w:szCs w:val="20"/>
        </w:rPr>
        <w:t>experience will</w:t>
      </w:r>
      <w:proofErr w:type="gramEnd"/>
      <w:r w:rsidRPr="009502CB">
        <w:rPr>
          <w:sz w:val="10"/>
          <w:szCs w:val="20"/>
        </w:rPr>
        <w:t xml:space="preserve"> admit.224 Unrelated efforts become related and part of a whole through mere reframing. At the same time, the elephant in the room — the rising level of economic inequality — is left unaddressed and comes to be understood as natural and inevitable.225 This is precisely the problematic process that critical theorists decry as losers’ self-mystification, through which marginalized groups come to see systemic losses as the product of their own actions and thereby begin to focus on minor achievements as representing the boundaries of their willed reality.  The explorations of </w:t>
      </w:r>
      <w:r w:rsidRPr="00440992">
        <w:rPr>
          <w:rStyle w:val="StyleBoldUnderline"/>
          <w:szCs w:val="20"/>
        </w:rPr>
        <w:t>micro-instances of activism are</w:t>
      </w:r>
      <w:r w:rsidRPr="009502CB">
        <w:rPr>
          <w:sz w:val="10"/>
          <w:szCs w:val="20"/>
        </w:rPr>
        <w:t xml:space="preserve"> often </w:t>
      </w:r>
      <w:r w:rsidRPr="00440992">
        <w:rPr>
          <w:rStyle w:val="StyleBoldUnderline"/>
          <w:szCs w:val="20"/>
        </w:rPr>
        <w:t>fundamentally performative</w:t>
      </w:r>
      <w:r w:rsidRPr="009502CB">
        <w:rPr>
          <w:sz w:val="10"/>
          <w:szCs w:val="20"/>
        </w:rPr>
        <w:t xml:space="preserve">, obscuring the distance between the descriptive and the prescriptive. The manifestations of </w:t>
      </w:r>
      <w:r w:rsidRPr="00440992">
        <w:rPr>
          <w:rStyle w:val="StyleBoldUnderline"/>
          <w:szCs w:val="20"/>
        </w:rPr>
        <w:t>extralegal activism</w:t>
      </w:r>
      <w:r w:rsidRPr="009502CB">
        <w:rPr>
          <w:sz w:val="10"/>
          <w:szCs w:val="20"/>
        </w:rPr>
        <w:t xml:space="preserve"> — the law and organizing model; the proliferation of informal, soft norms and norm-generating actors; and the celebrated, separate nongovernmental sphere of action — all </w:t>
      </w:r>
      <w:r w:rsidRPr="00440992">
        <w:rPr>
          <w:rStyle w:val="StyleBoldUnderline"/>
          <w:szCs w:val="20"/>
        </w:rPr>
        <w:t>produce a fantasy that change can be brought about through small-scale, decentralized transformation</w:t>
      </w:r>
      <w:r w:rsidRPr="009502CB">
        <w:rPr>
          <w:sz w:val="10"/>
          <w:szCs w:val="20"/>
        </w:rPr>
        <w:t xml:space="preserve">. </w:t>
      </w:r>
      <w:r w:rsidRPr="00440992">
        <w:rPr>
          <w:rStyle w:val="StyleBoldUnderline"/>
          <w:szCs w:val="20"/>
        </w:rPr>
        <w:t>The emphasis is local, but the locality is described as a microcosm of the whole</w:t>
      </w:r>
      <w:r w:rsidRPr="009502CB">
        <w:rPr>
          <w:sz w:val="10"/>
          <w:szCs w:val="20"/>
        </w:rPr>
        <w:t xml:space="preserve"> and the audience is national and global. In the context of the humanities, Professor Carol Greenhouse poses a comparable challenge to ethnographic studies from the 1990s, which utilized the genres of narrative and community studies, the latter including works on American cities and neighborhoods in trouble.226 The aspiration of these genres was that each individual story could translate into a “time of the nation” body of knowledge and motivation.227 In contemporary legal thought, a corresponding gap opens between the local scale and the larger, translocal one. In reality, although there has been a recent proliferation of associations and grassroots groups, few new local-statenational federations have emerged in the United States since the 1960s and 1970s, and many of the existing voluntary federations that flourished in the mid-twentieth century are in decline.228 There is, therefore, an absence of links between the local and the national, an absent intermediate public sphere, which has been termed “the missing middle” by Professor Theda Skocpol.229 New </w:t>
      </w:r>
      <w:r w:rsidRPr="00815BFF">
        <w:rPr>
          <w:rStyle w:val="StyleBoldUnderline"/>
          <w:szCs w:val="20"/>
          <w:highlight w:val="green"/>
        </w:rPr>
        <w:t>social movements</w:t>
      </w:r>
      <w:r w:rsidRPr="00440992">
        <w:rPr>
          <w:rStyle w:val="StyleBoldUnderline"/>
          <w:szCs w:val="20"/>
        </w:rPr>
        <w:t xml:space="preserve"> have</w:t>
      </w:r>
      <w:r w:rsidRPr="009502CB">
        <w:rPr>
          <w:sz w:val="10"/>
          <w:szCs w:val="20"/>
        </w:rPr>
        <w:t xml:space="preserve"> for the most part </w:t>
      </w:r>
      <w:r w:rsidRPr="00815BFF">
        <w:rPr>
          <w:rStyle w:val="StyleBoldUnderline"/>
          <w:szCs w:val="20"/>
          <w:highlight w:val="green"/>
        </w:rPr>
        <w:t>failed in</w:t>
      </w:r>
      <w:r w:rsidRPr="00440992">
        <w:rPr>
          <w:rStyle w:val="StyleBoldUnderline"/>
          <w:szCs w:val="20"/>
        </w:rPr>
        <w:t xml:space="preserve"> sustaining coalitions or </w:t>
      </w:r>
      <w:r w:rsidRPr="00815BFF">
        <w:rPr>
          <w:rStyle w:val="StyleBoldUnderline"/>
          <w:szCs w:val="20"/>
          <w:highlight w:val="green"/>
        </w:rPr>
        <w:t>producing significant institutional change</w:t>
      </w:r>
      <w:r w:rsidRPr="00440992">
        <w:rPr>
          <w:rStyle w:val="StyleBoldUnderline"/>
          <w:szCs w:val="20"/>
        </w:rPr>
        <w:t xml:space="preserve"> through</w:t>
      </w:r>
      <w:r w:rsidRPr="009502CB">
        <w:rPr>
          <w:sz w:val="10"/>
          <w:szCs w:val="20"/>
        </w:rPr>
        <w:t xml:space="preserve"> grassroots </w:t>
      </w:r>
      <w:r w:rsidRPr="00440992">
        <w:rPr>
          <w:rStyle w:val="StyleBoldUnderline"/>
          <w:szCs w:val="20"/>
        </w:rPr>
        <w:t>activism</w:t>
      </w:r>
      <w:r w:rsidRPr="009502CB">
        <w:rPr>
          <w:sz w:val="10"/>
          <w:szCs w:val="20"/>
        </w:rPr>
        <w:t xml:space="preserve">. Professor Handler concludes that </w:t>
      </w:r>
      <w:r w:rsidRPr="00440992">
        <w:rPr>
          <w:rStyle w:val="StyleBoldUnderline"/>
          <w:szCs w:val="20"/>
        </w:rPr>
        <w:t>this failure is due in part to the ideas of contingency, pluralism, and localism that are so embedded in current activism</w:t>
      </w:r>
      <w:r w:rsidRPr="009502CB">
        <w:rPr>
          <w:sz w:val="10"/>
          <w:szCs w:val="20"/>
        </w:rPr>
        <w:t xml:space="preserve">.230 Is the focus on small-scale dynamics simply an evasion of the need to engage in broader substantive debate?  </w:t>
      </w:r>
      <w:r w:rsidRPr="00440992">
        <w:rPr>
          <w:rStyle w:val="StyleBoldUnderline"/>
          <w:szCs w:val="20"/>
        </w:rPr>
        <w:t>It is important for next-generation progressive legal scholars</w:t>
      </w:r>
      <w:r w:rsidRPr="009502CB">
        <w:rPr>
          <w:sz w:val="10"/>
          <w:szCs w:val="20"/>
        </w:rPr>
        <w:t xml:space="preserve">, </w:t>
      </w:r>
      <w:r w:rsidRPr="00440992">
        <w:rPr>
          <w:rStyle w:val="StyleBoldUnderline"/>
          <w:szCs w:val="20"/>
        </w:rPr>
        <w:t>while maintaining a critical legal consciousness</w:t>
      </w:r>
      <w:r w:rsidRPr="009502CB">
        <w:rPr>
          <w:sz w:val="10"/>
          <w:szCs w:val="20"/>
        </w:rPr>
        <w:t xml:space="preserve">, to </w:t>
      </w:r>
      <w:r w:rsidRPr="00440992">
        <w:rPr>
          <w:rStyle w:val="StyleBoldUnderline"/>
          <w:szCs w:val="20"/>
        </w:rPr>
        <w:t>recognize that not all extralegal associational life is transformative</w:t>
      </w:r>
      <w:r w:rsidRPr="009502CB">
        <w:rPr>
          <w:sz w:val="10"/>
          <w:szCs w:val="20"/>
        </w:rPr>
        <w:t xml:space="preserve">. </w:t>
      </w:r>
      <w:r w:rsidRPr="00440992">
        <w:rPr>
          <w:rStyle w:val="StyleBoldUnderline"/>
          <w:szCs w:val="20"/>
        </w:rPr>
        <w:t>We must differentiate</w:t>
      </w:r>
      <w:r w:rsidRPr="009502CB">
        <w:rPr>
          <w:sz w:val="10"/>
          <w:szCs w:val="20"/>
        </w:rPr>
        <w:t xml:space="preserve">, for example, </w:t>
      </w:r>
      <w:r w:rsidRPr="00440992">
        <w:rPr>
          <w:rStyle w:val="StyleBoldUnderline"/>
          <w:szCs w:val="20"/>
        </w:rPr>
        <w:t>between inward-looking groups, which tend to be self-regarding and depoliticized, and social movements that participate in political activities, engage the public debate, and aim to challenge and reform existing realities</w:t>
      </w:r>
      <w:r w:rsidRPr="009502CB">
        <w:rPr>
          <w:sz w:val="10"/>
          <w:szCs w:val="20"/>
        </w:rPr>
        <w:t xml:space="preserve">.231 We must differentiate between professional associations and more inclusive forms of institutions that act as trustees for larger segments of the community.232 As described above, </w:t>
      </w:r>
      <w:r w:rsidRPr="00440992">
        <w:rPr>
          <w:rStyle w:val="StyleBoldUnderline"/>
          <w:szCs w:val="20"/>
        </w:rPr>
        <w:t>extralegal activism tends to operate on a</w:t>
      </w:r>
      <w:r w:rsidRPr="009502CB">
        <w:rPr>
          <w:sz w:val="10"/>
          <w:szCs w:val="20"/>
        </w:rPr>
        <w:t xml:space="preserve"> more divided and hence a </w:t>
      </w:r>
      <w:r w:rsidRPr="00440992">
        <w:rPr>
          <w:rStyle w:val="StyleBoldUnderline"/>
          <w:szCs w:val="20"/>
        </w:rPr>
        <w:t>smaller scale than earlier social movements, which had national reform agendas</w:t>
      </w:r>
      <w:r w:rsidRPr="009502CB">
        <w:rPr>
          <w:sz w:val="10"/>
          <w:szCs w:val="20"/>
        </w:rPr>
        <w:t xml:space="preserve">. Consequently, </w:t>
      </w:r>
      <w:r w:rsidRPr="00440992">
        <w:rPr>
          <w:rStyle w:val="StyleBoldUnderline"/>
          <w:szCs w:val="20"/>
        </w:rPr>
        <w:t>within critical discourse there is a need to recognize the limited capacity of small-scale action</w:t>
      </w:r>
      <w:r w:rsidRPr="009502CB">
        <w:rPr>
          <w:sz w:val="10"/>
          <w:szCs w:val="20"/>
        </w:rPr>
        <w:t xml:space="preserve">. We should question the narrative that imagines consciousness-raising as directly translating into action and action as directly translating into change. Certainly not every cultural description is political. Indeed, it is questionable whether forms of activism that are opposed to programmatic reconstruction of a social agenda should even be understood as social movements. In fact, when </w:t>
      </w:r>
      <w:r w:rsidRPr="00815BFF">
        <w:rPr>
          <w:rStyle w:val="StyleBoldUnderline"/>
          <w:szCs w:val="20"/>
          <w:highlight w:val="green"/>
        </w:rPr>
        <w:t>groups</w:t>
      </w:r>
      <w:r w:rsidRPr="00440992">
        <w:rPr>
          <w:rStyle w:val="StyleBoldUnderline"/>
          <w:szCs w:val="20"/>
        </w:rPr>
        <w:t xml:space="preserve"> are </w:t>
      </w:r>
      <w:r w:rsidRPr="00815BFF">
        <w:rPr>
          <w:rStyle w:val="StyleBoldUnderline"/>
          <w:szCs w:val="20"/>
          <w:highlight w:val="green"/>
        </w:rPr>
        <w:t>situated in opposition to</w:t>
      </w:r>
      <w:r w:rsidRPr="00440992">
        <w:rPr>
          <w:rStyle w:val="StyleBoldUnderline"/>
          <w:szCs w:val="20"/>
        </w:rPr>
        <w:t xml:space="preserve"> any form of </w:t>
      </w:r>
      <w:r w:rsidRPr="00815BFF">
        <w:rPr>
          <w:rStyle w:val="StyleBoldUnderline"/>
          <w:szCs w:val="20"/>
          <w:highlight w:val="green"/>
        </w:rPr>
        <w:t>institutionalized power</w:t>
      </w:r>
      <w:r w:rsidRPr="00440992">
        <w:rPr>
          <w:rStyle w:val="StyleBoldUnderline"/>
          <w:szCs w:val="20"/>
        </w:rPr>
        <w:t xml:space="preserve">, they </w:t>
      </w:r>
      <w:r w:rsidRPr="00815BFF">
        <w:rPr>
          <w:rStyle w:val="StyleBoldUnderline"/>
          <w:szCs w:val="20"/>
          <w:highlight w:val="green"/>
        </w:rPr>
        <w:t>may</w:t>
      </w:r>
      <w:r w:rsidRPr="00440992">
        <w:rPr>
          <w:rStyle w:val="StyleBoldUnderline"/>
          <w:szCs w:val="20"/>
        </w:rPr>
        <w:t xml:space="preserve"> be </w:t>
      </w:r>
      <w:r w:rsidRPr="00815BFF">
        <w:rPr>
          <w:rStyle w:val="StyleBoldUnderline"/>
          <w:szCs w:val="20"/>
          <w:highlight w:val="green"/>
        </w:rPr>
        <w:t>simply mirror</w:t>
      </w:r>
      <w:r w:rsidRPr="00440992">
        <w:rPr>
          <w:rStyle w:val="StyleBoldUnderline"/>
          <w:szCs w:val="20"/>
        </w:rPr>
        <w:t xml:space="preserve">ing </w:t>
      </w:r>
      <w:r w:rsidRPr="00815BFF">
        <w:rPr>
          <w:rStyle w:val="StyleBoldUnderline"/>
          <w:szCs w:val="20"/>
          <w:highlight w:val="green"/>
        </w:rPr>
        <w:t>what they are fighting against and</w:t>
      </w:r>
      <w:r w:rsidRPr="00440992">
        <w:rPr>
          <w:rStyle w:val="StyleBoldUnderline"/>
          <w:szCs w:val="20"/>
        </w:rPr>
        <w:t xml:space="preserve"> merely </w:t>
      </w:r>
      <w:r w:rsidRPr="00815BFF">
        <w:rPr>
          <w:rStyle w:val="StyleBoldUnderline"/>
          <w:szCs w:val="20"/>
          <w:highlight w:val="green"/>
        </w:rPr>
        <w:t>producing moot activism</w:t>
      </w:r>
      <w:r w:rsidRPr="00440992">
        <w:rPr>
          <w:rStyle w:val="StyleBoldUnderline"/>
          <w:szCs w:val="20"/>
        </w:rPr>
        <w:t xml:space="preserve"> that settles for what seems possible within the narrow space that is left in a rising convergence of ideologies</w:t>
      </w:r>
      <w:r w:rsidRPr="009502CB">
        <w:rPr>
          <w:sz w:val="10"/>
          <w:szCs w:val="20"/>
        </w:rPr>
        <w:t xml:space="preserve">. </w:t>
      </w:r>
      <w:r w:rsidRPr="00440992">
        <w:rPr>
          <w:rStyle w:val="StyleBoldUnderline"/>
          <w:szCs w:val="20"/>
        </w:rPr>
        <w:t>The original vision is consequently coopted, and contemporary discontent is legitimated through a process of self-mystification</w:t>
      </w:r>
      <w:r w:rsidRPr="009502CB">
        <w:rPr>
          <w:sz w:val="10"/>
          <w:szCs w:val="20"/>
        </w:rPr>
        <w:t>.</w:t>
      </w:r>
    </w:p>
    <w:p w:rsidR="005D71E0" w:rsidRDefault="005D71E0" w:rsidP="005D71E0">
      <w:pPr>
        <w:pStyle w:val="Heading3"/>
      </w:pPr>
      <w:r w:rsidRPr="00136082">
        <w:t>Alt Fails/State Good/Reformable</w:t>
      </w:r>
    </w:p>
    <w:p w:rsidR="005D71E0" w:rsidRPr="00136082" w:rsidRDefault="005D71E0" w:rsidP="005D71E0"/>
    <w:p w:rsidR="005D71E0" w:rsidRDefault="005D71E0" w:rsidP="005D71E0">
      <w:pPr>
        <w:pStyle w:val="Heading4"/>
      </w:pPr>
      <w:r w:rsidRPr="00803CA5">
        <w:t xml:space="preserve">Either the alternative is ontologically incompatible and the alternative does nothing or it necessitates dissolution of the state which fails </w:t>
      </w:r>
    </w:p>
    <w:p w:rsidR="005D71E0" w:rsidRPr="00136082" w:rsidRDefault="005D71E0" w:rsidP="005D71E0"/>
    <w:p w:rsidR="005D71E0" w:rsidRPr="00D04F95" w:rsidRDefault="005D71E0" w:rsidP="005D71E0">
      <w:pPr>
        <w:rPr>
          <w:b/>
          <w:sz w:val="24"/>
        </w:rPr>
      </w:pPr>
      <w:r>
        <w:rPr>
          <w:b/>
          <w:sz w:val="24"/>
        </w:rPr>
        <w:t xml:space="preserve">Gay </w:t>
      </w:r>
      <w:r w:rsidRPr="00D04F95">
        <w:rPr>
          <w:b/>
          <w:sz w:val="24"/>
        </w:rPr>
        <w:t>12</w:t>
      </w:r>
    </w:p>
    <w:p w:rsidR="005D71E0" w:rsidRDefault="005D71E0" w:rsidP="005D71E0">
      <w:r>
        <w:t xml:space="preserve">(Paul, CBS department of organization professor, “Leviathan calling </w:t>
      </w:r>
      <w:proofErr w:type="gramStart"/>
      <w:r>
        <w:t>Some</w:t>
      </w:r>
      <w:proofErr w:type="gramEnd"/>
      <w:r>
        <w:t xml:space="preserve"> notes on sociological anti-statism and its consequences”, Journal of Sociology, 48.4, SAGE)</w:t>
      </w:r>
    </w:p>
    <w:p w:rsidR="005D71E0" w:rsidRPr="0039055E" w:rsidRDefault="005D71E0" w:rsidP="005D71E0">
      <w:pPr>
        <w:rPr>
          <w:rStyle w:val="StyleBoldUnderline"/>
        </w:rPr>
      </w:pPr>
      <w:r w:rsidRPr="0039055E">
        <w:rPr>
          <w:rStyle w:val="StyleBoldUnderline"/>
        </w:rPr>
        <w:t xml:space="preserve">Because </w:t>
      </w:r>
      <w:r w:rsidRPr="00815BFF">
        <w:rPr>
          <w:rStyle w:val="StyleBoldUnderline"/>
          <w:highlight w:val="green"/>
        </w:rPr>
        <w:t>the state is imperfect</w:t>
      </w:r>
      <w:r w:rsidRPr="0039055E">
        <w:rPr>
          <w:rStyle w:val="StyleBoldUnderline"/>
        </w:rPr>
        <w:t xml:space="preserve"> – indeed, in being born it had to renounce perfection</w:t>
      </w:r>
      <w:r w:rsidRPr="00A903EC">
        <w:rPr>
          <w:sz w:val="12"/>
        </w:rPr>
        <w:t xml:space="preserve">, as Weber famously argued in The Profession and Vocation of Politics (1994), </w:t>
      </w:r>
      <w:r w:rsidRPr="0039055E">
        <w:rPr>
          <w:rStyle w:val="StyleBoldUnderline"/>
        </w:rPr>
        <w:t>both its own and that of those it sought to rule,</w:t>
      </w:r>
      <w:r w:rsidRPr="00A903EC">
        <w:rPr>
          <w:sz w:val="12"/>
        </w:rPr>
        <w:t xml:space="preserve"> </w:t>
      </w:r>
      <w:r w:rsidRPr="0039055E">
        <w:rPr>
          <w:rStyle w:val="StyleBoldUnderline"/>
        </w:rPr>
        <w:t>making do instead with its capacity to enforce peace and their capacity to act peaceably</w:t>
      </w:r>
      <w:r w:rsidRPr="00A903EC">
        <w:rPr>
          <w:sz w:val="12"/>
        </w:rPr>
        <w:t xml:space="preserve"> </w:t>
      </w:r>
      <w:r w:rsidRPr="00815BFF">
        <w:rPr>
          <w:rStyle w:val="Emphasis"/>
          <w:highlight w:val="green"/>
        </w:rPr>
        <w:t>– it is not</w:t>
      </w:r>
      <w:r w:rsidRPr="0039055E">
        <w:rPr>
          <w:rStyle w:val="Emphasis"/>
        </w:rPr>
        <w:t xml:space="preserve"> necessarily </w:t>
      </w:r>
      <w:r w:rsidRPr="00815BFF">
        <w:rPr>
          <w:rStyle w:val="Emphasis"/>
          <w:highlight w:val="green"/>
        </w:rPr>
        <w:t>wise to insist on benchmarking the state against moral ideals which are alien to its constitution</w:t>
      </w:r>
      <w:r w:rsidRPr="0039055E">
        <w:rPr>
          <w:rStyle w:val="StyleBoldUnderline"/>
        </w:rPr>
        <w:t>. In seeking to make the state conform to certain politically and morally expressivist</w:t>
      </w:r>
      <w:r w:rsidRPr="00A903EC">
        <w:rPr>
          <w:sz w:val="12"/>
        </w:rPr>
        <w:t xml:space="preserve"> ideals – whether liberal or communitarian, cosmopolitan or transnationalist, or any other such ideals – </w:t>
      </w:r>
      <w:r w:rsidRPr="0039055E">
        <w:rPr>
          <w:rStyle w:val="StyleBoldUnderline"/>
        </w:rPr>
        <w:t>critics of the state can come dangerously close to endorsing its retheologization, or its dissolution</w:t>
      </w:r>
      <w:r w:rsidRPr="00A903EC">
        <w:rPr>
          <w:sz w:val="12"/>
        </w:rPr>
        <w:t xml:space="preserve">. Michael Ignatieff (2001: 35) makes precisely this point when he argues that individual rights cannot and should not function as transcendental limits on state action because they are themselves the product of action by sovereign states. They are historical entitlements to legal action, contingent upon the state’s capacity to establish and maintain security. Under conditions of peace the sovereign state, in its guise as security state, can almost seem to disappear, and the state becomes the addressee of a wide range of additional demands and expectations. As soon as the security envelope is threatened, however, whether internally (incitement to insurrection, domestic terrorism, economic crisis) or externally (foreign terrorism, invasion, economic crisis) then civil liberties and rights are retracted to the extent that is necessary to protect the space within which they were unfolded in the first place (Hunter, 1998, 2005). It should therefore come as no surprise – in fact it should be taken as evidence of its ‘stateness’ – that contemporary liberal-democratic states default to their ‘foundational’ security setting when under threat. It would be a worry if they did not, for this would be evidence of their transcendence or ‘hollowing out’. </w:t>
      </w:r>
      <w:r w:rsidRPr="0039055E">
        <w:rPr>
          <w:rStyle w:val="StyleBoldUnderline"/>
        </w:rPr>
        <w:t xml:space="preserve">What still seems so difficult for those seeking to moralize the state, and what conjoins them with earlier critics, is their distrust of the independence or autonomy of the state as an impersonal structure of </w:t>
      </w:r>
      <w:proofErr w:type="gramStart"/>
      <w:r w:rsidRPr="0039055E">
        <w:rPr>
          <w:rStyle w:val="StyleBoldUnderline"/>
        </w:rPr>
        <w:t>rule.</w:t>
      </w:r>
      <w:proofErr w:type="gramEnd"/>
      <w:r w:rsidRPr="00A903EC">
        <w:rPr>
          <w:sz w:val="12"/>
        </w:rPr>
        <w:t xml:space="preserve"> In particular, these modern critics seem unable, or unwilling, to accept that the state cannot possibly undertake its core functions of pacification and security unless it can decide for itself, ‘without internal impediment’, what can be publicly expressed or just who can own what, and why. </w:t>
      </w:r>
      <w:r w:rsidRPr="00815BFF">
        <w:rPr>
          <w:rStyle w:val="StyleBoldUnderline"/>
          <w:highlight w:val="green"/>
        </w:rPr>
        <w:t>It is the state</w:t>
      </w:r>
      <w:r w:rsidRPr="0039055E">
        <w:rPr>
          <w:rStyle w:val="StyleBoldUnderline"/>
        </w:rPr>
        <w:t xml:space="preserve">, and the state alone, </w:t>
      </w:r>
      <w:r w:rsidRPr="00815BFF">
        <w:rPr>
          <w:rStyle w:val="StyleBoldUnderline"/>
          <w:highlight w:val="green"/>
        </w:rPr>
        <w:t>that can and must: judge the degree of jeopardy in every instance</w:t>
      </w:r>
      <w:r w:rsidRPr="00A903EC">
        <w:rPr>
          <w:sz w:val="12"/>
        </w:rPr>
        <w:t xml:space="preserve">. The state carries, and must carry, the authority of its own subjects’ will and choice to make that judgement on their behalf and to act, decisively, upon it. Indeed, each subject has a right against every other that it should do just this. (Dunn, 2000: 84) </w:t>
      </w:r>
      <w:r w:rsidRPr="0039055E">
        <w:rPr>
          <w:rStyle w:val="StyleBoldUnderline"/>
        </w:rPr>
        <w:t xml:space="preserve">It is in this sense, as I indicated </w:t>
      </w:r>
      <w:proofErr w:type="gramStart"/>
      <w:r w:rsidRPr="0039055E">
        <w:rPr>
          <w:rStyle w:val="StyleBoldUnderline"/>
        </w:rPr>
        <w:t>earlier,</w:t>
      </w:r>
      <w:proofErr w:type="gramEnd"/>
      <w:r w:rsidRPr="0039055E">
        <w:rPr>
          <w:rStyle w:val="StyleBoldUnderline"/>
        </w:rPr>
        <w:t xml:space="preserve"> the authority of the state is both ‘binding and content-independent’: Part of the whole point of having such a free-standing coercive structure (the state) is that it be independent</w:t>
      </w:r>
      <w:r w:rsidRPr="00A903EC">
        <w:rPr>
          <w:sz w:val="12"/>
        </w:rPr>
        <w:t xml:space="preserve">.… </w:t>
      </w:r>
      <w:r w:rsidRPr="00815BFF">
        <w:rPr>
          <w:rStyle w:val="Emphasis"/>
          <w:highlight w:val="green"/>
        </w:rPr>
        <w:t>As long as the basic fact remains, there is always going to be a gap between the political power of the state and the effective powers of the populace, and, on this argument, that is a good thing</w:t>
      </w:r>
      <w:r w:rsidRPr="00A903EC">
        <w:rPr>
          <w:sz w:val="12"/>
        </w:rPr>
        <w:t xml:space="preserve"> </w:t>
      </w:r>
      <w:r w:rsidRPr="0039055E">
        <w:rPr>
          <w:rStyle w:val="StyleBoldUnderline"/>
        </w:rPr>
        <w:t xml:space="preserve">… </w:t>
      </w:r>
      <w:r w:rsidRPr="00BE0F84">
        <w:rPr>
          <w:rStyle w:val="StyleBoldUnderline"/>
        </w:rPr>
        <w:t>in a world populated by other states, many of them predatory, it is essential for the minimal self-defence</w:t>
      </w:r>
      <w:r w:rsidRPr="00A903EC">
        <w:rPr>
          <w:sz w:val="12"/>
        </w:rPr>
        <w:t xml:space="preserve"> </w:t>
      </w:r>
      <w:r w:rsidRPr="00815BFF">
        <w:rPr>
          <w:sz w:val="12"/>
          <w:highlight w:val="green"/>
        </w:rPr>
        <w:t>o</w:t>
      </w:r>
      <w:r w:rsidRPr="00A903EC">
        <w:rPr>
          <w:sz w:val="12"/>
        </w:rPr>
        <w:t xml:space="preserve">f a certain population that it be organized as a state, or one might think that it was necessary [as recent events indicate all too clearly] to have an independent power that could intervene in the economy to prevent it from selfdestruction. (Geuss, 2001: 129, emphasis in original) </w:t>
      </w:r>
      <w:r w:rsidRPr="0039055E">
        <w:rPr>
          <w:rStyle w:val="StyleBoldUnderline"/>
        </w:rPr>
        <w:t>The very rationale of the state as an ‘independent coercive apparatus’, one beyond the direct control of its subjects, means that it will always be antithetical to the moralizing ideal of popular sovereignty. From a statist point of view, this is a major factor in its favour</w:t>
      </w:r>
      <w:r w:rsidRPr="00A903EC">
        <w:rPr>
          <w:sz w:val="12"/>
        </w:rPr>
        <w:t xml:space="preserve">. </w:t>
      </w:r>
      <w:r w:rsidRPr="00815BFF">
        <w:rPr>
          <w:rStyle w:val="Emphasis"/>
          <w:highlight w:val="green"/>
        </w:rPr>
        <w:t>Attempts by critics</w:t>
      </w:r>
      <w:r w:rsidRPr="0039055E">
        <w:rPr>
          <w:rStyle w:val="Emphasis"/>
        </w:rPr>
        <w:t xml:space="preserve"> of various sorts </w:t>
      </w:r>
      <w:r w:rsidRPr="00815BFF">
        <w:rPr>
          <w:rStyle w:val="Emphasis"/>
          <w:highlight w:val="green"/>
        </w:rPr>
        <w:t>to neuter the</w:t>
      </w:r>
      <w:r w:rsidRPr="0039055E">
        <w:rPr>
          <w:rStyle w:val="Emphasis"/>
        </w:rPr>
        <w:t xml:space="preserve"> authoritarian or </w:t>
      </w:r>
      <w:r w:rsidRPr="00815BFF">
        <w:rPr>
          <w:rStyle w:val="Emphasis"/>
          <w:highlight w:val="green"/>
        </w:rPr>
        <w:t>absolutist pedigree of the state</w:t>
      </w:r>
      <w:r w:rsidRPr="0039055E">
        <w:rPr>
          <w:rStyle w:val="Emphasis"/>
        </w:rPr>
        <w:t xml:space="preserve"> </w:t>
      </w:r>
      <w:r w:rsidRPr="00815BFF">
        <w:rPr>
          <w:rStyle w:val="Emphasis"/>
          <w:highlight w:val="green"/>
        </w:rPr>
        <w:t>through</w:t>
      </w:r>
      <w:r w:rsidRPr="0039055E">
        <w:rPr>
          <w:rStyle w:val="Emphasis"/>
        </w:rPr>
        <w:t xml:space="preserve">, for instance, </w:t>
      </w:r>
      <w:r w:rsidRPr="00815BFF">
        <w:rPr>
          <w:rStyle w:val="Emphasis"/>
          <w:highlight w:val="green"/>
        </w:rPr>
        <w:t>abrogating its room for manoeuvre</w:t>
      </w:r>
      <w:r w:rsidRPr="0039055E">
        <w:rPr>
          <w:rStyle w:val="Emphasis"/>
        </w:rPr>
        <w:t xml:space="preserve"> by opposing its discretionary powers, </w:t>
      </w:r>
      <w:r w:rsidRPr="00815BFF">
        <w:rPr>
          <w:rStyle w:val="Emphasis"/>
          <w:highlight w:val="green"/>
        </w:rPr>
        <w:t>are</w:t>
      </w:r>
      <w:r w:rsidRPr="0039055E">
        <w:rPr>
          <w:rStyle w:val="Emphasis"/>
        </w:rPr>
        <w:t xml:space="preserve">, from this statist viewpoint, </w:t>
      </w:r>
      <w:r w:rsidRPr="00815BFF">
        <w:rPr>
          <w:rStyle w:val="Emphasis"/>
          <w:highlight w:val="green"/>
        </w:rPr>
        <w:t>misguided</w:t>
      </w:r>
      <w:r w:rsidRPr="0039055E">
        <w:rPr>
          <w:rStyle w:val="Emphasis"/>
        </w:rPr>
        <w:t xml:space="preserve">, not least </w:t>
      </w:r>
      <w:r w:rsidRPr="00815BFF">
        <w:rPr>
          <w:rStyle w:val="Emphasis"/>
          <w:highlight w:val="green"/>
        </w:rPr>
        <w:t>because they can</w:t>
      </w:r>
      <w:r w:rsidRPr="0039055E">
        <w:rPr>
          <w:rStyle w:val="Emphasis"/>
        </w:rPr>
        <w:t xml:space="preserve"> in certain circumstances </w:t>
      </w:r>
      <w:r w:rsidRPr="00815BFF">
        <w:rPr>
          <w:rStyle w:val="Emphasis"/>
          <w:highlight w:val="green"/>
        </w:rPr>
        <w:t>undermine</w:t>
      </w:r>
      <w:r w:rsidRPr="0039055E">
        <w:rPr>
          <w:rStyle w:val="Emphasis"/>
        </w:rPr>
        <w:t xml:space="preserve"> </w:t>
      </w:r>
      <w:r w:rsidRPr="00815BFF">
        <w:rPr>
          <w:rStyle w:val="Emphasis"/>
          <w:highlight w:val="green"/>
        </w:rPr>
        <w:t>the</w:t>
      </w:r>
      <w:r w:rsidRPr="0039055E">
        <w:rPr>
          <w:rStyle w:val="Emphasis"/>
        </w:rPr>
        <w:t xml:space="preserve"> very </w:t>
      </w:r>
      <w:r w:rsidRPr="00815BFF">
        <w:rPr>
          <w:rStyle w:val="Emphasis"/>
          <w:highlight w:val="green"/>
        </w:rPr>
        <w:t>conditions that made the state</w:t>
      </w:r>
      <w:r w:rsidRPr="0039055E">
        <w:rPr>
          <w:rStyle w:val="Emphasis"/>
        </w:rPr>
        <w:t xml:space="preserve"> and the liberal rights associated with it </w:t>
      </w:r>
      <w:r w:rsidRPr="00815BFF">
        <w:rPr>
          <w:rStyle w:val="Emphasis"/>
          <w:highlight w:val="green"/>
        </w:rPr>
        <w:t>possible</w:t>
      </w:r>
      <w:r w:rsidRPr="0039055E">
        <w:rPr>
          <w:rStyle w:val="Emphasis"/>
        </w:rPr>
        <w:t xml:space="preserve"> in the first place</w:t>
      </w:r>
      <w:r w:rsidRPr="00A903EC">
        <w:rPr>
          <w:sz w:val="12"/>
        </w:rPr>
        <w:t xml:space="preserve"> (Geuss, 2001; Hunter, 2005). </w:t>
      </w:r>
      <w:r w:rsidRPr="0039055E">
        <w:rPr>
          <w:rStyle w:val="StyleBoldUnderline"/>
        </w:rPr>
        <w:t>The ‘critique and expose’ line of reasoning, which seeks to somehow evacuate, water down or occlude the continuing and crucial practical importance of sovereignty and an associated ‘absolutist’ capacity, also extends to contemporary sociological discussions</w:t>
      </w:r>
      <w:r w:rsidRPr="00A903EC">
        <w:rPr>
          <w:sz w:val="12"/>
        </w:rPr>
        <w:t xml:space="preserve"> of the state. Here, the effects of the ongoing ‘moment of theory’, in particular some of its ‘constructionist’ and ‘constructivist’ variants, are evident (for a detailed discussion see Hunter, 2006, 2007, 2009). Much important work in the latter vein has sought to puncture reifications of the state as a free-standing entity, indicating instead how ‘state effects’ are produced in, and as a result of, the relations established between a diverse range of materials, mundane practices and devices. However, while ostensibly signaling an adherence to empirical history and positive description, this body of work has tended to be highly theoretical and epochal in orientation. A number of consequences have flowed from this, not least of which has been the effective disappearance of the state as an object of sociological analysis. Two pieces inspired by the work of Michel Foucault – Rose and Miller’s (1992) ‘Political Power beyond the State’ (with its focus on ‘governmentality’) and Timothy Mitchell’s (1999) ‘Society, Economy, and the State Effect’ (with its focus on ‘disciplinary society’) – serve as representative examples of this tendency. They do so precisely because they are more epochal theoretical positions than they are historical descriptions. In following a certain Foucauldian line, one which programmatically distinguishes between a ‘before’ and an ‘after’, instituting an epochal break between singular power exercised via absolutist sovereignty and plural powers exercised via normalizing disciplines and techniques of conduct, these and other such analyses are simply trading on an ahistorical theoretical distinction which supposedly contrasts perfectly antithetical ways of exercising power. As such, </w:t>
      </w:r>
      <w:r w:rsidRPr="0039055E">
        <w:rPr>
          <w:rStyle w:val="StyleBoldUnderline"/>
        </w:rPr>
        <w:t xml:space="preserve">they have little to say about the historical emergence of the state and its instituted purposes, and thus equally little to say about how and why the manner of the state’s historical existence makes it unamenable to being reduced to theoretical abstractions such as the ‘juridico-discursive’ or ‘governmentality’. </w:t>
      </w:r>
      <w:r w:rsidRPr="00815BFF">
        <w:rPr>
          <w:rStyle w:val="StyleBoldUnderline"/>
          <w:highlight w:val="green"/>
        </w:rPr>
        <w:t>Their epochal theoretical orientation and concomitant lack of historical contextualization effectively render them incapable of comprehending how the absolutist security state was and remains the default setting for the contemporary liberal-democratic state</w:t>
      </w:r>
      <w:r w:rsidRPr="0039055E">
        <w:rPr>
          <w:rStyle w:val="StyleBoldUnderline"/>
        </w:rPr>
        <w:t xml:space="preserve"> (Hunter, 2005).</w:t>
      </w:r>
    </w:p>
    <w:p w:rsidR="005D71E0" w:rsidRPr="00136082" w:rsidRDefault="005D71E0" w:rsidP="005D71E0"/>
    <w:p w:rsidR="005D71E0" w:rsidRDefault="005D71E0" w:rsidP="005D71E0"/>
    <w:p w:rsidR="00DF3574" w:rsidRDefault="00DF3574" w:rsidP="00DF3574">
      <w:pPr>
        <w:pStyle w:val="Heading3"/>
      </w:pPr>
      <w:r w:rsidRPr="000636D3">
        <w:t>Institutions KT Solve Anti-Blackness</w:t>
      </w:r>
    </w:p>
    <w:p w:rsidR="00DF3574" w:rsidRPr="00D26108" w:rsidRDefault="00DF3574" w:rsidP="00DF3574"/>
    <w:p w:rsidR="00DF3574" w:rsidRPr="000636D3" w:rsidRDefault="00DF3574" w:rsidP="00DF3574">
      <w:pPr>
        <w:pStyle w:val="Heading4"/>
      </w:pPr>
      <w:proofErr w:type="gramStart"/>
      <w:r w:rsidRPr="000636D3">
        <w:t>the</w:t>
      </w:r>
      <w:proofErr w:type="gramEnd"/>
      <w:r w:rsidRPr="000636D3">
        <w:t xml:space="preserve"> law is obviously problematic, but that’s a reason we should hold it accountable to live up to its ideals </w:t>
      </w:r>
    </w:p>
    <w:p w:rsidR="00DF3574" w:rsidRDefault="00DF3574" w:rsidP="00DF3574"/>
    <w:p w:rsidR="00DF3574" w:rsidRDefault="00DF3574" w:rsidP="00DF3574">
      <w:r w:rsidRPr="000636D3">
        <w:rPr>
          <w:rStyle w:val="StyleStyleBold12pt"/>
        </w:rPr>
        <w:t>Crenshaw 88</w:t>
      </w:r>
    </w:p>
    <w:p w:rsidR="00DF3574" w:rsidRPr="000636D3" w:rsidRDefault="00DF3574" w:rsidP="00DF3574">
      <w:r>
        <w:t>(</w:t>
      </w:r>
      <w:r w:rsidRPr="000636D3">
        <w:t>Kimberle</w:t>
      </w:r>
      <w:r w:rsidRPr="00D26108">
        <w:t>,</w:t>
      </w:r>
      <w:r w:rsidRPr="000636D3">
        <w:t xml:space="preserve"> Law @ UCLA, “RACE, REFORM, AND RETRENCHMENT: TRANSFORMATION AND LEGITIMATION IN ANTIDISCRIMINATION LAW”</w:t>
      </w:r>
      <w:r>
        <w:t>, 101 Harv. L. Rev. 1331, lexis)</w:t>
      </w:r>
    </w:p>
    <w:p w:rsidR="00DF3574" w:rsidRPr="00D26108" w:rsidRDefault="00DF3574" w:rsidP="00DF3574">
      <w:pPr>
        <w:rPr>
          <w:sz w:val="10"/>
        </w:rPr>
      </w:pPr>
      <w:r w:rsidRPr="00D26108">
        <w:rPr>
          <w:sz w:val="10"/>
        </w:rPr>
        <w:t xml:space="preserve">Questioning the Transformative View: Some Doubts </w:t>
      </w:r>
      <w:proofErr w:type="gramStart"/>
      <w:r w:rsidRPr="00D26108">
        <w:rPr>
          <w:sz w:val="10"/>
        </w:rPr>
        <w:t>About Trashing The</w:t>
      </w:r>
      <w:proofErr w:type="gramEnd"/>
      <w:r w:rsidRPr="00D26108">
        <w:rPr>
          <w:sz w:val="10"/>
        </w:rPr>
        <w:t xml:space="preserve"> Critics' product is of limited utility to Blacks in its present form.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w:t>
      </w:r>
      <w:r w:rsidRPr="000636D3">
        <w:rPr>
          <w:rStyle w:val="StyleBoldUnderline"/>
        </w:rPr>
        <w:t xml:space="preserve">, trashing offers </w:t>
      </w:r>
      <w:r w:rsidRPr="000636D3">
        <w:rPr>
          <w:rStyle w:val="Emphasis"/>
        </w:rPr>
        <w:t>no idea of how to avoid the negative consequences of engaging in reformist discourse</w:t>
      </w:r>
      <w:r w:rsidRPr="000636D3">
        <w:rPr>
          <w:rStyle w:val="StyleBoldUnderline"/>
        </w:rPr>
        <w:t xml:space="preserve"> or how to work around such consequences. Even if we imagine the wrong world when we think in terms of legal discourse, </w:t>
      </w:r>
      <w:r w:rsidRPr="000636D3">
        <w:rPr>
          <w:rStyle w:val="Emphasis"/>
        </w:rPr>
        <w:t xml:space="preserve">we must nevertheless exist in a present world </w:t>
      </w:r>
      <w:r w:rsidRPr="000636D3">
        <w:rPr>
          <w:rStyle w:val="StyleBoldUnderline"/>
        </w:rPr>
        <w:t xml:space="preserve">where legal protection has </w:t>
      </w:r>
      <w:r w:rsidRPr="00D26108">
        <w:rPr>
          <w:sz w:val="10"/>
        </w:rPr>
        <w:t xml:space="preserve">at times </w:t>
      </w:r>
      <w:r w:rsidRPr="000636D3">
        <w:rPr>
          <w:rStyle w:val="StyleBoldUnderline"/>
        </w:rPr>
        <w:t>been a blessing</w:t>
      </w:r>
      <w:r w:rsidRPr="00D26108">
        <w:rPr>
          <w:sz w:val="10"/>
        </w:rPr>
        <w:t xml:space="preserve"> -- </w:t>
      </w:r>
      <w:r w:rsidRPr="000636D3">
        <w:rPr>
          <w:rStyle w:val="StyleBoldUnderline"/>
        </w:rPr>
        <w:t>albeit a mixed one</w:t>
      </w:r>
      <w:r w:rsidRPr="00D26108">
        <w:rPr>
          <w:sz w:val="10"/>
        </w:rPr>
        <w:t xml:space="preserve">. The fundamental problem is that, </w:t>
      </w:r>
      <w:r w:rsidRPr="000636D3">
        <w:rPr>
          <w:rStyle w:val="StyleBoldUnderline"/>
        </w:rPr>
        <w:t xml:space="preserve">although Critics criticize law because it functions to legitimate existing institutional arrangements, it is precisely this legitimating function that has made law </w:t>
      </w:r>
      <w:r w:rsidRPr="000636D3">
        <w:rPr>
          <w:rStyle w:val="Emphasis"/>
        </w:rPr>
        <w:t>receptive to</w:t>
      </w:r>
      <w:r w:rsidRPr="000636D3">
        <w:rPr>
          <w:rStyle w:val="StyleBoldUnderline"/>
        </w:rPr>
        <w:t xml:space="preserve"> </w:t>
      </w:r>
      <w:r w:rsidRPr="00D26108">
        <w:rPr>
          <w:sz w:val="10"/>
        </w:rPr>
        <w:t xml:space="preserve">certain </w:t>
      </w:r>
      <w:r w:rsidRPr="000636D3">
        <w:rPr>
          <w:rStyle w:val="StyleBoldUnderline"/>
        </w:rPr>
        <w:t xml:space="preserve">demands </w:t>
      </w:r>
      <w:r w:rsidRPr="00D26108">
        <w:rPr>
          <w:sz w:val="10"/>
        </w:rPr>
        <w:t xml:space="preserve">in this area. The Critical </w:t>
      </w:r>
      <w:r w:rsidRPr="000636D3">
        <w:rPr>
          <w:rStyle w:val="StyleBoldUnderline"/>
        </w:rPr>
        <w:t xml:space="preserve">emphasis on deconstruction as the vehicle for liberation leads to the conclusion that engaging in legal discourse should be avoided because it reinforces not only the discourse itself but also the </w:t>
      </w:r>
      <w:r w:rsidRPr="00D26108">
        <w:rPr>
          <w:sz w:val="10"/>
        </w:rPr>
        <w:t xml:space="preserve">society and </w:t>
      </w:r>
      <w:r w:rsidRPr="000636D3">
        <w:rPr>
          <w:rStyle w:val="StyleBoldUnderline"/>
        </w:rPr>
        <w:t>the world that it embodies</w:t>
      </w:r>
      <w:r w:rsidRPr="00D26108">
        <w:rPr>
          <w:sz w:val="10"/>
        </w:rPr>
        <w:t xml:space="preserve">. Yet Critics offer little beyond this observation. Their </w:t>
      </w:r>
      <w:r w:rsidRPr="000636D3">
        <w:rPr>
          <w:rStyle w:val="StyleBoldUnderline"/>
        </w:rPr>
        <w:t>focus on delegitimating rights rhetoric seems to suggest that</w:t>
      </w:r>
      <w:r w:rsidRPr="00D26108">
        <w:rPr>
          <w:sz w:val="10"/>
        </w:rPr>
        <w:t xml:space="preserve">, once rights rhetoric has been </w:t>
      </w:r>
      <w:proofErr w:type="gramStart"/>
      <w:r w:rsidRPr="00D26108">
        <w:rPr>
          <w:sz w:val="10"/>
        </w:rPr>
        <w:t>discarded,</w:t>
      </w:r>
      <w:proofErr w:type="gramEnd"/>
      <w:r w:rsidRPr="00D26108">
        <w:rPr>
          <w:sz w:val="10"/>
        </w:rPr>
        <w:t xml:space="preserve"> </w:t>
      </w:r>
      <w:r w:rsidRPr="000636D3">
        <w:rPr>
          <w:rStyle w:val="StyleBoldUnderline"/>
        </w:rPr>
        <w:t>there exists a more productive strategy for change</w:t>
      </w:r>
      <w:r w:rsidRPr="00D26108">
        <w:rPr>
          <w:sz w:val="10"/>
        </w:rPr>
        <w:t>, one</w:t>
      </w:r>
      <w:r w:rsidRPr="000636D3">
        <w:rPr>
          <w:rStyle w:val="StyleBoldUnderline"/>
        </w:rPr>
        <w:t xml:space="preserve"> which does not reinforce existing patterns of domination</w:t>
      </w:r>
      <w:r w:rsidRPr="00D26108">
        <w:rPr>
          <w:sz w:val="10"/>
        </w:rPr>
        <w:t xml:space="preserve">. Unfortunately, </w:t>
      </w:r>
      <w:r w:rsidRPr="000636D3">
        <w:rPr>
          <w:rStyle w:val="Emphasis"/>
        </w:rPr>
        <w:t>no such strategy has yet been articulated</w:t>
      </w:r>
      <w:r w:rsidRPr="00D26108">
        <w:rPr>
          <w:sz w:val="10"/>
        </w:rPr>
        <w:t xml:space="preserve">, and </w:t>
      </w:r>
      <w:r w:rsidRPr="000636D3">
        <w:rPr>
          <w:rStyle w:val="StyleBoldUnderline"/>
        </w:rPr>
        <w:t>it is difficult to imagine that racial minorities will ever be able to discover one.</w:t>
      </w:r>
      <w:r w:rsidRPr="00D26108">
        <w:rPr>
          <w:sz w:val="10"/>
        </w:rPr>
        <w:t xml:space="preserve"> As Frances Fox Piven and Richard Cloward point out in their [*1367] excellent account of the civil rights movement, </w:t>
      </w:r>
      <w:r w:rsidRPr="000636D3">
        <w:rPr>
          <w:rStyle w:val="StyleBoldUnderline"/>
        </w:rPr>
        <w:t>popular struggles are a reflection of institutionally determined logic and a challenge to that logic</w:t>
      </w:r>
      <w:r w:rsidRPr="00D26108">
        <w:rPr>
          <w:sz w:val="10"/>
        </w:rPr>
        <w:t xml:space="preserve">. 137 </w:t>
      </w:r>
      <w:r w:rsidRPr="000636D3">
        <w:rPr>
          <w:rStyle w:val="Emphasis"/>
        </w:rPr>
        <w:t>People can only demand change in ways that reflect the logic of the institutions that they are challenging</w:t>
      </w:r>
      <w:r w:rsidRPr="00D26108">
        <w:rPr>
          <w:sz w:val="10"/>
        </w:rPr>
        <w:t xml:space="preserve">. 138 </w:t>
      </w:r>
      <w:r w:rsidRPr="000636D3">
        <w:rPr>
          <w:rStyle w:val="StyleBoldUnderline"/>
        </w:rPr>
        <w:t xml:space="preserve">Demands for </w:t>
      </w:r>
      <w:proofErr w:type="gramStart"/>
      <w:r w:rsidRPr="000636D3">
        <w:rPr>
          <w:rStyle w:val="StyleBoldUnderline"/>
        </w:rPr>
        <w:t>change that do</w:t>
      </w:r>
      <w:proofErr w:type="gramEnd"/>
      <w:r w:rsidRPr="000636D3">
        <w:rPr>
          <w:rStyle w:val="StyleBoldUnderline"/>
        </w:rPr>
        <w:t xml:space="preserve"> not reflect the institutional logic</w:t>
      </w:r>
      <w:r w:rsidRPr="00D26108">
        <w:rPr>
          <w:sz w:val="10"/>
        </w:rPr>
        <w:t xml:space="preserve"> -- that is, demands </w:t>
      </w:r>
      <w:r w:rsidRPr="000636D3">
        <w:rPr>
          <w:rStyle w:val="StyleBoldUnderline"/>
        </w:rPr>
        <w:t xml:space="preserve">that do not engage and subsequently reinforce the dominant ideology -- will probably be </w:t>
      </w:r>
      <w:r w:rsidRPr="000636D3">
        <w:rPr>
          <w:rStyle w:val="Emphasis"/>
        </w:rPr>
        <w:t>ineffective</w:t>
      </w:r>
      <w:r w:rsidRPr="000636D3">
        <w:rPr>
          <w:rStyle w:val="StyleBoldUnderline"/>
        </w:rPr>
        <w:t>.</w:t>
      </w:r>
      <w:r w:rsidRPr="00D26108">
        <w:rPr>
          <w:sz w:val="10"/>
        </w:rPr>
        <w:t xml:space="preserve"> 139 The possibility for ideological change is created through the very process of legitimation, which is triggered by crisis. </w:t>
      </w:r>
      <w:r w:rsidRPr="000636D3">
        <w:rPr>
          <w:rStyle w:val="StyleBoldUnderline"/>
        </w:rPr>
        <w:t>Powerless people can sometimes trigger such a crisis by challenging an institution internally, that is, by using its own logic against it.</w:t>
      </w:r>
      <w:r w:rsidRPr="00D26108">
        <w:rPr>
          <w:sz w:val="10"/>
        </w:rPr>
        <w:t xml:space="preserve"> 140 </w:t>
      </w:r>
      <w:r w:rsidRPr="000636D3">
        <w:rPr>
          <w:rStyle w:val="StyleBoldUnderline"/>
        </w:rPr>
        <w:t>Such crisis occurs when powerless people force open and politicize a contradiction between the dominant ideology and their reality</w:t>
      </w:r>
      <w:r w:rsidRPr="00D26108">
        <w:rPr>
          <w:sz w:val="10"/>
        </w:rPr>
        <w:t xml:space="preserve">. The 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 </w:t>
      </w:r>
      <w:r w:rsidRPr="000636D3">
        <w:rPr>
          <w:rStyle w:val="StyleBoldUnderline"/>
        </w:rPr>
        <w:t xml:space="preserve">This approach to </w:t>
      </w:r>
      <w:r w:rsidRPr="00D26108">
        <w:rPr>
          <w:sz w:val="10"/>
        </w:rPr>
        <w:t xml:space="preserve">understanding </w:t>
      </w:r>
      <w:r w:rsidRPr="000636D3">
        <w:rPr>
          <w:rStyle w:val="StyleBoldUnderline"/>
        </w:rPr>
        <w:t xml:space="preserve">legitimation and change is applicable to </w:t>
      </w:r>
      <w:r w:rsidRPr="00D26108">
        <w:rPr>
          <w:sz w:val="10"/>
        </w:rPr>
        <w:t xml:space="preserve">the </w:t>
      </w:r>
      <w:r w:rsidRPr="000636D3">
        <w:rPr>
          <w:rStyle w:val="StyleBoldUnderline"/>
        </w:rPr>
        <w:t>civil rights</w:t>
      </w:r>
      <w:r w:rsidRPr="00D26108">
        <w:rPr>
          <w:sz w:val="10"/>
        </w:rPr>
        <w:t xml:space="preserve">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0636D3">
        <w:rPr>
          <w:rStyle w:val="StyleBoldUnderline"/>
        </w:rPr>
        <w:t xml:space="preserve">Rather than using the contradictions to suggest that American citizenship was itself illegitimate or false, civil rights protestors proceeded as if American citizenship were real, and demanded to exercise the “rights” that citizenship entailed. By seeking to restructure reality to reflect American mythology, Blacks </w:t>
      </w:r>
      <w:r w:rsidRPr="00D26108">
        <w:rPr>
          <w:sz w:val="10"/>
        </w:rPr>
        <w:t xml:space="preserve">relied upon and ultimately </w:t>
      </w:r>
      <w:r w:rsidRPr="000636D3">
        <w:rPr>
          <w:rStyle w:val="StyleBoldUnderline"/>
        </w:rPr>
        <w:t xml:space="preserve">benefited from politically inspired efforts to resolve the contradictions by granting </w:t>
      </w:r>
      <w:r w:rsidRPr="00D26108">
        <w:rPr>
          <w:sz w:val="10"/>
        </w:rPr>
        <w:t xml:space="preserve">formal </w:t>
      </w:r>
      <w:r w:rsidRPr="000636D3">
        <w:rPr>
          <w:rStyle w:val="StyleBoldUnderline"/>
        </w:rPr>
        <w:t>rights.</w:t>
      </w:r>
      <w:r w:rsidRPr="00D26108">
        <w:rPr>
          <w:sz w:val="10"/>
        </w:rPr>
        <w:t xml:space="preserve"> Although it is the need to maintain legitimacy that presents powerless groups with the opportunity to wrest concessions from the dominant order, it is the very accomplishment of legitimacy that forecloses greater possibilities. In sum, the potential for change is both created and limited by legitimation. 139 The possibility for ideological change is created through the very process of legitimation, which is triggered by crisis. </w:t>
      </w:r>
      <w:r w:rsidRPr="000636D3">
        <w:rPr>
          <w:rStyle w:val="StyleBoldUnderline"/>
        </w:rPr>
        <w:t>Powerless people can sometimes trigger such a crisis by challenging an institution internally, that is, by using its own logic against it.</w:t>
      </w:r>
      <w:r w:rsidRPr="00D26108">
        <w:rPr>
          <w:sz w:val="10"/>
        </w:rPr>
        <w:t xml:space="preserve"> 140 </w:t>
      </w:r>
      <w:r w:rsidRPr="000636D3">
        <w:rPr>
          <w:rStyle w:val="StyleBoldUnderline"/>
        </w:rPr>
        <w:t>Such crisis occurs when powerless people force open and politicize a contradiction between the dominant ideology and their reality</w:t>
      </w:r>
      <w:r w:rsidRPr="00D26108">
        <w:rPr>
          <w:sz w:val="10"/>
        </w:rPr>
        <w:t xml:space="preserve">. The 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 </w:t>
      </w:r>
      <w:r w:rsidRPr="000636D3">
        <w:rPr>
          <w:rStyle w:val="StyleBoldUnderline"/>
        </w:rPr>
        <w:t xml:space="preserve">This approach to </w:t>
      </w:r>
      <w:r w:rsidRPr="00D26108">
        <w:rPr>
          <w:sz w:val="10"/>
        </w:rPr>
        <w:t xml:space="preserve">understanding </w:t>
      </w:r>
      <w:r w:rsidRPr="000636D3">
        <w:rPr>
          <w:rStyle w:val="StyleBoldUnderline"/>
        </w:rPr>
        <w:t xml:space="preserve">legitimation and change is applicable to </w:t>
      </w:r>
      <w:r w:rsidRPr="00D26108">
        <w:rPr>
          <w:sz w:val="10"/>
        </w:rPr>
        <w:t xml:space="preserve">the </w:t>
      </w:r>
      <w:r w:rsidRPr="000636D3">
        <w:rPr>
          <w:rStyle w:val="StyleBoldUnderline"/>
        </w:rPr>
        <w:t>civil rights</w:t>
      </w:r>
      <w:r w:rsidRPr="00D26108">
        <w:rPr>
          <w:sz w:val="10"/>
        </w:rPr>
        <w:t xml:space="preserve">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0636D3">
        <w:rPr>
          <w:rStyle w:val="StyleBoldUnderline"/>
        </w:rPr>
        <w:t xml:space="preserve">Rather than using the contradictions to suggest that American citizenship was itself illegitimate or false, civil rights protestors proceeded as if American citizenship were real, and demanded to exercise the “rights” that citizenship entailed. By seeking to restructure reality to reflect American mythology, Blacks </w:t>
      </w:r>
      <w:r w:rsidRPr="00D26108">
        <w:rPr>
          <w:sz w:val="10"/>
        </w:rPr>
        <w:t xml:space="preserve">relied upon and ultimately </w:t>
      </w:r>
      <w:r w:rsidRPr="000636D3">
        <w:rPr>
          <w:rStyle w:val="StyleBoldUnderline"/>
        </w:rPr>
        <w:t xml:space="preserve">benefited from politically inspired efforts to resolve the contradictions by granting </w:t>
      </w:r>
      <w:r w:rsidRPr="00D26108">
        <w:rPr>
          <w:sz w:val="10"/>
        </w:rPr>
        <w:t xml:space="preserve">formal </w:t>
      </w:r>
      <w:r w:rsidRPr="000636D3">
        <w:rPr>
          <w:rStyle w:val="StyleBoldUnderline"/>
        </w:rPr>
        <w:t>rights.</w:t>
      </w:r>
      <w:r w:rsidRPr="00D26108">
        <w:rPr>
          <w:sz w:val="10"/>
        </w:rPr>
        <w:t xml:space="preserve"> Although it is the need to maintain legitimacy that presents powerless groups with the opportunity to wrest concessions from the dominant order, it is the very accomplishment of legitimacy that forecloses greater possibilities. In sum, the potential for change is both created and limited by legitimation.</w:t>
      </w:r>
    </w:p>
    <w:p w:rsidR="00DF3574" w:rsidRDefault="00DF3574" w:rsidP="00DF3574">
      <w:pPr>
        <w:rPr>
          <w:sz w:val="10"/>
          <w:szCs w:val="20"/>
        </w:rPr>
      </w:pPr>
    </w:p>
    <w:p w:rsidR="00DF3574" w:rsidRPr="001352FB" w:rsidRDefault="00DF3574" w:rsidP="00DF3574">
      <w:pPr>
        <w:rPr>
          <w:sz w:val="10"/>
        </w:rPr>
      </w:pPr>
    </w:p>
    <w:p w:rsidR="00DF3574" w:rsidRDefault="00DF3574" w:rsidP="00DF3574"/>
    <w:p w:rsidR="005D71E0" w:rsidRDefault="005D71E0" w:rsidP="005D71E0">
      <w:pPr>
        <w:pStyle w:val="Heading3"/>
      </w:pPr>
      <w:r>
        <w:t>Movements Fail</w:t>
      </w:r>
    </w:p>
    <w:p w:rsidR="005D71E0" w:rsidRDefault="005D71E0" w:rsidP="005D71E0"/>
    <w:p w:rsidR="005D71E0" w:rsidRDefault="005D71E0" w:rsidP="005D71E0">
      <w:pPr>
        <w:pStyle w:val="Heading4"/>
      </w:pPr>
      <w:r>
        <w:t>Have to transform systems from the inside out-otherwise rhetoric changes but not policies.</w:t>
      </w:r>
    </w:p>
    <w:p w:rsidR="005D71E0" w:rsidRPr="00312F70" w:rsidRDefault="005D71E0" w:rsidP="005D71E0"/>
    <w:p w:rsidR="005D71E0" w:rsidRPr="00DC5A00" w:rsidRDefault="005D71E0" w:rsidP="005D71E0">
      <w:pPr>
        <w:rPr>
          <w:b/>
          <w:sz w:val="24"/>
        </w:rPr>
      </w:pPr>
      <w:r>
        <w:rPr>
          <w:b/>
          <w:sz w:val="24"/>
        </w:rPr>
        <w:t xml:space="preserve">McCormack </w:t>
      </w:r>
      <w:r w:rsidRPr="00DC5A00">
        <w:rPr>
          <w:b/>
          <w:sz w:val="24"/>
        </w:rPr>
        <w:t>10</w:t>
      </w:r>
    </w:p>
    <w:p w:rsidR="005D71E0" w:rsidRDefault="005D71E0" w:rsidP="005D71E0">
      <w:r w:rsidRPr="00DC5A00">
        <w:t xml:space="preserve">(Tara, </w:t>
      </w:r>
      <w:r>
        <w:t xml:space="preserve">PhD in International Relations from the University of Westminster, </w:t>
      </w:r>
      <w:r w:rsidRPr="00DC5A00">
        <w:t>Critique, Security and Power: The political limits to emanc</w:t>
      </w:r>
      <w:r>
        <w:t>ipatory approaches, pg 59-61)</w:t>
      </w:r>
    </w:p>
    <w:p w:rsidR="005D71E0" w:rsidRPr="008C6439" w:rsidRDefault="005D71E0" w:rsidP="005D71E0">
      <w:r w:rsidRPr="00236C69">
        <w:rPr>
          <w:sz w:val="14"/>
        </w:rPr>
        <w:t xml:space="preserve">In chapter 7 I engaged with the human security framework and some of the problematic implications of ‘emancipatory’ security policy frameworks. In this chapter I argued that </w:t>
      </w:r>
      <w:r w:rsidRPr="00815BFF">
        <w:rPr>
          <w:rStyle w:val="StyleBoldUnderline"/>
          <w:highlight w:val="green"/>
        </w:rPr>
        <w:t>the shift away from</w:t>
      </w:r>
      <w:r w:rsidRPr="00F86C99">
        <w:rPr>
          <w:rStyle w:val="StyleBoldUnderline"/>
        </w:rPr>
        <w:t xml:space="preserve"> the pluralist </w:t>
      </w:r>
      <w:r w:rsidRPr="00815BFF">
        <w:rPr>
          <w:rStyle w:val="StyleBoldUnderline"/>
          <w:highlight w:val="green"/>
        </w:rPr>
        <w:t>security</w:t>
      </w:r>
      <w:r w:rsidRPr="00F86C99">
        <w:rPr>
          <w:rStyle w:val="StyleBoldUnderline"/>
        </w:rPr>
        <w:t xml:space="preserve"> framework</w:t>
      </w:r>
      <w:r w:rsidRPr="00236C69">
        <w:rPr>
          <w:sz w:val="14"/>
        </w:rPr>
        <w:t xml:space="preserve"> and the elevation of cosmopolitan and emancipatory goals </w:t>
      </w:r>
      <w:r w:rsidRPr="00815BFF">
        <w:rPr>
          <w:rStyle w:val="StyleBoldUnderline"/>
          <w:highlight w:val="green"/>
        </w:rPr>
        <w:t>has served to</w:t>
      </w:r>
      <w:r w:rsidRPr="008107BE">
        <w:rPr>
          <w:rStyle w:val="StyleBoldUnderline"/>
        </w:rPr>
        <w:t xml:space="preserve"> </w:t>
      </w:r>
      <w:r w:rsidRPr="00815BFF">
        <w:rPr>
          <w:rStyle w:val="StyleBoldUnderline"/>
          <w:highlight w:val="green"/>
        </w:rPr>
        <w:t>enforce international power inequalities rather than lessen them</w:t>
      </w:r>
      <w:r w:rsidRPr="00815BFF">
        <w:rPr>
          <w:sz w:val="14"/>
          <w:highlight w:val="green"/>
        </w:rPr>
        <w:t xml:space="preserve">. </w:t>
      </w:r>
      <w:r w:rsidRPr="008107BE">
        <w:rPr>
          <w:rStyle w:val="StyleBoldUnderline"/>
        </w:rPr>
        <w:t>Weak or unstable states are subjected to</w:t>
      </w:r>
      <w:r w:rsidRPr="00236C69">
        <w:rPr>
          <w:sz w:val="14"/>
        </w:rPr>
        <w:t xml:space="preserve"> greater international </w:t>
      </w:r>
      <w:r w:rsidRPr="008107BE">
        <w:rPr>
          <w:rStyle w:val="StyleBoldUnderline"/>
        </w:rPr>
        <w:t>scrutiny and</w:t>
      </w:r>
      <w:r w:rsidRPr="00236C69">
        <w:rPr>
          <w:sz w:val="14"/>
        </w:rPr>
        <w:t xml:space="preserve"> international institutions and </w:t>
      </w:r>
      <w:r w:rsidRPr="008107BE">
        <w:rPr>
          <w:rStyle w:val="StyleBoldUnderline"/>
        </w:rPr>
        <w:t xml:space="preserve">other </w:t>
      </w:r>
      <w:r w:rsidRPr="00815BFF">
        <w:rPr>
          <w:rStyle w:val="StyleBoldUnderline"/>
          <w:highlight w:val="green"/>
        </w:rPr>
        <w:t xml:space="preserve">states have greater freedom to intervene, </w:t>
      </w:r>
      <w:r w:rsidRPr="00E95BEC">
        <w:rPr>
          <w:rStyle w:val="StyleBoldUnderline"/>
        </w:rPr>
        <w:t xml:space="preserve">but </w:t>
      </w:r>
      <w:r w:rsidRPr="00815BFF">
        <w:rPr>
          <w:rStyle w:val="StyleBoldUnderline"/>
          <w:highlight w:val="green"/>
        </w:rPr>
        <w:t>the citizens of these states have no way of controlling or influencing</w:t>
      </w:r>
      <w:r w:rsidRPr="00E95BEC">
        <w:rPr>
          <w:rStyle w:val="StyleBoldUnderline"/>
        </w:rPr>
        <w:t xml:space="preserve"> </w:t>
      </w:r>
      <w:r w:rsidRPr="00815BFF">
        <w:rPr>
          <w:rStyle w:val="StyleBoldUnderline"/>
          <w:highlight w:val="green"/>
        </w:rPr>
        <w:t xml:space="preserve">these </w:t>
      </w:r>
      <w:r w:rsidRPr="00E95BEC">
        <w:rPr>
          <w:rStyle w:val="StyleBoldUnderline"/>
        </w:rPr>
        <w:t xml:space="preserve">international institutions or </w:t>
      </w:r>
      <w:r w:rsidRPr="00815BFF">
        <w:rPr>
          <w:rStyle w:val="StyleBoldUnderline"/>
          <w:highlight w:val="green"/>
        </w:rPr>
        <w:t>powerful states</w:t>
      </w:r>
      <w:r w:rsidRPr="00815BFF">
        <w:rPr>
          <w:sz w:val="14"/>
          <w:highlight w:val="green"/>
        </w:rPr>
        <w:t xml:space="preserve">. </w:t>
      </w:r>
      <w:r w:rsidRPr="00815BFF">
        <w:rPr>
          <w:rStyle w:val="StyleBoldUnderline"/>
          <w:highlight w:val="green"/>
        </w:rPr>
        <w:t>This shift</w:t>
      </w:r>
      <w:r w:rsidRPr="00815BFF">
        <w:rPr>
          <w:sz w:val="14"/>
          <w:highlight w:val="green"/>
        </w:rPr>
        <w:t xml:space="preserve"> </w:t>
      </w:r>
      <w:r w:rsidRPr="00815BFF">
        <w:rPr>
          <w:rStyle w:val="StyleBoldUnderline"/>
          <w:highlight w:val="green"/>
        </w:rPr>
        <w:t>away from</w:t>
      </w:r>
      <w:r w:rsidRPr="00236C69">
        <w:rPr>
          <w:sz w:val="14"/>
        </w:rPr>
        <w:t xml:space="preserve"> the pluralist </w:t>
      </w:r>
      <w:r w:rsidRPr="00815BFF">
        <w:rPr>
          <w:rStyle w:val="StyleBoldUnderline"/>
          <w:highlight w:val="green"/>
        </w:rPr>
        <w:t>security framework</w:t>
      </w:r>
      <w:r w:rsidRPr="00815BFF">
        <w:rPr>
          <w:sz w:val="14"/>
          <w:highlight w:val="green"/>
        </w:rPr>
        <w:t xml:space="preserve"> </w:t>
      </w:r>
      <w:r w:rsidRPr="00815BFF">
        <w:rPr>
          <w:rStyle w:val="StyleBoldUnderline"/>
          <w:highlight w:val="green"/>
        </w:rPr>
        <w:t>has not challenged the status quo</w:t>
      </w:r>
      <w:r w:rsidRPr="00236C69">
        <w:rPr>
          <w:sz w:val="14"/>
        </w:rPr>
        <w:t xml:space="preserve">, which may help to explain why major international </w:t>
      </w:r>
      <w:r w:rsidRPr="00F86C99">
        <w:rPr>
          <w:rStyle w:val="StyleBoldUnderline"/>
        </w:rPr>
        <w:t xml:space="preserve">institutions and </w:t>
      </w:r>
      <w:r w:rsidRPr="00815BFF">
        <w:rPr>
          <w:rStyle w:val="StyleBoldUnderline"/>
          <w:highlight w:val="green"/>
        </w:rPr>
        <w:t>states</w:t>
      </w:r>
      <w:r w:rsidRPr="00F86C99">
        <w:rPr>
          <w:rStyle w:val="StyleBoldUnderline"/>
        </w:rPr>
        <w:t xml:space="preserve"> </w:t>
      </w:r>
      <w:r w:rsidRPr="00815BFF">
        <w:rPr>
          <w:rStyle w:val="StyleBoldUnderline"/>
          <w:highlight w:val="green"/>
        </w:rPr>
        <w:t>can easily adopt a more cosmopolitan rhetoric</w:t>
      </w:r>
      <w:r w:rsidRPr="00F86C99">
        <w:rPr>
          <w:rStyle w:val="StyleBoldUnderline"/>
        </w:rPr>
        <w:t xml:space="preserve"> in their security policies</w:t>
      </w:r>
      <w:r w:rsidRPr="00236C69">
        <w:rPr>
          <w:sz w:val="14"/>
        </w:rPr>
        <w:t xml:space="preserve">. As we have seen, the shift away from the pluralist security framework has entailed a shift towards a more openly hierarchical international system, in which states are differentiated according to, for example, their ability to provide human security for their citizens or their supposed democratic commitments. In this shift, the old pluralist international norms of (formal) international sovereign equality, non-intervention and ‘blindness’ to the content of a state are overturned. Instead, international institutions and states have more freedom to intervene in weak or unstable states in order to ‘protect’ and emancipate individuals globally. Critical and emancipatory security </w:t>
      </w:r>
      <w:r w:rsidRPr="00F86C99">
        <w:rPr>
          <w:rStyle w:val="StyleBoldUnderline"/>
        </w:rPr>
        <w:t>theorists argue that the goal of the emancipation of the individual means that security must be reconceptualised away from the state</w:t>
      </w:r>
      <w:r w:rsidRPr="00236C69">
        <w:rPr>
          <w:sz w:val="14"/>
        </w:rPr>
        <w:t xml:space="preserve">. As the domestic sphere is understood to be the sphere of insecurity and disorder, the international sphere represents greater emancipatory possibilities, as </w:t>
      </w:r>
      <w:r w:rsidRPr="00F86C99">
        <w:rPr>
          <w:rStyle w:val="StyleBoldUnderline"/>
        </w:rPr>
        <w:t>Tickner argues, ‘if security is to start with the individual, its ties to state sovereignty must be severed’</w:t>
      </w:r>
      <w:r w:rsidRPr="00236C69">
        <w:rPr>
          <w:sz w:val="14"/>
        </w:rPr>
        <w:t xml:space="preserve"> (1995: 189). For critical and emancipatory theorists there must be a shift towards a ‘cosmopolitan’ legal framework, for example Mary Kaldor (2001: 10), Martin Shaw (2003: 104) and Andrew Linklater (2005). </w:t>
      </w:r>
      <w:r w:rsidRPr="00113A61">
        <w:rPr>
          <w:rStyle w:val="StyleBoldUnderline"/>
        </w:rPr>
        <w:t>For critical theorists, one of the fundamental problems with Realism is that it is unrealistic</w:t>
      </w:r>
      <w:r w:rsidRPr="00236C69">
        <w:rPr>
          <w:sz w:val="14"/>
        </w:rPr>
        <w:t xml:space="preserve">. Because it prioritises order and the existing status quo, </w:t>
      </w:r>
      <w:r w:rsidRPr="00113A61">
        <w:rPr>
          <w:rStyle w:val="StyleBoldUnderline"/>
        </w:rPr>
        <w:t>Realism attempts to impose a particular security framework onto a complex world</w:t>
      </w:r>
      <w:r w:rsidRPr="00236C69">
        <w:rPr>
          <w:sz w:val="14"/>
        </w:rPr>
        <w:t xml:space="preserve">, </w:t>
      </w:r>
      <w:r w:rsidRPr="00113A61">
        <w:rPr>
          <w:rStyle w:val="StyleBoldUnderline"/>
        </w:rPr>
        <w:t>ignoring the myriad threats to people emerging from their own governments and societies</w:t>
      </w:r>
      <w:r w:rsidRPr="00236C69">
        <w:rPr>
          <w:sz w:val="14"/>
        </w:rPr>
        <w:t xml:space="preserve">. Moreover, traditional international theory serves to obscure power relations and omits a study of why the system is as it is: [O]mitting myriad strands of power amounts to exaggerating the simplicity of the entire political system. Today’s conventional portrait of international politics thus too often ends up looking like a Superman comic strip, whereas it probably should resemble a Jackson Pollock. (Enloe, 2002 [1996]: 189) Yet as I have argued, contemporary critical security </w:t>
      </w:r>
      <w:r w:rsidRPr="00F86C99">
        <w:rPr>
          <w:rStyle w:val="StyleBoldUnderline"/>
        </w:rPr>
        <w:t>theorists seem to show a marked lack of engagement with their problematic</w:t>
      </w:r>
      <w:r w:rsidRPr="00236C69">
        <w:rPr>
          <w:sz w:val="14"/>
        </w:rPr>
        <w:t xml:space="preserve"> (whether the international security context, or the Yugoslav break-up and </w:t>
      </w:r>
      <w:r w:rsidRPr="00F86C99">
        <w:rPr>
          <w:rStyle w:val="StyleBoldUnderline"/>
        </w:rPr>
        <w:t>wars</w:t>
      </w:r>
      <w:r w:rsidRPr="00236C69">
        <w:rPr>
          <w:sz w:val="14"/>
        </w:rPr>
        <w:t xml:space="preserve">). </w:t>
      </w:r>
      <w:r w:rsidRPr="00815BFF">
        <w:rPr>
          <w:rStyle w:val="StyleBoldUnderline"/>
          <w:highlight w:val="green"/>
        </w:rPr>
        <w:t>Without concrete engagement and analysis</w:t>
      </w:r>
      <w:r w:rsidRPr="00815BFF">
        <w:rPr>
          <w:sz w:val="14"/>
          <w:highlight w:val="green"/>
        </w:rPr>
        <w:t xml:space="preserve">, </w:t>
      </w:r>
      <w:r w:rsidRPr="00113A61">
        <w:rPr>
          <w:rStyle w:val="StyleBoldUnderline"/>
        </w:rPr>
        <w:t>however</w:t>
      </w:r>
      <w:r w:rsidRPr="00815BFF">
        <w:rPr>
          <w:rStyle w:val="StyleBoldUnderline"/>
          <w:highlight w:val="green"/>
        </w:rPr>
        <w:t>, the critical project is undermined and critical theory becomes nothing more than a request that people behave in a nicer way to each other</w:t>
      </w:r>
      <w:r w:rsidRPr="00236C69">
        <w:rPr>
          <w:sz w:val="14"/>
        </w:rPr>
        <w:t xml:space="preserve">. Furthermore, </w:t>
      </w:r>
      <w:r w:rsidRPr="00F86C99">
        <w:rPr>
          <w:rStyle w:val="StyleBoldUnderline"/>
        </w:rPr>
        <w:t>whilst</w:t>
      </w:r>
      <w:r w:rsidRPr="00236C69">
        <w:rPr>
          <w:sz w:val="14"/>
        </w:rPr>
        <w:t xml:space="preserve"> contemporary </w:t>
      </w:r>
      <w:r w:rsidRPr="00F86C99">
        <w:rPr>
          <w:rStyle w:val="StyleBoldUnderline"/>
        </w:rPr>
        <w:t>critical security theorists argue that they present a more realistic image of the world, through exposing power relations</w:t>
      </w:r>
      <w:r w:rsidRPr="00236C69">
        <w:rPr>
          <w:sz w:val="14"/>
        </w:rPr>
        <w:t xml:space="preserve">, for example, </w:t>
      </w:r>
      <w:r w:rsidRPr="00815BFF">
        <w:rPr>
          <w:rStyle w:val="StyleBoldUnderline"/>
          <w:highlight w:val="green"/>
        </w:rPr>
        <w:t xml:space="preserve">their lack of concrete analysis </w:t>
      </w:r>
      <w:r w:rsidRPr="00050624">
        <w:rPr>
          <w:rStyle w:val="StyleBoldUnderline"/>
        </w:rPr>
        <w:t xml:space="preserve">of the problematic considered </w:t>
      </w:r>
      <w:r w:rsidRPr="00815BFF">
        <w:rPr>
          <w:rStyle w:val="StyleBoldUnderline"/>
          <w:highlight w:val="green"/>
        </w:rPr>
        <w:t>renders them actually unable to engage with existing power structures</w:t>
      </w:r>
      <w:r w:rsidRPr="00F86C99">
        <w:rPr>
          <w:rStyle w:val="StyleBoldUnderline"/>
        </w:rPr>
        <w:t xml:space="preserve"> and the way in which power is being exercised in the contemporary international system</w:t>
      </w:r>
      <w:r w:rsidRPr="00236C69">
        <w:rPr>
          <w:sz w:val="14"/>
        </w:rPr>
        <w:t>. For critical and emancipatory theorists the central place of the values of the theorist mean that it cannot fulfil its promise to critically engage with contemporary power relations and emancipatory possibilities. Values must be joined with engagement with the material circumstances of the time.</w:t>
      </w:r>
    </w:p>
    <w:p w:rsidR="005D71E0" w:rsidRDefault="005D71E0" w:rsidP="005D71E0"/>
    <w:p w:rsidR="00624FA2" w:rsidRDefault="00624FA2" w:rsidP="00624FA2">
      <w:pPr>
        <w:pStyle w:val="Heading3"/>
      </w:pPr>
      <w:r>
        <w:t>Institutional Focus Key</w:t>
      </w:r>
    </w:p>
    <w:p w:rsidR="00624FA2" w:rsidRDefault="00624FA2" w:rsidP="00624FA2">
      <w:pPr>
        <w:pStyle w:val="Heading4"/>
      </w:pPr>
      <w:r>
        <w:t>Institutional focus is necessary --- alt fails</w:t>
      </w:r>
    </w:p>
    <w:p w:rsidR="00624FA2" w:rsidRPr="00624FA2" w:rsidRDefault="00624FA2" w:rsidP="00624FA2"/>
    <w:p w:rsidR="00624FA2" w:rsidRDefault="00624FA2" w:rsidP="00624FA2">
      <w:r w:rsidRPr="00211637">
        <w:rPr>
          <w:rStyle w:val="StyleStyleBold12pt"/>
        </w:rPr>
        <w:t>Myers 13</w:t>
      </w:r>
      <w:r>
        <w:t xml:space="preserve">, </w:t>
      </w:r>
    </w:p>
    <w:p w:rsidR="00624FA2" w:rsidRDefault="00624FA2" w:rsidP="00624FA2">
      <w:r>
        <w:t xml:space="preserve">(Ella </w:t>
      </w:r>
      <w:r>
        <w:t>Assistant Professor of Political Science and Gender Studies at the University of Utah, 2013, Worldly Ethics: Democratic Politics and Care for the World, p. 44-45</w:t>
      </w:r>
      <w:r>
        <w:t>)</w:t>
      </w:r>
    </w:p>
    <w:p w:rsidR="00624FA2" w:rsidRPr="00624FA2" w:rsidRDefault="00624FA2" w:rsidP="00624FA2">
      <w:pPr>
        <w:rPr>
          <w:sz w:val="14"/>
        </w:rPr>
      </w:pPr>
      <w:r w:rsidRPr="00624FA2">
        <w:rPr>
          <w:sz w:val="14"/>
        </w:rPr>
        <w:t xml:space="preserve">Unfortunately, </w:t>
      </w:r>
      <w:r w:rsidRPr="00262184">
        <w:rPr>
          <w:rStyle w:val="StyleBoldUnderline"/>
        </w:rPr>
        <w:t>Connolly</w:t>
      </w:r>
      <w:r w:rsidRPr="00624FA2">
        <w:rPr>
          <w:sz w:val="14"/>
        </w:rPr>
        <w:t xml:space="preserve"> is inconsistent in this regard, for he also </w:t>
      </w:r>
      <w:r w:rsidRPr="00262184">
        <w:rPr>
          <w:rStyle w:val="StyleBoldUnderline"/>
        </w:rPr>
        <w:t>positions</w:t>
      </w:r>
      <w:r w:rsidRPr="00624FA2">
        <w:rPr>
          <w:sz w:val="14"/>
        </w:rPr>
        <w:t xml:space="preserve"> Foucauldian </w:t>
      </w:r>
      <w:r w:rsidRPr="00815BFF">
        <w:rPr>
          <w:rStyle w:val="StyleBoldUnderline"/>
          <w:highlight w:val="green"/>
        </w:rPr>
        <w:t xml:space="preserve">self- artistry as </w:t>
      </w:r>
      <w:r w:rsidRPr="00262184">
        <w:rPr>
          <w:rStyle w:val="StyleBoldUnderline"/>
        </w:rPr>
        <w:t>an</w:t>
      </w:r>
      <w:r w:rsidRPr="0067557A">
        <w:rPr>
          <w:rStyle w:val="StyleBoldUnderline"/>
        </w:rPr>
        <w:t xml:space="preserve"> “essential preliminary to,” and even </w:t>
      </w:r>
      <w:r w:rsidRPr="00815BFF">
        <w:rPr>
          <w:rStyle w:val="StyleBoldUnderline"/>
          <w:highlight w:val="green"/>
        </w:rPr>
        <w:t xml:space="preserve">the </w:t>
      </w:r>
      <w:r w:rsidRPr="00C37301">
        <w:rPr>
          <w:rStyle w:val="StyleBoldUnderline"/>
        </w:rPr>
        <w:t xml:space="preserve">necessary </w:t>
      </w:r>
      <w:r w:rsidRPr="00815BFF">
        <w:rPr>
          <w:rStyle w:val="StyleBoldUnderline"/>
          <w:highlight w:val="green"/>
        </w:rPr>
        <w:t>“condition of,” change at the macropolitical level</w:t>
      </w:r>
      <w:r w:rsidRPr="00624FA2">
        <w:rPr>
          <w:sz w:val="14"/>
        </w:rPr>
        <w:t xml:space="preserve">.104 That is, </w:t>
      </w:r>
      <w:r w:rsidRPr="0067557A">
        <w:rPr>
          <w:rStyle w:val="StyleBoldUnderline"/>
        </w:rPr>
        <w:t>although Connolly claims that micropolitics and political movements work “in tandem</w:t>
      </w:r>
      <w:r w:rsidRPr="00624FA2">
        <w:rPr>
          <w:sz w:val="14"/>
        </w:rPr>
        <w:t>,” each producing effects on the other</w:t>
      </w:r>
      <w:proofErr w:type="gramStart"/>
      <w:r w:rsidRPr="00624FA2">
        <w:rPr>
          <w:sz w:val="14"/>
        </w:rPr>
        <w:t>,105</w:t>
      </w:r>
      <w:proofErr w:type="gramEnd"/>
      <w:r w:rsidRPr="00624FA2">
        <w:rPr>
          <w:sz w:val="14"/>
        </w:rPr>
        <w:t xml:space="preserve"> </w:t>
      </w:r>
      <w:r w:rsidRPr="0067557A">
        <w:rPr>
          <w:rStyle w:val="StyleBoldUnderline"/>
        </w:rPr>
        <w:t>he</w:t>
      </w:r>
      <w:r w:rsidRPr="00624FA2">
        <w:rPr>
          <w:sz w:val="14"/>
        </w:rPr>
        <w:t xml:space="preserve"> sometimes </w:t>
      </w:r>
      <w:r w:rsidRPr="0067557A">
        <w:rPr>
          <w:rStyle w:val="StyleBoldUnderline"/>
        </w:rPr>
        <w:t>privileges “action by the self on itself</w:t>
      </w:r>
      <w:r w:rsidRPr="00624FA2">
        <w:rPr>
          <w:sz w:val="14"/>
        </w:rPr>
        <w:t xml:space="preserve">” </w:t>
      </w:r>
      <w:r w:rsidRPr="0067557A">
        <w:rPr>
          <w:rStyle w:val="StyleBoldUnderline"/>
          <w:bdr w:val="single" w:sz="4" w:space="0" w:color="auto"/>
        </w:rPr>
        <w:t>as a starting point</w:t>
      </w:r>
      <w:r w:rsidRPr="00624FA2">
        <w:rPr>
          <w:sz w:val="14"/>
        </w:rPr>
        <w:t xml:space="preserve"> </w:t>
      </w:r>
      <w:r w:rsidRPr="0067557A">
        <w:rPr>
          <w:rStyle w:val="StyleBoldUnderline"/>
        </w:rPr>
        <w:t>and</w:t>
      </w:r>
      <w:r w:rsidRPr="00624FA2">
        <w:rPr>
          <w:sz w:val="14"/>
        </w:rPr>
        <w:t xml:space="preserve"> </w:t>
      </w:r>
      <w:r w:rsidRPr="0067557A">
        <w:rPr>
          <w:rStyle w:val="StyleBoldUnderline"/>
          <w:bdr w:val="single" w:sz="4" w:space="0" w:color="auto"/>
        </w:rPr>
        <w:t>necessary prelude</w:t>
      </w:r>
      <w:r w:rsidRPr="00624FA2">
        <w:rPr>
          <w:sz w:val="14"/>
        </w:rPr>
        <w:t xml:space="preserve"> </w:t>
      </w:r>
      <w:r w:rsidRPr="0067557A">
        <w:rPr>
          <w:rStyle w:val="StyleBoldUnderline"/>
        </w:rPr>
        <w:t xml:space="preserve">to macropolitical change. </w:t>
      </w:r>
      <w:r w:rsidRPr="00262184">
        <w:rPr>
          <w:rStyle w:val="StyleBoldUnderline"/>
        </w:rPr>
        <w:t xml:space="preserve">This approach </w:t>
      </w:r>
      <w:r w:rsidRPr="00815BFF">
        <w:rPr>
          <w:rStyle w:val="StyleBoldUnderline"/>
          <w:highlight w:val="green"/>
        </w:rPr>
        <w:t>not only</w:t>
      </w:r>
      <w:r w:rsidRPr="00815BFF">
        <w:rPr>
          <w:sz w:val="14"/>
          <w:highlight w:val="green"/>
        </w:rPr>
        <w:t xml:space="preserve"> </w:t>
      </w:r>
      <w:r w:rsidRPr="00815BFF">
        <w:rPr>
          <w:rStyle w:val="StyleBoldUnderline"/>
          <w:highlight w:val="green"/>
          <w:bdr w:val="single" w:sz="4" w:space="0" w:color="auto"/>
        </w:rPr>
        <w:t xml:space="preserve">avoids </w:t>
      </w:r>
      <w:r w:rsidRPr="00841653">
        <w:rPr>
          <w:rStyle w:val="StyleBoldUnderline"/>
          <w:bdr w:val="single" w:sz="4" w:space="0" w:color="auto"/>
        </w:rPr>
        <w:t xml:space="preserve">the </w:t>
      </w:r>
      <w:r w:rsidRPr="00815BFF">
        <w:rPr>
          <w:rStyle w:val="StyleBoldUnderline"/>
          <w:highlight w:val="green"/>
          <w:bdr w:val="single" w:sz="4" w:space="0" w:color="auto"/>
        </w:rPr>
        <w:t xml:space="preserve">question of </w:t>
      </w:r>
      <w:r w:rsidRPr="00841653">
        <w:rPr>
          <w:rStyle w:val="StyleBoldUnderline"/>
          <w:bdr w:val="single" w:sz="4" w:space="0" w:color="auto"/>
        </w:rPr>
        <w:t xml:space="preserve">the </w:t>
      </w:r>
      <w:r w:rsidRPr="00815BFF">
        <w:rPr>
          <w:rStyle w:val="StyleBoldUnderline"/>
          <w:highlight w:val="green"/>
          <w:bdr w:val="single" w:sz="4" w:space="0" w:color="auto"/>
        </w:rPr>
        <w:t>genesis</w:t>
      </w:r>
      <w:r w:rsidRPr="00815BFF">
        <w:rPr>
          <w:sz w:val="14"/>
          <w:highlight w:val="green"/>
        </w:rPr>
        <w:t xml:space="preserve"> </w:t>
      </w:r>
      <w:r w:rsidRPr="00815BFF">
        <w:rPr>
          <w:rStyle w:val="StyleBoldUnderline"/>
          <w:highlight w:val="green"/>
        </w:rPr>
        <w:t>of such reflexive action</w:t>
      </w:r>
      <w:r w:rsidRPr="0067557A">
        <w:rPr>
          <w:rStyle w:val="StyleBoldUnderline"/>
        </w:rPr>
        <w:t xml:space="preserve"> and its possible harmful effects </w:t>
      </w:r>
      <w:r w:rsidRPr="00815BFF">
        <w:rPr>
          <w:rStyle w:val="StyleBoldUnderline"/>
          <w:highlight w:val="green"/>
        </w:rPr>
        <w:t>but also indicates that</w:t>
      </w:r>
      <w:r w:rsidRPr="00815BFF">
        <w:rPr>
          <w:sz w:val="14"/>
          <w:highlight w:val="green"/>
        </w:rPr>
        <w:t xml:space="preserve"> </w:t>
      </w:r>
      <w:r w:rsidRPr="00815BFF">
        <w:rPr>
          <w:rStyle w:val="StyleBoldUnderline"/>
          <w:highlight w:val="green"/>
        </w:rPr>
        <w:t>collective efforts</w:t>
      </w:r>
      <w:r w:rsidRPr="0067557A">
        <w:rPr>
          <w:rStyle w:val="StyleBoldUnderline"/>
        </w:rPr>
        <w:t xml:space="preserve"> to alter social conditions</w:t>
      </w:r>
      <w:r w:rsidRPr="00624FA2">
        <w:rPr>
          <w:sz w:val="14"/>
        </w:rPr>
        <w:t xml:space="preserve"> </w:t>
      </w:r>
      <w:r w:rsidRPr="0067557A">
        <w:rPr>
          <w:rStyle w:val="StyleBoldUnderline"/>
          <w:bdr w:val="single" w:sz="4" w:space="0" w:color="auto"/>
        </w:rPr>
        <w:t xml:space="preserve">actually </w:t>
      </w:r>
      <w:r w:rsidRPr="00815BFF">
        <w:rPr>
          <w:rStyle w:val="StyleBoldUnderline"/>
          <w:highlight w:val="green"/>
          <w:bdr w:val="single" w:sz="4" w:space="0" w:color="auto"/>
        </w:rPr>
        <w:t xml:space="preserve">await </w:t>
      </w:r>
      <w:r w:rsidRPr="00262184">
        <w:rPr>
          <w:rStyle w:val="StyleBoldUnderline"/>
          <w:bdr w:val="single" w:sz="4" w:space="0" w:color="auto"/>
        </w:rPr>
        <w:t xml:space="preserve">proper </w:t>
      </w:r>
      <w:r w:rsidRPr="00815BFF">
        <w:rPr>
          <w:rStyle w:val="StyleBoldUnderline"/>
          <w:highlight w:val="green"/>
          <w:bdr w:val="single" w:sz="4" w:space="0" w:color="auto"/>
        </w:rPr>
        <w:t>techniques of the self</w:t>
      </w:r>
      <w:r w:rsidRPr="00624FA2">
        <w:rPr>
          <w:sz w:val="14"/>
        </w:rPr>
        <w:t xml:space="preserve">. For example, in a rich discussion of criminal punishment in the United States, </w:t>
      </w:r>
      <w:r w:rsidRPr="002D3530">
        <w:rPr>
          <w:rStyle w:val="StyleBoldUnderline"/>
        </w:rPr>
        <w:t xml:space="preserve">Connolly contends that “today the micropolitics of desire in the domain of criminal violence </w:t>
      </w:r>
      <w:proofErr w:type="gramStart"/>
      <w:r w:rsidRPr="002D3530">
        <w:rPr>
          <w:rStyle w:val="StyleBoldUnderline"/>
        </w:rPr>
        <w:t>has</w:t>
      </w:r>
      <w:proofErr w:type="gramEnd"/>
      <w:r w:rsidRPr="002D3530">
        <w:rPr>
          <w:rStyle w:val="StyleBoldUnderline"/>
        </w:rPr>
        <w:t xml:space="preserve"> become a condition for a macropolitics that reconfigures existing relations between class, race, crime and punishment</w:t>
      </w:r>
      <w:r w:rsidRPr="00624FA2">
        <w:rPr>
          <w:sz w:val="14"/>
        </w:rPr>
        <w:t xml:space="preserve">.”106 Here and elsewhere in Connolly’s writing </w:t>
      </w:r>
      <w:r w:rsidRPr="002D3530">
        <w:rPr>
          <w:rStyle w:val="StyleBoldUnderline"/>
        </w:rPr>
        <w:t xml:space="preserve">the </w:t>
      </w:r>
      <w:r w:rsidRPr="002D3530">
        <w:rPr>
          <w:rStyle w:val="StyleBoldUnderline"/>
          <w:bdr w:val="single" w:sz="4" w:space="0" w:color="auto"/>
        </w:rPr>
        <w:t>sequencing</w:t>
      </w:r>
      <w:r w:rsidRPr="002D3530">
        <w:rPr>
          <w:rStyle w:val="StyleBoldUnderline"/>
        </w:rPr>
        <w:t xml:space="preserve"> renders these activities</w:t>
      </w:r>
      <w:r w:rsidRPr="00624FA2">
        <w:rPr>
          <w:sz w:val="14"/>
        </w:rPr>
        <w:t xml:space="preserve"> </w:t>
      </w:r>
      <w:r w:rsidRPr="002D3530">
        <w:rPr>
          <w:rStyle w:val="StyleBoldUnderline"/>
          <w:bdr w:val="single" w:sz="4" w:space="0" w:color="auto"/>
        </w:rPr>
        <w:t>primary and secondary</w:t>
      </w:r>
      <w:r w:rsidRPr="00624FA2">
        <w:rPr>
          <w:sz w:val="14"/>
        </w:rPr>
        <w:t xml:space="preserve"> </w:t>
      </w:r>
      <w:r w:rsidRPr="002D3530">
        <w:rPr>
          <w:rStyle w:val="StyleBoldUnderline"/>
        </w:rPr>
        <w:t>rather than</w:t>
      </w:r>
      <w:r w:rsidRPr="00624FA2">
        <w:rPr>
          <w:sz w:val="14"/>
        </w:rPr>
        <w:t xml:space="preserve"> </w:t>
      </w:r>
      <w:r w:rsidRPr="002D3530">
        <w:rPr>
          <w:rStyle w:val="StyleBoldUnderline"/>
          <w:bdr w:val="single" w:sz="4" w:space="0" w:color="auto"/>
        </w:rPr>
        <w:t>mutually inspiring</w:t>
      </w:r>
      <w:r w:rsidRPr="00624FA2">
        <w:rPr>
          <w:sz w:val="14"/>
        </w:rPr>
        <w:t xml:space="preserve"> </w:t>
      </w:r>
      <w:r w:rsidRPr="002D3530">
        <w:rPr>
          <w:rStyle w:val="StyleBoldUnderline"/>
        </w:rPr>
        <w:t>and reinforcing</w:t>
      </w:r>
      <w:r w:rsidRPr="00624FA2">
        <w:rPr>
          <w:sz w:val="14"/>
        </w:rPr>
        <w:t>.107</w:t>
      </w:r>
      <w:r w:rsidRPr="00624FA2">
        <w:rPr>
          <w:sz w:val="14"/>
        </w:rPr>
        <w:t xml:space="preserve"> </w:t>
      </w:r>
      <w:proofErr w:type="gramStart"/>
      <w:r w:rsidRPr="00815BFF">
        <w:rPr>
          <w:rStyle w:val="StyleBoldUnderline"/>
          <w:sz w:val="24"/>
          <w:highlight w:val="green"/>
          <w:bdr w:val="single" w:sz="4" w:space="0" w:color="auto"/>
        </w:rPr>
        <w:t>It</w:t>
      </w:r>
      <w:proofErr w:type="gramEnd"/>
      <w:r w:rsidRPr="00815BFF">
        <w:rPr>
          <w:rStyle w:val="StyleBoldUnderline"/>
          <w:sz w:val="24"/>
          <w:highlight w:val="green"/>
          <w:bdr w:val="single" w:sz="4" w:space="0" w:color="auto"/>
        </w:rPr>
        <w:t xml:space="preserve"> is a mistake to grant chronological primacy to ethical self-intervention</w:t>
      </w:r>
      <w:r w:rsidRPr="00624FA2">
        <w:rPr>
          <w:sz w:val="14"/>
        </w:rPr>
        <w:t xml:space="preserve">, however. </w:t>
      </w:r>
      <w:r w:rsidRPr="00815BFF">
        <w:rPr>
          <w:rStyle w:val="StyleBoldUnderline"/>
          <w:highlight w:val="green"/>
        </w:rPr>
        <w:t>How</w:t>
      </w:r>
      <w:r w:rsidRPr="00624FA2">
        <w:rPr>
          <w:sz w:val="14"/>
        </w:rPr>
        <w:t xml:space="preserve">, after all, </w:t>
      </w:r>
      <w:r w:rsidRPr="00815BFF">
        <w:rPr>
          <w:rStyle w:val="StyleBoldUnderline"/>
          <w:highlight w:val="green"/>
        </w:rPr>
        <w:t>is such intervention,</w:t>
      </w:r>
      <w:r w:rsidRPr="00815BFF">
        <w:rPr>
          <w:sz w:val="14"/>
          <w:highlight w:val="green"/>
        </w:rPr>
        <w:t xml:space="preserve"> </w:t>
      </w:r>
      <w:r w:rsidRPr="00815BFF">
        <w:rPr>
          <w:rStyle w:val="StyleBoldUnderline"/>
          <w:highlight w:val="green"/>
        </w:rPr>
        <w:t xml:space="preserve">credited with producing </w:t>
      </w:r>
      <w:r w:rsidRPr="002D3530">
        <w:rPr>
          <w:rStyle w:val="StyleBoldUnderline"/>
        </w:rPr>
        <w:t xml:space="preserve">salient </w:t>
      </w:r>
      <w:r w:rsidRPr="00815BFF">
        <w:rPr>
          <w:rStyle w:val="StyleBoldUnderline"/>
          <w:highlight w:val="green"/>
        </w:rPr>
        <w:t>effects at the macropolitical level</w:t>
      </w:r>
      <w:r w:rsidRPr="00815BFF">
        <w:rPr>
          <w:sz w:val="14"/>
          <w:highlight w:val="green"/>
        </w:rPr>
        <w:t xml:space="preserve">, </w:t>
      </w:r>
      <w:r w:rsidRPr="00815BFF">
        <w:rPr>
          <w:rStyle w:val="StyleBoldUnderline"/>
          <w:sz w:val="24"/>
          <w:highlight w:val="green"/>
          <w:bdr w:val="single" w:sz="4" w:space="0" w:color="auto"/>
        </w:rPr>
        <w:t>going to get off the ground</w:t>
      </w:r>
      <w:r w:rsidRPr="00624FA2">
        <w:rPr>
          <w:sz w:val="14"/>
        </w:rPr>
        <w:t xml:space="preserve">, so to speak, </w:t>
      </w:r>
      <w:r w:rsidRPr="00841653">
        <w:rPr>
          <w:rStyle w:val="StyleBoldUnderline"/>
        </w:rPr>
        <w:t>or assuredly move in the direction of democratic engagement</w:t>
      </w:r>
      <w:r w:rsidRPr="00624FA2">
        <w:rPr>
          <w:sz w:val="14"/>
        </w:rPr>
        <w:t xml:space="preserve"> (</w:t>
      </w:r>
      <w:r w:rsidRPr="00841653">
        <w:rPr>
          <w:rStyle w:val="StyleBoldUnderline"/>
        </w:rPr>
        <w:t>rather than</w:t>
      </w:r>
      <w:r w:rsidRPr="00624FA2">
        <w:rPr>
          <w:sz w:val="14"/>
        </w:rPr>
        <w:t xml:space="preserve"> </w:t>
      </w:r>
      <w:r w:rsidRPr="00841653">
        <w:rPr>
          <w:rStyle w:val="StyleBoldUnderline"/>
          <w:sz w:val="24"/>
          <w:bdr w:val="single" w:sz="4" w:space="0" w:color="auto"/>
        </w:rPr>
        <w:t>withdrawal</w:t>
      </w:r>
      <w:r w:rsidRPr="00624FA2">
        <w:rPr>
          <w:sz w:val="14"/>
        </w:rPr>
        <w:t xml:space="preserve">, for example) </w:t>
      </w:r>
      <w:r w:rsidRPr="00815BFF">
        <w:rPr>
          <w:rStyle w:val="StyleBoldUnderline"/>
          <w:highlight w:val="green"/>
        </w:rPr>
        <w:t>if it is not</w:t>
      </w:r>
      <w:r w:rsidRPr="00815BFF">
        <w:rPr>
          <w:sz w:val="14"/>
          <w:highlight w:val="green"/>
        </w:rPr>
        <w:t xml:space="preserve"> </w:t>
      </w:r>
      <w:r w:rsidRPr="00815BFF">
        <w:rPr>
          <w:rStyle w:val="StyleBoldUnderline"/>
          <w:sz w:val="24"/>
          <w:highlight w:val="green"/>
          <w:bdr w:val="single" w:sz="4" w:space="0" w:color="auto"/>
        </w:rPr>
        <w:t xml:space="preserve">tethered, from the beginning, to public claims that direct attention to a specific problem, defined as </w:t>
      </w:r>
      <w:r w:rsidRPr="002D3530">
        <w:rPr>
          <w:rStyle w:val="StyleBoldUnderline"/>
          <w:sz w:val="24"/>
          <w:bdr w:val="single" w:sz="4" w:space="0" w:color="auto"/>
        </w:rPr>
        <w:t xml:space="preserve">publicly </w:t>
      </w:r>
      <w:r w:rsidRPr="00841653">
        <w:rPr>
          <w:rStyle w:val="StyleBoldUnderline"/>
          <w:sz w:val="24"/>
          <w:bdr w:val="single" w:sz="4" w:space="0" w:color="auto"/>
        </w:rPr>
        <w:t xml:space="preserve">significant and </w:t>
      </w:r>
      <w:r w:rsidRPr="00815BFF">
        <w:rPr>
          <w:rStyle w:val="StyleBoldUnderline"/>
          <w:sz w:val="24"/>
          <w:highlight w:val="green"/>
          <w:bdr w:val="single" w:sz="4" w:space="0" w:color="auto"/>
        </w:rPr>
        <w:t>changeable</w:t>
      </w:r>
      <w:r w:rsidRPr="0067557A">
        <w:rPr>
          <w:rStyle w:val="StyleBoldUnderline"/>
          <w:sz w:val="24"/>
          <w:bdr w:val="single" w:sz="4" w:space="0" w:color="auto"/>
        </w:rPr>
        <w:t>?</w:t>
      </w:r>
      <w:r w:rsidRPr="00624FA2">
        <w:rPr>
          <w:sz w:val="14"/>
        </w:rPr>
        <w:t xml:space="preserve"> </w:t>
      </w:r>
      <w:r w:rsidRPr="0067557A">
        <w:rPr>
          <w:rStyle w:val="StyleBoldUnderline"/>
        </w:rPr>
        <w:t xml:space="preserve">How and </w:t>
      </w:r>
      <w:r w:rsidRPr="00815BFF">
        <w:rPr>
          <w:rStyle w:val="StyleBoldUnderline"/>
          <w:highlight w:val="green"/>
        </w:rPr>
        <w:t>why would an individual take up</w:t>
      </w:r>
      <w:r w:rsidRPr="0067557A">
        <w:rPr>
          <w:rStyle w:val="StyleBoldUnderline"/>
        </w:rPr>
        <w:t xml:space="preserve"> reflexive </w:t>
      </w:r>
      <w:r w:rsidRPr="00815BFF">
        <w:rPr>
          <w:rStyle w:val="StyleBoldUnderline"/>
          <w:highlight w:val="green"/>
        </w:rPr>
        <w:t>work on the desire to punish if she were not already attuned</w:t>
      </w:r>
      <w:r w:rsidRPr="00624FA2">
        <w:rPr>
          <w:sz w:val="14"/>
        </w:rPr>
        <w:t xml:space="preserve">, at least partially, </w:t>
      </w:r>
      <w:r w:rsidRPr="00815BFF">
        <w:rPr>
          <w:rStyle w:val="StyleBoldUnderline"/>
          <w:highlight w:val="green"/>
        </w:rPr>
        <w:t>to</w:t>
      </w:r>
      <w:r w:rsidRPr="0067557A">
        <w:rPr>
          <w:rStyle w:val="StyleBoldUnderline"/>
        </w:rPr>
        <w:t xml:space="preserve"> problems afflicting</w:t>
      </w:r>
      <w:r w:rsidRPr="00624FA2">
        <w:rPr>
          <w:sz w:val="14"/>
        </w:rPr>
        <w:t xml:space="preserve"> </w:t>
      </w:r>
      <w:r w:rsidRPr="0067557A">
        <w:rPr>
          <w:rStyle w:val="StyleBoldUnderline"/>
          <w:bdr w:val="single" w:sz="4" w:space="0" w:color="auto"/>
        </w:rPr>
        <w:t xml:space="preserve">current </w:t>
      </w:r>
      <w:r w:rsidRPr="00815BFF">
        <w:rPr>
          <w:rStyle w:val="StyleBoldUnderline"/>
          <w:highlight w:val="green"/>
          <w:bdr w:val="single" w:sz="4" w:space="0" w:color="auto"/>
        </w:rPr>
        <w:t>criminal punishment practices</w:t>
      </w:r>
      <w:r w:rsidRPr="0067557A">
        <w:rPr>
          <w:rStyle w:val="StyleBoldUnderline"/>
          <w:bdr w:val="single" w:sz="4" w:space="0" w:color="auto"/>
        </w:rPr>
        <w:t>?</w:t>
      </w:r>
      <w:r w:rsidRPr="00624FA2">
        <w:rPr>
          <w:sz w:val="14"/>
        </w:rPr>
        <w:t xml:space="preserve"> And </w:t>
      </w:r>
      <w:r w:rsidRPr="00815BFF">
        <w:rPr>
          <w:rStyle w:val="StyleBoldUnderline"/>
          <w:highlight w:val="green"/>
        </w:rPr>
        <w:t>that</w:t>
      </w:r>
      <w:r w:rsidRPr="0067557A">
        <w:rPr>
          <w:rStyle w:val="StyleBoldUnderline"/>
        </w:rPr>
        <w:t xml:space="preserve"> </w:t>
      </w:r>
      <w:r w:rsidRPr="00815BFF">
        <w:rPr>
          <w:rStyle w:val="StyleBoldUnderline"/>
          <w:highlight w:val="green"/>
        </w:rPr>
        <w:t>attunement is</w:t>
      </w:r>
      <w:r w:rsidRPr="00815BFF">
        <w:rPr>
          <w:sz w:val="14"/>
          <w:highlight w:val="green"/>
        </w:rPr>
        <w:t xml:space="preserve"> </w:t>
      </w:r>
      <w:r w:rsidRPr="00815BFF">
        <w:rPr>
          <w:rStyle w:val="StyleBoldUnderline"/>
          <w:sz w:val="24"/>
          <w:highlight w:val="green"/>
          <w:bdr w:val="single" w:sz="4" w:space="0" w:color="auto"/>
        </w:rPr>
        <w:t xml:space="preserve">fostered, </w:t>
      </w:r>
      <w:r w:rsidRPr="002D3530">
        <w:rPr>
          <w:rStyle w:val="StyleBoldUnderline"/>
          <w:sz w:val="24"/>
          <w:bdr w:val="single" w:sz="4" w:space="0" w:color="auto"/>
        </w:rPr>
        <w:t xml:space="preserve">crucially, </w:t>
      </w:r>
      <w:r w:rsidRPr="00815BFF">
        <w:rPr>
          <w:rStyle w:val="StyleBoldUnderline"/>
          <w:sz w:val="24"/>
          <w:highlight w:val="green"/>
          <w:bdr w:val="single" w:sz="4" w:space="0" w:color="auto"/>
        </w:rPr>
        <w:t xml:space="preserve">by </w:t>
      </w:r>
      <w:r w:rsidRPr="002D3530">
        <w:rPr>
          <w:rStyle w:val="StyleBoldUnderline"/>
          <w:sz w:val="24"/>
          <w:bdr w:val="single" w:sz="4" w:space="0" w:color="auto"/>
        </w:rPr>
        <w:t xml:space="preserve">the </w:t>
      </w:r>
      <w:r w:rsidRPr="00815BFF">
        <w:rPr>
          <w:rStyle w:val="StyleBoldUnderline"/>
          <w:sz w:val="24"/>
          <w:highlight w:val="green"/>
          <w:bdr w:val="single" w:sz="4" w:space="0" w:color="auto"/>
        </w:rPr>
        <w:t xml:space="preserve">macropolitical efforts </w:t>
      </w:r>
      <w:r w:rsidRPr="002D3530">
        <w:rPr>
          <w:rStyle w:val="StyleBoldUnderline"/>
          <w:sz w:val="24"/>
          <w:bdr w:val="single" w:sz="4" w:space="0" w:color="auto"/>
        </w:rPr>
        <w:t>of democratic</w:t>
      </w:r>
      <w:r w:rsidRPr="0067557A">
        <w:rPr>
          <w:rStyle w:val="StyleBoldUnderline"/>
          <w:sz w:val="24"/>
          <w:bdr w:val="single" w:sz="4" w:space="0" w:color="auto"/>
        </w:rPr>
        <w:t xml:space="preserve"> actors</w:t>
      </w:r>
      <w:r w:rsidRPr="00624FA2">
        <w:rPr>
          <w:sz w:val="14"/>
        </w:rPr>
        <w:t xml:space="preserve"> who define a public matter of concern and elicit the attention of other citizens.108</w:t>
      </w:r>
      <w:r w:rsidRPr="00624FA2">
        <w:rPr>
          <w:sz w:val="14"/>
        </w:rPr>
        <w:t xml:space="preserve"> </w:t>
      </w:r>
      <w:proofErr w:type="gramStart"/>
      <w:r w:rsidRPr="00815BFF">
        <w:rPr>
          <w:rStyle w:val="StyleBoldUnderline"/>
          <w:highlight w:val="green"/>
        </w:rPr>
        <w:t>For</w:t>
      </w:r>
      <w:proofErr w:type="gramEnd"/>
      <w:r w:rsidRPr="00815BFF">
        <w:rPr>
          <w:rStyle w:val="StyleBoldUnderline"/>
          <w:highlight w:val="green"/>
        </w:rPr>
        <w:t xml:space="preserve"> reflexive </w:t>
      </w:r>
      <w:r w:rsidRPr="002D3530">
        <w:rPr>
          <w:rStyle w:val="StyleBoldUnderline"/>
        </w:rPr>
        <w:t xml:space="preserve">self- </w:t>
      </w:r>
      <w:r w:rsidRPr="00815BFF">
        <w:rPr>
          <w:rStyle w:val="StyleBoldUnderline"/>
          <w:highlight w:val="green"/>
        </w:rPr>
        <w:t xml:space="preserve">care to be </w:t>
      </w:r>
      <w:r w:rsidRPr="002D3530">
        <w:rPr>
          <w:rStyle w:val="StyleBoldUnderline"/>
        </w:rPr>
        <w:t xml:space="preserve">democratically </w:t>
      </w:r>
      <w:r w:rsidRPr="00815BFF">
        <w:rPr>
          <w:rStyle w:val="StyleBoldUnderline"/>
          <w:highlight w:val="green"/>
        </w:rPr>
        <w:t>significant</w:t>
      </w:r>
      <w:r w:rsidRPr="00815BFF">
        <w:rPr>
          <w:sz w:val="14"/>
          <w:highlight w:val="green"/>
        </w:rPr>
        <w:t xml:space="preserve">, </w:t>
      </w:r>
      <w:r w:rsidRPr="00815BFF">
        <w:rPr>
          <w:rStyle w:val="StyleBoldUnderline"/>
          <w:highlight w:val="green"/>
        </w:rPr>
        <w:t>it must be</w:t>
      </w:r>
      <w:r w:rsidRPr="00624FA2">
        <w:rPr>
          <w:sz w:val="14"/>
        </w:rPr>
        <w:t xml:space="preserve"> </w:t>
      </w:r>
      <w:r w:rsidRPr="0067557A">
        <w:rPr>
          <w:rStyle w:val="StyleBoldUnderline"/>
          <w:sz w:val="24"/>
          <w:bdr w:val="single" w:sz="4" w:space="0" w:color="auto"/>
        </w:rPr>
        <w:t xml:space="preserve">inspired by and </w:t>
      </w:r>
      <w:r w:rsidRPr="00841653">
        <w:rPr>
          <w:rStyle w:val="StyleBoldUnderline"/>
          <w:sz w:val="24"/>
          <w:bdr w:val="single" w:sz="4" w:space="0" w:color="auto"/>
        </w:rPr>
        <w:t xml:space="preserve">continually </w:t>
      </w:r>
      <w:r w:rsidRPr="00815BFF">
        <w:rPr>
          <w:rStyle w:val="StyleBoldUnderline"/>
          <w:sz w:val="24"/>
          <w:highlight w:val="green"/>
          <w:bdr w:val="single" w:sz="4" w:space="0" w:color="auto"/>
        </w:rPr>
        <w:t xml:space="preserve">connected to </w:t>
      </w:r>
      <w:r w:rsidRPr="002D3530">
        <w:rPr>
          <w:rStyle w:val="StyleBoldUnderline"/>
          <w:sz w:val="24"/>
          <w:bdr w:val="single" w:sz="4" w:space="0" w:color="auto"/>
        </w:rPr>
        <w:t xml:space="preserve">larger </w:t>
      </w:r>
      <w:r w:rsidRPr="00815BFF">
        <w:rPr>
          <w:rStyle w:val="StyleBoldUnderline"/>
          <w:sz w:val="24"/>
          <w:highlight w:val="green"/>
          <w:bdr w:val="single" w:sz="4" w:space="0" w:color="auto"/>
        </w:rPr>
        <w:t>political mobilizations</w:t>
      </w:r>
      <w:r w:rsidRPr="00624FA2">
        <w:rPr>
          <w:sz w:val="14"/>
        </w:rPr>
        <w:t xml:space="preserve">. </w:t>
      </w:r>
      <w:r w:rsidRPr="00BA0A82">
        <w:rPr>
          <w:rStyle w:val="StyleBoldUnderline"/>
        </w:rPr>
        <w:t>Connolly</w:t>
      </w:r>
      <w:r w:rsidRPr="00624FA2">
        <w:rPr>
          <w:sz w:val="14"/>
        </w:rPr>
        <w:t xml:space="preserve"> sometimes </w:t>
      </w:r>
      <w:r w:rsidRPr="00BA0A82">
        <w:rPr>
          <w:rStyle w:val="StyleBoldUnderline"/>
        </w:rPr>
        <w:t>acknowledges that the arts of the self he celebrates are</w:t>
      </w:r>
      <w:r w:rsidRPr="00624FA2">
        <w:rPr>
          <w:sz w:val="14"/>
        </w:rPr>
        <w:t xml:space="preserve"> </w:t>
      </w:r>
      <w:r w:rsidRPr="00BA0A82">
        <w:rPr>
          <w:rStyle w:val="StyleBoldUnderline"/>
          <w:bdr w:val="single" w:sz="4" w:space="0" w:color="auto"/>
        </w:rPr>
        <w:t>not themselves the starting point of collaborative action</w:t>
      </w:r>
      <w:r w:rsidRPr="00624FA2">
        <w:rPr>
          <w:sz w:val="14"/>
        </w:rPr>
        <w:t xml:space="preserve"> </w:t>
      </w:r>
      <w:r w:rsidRPr="00BA0A82">
        <w:rPr>
          <w:rStyle w:val="StyleBoldUnderline"/>
        </w:rPr>
        <w:t>but instead exist in a dynamic, reciprocal relation with cooperative and antagonistic efforts to shape collective arrangements. Yet</w:t>
      </w:r>
      <w:r w:rsidRPr="00624FA2">
        <w:rPr>
          <w:sz w:val="14"/>
        </w:rPr>
        <w:t xml:space="preserve"> </w:t>
      </w:r>
      <w:r w:rsidRPr="00BA0A82">
        <w:rPr>
          <w:rStyle w:val="StyleBoldUnderline"/>
          <w:bdr w:val="single" w:sz="4" w:space="0" w:color="auto"/>
        </w:rPr>
        <w:t xml:space="preserve">the self’s relation with itself is also </w:t>
      </w:r>
      <w:r w:rsidRPr="00262184">
        <w:rPr>
          <w:rStyle w:val="StyleBoldUnderline"/>
          <w:bdr w:val="single" w:sz="4" w:space="0" w:color="auto"/>
        </w:rPr>
        <w:t>treated</w:t>
      </w:r>
      <w:r w:rsidRPr="00BA0A82">
        <w:rPr>
          <w:rStyle w:val="StyleBoldUnderline"/>
          <w:bdr w:val="single" w:sz="4" w:space="0" w:color="auto"/>
        </w:rPr>
        <w:t xml:space="preserve"> as a privileged site</w:t>
      </w:r>
      <w:r w:rsidRPr="00624FA2">
        <w:rPr>
          <w:sz w:val="14"/>
        </w:rPr>
        <w:t>, the very source of democratic spirit and action.</w:t>
      </w:r>
      <w:r w:rsidRPr="00624FA2">
        <w:rPr>
          <w:sz w:val="14"/>
        </w:rPr>
        <w:t xml:space="preserve"> </w:t>
      </w:r>
      <w:r w:rsidRPr="00BA0A82">
        <w:rPr>
          <w:rStyle w:val="StyleBoldUnderline"/>
        </w:rPr>
        <w:t xml:space="preserve">This </w:t>
      </w:r>
      <w:r w:rsidRPr="00815BFF">
        <w:rPr>
          <w:rStyle w:val="StyleBoldUnderline"/>
          <w:highlight w:val="green"/>
        </w:rPr>
        <w:t>tendency to</w:t>
      </w:r>
      <w:r w:rsidRPr="00815BFF">
        <w:rPr>
          <w:sz w:val="14"/>
          <w:highlight w:val="green"/>
        </w:rPr>
        <w:t xml:space="preserve"> </w:t>
      </w:r>
      <w:r w:rsidRPr="00815BFF">
        <w:rPr>
          <w:rStyle w:val="StyleBoldUnderline"/>
          <w:sz w:val="24"/>
          <w:highlight w:val="green"/>
          <w:bdr w:val="single" w:sz="4" w:space="0" w:color="auto"/>
        </w:rPr>
        <w:t xml:space="preserve">prioritize the self’s </w:t>
      </w:r>
      <w:r w:rsidRPr="002D3530">
        <w:rPr>
          <w:rStyle w:val="StyleBoldUnderline"/>
          <w:sz w:val="24"/>
          <w:bdr w:val="single" w:sz="4" w:space="0" w:color="auto"/>
        </w:rPr>
        <w:t xml:space="preserve">reflexive </w:t>
      </w:r>
      <w:r w:rsidRPr="00815BFF">
        <w:rPr>
          <w:rStyle w:val="StyleBoldUnderline"/>
          <w:sz w:val="24"/>
          <w:highlight w:val="green"/>
          <w:bdr w:val="single" w:sz="4" w:space="0" w:color="auto"/>
        </w:rPr>
        <w:t>relationship</w:t>
      </w:r>
      <w:r w:rsidRPr="00624FA2">
        <w:rPr>
          <w:sz w:val="14"/>
        </w:rPr>
        <w:t xml:space="preserve"> </w:t>
      </w:r>
      <w:r w:rsidRPr="00BA0A82">
        <w:rPr>
          <w:rStyle w:val="StyleBoldUnderline"/>
        </w:rPr>
        <w:t xml:space="preserve">over other modes of relation </w:t>
      </w:r>
      <w:r w:rsidRPr="00815BFF">
        <w:rPr>
          <w:rStyle w:val="StyleBoldUnderline"/>
          <w:highlight w:val="green"/>
        </w:rPr>
        <w:t>defines</w:t>
      </w:r>
      <w:r w:rsidRPr="00624FA2">
        <w:rPr>
          <w:sz w:val="14"/>
        </w:rPr>
        <w:t xml:space="preserve"> the </w:t>
      </w:r>
      <w:r w:rsidRPr="00815BFF">
        <w:rPr>
          <w:rStyle w:val="StyleBoldUnderline"/>
          <w:highlight w:val="green"/>
        </w:rPr>
        <w:t>therapeutic ethics</w:t>
      </w:r>
      <w:r w:rsidRPr="00624FA2">
        <w:rPr>
          <w:sz w:val="14"/>
        </w:rPr>
        <w:t xml:space="preserve"> that ultimately emerges out of Foucault’s and, to a lesser degree, Connolly’s work. </w:t>
      </w:r>
      <w:r w:rsidRPr="00815BFF">
        <w:rPr>
          <w:rStyle w:val="StyleBoldUnderline"/>
          <w:highlight w:val="green"/>
        </w:rPr>
        <w:t>This</w:t>
      </w:r>
      <w:r w:rsidRPr="00BA0A82">
        <w:rPr>
          <w:rStyle w:val="StyleBoldUnderline"/>
        </w:rPr>
        <w:t xml:space="preserve"> ethics </w:t>
      </w:r>
      <w:r w:rsidRPr="00815BFF">
        <w:rPr>
          <w:rStyle w:val="StyleBoldUnderline"/>
          <w:highlight w:val="green"/>
        </w:rPr>
        <w:t>not only</w:t>
      </w:r>
      <w:r w:rsidRPr="00815BFF">
        <w:rPr>
          <w:sz w:val="14"/>
          <w:highlight w:val="green"/>
        </w:rPr>
        <w:t xml:space="preserve"> </w:t>
      </w:r>
      <w:r w:rsidRPr="00815BFF">
        <w:rPr>
          <w:rStyle w:val="StyleBoldUnderline"/>
          <w:highlight w:val="green"/>
          <w:bdr w:val="single" w:sz="4" w:space="0" w:color="auto"/>
        </w:rPr>
        <w:t xml:space="preserve">elides differences between caring for oneself and </w:t>
      </w:r>
      <w:r w:rsidRPr="00262184">
        <w:rPr>
          <w:rStyle w:val="StyleBoldUnderline"/>
          <w:bdr w:val="single" w:sz="4" w:space="0" w:color="auto"/>
        </w:rPr>
        <w:t xml:space="preserve">caring </w:t>
      </w:r>
      <w:r w:rsidRPr="00815BFF">
        <w:rPr>
          <w:rStyle w:val="StyleBoldUnderline"/>
          <w:highlight w:val="green"/>
          <w:bdr w:val="single" w:sz="4" w:space="0" w:color="auto"/>
        </w:rPr>
        <w:t>for conditions</w:t>
      </w:r>
      <w:r w:rsidRPr="00815BFF">
        <w:rPr>
          <w:sz w:val="14"/>
          <w:highlight w:val="green"/>
        </w:rPr>
        <w:t xml:space="preserve"> </w:t>
      </w:r>
      <w:r w:rsidRPr="00815BFF">
        <w:rPr>
          <w:rStyle w:val="StyleBoldUnderline"/>
          <w:highlight w:val="green"/>
        </w:rPr>
        <w:t>but also</w:t>
      </w:r>
      <w:r w:rsidRPr="00815BFF">
        <w:rPr>
          <w:sz w:val="14"/>
          <w:highlight w:val="green"/>
        </w:rPr>
        <w:t xml:space="preserve"> </w:t>
      </w:r>
      <w:r w:rsidRPr="00815BFF">
        <w:rPr>
          <w:rStyle w:val="StyleBoldUnderline"/>
          <w:sz w:val="24"/>
          <w:highlight w:val="green"/>
          <w:bdr w:val="single" w:sz="4" w:space="0" w:color="auto"/>
        </w:rPr>
        <w:t>celebrates the former as primary</w:t>
      </w:r>
      <w:r w:rsidRPr="00624FA2">
        <w:rPr>
          <w:sz w:val="14"/>
        </w:rPr>
        <w:t xml:space="preserve"> </w:t>
      </w:r>
      <w:r w:rsidRPr="00BA0A82">
        <w:rPr>
          <w:rStyle w:val="StyleBoldUnderline"/>
        </w:rPr>
        <w:t>or</w:t>
      </w:r>
      <w:r w:rsidRPr="00624FA2">
        <w:rPr>
          <w:sz w:val="14"/>
        </w:rPr>
        <w:t>, as Foucault says, “</w:t>
      </w:r>
      <w:proofErr w:type="gramStart"/>
      <w:r w:rsidRPr="00BA0A82">
        <w:rPr>
          <w:rStyle w:val="StyleBoldUnderline"/>
          <w:bdr w:val="single" w:sz="4" w:space="0" w:color="auto"/>
        </w:rPr>
        <w:t>ontologically</w:t>
      </w:r>
      <w:proofErr w:type="gramEnd"/>
      <w:r w:rsidRPr="00BA0A82">
        <w:rPr>
          <w:rStyle w:val="StyleBoldUnderline"/>
          <w:bdr w:val="single" w:sz="4" w:space="0" w:color="auto"/>
        </w:rPr>
        <w:t xml:space="preserve"> prior</w:t>
      </w:r>
      <w:r w:rsidRPr="00624FA2">
        <w:rPr>
          <w:sz w:val="14"/>
        </w:rPr>
        <w:t xml:space="preserve">.” </w:t>
      </w:r>
      <w:r w:rsidRPr="00815BFF">
        <w:rPr>
          <w:rStyle w:val="StyleBoldUnderline"/>
          <w:highlight w:val="green"/>
        </w:rPr>
        <w:t>An ethics centered on the self’s engagement with itself</w:t>
      </w:r>
      <w:r w:rsidRPr="00624FA2">
        <w:rPr>
          <w:sz w:val="14"/>
        </w:rPr>
        <w:t xml:space="preserve"> may have value, but it </w:t>
      </w:r>
      <w:r w:rsidRPr="00815BFF">
        <w:rPr>
          <w:rStyle w:val="StyleBoldUnderline"/>
          <w:sz w:val="24"/>
          <w:highlight w:val="green"/>
          <w:bdr w:val="single" w:sz="4" w:space="0" w:color="auto"/>
        </w:rPr>
        <w:t>is not</w:t>
      </w:r>
      <w:r w:rsidRPr="00BA0A82">
        <w:rPr>
          <w:rStyle w:val="StyleBoldUnderline"/>
          <w:sz w:val="24"/>
          <w:bdr w:val="single" w:sz="4" w:space="0" w:color="auto"/>
        </w:rPr>
        <w:t xml:space="preserve"> an </w:t>
      </w:r>
      <w:r w:rsidRPr="00262184">
        <w:rPr>
          <w:rStyle w:val="StyleBoldUnderline"/>
          <w:sz w:val="24"/>
          <w:bdr w:val="single" w:sz="4" w:space="0" w:color="auto"/>
        </w:rPr>
        <w:t xml:space="preserve">ethics </w:t>
      </w:r>
      <w:r w:rsidRPr="00815BFF">
        <w:rPr>
          <w:rStyle w:val="StyleBoldUnderline"/>
          <w:sz w:val="24"/>
          <w:highlight w:val="green"/>
          <w:bdr w:val="single" w:sz="4" w:space="0" w:color="auto"/>
        </w:rPr>
        <w:t>fit for democracy</w:t>
      </w:r>
      <w:r w:rsidRPr="00624FA2">
        <w:rPr>
          <w:sz w:val="14"/>
        </w:rPr>
        <w:t>.</w:t>
      </w:r>
    </w:p>
    <w:p w:rsidR="00624FA2" w:rsidRDefault="00624FA2" w:rsidP="005D71E0"/>
    <w:p w:rsidR="00DF3574" w:rsidRDefault="00DF3574" w:rsidP="00DF3574">
      <w:pPr>
        <w:pStyle w:val="Heading3"/>
      </w:pPr>
      <w:r>
        <w:t>State k Change</w:t>
      </w:r>
    </w:p>
    <w:p w:rsidR="00DF3574" w:rsidRPr="00023E58" w:rsidRDefault="00DF3574" w:rsidP="00DF3574"/>
    <w:p w:rsidR="00DF3574" w:rsidRDefault="00DF3574" w:rsidP="00DF3574">
      <w:pPr>
        <w:pStyle w:val="Heading4"/>
        <w:rPr>
          <w:rFonts w:cs="Arial"/>
        </w:rPr>
      </w:pPr>
      <w:r w:rsidRPr="00CB200F">
        <w:rPr>
          <w:rFonts w:cs="Arial"/>
        </w:rPr>
        <w:t>Social movements end and resort to institutional bureaucratic agencies—empirics prove the only way for progressive change is through the state</w:t>
      </w:r>
    </w:p>
    <w:p w:rsidR="00DF3574" w:rsidRPr="002B7DEC" w:rsidRDefault="00DF3574" w:rsidP="00DF3574"/>
    <w:p w:rsidR="00DF3574" w:rsidRPr="00CB200F" w:rsidRDefault="00DF3574" w:rsidP="00DF3574">
      <w:r w:rsidRPr="00CB200F">
        <w:rPr>
          <w:b/>
        </w:rPr>
        <w:t>Schneiberg and Lounsbury 07</w:t>
      </w:r>
      <w:r w:rsidRPr="00CB200F">
        <w:t xml:space="preserve"> </w:t>
      </w:r>
      <w:r w:rsidRPr="00CB200F">
        <w:rPr>
          <w:sz w:val="18"/>
          <w:szCs w:val="18"/>
        </w:rPr>
        <w:t xml:space="preserve">(Marc Schneiberg, PhD University of Wisconsin, and Michael Lounsbury, Canada Research Chair in Entrepreneurship &amp; Innovation Associate Dean of Research Univ. of Alberta, “Social Movements and Institutional Analysis”,  ph online @ </w:t>
      </w:r>
      <w:hyperlink r:id="rId17" w:history="1">
        <w:r w:rsidRPr="00CB200F">
          <w:rPr>
            <w:rStyle w:val="Hyperlink"/>
            <w:sz w:val="18"/>
            <w:szCs w:val="18"/>
          </w:rPr>
          <w:t>http://citeseerx.ist.psu.edu/viewdoc/download?doi=10.1.1.465.3710&amp;rep=rep1&amp;type=pdf</w:t>
        </w:r>
      </w:hyperlink>
      <w:r w:rsidRPr="00CB200F">
        <w:rPr>
          <w:sz w:val="18"/>
          <w:szCs w:val="18"/>
        </w:rPr>
        <w:t xml:space="preserve"> )//akim</w:t>
      </w:r>
    </w:p>
    <w:p w:rsidR="00DF3574" w:rsidRDefault="00DF3574" w:rsidP="00DF3574">
      <w:pPr>
        <w:rPr>
          <w:rStyle w:val="StyleBoldUnderline"/>
        </w:rPr>
      </w:pPr>
      <w:r w:rsidRPr="00123705">
        <w:rPr>
          <w:sz w:val="16"/>
        </w:rPr>
        <w:t>Schneiberg (2007; Schneiberg, King &amp;</w:t>
      </w:r>
      <w:r w:rsidRPr="00123705">
        <w:rPr>
          <w:sz w:val="12"/>
        </w:rPr>
        <w:t>¶</w:t>
      </w:r>
      <w:r w:rsidRPr="00123705">
        <w:rPr>
          <w:sz w:val="16"/>
        </w:rPr>
        <w:t xml:space="preserve"> Smith 2008) takes this avenue of research a</w:t>
      </w:r>
      <w:r w:rsidRPr="00123705">
        <w:rPr>
          <w:sz w:val="12"/>
        </w:rPr>
        <w:t>¶</w:t>
      </w:r>
      <w:r w:rsidRPr="00123705">
        <w:rPr>
          <w:sz w:val="16"/>
        </w:rPr>
        <w:t xml:space="preserve"> step further in analyzing the development of</w:t>
      </w:r>
      <w:r w:rsidRPr="00123705">
        <w:rPr>
          <w:sz w:val="12"/>
        </w:rPr>
        <w:t>¶</w:t>
      </w:r>
      <w:r w:rsidRPr="00123705">
        <w:rPr>
          <w:sz w:val="16"/>
        </w:rPr>
        <w:t xml:space="preserve"> mutual, cooperative and publicly owned</w:t>
      </w:r>
      <w:r w:rsidRPr="00123705">
        <w:rPr>
          <w:sz w:val="12"/>
        </w:rPr>
        <w:t>¶</w:t>
      </w:r>
      <w:r w:rsidRPr="00123705">
        <w:rPr>
          <w:sz w:val="16"/>
        </w:rPr>
        <w:t xml:space="preserve"> enterprise in the US economy. For the most</w:t>
      </w:r>
      <w:r w:rsidRPr="00123705">
        <w:rPr>
          <w:sz w:val="12"/>
        </w:rPr>
        <w:t>¶</w:t>
      </w:r>
      <w:r w:rsidRPr="00123705">
        <w:rPr>
          <w:sz w:val="16"/>
        </w:rPr>
        <w:t xml:space="preserve"> part, </w:t>
      </w:r>
      <w:r w:rsidRPr="00CB200F">
        <w:rPr>
          <w:rStyle w:val="StyleBoldUnderline"/>
        </w:rPr>
        <w:t>populists and the radical anti-corporate</w:t>
      </w:r>
      <w:r w:rsidRPr="00123705">
        <w:rPr>
          <w:rStyle w:val="StyleBoldUnderline"/>
          <w:b w:val="0"/>
          <w:sz w:val="12"/>
          <w:u w:val="none"/>
        </w:rPr>
        <w:t>¶</w:t>
      </w:r>
      <w:r w:rsidRPr="00CB200F">
        <w:rPr>
          <w:rStyle w:val="StyleBoldUnderline"/>
        </w:rPr>
        <w:t xml:space="preserve"> movements</w:t>
      </w:r>
      <w:r w:rsidRPr="00123705">
        <w:rPr>
          <w:sz w:val="16"/>
        </w:rPr>
        <w:t xml:space="preserve"> of the late nineteenth and early</w:t>
      </w:r>
      <w:r w:rsidRPr="00123705">
        <w:rPr>
          <w:sz w:val="12"/>
        </w:rPr>
        <w:t>¶</w:t>
      </w:r>
      <w:r w:rsidRPr="00123705">
        <w:rPr>
          <w:sz w:val="16"/>
        </w:rPr>
        <w:t xml:space="preserve"> twentieth centuries </w:t>
      </w:r>
      <w:r w:rsidRPr="00CB200F">
        <w:rPr>
          <w:rStyle w:val="StyleBoldUnderline"/>
        </w:rPr>
        <w:t>faced decisive defeats in</w:t>
      </w:r>
      <w:r w:rsidRPr="00123705">
        <w:rPr>
          <w:rStyle w:val="StyleBoldUnderline"/>
          <w:b w:val="0"/>
          <w:sz w:val="12"/>
          <w:u w:val="none"/>
        </w:rPr>
        <w:t>¶</w:t>
      </w:r>
      <w:r w:rsidRPr="00123705">
        <w:rPr>
          <w:sz w:val="16"/>
        </w:rPr>
        <w:t xml:space="preserve"> their </w:t>
      </w:r>
      <w:r w:rsidRPr="00CB200F">
        <w:rPr>
          <w:rStyle w:val="StyleBoldUnderline"/>
        </w:rPr>
        <w:t>efforts to forge alternatives to corporate</w:t>
      </w:r>
      <w:r w:rsidRPr="00123705">
        <w:rPr>
          <w:sz w:val="12"/>
        </w:rPr>
        <w:t>¶</w:t>
      </w:r>
      <w:r w:rsidRPr="00123705">
        <w:rPr>
          <w:sz w:val="16"/>
        </w:rPr>
        <w:t xml:space="preserve"> </w:t>
      </w:r>
      <w:r w:rsidRPr="00CB200F">
        <w:rPr>
          <w:rStyle w:val="StyleBoldUnderline"/>
        </w:rPr>
        <w:t>capitalism</w:t>
      </w:r>
      <w:r w:rsidRPr="00123705">
        <w:rPr>
          <w:sz w:val="16"/>
        </w:rPr>
        <w:t xml:space="preserve">. But </w:t>
      </w:r>
      <w:r w:rsidRPr="00CB200F">
        <w:rPr>
          <w:rStyle w:val="StyleBoldUnderline"/>
        </w:rPr>
        <w:t>even though they collapsed,</w:t>
      </w:r>
      <w:r w:rsidRPr="00123705">
        <w:rPr>
          <w:sz w:val="12"/>
        </w:rPr>
        <w:t>¶</w:t>
      </w:r>
      <w:r w:rsidRPr="00123705">
        <w:rPr>
          <w:sz w:val="16"/>
        </w:rPr>
        <w:t xml:space="preserve"> </w:t>
      </w:r>
      <w:r w:rsidRPr="00CB200F">
        <w:rPr>
          <w:rStyle w:val="StyleBoldUnderline"/>
        </w:rPr>
        <w:t>these movements</w:t>
      </w:r>
      <w:r w:rsidRPr="00123705">
        <w:rPr>
          <w:sz w:val="16"/>
        </w:rPr>
        <w:t xml:space="preserve"> nevertheless </w:t>
      </w:r>
      <w:r w:rsidRPr="00CB200F">
        <w:rPr>
          <w:rStyle w:val="StyleBoldUnderline"/>
        </w:rPr>
        <w:t xml:space="preserve">left </w:t>
      </w:r>
      <w:r w:rsidRPr="00123705">
        <w:rPr>
          <w:sz w:val="16"/>
        </w:rPr>
        <w:t>behind</w:t>
      </w:r>
      <w:r w:rsidRPr="00123705">
        <w:rPr>
          <w:sz w:val="12"/>
        </w:rPr>
        <w:t>¶</w:t>
      </w:r>
      <w:r w:rsidRPr="00123705">
        <w:rPr>
          <w:sz w:val="16"/>
        </w:rPr>
        <w:t xml:space="preserve"> organizational, cultural and </w:t>
      </w:r>
      <w:r w:rsidRPr="00CB200F">
        <w:rPr>
          <w:rStyle w:val="StyleBoldUnderline"/>
        </w:rPr>
        <w:t>institutional</w:t>
      </w:r>
      <w:r w:rsidRPr="00123705">
        <w:rPr>
          <w:rStyle w:val="StyleBoldUnderline"/>
          <w:b w:val="0"/>
          <w:sz w:val="12"/>
          <w:u w:val="none"/>
        </w:rPr>
        <w:t>¶</w:t>
      </w:r>
      <w:r w:rsidRPr="00CB200F">
        <w:rPr>
          <w:rStyle w:val="StyleBoldUnderline"/>
        </w:rPr>
        <w:t xml:space="preserve"> legacies</w:t>
      </w:r>
      <w:r w:rsidRPr="00123705">
        <w:rPr>
          <w:sz w:val="16"/>
        </w:rPr>
        <w:t xml:space="preserve"> – bit and pieces of the paths they had</w:t>
      </w:r>
      <w:r w:rsidRPr="00123705">
        <w:rPr>
          <w:sz w:val="12"/>
        </w:rPr>
        <w:t>¶</w:t>
      </w:r>
      <w:r w:rsidRPr="00123705">
        <w:rPr>
          <w:sz w:val="16"/>
        </w:rPr>
        <w:t xml:space="preserve"> pursued, </w:t>
      </w:r>
      <w:r w:rsidRPr="00CB200F">
        <w:rPr>
          <w:rStyle w:val="StyleBoldUnderline"/>
        </w:rPr>
        <w:t>including theories of order, regulatory</w:t>
      </w:r>
      <w:r w:rsidRPr="00123705">
        <w:rPr>
          <w:sz w:val="12"/>
        </w:rPr>
        <w:t>¶</w:t>
      </w:r>
      <w:r w:rsidRPr="00123705">
        <w:rPr>
          <w:sz w:val="16"/>
        </w:rPr>
        <w:t xml:space="preserve"> </w:t>
      </w:r>
      <w:r w:rsidRPr="00CB200F">
        <w:rPr>
          <w:rStyle w:val="StyleBoldUnderline"/>
        </w:rPr>
        <w:t>fragments, local movement chapters, and</w:t>
      </w:r>
      <w:r w:rsidRPr="00123705">
        <w:rPr>
          <w:rStyle w:val="StyleBoldUnderline"/>
          <w:b w:val="0"/>
          <w:sz w:val="12"/>
          <w:u w:val="none"/>
        </w:rPr>
        <w:t>¶</w:t>
      </w:r>
      <w:r w:rsidRPr="00CB200F">
        <w:rPr>
          <w:rStyle w:val="StyleBoldUnderline"/>
        </w:rPr>
        <w:t xml:space="preserve"> alternative systems of enterprise in key industries</w:t>
      </w:r>
      <w:r w:rsidRPr="00123705">
        <w:rPr>
          <w:sz w:val="16"/>
        </w:rPr>
        <w:t>.</w:t>
      </w:r>
      <w:r w:rsidRPr="00123705">
        <w:rPr>
          <w:sz w:val="12"/>
        </w:rPr>
        <w:t>¶</w:t>
      </w:r>
      <w:r w:rsidRPr="00123705">
        <w:rPr>
          <w:sz w:val="16"/>
        </w:rPr>
        <w:t xml:space="preserve"> </w:t>
      </w:r>
      <w:r w:rsidRPr="00CB200F">
        <w:rPr>
          <w:rStyle w:val="StyleBoldUnderline"/>
        </w:rPr>
        <w:t>These legacies</w:t>
      </w:r>
      <w:r w:rsidRPr="00123705">
        <w:rPr>
          <w:sz w:val="16"/>
        </w:rPr>
        <w:t xml:space="preserve"> of previous mobilization,</w:t>
      </w:r>
      <w:r w:rsidRPr="00123705">
        <w:rPr>
          <w:sz w:val="12"/>
        </w:rPr>
        <w:t>¶</w:t>
      </w:r>
      <w:r w:rsidRPr="00123705">
        <w:rPr>
          <w:sz w:val="16"/>
        </w:rPr>
        <w:t xml:space="preserve"> in turn, </w:t>
      </w:r>
      <w:r w:rsidRPr="00CB200F">
        <w:rPr>
          <w:rStyle w:val="StyleBoldUnderline"/>
        </w:rPr>
        <w:t>served as legitimating structures</w:t>
      </w:r>
      <w:r w:rsidRPr="00123705">
        <w:rPr>
          <w:sz w:val="16"/>
        </w:rPr>
        <w:t>, platforms</w:t>
      </w:r>
      <w:r w:rsidRPr="00123705">
        <w:rPr>
          <w:sz w:val="12"/>
        </w:rPr>
        <w:t>¶</w:t>
      </w:r>
      <w:r w:rsidRPr="00123705">
        <w:rPr>
          <w:sz w:val="16"/>
        </w:rPr>
        <w:t xml:space="preserve"> and infrastructures </w:t>
      </w:r>
      <w:r w:rsidRPr="00CB200F">
        <w:rPr>
          <w:rStyle w:val="StyleBoldUnderline"/>
        </w:rPr>
        <w:t xml:space="preserve">for </w:t>
      </w:r>
      <w:r w:rsidRPr="00123705">
        <w:rPr>
          <w:sz w:val="16"/>
        </w:rPr>
        <w:t>subsequent collective</w:t>
      </w:r>
      <w:r w:rsidRPr="00123705">
        <w:rPr>
          <w:sz w:val="12"/>
        </w:rPr>
        <w:t>¶</w:t>
      </w:r>
      <w:r w:rsidRPr="00123705">
        <w:rPr>
          <w:sz w:val="16"/>
        </w:rPr>
        <w:t xml:space="preserve"> </w:t>
      </w:r>
      <w:r w:rsidRPr="00CB200F">
        <w:rPr>
          <w:rStyle w:val="StyleBoldUnderline"/>
        </w:rPr>
        <w:t>mobilization in the same</w:t>
      </w:r>
      <w:r w:rsidRPr="00123705">
        <w:rPr>
          <w:sz w:val="16"/>
        </w:rPr>
        <w:t xml:space="preserve"> or related</w:t>
      </w:r>
      <w:r w:rsidRPr="00123705">
        <w:rPr>
          <w:sz w:val="12"/>
        </w:rPr>
        <w:t>¶</w:t>
      </w:r>
      <w:r w:rsidRPr="00123705">
        <w:rPr>
          <w:sz w:val="16"/>
        </w:rPr>
        <w:t xml:space="preserve"> </w:t>
      </w:r>
      <w:r w:rsidRPr="00CB200F">
        <w:rPr>
          <w:rStyle w:val="StyleBoldUnderline"/>
        </w:rPr>
        <w:t>industries during the Progressive era</w:t>
      </w:r>
      <w:r w:rsidRPr="00123705">
        <w:rPr>
          <w:sz w:val="16"/>
        </w:rPr>
        <w:t>, and</w:t>
      </w:r>
      <w:r w:rsidRPr="00123705">
        <w:rPr>
          <w:sz w:val="12"/>
        </w:rPr>
        <w:t>¶</w:t>
      </w:r>
      <w:r w:rsidRPr="00123705">
        <w:rPr>
          <w:sz w:val="16"/>
        </w:rPr>
        <w:t xml:space="preserve"> then in the early New Deal. Indeed, successive</w:t>
      </w:r>
      <w:r w:rsidRPr="00123705">
        <w:rPr>
          <w:sz w:val="12"/>
        </w:rPr>
        <w:t>¶</w:t>
      </w:r>
      <w:r w:rsidRPr="00123705">
        <w:rPr>
          <w:sz w:val="16"/>
        </w:rPr>
        <w:t xml:space="preserve"> </w:t>
      </w:r>
      <w:r w:rsidRPr="00CB200F">
        <w:rPr>
          <w:rStyle w:val="StyleBoldUnderline"/>
        </w:rPr>
        <w:t>waves of reformers and anti-corporate</w:t>
      </w:r>
      <w:r w:rsidRPr="00123705">
        <w:rPr>
          <w:sz w:val="12"/>
        </w:rPr>
        <w:t>¶</w:t>
      </w:r>
      <w:r w:rsidRPr="00123705">
        <w:rPr>
          <w:sz w:val="16"/>
        </w:rPr>
        <w:t xml:space="preserve"> forces built or </w:t>
      </w:r>
      <w:r w:rsidRPr="00CB200F">
        <w:rPr>
          <w:rStyle w:val="StyleBoldUnderline"/>
        </w:rPr>
        <w:t>transposed theories</w:t>
      </w:r>
      <w:r w:rsidRPr="00123705">
        <w:rPr>
          <w:sz w:val="16"/>
        </w:rPr>
        <w:t>, moral sentiments</w:t>
      </w:r>
      <w:r w:rsidRPr="00123705">
        <w:rPr>
          <w:sz w:val="12"/>
        </w:rPr>
        <w:t>¶</w:t>
      </w:r>
      <w:r w:rsidRPr="00123705">
        <w:rPr>
          <w:sz w:val="16"/>
        </w:rPr>
        <w:t xml:space="preserve"> and cooperative forms out from insurance</w:t>
      </w:r>
      <w:r w:rsidRPr="00123705">
        <w:rPr>
          <w:sz w:val="12"/>
        </w:rPr>
        <w:t>¶</w:t>
      </w:r>
      <w:r w:rsidRPr="00123705">
        <w:rPr>
          <w:sz w:val="16"/>
        </w:rPr>
        <w:t xml:space="preserve"> </w:t>
      </w:r>
      <w:r w:rsidRPr="00CB200F">
        <w:rPr>
          <w:rStyle w:val="StyleBoldUnderline"/>
        </w:rPr>
        <w:t xml:space="preserve">and </w:t>
      </w:r>
      <w:r w:rsidRPr="00123705">
        <w:rPr>
          <w:sz w:val="16"/>
        </w:rPr>
        <w:t xml:space="preserve">other early </w:t>
      </w:r>
      <w:r w:rsidRPr="00CB200F">
        <w:rPr>
          <w:rStyle w:val="StyleBoldUnderline"/>
        </w:rPr>
        <w:t>sites of alternative</w:t>
      </w:r>
      <w:r w:rsidRPr="00123705">
        <w:rPr>
          <w:sz w:val="12"/>
        </w:rPr>
        <w:t>¶</w:t>
      </w:r>
      <w:r w:rsidRPr="00123705">
        <w:rPr>
          <w:sz w:val="16"/>
        </w:rPr>
        <w:t xml:space="preserve"> </w:t>
      </w:r>
      <w:r w:rsidRPr="00CB200F">
        <w:rPr>
          <w:rStyle w:val="StyleBoldUnderline"/>
        </w:rPr>
        <w:t>enterprise</w:t>
      </w:r>
      <w:r w:rsidRPr="00123705">
        <w:rPr>
          <w:sz w:val="16"/>
        </w:rPr>
        <w:t xml:space="preserve"> into the dairy and grain industries,</w:t>
      </w:r>
      <w:r w:rsidRPr="00123705">
        <w:rPr>
          <w:sz w:val="12"/>
        </w:rPr>
        <w:t>¶</w:t>
      </w:r>
      <w:r w:rsidRPr="00123705">
        <w:rPr>
          <w:sz w:val="16"/>
        </w:rPr>
        <w:t xml:space="preserve"> the electrical utility industry and banking,</w:t>
      </w:r>
      <w:r w:rsidRPr="00123705">
        <w:rPr>
          <w:sz w:val="12"/>
        </w:rPr>
        <w:t>¶</w:t>
      </w:r>
      <w:r w:rsidRPr="00123705">
        <w:rPr>
          <w:sz w:val="16"/>
        </w:rPr>
        <w:t xml:space="preserve"> </w:t>
      </w:r>
      <w:r w:rsidRPr="00CB200F">
        <w:rPr>
          <w:rStyle w:val="StyleBoldUnderline"/>
        </w:rPr>
        <w:t>elaborating what amounts to a secondary path</w:t>
      </w:r>
      <w:r w:rsidRPr="00123705">
        <w:rPr>
          <w:sz w:val="12"/>
        </w:rPr>
        <w:t>¶</w:t>
      </w:r>
      <w:r w:rsidRPr="00123705">
        <w:rPr>
          <w:sz w:val="16"/>
        </w:rPr>
        <w:t xml:space="preserve"> </w:t>
      </w:r>
      <w:r w:rsidRPr="00CB200F">
        <w:rPr>
          <w:rStyle w:val="StyleBoldUnderline"/>
        </w:rPr>
        <w:t>of industrial order in the US economy</w:t>
      </w:r>
      <w:r w:rsidRPr="00123705">
        <w:rPr>
          <w:sz w:val="16"/>
        </w:rPr>
        <w:t>.</w:t>
      </w:r>
      <w:r w:rsidRPr="00123705">
        <w:rPr>
          <w:sz w:val="12"/>
        </w:rPr>
        <w:t>¶</w:t>
      </w:r>
      <w:r w:rsidRPr="00123705">
        <w:rPr>
          <w:sz w:val="16"/>
        </w:rPr>
        <w:t xml:space="preserve"> Haveman, Rao and Paruchuri’s (2007)</w:t>
      </w:r>
      <w:r w:rsidRPr="00123705">
        <w:rPr>
          <w:sz w:val="12"/>
        </w:rPr>
        <w:t>¶</w:t>
      </w:r>
      <w:r w:rsidRPr="00123705">
        <w:rPr>
          <w:sz w:val="16"/>
        </w:rPr>
        <w:t xml:space="preserve"> study of </w:t>
      </w:r>
      <w:r w:rsidRPr="00CB200F">
        <w:rPr>
          <w:rStyle w:val="StyleBoldUnderline"/>
        </w:rPr>
        <w:t>Progressivism</w:t>
      </w:r>
      <w:r w:rsidRPr="00123705">
        <w:rPr>
          <w:sz w:val="16"/>
        </w:rPr>
        <w:t xml:space="preserve"> and savings and loans</w:t>
      </w:r>
      <w:r w:rsidRPr="00123705">
        <w:rPr>
          <w:sz w:val="12"/>
        </w:rPr>
        <w:t>¶</w:t>
      </w:r>
      <w:r w:rsidRPr="00123705">
        <w:rPr>
          <w:sz w:val="16"/>
        </w:rPr>
        <w:t xml:space="preserve"> associations likewise </w:t>
      </w:r>
      <w:r w:rsidRPr="00CB200F">
        <w:rPr>
          <w:rStyle w:val="StyleBoldUnderline"/>
        </w:rPr>
        <w:t xml:space="preserve">highlights </w:t>
      </w:r>
      <w:r w:rsidRPr="00123705">
        <w:rPr>
          <w:sz w:val="16"/>
        </w:rPr>
        <w:t xml:space="preserve">the </w:t>
      </w:r>
      <w:r w:rsidRPr="00CB200F">
        <w:rPr>
          <w:rStyle w:val="StyleBoldUnderline"/>
        </w:rPr>
        <w:t>distal</w:t>
      </w:r>
      <w:r w:rsidRPr="00123705">
        <w:rPr>
          <w:sz w:val="12"/>
        </w:rPr>
        <w:t>¶</w:t>
      </w:r>
      <w:r w:rsidRPr="00123705">
        <w:rPr>
          <w:sz w:val="16"/>
        </w:rPr>
        <w:t xml:space="preserve"> </w:t>
      </w:r>
      <w:r w:rsidRPr="00CB200F">
        <w:rPr>
          <w:rStyle w:val="StyleBoldUnderline"/>
        </w:rPr>
        <w:t xml:space="preserve">and </w:t>
      </w:r>
      <w:r w:rsidRPr="00123705">
        <w:rPr>
          <w:sz w:val="16"/>
        </w:rPr>
        <w:t xml:space="preserve">often </w:t>
      </w:r>
      <w:r w:rsidRPr="00CB200F">
        <w:rPr>
          <w:rStyle w:val="StyleBoldUnderline"/>
        </w:rPr>
        <w:t>unintended effects of movements</w:t>
      </w:r>
      <w:r w:rsidRPr="00123705">
        <w:rPr>
          <w:rStyle w:val="StyleBoldUnderline"/>
          <w:b w:val="0"/>
          <w:sz w:val="12"/>
          <w:u w:val="none"/>
        </w:rPr>
        <w:t>¶</w:t>
      </w:r>
      <w:r w:rsidRPr="00CB200F">
        <w:rPr>
          <w:rStyle w:val="StyleBoldUnderline"/>
        </w:rPr>
        <w:t xml:space="preserve"> on organizational fields</w:t>
      </w:r>
      <w:r w:rsidRPr="00123705">
        <w:rPr>
          <w:sz w:val="16"/>
        </w:rPr>
        <w:t xml:space="preserve">. </w:t>
      </w:r>
      <w:r w:rsidRPr="00CB200F">
        <w:rPr>
          <w:rStyle w:val="StyleBoldUnderline"/>
        </w:rPr>
        <w:t>Progressive activists</w:t>
      </w:r>
      <w:r w:rsidRPr="00123705">
        <w:rPr>
          <w:sz w:val="12"/>
        </w:rPr>
        <w:t>¶</w:t>
      </w:r>
      <w:r w:rsidRPr="00123705">
        <w:rPr>
          <w:sz w:val="16"/>
        </w:rPr>
        <w:t xml:space="preserve"> quite deliberately and directly sought to</w:t>
      </w:r>
      <w:r w:rsidRPr="00123705">
        <w:rPr>
          <w:sz w:val="12"/>
        </w:rPr>
        <w:t>¶</w:t>
      </w:r>
      <w:r w:rsidRPr="00123705">
        <w:rPr>
          <w:sz w:val="16"/>
        </w:rPr>
        <w:t xml:space="preserve"> reform a variety of economic institutions,</w:t>
      </w:r>
      <w:r w:rsidRPr="00123705">
        <w:rPr>
          <w:sz w:val="12"/>
        </w:rPr>
        <w:t>¶</w:t>
      </w:r>
      <w:r w:rsidRPr="00123705">
        <w:rPr>
          <w:sz w:val="16"/>
        </w:rPr>
        <w:t xml:space="preserve"> from the railroads to savings and loan associations.</w:t>
      </w:r>
      <w:r w:rsidRPr="00123705">
        <w:rPr>
          <w:sz w:val="12"/>
        </w:rPr>
        <w:t>¶</w:t>
      </w:r>
      <w:r w:rsidRPr="00123705">
        <w:rPr>
          <w:sz w:val="16"/>
        </w:rPr>
        <w:t xml:space="preserve"> Yet they also </w:t>
      </w:r>
      <w:r w:rsidRPr="00CB200F">
        <w:rPr>
          <w:rStyle w:val="StyleBoldUnderline"/>
        </w:rPr>
        <w:t>fostered Progressive</w:t>
      </w:r>
      <w:r w:rsidRPr="00123705">
        <w:rPr>
          <w:rStyle w:val="StyleBoldUnderline"/>
          <w:b w:val="0"/>
          <w:sz w:val="12"/>
          <w:u w:val="none"/>
        </w:rPr>
        <w:t>¶</w:t>
      </w:r>
      <w:r w:rsidRPr="00CB200F">
        <w:rPr>
          <w:rStyle w:val="StyleBoldUnderline"/>
        </w:rPr>
        <w:t xml:space="preserve"> models of rationality, </w:t>
      </w:r>
      <w:r w:rsidRPr="00CB200F">
        <w:rPr>
          <w:rStyle w:val="Emphasis"/>
        </w:rPr>
        <w:t>bureaucratization</w:t>
      </w:r>
      <w:r w:rsidRPr="00CB200F">
        <w:rPr>
          <w:rStyle w:val="StyleBoldUnderline"/>
        </w:rPr>
        <w:t xml:space="preserve"> and</w:t>
      </w:r>
      <w:r w:rsidRPr="00123705">
        <w:rPr>
          <w:rStyle w:val="StyleBoldUnderline"/>
          <w:b w:val="0"/>
          <w:sz w:val="12"/>
          <w:u w:val="none"/>
        </w:rPr>
        <w:t>¶</w:t>
      </w:r>
      <w:r w:rsidRPr="00CB200F">
        <w:rPr>
          <w:rStyle w:val="StyleBoldUnderline"/>
        </w:rPr>
        <w:t xml:space="preserve"> </w:t>
      </w:r>
      <w:r w:rsidRPr="00CB200F">
        <w:rPr>
          <w:rStyle w:val="Emphasis"/>
        </w:rPr>
        <w:t>expert management within the thrift industry</w:t>
      </w:r>
      <w:r w:rsidRPr="00123705">
        <w:rPr>
          <w:rStyle w:val="StyleBoldUnderline"/>
          <w:b w:val="0"/>
          <w:sz w:val="12"/>
          <w:u w:val="none"/>
        </w:rPr>
        <w:t>¶</w:t>
      </w:r>
      <w:r w:rsidRPr="00CB200F">
        <w:rPr>
          <w:rStyle w:val="StyleBoldUnderline"/>
        </w:rPr>
        <w:t xml:space="preserve"> indirectly, via</w:t>
      </w:r>
      <w:r w:rsidRPr="00123705">
        <w:rPr>
          <w:sz w:val="16"/>
        </w:rPr>
        <w:t xml:space="preserve"> two </w:t>
      </w:r>
      <w:r w:rsidRPr="00CB200F">
        <w:rPr>
          <w:rStyle w:val="StyleBoldUnderline"/>
        </w:rPr>
        <w:t>intermediary institutions</w:t>
      </w:r>
      <w:r w:rsidRPr="00123705">
        <w:rPr>
          <w:sz w:val="16"/>
        </w:rPr>
        <w:t>.</w:t>
      </w:r>
      <w:r w:rsidRPr="00123705">
        <w:rPr>
          <w:sz w:val="12"/>
        </w:rPr>
        <w:t>¶</w:t>
      </w:r>
      <w:r w:rsidRPr="00123705">
        <w:rPr>
          <w:sz w:val="16"/>
        </w:rPr>
        <w:t xml:space="preserve"> Activists formed Progressive newspapers</w:t>
      </w:r>
      <w:r w:rsidRPr="00123705">
        <w:rPr>
          <w:sz w:val="12"/>
        </w:rPr>
        <w:t>¶</w:t>
      </w:r>
      <w:r w:rsidRPr="00123705">
        <w:rPr>
          <w:sz w:val="16"/>
        </w:rPr>
        <w:t xml:space="preserve"> that exposed corruption and promulgated</w:t>
      </w:r>
      <w:r w:rsidRPr="00123705">
        <w:rPr>
          <w:sz w:val="12"/>
        </w:rPr>
        <w:t>¶</w:t>
      </w:r>
      <w:r w:rsidRPr="00123705">
        <w:rPr>
          <w:sz w:val="16"/>
        </w:rPr>
        <w:t xml:space="preserve"> reform principles, and promoted city-manager</w:t>
      </w:r>
      <w:r w:rsidRPr="00123705">
        <w:rPr>
          <w:sz w:val="12"/>
        </w:rPr>
        <w:t>¶</w:t>
      </w:r>
      <w:r w:rsidRPr="00123705">
        <w:rPr>
          <w:sz w:val="16"/>
        </w:rPr>
        <w:t xml:space="preserve"> forms of municipal government that</w:t>
      </w:r>
      <w:r w:rsidRPr="00123705">
        <w:rPr>
          <w:sz w:val="12"/>
        </w:rPr>
        <w:t>¶</w:t>
      </w:r>
      <w:r w:rsidRPr="00123705">
        <w:rPr>
          <w:sz w:val="16"/>
        </w:rPr>
        <w:t xml:space="preserve"> exemplified those principles, providing tangible</w:t>
      </w:r>
      <w:r w:rsidRPr="00123705">
        <w:rPr>
          <w:sz w:val="12"/>
        </w:rPr>
        <w:t>¶</w:t>
      </w:r>
      <w:r w:rsidRPr="00123705">
        <w:rPr>
          <w:sz w:val="16"/>
        </w:rPr>
        <w:t xml:space="preserve"> analogies for reformers within the thrift</w:t>
      </w:r>
      <w:r w:rsidRPr="00123705">
        <w:rPr>
          <w:sz w:val="12"/>
        </w:rPr>
        <w:t>¶</w:t>
      </w:r>
      <w:r w:rsidRPr="00123705">
        <w:rPr>
          <w:sz w:val="16"/>
        </w:rPr>
        <w:t xml:space="preserve"> industry. Both </w:t>
      </w:r>
      <w:r w:rsidRPr="00CB200F">
        <w:rPr>
          <w:rStyle w:val="StyleBoldUnderline"/>
        </w:rPr>
        <w:t>institutions promoted the</w:t>
      </w:r>
      <w:r w:rsidRPr="00123705">
        <w:rPr>
          <w:sz w:val="16"/>
        </w:rPr>
        <w:t xml:space="preserve"> constitutive</w:t>
      </w:r>
      <w:r w:rsidRPr="00123705">
        <w:rPr>
          <w:sz w:val="12"/>
        </w:rPr>
        <w:t>¶</w:t>
      </w:r>
      <w:r w:rsidRPr="00123705">
        <w:rPr>
          <w:sz w:val="16"/>
        </w:rPr>
        <w:t xml:space="preserve"> </w:t>
      </w:r>
      <w:r w:rsidRPr="00CB200F">
        <w:rPr>
          <w:rStyle w:val="StyleBoldUnderline"/>
        </w:rPr>
        <w:t>legitimacy of bureaucracy</w:t>
      </w:r>
      <w:r w:rsidRPr="00123705">
        <w:rPr>
          <w:sz w:val="16"/>
        </w:rPr>
        <w:t>, prompting</w:t>
      </w:r>
      <w:r w:rsidRPr="00123705">
        <w:rPr>
          <w:sz w:val="12"/>
        </w:rPr>
        <w:t>¶</w:t>
      </w:r>
      <w:r w:rsidRPr="00123705">
        <w:rPr>
          <w:sz w:val="16"/>
        </w:rPr>
        <w:t xml:space="preserve"> saving and loans associations to adopt</w:t>
      </w:r>
      <w:r w:rsidRPr="00123705">
        <w:rPr>
          <w:sz w:val="12"/>
        </w:rPr>
        <w:t>¶</w:t>
      </w:r>
      <w:r w:rsidRPr="00123705">
        <w:rPr>
          <w:sz w:val="16"/>
        </w:rPr>
        <w:t xml:space="preserve"> organizational forms more consistent </w:t>
      </w:r>
      <w:r w:rsidRPr="00CB200F">
        <w:rPr>
          <w:rStyle w:val="StyleBoldUnderline"/>
        </w:rPr>
        <w:t>with</w:t>
      </w:r>
      <w:r w:rsidRPr="00123705">
        <w:rPr>
          <w:rStyle w:val="StyleBoldUnderline"/>
          <w:b w:val="0"/>
          <w:sz w:val="12"/>
          <w:u w:val="none"/>
        </w:rPr>
        <w:t>¶</w:t>
      </w:r>
      <w:r w:rsidRPr="00CB200F">
        <w:rPr>
          <w:rStyle w:val="StyleBoldUnderline"/>
        </w:rPr>
        <w:t xml:space="preserve"> ‘modernist’</w:t>
      </w:r>
      <w:r w:rsidRPr="00123705">
        <w:rPr>
          <w:sz w:val="16"/>
        </w:rPr>
        <w:t xml:space="preserve"> moral </w:t>
      </w:r>
      <w:r w:rsidRPr="00CB200F">
        <w:rPr>
          <w:rStyle w:val="StyleBoldUnderline"/>
        </w:rPr>
        <w:t>sentiments</w:t>
      </w:r>
      <w:r w:rsidRPr="00123705">
        <w:rPr>
          <w:sz w:val="16"/>
        </w:rPr>
        <w:t>.</w:t>
      </w:r>
      <w:r w:rsidRPr="00123705">
        <w:rPr>
          <w:sz w:val="12"/>
        </w:rPr>
        <w:t>¶</w:t>
      </w:r>
      <w:r w:rsidRPr="00123705">
        <w:rPr>
          <w:sz w:val="16"/>
        </w:rPr>
        <w:t xml:space="preserve"> Nor are these processes confined to economic</w:t>
      </w:r>
      <w:r w:rsidRPr="00123705">
        <w:rPr>
          <w:sz w:val="12"/>
        </w:rPr>
        <w:t>¶</w:t>
      </w:r>
      <w:r w:rsidRPr="00123705">
        <w:rPr>
          <w:sz w:val="16"/>
        </w:rPr>
        <w:t xml:space="preserve"> industries or organizational dynamics.</w:t>
      </w:r>
      <w:r w:rsidRPr="00123705">
        <w:rPr>
          <w:sz w:val="12"/>
        </w:rPr>
        <w:t>¶</w:t>
      </w:r>
      <w:r w:rsidRPr="00123705">
        <w:rPr>
          <w:sz w:val="16"/>
        </w:rPr>
        <w:t xml:space="preserve"> As Armstrong (2002, 2005) illustrates, the</w:t>
      </w:r>
      <w:r w:rsidRPr="00123705">
        <w:rPr>
          <w:sz w:val="12"/>
        </w:rPr>
        <w:t>¶</w:t>
      </w:r>
      <w:r w:rsidRPr="00123705">
        <w:rPr>
          <w:sz w:val="16"/>
        </w:rPr>
        <w:t xml:space="preserve"> legacy of initial movements may also include</w:t>
      </w:r>
      <w:r w:rsidRPr="00123705">
        <w:rPr>
          <w:sz w:val="12"/>
        </w:rPr>
        <w:t>¶</w:t>
      </w:r>
      <w:r w:rsidRPr="00123705">
        <w:rPr>
          <w:sz w:val="16"/>
        </w:rPr>
        <w:t xml:space="preserve"> the establishment of new identities, cultural</w:t>
      </w:r>
      <w:r w:rsidRPr="00123705">
        <w:rPr>
          <w:sz w:val="12"/>
        </w:rPr>
        <w:t>¶</w:t>
      </w:r>
      <w:r w:rsidRPr="00123705">
        <w:rPr>
          <w:sz w:val="16"/>
        </w:rPr>
        <w:t xml:space="preserve"> tools such as frames and logics, and ‘creative</w:t>
      </w:r>
      <w:r w:rsidRPr="00123705">
        <w:rPr>
          <w:sz w:val="12"/>
        </w:rPr>
        <w:t>¶</w:t>
      </w:r>
      <w:r w:rsidRPr="00123705">
        <w:rPr>
          <w:sz w:val="16"/>
        </w:rPr>
        <w:t xml:space="preserve"> contexts’ that enable subsequent groups to</w:t>
      </w:r>
      <w:r w:rsidRPr="00123705">
        <w:rPr>
          <w:sz w:val="12"/>
        </w:rPr>
        <w:t>¶</w:t>
      </w:r>
      <w:r w:rsidRPr="00123705">
        <w:rPr>
          <w:sz w:val="16"/>
        </w:rPr>
        <w:t xml:space="preserve"> continue struggles, mobilize and realize</w:t>
      </w:r>
      <w:r w:rsidRPr="00123705">
        <w:rPr>
          <w:sz w:val="12"/>
        </w:rPr>
        <w:t>¶</w:t>
      </w:r>
      <w:r w:rsidRPr="00123705">
        <w:rPr>
          <w:sz w:val="16"/>
        </w:rPr>
        <w:t xml:space="preserve"> new gains in their efforts. The rise of the</w:t>
      </w:r>
      <w:r w:rsidRPr="00123705">
        <w:rPr>
          <w:sz w:val="12"/>
        </w:rPr>
        <w:t>¶</w:t>
      </w:r>
      <w:r w:rsidRPr="00123705">
        <w:rPr>
          <w:sz w:val="16"/>
        </w:rPr>
        <w:t xml:space="preserve"> New Left in the 1960s enabled the creation</w:t>
      </w:r>
      <w:r w:rsidRPr="00123705">
        <w:rPr>
          <w:sz w:val="12"/>
        </w:rPr>
        <w:t>¶</w:t>
      </w:r>
      <w:r w:rsidRPr="00123705">
        <w:rPr>
          <w:sz w:val="16"/>
        </w:rPr>
        <w:t xml:space="preserve"> of new kinds of lesbian/gay organizational</w:t>
      </w:r>
      <w:r w:rsidRPr="00123705">
        <w:rPr>
          <w:sz w:val="12"/>
        </w:rPr>
        <w:t>¶</w:t>
      </w:r>
      <w:r w:rsidRPr="00123705">
        <w:rPr>
          <w:sz w:val="16"/>
        </w:rPr>
        <w:t xml:space="preserve"> identities in San Francisco in the early 1970s.</w:t>
      </w:r>
      <w:r w:rsidRPr="00123705">
        <w:rPr>
          <w:sz w:val="12"/>
        </w:rPr>
        <w:t>¶</w:t>
      </w:r>
      <w:r w:rsidRPr="00123705">
        <w:rPr>
          <w:sz w:val="16"/>
        </w:rPr>
        <w:t xml:space="preserve"> The development of gay identity politics, in</w:t>
      </w:r>
      <w:r w:rsidRPr="00123705">
        <w:rPr>
          <w:sz w:val="12"/>
        </w:rPr>
        <w:t>¶</w:t>
      </w:r>
      <w:r w:rsidRPr="00123705">
        <w:rPr>
          <w:sz w:val="16"/>
        </w:rPr>
        <w:t xml:space="preserve"> turn, proved crucial in structuring subsequent</w:t>
      </w:r>
      <w:r w:rsidRPr="00123705">
        <w:rPr>
          <w:sz w:val="12"/>
        </w:rPr>
        <w:t>¶</w:t>
      </w:r>
      <w:r w:rsidRPr="00123705">
        <w:rPr>
          <w:sz w:val="16"/>
        </w:rPr>
        <w:t xml:space="preserve"> lesbian/gay organizations as well as enabling</w:t>
      </w:r>
      <w:r w:rsidRPr="00123705">
        <w:rPr>
          <w:sz w:val="12"/>
        </w:rPr>
        <w:t>¶</w:t>
      </w:r>
      <w:r w:rsidRPr="00123705">
        <w:rPr>
          <w:sz w:val="16"/>
        </w:rPr>
        <w:t xml:space="preserve"> changes within mainstream organizations</w:t>
      </w:r>
      <w:r w:rsidRPr="00123705">
        <w:rPr>
          <w:sz w:val="12"/>
        </w:rPr>
        <w:t>¶</w:t>
      </w:r>
      <w:r w:rsidRPr="00123705">
        <w:rPr>
          <w:sz w:val="16"/>
        </w:rPr>
        <w:t xml:space="preserve"> such as the establishment of domestic partner</w:t>
      </w:r>
      <w:r w:rsidRPr="00123705">
        <w:rPr>
          <w:sz w:val="12"/>
        </w:rPr>
        <w:t>¶</w:t>
      </w:r>
      <w:r w:rsidRPr="00123705">
        <w:rPr>
          <w:sz w:val="16"/>
        </w:rPr>
        <w:t xml:space="preserve"> benefits (Creed &amp; Scully 2000; Scully &amp;</w:t>
      </w:r>
      <w:r w:rsidRPr="00123705">
        <w:rPr>
          <w:sz w:val="12"/>
        </w:rPr>
        <w:t>¶</w:t>
      </w:r>
      <w:r w:rsidRPr="00123705">
        <w:rPr>
          <w:sz w:val="16"/>
        </w:rPr>
        <w:t xml:space="preserve"> Creed 2005). While this work traces the</w:t>
      </w:r>
      <w:r w:rsidRPr="00123705">
        <w:rPr>
          <w:sz w:val="12"/>
        </w:rPr>
        <w:t>¶</w:t>
      </w:r>
      <w:r w:rsidRPr="00123705">
        <w:rPr>
          <w:sz w:val="16"/>
        </w:rPr>
        <w:t xml:space="preserve"> sequencing and layering from ‘outsider’ to</w:t>
      </w:r>
      <w:r w:rsidRPr="00123705">
        <w:rPr>
          <w:sz w:val="12"/>
        </w:rPr>
        <w:t>¶</w:t>
      </w:r>
      <w:r w:rsidRPr="00123705">
        <w:rPr>
          <w:sz w:val="16"/>
        </w:rPr>
        <w:t xml:space="preserve"> ‘insider’ movements, </w:t>
      </w:r>
      <w:r w:rsidRPr="00CB200F">
        <w:rPr>
          <w:rStyle w:val="StyleBoldUnderline"/>
        </w:rPr>
        <w:t>it would be interesting</w:t>
      </w:r>
      <w:r w:rsidRPr="00123705">
        <w:rPr>
          <w:sz w:val="12"/>
        </w:rPr>
        <w:t>¶</w:t>
      </w:r>
      <w:r w:rsidRPr="00123705">
        <w:rPr>
          <w:sz w:val="16"/>
        </w:rPr>
        <w:t xml:space="preserve"> </w:t>
      </w:r>
      <w:r w:rsidRPr="00CB200F">
        <w:rPr>
          <w:rStyle w:val="StyleBoldUnderline"/>
        </w:rPr>
        <w:t>to also understand how ‘insider’ movements</w:t>
      </w:r>
      <w:r w:rsidRPr="00123705">
        <w:rPr>
          <w:rStyle w:val="StyleBoldUnderline"/>
          <w:b w:val="0"/>
          <w:sz w:val="12"/>
          <w:u w:val="none"/>
        </w:rPr>
        <w:t>¶</w:t>
      </w:r>
      <w:r w:rsidRPr="00CB200F">
        <w:rPr>
          <w:rStyle w:val="StyleBoldUnderline"/>
        </w:rPr>
        <w:t xml:space="preserve"> facilitate ‘outsider’ mobilizations</w:t>
      </w:r>
      <w:r w:rsidRPr="00123705">
        <w:rPr>
          <w:sz w:val="16"/>
        </w:rPr>
        <w:t>.</w:t>
      </w:r>
      <w:r w:rsidRPr="00123705">
        <w:rPr>
          <w:sz w:val="12"/>
        </w:rPr>
        <w:t>¶</w:t>
      </w:r>
      <w:r w:rsidRPr="00123705">
        <w:rPr>
          <w:sz w:val="16"/>
        </w:rPr>
        <w:t xml:space="preserve"> Overall, the approach to </w:t>
      </w:r>
      <w:r w:rsidRPr="00CB200F">
        <w:rPr>
          <w:rStyle w:val="StyleBoldUnderline"/>
        </w:rPr>
        <w:t>movements and</w:t>
      </w:r>
      <w:r w:rsidRPr="00123705">
        <w:rPr>
          <w:rStyle w:val="StyleBoldUnderline"/>
          <w:b w:val="0"/>
          <w:sz w:val="12"/>
          <w:u w:val="none"/>
        </w:rPr>
        <w:t>¶</w:t>
      </w:r>
      <w:r w:rsidRPr="00CB200F">
        <w:rPr>
          <w:rStyle w:val="StyleBoldUnderline"/>
        </w:rPr>
        <w:t xml:space="preserve"> </w:t>
      </w:r>
      <w:r w:rsidRPr="00CB200F">
        <w:rPr>
          <w:rStyle w:val="Emphasis"/>
        </w:rPr>
        <w:t>institutions</w:t>
      </w:r>
      <w:r w:rsidRPr="00123705">
        <w:rPr>
          <w:sz w:val="16"/>
        </w:rPr>
        <w:t xml:space="preserve"> that we advocate </w:t>
      </w:r>
      <w:r w:rsidRPr="00CB200F">
        <w:rPr>
          <w:rStyle w:val="Emphasis"/>
        </w:rPr>
        <w:t>celebrates the</w:t>
      </w:r>
      <w:r w:rsidRPr="00123705">
        <w:rPr>
          <w:rStyle w:val="Emphasis"/>
          <w:b w:val="0"/>
          <w:sz w:val="12"/>
          <w:u w:val="none"/>
        </w:rPr>
        <w:t>¶</w:t>
      </w:r>
      <w:r w:rsidRPr="00CB200F">
        <w:rPr>
          <w:rStyle w:val="Emphasis"/>
        </w:rPr>
        <w:t xml:space="preserve"> heterogeneity of actors, multiple logics and</w:t>
      </w:r>
      <w:r w:rsidRPr="00123705">
        <w:rPr>
          <w:rStyle w:val="Emphasis"/>
          <w:b w:val="0"/>
          <w:sz w:val="12"/>
          <w:u w:val="none"/>
        </w:rPr>
        <w:t>¶</w:t>
      </w:r>
      <w:r w:rsidRPr="00CB200F">
        <w:rPr>
          <w:rStyle w:val="Emphasis"/>
        </w:rPr>
        <w:t xml:space="preserve"> practice variation</w:t>
      </w:r>
      <w:r w:rsidRPr="00123705">
        <w:rPr>
          <w:sz w:val="16"/>
        </w:rPr>
        <w:t>. A focus on such multiplicity</w:t>
      </w:r>
      <w:r w:rsidRPr="00123705">
        <w:rPr>
          <w:sz w:val="12"/>
        </w:rPr>
        <w:t>¶</w:t>
      </w:r>
      <w:r w:rsidRPr="00123705">
        <w:rPr>
          <w:sz w:val="16"/>
        </w:rPr>
        <w:t xml:space="preserve"> revises the isomorphic imagery of the</w:t>
      </w:r>
      <w:r w:rsidRPr="00123705">
        <w:rPr>
          <w:sz w:val="12"/>
        </w:rPr>
        <w:t>¶</w:t>
      </w:r>
      <w:r w:rsidRPr="00123705">
        <w:rPr>
          <w:sz w:val="16"/>
        </w:rPr>
        <w:t xml:space="preserve"> canonical two-stage diffusion and punctuated</w:t>
      </w:r>
      <w:r w:rsidRPr="00123705">
        <w:rPr>
          <w:sz w:val="12"/>
        </w:rPr>
        <w:t>¶</w:t>
      </w:r>
      <w:r w:rsidRPr="00123705">
        <w:rPr>
          <w:sz w:val="16"/>
        </w:rPr>
        <w:t xml:space="preserve"> equilibrium models (e.g., Tolbert &amp; Zucker</w:t>
      </w:r>
      <w:r w:rsidRPr="00123705">
        <w:rPr>
          <w:sz w:val="12"/>
        </w:rPr>
        <w:t>¶</w:t>
      </w:r>
      <w:r w:rsidRPr="00123705">
        <w:rPr>
          <w:sz w:val="16"/>
        </w:rPr>
        <w:t xml:space="preserve"> 1983). </w:t>
      </w:r>
      <w:r w:rsidRPr="00CB200F">
        <w:rPr>
          <w:rStyle w:val="StyleBoldUnderline"/>
        </w:rPr>
        <w:t>Such a perspective concentrates</w:t>
      </w:r>
      <w:r w:rsidRPr="00123705">
        <w:rPr>
          <w:sz w:val="16"/>
        </w:rPr>
        <w:t xml:space="preserve"> less</w:t>
      </w:r>
      <w:r w:rsidRPr="00123705">
        <w:rPr>
          <w:sz w:val="12"/>
        </w:rPr>
        <w:t>¶</w:t>
      </w:r>
      <w:r w:rsidRPr="00123705">
        <w:rPr>
          <w:sz w:val="16"/>
        </w:rPr>
        <w:t xml:space="preserve"> on the contagion of unitary practices or a singular</w:t>
      </w:r>
      <w:r w:rsidRPr="00123705">
        <w:rPr>
          <w:sz w:val="12"/>
        </w:rPr>
        <w:t>¶</w:t>
      </w:r>
      <w:r w:rsidRPr="00123705">
        <w:rPr>
          <w:sz w:val="16"/>
        </w:rPr>
        <w:t xml:space="preserve"> rationality, but rather </w:t>
      </w:r>
      <w:r w:rsidRPr="00CB200F">
        <w:rPr>
          <w:rStyle w:val="StyleBoldUnderline"/>
        </w:rPr>
        <w:t>on multiple forms</w:t>
      </w:r>
      <w:r w:rsidRPr="00123705">
        <w:rPr>
          <w:rStyle w:val="StyleBoldUnderline"/>
          <w:b w:val="0"/>
          <w:sz w:val="12"/>
          <w:u w:val="none"/>
        </w:rPr>
        <w:t>¶</w:t>
      </w:r>
      <w:r w:rsidRPr="00CB200F">
        <w:rPr>
          <w:rStyle w:val="StyleBoldUnderline"/>
        </w:rPr>
        <w:t xml:space="preserve"> of rationality that inform the decision making</w:t>
      </w:r>
      <w:r w:rsidRPr="00123705">
        <w:rPr>
          <w:sz w:val="12"/>
        </w:rPr>
        <w:t>¶</w:t>
      </w:r>
      <w:r w:rsidRPr="00123705">
        <w:rPr>
          <w:sz w:val="16"/>
        </w:rPr>
        <w:t xml:space="preserve"> of </w:t>
      </w:r>
      <w:r w:rsidRPr="00CB200F">
        <w:rPr>
          <w:rStyle w:val="StyleBoldUnderline"/>
        </w:rPr>
        <w:t>actors</w:t>
      </w:r>
      <w:r w:rsidRPr="00123705">
        <w:rPr>
          <w:sz w:val="16"/>
        </w:rPr>
        <w:t xml:space="preserve"> in fields (Bourdieu 1984), and provide</w:t>
      </w:r>
      <w:r w:rsidRPr="00123705">
        <w:rPr>
          <w:sz w:val="12"/>
        </w:rPr>
        <w:t>¶</w:t>
      </w:r>
      <w:r w:rsidRPr="00123705">
        <w:rPr>
          <w:sz w:val="16"/>
        </w:rPr>
        <w:t xml:space="preserve"> foundations for ongoing struggle and</w:t>
      </w:r>
      <w:r w:rsidRPr="00123705">
        <w:rPr>
          <w:sz w:val="12"/>
        </w:rPr>
        <w:t>¶</w:t>
      </w:r>
      <w:r w:rsidRPr="00123705">
        <w:rPr>
          <w:sz w:val="16"/>
        </w:rPr>
        <w:t xml:space="preserve"> contestation. This conceptualization of </w:t>
      </w:r>
      <w:r w:rsidRPr="00CB200F">
        <w:rPr>
          <w:rStyle w:val="StyleBoldUnderline"/>
        </w:rPr>
        <w:t>institutionalization</w:t>
      </w:r>
      <w:r w:rsidRPr="00123705">
        <w:rPr>
          <w:sz w:val="12"/>
        </w:rPr>
        <w:t>¶</w:t>
      </w:r>
      <w:r w:rsidRPr="00123705">
        <w:rPr>
          <w:sz w:val="16"/>
        </w:rPr>
        <w:t xml:space="preserve"> and fields as multiple, fragmented</w:t>
      </w:r>
      <w:r w:rsidRPr="00123705">
        <w:rPr>
          <w:sz w:val="12"/>
        </w:rPr>
        <w:t>¶</w:t>
      </w:r>
      <w:r w:rsidRPr="00123705">
        <w:rPr>
          <w:sz w:val="16"/>
        </w:rPr>
        <w:t xml:space="preserve"> and contested (Schneiberg &amp; Soule</w:t>
      </w:r>
      <w:r w:rsidRPr="00123705">
        <w:rPr>
          <w:sz w:val="12"/>
        </w:rPr>
        <w:t>¶</w:t>
      </w:r>
      <w:r w:rsidRPr="00123705">
        <w:rPr>
          <w:sz w:val="16"/>
        </w:rPr>
        <w:t xml:space="preserve"> SOCIAL MOVEMENTS AND INSTITUTIONAL ANALYSIS 665</w:t>
      </w:r>
      <w:r w:rsidRPr="00123705">
        <w:rPr>
          <w:sz w:val="12"/>
        </w:rPr>
        <w:t>¶</w:t>
      </w:r>
      <w:r w:rsidRPr="00123705">
        <w:rPr>
          <w:sz w:val="16"/>
        </w:rPr>
        <w:t xml:space="preserve"> 9781412931236-Ch27 11/22/07 7:09 PM Page 665</w:t>
      </w:r>
      <w:r w:rsidRPr="00123705">
        <w:rPr>
          <w:sz w:val="12"/>
        </w:rPr>
        <w:t>¶</w:t>
      </w:r>
      <w:r w:rsidRPr="00123705">
        <w:rPr>
          <w:sz w:val="16"/>
        </w:rPr>
        <w:t xml:space="preserve"> 2005; Washington &amp; Ventresca 2004</w:t>
      </w:r>
      <w:proofErr w:type="gramStart"/>
      <w:r w:rsidRPr="00123705">
        <w:rPr>
          <w:sz w:val="16"/>
        </w:rPr>
        <w:t>;</w:t>
      </w:r>
      <w:r w:rsidRPr="00123705">
        <w:rPr>
          <w:sz w:val="12"/>
        </w:rPr>
        <w:t>¶</w:t>
      </w:r>
      <w:proofErr w:type="gramEnd"/>
      <w:r w:rsidRPr="00123705">
        <w:rPr>
          <w:sz w:val="16"/>
        </w:rPr>
        <w:t xml:space="preserve"> Lounsbury 2007) </w:t>
      </w:r>
      <w:r w:rsidRPr="00CB200F">
        <w:rPr>
          <w:rStyle w:val="StyleBoldUnderline"/>
        </w:rPr>
        <w:t>is a crucial ontological</w:t>
      </w:r>
      <w:r w:rsidRPr="00123705">
        <w:rPr>
          <w:rStyle w:val="StyleBoldUnderline"/>
          <w:b w:val="0"/>
          <w:sz w:val="12"/>
          <w:u w:val="none"/>
        </w:rPr>
        <w:t>¶</w:t>
      </w:r>
      <w:r w:rsidRPr="00CB200F">
        <w:rPr>
          <w:rStyle w:val="StyleBoldUnderline"/>
        </w:rPr>
        <w:t xml:space="preserve"> starting point for a new wave and generation</w:t>
      </w:r>
      <w:r w:rsidRPr="00123705">
        <w:rPr>
          <w:rStyle w:val="StyleBoldUnderline"/>
          <w:b w:val="0"/>
          <w:sz w:val="12"/>
          <w:u w:val="none"/>
        </w:rPr>
        <w:t>¶</w:t>
      </w:r>
      <w:r w:rsidRPr="00CB200F">
        <w:rPr>
          <w:rStyle w:val="StyleBoldUnderline"/>
        </w:rPr>
        <w:t xml:space="preserve"> of institutional scholars</w:t>
      </w:r>
      <w:r w:rsidRPr="00123705">
        <w:rPr>
          <w:sz w:val="16"/>
        </w:rPr>
        <w:t>. And when combined</w:t>
      </w:r>
      <w:r w:rsidRPr="00123705">
        <w:rPr>
          <w:sz w:val="12"/>
        </w:rPr>
        <w:t>¶</w:t>
      </w:r>
      <w:r w:rsidRPr="00123705">
        <w:rPr>
          <w:sz w:val="16"/>
        </w:rPr>
        <w:t xml:space="preserve"> with a renewed attention to movements, </w:t>
      </w:r>
      <w:r w:rsidRPr="00CB200F">
        <w:rPr>
          <w:rStyle w:val="StyleBoldUnderline"/>
        </w:rPr>
        <w:t>it</w:t>
      </w:r>
      <w:r w:rsidRPr="00123705">
        <w:rPr>
          <w:sz w:val="12"/>
        </w:rPr>
        <w:t>¶</w:t>
      </w:r>
      <w:r w:rsidRPr="00123705">
        <w:rPr>
          <w:sz w:val="16"/>
        </w:rPr>
        <w:t xml:space="preserve"> </w:t>
      </w:r>
      <w:r w:rsidRPr="00CB200F">
        <w:rPr>
          <w:rStyle w:val="StyleBoldUnderline"/>
        </w:rPr>
        <w:t>directs analytical attention to how historical</w:t>
      </w:r>
      <w:r w:rsidRPr="00123705">
        <w:rPr>
          <w:rStyle w:val="StyleBoldUnderline"/>
          <w:b w:val="0"/>
          <w:sz w:val="12"/>
          <w:u w:val="none"/>
        </w:rPr>
        <w:t>¶</w:t>
      </w:r>
      <w:r w:rsidRPr="00CB200F">
        <w:rPr>
          <w:rStyle w:val="StyleBoldUnderline"/>
        </w:rPr>
        <w:t xml:space="preserve"> legacies of prior social action become</w:t>
      </w:r>
      <w:r w:rsidRPr="00123705">
        <w:rPr>
          <w:sz w:val="12"/>
        </w:rPr>
        <w:t>¶</w:t>
      </w:r>
      <w:r w:rsidRPr="00123705">
        <w:rPr>
          <w:sz w:val="16"/>
        </w:rPr>
        <w:t xml:space="preserve"> </w:t>
      </w:r>
      <w:r w:rsidRPr="00CB200F">
        <w:rPr>
          <w:rStyle w:val="StyleBoldUnderline"/>
        </w:rPr>
        <w:t>embedded in existing fields, providing bases</w:t>
      </w:r>
      <w:r w:rsidRPr="00123705">
        <w:rPr>
          <w:sz w:val="12"/>
        </w:rPr>
        <w:t>¶</w:t>
      </w:r>
      <w:r w:rsidRPr="00123705">
        <w:rPr>
          <w:sz w:val="16"/>
        </w:rPr>
        <w:t xml:space="preserve"> </w:t>
      </w:r>
      <w:r w:rsidRPr="00CB200F">
        <w:rPr>
          <w:rStyle w:val="StyleBoldUnderline"/>
        </w:rPr>
        <w:t>for sequences of mobilization, and the construction</w:t>
      </w:r>
      <w:r w:rsidRPr="00123705">
        <w:rPr>
          <w:sz w:val="12"/>
        </w:rPr>
        <w:t>¶</w:t>
      </w:r>
      <w:r w:rsidRPr="00123705">
        <w:rPr>
          <w:sz w:val="16"/>
        </w:rPr>
        <w:t xml:space="preserve"> </w:t>
      </w:r>
      <w:r w:rsidRPr="00CB200F">
        <w:rPr>
          <w:rStyle w:val="StyleBoldUnderline"/>
        </w:rPr>
        <w:t>of new paths from the elements or</w:t>
      </w:r>
      <w:r w:rsidRPr="00123705">
        <w:rPr>
          <w:sz w:val="12"/>
        </w:rPr>
        <w:t>¶</w:t>
      </w:r>
      <w:r w:rsidRPr="00123705">
        <w:rPr>
          <w:sz w:val="16"/>
        </w:rPr>
        <w:t xml:space="preserve"> </w:t>
      </w:r>
      <w:r w:rsidRPr="00CB200F">
        <w:rPr>
          <w:rStyle w:val="StyleBoldUnderline"/>
        </w:rPr>
        <w:t>ruins of old or forgotten orders. The early</w:t>
      </w:r>
      <w:r w:rsidRPr="00123705">
        <w:rPr>
          <w:sz w:val="12"/>
        </w:rPr>
        <w:t>¶</w:t>
      </w:r>
      <w:r w:rsidRPr="00CB200F">
        <w:rPr>
          <w:rStyle w:val="StyleBoldUnderline"/>
        </w:rPr>
        <w:t xml:space="preserve"> work in this direction has proven fruitful and</w:t>
      </w:r>
      <w:r w:rsidRPr="00123705">
        <w:rPr>
          <w:sz w:val="12"/>
        </w:rPr>
        <w:t>¶</w:t>
      </w:r>
      <w:r w:rsidRPr="00123705">
        <w:rPr>
          <w:sz w:val="16"/>
        </w:rPr>
        <w:t xml:space="preserve"> </w:t>
      </w:r>
      <w:r w:rsidRPr="00CB200F">
        <w:rPr>
          <w:rStyle w:val="StyleBoldUnderline"/>
        </w:rPr>
        <w:t>promises to propel institutional analysis for</w:t>
      </w:r>
      <w:r w:rsidRPr="00123705">
        <w:rPr>
          <w:sz w:val="12"/>
        </w:rPr>
        <w:t>¶</w:t>
      </w:r>
      <w:r w:rsidRPr="00123705">
        <w:rPr>
          <w:sz w:val="16"/>
        </w:rPr>
        <w:t xml:space="preserve"> </w:t>
      </w:r>
      <w:r w:rsidRPr="00CB200F">
        <w:rPr>
          <w:rStyle w:val="StyleBoldUnderline"/>
        </w:rPr>
        <w:t>many years to come.</w:t>
      </w:r>
    </w:p>
    <w:p w:rsidR="00DF3574" w:rsidRDefault="00DF3574" w:rsidP="00DF3574">
      <w:pPr>
        <w:rPr>
          <w:rStyle w:val="StyleBoldUnderline"/>
        </w:rPr>
      </w:pPr>
    </w:p>
    <w:p w:rsidR="00DF3574" w:rsidRDefault="00DF3574" w:rsidP="00DF3574">
      <w:pPr>
        <w:pStyle w:val="Heading4"/>
      </w:pPr>
      <w:r>
        <w:t xml:space="preserve">The alt fails and locks in the status quo approach to surveillance ---the embrace of &lt;contingency, radical democracy, alterity&gt; discounts the role of political institutions in modern life and reduces politics to an individualistic project of ethical self-improvement and becoming </w:t>
      </w:r>
    </w:p>
    <w:p w:rsidR="00DF3574" w:rsidRPr="00123705" w:rsidRDefault="00DF3574" w:rsidP="00DF3574"/>
    <w:p w:rsidR="00DF3574" w:rsidRDefault="00DF3574" w:rsidP="00DF3574">
      <w:r w:rsidRPr="00ED5341">
        <w:rPr>
          <w:rStyle w:val="StyleStyleBold12pt"/>
        </w:rPr>
        <w:t>Lavin 6</w:t>
      </w:r>
      <w:r>
        <w:t xml:space="preserve"> </w:t>
      </w:r>
    </w:p>
    <w:p w:rsidR="00DF3574" w:rsidRDefault="00DF3574" w:rsidP="00DF3574">
      <w:r>
        <w:t>(Chad</w:t>
      </w:r>
      <w:proofErr w:type="gramStart"/>
      <w:r>
        <w:t>,  teaches</w:t>
      </w:r>
      <w:proofErr w:type="gramEnd"/>
      <w:r>
        <w:t xml:space="preserve"> political theory at Tulane University, Fear, Radical Democracy, and Ontological Methadone, Polity (2006) 38, 254-275</w:t>
      </w:r>
    </w:p>
    <w:p w:rsidR="00DF3574" w:rsidRPr="002A4336" w:rsidRDefault="00DF3574" w:rsidP="00DF3574">
      <w:pPr>
        <w:rPr>
          <w:iCs/>
          <w:u w:val="single"/>
          <w:bdr w:val="single" w:sz="12" w:space="0" w:color="auto"/>
        </w:rPr>
      </w:pPr>
      <w:r w:rsidRPr="00123705">
        <w:rPr>
          <w:sz w:val="12"/>
        </w:rPr>
        <w:t xml:space="preserve">While liberalism exhorts us to take comfort in the promises and assurances of a fixed identity, </w:t>
      </w:r>
      <w:r w:rsidRPr="00815BFF">
        <w:rPr>
          <w:rStyle w:val="StyleBoldUnderline"/>
          <w:highlight w:val="green"/>
        </w:rPr>
        <w:t>radical democracy suggests</w:t>
      </w:r>
      <w:r w:rsidRPr="00123705">
        <w:rPr>
          <w:sz w:val="12"/>
        </w:rPr>
        <w:t xml:space="preserve"> revealing this identity for the reification that it is so that we can move beyond a tolerant modus vivendi and toward an ethical comportment of generosity and meaningful democracy. They prescribe, as a cure for postmodern agency panic, an enthusiastic embrace of the contingency of everyday life, a series of practices of the self that force an examination of the existential resentment felt by subjects of liberal capitalism: Don't adhere to a manufactured map! Learn to be at home in homelessness! </w:t>
      </w:r>
      <w:r w:rsidRPr="00815BFF">
        <w:rPr>
          <w:rStyle w:val="StyleBoldUnderline"/>
          <w:highlight w:val="green"/>
        </w:rPr>
        <w:t>The problem of fear,</w:t>
      </w:r>
      <w:r w:rsidRPr="00ED5341">
        <w:rPr>
          <w:rStyle w:val="StyleBoldUnderline"/>
        </w:rPr>
        <w:t xml:space="preserve"> they suggest, </w:t>
      </w:r>
      <w:r w:rsidRPr="00815BFF">
        <w:rPr>
          <w:rStyle w:val="StyleBoldUnderline"/>
          <w:highlight w:val="green"/>
        </w:rPr>
        <w:t xml:space="preserve">resides in </w:t>
      </w:r>
      <w:r w:rsidRPr="00270D99">
        <w:rPr>
          <w:rStyle w:val="StyleBoldUnderline"/>
        </w:rPr>
        <w:t>a dogmatic</w:t>
      </w:r>
      <w:r w:rsidRPr="00ED5341">
        <w:rPr>
          <w:rStyle w:val="StyleBoldUnderline"/>
        </w:rPr>
        <w:t xml:space="preserve"> </w:t>
      </w:r>
      <w:r w:rsidRPr="00815BFF">
        <w:rPr>
          <w:rStyle w:val="StyleBoldUnderline"/>
          <w:highlight w:val="green"/>
        </w:rPr>
        <w:t>clinging to an untenable</w:t>
      </w:r>
      <w:r w:rsidRPr="00ED5341">
        <w:rPr>
          <w:rStyle w:val="StyleBoldUnderline"/>
        </w:rPr>
        <w:t xml:space="preserve"> and disintegrating </w:t>
      </w:r>
      <w:r w:rsidRPr="00815BFF">
        <w:rPr>
          <w:rStyle w:val="StyleBoldUnderline"/>
          <w:highlight w:val="green"/>
        </w:rPr>
        <w:t xml:space="preserve">myth of subjectivity with an unrealizable promise </w:t>
      </w:r>
      <w:r w:rsidRPr="00D5136F">
        <w:rPr>
          <w:rStyle w:val="StyleBoldUnderline"/>
        </w:rPr>
        <w:t>of control</w:t>
      </w:r>
      <w:r w:rsidRPr="00ED5341">
        <w:rPr>
          <w:rStyle w:val="StyleBoldUnderline"/>
        </w:rPr>
        <w:t xml:space="preserve">. </w:t>
      </w:r>
      <w:r w:rsidRPr="00123705">
        <w:rPr>
          <w:sz w:val="12"/>
        </w:rPr>
        <w:t xml:space="preserve">Their response to the fear of homelessness runs directly counter to the conspiracy theorist: with a model of contingency rather than conspiracy, there are no villains, thus no reservoir for depositing and segregating one's fear. Rather than depositing this fear at the feet of a scapegoat, face it; overcome it.¶ </w:t>
      </w:r>
      <w:proofErr w:type="gramStart"/>
      <w:r w:rsidRPr="00123705">
        <w:rPr>
          <w:sz w:val="12"/>
        </w:rPr>
        <w:t>While</w:t>
      </w:r>
      <w:proofErr w:type="gramEnd"/>
      <w:r w:rsidRPr="00123705">
        <w:rPr>
          <w:sz w:val="12"/>
        </w:rPr>
        <w:t xml:space="preserve"> challenging the liberal fetish for reifying a historical production and thus closing the door on possibilities for alternative subjects to emerge, radical democrats also acknowledge the work done by liberalism to remove metaphysical obstacles to the expression of agency. As such, their claim is not antiliberal so much as it is postliberal, interrogating the limits of the liberal subject in pursuit of a more open approach to identity and difference. For the identities and attachments that have been forged through liberalism are anything but fetters to the unhindered exercise of democracy and production of difference. They are not only productive of many of the freedoms that we enjoy today in the liberal world (e.g., civil rights and liberties, relative government accountability)</w:t>
      </w:r>
      <w:proofErr w:type="gramStart"/>
      <w:r w:rsidRPr="00123705">
        <w:rPr>
          <w:sz w:val="12"/>
        </w:rPr>
        <w:t>,</w:t>
      </w:r>
      <w:proofErr w:type="gramEnd"/>
      <w:r w:rsidRPr="00123705">
        <w:rPr>
          <w:sz w:val="12"/>
        </w:rPr>
        <w:t xml:space="preserve"> they also offer valuable solace from a hostile and increasingly unpredictable existence. But because the prescription for those suffering from agency panic tends to be found in the capitalist myths of merit, autonomy, and authenticity, </w:t>
      </w:r>
      <w:r w:rsidRPr="00ED5341">
        <w:rPr>
          <w:rStyle w:val="StyleBoldUnderline"/>
        </w:rPr>
        <w:t>we might look at liberalism as the opiate of the people, easing our pain</w:t>
      </w:r>
      <w:r w:rsidRPr="00123705">
        <w:rPr>
          <w:sz w:val="12"/>
        </w:rPr>
        <w:t xml:space="preserve">, but preventing us from doing the work necessary to attend to the source of our ills. Perhaps liberalism, then, for all its value and appeal, is a habit we need to kick. </w:t>
      </w:r>
      <w:r w:rsidRPr="00815BFF">
        <w:rPr>
          <w:rStyle w:val="Emphasis"/>
          <w:highlight w:val="green"/>
        </w:rPr>
        <w:t xml:space="preserve">Radical </w:t>
      </w:r>
      <w:r w:rsidRPr="00D5136F">
        <w:rPr>
          <w:rStyle w:val="Emphasis"/>
        </w:rPr>
        <w:t>democrat</w:t>
      </w:r>
      <w:r w:rsidRPr="00815BFF">
        <w:rPr>
          <w:rStyle w:val="Emphasis"/>
          <w:highlight w:val="green"/>
        </w:rPr>
        <w:t xml:space="preserve">s recommend sobering up and facing </w:t>
      </w:r>
      <w:r w:rsidRPr="00D5136F">
        <w:rPr>
          <w:rStyle w:val="Emphasis"/>
        </w:rPr>
        <w:t xml:space="preserve">our </w:t>
      </w:r>
      <w:r w:rsidRPr="00815BFF">
        <w:rPr>
          <w:rStyle w:val="Emphasis"/>
          <w:highlight w:val="green"/>
        </w:rPr>
        <w:t>fears head-on. But where's the Betty Ford Center for radical democracy</w:t>
      </w:r>
      <w:proofErr w:type="gramStart"/>
      <w:r w:rsidRPr="00815BFF">
        <w:rPr>
          <w:rStyle w:val="Emphasis"/>
          <w:highlight w:val="green"/>
        </w:rPr>
        <w:t>?</w:t>
      </w:r>
      <w:r w:rsidRPr="00123705">
        <w:rPr>
          <w:sz w:val="12"/>
        </w:rPr>
        <w:t>¶</w:t>
      </w:r>
      <w:proofErr w:type="gramEnd"/>
      <w:r w:rsidRPr="002A4336">
        <w:rPr>
          <w:sz w:val="12"/>
          <w:u w:val="single"/>
        </w:rPr>
        <w:t xml:space="preserve"> </w:t>
      </w:r>
      <w:r w:rsidRPr="00123705">
        <w:rPr>
          <w:sz w:val="12"/>
        </w:rPr>
        <w:t xml:space="preserve">If the fundamentalist drive to reify assumptions and the democratic drive to challenge them are two responses to the same panic that results from social pluralization (as Connolly convincingly claims), </w:t>
      </w:r>
      <w:r w:rsidRPr="00D2236A">
        <w:rPr>
          <w:rStyle w:val="StyleBoldUnderline"/>
        </w:rPr>
        <w:t xml:space="preserve">the question remains: </w:t>
      </w:r>
      <w:r w:rsidRPr="00815BFF">
        <w:rPr>
          <w:rStyle w:val="StyleBoldUnderline"/>
          <w:highlight w:val="green"/>
        </w:rPr>
        <w:t>why do some subjects flee from this fear</w:t>
      </w:r>
      <w:r w:rsidRPr="00631BB8">
        <w:rPr>
          <w:rStyle w:val="StyleBoldUnderline"/>
        </w:rPr>
        <w:t xml:space="preserve"> (through fundamentalism), </w:t>
      </w:r>
      <w:r w:rsidRPr="00815BFF">
        <w:rPr>
          <w:rStyle w:val="StyleBoldUnderline"/>
          <w:highlight w:val="green"/>
        </w:rPr>
        <w:t>while others draw from it strength</w:t>
      </w:r>
      <w:r w:rsidRPr="00631BB8">
        <w:rPr>
          <w:rStyle w:val="StyleBoldUnderline"/>
        </w:rPr>
        <w:t xml:space="preserve"> and forbearance (through radical </w:t>
      </w:r>
      <w:r w:rsidRPr="00ED5341">
        <w:rPr>
          <w:rStyle w:val="StyleBoldUnderline"/>
        </w:rPr>
        <w:t xml:space="preserve">democracy)? </w:t>
      </w:r>
      <w:r w:rsidRPr="00815BFF">
        <w:rPr>
          <w:rStyle w:val="StyleBoldUnderline"/>
          <w:highlight w:val="green"/>
        </w:rPr>
        <w:t xml:space="preserve">What resources allow some </w:t>
      </w:r>
      <w:r w:rsidRPr="00D5136F">
        <w:rPr>
          <w:rStyle w:val="StyleBoldUnderline"/>
        </w:rPr>
        <w:t xml:space="preserve">subjects </w:t>
      </w:r>
      <w:r w:rsidRPr="00815BFF">
        <w:rPr>
          <w:rStyle w:val="StyleBoldUnderline"/>
          <w:highlight w:val="green"/>
        </w:rPr>
        <w:t xml:space="preserve">to respond to </w:t>
      </w:r>
      <w:r w:rsidRPr="00D5136F">
        <w:rPr>
          <w:rStyle w:val="StyleBoldUnderline"/>
        </w:rPr>
        <w:t xml:space="preserve">revealed </w:t>
      </w:r>
      <w:r w:rsidRPr="00815BFF">
        <w:rPr>
          <w:rStyle w:val="StyleBoldUnderline"/>
          <w:highlight w:val="green"/>
        </w:rPr>
        <w:t xml:space="preserve">inadequacies of their </w:t>
      </w:r>
      <w:r w:rsidRPr="00D5136F">
        <w:rPr>
          <w:rStyle w:val="StyleBoldUnderline"/>
        </w:rPr>
        <w:t xml:space="preserve">foundational </w:t>
      </w:r>
      <w:r w:rsidRPr="00815BFF">
        <w:rPr>
          <w:rStyle w:val="StyleBoldUnderline"/>
          <w:highlight w:val="green"/>
        </w:rPr>
        <w:t xml:space="preserve">beliefs with </w:t>
      </w:r>
      <w:r w:rsidRPr="00D5136F">
        <w:rPr>
          <w:rStyle w:val="StyleBoldUnderline"/>
        </w:rPr>
        <w:t xml:space="preserve">a gracious </w:t>
      </w:r>
      <w:r w:rsidRPr="00815BFF">
        <w:rPr>
          <w:rStyle w:val="StyleBoldUnderline"/>
          <w:highlight w:val="green"/>
        </w:rPr>
        <w:t xml:space="preserve">humility while others respond by desperately clinging </w:t>
      </w:r>
      <w:r w:rsidRPr="00D5136F">
        <w:rPr>
          <w:rStyle w:val="StyleBoldUnderline"/>
        </w:rPr>
        <w:t xml:space="preserve">to </w:t>
      </w:r>
      <w:r w:rsidRPr="00815BFF">
        <w:rPr>
          <w:rStyle w:val="StyleBoldUnderline"/>
          <w:highlight w:val="green"/>
        </w:rPr>
        <w:t>and fundamentalizing the contested position</w:t>
      </w:r>
      <w:r w:rsidRPr="00ED5341">
        <w:rPr>
          <w:rStyle w:val="StyleBoldUnderline"/>
        </w:rPr>
        <w:t>?</w:t>
      </w:r>
      <w:r w:rsidRPr="00123705">
        <w:rPr>
          <w:sz w:val="12"/>
        </w:rPr>
        <w:t xml:space="preserve">¶ The short answer is that </w:t>
      </w:r>
      <w:r w:rsidRPr="00ED5341">
        <w:rPr>
          <w:rStyle w:val="StyleBoldUnderline"/>
        </w:rPr>
        <w:t>the democratic move is not an easy one to make</w:t>
      </w:r>
      <w:r w:rsidRPr="00123705">
        <w:rPr>
          <w:sz w:val="12"/>
        </w:rPr>
        <w:t xml:space="preserve">. While liberal cognitive maps respond to the complexity of contemporary power networks with a promise of predictability and stability through the claims to fixed identity, rational control, and market efficiency, </w:t>
      </w:r>
      <w:r w:rsidRPr="00270D99">
        <w:rPr>
          <w:rStyle w:val="StyleBoldUnderline"/>
        </w:rPr>
        <w:t>radical</w:t>
      </w:r>
      <w:r w:rsidRPr="00ED5341">
        <w:rPr>
          <w:rStyle w:val="StyleBoldUnderline"/>
        </w:rPr>
        <w:t xml:space="preserve"> democracy promises precisely what subjects of liberalism fear: enduring instability.</w:t>
      </w:r>
      <w:r w:rsidRPr="00123705">
        <w:rPr>
          <w:sz w:val="12"/>
        </w:rPr>
        <w:t xml:space="preserve"> The ethos of forbearance asks subjects not only to accept social and political instability today, but ontological instability forever after (whereas the fundamentalizing moves promise order not only in the future, but now). </w:t>
      </w:r>
      <w:r w:rsidRPr="00ED5341">
        <w:rPr>
          <w:rStyle w:val="StyleBoldUnderline"/>
        </w:rPr>
        <w:t>By introducing contingency into the very substance of being, this approach leaves us in indeterminacy without even a promise of finding answers; it is "tentative, experimental," emphasizing the need for perpetual work of "cultivation" without the promise of attaining a stable system</w:t>
      </w:r>
      <w:r w:rsidRPr="00123705">
        <w:rPr>
          <w:sz w:val="12"/>
        </w:rPr>
        <w:t xml:space="preserve">;41 it is "a risky and ambiguous enterprise" always threatening to destroy self-confidence as soon as it is built;42 it offers "no necessary political consequences," but only possible gains in freedom.43¶ Going back to Hobbes, </w:t>
      </w:r>
      <w:r w:rsidRPr="00631BB8">
        <w:rPr>
          <w:rStyle w:val="StyleBoldUnderline"/>
        </w:rPr>
        <w:t>radical democrats suggest that we should embrace rather than run from or even merely tolerate the very conditions we fear: unknowability, instability, and discord.</w:t>
      </w:r>
      <w:r w:rsidRPr="00123705">
        <w:rPr>
          <w:sz w:val="12"/>
        </w:rPr>
        <w:t xml:space="preserve"> Further, </w:t>
      </w:r>
      <w:r w:rsidRPr="00631BB8">
        <w:rPr>
          <w:rStyle w:val="StyleBoldUnderline"/>
        </w:rPr>
        <w:t>Connolly</w:t>
      </w:r>
      <w:r w:rsidRPr="00123705">
        <w:rPr>
          <w:sz w:val="12"/>
        </w:rPr>
        <w:t xml:space="preserve"> and Butler </w:t>
      </w:r>
      <w:r w:rsidRPr="00631BB8">
        <w:rPr>
          <w:rStyle w:val="StyleBoldUnderline"/>
        </w:rPr>
        <w:t>insinuate</w:t>
      </w:r>
      <w:r w:rsidRPr="00123705">
        <w:rPr>
          <w:sz w:val="12"/>
        </w:rPr>
        <w:t xml:space="preserve"> unmistakably </w:t>
      </w:r>
      <w:r w:rsidRPr="00631BB8">
        <w:rPr>
          <w:rStyle w:val="StyleBoldUnderline"/>
        </w:rPr>
        <w:t>that liberal authenticity has been thoroughly debunked</w:t>
      </w:r>
      <w:r w:rsidRPr="00123705">
        <w:rPr>
          <w:sz w:val="12"/>
        </w:rPr>
        <w:t xml:space="preserve">, still adhered to only by potential or actual fascists who (at best) have been thoroughly colonized by the culture industry and the ideological apparatuses of the state or (at worst) have no sympathy for the contemporary movements interested in expanding the democratic web to include currently disenfranchised populations. </w:t>
      </w:r>
      <w:r w:rsidRPr="00815BFF">
        <w:rPr>
          <w:rStyle w:val="StyleBoldUnderline"/>
          <w:highlight w:val="green"/>
        </w:rPr>
        <w:t>They</w:t>
      </w:r>
      <w:r w:rsidRPr="00123705">
        <w:rPr>
          <w:sz w:val="12"/>
        </w:rPr>
        <w:t xml:space="preserve"> thus </w:t>
      </w:r>
      <w:r w:rsidRPr="00815BFF">
        <w:rPr>
          <w:rStyle w:val="StyleBoldUnderline"/>
          <w:highlight w:val="green"/>
        </w:rPr>
        <w:t>imply that it is the social critic who bears the mantle of democracy</w:t>
      </w:r>
      <w:r w:rsidRPr="00631BB8">
        <w:rPr>
          <w:rStyle w:val="StyleBoldUnderline"/>
        </w:rPr>
        <w:t>, and that it is not fear but a stubborn authoritarian desire that obliges resistors to</w:t>
      </w:r>
      <w:r w:rsidRPr="00123705">
        <w:rPr>
          <w:sz w:val="12"/>
        </w:rPr>
        <w:t xml:space="preserve"> slap the table to </w:t>
      </w:r>
      <w:r w:rsidRPr="00631BB8">
        <w:rPr>
          <w:rStyle w:val="StyleBoldUnderline"/>
        </w:rPr>
        <w:t>illustrate</w:t>
      </w:r>
      <w:r w:rsidRPr="00123705">
        <w:rPr>
          <w:sz w:val="12"/>
        </w:rPr>
        <w:t xml:space="preserve"> its non-discursiveness and pound their chests to prove </w:t>
      </w:r>
      <w:r w:rsidRPr="00631BB8">
        <w:rPr>
          <w:rStyle w:val="StyleBoldUnderline"/>
        </w:rPr>
        <w:t>their individuated, corporeal, nonporous existence.</w:t>
      </w:r>
      <w:r w:rsidRPr="00123705">
        <w:rPr>
          <w:sz w:val="12"/>
        </w:rPr>
        <w:t xml:space="preserve"> (A spectre is haunting criticism—the spectre of Leninism.) </w:t>
      </w:r>
      <w:r w:rsidRPr="00631BB8">
        <w:rPr>
          <w:rStyle w:val="StyleBoldUnderline"/>
        </w:rPr>
        <w:t>We can almost hear radical democrats responding that liberal individualists have nothing to lose but their chains.</w:t>
      </w:r>
      <w:r w:rsidRPr="00123705">
        <w:rPr>
          <w:sz w:val="12"/>
        </w:rPr>
        <w:t xml:space="preserve">¶ </w:t>
      </w:r>
      <w:r w:rsidRPr="00631BB8">
        <w:rPr>
          <w:rStyle w:val="StyleBoldUnderline"/>
        </w:rPr>
        <w:t xml:space="preserve">But if the reigning paradigms of identity and order offer solace from an increasingly indeterminate and unpredictable world (complete with massive layoffs, abandonment of traditional gender norms, declining national sovereignty, and other existential disintegrations), then </w:t>
      </w:r>
      <w:r w:rsidRPr="00815BFF">
        <w:rPr>
          <w:rStyle w:val="StyleBoldUnderline"/>
          <w:highlight w:val="green"/>
        </w:rPr>
        <w:t xml:space="preserve">by what standard can radical </w:t>
      </w:r>
      <w:r w:rsidRPr="00067E21">
        <w:rPr>
          <w:rStyle w:val="StyleBoldUnderline"/>
        </w:rPr>
        <w:t>democrat</w:t>
      </w:r>
      <w:r w:rsidRPr="00815BFF">
        <w:rPr>
          <w:rStyle w:val="StyleBoldUnderline"/>
          <w:highlight w:val="green"/>
        </w:rPr>
        <w:t xml:space="preserve">s call upon </w:t>
      </w:r>
      <w:r w:rsidRPr="00067E21">
        <w:rPr>
          <w:rStyle w:val="StyleBoldUnderline"/>
        </w:rPr>
        <w:t xml:space="preserve">the </w:t>
      </w:r>
      <w:r w:rsidRPr="00815BFF">
        <w:rPr>
          <w:rStyle w:val="StyleBoldUnderline"/>
          <w:highlight w:val="green"/>
        </w:rPr>
        <w:t xml:space="preserve">subjects of </w:t>
      </w:r>
      <w:r w:rsidRPr="00067E21">
        <w:rPr>
          <w:rStyle w:val="StyleBoldUnderline"/>
        </w:rPr>
        <w:t xml:space="preserve">liberal </w:t>
      </w:r>
      <w:r w:rsidRPr="00815BFF">
        <w:rPr>
          <w:rStyle w:val="StyleBoldUnderline"/>
          <w:highlight w:val="green"/>
        </w:rPr>
        <w:t>cap</w:t>
      </w:r>
      <w:r w:rsidRPr="00067E21">
        <w:rPr>
          <w:rStyle w:val="StyleBoldUnderline"/>
        </w:rPr>
        <w:t xml:space="preserve">italism </w:t>
      </w:r>
      <w:r w:rsidRPr="00815BFF">
        <w:rPr>
          <w:rStyle w:val="StyleBoldUnderline"/>
          <w:highlight w:val="green"/>
        </w:rPr>
        <w:t xml:space="preserve">to reject the myths that make lives livable? These calls might be the ontological counterpart of ham-fisted approaches to drug abuse, exhorting addicts to take responsibility for themselves and quit </w:t>
      </w:r>
      <w:r w:rsidRPr="00D334C6">
        <w:rPr>
          <w:rStyle w:val="StyleBoldUnderline"/>
        </w:rPr>
        <w:t>cold turkey</w:t>
      </w:r>
      <w:r w:rsidRPr="00D2236A">
        <w:rPr>
          <w:rStyle w:val="StyleBoldUnderline"/>
        </w:rPr>
        <w:t>, with little attention to the social and psychological dynamics that lead millions of users to abus</w:t>
      </w:r>
      <w:r w:rsidRPr="00123705">
        <w:rPr>
          <w:sz w:val="12"/>
        </w:rPr>
        <w:t xml:space="preserve">e narcotics, hallucinogens, opiates, and amphetamines—be they consumers of heroin, religious fervor, Xanax, or extreme corn chips and suburban assault vehicles.¶ </w:t>
      </w:r>
      <w:r w:rsidRPr="00815BFF">
        <w:rPr>
          <w:rStyle w:val="StyleBoldUnderline"/>
          <w:highlight w:val="green"/>
        </w:rPr>
        <w:t>The sales pitch for radical democracy rarely accounts for the degree to which citizens are interpellated as subjects of fear</w:t>
      </w:r>
      <w:r w:rsidRPr="00631BB8">
        <w:rPr>
          <w:rStyle w:val="StyleBoldUnderline"/>
        </w:rPr>
        <w:t>.</w:t>
      </w:r>
      <w:r w:rsidRPr="00123705">
        <w:rPr>
          <w:sz w:val="12"/>
        </w:rPr>
        <w:t xml:space="preserve"> Connolly is more than aware of the interpellations that subjects of capitalism receive; large sections of The Ethos of Pluralization are dedicated to the relationship between economic anxiety and the drive to fundamentalism, and Why I Am Not a Secularist is largely an indictment of secularism (and much of American liberalism) for failing to account for the habits inscribed on the body that rational argumentation cannot erase.44 His attention to what he calls "the visceral register," and his recommendation that the left take a lesson from William Bennett on how to appeal to this register is both compelling and timely.45 </w:t>
      </w:r>
      <w:r w:rsidRPr="00270D99">
        <w:rPr>
          <w:rStyle w:val="StyleBoldUnderline"/>
        </w:rPr>
        <w:t>Unfortunately</w:t>
      </w:r>
      <w:r w:rsidRPr="00631BB8">
        <w:rPr>
          <w:rStyle w:val="StyleBoldUnderline"/>
        </w:rPr>
        <w:t xml:space="preserve">, </w:t>
      </w:r>
      <w:r w:rsidRPr="00815BFF">
        <w:rPr>
          <w:rStyle w:val="StyleBoldUnderline"/>
          <w:highlight w:val="green"/>
        </w:rPr>
        <w:t xml:space="preserve">Connolly's intellectual trajectory has </w:t>
      </w:r>
      <w:r w:rsidRPr="00815BFF">
        <w:rPr>
          <w:rStyle w:val="Emphasis"/>
          <w:highlight w:val="green"/>
        </w:rPr>
        <w:t xml:space="preserve">shifted away from the </w:t>
      </w:r>
      <w:r w:rsidRPr="00270D99">
        <w:rPr>
          <w:rStyle w:val="Emphasis"/>
        </w:rPr>
        <w:t xml:space="preserve">social and </w:t>
      </w:r>
      <w:r w:rsidRPr="00815BFF">
        <w:rPr>
          <w:rStyle w:val="Emphasis"/>
          <w:highlight w:val="green"/>
        </w:rPr>
        <w:t xml:space="preserve">political apparatuses which inculcate these habits and toward </w:t>
      </w:r>
      <w:r w:rsidRPr="00D334C6">
        <w:rPr>
          <w:rStyle w:val="Emphasis"/>
        </w:rPr>
        <w:t xml:space="preserve">the level of </w:t>
      </w:r>
      <w:r w:rsidRPr="00815BFF">
        <w:rPr>
          <w:rStyle w:val="Emphasis"/>
          <w:highlight w:val="green"/>
        </w:rPr>
        <w:t xml:space="preserve">neurology to explain </w:t>
      </w:r>
      <w:r w:rsidRPr="00D334C6">
        <w:rPr>
          <w:rStyle w:val="Emphasis"/>
        </w:rPr>
        <w:t xml:space="preserve">the </w:t>
      </w:r>
      <w:r w:rsidRPr="00815BFF">
        <w:rPr>
          <w:rStyle w:val="Emphasis"/>
          <w:highlight w:val="green"/>
        </w:rPr>
        <w:t xml:space="preserve">inward mechanisms of </w:t>
      </w:r>
      <w:r w:rsidRPr="00D334C6">
        <w:rPr>
          <w:rStyle w:val="Emphasis"/>
        </w:rPr>
        <w:t xml:space="preserve">habits and </w:t>
      </w:r>
      <w:r w:rsidRPr="00815BFF">
        <w:rPr>
          <w:rStyle w:val="Emphasis"/>
          <w:highlight w:val="green"/>
        </w:rPr>
        <w:t>ethics</w:t>
      </w:r>
      <w:r w:rsidRPr="00631BB8">
        <w:rPr>
          <w:rStyle w:val="StyleBoldUnderline"/>
        </w:rPr>
        <w:t>;</w:t>
      </w:r>
      <w:r w:rsidRPr="00123705">
        <w:rPr>
          <w:sz w:val="12"/>
        </w:rPr>
        <w:t xml:space="preserve">46 </w:t>
      </w:r>
      <w:r w:rsidRPr="00ED5341">
        <w:rPr>
          <w:rStyle w:val="StyleBoldUnderline"/>
        </w:rPr>
        <w:t>while</w:t>
      </w:r>
      <w:r w:rsidRPr="00631BB8">
        <w:rPr>
          <w:rStyle w:val="StyleBoldUnderline"/>
        </w:rPr>
        <w:t xml:space="preserve"> he never denies the relevance of social and political institutions</w:t>
      </w:r>
      <w:r w:rsidRPr="00123705">
        <w:rPr>
          <w:sz w:val="12"/>
        </w:rPr>
        <w:t xml:space="preserve"> (he merely argues that "too many cultural theorists" ignore the biological components of thinking and ethics), </w:t>
      </w:r>
      <w:r w:rsidRPr="00815BFF">
        <w:rPr>
          <w:rStyle w:val="StyleBoldUnderline"/>
          <w:highlight w:val="green"/>
        </w:rPr>
        <w:t xml:space="preserve">his trajectory has led him to speak more about what practices of the self might lead to more democracy and </w:t>
      </w:r>
      <w:r w:rsidRPr="00815BFF">
        <w:rPr>
          <w:rStyle w:val="Emphasis"/>
          <w:highlight w:val="green"/>
        </w:rPr>
        <w:t xml:space="preserve">less about the institutional production of subjects who </w:t>
      </w:r>
      <w:r w:rsidRPr="00D334C6">
        <w:rPr>
          <w:rStyle w:val="Emphasis"/>
        </w:rPr>
        <w:t xml:space="preserve">actually </w:t>
      </w:r>
      <w:r w:rsidRPr="00815BFF">
        <w:rPr>
          <w:rStyle w:val="Emphasis"/>
          <w:highlight w:val="green"/>
        </w:rPr>
        <w:t>fear democracy</w:t>
      </w:r>
      <w:r w:rsidRPr="00815BFF">
        <w:rPr>
          <w:sz w:val="12"/>
          <w:highlight w:val="green"/>
        </w:rPr>
        <w:t>.</w:t>
      </w:r>
      <w:r w:rsidRPr="00123705">
        <w:rPr>
          <w:sz w:val="12"/>
        </w:rPr>
        <w:t xml:space="preserve">47 As White convincingly argued well before this latest turn toward biological studies, </w:t>
      </w:r>
      <w:r w:rsidRPr="00631BB8">
        <w:rPr>
          <w:rStyle w:val="StyleBoldUnderline"/>
        </w:rPr>
        <w:t>Connolly takes attitudes to have primacy over issues of justice, leading him to prematurely curtail pursuit of the obviously compatible institutional dimension of criticism.</w:t>
      </w:r>
      <w:r w:rsidRPr="00123705">
        <w:rPr>
          <w:sz w:val="12"/>
        </w:rPr>
        <w:t xml:space="preserve">48¶ The common scoundrel in such critiques of liberalism, the prototypical antidemocratic citizen, is typified by Archie Bunker and his white working-class buddies. Resentful, socially and economically conservative, and easily seduced by reactionary propagandists, this was the face of fundamentalism before 9/11. Notably, this is a population whose economic viability and (therefore) ability to live up to conventional norms of masculinity have been taking it in the gut in recent decades. Identifying the threats that have constituted this subject, </w:t>
      </w:r>
      <w:r w:rsidRPr="00631BB8">
        <w:rPr>
          <w:rStyle w:val="StyleBoldUnderline"/>
        </w:rPr>
        <w:t>Connolly notes the familiar targets: civil rights, Vietnam, feminism, dismantling of the welfare state, environmentalism, and a decline in the availability of industrial jobs</w:t>
      </w:r>
      <w:r w:rsidRPr="00123705">
        <w:rPr>
          <w:sz w:val="12"/>
        </w:rPr>
        <w:t xml:space="preserve">.49 </w:t>
      </w:r>
      <w:r w:rsidRPr="00631BB8">
        <w:rPr>
          <w:rStyle w:val="StyleBoldUnderline"/>
        </w:rPr>
        <w:t>Along with these transformations in established relations of power, we can also add to this list (which Connolly may or may not have intended to be exhaustive) the supposed death of grand narratives declared by critical intellectuals. Traditional cognitive maps are not only becoming obsolete in the wake of shifting terrain, but they are being criticized for being defective from the get-go</w:t>
      </w:r>
      <w:r w:rsidRPr="00123705">
        <w:rPr>
          <w:sz w:val="12"/>
        </w:rPr>
        <w:t xml:space="preserve">. Given this, is the rise in public fear a surprise? As Jameson's, Melley's, and Furedi's attention to the paucity of concepts suggests, isn't the declining availability of cognitive maps to those threatened by shifting networks of power a prime candidate for Connolly's list?50¶ </w:t>
      </w:r>
      <w:r w:rsidRPr="00631BB8">
        <w:rPr>
          <w:rStyle w:val="StyleBoldUnderline"/>
        </w:rPr>
        <w:t>If fundamentalisms feed on the anxieties endemic to late capitalist (dis)order; if market ideology</w:t>
      </w:r>
      <w:r w:rsidRPr="00123705">
        <w:rPr>
          <w:sz w:val="12"/>
        </w:rPr>
        <w:t xml:space="preserve">, conspiracy theories, and aggressive nostalgia </w:t>
      </w:r>
      <w:r w:rsidRPr="00631BB8">
        <w:rPr>
          <w:rStyle w:val="StyleBoldUnderline"/>
        </w:rPr>
        <w:t xml:space="preserve">are degraded attempts to construct cognitive maps that might provide threatened subjects with a sense of agency; what does radical democracy offer in their stead? </w:t>
      </w:r>
      <w:r w:rsidRPr="00123705">
        <w:rPr>
          <w:sz w:val="12"/>
        </w:rPr>
        <w:t xml:space="preserve">Traditional fundamentalisms are popular precisely because they treat the agency panic and existential angst accelerated by global capitalism and postmodern culture. Again, Connolly recognizes the absence of viable democratic supplements to the decline of grand narratives, and he laments that the world's most zealous moralizers have effectively filled that void. But claims that rethinking liberalism's ontological commitments cannot be an afterthought of political emancipation (but must be coterminous with or preliminary to it), betray an inattention to how a postmodern ethos is intimately tied to the various psychological, economic, and political securities that cognitive maps often provide. </w:t>
      </w:r>
      <w:r w:rsidRPr="008B3157">
        <w:rPr>
          <w:rStyle w:val="StyleBoldUnderline"/>
        </w:rPr>
        <w:t xml:space="preserve">While Connolly's diagnosis of fundamentalist epidemics clearly highlights their social and economic roots, </w:t>
      </w:r>
      <w:r w:rsidRPr="00815BFF">
        <w:rPr>
          <w:rStyle w:val="StyleBoldUnderline"/>
          <w:highlight w:val="green"/>
        </w:rPr>
        <w:t xml:space="preserve">he presents a postmodern sensibility as a treatment for </w:t>
      </w:r>
      <w:r w:rsidRPr="00D334C6">
        <w:rPr>
          <w:rStyle w:val="StyleBoldUnderline"/>
        </w:rPr>
        <w:t xml:space="preserve">the </w:t>
      </w:r>
      <w:r w:rsidRPr="00815BFF">
        <w:rPr>
          <w:rStyle w:val="StyleBoldUnderline"/>
          <w:highlight w:val="green"/>
        </w:rPr>
        <w:t xml:space="preserve">anxieties </w:t>
      </w:r>
      <w:r w:rsidRPr="00D334C6">
        <w:rPr>
          <w:rStyle w:val="StyleBoldUnderline"/>
        </w:rPr>
        <w:t xml:space="preserve">of identity </w:t>
      </w:r>
      <w:r w:rsidRPr="00815BFF">
        <w:rPr>
          <w:rStyle w:val="StyleBoldUnderline"/>
          <w:highlight w:val="green"/>
        </w:rPr>
        <w:t xml:space="preserve">without considering the role that this </w:t>
      </w:r>
      <w:r w:rsidRPr="00D334C6">
        <w:rPr>
          <w:rStyle w:val="StyleBoldUnderline"/>
        </w:rPr>
        <w:t xml:space="preserve">move </w:t>
      </w:r>
      <w:r w:rsidRPr="00815BFF">
        <w:rPr>
          <w:rStyle w:val="StyleBoldUnderline"/>
          <w:highlight w:val="green"/>
        </w:rPr>
        <w:t xml:space="preserve">may have played in </w:t>
      </w:r>
      <w:r w:rsidRPr="00D334C6">
        <w:rPr>
          <w:rStyle w:val="StyleBoldUnderline"/>
        </w:rPr>
        <w:t xml:space="preserve">actually </w:t>
      </w:r>
      <w:r w:rsidRPr="00815BFF">
        <w:rPr>
          <w:rStyle w:val="StyleBoldUnderline"/>
          <w:highlight w:val="green"/>
        </w:rPr>
        <w:t xml:space="preserve">producing those anxieties by threatening the </w:t>
      </w:r>
      <w:r w:rsidRPr="00D334C6">
        <w:rPr>
          <w:rStyle w:val="StyleBoldUnderline"/>
        </w:rPr>
        <w:t xml:space="preserve">cherished </w:t>
      </w:r>
      <w:r w:rsidRPr="00815BFF">
        <w:rPr>
          <w:rStyle w:val="StyleBoldUnderline"/>
          <w:highlight w:val="green"/>
        </w:rPr>
        <w:t xml:space="preserve">existence of those </w:t>
      </w:r>
      <w:r w:rsidRPr="00D334C6">
        <w:rPr>
          <w:rStyle w:val="StyleBoldUnderline"/>
        </w:rPr>
        <w:t xml:space="preserve">perhaps </w:t>
      </w:r>
      <w:r w:rsidRPr="00815BFF">
        <w:rPr>
          <w:rStyle w:val="StyleBoldUnderline"/>
          <w:highlight w:val="green"/>
        </w:rPr>
        <w:t xml:space="preserve">most in need of </w:t>
      </w:r>
      <w:r w:rsidRPr="00270D99">
        <w:rPr>
          <w:rStyle w:val="StyleBoldUnderline"/>
        </w:rPr>
        <w:t>their</w:t>
      </w:r>
      <w:r w:rsidRPr="008B3157">
        <w:rPr>
          <w:rStyle w:val="StyleBoldUnderline"/>
        </w:rPr>
        <w:t xml:space="preserve"> </w:t>
      </w:r>
      <w:r w:rsidRPr="00815BFF">
        <w:rPr>
          <w:rStyle w:val="StyleBoldUnderline"/>
          <w:highlight w:val="green"/>
        </w:rPr>
        <w:t>help</w:t>
      </w:r>
      <w:r w:rsidRPr="00123705">
        <w:rPr>
          <w:sz w:val="12"/>
        </w:rPr>
        <w:t xml:space="preserve">.51 </w:t>
      </w:r>
      <w:r w:rsidRPr="008B3157">
        <w:rPr>
          <w:rStyle w:val="StyleBoldUnderline"/>
        </w:rPr>
        <w:t>My concern is not the diagnosis, but the prescription, as it is for a regimen that few have any interest in adopting.</w:t>
      </w:r>
      <w:r w:rsidRPr="00123705">
        <w:rPr>
          <w:sz w:val="12"/>
        </w:rPr>
        <w:t>¶</w:t>
      </w:r>
      <w:r w:rsidRPr="002A4336">
        <w:rPr>
          <w:sz w:val="12"/>
          <w:u w:val="single"/>
        </w:rPr>
        <w:t xml:space="preserve"> </w:t>
      </w:r>
      <w:r w:rsidRPr="00815BFF">
        <w:rPr>
          <w:rStyle w:val="StyleBoldUnderline"/>
          <w:highlight w:val="green"/>
        </w:rPr>
        <w:t>Radical democracy is premised on</w:t>
      </w:r>
      <w:r w:rsidRPr="008B3157">
        <w:rPr>
          <w:rStyle w:val="StyleBoldUnderline"/>
        </w:rPr>
        <w:t xml:space="preserve"> the idea that its ontology and ethics are necessary to an enactment of the pluralism that liberalism purports to offer, transcending mere tolerance toward a generous </w:t>
      </w:r>
      <w:r w:rsidRPr="00815BFF">
        <w:rPr>
          <w:rStyle w:val="StyleBoldUnderline"/>
          <w:highlight w:val="green"/>
        </w:rPr>
        <w:t>fostering</w:t>
      </w:r>
      <w:r w:rsidRPr="008B3157">
        <w:rPr>
          <w:rStyle w:val="StyleBoldUnderline"/>
        </w:rPr>
        <w:t xml:space="preserve"> of </w:t>
      </w:r>
      <w:r w:rsidRPr="00815BFF">
        <w:rPr>
          <w:rStyle w:val="StyleBoldUnderline"/>
          <w:highlight w:val="green"/>
        </w:rPr>
        <w:t>otherness</w:t>
      </w:r>
      <w:r w:rsidRPr="008B3157">
        <w:rPr>
          <w:rStyle w:val="StyleBoldUnderline"/>
        </w:rPr>
        <w:t xml:space="preserve"> </w:t>
      </w:r>
      <w:r w:rsidRPr="00815BFF">
        <w:rPr>
          <w:rStyle w:val="StyleBoldUnderline"/>
          <w:highlight w:val="green"/>
        </w:rPr>
        <w:t>and</w:t>
      </w:r>
      <w:r w:rsidRPr="008B3157">
        <w:rPr>
          <w:rStyle w:val="StyleBoldUnderline"/>
        </w:rPr>
        <w:t xml:space="preserve"> a meaningfully </w:t>
      </w:r>
      <w:r w:rsidRPr="00815BFF">
        <w:rPr>
          <w:rStyle w:val="StyleBoldUnderline"/>
          <w:highlight w:val="green"/>
        </w:rPr>
        <w:t>democratic</w:t>
      </w:r>
      <w:r w:rsidRPr="008B3157">
        <w:rPr>
          <w:rStyle w:val="StyleBoldUnderline"/>
        </w:rPr>
        <w:t xml:space="preserve"> way of </w:t>
      </w:r>
      <w:r w:rsidRPr="00815BFF">
        <w:rPr>
          <w:rStyle w:val="StyleBoldUnderline"/>
          <w:highlight w:val="green"/>
        </w:rPr>
        <w:t>life</w:t>
      </w:r>
      <w:r w:rsidRPr="008B3157">
        <w:rPr>
          <w:rStyle w:val="StyleBoldUnderline"/>
        </w:rPr>
        <w:t>.</w:t>
      </w:r>
      <w:r w:rsidRPr="00123705">
        <w:rPr>
          <w:sz w:val="12"/>
        </w:rPr>
        <w:t xml:space="preserve"> At the same time, </w:t>
      </w:r>
      <w:r w:rsidRPr="00815BFF">
        <w:rPr>
          <w:rStyle w:val="StyleBoldUnderline"/>
          <w:highlight w:val="green"/>
        </w:rPr>
        <w:t>however</w:t>
      </w:r>
      <w:r w:rsidRPr="008B3157">
        <w:rPr>
          <w:rStyle w:val="StyleBoldUnderline"/>
        </w:rPr>
        <w:t>, it is insensitive to the profound threat that genealogy poses to those who receive their only respite from a truly tenuous existence from their myths.</w:t>
      </w:r>
      <w:r w:rsidRPr="00123705">
        <w:rPr>
          <w:sz w:val="12"/>
        </w:rPr>
        <w:t xml:space="preserve"> While its pitch suggests that it is ontologically more defensible, ethically more admirable, and practically more conducive to a generous ethical-political comportment (contentions with which I agree, incidentally</w:t>
      </w:r>
      <w:r w:rsidRPr="00270D99">
        <w:rPr>
          <w:rStyle w:val="StyleBoldUnderline"/>
        </w:rPr>
        <w:t xml:space="preserve">), </w:t>
      </w:r>
      <w:r w:rsidRPr="00815BFF">
        <w:rPr>
          <w:rStyle w:val="StyleBoldUnderline"/>
          <w:highlight w:val="green"/>
        </w:rPr>
        <w:t>it does not consider the sheer difficulty</w:t>
      </w:r>
      <w:r w:rsidRPr="008B3157">
        <w:rPr>
          <w:rStyle w:val="StyleBoldUnderline"/>
        </w:rPr>
        <w:t xml:space="preserve"> (and often terror) </w:t>
      </w:r>
      <w:r w:rsidRPr="00815BFF">
        <w:rPr>
          <w:rStyle w:val="StyleBoldUnderline"/>
          <w:highlight w:val="green"/>
        </w:rPr>
        <w:t>in adopting such a position.</w:t>
      </w:r>
      <w:r w:rsidRPr="00815BFF">
        <w:rPr>
          <w:sz w:val="12"/>
          <w:highlight w:val="green"/>
        </w:rPr>
        <w:t xml:space="preserve"> </w:t>
      </w:r>
      <w:r w:rsidRPr="00815BFF">
        <w:rPr>
          <w:rStyle w:val="StyleBoldUnderline"/>
          <w:highlight w:val="green"/>
        </w:rPr>
        <w:t xml:space="preserve">Certainly, it does not speak to </w:t>
      </w:r>
      <w:r w:rsidRPr="00D334C6">
        <w:rPr>
          <w:rStyle w:val="StyleBoldUnderline"/>
        </w:rPr>
        <w:t xml:space="preserve">the members of </w:t>
      </w:r>
      <w:r w:rsidRPr="00815BFF">
        <w:rPr>
          <w:rStyle w:val="StyleBoldUnderline"/>
          <w:highlight w:val="green"/>
        </w:rPr>
        <w:t xml:space="preserve">society who are the most </w:t>
      </w:r>
      <w:r w:rsidRPr="00D334C6">
        <w:rPr>
          <w:rStyle w:val="StyleBoldUnderline"/>
        </w:rPr>
        <w:t xml:space="preserve">economically, politically, and/or socially </w:t>
      </w:r>
      <w:r w:rsidRPr="00815BFF">
        <w:rPr>
          <w:rStyle w:val="StyleBoldUnderline"/>
          <w:highlight w:val="green"/>
        </w:rPr>
        <w:t>disadvantaged,</w:t>
      </w:r>
      <w:r w:rsidRPr="008B3157">
        <w:rPr>
          <w:rStyle w:val="StyleBoldUnderline"/>
        </w:rPr>
        <w:t xml:space="preserve"> whose daily survival is so tenuous as to not provide the luxury for the practices of self-cultivation which it advocates.</w:t>
      </w:r>
      <w:r w:rsidRPr="00123705">
        <w:rPr>
          <w:rStyle w:val="StyleBoldUnderline"/>
          <w:b w:val="0"/>
          <w:sz w:val="12"/>
          <w:u w:val="none"/>
        </w:rPr>
        <w:t>¶</w:t>
      </w:r>
      <w:r w:rsidRPr="002A4336">
        <w:rPr>
          <w:rStyle w:val="StyleBoldUnderline"/>
          <w:sz w:val="12"/>
        </w:rPr>
        <w:t xml:space="preserve"> </w:t>
      </w:r>
      <w:r w:rsidRPr="00123705">
        <w:rPr>
          <w:sz w:val="12"/>
        </w:rPr>
        <w:t xml:space="preserve">I am far from the first to call attention to the dangers of and aversions to genealogy. The aristocratic baggage of Nietzscheanism, from which radical democrats have vigorously sought to distance themselves, stems largely from Nietzsche's acknowledgement of the difficulties of abandoning foundations. No friend of pity, Nietzsche nevertheless prescribes revaluing our constitutive values only to a privileged class, maintaining that we cannot ask lambs to be birds of prey.52 Similarly, William James discusses the differential capacities of modern subjects to be at home in homelessness, expressing concern for those who might not be ready or able to make such a move. He argues (with unfortunate terminology) that </w:t>
      </w:r>
      <w:r w:rsidRPr="008B3157">
        <w:rPr>
          <w:rStyle w:val="StyleBoldUnderline"/>
        </w:rPr>
        <w:t>the "healthy" has a responsibility to attend to the "sick" soul, and that some are not ready, willing, or able to abandon their most cherished myths</w:t>
      </w:r>
      <w:r w:rsidRPr="00123705">
        <w:rPr>
          <w:sz w:val="12"/>
        </w:rPr>
        <w:t>: "Some constitutions need them too much."53 Returning to our liberal fundamentalist, Rorty emphasizes that "most people" are not interested in facing the contingency of their identities, and that "there is something very cruel about" revealing their contestability and groundlessness.54¶ While these arguably elitist arguments might sit uncomfortably with the radically democratic impulses of Connolly and Butler, which is more democratic: Throwing everybody into the same pool? Or realizing that not everybody knows how to swim? Or realizing that some citizens, having seen their parents devoured by sharks, might think the waters unsafe? Connolly reads Rorty's courteous capitulation to fear as an abandonment of irony precisely where it is most important. Whereas Rorty coddles subjects of fear, Connolly scolds them for their cowardice.55¶</w:t>
      </w:r>
      <w:r w:rsidRPr="00123705">
        <w:rPr>
          <w:sz w:val="12"/>
          <w:szCs w:val="14"/>
        </w:rPr>
        <w:t xml:space="preserve"> </w:t>
      </w:r>
      <w:r w:rsidRPr="008B3157">
        <w:rPr>
          <w:rStyle w:val="StyleBoldUnderline"/>
        </w:rPr>
        <w:t>I do not mean to suggest that consistency would oblige radical democrats to respect discourses hostile to pluralization</w:t>
      </w:r>
      <w:r w:rsidRPr="00123705">
        <w:rPr>
          <w:sz w:val="12"/>
        </w:rPr>
        <w:t xml:space="preserve"> (Connolly addresses this issue repeatedly). </w:t>
      </w:r>
      <w:r w:rsidRPr="008B3157">
        <w:rPr>
          <w:rStyle w:val="StyleBoldUnderline"/>
        </w:rPr>
        <w:t xml:space="preserve">Nor do I want to imply that we should refrain from attacking the antidemocratic presumptions of various fundamentalisms. But I am concerned that the approach to fundamentalism in this literature is something much closer to hostility than sympathy </w:t>
      </w:r>
      <w:r w:rsidRPr="00123705">
        <w:rPr>
          <w:sz w:val="12"/>
        </w:rPr>
        <w:t xml:space="preserve">(to say nothing of empathy). </w:t>
      </w:r>
      <w:r w:rsidRPr="008B3157">
        <w:rPr>
          <w:rStyle w:val="StyleBoldUnderline"/>
        </w:rPr>
        <w:t xml:space="preserve">For all of its talk of generosity, radical democracy remains quite stingy with regard to this issue. </w:t>
      </w:r>
      <w:r w:rsidRPr="00815BFF">
        <w:rPr>
          <w:rStyle w:val="StyleBoldUnderline"/>
          <w:highlight w:val="green"/>
        </w:rPr>
        <w:t xml:space="preserve">Accepting </w:t>
      </w:r>
      <w:r w:rsidRPr="00D334C6">
        <w:rPr>
          <w:rStyle w:val="StyleBoldUnderline"/>
        </w:rPr>
        <w:t xml:space="preserve">that </w:t>
      </w:r>
      <w:r w:rsidRPr="00815BFF">
        <w:rPr>
          <w:rStyle w:val="StyleBoldUnderline"/>
          <w:highlight w:val="green"/>
        </w:rPr>
        <w:t xml:space="preserve">there remains </w:t>
      </w:r>
      <w:proofErr w:type="gramStart"/>
      <w:r w:rsidRPr="00815BFF">
        <w:rPr>
          <w:rStyle w:val="StyleBoldUnderline"/>
          <w:highlight w:val="green"/>
        </w:rPr>
        <w:t>a compatibility</w:t>
      </w:r>
      <w:proofErr w:type="gramEnd"/>
      <w:r w:rsidRPr="00815BFF">
        <w:rPr>
          <w:rStyle w:val="StyleBoldUnderline"/>
          <w:highlight w:val="green"/>
        </w:rPr>
        <w:t xml:space="preserve"> between foundational thought and undemocratic</w:t>
      </w:r>
      <w:r w:rsidRPr="008B3157">
        <w:rPr>
          <w:rStyle w:val="StyleBoldUnderline"/>
        </w:rPr>
        <w:t xml:space="preserve"> or authoritarian </w:t>
      </w:r>
      <w:r w:rsidRPr="00815BFF">
        <w:rPr>
          <w:rStyle w:val="StyleBoldUnderline"/>
          <w:highlight w:val="green"/>
        </w:rPr>
        <w:t xml:space="preserve">politics, the apparent expectation that the articulation </w:t>
      </w:r>
      <w:r w:rsidRPr="00D334C6">
        <w:rPr>
          <w:rStyle w:val="StyleBoldUnderline"/>
        </w:rPr>
        <w:t xml:space="preserve">of this </w:t>
      </w:r>
      <w:r w:rsidRPr="00666970">
        <w:rPr>
          <w:rStyle w:val="StyleBoldUnderline"/>
        </w:rPr>
        <w:t>compatibility</w:t>
      </w:r>
      <w:r w:rsidRPr="008B3157">
        <w:rPr>
          <w:rStyle w:val="StyleBoldUnderline"/>
        </w:rPr>
        <w:t xml:space="preserve"> </w:t>
      </w:r>
      <w:r w:rsidRPr="00815BFF">
        <w:rPr>
          <w:rStyle w:val="StyleBoldUnderline"/>
          <w:highlight w:val="green"/>
        </w:rPr>
        <w:t xml:space="preserve">might convince </w:t>
      </w:r>
      <w:r w:rsidRPr="00666970">
        <w:rPr>
          <w:rStyle w:val="StyleBoldUnderline"/>
        </w:rPr>
        <w:t>any</w:t>
      </w:r>
      <w:r w:rsidRPr="008B3157">
        <w:rPr>
          <w:rStyle w:val="StyleBoldUnderline"/>
        </w:rPr>
        <w:t xml:space="preserve"> lingering </w:t>
      </w:r>
      <w:r w:rsidRPr="00815BFF">
        <w:rPr>
          <w:rStyle w:val="StyleBoldUnderline"/>
          <w:highlight w:val="green"/>
        </w:rPr>
        <w:t xml:space="preserve">fundamentalists of </w:t>
      </w:r>
      <w:r w:rsidRPr="00D334C6">
        <w:rPr>
          <w:rStyle w:val="StyleBoldUnderline"/>
        </w:rPr>
        <w:t xml:space="preserve">their </w:t>
      </w:r>
      <w:r w:rsidRPr="00815BFF">
        <w:rPr>
          <w:rStyle w:val="StyleBoldUnderline"/>
          <w:highlight w:val="green"/>
        </w:rPr>
        <w:t xml:space="preserve">error </w:t>
      </w:r>
      <w:r w:rsidRPr="00815BFF">
        <w:rPr>
          <w:rStyle w:val="Emphasis"/>
          <w:highlight w:val="green"/>
        </w:rPr>
        <w:t>is distressing</w:t>
      </w:r>
      <w:r w:rsidRPr="008B3157">
        <w:rPr>
          <w:rStyle w:val="StyleBoldUnderline"/>
        </w:rPr>
        <w:t>. In fact, Connolly effectively labels those lacking in the material, philosophical, or psychological resources necessary for the move he recommends latent brownshirts, thus betraying not only a commitment to liberal voluntarism, but also a striking lack of generosity toward those still in need of comforting maps</w:t>
      </w:r>
      <w:r w:rsidRPr="00123705">
        <w:rPr>
          <w:sz w:val="12"/>
        </w:rPr>
        <w:t xml:space="preserve">.56¶ Radical democrats clearly recognize the material conditions that may not provide the comfort necessary to develop an ethos of generosity. </w:t>
      </w:r>
      <w:r w:rsidRPr="008B3157">
        <w:rPr>
          <w:rStyle w:val="StyleBoldUnderline"/>
        </w:rPr>
        <w:t xml:space="preserve">As diagnosticians, they are certainly attuned to the tactics applied by </w:t>
      </w:r>
      <w:r w:rsidRPr="00ED5341">
        <w:rPr>
          <w:rStyle w:val="StyleBoldUnderline"/>
        </w:rPr>
        <w:t>institutions (markets, ideologies, militaries) to subjects and</w:t>
      </w:r>
      <w:r w:rsidRPr="008B3157">
        <w:rPr>
          <w:rStyle w:val="StyleBoldUnderline"/>
        </w:rPr>
        <w:t xml:space="preserve"> the constant interpellation of subjects of fear. Nevertheless, </w:t>
      </w:r>
      <w:r w:rsidRPr="00815BFF">
        <w:rPr>
          <w:rStyle w:val="StyleBoldUnderline"/>
          <w:highlight w:val="green"/>
        </w:rPr>
        <w:t xml:space="preserve">the prescribed micropolitics of desire summons a heroic capacity to respond </w:t>
      </w:r>
      <w:r w:rsidRPr="00666970">
        <w:rPr>
          <w:rStyle w:val="StyleBoldUnderline"/>
        </w:rPr>
        <w:t xml:space="preserve">generously </w:t>
      </w:r>
      <w:r w:rsidRPr="00815BFF">
        <w:rPr>
          <w:rStyle w:val="StyleBoldUnderline"/>
          <w:highlight w:val="green"/>
        </w:rPr>
        <w:t xml:space="preserve">to </w:t>
      </w:r>
      <w:r w:rsidRPr="00D334C6">
        <w:rPr>
          <w:rStyle w:val="StyleBoldUnderline"/>
        </w:rPr>
        <w:t xml:space="preserve">the myriad </w:t>
      </w:r>
      <w:r w:rsidRPr="00815BFF">
        <w:rPr>
          <w:rStyle w:val="StyleBoldUnderline"/>
          <w:highlight w:val="green"/>
        </w:rPr>
        <w:t>threats we encounter</w:t>
      </w:r>
      <w:r w:rsidRPr="00123705">
        <w:rPr>
          <w:sz w:val="12"/>
        </w:rPr>
        <w:t xml:space="preserve">. Recommending that subjects abandon the cognitive maps (Christianity, conspiracy theories, market fundamentalism) that allow them to find their bearings in increasingly complicated and vast networks of power, </w:t>
      </w:r>
      <w:r w:rsidRPr="00815BFF">
        <w:rPr>
          <w:rStyle w:val="StyleBoldUnderline"/>
          <w:highlight w:val="green"/>
        </w:rPr>
        <w:t xml:space="preserve">they ultimately reduce </w:t>
      </w:r>
      <w:r w:rsidRPr="00D334C6">
        <w:rPr>
          <w:rStyle w:val="StyleBoldUnderline"/>
        </w:rPr>
        <w:t xml:space="preserve">liberal </w:t>
      </w:r>
      <w:r w:rsidRPr="00815BFF">
        <w:rPr>
          <w:rStyle w:val="StyleBoldUnderline"/>
          <w:highlight w:val="green"/>
        </w:rPr>
        <w:t xml:space="preserve">fundamentalism to a problem of individual </w:t>
      </w:r>
      <w:r w:rsidRPr="00D334C6">
        <w:rPr>
          <w:rStyle w:val="StyleBoldUnderline"/>
        </w:rPr>
        <w:t xml:space="preserve">priorities and </w:t>
      </w:r>
      <w:r w:rsidRPr="00815BFF">
        <w:rPr>
          <w:rStyle w:val="StyleBoldUnderline"/>
          <w:highlight w:val="green"/>
        </w:rPr>
        <w:t xml:space="preserve">ethical failures rather than a medical condition requiring professional treatment or (better) a </w:t>
      </w:r>
      <w:r w:rsidRPr="00815BFF">
        <w:rPr>
          <w:rStyle w:val="Emphasis"/>
          <w:highlight w:val="green"/>
        </w:rPr>
        <w:t>public health issue</w:t>
      </w:r>
      <w:r w:rsidRPr="00815BFF">
        <w:rPr>
          <w:rStyle w:val="StyleBoldUnderline"/>
          <w:highlight w:val="green"/>
        </w:rPr>
        <w:t xml:space="preserve"> not easily </w:t>
      </w:r>
      <w:r w:rsidRPr="00D334C6">
        <w:rPr>
          <w:rStyle w:val="StyleBoldUnderline"/>
        </w:rPr>
        <w:t xml:space="preserve">or appropriately </w:t>
      </w:r>
      <w:r w:rsidRPr="00815BFF">
        <w:rPr>
          <w:rStyle w:val="StyleBoldUnderline"/>
          <w:highlight w:val="green"/>
        </w:rPr>
        <w:t xml:space="preserve">tied to any individual's preferences. </w:t>
      </w:r>
      <w:r w:rsidRPr="00815BFF">
        <w:rPr>
          <w:rStyle w:val="Emphasis"/>
          <w:highlight w:val="green"/>
        </w:rPr>
        <w:t xml:space="preserve">As in contemporary U.S. drug policy </w:t>
      </w:r>
      <w:r w:rsidRPr="00D334C6">
        <w:rPr>
          <w:rStyle w:val="Emphasis"/>
        </w:rPr>
        <w:t xml:space="preserve">rhetoric, </w:t>
      </w:r>
      <w:r w:rsidRPr="00815BFF">
        <w:rPr>
          <w:rStyle w:val="Emphasis"/>
          <w:highlight w:val="green"/>
        </w:rPr>
        <w:t xml:space="preserve">the addiction is </w:t>
      </w:r>
      <w:r w:rsidRPr="00D334C6">
        <w:rPr>
          <w:rStyle w:val="Emphasis"/>
        </w:rPr>
        <w:t>all-</w:t>
      </w:r>
      <w:r w:rsidRPr="00815BFF">
        <w:rPr>
          <w:rStyle w:val="Emphasis"/>
          <w:highlight w:val="green"/>
        </w:rPr>
        <w:t>too-easily reduced to an issue of personal responsibility, taking focus away from the institutions</w:t>
      </w:r>
      <w:r w:rsidRPr="00815BFF">
        <w:rPr>
          <w:rStyle w:val="StyleBoldUnderline"/>
          <w:highlight w:val="green"/>
        </w:rPr>
        <w:t xml:space="preserve"> </w:t>
      </w:r>
      <w:r w:rsidRPr="00D334C6">
        <w:rPr>
          <w:rStyle w:val="StyleBoldUnderline"/>
        </w:rPr>
        <w:t>responsible for the daily interpellation of subjects of fear.</w:t>
      </w:r>
      <w:r w:rsidRPr="00123705">
        <w:rPr>
          <w:rStyle w:val="StyleBoldUnderline"/>
          <w:b w:val="0"/>
          <w:sz w:val="12"/>
          <w:u w:val="none"/>
        </w:rPr>
        <w:t>¶</w:t>
      </w:r>
      <w:r w:rsidRPr="00D334C6">
        <w:rPr>
          <w:rStyle w:val="StyleBoldUnderline"/>
          <w:sz w:val="12"/>
        </w:rPr>
        <w:t xml:space="preserve"> </w:t>
      </w:r>
      <w:r w:rsidRPr="00123705">
        <w:rPr>
          <w:sz w:val="12"/>
        </w:rPr>
        <w:t>Conclusion¶</w:t>
      </w:r>
      <w:r w:rsidRPr="00123705">
        <w:rPr>
          <w:sz w:val="12"/>
          <w:szCs w:val="14"/>
        </w:rPr>
        <w:t xml:space="preserve"> </w:t>
      </w:r>
      <w:r w:rsidRPr="00D334C6">
        <w:rPr>
          <w:rStyle w:val="StyleBoldUnderline"/>
        </w:rPr>
        <w:t xml:space="preserve">Despite a relatively mature </w:t>
      </w:r>
      <w:proofErr w:type="gramStart"/>
      <w:r w:rsidRPr="00D334C6">
        <w:rPr>
          <w:rStyle w:val="StyleBoldUnderline"/>
        </w:rPr>
        <w:t>Constitution,</w:t>
      </w:r>
      <w:proofErr w:type="gramEnd"/>
      <w:r w:rsidRPr="00D334C6">
        <w:rPr>
          <w:rStyle w:val="StyleBoldUnderline"/>
        </w:rPr>
        <w:t xml:space="preserve"> Americans are no strangers to instability</w:t>
      </w:r>
      <w:r w:rsidRPr="00123705">
        <w:rPr>
          <w:sz w:val="12"/>
        </w:rPr>
        <w:t xml:space="preserve">. In recent decades, the assurances of job security and the welfare state have fallen victim to a vicious market ideology; traditional codes of masculinity and femininity have become increasingly unrealizable with Martha Stewart and J. Lo doing their best to humiliate the ladies, Bill Gates and Vin Diesel the gentlemen; and illusions of effective agency have been ravaged by unprecedented technological and geopolitical transformations. In this condition, </w:t>
      </w:r>
      <w:r w:rsidRPr="008B3157">
        <w:rPr>
          <w:rStyle w:val="StyleBoldUnderline"/>
        </w:rPr>
        <w:t>though radical democrats denounce the comforting liberal myth of the autonomous individual as a ruse of antidemocratic power, its ideology of identity, authenticity, and responsibility provides relief from the ontological homelessness endemic to a world with ever fewer uncontested narratives</w:t>
      </w:r>
      <w:r w:rsidRPr="00123705">
        <w:rPr>
          <w:sz w:val="12"/>
        </w:rPr>
        <w:t>. Liberalism allows us to personalize and segregate various anonymous hostilities, facilitating displacements of general anxieties onto welfare moms, homosexual teachers, professional women, non-white street criminals, Zionist Occupied Governments, and Islamic fundamentalists.¶ While the reactionary grasp at liberal fundamentalism certainly constitutes an obstacle to a democratic politics of difference, it is also the case that subjects of late capitalism are interpellated as subjects of fear, reared to understand every component of society with suspicion. Navigating the breathtaking and impersonal forces of bureaucratic capitalism with categories which emphasize (indeed, almost exclusively mention) the powers of isolated individuals, we are led to an ever more hopeless situation. As history moves on and our cognitive maps seem less and less relevant for helping us chart networks of power, we feel an overwhelming sense of powerlessness. The ideology of autonomy, authenticity, and responsibility seems an entirely logical aid for coping with this agency panic. Indeed, liberalism both creates and then assuages the fears of late capitalism.¶</w:t>
      </w:r>
      <w:r w:rsidRPr="00123705">
        <w:rPr>
          <w:sz w:val="12"/>
          <w:szCs w:val="14"/>
        </w:rPr>
        <w:t xml:space="preserve"> </w:t>
      </w:r>
      <w:r w:rsidRPr="00123705">
        <w:rPr>
          <w:sz w:val="12"/>
        </w:rPr>
        <w:t xml:space="preserve">In this age of Panic, in which our surroundings appear at least comparably if not more alive and efficacious than our selves, </w:t>
      </w:r>
      <w:r w:rsidRPr="008B3157">
        <w:rPr>
          <w:rStyle w:val="StyleBoldUnderline"/>
        </w:rPr>
        <w:t xml:space="preserve">radical democrats trenchantly reveal liberal ideology as an addictive and distorting source of relief. But </w:t>
      </w:r>
      <w:r w:rsidRPr="00815BFF">
        <w:rPr>
          <w:rStyle w:val="StyleBoldUnderline"/>
          <w:highlight w:val="green"/>
        </w:rPr>
        <w:t xml:space="preserve">in prescribing </w:t>
      </w:r>
      <w:proofErr w:type="gramStart"/>
      <w:r w:rsidRPr="00815BFF">
        <w:rPr>
          <w:rStyle w:val="StyleBoldUnderline"/>
          <w:highlight w:val="green"/>
        </w:rPr>
        <w:t>a micropolitics</w:t>
      </w:r>
      <w:proofErr w:type="gramEnd"/>
      <w:r w:rsidRPr="00815BFF">
        <w:rPr>
          <w:rStyle w:val="StyleBoldUnderline"/>
          <w:highlight w:val="green"/>
        </w:rPr>
        <w:t xml:space="preserve"> of desire to kickstart the stalled project of democratization, they locate the work of politics in the contested site of the individual and discount the degree to which these individuals actually fear the </w:t>
      </w:r>
      <w:r w:rsidRPr="00666970">
        <w:rPr>
          <w:rStyle w:val="StyleBoldUnderline"/>
        </w:rPr>
        <w:t xml:space="preserve">unpredictable and </w:t>
      </w:r>
      <w:r w:rsidRPr="00815BFF">
        <w:rPr>
          <w:rStyle w:val="StyleBoldUnderline"/>
          <w:highlight w:val="green"/>
        </w:rPr>
        <w:t>radically democratic order being promised</w:t>
      </w:r>
      <w:r w:rsidRPr="00123705">
        <w:rPr>
          <w:sz w:val="12"/>
        </w:rPr>
        <w:t xml:space="preserve">. Contesting the validity of the cognitive maps most commonly used to steer a course through institutions of social and political power, </w:t>
      </w:r>
      <w:r w:rsidRPr="008B3157">
        <w:rPr>
          <w:rStyle w:val="StyleBoldUnderline"/>
        </w:rPr>
        <w:t>they ask subjects to abandon the anesthetizing components of liberal fundamentalism for a world composed of unstable identities</w:t>
      </w:r>
      <w:r w:rsidRPr="00123705">
        <w:rPr>
          <w:sz w:val="12"/>
        </w:rPr>
        <w:t xml:space="preserve"> and provisional reconciliations that are grounded in a set of ontological commitments that are weak at best. </w:t>
      </w:r>
      <w:r w:rsidRPr="00815BFF">
        <w:rPr>
          <w:rStyle w:val="Emphasis"/>
          <w:highlight w:val="green"/>
        </w:rPr>
        <w:t xml:space="preserve">But as all but the most steadfast purveyors of simplification in the so-called war on drugs realize, addiction </w:t>
      </w:r>
      <w:r w:rsidRPr="00757766">
        <w:rPr>
          <w:rStyle w:val="Emphasis"/>
        </w:rPr>
        <w:t xml:space="preserve">is inscribed on the body, and </w:t>
      </w:r>
      <w:r w:rsidRPr="00815BFF">
        <w:rPr>
          <w:rStyle w:val="Emphasis"/>
          <w:highlight w:val="green"/>
        </w:rPr>
        <w:t>requires both desire and treatment to be overcome.</w:t>
      </w:r>
      <w:r w:rsidRPr="008B3157">
        <w:rPr>
          <w:rStyle w:val="Emphasis"/>
        </w:rPr>
        <w:t xml:space="preserve"> </w:t>
      </w:r>
      <w:r w:rsidRPr="00815BFF">
        <w:rPr>
          <w:rStyle w:val="Emphasis"/>
          <w:highlight w:val="green"/>
        </w:rPr>
        <w:t>Radical democrats realize why we are identity junkies. But where</w:t>
      </w:r>
      <w:r w:rsidRPr="008B3157">
        <w:rPr>
          <w:rStyle w:val="Emphasis"/>
        </w:rPr>
        <w:t xml:space="preserve">, oh where, </w:t>
      </w:r>
      <w:r w:rsidRPr="00815BFF">
        <w:rPr>
          <w:rStyle w:val="Emphasis"/>
          <w:highlight w:val="green"/>
        </w:rPr>
        <w:t xml:space="preserve">are the ontological treatment centers </w:t>
      </w:r>
      <w:r w:rsidRPr="00D2236A">
        <w:rPr>
          <w:rStyle w:val="Emphasis"/>
        </w:rPr>
        <w:t>and methadone clinics?</w:t>
      </w:r>
    </w:p>
    <w:p w:rsidR="00DF3574" w:rsidRPr="00CB200F" w:rsidRDefault="00DF3574" w:rsidP="00DF3574">
      <w:pPr>
        <w:rPr>
          <w:rStyle w:val="StyleBoldUnderline"/>
        </w:rPr>
      </w:pPr>
    </w:p>
    <w:p w:rsidR="00526258" w:rsidRDefault="00526258" w:rsidP="00526258">
      <w:pPr>
        <w:pStyle w:val="Heading1"/>
        <w:rPr>
          <w:rFonts w:cs="Arial"/>
        </w:rPr>
      </w:pPr>
      <w:r w:rsidRPr="005D4AA8">
        <w:rPr>
          <w:rFonts w:cs="Arial"/>
        </w:rPr>
        <w:t>Psychoanalysis</w:t>
      </w:r>
    </w:p>
    <w:p w:rsidR="00526258" w:rsidRDefault="00526258" w:rsidP="00526258"/>
    <w:p w:rsidR="00526258" w:rsidRDefault="00526258" w:rsidP="00526258">
      <w:pPr>
        <w:pStyle w:val="Heading3"/>
      </w:pPr>
      <w:r>
        <w:t>2AC Psycho Bad</w:t>
      </w:r>
    </w:p>
    <w:p w:rsidR="00526258" w:rsidRDefault="00526258" w:rsidP="00526258"/>
    <w:p w:rsidR="00526258" w:rsidRDefault="00526258" w:rsidP="00526258">
      <w:pPr>
        <w:pStyle w:val="Heading4"/>
      </w:pPr>
      <w:r>
        <w:t>Psychoanalysis is not empirical and has no explanatory power --- prefer social science because it can explain events based on causal relationships</w:t>
      </w:r>
    </w:p>
    <w:p w:rsidR="00526258" w:rsidRPr="007629A1" w:rsidRDefault="00526258" w:rsidP="00526258"/>
    <w:p w:rsidR="00526258" w:rsidRDefault="00526258" w:rsidP="00526258">
      <w:r w:rsidRPr="003C0846">
        <w:rPr>
          <w:rStyle w:val="StyleStyleBold12pt"/>
        </w:rPr>
        <w:t>Sadovnikov 7</w:t>
      </w:r>
    </w:p>
    <w:p w:rsidR="00526258" w:rsidRDefault="00526258" w:rsidP="00526258">
      <w:r>
        <w:t>(Slava York University, "Escape from Reason: Labels as Arguments and Theories", Dialogue XLVI (2007), 781-796, philpapers.org/archive/SADEFR.pdf)</w:t>
      </w:r>
    </w:p>
    <w:p w:rsidR="00526258" w:rsidRPr="007629A1" w:rsidRDefault="00526258" w:rsidP="00526258">
      <w:pPr>
        <w:rPr>
          <w:sz w:val="12"/>
        </w:rPr>
      </w:pPr>
      <w:r w:rsidRPr="00E905DF">
        <w:rPr>
          <w:rStyle w:val="StyleBoldUnderline"/>
        </w:rPr>
        <w:t>The way McLaughlin shows</w:t>
      </w:r>
      <w:r w:rsidRPr="007629A1">
        <w:rPr>
          <w:sz w:val="12"/>
        </w:rPr>
        <w:t xml:space="preserve"> the </w:t>
      </w:r>
      <w:r w:rsidRPr="00E905DF">
        <w:rPr>
          <w:rStyle w:val="StyleBoldUnderline"/>
        </w:rPr>
        <w:t xml:space="preserve">rosy prospects of </w:t>
      </w:r>
      <w:r w:rsidRPr="00815BFF">
        <w:rPr>
          <w:rStyle w:val="StyleBoldUnderline"/>
          <w:highlight w:val="green"/>
        </w:rPr>
        <w:t>psychoanalytical</w:t>
      </w:r>
      <w:r w:rsidRPr="007629A1">
        <w:rPr>
          <w:sz w:val="12"/>
        </w:rPr>
        <w:t xml:space="preserve"> social </w:t>
      </w:r>
      <w:r w:rsidRPr="00815BFF">
        <w:rPr>
          <w:rStyle w:val="StyleBoldUnderline"/>
          <w:highlight w:val="green"/>
        </w:rPr>
        <w:t>theory</w:t>
      </w:r>
      <w:r w:rsidRPr="00E905DF">
        <w:rPr>
          <w:rStyle w:val="StyleBoldUnderline"/>
        </w:rPr>
        <w:t xml:space="preserve"> boils down to</w:t>
      </w:r>
      <w:r w:rsidRPr="007629A1">
        <w:rPr>
          <w:sz w:val="12"/>
        </w:rPr>
        <w:t xml:space="preserve"> this: there are </w:t>
      </w:r>
      <w:r w:rsidRPr="00E905DF">
        <w:rPr>
          <w:rStyle w:val="StyleBoldUnderline"/>
        </w:rPr>
        <w:t>people who labour at it.</w:t>
      </w:r>
      <w:r w:rsidRPr="007629A1">
        <w:rPr>
          <w:sz w:val="12"/>
        </w:rPr>
        <w:t xml:space="preserve"> He reports on Neil Smelser’s lifelong elaborations of psychoanalytical sociology, which prescribed the use of Freudian theories. Then he presents a “powerful” psychoanalytical theory of creativity of Michael Farrell, commenting on how the theorist “usefully utilizes psychoanalytic insights,” though McLaughlin does not specify them. </w:t>
      </w:r>
      <w:r w:rsidRPr="00E905DF">
        <w:rPr>
          <w:rStyle w:val="StyleBoldUnderline"/>
        </w:rPr>
        <w:t xml:space="preserve">He correctly expects that I might not view his examples as scientiﬁc. Their </w:t>
      </w:r>
      <w:r w:rsidRPr="00815BFF">
        <w:rPr>
          <w:rStyle w:val="StyleBoldUnderline"/>
          <w:highlight w:val="green"/>
        </w:rPr>
        <w:t>problems begin</w:t>
      </w:r>
      <w:r w:rsidRPr="00E905DF">
        <w:rPr>
          <w:rStyle w:val="StyleBoldUnderline"/>
        </w:rPr>
        <w:t xml:space="preserve"> well before</w:t>
      </w:r>
      <w:r w:rsidRPr="007629A1">
        <w:rPr>
          <w:sz w:val="12"/>
        </w:rPr>
        <w:t xml:space="preserve"> that. First, </w:t>
      </w:r>
      <w:r w:rsidRPr="00815BFF">
        <w:rPr>
          <w:rStyle w:val="StyleBoldUnderline"/>
          <w:highlight w:val="green"/>
        </w:rPr>
        <w:t xml:space="preserve">due to their </w:t>
      </w:r>
      <w:r w:rsidRPr="00815BFF">
        <w:rPr>
          <w:rStyle w:val="Emphasis"/>
          <w:highlight w:val="green"/>
        </w:rPr>
        <w:t>informative emptiness</w:t>
      </w:r>
      <w:r w:rsidRPr="00E905DF">
        <w:rPr>
          <w:rStyle w:val="Emphasis"/>
        </w:rPr>
        <w:t>, or tautological character</w:t>
      </w:r>
      <w:r w:rsidRPr="00E905DF">
        <w:rPr>
          <w:rStyle w:val="StyleBoldUnderline"/>
        </w:rPr>
        <w:t>, all they amount to is rewordings of everyday assumptions</w:t>
      </w:r>
      <w:r w:rsidRPr="007629A1">
        <w:rPr>
          <w:sz w:val="12"/>
        </w:rPr>
        <w:t xml:space="preserve">. Second, </w:t>
      </w:r>
      <w:r w:rsidRPr="00E905DF">
        <w:rPr>
          <w:rStyle w:val="StyleBoldUnderline"/>
        </w:rPr>
        <w:t xml:space="preserve">due to their vagueness these accounts are compatible with any outcomes; in other words, </w:t>
      </w:r>
      <w:r w:rsidRPr="00815BFF">
        <w:rPr>
          <w:rStyle w:val="Emphasis"/>
          <w:highlight w:val="green"/>
        </w:rPr>
        <w:t>they lack explanatory and predictive power</w:t>
      </w:r>
      <w:r w:rsidRPr="00815BFF">
        <w:rPr>
          <w:rStyle w:val="StyleBoldUnderline"/>
          <w:highlight w:val="green"/>
        </w:rPr>
        <w:t>. The proposed ideas are too inarticulate to subject to</w:t>
      </w:r>
      <w:r w:rsidRPr="00E905DF">
        <w:rPr>
          <w:rStyle w:val="StyleBoldUnderline"/>
        </w:rPr>
        <w:t xml:space="preserve"> intersubjective </w:t>
      </w:r>
      <w:r w:rsidRPr="00815BFF">
        <w:rPr>
          <w:rStyle w:val="StyleBoldUnderline"/>
          <w:highlight w:val="green"/>
        </w:rPr>
        <w:t xml:space="preserve">criticism, and </w:t>
      </w:r>
      <w:r w:rsidRPr="00815BFF">
        <w:rPr>
          <w:rStyle w:val="Emphasis"/>
          <w:highlight w:val="green"/>
        </w:rPr>
        <w:t>to call them empirical or scientiﬁc</w:t>
      </w:r>
      <w:r w:rsidRPr="00E905DF">
        <w:rPr>
          <w:rStyle w:val="Emphasis"/>
        </w:rPr>
        <w:t xml:space="preserve"> theories </w:t>
      </w:r>
      <w:r w:rsidRPr="00815BFF">
        <w:rPr>
          <w:rStyle w:val="Emphasis"/>
          <w:highlight w:val="green"/>
        </w:rPr>
        <w:t>would be</w:t>
      </w:r>
      <w:r w:rsidRPr="00E905DF">
        <w:rPr>
          <w:rStyle w:val="Emphasis"/>
        </w:rPr>
        <w:t xml:space="preserve">, no matter how comforting, </w:t>
      </w:r>
      <w:r w:rsidRPr="00815BFF">
        <w:rPr>
          <w:rStyle w:val="Emphasis"/>
          <w:highlight w:val="green"/>
        </w:rPr>
        <w:t>a gross misuse of words.</w:t>
      </w:r>
      <w:r w:rsidRPr="007629A1">
        <w:rPr>
          <w:sz w:val="12"/>
        </w:rPr>
        <w:t xml:space="preserve"> ¶ </w:t>
      </w:r>
      <w:proofErr w:type="gramStart"/>
      <w:r w:rsidRPr="007629A1">
        <w:rPr>
          <w:sz w:val="12"/>
        </w:rPr>
        <w:t>On</w:t>
      </w:r>
      <w:proofErr w:type="gramEnd"/>
      <w:r w:rsidRPr="007629A1">
        <w:rPr>
          <w:sz w:val="12"/>
        </w:rPr>
        <w:t xml:space="preserve"> the constructive side, a psychoanalytic theorist may be challenged to unambiguously formulate her suppositions and specify conditions of their disproof, to leave out what we already well know and smooth out internal inconsistencies, and revise the theories in view of easily available counter-examples and competing accounts. Only after having done this can one present candidate theories to public criticism and thus make them part of science, and fruitfully discuss their further reﬁnements. Another suggestion is not to label them “powerful theories,” “classics,” or anything else before their real scrutiny begins. ¶ </w:t>
      </w:r>
      <w:proofErr w:type="gramStart"/>
      <w:r w:rsidRPr="00F65490">
        <w:rPr>
          <w:rStyle w:val="StyleBoldUnderline"/>
        </w:rPr>
        <w:t>That</w:t>
      </w:r>
      <w:proofErr w:type="gramEnd"/>
      <w:r w:rsidRPr="00F65490">
        <w:rPr>
          <w:rStyle w:val="StyleBoldUnderline"/>
        </w:rPr>
        <w:t xml:space="preserve"> criticism and disagreement are indispensable for </w:t>
      </w:r>
      <w:r w:rsidRPr="00815BFF">
        <w:rPr>
          <w:rStyle w:val="Emphasis"/>
          <w:highlight w:val="green"/>
        </w:rPr>
        <w:t>science is not a “Popperian orthodoxy</w:t>
      </w:r>
      <w:r w:rsidRPr="007629A1">
        <w:rPr>
          <w:sz w:val="12"/>
        </w:rPr>
        <w:t xml:space="preserve">,” although Popper does champion this idea; </w:t>
      </w:r>
      <w:r w:rsidRPr="00F65490">
        <w:rPr>
          <w:rStyle w:val="StyleBoldUnderline"/>
        </w:rPr>
        <w:t>it is the pivot of the tradition</w:t>
      </w:r>
      <w:r w:rsidRPr="007629A1">
        <w:rPr>
          <w:sz w:val="12"/>
        </w:rPr>
        <w:t xml:space="preserve"> (which we owe to the Greeks) </w:t>
      </w:r>
      <w:r w:rsidRPr="00F65490">
        <w:rPr>
          <w:rStyle w:val="StyleBoldUnderline"/>
        </w:rPr>
        <w:t>which identiﬁes rationalism with criticism</w:t>
      </w:r>
      <w:r w:rsidRPr="007629A1">
        <w:rPr>
          <w:sz w:val="12"/>
        </w:rPr>
        <w:t xml:space="preserve">. 4 McLaughlin ostensibly bows to the critical tradition but does not put it to use. Instead of critical evaluation of the theories in question he writes of “compelling case,” “powerful analytic </w:t>
      </w:r>
      <w:proofErr w:type="gramStart"/>
      <w:r w:rsidRPr="007629A1">
        <w:rPr>
          <w:sz w:val="12"/>
        </w:rPr>
        <w:t>model,” and “useful</w:t>
      </w:r>
      <w:proofErr w:type="gramEnd"/>
      <w:r w:rsidRPr="007629A1">
        <w:rPr>
          <w:sz w:val="12"/>
        </w:rPr>
        <w:t xml:space="preserve"> conceptual tool.” ¶ </w:t>
      </w:r>
      <w:proofErr w:type="gramStart"/>
      <w:r w:rsidRPr="00F65490">
        <w:rPr>
          <w:rStyle w:val="StyleBoldUnderline"/>
        </w:rPr>
        <w:t>On</w:t>
      </w:r>
      <w:proofErr w:type="gramEnd"/>
      <w:r w:rsidRPr="00F65490">
        <w:rPr>
          <w:rStyle w:val="StyleBoldUnderline"/>
        </w:rPr>
        <w:t xml:space="preserve"> the methodological side of the issue, we should inquire into the mode of thinking common</w:t>
      </w:r>
      <w:r w:rsidRPr="007629A1">
        <w:rPr>
          <w:sz w:val="12"/>
        </w:rPr>
        <w:t xml:space="preserve"> to Fromm and all adherents of conﬁrmation-ism. </w:t>
      </w:r>
      <w:r w:rsidRPr="00F65490">
        <w:rPr>
          <w:rStyle w:val="StyleBoldUnderline"/>
        </w:rPr>
        <w:t>The trick consists in mere replacement of familiar words with</w:t>
      </w:r>
      <w:r w:rsidRPr="007629A1">
        <w:rPr>
          <w:sz w:val="12"/>
        </w:rPr>
        <w:t xml:space="preserve"> new, more </w:t>
      </w:r>
      <w:r w:rsidRPr="00F65490">
        <w:rPr>
          <w:rStyle w:val="StyleBoldUnderline"/>
        </w:rPr>
        <w:t>peculiar ones</w:t>
      </w:r>
      <w:r w:rsidRPr="007629A1">
        <w:rPr>
          <w:sz w:val="12"/>
        </w:rPr>
        <w:t xml:space="preserve">; customary expressions are substituted by “instrumental intimacy,” “collaborative circles,” and “idealization of a self-object.” </w:t>
      </w:r>
      <w:r w:rsidRPr="00F65490">
        <w:rPr>
          <w:rStyle w:val="StyleBoldUnderline"/>
        </w:rPr>
        <w:t>Since the new</w:t>
      </w:r>
      <w:r w:rsidRPr="007629A1">
        <w:rPr>
          <w:sz w:val="12"/>
        </w:rPr>
        <w:t xml:space="preserve">, funnier, and </w:t>
      </w:r>
      <w:r w:rsidRPr="00F65490">
        <w:rPr>
          <w:rStyle w:val="StyleBoldUnderline"/>
        </w:rPr>
        <w:t>pseudo-theoretical tag does the job of naming just as well, it “shows how” things work. The new labels</w:t>
      </w:r>
      <w:r w:rsidRPr="007629A1">
        <w:rPr>
          <w:sz w:val="12"/>
        </w:rPr>
        <w:t xml:space="preserve"> in the cases criticized here </w:t>
      </w:r>
      <w:r w:rsidRPr="00F65490">
        <w:rPr>
          <w:rStyle w:val="StyleBoldUnderline"/>
        </w:rPr>
        <w:t>do not add anything to our knowledge; nor do they explain</w:t>
      </w:r>
      <w:r w:rsidRPr="007629A1">
        <w:rPr>
          <w:sz w:val="12"/>
        </w:rPr>
        <w:t xml:space="preserve">. We have seen Fromm routinely abuse this technique. The vacuity of Fromm’s explanations by character type was the central point in my analysis of </w:t>
      </w:r>
      <w:proofErr w:type="gramStart"/>
      <w:r w:rsidRPr="007629A1">
        <w:rPr>
          <w:sz w:val="12"/>
        </w:rPr>
        <w:t>Escape ,</w:t>
      </w:r>
      <w:proofErr w:type="gramEnd"/>
      <w:r w:rsidRPr="007629A1">
        <w:rPr>
          <w:sz w:val="12"/>
        </w:rPr>
        <w:t xml:space="preserve"> yet McLaughlin conveniently ignores it and, like Fromm, uses the method of labelling as somehow supporting his cause. ¶ </w:t>
      </w:r>
      <w:proofErr w:type="gramStart"/>
      <w:r w:rsidRPr="00815BFF">
        <w:rPr>
          <w:rStyle w:val="StyleBoldUnderline"/>
          <w:highlight w:val="green"/>
        </w:rPr>
        <w:t>The</w:t>
      </w:r>
      <w:proofErr w:type="gramEnd"/>
      <w:r w:rsidRPr="00F65490">
        <w:rPr>
          <w:rStyle w:val="StyleBoldUnderline"/>
        </w:rPr>
        <w:t xml:space="preserve"> widely popular </w:t>
      </w:r>
      <w:r w:rsidRPr="00815BFF">
        <w:rPr>
          <w:rStyle w:val="StyleBoldUnderline"/>
          <w:highlight w:val="green"/>
        </w:rPr>
        <w:t>practice of mistaking new labels for explanations has been exposed</w:t>
      </w:r>
      <w:r w:rsidRPr="00F65490">
        <w:rPr>
          <w:rStyle w:val="StyleBoldUnderline"/>
        </w:rPr>
        <w:t xml:space="preserve"> by many methodologists</w:t>
      </w:r>
      <w:r w:rsidRPr="007629A1">
        <w:rPr>
          <w:sz w:val="12"/>
        </w:rPr>
        <w:t xml:space="preserve"> in the history of philosophy, but probably the most famous example of such critique comes from Molière. In the now often-quoted passage, his character delivers a vacuous explanation of opium’s property to induce sleep by renaming the property with an offhand Latinism, “virtus dormitiva.” The satire acutely points not only at the impostor doctor’s hiding his lack of knowledge behind foreign words, but also at the emptiness of his alleged explanation. (Pseudo-theoretical literature is boring precisely because of its “dormitive virtue,” its shufﬂing of labels without rewarding inquiring minds.) ¶ </w:t>
      </w:r>
      <w:proofErr w:type="gramStart"/>
      <w:r w:rsidRPr="007629A1">
        <w:rPr>
          <w:sz w:val="12"/>
        </w:rPr>
        <w:t>Let</w:t>
      </w:r>
      <w:proofErr w:type="gramEnd"/>
      <w:r w:rsidRPr="007629A1">
        <w:rPr>
          <w:sz w:val="12"/>
        </w:rPr>
        <w:t xml:space="preserve"> me review notable criticisms of this approach in the twentieth century by Hempel, Homans, and Weber leaving aside their forerunners. This problem was discussed in the famous debate between William Dray and Carl Hempel. Dray argues, contra the nomological account of explanation, that historians and </w:t>
      </w:r>
      <w:r w:rsidRPr="00815BFF">
        <w:rPr>
          <w:rStyle w:val="StyleBoldUnderline"/>
          <w:highlight w:val="green"/>
        </w:rPr>
        <w:t>social scientists</w:t>
      </w:r>
      <w:r w:rsidRPr="00F65490">
        <w:rPr>
          <w:rStyle w:val="StyleBoldUnderline"/>
        </w:rPr>
        <w:t xml:space="preserve"> often</w:t>
      </w:r>
      <w:r w:rsidRPr="007629A1">
        <w:rPr>
          <w:sz w:val="12"/>
        </w:rPr>
        <w:t xml:space="preserve"> try to </w:t>
      </w:r>
      <w:r w:rsidRPr="00815BFF">
        <w:rPr>
          <w:rStyle w:val="StyleBoldUnderline"/>
          <w:highlight w:val="green"/>
        </w:rPr>
        <w:t>answer the question, “What is this phenomenon?” by giving an “explanation-by-concept</w:t>
      </w:r>
      <w:r w:rsidRPr="00F65490">
        <w:rPr>
          <w:rStyle w:val="StyleBoldUnderline"/>
        </w:rPr>
        <w:t>”</w:t>
      </w:r>
      <w:r w:rsidRPr="007629A1">
        <w:rPr>
          <w:sz w:val="12"/>
        </w:rPr>
        <w:t xml:space="preserve"> (Dray 1959, p. 403). A series of events may be better understood if we call it “a social revolution”; or the appropriate tag may be found in the expressions “reform,” “collaboration,” “class struggle,” “progress,” etc.; or, to take Fromm’s suggestions, we may call familiar motives and actions “sadomasochistic,” and any political choice save the Marxist “escape from freedom.”¶ Hempel agrees with Dray that </w:t>
      </w:r>
      <w:r w:rsidRPr="00815BFF">
        <w:rPr>
          <w:rStyle w:val="StyleBoldUnderline"/>
          <w:highlight w:val="green"/>
        </w:rPr>
        <w:t>such</w:t>
      </w:r>
      <w:r w:rsidRPr="00F65490">
        <w:rPr>
          <w:rStyle w:val="StyleBoldUnderline"/>
        </w:rPr>
        <w:t xml:space="preserve"> concepts </w:t>
      </w:r>
      <w:r w:rsidRPr="00815BFF">
        <w:rPr>
          <w:rStyle w:val="StyleBoldUnderline"/>
          <w:highlight w:val="green"/>
        </w:rPr>
        <w:t>may be explanatory, but</w:t>
      </w:r>
      <w:r w:rsidRPr="00F65490">
        <w:rPr>
          <w:rStyle w:val="StyleBoldUnderline"/>
        </w:rPr>
        <w:t xml:space="preserve"> they are so </w:t>
      </w:r>
      <w:r w:rsidRPr="00815BFF">
        <w:rPr>
          <w:rStyle w:val="StyleBoldUnderline"/>
          <w:highlight w:val="green"/>
        </w:rPr>
        <w:t>only if the</w:t>
      </w:r>
      <w:r w:rsidRPr="00F65490">
        <w:rPr>
          <w:rStyle w:val="StyleBoldUnderline"/>
        </w:rPr>
        <w:t xml:space="preserve"> chosen </w:t>
      </w:r>
      <w:r w:rsidRPr="00815BFF">
        <w:rPr>
          <w:rStyle w:val="StyleBoldUnderline"/>
          <w:highlight w:val="green"/>
        </w:rPr>
        <w:t>labels</w:t>
      </w:r>
      <w:r w:rsidRPr="00F65490">
        <w:rPr>
          <w:rStyle w:val="StyleBoldUnderline"/>
        </w:rPr>
        <w:t xml:space="preserve"> or classiﬁcatory tags </w:t>
      </w:r>
      <w:r w:rsidRPr="00815BFF">
        <w:rPr>
          <w:rStyle w:val="StyleBoldUnderline"/>
          <w:highlight w:val="green"/>
        </w:rPr>
        <w:t xml:space="preserve">refer to some </w:t>
      </w:r>
      <w:proofErr w:type="gramStart"/>
      <w:r w:rsidRPr="00815BFF">
        <w:rPr>
          <w:rStyle w:val="StyleBoldUnderline"/>
          <w:highlight w:val="green"/>
        </w:rPr>
        <w:t>uniformities</w:t>
      </w:r>
      <w:proofErr w:type="gramEnd"/>
      <w:r w:rsidRPr="007629A1">
        <w:rPr>
          <w:sz w:val="12"/>
        </w:rPr>
        <w:t xml:space="preserve">, or are based on nomic analogies. In other words, </w:t>
      </w:r>
      <w:r w:rsidRPr="00815BFF">
        <w:rPr>
          <w:rStyle w:val="StyleBoldUnderline"/>
          <w:highlight w:val="green"/>
        </w:rPr>
        <w:t>our new label has explanatory force if it</w:t>
      </w:r>
      <w:r w:rsidRPr="007629A1">
        <w:rPr>
          <w:sz w:val="12"/>
        </w:rPr>
        <w:t xml:space="preserve"> states or </w:t>
      </w:r>
      <w:r w:rsidRPr="00815BFF">
        <w:rPr>
          <w:rStyle w:val="StyleBoldUnderline"/>
          <w:highlight w:val="green"/>
        </w:rPr>
        <w:t>implies some</w:t>
      </w:r>
      <w:r w:rsidRPr="00F65490">
        <w:rPr>
          <w:rStyle w:val="StyleBoldUnderline"/>
        </w:rPr>
        <w:t xml:space="preserve"> established </w:t>
      </w:r>
      <w:r w:rsidRPr="00815BFF">
        <w:rPr>
          <w:rStyle w:val="StyleBoldUnderline"/>
          <w:highlight w:val="green"/>
        </w:rPr>
        <w:t>regularity</w:t>
      </w:r>
      <w:r w:rsidRPr="007629A1">
        <w:rPr>
          <w:sz w:val="12"/>
        </w:rPr>
        <w:t xml:space="preserve"> (Hempel 1970, pp. 453-57). </w:t>
      </w:r>
      <w:r w:rsidRPr="00815BFF">
        <w:rPr>
          <w:rStyle w:val="StyleBoldUnderline"/>
          <w:highlight w:val="green"/>
        </w:rPr>
        <w:t>For example, you travel to a foreign country and</w:t>
      </w:r>
      <w:r w:rsidRPr="00F65490">
        <w:rPr>
          <w:rStyle w:val="StyleBoldUnderline"/>
        </w:rPr>
        <w:t xml:space="preserve">, strolling along the street, </w:t>
      </w:r>
      <w:r w:rsidRPr="00815BFF">
        <w:rPr>
          <w:rStyle w:val="StyleBoldUnderline"/>
          <w:highlight w:val="green"/>
        </w:rPr>
        <w:t>see a boisterous crowd. Your guide may explain the crowd with</w:t>
      </w:r>
      <w:r w:rsidRPr="00F65490">
        <w:rPr>
          <w:rStyle w:val="StyleBoldUnderline"/>
        </w:rPr>
        <w:t xml:space="preserve"> one of </w:t>
      </w:r>
      <w:r w:rsidRPr="00815BFF">
        <w:rPr>
          <w:rStyle w:val="StyleBoldUnderline"/>
          <w:highlight w:val="green"/>
        </w:rPr>
        <w:t>several terms</w:t>
      </w:r>
      <w:r w:rsidRPr="007629A1">
        <w:rPr>
          <w:sz w:val="12"/>
        </w:rPr>
        <w:t xml:space="preserve">: that it is </w:t>
      </w:r>
      <w:r w:rsidRPr="00F65490">
        <w:rPr>
          <w:rStyle w:val="StyleBoldUnderline"/>
        </w:rPr>
        <w:t>the local soccer team’s fans</w:t>
      </w:r>
      <w:r w:rsidRPr="007629A1">
        <w:rPr>
          <w:sz w:val="12"/>
        </w:rPr>
        <w:t xml:space="preserve"> celebrating its victory, </w:t>
      </w:r>
      <w:r w:rsidRPr="00F65490">
        <w:rPr>
          <w:rStyle w:val="StyleBoldUnderline"/>
        </w:rPr>
        <w:t>or</w:t>
      </w:r>
      <w:r w:rsidRPr="007629A1">
        <w:rPr>
          <w:sz w:val="12"/>
        </w:rPr>
        <w:t xml:space="preserve"> it is </w:t>
      </w:r>
      <w:r w:rsidRPr="00F65490">
        <w:rPr>
          <w:rStyle w:val="StyleBoldUnderline"/>
        </w:rPr>
        <w:t>a local religious festival, or a teachers’ strike, etc.</w:t>
      </w:r>
      <w:r w:rsidRPr="00FE730A">
        <w:rPr>
          <w:rStyle w:val="StyleBoldUnderline"/>
        </w:rPr>
        <w:t xml:space="preserve"> </w:t>
      </w:r>
      <w:r w:rsidRPr="00815BFF">
        <w:rPr>
          <w:rStyle w:val="Emphasis"/>
          <w:highlight w:val="green"/>
        </w:rPr>
        <w:t>The labels</w:t>
      </w:r>
      <w:r w:rsidRPr="00F65490">
        <w:rPr>
          <w:rStyle w:val="Emphasis"/>
        </w:rPr>
        <w:t xml:space="preserve"> applied here—</w:t>
      </w:r>
      <w:r w:rsidRPr="00815BFF">
        <w:rPr>
          <w:rStyle w:val="Emphasis"/>
          <w:highlight w:val="green"/>
        </w:rPr>
        <w:t>celebration, festival, strike— have explanatory value</w:t>
      </w:r>
      <w:r w:rsidRPr="00815BFF">
        <w:rPr>
          <w:rStyle w:val="StyleBoldUnderline"/>
          <w:highlight w:val="green"/>
        </w:rPr>
        <w:t>, because we know that things they refer to</w:t>
      </w:r>
      <w:r w:rsidRPr="0039387F">
        <w:rPr>
          <w:rStyle w:val="StyleBoldUnderline"/>
        </w:rPr>
        <w:t xml:space="preserve"> usually </w:t>
      </w:r>
      <w:r w:rsidRPr="00815BFF">
        <w:rPr>
          <w:rStyle w:val="StyleBoldUnderline"/>
          <w:highlight w:val="green"/>
        </w:rPr>
        <w:t>manifest themselves in noisy</w:t>
      </w:r>
      <w:r w:rsidRPr="007629A1">
        <w:rPr>
          <w:sz w:val="12"/>
        </w:rPr>
        <w:t xml:space="preserve"> or unruly </w:t>
      </w:r>
      <w:r w:rsidRPr="0039387F">
        <w:rPr>
          <w:rStyle w:val="StyleBoldUnderline"/>
        </w:rPr>
        <w:t xml:space="preserve">mass </w:t>
      </w:r>
      <w:r w:rsidRPr="00815BFF">
        <w:rPr>
          <w:rStyle w:val="StyleBoldUnderline"/>
          <w:highlight w:val="green"/>
        </w:rPr>
        <w:t>gatherings</w:t>
      </w:r>
      <w:r w:rsidRPr="007629A1">
        <w:rPr>
          <w:sz w:val="12"/>
        </w:rPr>
        <w:t xml:space="preserve">.¶ </w:t>
      </w:r>
      <w:r w:rsidRPr="00815BFF">
        <w:rPr>
          <w:rStyle w:val="Emphasis"/>
          <w:highlight w:val="green"/>
        </w:rPr>
        <w:t>If, on the other hand</w:t>
      </w:r>
      <w:r w:rsidRPr="00F65490">
        <w:rPr>
          <w:rStyle w:val="StyleBoldUnderline"/>
        </w:rPr>
        <w:t xml:space="preserve">, by way of explaining the boisterous crowd </w:t>
      </w:r>
      <w:r w:rsidRPr="00815BFF">
        <w:rPr>
          <w:rStyle w:val="Emphasis"/>
          <w:highlight w:val="green"/>
        </w:rPr>
        <w:t>the guide had invoked</w:t>
      </w:r>
      <w:r w:rsidRPr="00815BFF">
        <w:rPr>
          <w:rStyle w:val="StyleBoldUnderline"/>
          <w:highlight w:val="green"/>
        </w:rPr>
        <w:t xml:space="preserve"> </w:t>
      </w:r>
      <w:r w:rsidRPr="002C7571">
        <w:rPr>
          <w:rStyle w:val="StyleBoldUnderline"/>
        </w:rPr>
        <w:t xml:space="preserve">some </w:t>
      </w:r>
      <w:r w:rsidRPr="00815BFF">
        <w:rPr>
          <w:rStyle w:val="Emphasis"/>
          <w:highlight w:val="green"/>
        </w:rPr>
        <w:t>hidden</w:t>
      </w:r>
      <w:r w:rsidRPr="007629A1">
        <w:rPr>
          <w:sz w:val="12"/>
        </w:rPr>
        <w:t xml:space="preserve"> social or </w:t>
      </w:r>
      <w:r w:rsidRPr="00815BFF">
        <w:rPr>
          <w:rStyle w:val="Emphasis"/>
          <w:highlight w:val="green"/>
        </w:rPr>
        <w:t>psychological forces</w:t>
      </w:r>
      <w:r w:rsidRPr="00815BFF">
        <w:rPr>
          <w:rStyle w:val="StyleBoldUnderline"/>
          <w:highlight w:val="green"/>
        </w:rPr>
        <w:t>,</w:t>
      </w:r>
      <w:r w:rsidRPr="00F65490">
        <w:rPr>
          <w:rStyle w:val="StyleBoldUnderline"/>
        </w:rPr>
        <w:t xml:space="preserve"> or used expressions such as</w:t>
      </w:r>
      <w:r w:rsidRPr="007629A1">
        <w:rPr>
          <w:sz w:val="12"/>
        </w:rPr>
        <w:t xml:space="preserve"> embodiment, mode of production, de-centring, </w:t>
      </w:r>
      <w:r w:rsidRPr="00F65490">
        <w:rPr>
          <w:rStyle w:val="StyleBoldUnderline"/>
        </w:rPr>
        <w:t xml:space="preserve">simulacra, otherness, etc., </w:t>
      </w:r>
      <w:r w:rsidRPr="00815BFF">
        <w:rPr>
          <w:rStyle w:val="Emphasis"/>
          <w:highlight w:val="green"/>
        </w:rPr>
        <w:t>its causes would remain obscure</w:t>
      </w:r>
      <w:r w:rsidRPr="00815BFF">
        <w:rPr>
          <w:rStyle w:val="StyleBoldUnderline"/>
          <w:highlight w:val="green"/>
        </w:rPr>
        <w:t>. If she had referred to psychoanalytic</w:t>
      </w:r>
      <w:r w:rsidRPr="00F65490">
        <w:rPr>
          <w:rStyle w:val="StyleBoldUnderline"/>
        </w:rPr>
        <w:t xml:space="preserve"> “character </w:t>
      </w:r>
      <w:r w:rsidRPr="00815BFF">
        <w:rPr>
          <w:rStyle w:val="StyleBoldUnderline"/>
          <w:highlight w:val="green"/>
        </w:rPr>
        <w:t>types</w:t>
      </w:r>
      <w:r w:rsidRPr="00F65490">
        <w:rPr>
          <w:rStyle w:val="StyleBoldUnderline"/>
        </w:rPr>
        <w:t>”</w:t>
      </w:r>
      <w:r w:rsidRPr="007629A1">
        <w:rPr>
          <w:sz w:val="12"/>
        </w:rPr>
        <w:t xml:space="preserve"> (say, Fromm’s authoritarian, anal, or necrophiliac types), </w:t>
      </w:r>
      <w:r w:rsidRPr="00815BFF">
        <w:rPr>
          <w:rStyle w:val="Emphasis"/>
          <w:highlight w:val="green"/>
        </w:rPr>
        <w:t xml:space="preserve">the explanation would not make </w:t>
      </w:r>
      <w:r w:rsidRPr="0039387F">
        <w:rPr>
          <w:rStyle w:val="Emphasis"/>
        </w:rPr>
        <w:t>much</w:t>
      </w:r>
      <w:r w:rsidRPr="00F65490">
        <w:rPr>
          <w:rStyle w:val="Emphasis"/>
        </w:rPr>
        <w:t xml:space="preserve"> </w:t>
      </w:r>
      <w:r w:rsidRPr="00815BFF">
        <w:rPr>
          <w:rStyle w:val="Emphasis"/>
          <w:highlight w:val="green"/>
        </w:rPr>
        <w:t>sense</w:t>
      </w:r>
      <w:r w:rsidRPr="00F65490">
        <w:rPr>
          <w:rStyle w:val="Emphasis"/>
        </w:rPr>
        <w:t xml:space="preserve"> either</w:t>
      </w:r>
      <w:r w:rsidRPr="00F65490">
        <w:rPr>
          <w:rStyle w:val="StyleBoldUnderline"/>
        </w:rPr>
        <w:t>.</w:t>
      </w:r>
      <w:r w:rsidRPr="007629A1">
        <w:rPr>
          <w:sz w:val="12"/>
        </w:rPr>
        <w:t xml:space="preserve"> Nothing prevents us nevertheless from unconditionally attaching all these labels to any event. </w:t>
      </w:r>
      <w:r w:rsidRPr="00815BFF">
        <w:rPr>
          <w:rStyle w:val="StyleBoldUnderline"/>
          <w:highlight w:val="green"/>
        </w:rPr>
        <w:t>The mistake</w:t>
      </w:r>
      <w:r w:rsidRPr="007629A1">
        <w:rPr>
          <w:sz w:val="12"/>
        </w:rPr>
        <w:t xml:space="preserve"> McLaughlin and </w:t>
      </w:r>
      <w:r w:rsidRPr="00F65490">
        <w:rPr>
          <w:rStyle w:val="StyleBoldUnderline"/>
        </w:rPr>
        <w:t>conﬁrmationists</w:t>
      </w:r>
      <w:r w:rsidRPr="007629A1">
        <w:rPr>
          <w:sz w:val="12"/>
        </w:rPr>
        <w:t xml:space="preserve"> persistently </w:t>
      </w:r>
      <w:r w:rsidRPr="00F65490">
        <w:rPr>
          <w:rStyle w:val="StyleBoldUnderline"/>
        </w:rPr>
        <w:t xml:space="preserve">make </w:t>
      </w:r>
      <w:r w:rsidRPr="00815BFF">
        <w:rPr>
          <w:rStyle w:val="StyleBoldUnderline"/>
          <w:highlight w:val="green"/>
        </w:rPr>
        <w:t>is in thinking that labelling</w:t>
      </w:r>
      <w:r w:rsidRPr="00F65490">
        <w:rPr>
          <w:rStyle w:val="StyleBoldUnderline"/>
        </w:rPr>
        <w:t xml:space="preserve"> social </w:t>
      </w:r>
      <w:r w:rsidRPr="00815BFF">
        <w:rPr>
          <w:rStyle w:val="StyleBoldUnderline"/>
          <w:highlight w:val="green"/>
        </w:rPr>
        <w:t>phenomena alone does</w:t>
      </w:r>
      <w:r w:rsidRPr="00F65490">
        <w:rPr>
          <w:rStyle w:val="StyleBoldUnderline"/>
        </w:rPr>
        <w:t xml:space="preserve"> theoretical and </w:t>
      </w:r>
      <w:r w:rsidRPr="00815BFF">
        <w:rPr>
          <w:rStyle w:val="StyleBoldUnderline"/>
          <w:highlight w:val="green"/>
        </w:rPr>
        <w:t>explanatory work</w:t>
      </w:r>
      <w:r w:rsidRPr="00F65490">
        <w:rPr>
          <w:rStyle w:val="StyleBoldUnderline"/>
        </w:rPr>
        <w:t>.</w:t>
      </w:r>
      <w:r w:rsidRPr="007629A1">
        <w:rPr>
          <w:sz w:val="12"/>
        </w:rPr>
        <w:t xml:space="preserve"> 5 George Homans observed the prevalence of this trick some decades ago</w:t>
      </w:r>
      <w:proofErr w:type="gramStart"/>
      <w:r w:rsidRPr="007629A1">
        <w:rPr>
          <w:sz w:val="12"/>
        </w:rPr>
        <w:t>:¶</w:t>
      </w:r>
      <w:proofErr w:type="gramEnd"/>
      <w:r w:rsidRPr="007629A1">
        <w:rPr>
          <w:sz w:val="12"/>
        </w:rPr>
        <w:t xml:space="preserve"> </w:t>
      </w:r>
      <w:r w:rsidRPr="0039387F">
        <w:rPr>
          <w:rStyle w:val="StyleBoldUnderline"/>
        </w:rPr>
        <w:t>Much</w:t>
      </w:r>
      <w:r w:rsidRPr="007629A1">
        <w:rPr>
          <w:sz w:val="12"/>
        </w:rPr>
        <w:t xml:space="preserve"> modern </w:t>
      </w:r>
      <w:r w:rsidRPr="00F65490">
        <w:rPr>
          <w:rStyle w:val="StyleBoldUnderline"/>
        </w:rPr>
        <w:t xml:space="preserve">sociological </w:t>
      </w:r>
      <w:r w:rsidRPr="00815BFF">
        <w:rPr>
          <w:rStyle w:val="Emphasis"/>
          <w:highlight w:val="green"/>
        </w:rPr>
        <w:t>theory seems to</w:t>
      </w:r>
      <w:r w:rsidRPr="00F65490">
        <w:rPr>
          <w:rStyle w:val="Emphasis"/>
        </w:rPr>
        <w:t xml:space="preserve"> us to </w:t>
      </w:r>
      <w:r w:rsidRPr="00815BFF">
        <w:rPr>
          <w:rStyle w:val="Emphasis"/>
          <w:highlight w:val="green"/>
        </w:rPr>
        <w:t>possess every virtue except that of explaining anything</w:t>
      </w:r>
      <w:r w:rsidRPr="00815BFF">
        <w:rPr>
          <w:rStyle w:val="StyleBoldUnderline"/>
          <w:highlight w:val="green"/>
        </w:rPr>
        <w:t>.</w:t>
      </w:r>
      <w:r w:rsidRPr="007629A1">
        <w:rPr>
          <w:sz w:val="12"/>
        </w:rPr>
        <w:t xml:space="preserve"> . . . </w:t>
      </w:r>
      <w:r w:rsidRPr="00815BFF">
        <w:rPr>
          <w:rStyle w:val="StyleBoldUnderline"/>
          <w:highlight w:val="green"/>
        </w:rPr>
        <w:t>The theorist shoves various aspects of behavior into</w:t>
      </w:r>
      <w:r w:rsidRPr="00F65490">
        <w:rPr>
          <w:rStyle w:val="StyleBoldUnderline"/>
        </w:rPr>
        <w:t xml:space="preserve"> his </w:t>
      </w:r>
      <w:r w:rsidRPr="00815BFF">
        <w:rPr>
          <w:rStyle w:val="StyleBoldUnderline"/>
          <w:highlight w:val="green"/>
        </w:rPr>
        <w:t>pigeonholes, cries “Ah-ha!” and leaves</w:t>
      </w:r>
      <w:r w:rsidRPr="00F65490">
        <w:rPr>
          <w:rStyle w:val="StyleBoldUnderline"/>
        </w:rPr>
        <w:t xml:space="preserve"> it at that. </w:t>
      </w:r>
      <w:r w:rsidRPr="00815BFF">
        <w:rPr>
          <w:rStyle w:val="StyleBoldUnderline"/>
          <w:highlight w:val="green"/>
        </w:rPr>
        <w:t>Like magicians</w:t>
      </w:r>
      <w:r w:rsidRPr="007629A1">
        <w:rPr>
          <w:sz w:val="12"/>
        </w:rPr>
        <w:t xml:space="preserve"> in all times and places, </w:t>
      </w:r>
      <w:r w:rsidRPr="00815BFF">
        <w:rPr>
          <w:rStyle w:val="StyleBoldUnderline"/>
          <w:highlight w:val="green"/>
        </w:rPr>
        <w:t>the theorist thinks he controls phenomena if he is able to give them names</w:t>
      </w:r>
      <w:r w:rsidRPr="00F65490">
        <w:rPr>
          <w:rStyle w:val="StyleBoldUnderline"/>
        </w:rPr>
        <w:t>, particularly names of his own invention</w:t>
      </w:r>
      <w:r w:rsidRPr="007629A1">
        <w:rPr>
          <w:sz w:val="12"/>
        </w:rPr>
        <w:t>. (1974, pp. 10-11)</w:t>
      </w:r>
    </w:p>
    <w:p w:rsidR="00526258" w:rsidRPr="00F56A2B" w:rsidRDefault="00526258" w:rsidP="00526258">
      <w:pPr>
        <w:pStyle w:val="Heading3"/>
      </w:pPr>
      <w:r w:rsidRPr="00F56A2B">
        <w:t>Non-Falsifiable</w:t>
      </w:r>
    </w:p>
    <w:p w:rsidR="00526258" w:rsidRPr="00F56A2B" w:rsidRDefault="00526258" w:rsidP="00526258"/>
    <w:p w:rsidR="00526258" w:rsidRPr="00CB200F" w:rsidRDefault="00526258" w:rsidP="00526258">
      <w:pPr>
        <w:pStyle w:val="Heading4"/>
        <w:rPr>
          <w:rFonts w:cs="Arial"/>
        </w:rPr>
      </w:pPr>
      <w:r w:rsidRPr="00CB200F">
        <w:rPr>
          <w:rFonts w:cs="Arial"/>
        </w:rPr>
        <w:t>Do not let them shield their criticism with unfalsifiablity - sidelines truth and makes it impossible to debate - research proves</w:t>
      </w:r>
    </w:p>
    <w:p w:rsidR="00526258" w:rsidRPr="00CB200F" w:rsidRDefault="00526258" w:rsidP="00526258"/>
    <w:p w:rsidR="00526258" w:rsidRPr="00CB200F" w:rsidRDefault="00526258" w:rsidP="00526258">
      <w:pPr>
        <w:rPr>
          <w:rStyle w:val="StyleStyleBold12pt"/>
        </w:rPr>
      </w:pPr>
      <w:r w:rsidRPr="00CB200F">
        <w:rPr>
          <w:rStyle w:val="StyleStyleBold12pt"/>
        </w:rPr>
        <w:t>Kay et al 15</w:t>
      </w:r>
    </w:p>
    <w:p w:rsidR="00526258" w:rsidRPr="00CB200F" w:rsidRDefault="00526258" w:rsidP="00526258">
      <w:r w:rsidRPr="00CB200F">
        <w:t xml:space="preserve">(Justin P. Friesen [Ph.D in Psychology at The University of Winnipeg] Troy H. Campbell [Ph.D student at Duke University and in Fall 2015 a professor at the University of Oregon] Aaron C. Kay [Associate Professor of Management and Associate Professor of Psychology &amp; Neuroscience at Duke University], 2015, “The Psychological Advantage of Unfalsifiability: The Appeal of Untestable Religious and Political Ideologies, ” Journal of Personality and Social Psychology, Vol. 108, No. 3, </w:t>
      </w:r>
      <w:hyperlink r:id="rId18" w:history="1">
        <w:r w:rsidRPr="00CB200F">
          <w:rPr>
            <w:rStyle w:val="Hyperlink"/>
          </w:rPr>
          <w:t>http://dx.doi.org/10.1037/pspp0000018</w:t>
        </w:r>
      </w:hyperlink>
      <w:r w:rsidRPr="00CB200F">
        <w:t>, Pages 524-525, MX)</w:t>
      </w:r>
    </w:p>
    <w:p w:rsidR="00526258" w:rsidRPr="00CB200F" w:rsidRDefault="00526258" w:rsidP="00526258">
      <w:pPr>
        <w:rPr>
          <w:sz w:val="10"/>
        </w:rPr>
      </w:pPr>
      <w:r w:rsidRPr="00CB200F">
        <w:rPr>
          <w:sz w:val="10"/>
        </w:rPr>
        <w:t xml:space="preserve">We conclude with a discussion of the macro social effects of unfalsifiability on belief, particularly how </w:t>
      </w:r>
      <w:r w:rsidRPr="00CB200F">
        <w:rPr>
          <w:rStyle w:val="StyleBoldUnderline"/>
        </w:rPr>
        <w:t>unfalsifiability may lead to polarization</w:t>
      </w:r>
      <w:r w:rsidRPr="00CB200F">
        <w:rPr>
          <w:sz w:val="10"/>
        </w:rPr>
        <w:t xml:space="preserve"> and intractability </w:t>
      </w:r>
      <w:r w:rsidRPr="00CB200F">
        <w:rPr>
          <w:rStyle w:val="StyleBoldUnderline"/>
        </w:rPr>
        <w:t>at a societal level</w:t>
      </w:r>
      <w:r w:rsidRPr="00CB200F">
        <w:rPr>
          <w:sz w:val="10"/>
        </w:rPr>
        <w:t xml:space="preserve"> and how </w:t>
      </w:r>
      <w:r w:rsidRPr="00CB200F">
        <w:rPr>
          <w:rStyle w:val="StyleBoldUnderline"/>
        </w:rPr>
        <w:t>people may actively wish to remove science from the discussion in an order to give their cherished beliefs an armor of unfalsifiability</w:t>
      </w:r>
      <w:r w:rsidRPr="00CB200F">
        <w:rPr>
          <w:sz w:val="10"/>
        </w:rPr>
        <w:t xml:space="preserve">. Experiment 4 in particular may resonate with anyone who has watched cable news and seen a pundit tell a scientist that the data is just the scientist’s “opinion” and immediately turn a conversation of objective metrics into a conversation of “beliefs.” It seems as if </w:t>
      </w:r>
      <w:r w:rsidRPr="00CB200F">
        <w:rPr>
          <w:rStyle w:val="StyleBoldUnderline"/>
        </w:rPr>
        <w:t>people are motivated</w:t>
      </w:r>
      <w:r w:rsidRPr="00CB200F">
        <w:rPr>
          <w:sz w:val="10"/>
        </w:rPr>
        <w:t xml:space="preserve"> not only </w:t>
      </w:r>
      <w:r w:rsidRPr="00CB200F">
        <w:rPr>
          <w:rStyle w:val="StyleBoldUnderline"/>
        </w:rPr>
        <w:t>to</w:t>
      </w:r>
      <w:r w:rsidRPr="00CB200F">
        <w:rPr>
          <w:sz w:val="10"/>
        </w:rPr>
        <w:t xml:space="preserve"> deny isolated scientific findings but </w:t>
      </w:r>
      <w:r w:rsidRPr="00CB200F">
        <w:rPr>
          <w:rStyle w:val="StyleBoldUnderline"/>
        </w:rPr>
        <w:t xml:space="preserve">reduce the role of scientific inquiry in answering important social questions as doing so shields one’s own beliefs in </w:t>
      </w:r>
      <w:proofErr w:type="gramStart"/>
      <w:r w:rsidRPr="00CB200F">
        <w:rPr>
          <w:rStyle w:val="StyleBoldUnderline"/>
        </w:rPr>
        <w:t>an armor</w:t>
      </w:r>
      <w:proofErr w:type="gramEnd"/>
      <w:r w:rsidRPr="00CB200F">
        <w:rPr>
          <w:rStyle w:val="StyleBoldUnderline"/>
        </w:rPr>
        <w:t xml:space="preserve"> of unfalsifiability</w:t>
      </w:r>
      <w:r w:rsidRPr="00CB200F">
        <w:rPr>
          <w:sz w:val="10"/>
        </w:rPr>
        <w:t xml:space="preserve">. For example, 2012 Republican vicepresidential candidate Paul Ryan said: “Even if Washington could be good at picking winners and losers—which they’re not—they shouldn’t be in the business of picking winners and losers. That’s not the role of government.” (Stewart, 2012) Ryan believes the facts are on his side, but should he turn out to be wrong, he has already preemptively couched the issue of limited government as unfalsifiable moral principle instead of the more falsifiable question of government effectiveness. It seems increasingly difficult to have rational discussion in the polarized political climate (DiMaggio, Evans, &amp; Bryson, 1996). The </w:t>
      </w:r>
      <w:r w:rsidRPr="00CB200F">
        <w:rPr>
          <w:rStyle w:val="StyleBoldUnderline"/>
        </w:rPr>
        <w:t>current research suggests that</w:t>
      </w:r>
      <w:r w:rsidRPr="00CB200F">
        <w:rPr>
          <w:sz w:val="10"/>
        </w:rPr>
        <w:t xml:space="preserve"> this difficulty may be, at least in part, because </w:t>
      </w:r>
      <w:r w:rsidRPr="00CB200F">
        <w:rPr>
          <w:rStyle w:val="StyleBoldUnderline"/>
        </w:rPr>
        <w:t>people’s beliefs are not based on falsifiable statements</w:t>
      </w:r>
      <w:r w:rsidRPr="00CB200F">
        <w:rPr>
          <w:sz w:val="10"/>
        </w:rPr>
        <w:t xml:space="preserve">. Moreover, if </w:t>
      </w:r>
      <w:r w:rsidRPr="00CB200F">
        <w:rPr>
          <w:rStyle w:val="StyleBoldUnderline"/>
        </w:rPr>
        <w:t>including unfalsifiability is one defensive response to threat</w:t>
      </w:r>
      <w:r w:rsidRPr="00CB200F">
        <w:rPr>
          <w:sz w:val="10"/>
        </w:rPr>
        <w:t xml:space="preserve">, popular </w:t>
      </w:r>
      <w:r w:rsidRPr="00CB200F">
        <w:rPr>
          <w:rStyle w:val="StyleBoldUnderline"/>
        </w:rPr>
        <w:t>beliefs systems may evolve to include more aspects of unfalsifiability over time</w:t>
      </w:r>
      <w:r w:rsidRPr="00CB200F">
        <w:rPr>
          <w:sz w:val="10"/>
        </w:rPr>
        <w:t xml:space="preserve">, </w:t>
      </w:r>
      <w:r w:rsidRPr="00CB200F">
        <w:rPr>
          <w:rStyle w:val="StyleBoldUnderline"/>
        </w:rPr>
        <w:t>such as by marginalizing the relevance of science</w:t>
      </w:r>
      <w:r w:rsidRPr="00CB200F">
        <w:rPr>
          <w:sz w:val="10"/>
        </w:rPr>
        <w:t xml:space="preserve"> if they suspect that science does not support their beliefs. To the extent that scientific inquiry is the best method to test hypotheses and falsify beliefs, people who have salient psychological needs, other than needs for accuracy, may progressively distance their beliefs from science and the corresponding social discourse. Scientists must be aware of such tendencies and see that </w:t>
      </w:r>
      <w:r w:rsidRPr="00CB200F">
        <w:rPr>
          <w:rStyle w:val="StyleBoldUnderline"/>
        </w:rPr>
        <w:t>even flawless</w:t>
      </w:r>
      <w:r w:rsidRPr="00CB200F">
        <w:rPr>
          <w:sz w:val="10"/>
        </w:rPr>
        <w:t xml:space="preserve"> and clearly communicated </w:t>
      </w:r>
      <w:r w:rsidRPr="00CB200F">
        <w:rPr>
          <w:rStyle w:val="StyleBoldUnderline"/>
        </w:rPr>
        <w:t>science may not convince people because people often have a powerful trump card hidden up their sleeve: unfalsifiability</w:t>
      </w:r>
      <w:r w:rsidRPr="00CB200F">
        <w:rPr>
          <w:sz w:val="10"/>
        </w:rPr>
        <w:t xml:space="preserve">. Our findings also have applied applications for the communication of science, and future research should take into account the defensive functions of unfalsifiability. For instance when unfalsifiability is most likely to be incorporated, under what mindsets people will permit themselves to hold falsifiable beliefs, how does temporary versus ultimate unfalsifiability influence beliefs, and how unfalsifiability might feel uncomfortable. These results and speculations suggest that </w:t>
      </w:r>
      <w:r w:rsidRPr="00CB200F">
        <w:rPr>
          <w:rStyle w:val="StyleBoldUnderline"/>
        </w:rPr>
        <w:t>unfalsifiability may be a dangerous force in society at large</w:t>
      </w:r>
      <w:r w:rsidRPr="00CB200F">
        <w:rPr>
          <w:sz w:val="10"/>
        </w:rPr>
        <w:t xml:space="preserve">. Though it might benefit individuals psychologically or groups socially, </w:t>
      </w:r>
      <w:r w:rsidRPr="00CB200F">
        <w:rPr>
          <w:rStyle w:val="StyleBoldUnderline"/>
        </w:rPr>
        <w:t>unfalsifiability might also lead people and societies to continually make truthdefying decisions</w:t>
      </w:r>
      <w:r w:rsidRPr="00CB200F">
        <w:rPr>
          <w:sz w:val="10"/>
        </w:rPr>
        <w:t>. To the extent that the success of a society largely depends on its ability to respect good data and change behavior accordingly (Sheikh, 2013), a devotion not just to ideas but to testing those ideas is necessary for the welfare and improvement of the society. Understanding the appeal of unfalsifiability is therefore an important question for a world that seems, on the one hand, actively interested in testable scientific data as evidenced by recent reforms in the United States to evidence-based policy (Baron, 2012; Borstein, 2012) but, on the other hand, at times seems to wish to remove the data from the discussion. This puzzle must be solved if evidence-based policy is to win out.</w:t>
      </w:r>
    </w:p>
    <w:p w:rsidR="00526258" w:rsidRPr="005045FE" w:rsidRDefault="00526258" w:rsidP="00526258">
      <w:pPr>
        <w:pStyle w:val="Heading3"/>
      </w:pPr>
      <w:r w:rsidRPr="005045FE">
        <w:t>Robinson</w:t>
      </w:r>
    </w:p>
    <w:p w:rsidR="00526258" w:rsidRPr="005045FE" w:rsidRDefault="00526258" w:rsidP="00526258"/>
    <w:p w:rsidR="00526258" w:rsidRDefault="00526258" w:rsidP="00526258">
      <w:pPr>
        <w:pStyle w:val="Heading4"/>
      </w:pPr>
      <w:r>
        <w:t>Lacanianism relies on a prior assumptions and functions at the ontological rather than the political- it’s use of universals obfuscates the fact that it’s neither original nor applicable</w:t>
      </w:r>
    </w:p>
    <w:p w:rsidR="00526258" w:rsidRPr="00E12C41" w:rsidRDefault="00526258" w:rsidP="00526258"/>
    <w:p w:rsidR="00526258" w:rsidRPr="009238C6" w:rsidRDefault="00526258" w:rsidP="00526258">
      <w:pPr>
        <w:rPr>
          <w:rStyle w:val="StyleStyleBold12pt"/>
        </w:rPr>
      </w:pPr>
      <w:r w:rsidRPr="009238C6">
        <w:rPr>
          <w:rStyle w:val="StyleStyleBold12pt"/>
        </w:rPr>
        <w:t>Robinson 4</w:t>
      </w:r>
    </w:p>
    <w:p w:rsidR="00526258" w:rsidRDefault="00526258" w:rsidP="00526258">
      <w:r>
        <w:t>(Andrew Robinson [Postgraduate Student, School of Politics, University of Nottingham], 2004, “The Politics of Lack,” British Journal of Politics &amp; International Relations, Volume 6, Pages 260-262, MX)</w:t>
      </w:r>
    </w:p>
    <w:p w:rsidR="00526258" w:rsidRPr="007C3568" w:rsidRDefault="00526258" w:rsidP="00526258">
      <w:pPr>
        <w:rPr>
          <w:rStyle w:val="StyleBoldUnderline"/>
        </w:rPr>
      </w:pPr>
      <w:r w:rsidRPr="00455F25">
        <w:rPr>
          <w:sz w:val="8"/>
        </w:rPr>
        <w:t xml:space="preserve">For Lacanians, </w:t>
      </w:r>
      <w:r w:rsidRPr="00C9566D">
        <w:rPr>
          <w:rStyle w:val="StyleBoldUnderline"/>
        </w:rPr>
        <w:t>the return of the Real is always a disruptive, almost revolutionary event which shatters the entire social totality constructed around its exclusion. Every social order, therefore, has a single touchy ‘nodal point’ which it must maintain, or else it will collapse</w:t>
      </w:r>
      <w:r w:rsidRPr="00455F25">
        <w:rPr>
          <w:sz w:val="8"/>
        </w:rPr>
        <w:t xml:space="preserve">. Since the exclusion of a Real element is supposed to be necessary, </w:t>
      </w:r>
      <w:r w:rsidRPr="00C9566D">
        <w:rPr>
          <w:rStyle w:val="StyleBoldUnderline"/>
        </w:rPr>
        <w:t>Lacanians urge that one reconcile oneself to the inevitability of lack</w:t>
      </w:r>
      <w:r w:rsidRPr="00455F25">
        <w:rPr>
          <w:sz w:val="8"/>
        </w:rPr>
        <w:t xml:space="preserve">. Lacanian politics is therefore about coming to terms with violence, exclusion and antagonism, not about resolving or removing these. </w:t>
      </w:r>
      <w:r w:rsidRPr="00C9566D">
        <w:rPr>
          <w:rStyle w:val="StyleBoldUnderline"/>
        </w:rPr>
        <w:t>The acceptance of lack takes the form of an Act</w:t>
      </w:r>
      <w:r w:rsidRPr="00455F25">
        <w:rPr>
          <w:sz w:val="8"/>
        </w:rPr>
        <w:t xml:space="preserve"> or Event, </w:t>
      </w:r>
      <w:r w:rsidRPr="00C9566D">
        <w:rPr>
          <w:rStyle w:val="StyleBoldUnderline"/>
        </w:rPr>
        <w:t>in which the myth of subjective completeness is rejected and the incompleteness of the self is embraced. The primary ethical imperative in Lacanian politics is to ‘accept’ the primacy of antagonism</w:t>
      </w:r>
      <w:r w:rsidRPr="00455F25">
        <w:rPr>
          <w:sz w:val="8"/>
        </w:rPr>
        <w:t>, i.e. the central ontological claim of the Lacanian edifice itself. Mouffe, for instance, demands that one accept ‘an element of hostility among human beings’ as something akin to a fact of human nature (2000, 130–132). She attacks deconstructive and dialogical approaches to ethics for being ‘unable to come to terms with “the political” in its antagonistic dimension’. Such approaches lack ‘a proper reflection on the moment of “decision” which characterises the field of politics’ and which necessarily ‘entail[s] an element of force and violence’ (</w:t>
      </w:r>
      <w:proofErr w:type="gramStart"/>
      <w:r w:rsidRPr="00455F25">
        <w:rPr>
          <w:sz w:val="8"/>
        </w:rPr>
        <w:t>ibid.,</w:t>
      </w:r>
      <w:proofErr w:type="gramEnd"/>
      <w:r w:rsidRPr="00455F25">
        <w:rPr>
          <w:sz w:val="8"/>
        </w:rPr>
        <w:t xml:space="preserve"> 129–130). Mouffe’s alternative involves a politics which ‘acknowledges the real nature of [the] frontiers [of the social] and the forms of exclusion that they entail instead of trying to disguise them under the veil of rationality or morality’ (</w:t>
      </w:r>
      <w:proofErr w:type="gramStart"/>
      <w:r w:rsidRPr="00455F25">
        <w:rPr>
          <w:sz w:val="8"/>
        </w:rPr>
        <w:t>ibid.,</w:t>
      </w:r>
      <w:proofErr w:type="gramEnd"/>
      <w:r w:rsidRPr="00455F25">
        <w:rPr>
          <w:sz w:val="8"/>
        </w:rPr>
        <w:t xml:space="preserve"> 105). She celebrates democracy, but her version of democracy depends on ‘the possibility of drawing a frontier between “us” and “them” ’ and ‘always entails relations of inclusion–exclusion’ (</w:t>
      </w:r>
      <w:proofErr w:type="gramStart"/>
      <w:r w:rsidRPr="00455F25">
        <w:rPr>
          <w:sz w:val="8"/>
        </w:rPr>
        <w:t>ibid.,</w:t>
      </w:r>
      <w:proofErr w:type="gramEnd"/>
      <w:r w:rsidRPr="00455F25">
        <w:rPr>
          <w:sz w:val="8"/>
        </w:rPr>
        <w:t xml:space="preserve"> 43). The derivation of such views is unclear from the text, but seems to be that, since everyone needs a master-signifier as an element in their psyche, and since such a signifier arises through the machinations of ‘the political’, therefore the exclusionary and violent operations of coercive state apparatuses must be accepted as an absolute necessity for any kind of social life. This is Hobbesian statism updated for a post-modern era. As should by now be clear, </w:t>
      </w:r>
      <w:r w:rsidRPr="00C9566D">
        <w:rPr>
          <w:rStyle w:val="StyleBoldUnderline"/>
        </w:rPr>
        <w:t>the central claims of Lacanian theory are ontological rather than political. Indeed, since Lacan’s work deals with politics only very occasionally, the entire project of using Lacan politically is fraught with hazards.</w:t>
      </w:r>
      <w:r w:rsidRPr="00455F25">
        <w:rPr>
          <w:sz w:val="8"/>
        </w:rPr>
        <w:t xml:space="preserve"> With rare exceptions, </w:t>
      </w:r>
      <w:r w:rsidRPr="00C9566D">
        <w:rPr>
          <w:rStyle w:val="StyleBoldUnderline"/>
        </w:rPr>
        <w:t>Lacanian theorists put ontology in the driving seat, allowing it to guide their political theorising. Political discourse and events are subsumed into a prior theoretical framework in a manner more reminiscent of an attempt to confirm already-accepted assumptions than of an attempt to assess the theory itself</w:t>
      </w:r>
      <w:r w:rsidRPr="00455F25">
        <w:rPr>
          <w:sz w:val="8"/>
        </w:rPr>
        <w:t>. Among the authors discussed here, i ek takes this the furthest: the stuff of theory is ‘notions’, which have a reality above and beyond any referent, so that, if reality does not conform to the notions, it is ‘so much the worse for reality’ (in Butler, Laclau and i ek 2000, 244). The selection and interpretation of examples, whether in concrete analysis of political discourse or in theoretical exegesis, is often selective in a way which appears to confirm the general theory only because inconvenient counterexamples are ignored. The entire edifice often appears wholly a priori and non-falsifiable, and the case for its acceptance is extremely vague. Most often, the imperative to adopt a Lacanian as opposed to (say) a Rawlsian or an orthodox Marxist approach is couched in terms of dogmatically-posited demands that one accept the idea of constitutive lack. A failure to do so is simply denounced as ‘shirking’, ‘blindness’, ‘inability to accept’ and so on. In this way, Lacanian theory renders itself almost immune to analytical critique on terms it would find acceptable. Furthermore, a slippage frequently emerges between the external ‘acceptance’ of antagonism and its subjective encouragement. For instance, Ernesto Laclau calls for a ‘symbolisation of impossibility as such as a positive value’ (in Butler, Laclau and i ek 2000, 1999, original emphasis). The differences between the texts under review mainly arise around the issue of how to articulate Lacanian themes into a concrete political discourse. This becomes especially clear in the Butler, Laclau and i ek volume from which the above quotation is taken. Laclau and i ek share a theoretical vocabulary and agree on a number of issues of basic ontology. However, they both—and each in an equally dogmatic way—insist on a particular decontestation of this vocabulary in their analysis of contemporary events. For Laclau, Lacanian analysis dovetails with ‘radical democracy’, whereas for i ek, it entails a radical refusal of the status quo from a standpoint cross-fertilised with insights from Hegel, Kant and the Marxist tradition. This</w:t>
      </w:r>
      <w:r w:rsidRPr="00C9566D">
        <w:rPr>
          <w:rStyle w:val="StyleBoldUnderline"/>
        </w:rPr>
        <w:t xml:space="preserve"> disagreement represents a broader split of Lacanian theorists into two camps</w:t>
      </w:r>
      <w:r w:rsidRPr="00455F25">
        <w:rPr>
          <w:sz w:val="8"/>
        </w:rPr>
        <w:t>: ‘</w:t>
      </w:r>
      <w:r w:rsidRPr="00C9566D">
        <w:rPr>
          <w:rStyle w:val="StyleBoldUnderline"/>
        </w:rPr>
        <w:t>radical democrats’</w:t>
      </w:r>
      <w:r w:rsidRPr="00455F25">
        <w:rPr>
          <w:sz w:val="8"/>
        </w:rPr>
        <w:t xml:space="preserve"> who follow Laclau’s line that liberal democracy is a realisation of the Lacanian model through the acceptance of antagonism and its conversion into symbolically accepted electoral and interest-group competition, </w:t>
      </w:r>
      <w:r w:rsidRPr="00C9566D">
        <w:rPr>
          <w:rStyle w:val="StyleBoldUnderline"/>
        </w:rPr>
        <w:t>and more-or-less nihilistic Lacanians</w:t>
      </w:r>
      <w:r w:rsidRPr="00455F25">
        <w:rPr>
          <w:sz w:val="8"/>
        </w:rPr>
        <w:t xml:space="preserve"> such as i ek and Badiou who maintain that a Lacanian politics requires a radical break with the present political system. </w:t>
      </w:r>
      <w:r w:rsidRPr="00C9566D">
        <w:rPr>
          <w:rStyle w:val="StyleBoldUnderline"/>
        </w:rPr>
        <w:t>Butler</w:t>
      </w:r>
      <w:r w:rsidRPr="00455F25">
        <w:rPr>
          <w:sz w:val="8"/>
        </w:rPr>
        <w:t xml:space="preserve">, for her part, is </w:t>
      </w:r>
      <w:r w:rsidRPr="00C9566D">
        <w:rPr>
          <w:rStyle w:val="StyleBoldUnderline"/>
        </w:rPr>
        <w:t xml:space="preserve">not sufficiently committed to </w:t>
      </w:r>
      <w:proofErr w:type="gramStart"/>
      <w:r w:rsidRPr="00C9566D">
        <w:rPr>
          <w:rStyle w:val="StyleBoldUnderline"/>
        </w:rPr>
        <w:t>an ontology</w:t>
      </w:r>
      <w:proofErr w:type="gramEnd"/>
      <w:r w:rsidRPr="00C9566D">
        <w:rPr>
          <w:rStyle w:val="StyleBoldUnderline"/>
        </w:rPr>
        <w:t xml:space="preserve"> of lack to accept the other protagonists’ inability to provide substantial argumentation for their positions. She calls Lacanian theory a ‘theoretical fetish’, because the ‘theory is applied to its examples’, as if ‘already true, prior to its exemplification</w:t>
      </w:r>
      <w:r w:rsidRPr="00455F25">
        <w:rPr>
          <w:sz w:val="8"/>
        </w:rPr>
        <w:t xml:space="preserve">’. Articulated on its own self-sufficiency, it shifts its basis to concrete matters only for pedagogical purposes (in Butler, Laclau and i ek 2000, 26–27). She suggests, quite accurately, </w:t>
      </w:r>
      <w:r w:rsidRPr="00C9566D">
        <w:rPr>
          <w:rStyle w:val="StyleBoldUnderline"/>
        </w:rPr>
        <w:t>that the Lacanian project is in a certain sense ‘a theological project’, and that its heavy reliance on a priori assumptions impedes its ability to engage with practical political issues, using simplification and a priori reasoning to ‘avoid the rather messy psychic and social entanglement’ involved in studying specific political cases</w:t>
      </w:r>
      <w:r w:rsidRPr="00455F25">
        <w:rPr>
          <w:sz w:val="8"/>
        </w:rPr>
        <w:t xml:space="preserve"> (ibid., 155–156). </w:t>
      </w:r>
      <w:r w:rsidRPr="00C9566D">
        <w:rPr>
          <w:rStyle w:val="StyleBoldUnderline"/>
        </w:rPr>
        <w:t>She could perhaps have added that, in practice, the switch between ontology and politics is usually accomplished by the transmutation of single instances into universal facts by means of a liberal deployment of words such as ‘always’, ‘all’, ‘never’ and ‘necessity’</w:t>
      </w:r>
      <w:r w:rsidRPr="00455F25">
        <w:rPr>
          <w:sz w:val="8"/>
        </w:rPr>
        <w:t>; it is by this specific discursive move that the short-circuit between ‘theology’ and politics is achieved. Butler questions the political motivations involved in such practices. ‘Are we using the categories to understand the phenomena, or marshalling the phenomena to shore up the categories “in the name of the father” [i.e. the master-signifier]?’ (</w:t>
      </w:r>
      <w:proofErr w:type="gramStart"/>
      <w:r w:rsidRPr="00455F25">
        <w:rPr>
          <w:sz w:val="8"/>
        </w:rPr>
        <w:t>ibid.,</w:t>
      </w:r>
      <w:proofErr w:type="gramEnd"/>
      <w:r w:rsidRPr="00455F25">
        <w:rPr>
          <w:sz w:val="8"/>
        </w:rPr>
        <w:t xml:space="preserve"> 152). The problems raised by Butler are serious, and reflect a deeper malaise. Aside from the absence of any significant support for their basic ontological claims, </w:t>
      </w:r>
      <w:r w:rsidRPr="00C9566D">
        <w:rPr>
          <w:rStyle w:val="StyleBoldUnderline"/>
        </w:rPr>
        <w:t>the two Lacanian camps both face enormous problems once they attempt to specify their political agendas</w:t>
      </w:r>
      <w:r w:rsidRPr="00455F25">
        <w:rPr>
          <w:sz w:val="8"/>
        </w:rPr>
        <w:t xml:space="preserve">. For the Laclauians, the greatest difficulty is that of maintaining a ‘critical’ position even while endorsing assumptions remarkably close to those of the analytical-liberal mainstream. </w:t>
      </w:r>
      <w:r w:rsidRPr="009238C6">
        <w:rPr>
          <w:rStyle w:val="StyleBoldUnderline"/>
        </w:rPr>
        <w:t>The claim that liberal democracy is necessary to take the bite out of intractable conflicts arising from human nature, and the resultant condemnation of ‘utopian’ theories such as Marxism for ungrounded optimism and resultant totalitarian dangers, is hardly original</w:t>
      </w:r>
      <w:r w:rsidRPr="00455F25">
        <w:rPr>
          <w:sz w:val="8"/>
        </w:rPr>
        <w:t xml:space="preserve">. To take one example, it arises in Rawls’ discussion of ‘reasonable pluralism’ and the ‘burdens of difference’ in Political Liberalism (1996, Lecture 2 and passim). </w:t>
      </w:r>
      <w:r w:rsidRPr="009238C6">
        <w:rPr>
          <w:rStyle w:val="StyleBoldUnderline"/>
        </w:rPr>
        <w:t>Since</w:t>
      </w:r>
      <w:r w:rsidRPr="00455F25">
        <w:rPr>
          <w:sz w:val="8"/>
        </w:rPr>
        <w:t xml:space="preserve"> much of </w:t>
      </w:r>
      <w:r w:rsidRPr="009238C6">
        <w:rPr>
          <w:rStyle w:val="StyleBoldUnderline"/>
        </w:rPr>
        <w:t>the appeal of Lacanian theory depends on its claims to be offering a new, radical approach to politics, such similarities must be downplayed.</w:t>
      </w:r>
    </w:p>
    <w:p w:rsidR="00526258" w:rsidRDefault="00526258" w:rsidP="00526258">
      <w:pPr>
        <w:rPr>
          <w:sz w:val="10"/>
        </w:rPr>
      </w:pPr>
    </w:p>
    <w:p w:rsidR="00526258" w:rsidRPr="007629A1" w:rsidRDefault="00526258" w:rsidP="00526258"/>
    <w:p w:rsidR="00526258" w:rsidRDefault="00526258" w:rsidP="00526258"/>
    <w:p w:rsidR="00526258" w:rsidRDefault="00526258" w:rsidP="00526258">
      <w:pPr>
        <w:pStyle w:val="Heading3"/>
      </w:pPr>
      <w:r>
        <w:t xml:space="preserve">AT: Lack </w:t>
      </w:r>
    </w:p>
    <w:p w:rsidR="00526258" w:rsidRPr="00A20C5A" w:rsidRDefault="00526258" w:rsidP="00526258"/>
    <w:p w:rsidR="00526258" w:rsidRPr="00CB200F" w:rsidRDefault="00526258" w:rsidP="00526258">
      <w:pPr>
        <w:pStyle w:val="Heading4"/>
        <w:rPr>
          <w:rFonts w:cs="Arial"/>
        </w:rPr>
      </w:pPr>
      <w:r w:rsidRPr="00CB200F">
        <w:rPr>
          <w:rFonts w:cs="Arial"/>
        </w:rPr>
        <w:t>Desire does not lack - their conception ignores the reality that need is a product of desire - turns the criticism because only desire can solve</w:t>
      </w:r>
    </w:p>
    <w:p w:rsidR="00526258" w:rsidRPr="00CB200F" w:rsidRDefault="00526258" w:rsidP="00526258"/>
    <w:p w:rsidR="00526258" w:rsidRPr="00CB200F" w:rsidRDefault="00526258" w:rsidP="00526258">
      <w:pPr>
        <w:rPr>
          <w:rStyle w:val="StyleStyleBold12pt"/>
        </w:rPr>
      </w:pPr>
      <w:r w:rsidRPr="00CB200F">
        <w:rPr>
          <w:rStyle w:val="StyleStyleBold12pt"/>
        </w:rPr>
        <w:t>Deluze and Guatarri 72</w:t>
      </w:r>
    </w:p>
    <w:p w:rsidR="00526258" w:rsidRPr="00CB200F" w:rsidRDefault="00526258" w:rsidP="00526258">
      <w:r w:rsidRPr="00CB200F">
        <w:t>(Gilles Deleuze [French philosopher], Félix Guattari [French psychiatrist and political activist], 1972, Anti - Oedipus: Capitalism and Schizophrenia, Translated from the French by Robert Hurley, Mark Seem, and Helen R. Lane, Pages 26-28, MX)</w:t>
      </w:r>
    </w:p>
    <w:p w:rsidR="00526258" w:rsidRPr="00CB200F" w:rsidRDefault="00526258" w:rsidP="00526258">
      <w:pPr>
        <w:rPr>
          <w:rStyle w:val="StyleBoldUnderline"/>
        </w:rPr>
      </w:pPr>
      <w:r w:rsidRPr="00CB200F">
        <w:rPr>
          <w:rStyle w:val="StyleBoldUnderline"/>
        </w:rPr>
        <w:t>If desire produces, its product is real</w:t>
      </w:r>
      <w:r w:rsidRPr="00CB200F">
        <w:rPr>
          <w:sz w:val="10"/>
        </w:rPr>
        <w:t xml:space="preserve">. If </w:t>
      </w:r>
      <w:r w:rsidRPr="00CB200F">
        <w:rPr>
          <w:rStyle w:val="StyleBoldUnderline"/>
        </w:rPr>
        <w:t>desire is productive</w:t>
      </w:r>
      <w:r w:rsidRPr="00CB200F">
        <w:rPr>
          <w:sz w:val="10"/>
        </w:rPr>
        <w:t xml:space="preserve">, </w:t>
      </w:r>
      <w:r w:rsidRPr="00CB200F">
        <w:rPr>
          <w:rStyle w:val="StyleBoldUnderline"/>
        </w:rPr>
        <w:t xml:space="preserve">it can be productive </w:t>
      </w:r>
      <w:r w:rsidRPr="00CB200F">
        <w:rPr>
          <w:sz w:val="10"/>
        </w:rPr>
        <w:t>only in the real world</w:t>
      </w:r>
      <w:r w:rsidRPr="00CB200F">
        <w:rPr>
          <w:rStyle w:val="StyleBoldUnderline"/>
        </w:rPr>
        <w:t xml:space="preserve"> and </w:t>
      </w:r>
      <w:r w:rsidRPr="00CB200F">
        <w:rPr>
          <w:sz w:val="10"/>
        </w:rPr>
        <w:t>can</w:t>
      </w:r>
      <w:r w:rsidRPr="00CB200F">
        <w:rPr>
          <w:rStyle w:val="StyleBoldUnderline"/>
        </w:rPr>
        <w:t xml:space="preserve"> produce</w:t>
      </w:r>
      <w:r w:rsidRPr="00CB200F">
        <w:rPr>
          <w:sz w:val="10"/>
        </w:rPr>
        <w:t xml:space="preserve"> only </w:t>
      </w:r>
      <w:r w:rsidRPr="00CB200F">
        <w:rPr>
          <w:rStyle w:val="StyleBoldUnderline"/>
        </w:rPr>
        <w:t>reality</w:t>
      </w:r>
      <w:r w:rsidRPr="00CB200F">
        <w:rPr>
          <w:sz w:val="10"/>
        </w:rPr>
        <w:t xml:space="preserve">. Desire is the set of passive synthes s that engineer partial objects, flows, and bodies, and that function as units of production. </w:t>
      </w:r>
      <w:r w:rsidRPr="00CB200F">
        <w:rPr>
          <w:rStyle w:val="StyleBoldUnderline"/>
        </w:rPr>
        <w:t>The real is the end product</w:t>
      </w:r>
      <w:r w:rsidRPr="00CB200F">
        <w:rPr>
          <w:sz w:val="10"/>
        </w:rPr>
        <w:t xml:space="preserve">, the result of the passive syntheses of desire as autoproduction of the unconscious. </w:t>
      </w:r>
      <w:r w:rsidRPr="00CB200F">
        <w:rPr>
          <w:rStyle w:val="StyleBoldUnderline"/>
        </w:rPr>
        <w:t>Desire does not lack anything; it does not lack its object.</w:t>
      </w:r>
      <w:r w:rsidRPr="00CB200F">
        <w:rPr>
          <w:sz w:val="10"/>
        </w:rPr>
        <w:t xml:space="preserve"> It is, rather, the subject that is missing in </w:t>
      </w:r>
      <w:proofErr w:type="gramStart"/>
      <w:r w:rsidRPr="00CB200F">
        <w:rPr>
          <w:sz w:val="10"/>
        </w:rPr>
        <w:t>desire,</w:t>
      </w:r>
      <w:proofErr w:type="gramEnd"/>
      <w:r w:rsidRPr="00CB200F">
        <w:rPr>
          <w:sz w:val="10"/>
        </w:rPr>
        <w:t xml:space="preserve"> or desire that lacks a fixed subject; there is no fixed subject unless there is repression. </w:t>
      </w:r>
      <w:r w:rsidRPr="00CB200F">
        <w:rPr>
          <w:rStyle w:val="StyleBoldUnderline"/>
        </w:rPr>
        <w:t xml:space="preserve">Desire and its object </w:t>
      </w:r>
      <w:proofErr w:type="gramStart"/>
      <w:r w:rsidRPr="00CB200F">
        <w:rPr>
          <w:rStyle w:val="StyleBoldUnderline"/>
        </w:rPr>
        <w:t>are</w:t>
      </w:r>
      <w:proofErr w:type="gramEnd"/>
      <w:r w:rsidRPr="00CB200F">
        <w:rPr>
          <w:rStyle w:val="StyleBoldUnderline"/>
        </w:rPr>
        <w:t xml:space="preserve"> one and the same thing</w:t>
      </w:r>
      <w:r w:rsidRPr="00CB200F">
        <w:rPr>
          <w:sz w:val="10"/>
        </w:rPr>
        <w:t xml:space="preserve">: the machine, as a machine of a machine. Desire is a machine, and the object of desire is another machine connected to it. Hence the product is something removed or deducted from the process of producing: between the act of producing and the product, something becomes detached, thus giving the vagabond, nomad subject a residuum. </w:t>
      </w:r>
      <w:r w:rsidRPr="00CB200F">
        <w:rPr>
          <w:rStyle w:val="StyleBoldUnderline"/>
        </w:rPr>
        <w:t>The objective being of desire is the Real in and of itself</w:t>
      </w:r>
      <w:r w:rsidRPr="00CB200F">
        <w:rPr>
          <w:sz w:val="10"/>
        </w:rPr>
        <w:t xml:space="preserve">.* There is no particular form of existence that can be labeled "psychic reality." As Marx notes, </w:t>
      </w:r>
      <w:r w:rsidRPr="00CB200F">
        <w:rPr>
          <w:rStyle w:val="StyleBoldUnderline"/>
        </w:rPr>
        <w:t>what exists in fact is not lack, but passion, as a "natural and sensuous object</w:t>
      </w:r>
      <w:r w:rsidRPr="00CB200F">
        <w:rPr>
          <w:sz w:val="10"/>
        </w:rPr>
        <w:t xml:space="preserve">." Desire is not bolstered by needs, but rather the contrary; </w:t>
      </w:r>
      <w:r w:rsidRPr="00CB200F">
        <w:rPr>
          <w:rStyle w:val="StyleBoldUnderline"/>
        </w:rPr>
        <w:t>needs are derived from desire</w:t>
      </w:r>
      <w:r w:rsidRPr="00CB200F">
        <w:rPr>
          <w:sz w:val="10"/>
        </w:rPr>
        <w:t xml:space="preserve">: they are counterproducts within the real that desire produces. </w:t>
      </w:r>
      <w:r w:rsidRPr="00CB200F">
        <w:rPr>
          <w:rStyle w:val="StyleBoldUnderline"/>
        </w:rPr>
        <w:t>Lack is a countereffect of desire</w:t>
      </w:r>
      <w:r w:rsidRPr="00CB200F">
        <w:rPr>
          <w:sz w:val="10"/>
        </w:rPr>
        <w:t xml:space="preserve">; it is deposited, distributed, vacuolized within a real that is natural and social. </w:t>
      </w:r>
      <w:r w:rsidRPr="00CB200F">
        <w:rPr>
          <w:rStyle w:val="StyleBoldUnderline"/>
        </w:rPr>
        <w:t>Desire always remains in close touch with the conditions of objective existence</w:t>
      </w:r>
      <w:r w:rsidRPr="00CB200F">
        <w:rPr>
          <w:sz w:val="10"/>
        </w:rPr>
        <w:t xml:space="preserve">; it embraces them and follows them, shifts when they shift, and does not outlive them. </w:t>
      </w:r>
      <w:r w:rsidRPr="00CB200F">
        <w:rPr>
          <w:rStyle w:val="StyleBoldUnderline"/>
        </w:rPr>
        <w:t>For that reason it so often becomes the desire to die,</w:t>
      </w:r>
      <w:r w:rsidRPr="00CB200F">
        <w:rPr>
          <w:sz w:val="10"/>
        </w:rPr>
        <w:t xml:space="preserve"> whereas </w:t>
      </w:r>
      <w:r w:rsidRPr="00CB200F">
        <w:rPr>
          <w:rStyle w:val="StyleBoldUnderline"/>
        </w:rPr>
        <w:t>need is a measure of the withdrawal of a subject that has lost its desire</w:t>
      </w:r>
      <w:r w:rsidRPr="00CB200F">
        <w:rPr>
          <w:sz w:val="10"/>
        </w:rPr>
        <w:t xml:space="preserve"> at the same time that it loses the passive syntheses of these conditions. </w:t>
      </w:r>
      <w:r w:rsidRPr="00CB200F">
        <w:rPr>
          <w:rStyle w:val="StyleBoldUnderline"/>
        </w:rPr>
        <w:t>This is precisely the significance of need as a search in a void</w:t>
      </w:r>
      <w:r w:rsidRPr="00CB200F">
        <w:rPr>
          <w:sz w:val="10"/>
        </w:rPr>
        <w:t xml:space="preserve">: hunting about, trying to capture or become a parasite of passive syntheses in whatever vague world they may happen to exist in. It is no use saying: We are not green plants; we have long since been unable to synthesize chlorophyll, so it's necessary to eat. . . . </w:t>
      </w:r>
      <w:r w:rsidRPr="00CB200F">
        <w:rPr>
          <w:rStyle w:val="StyleBoldUnderline"/>
        </w:rPr>
        <w:t>Desire then becomes this abject fear of lacking something</w:t>
      </w:r>
      <w:r w:rsidRPr="00CB200F">
        <w:rPr>
          <w:sz w:val="10"/>
        </w:rPr>
        <w:t xml:space="preserve">. But it should be noted that this is not a phrase uttered by the poor or the dispossessed. On the contrary, such people know that they are close to grass, almost akin to it, and that </w:t>
      </w:r>
      <w:r w:rsidRPr="00CB200F">
        <w:rPr>
          <w:rStyle w:val="StyleBoldUnderline"/>
        </w:rPr>
        <w:t>desire "needs" very few things</w:t>
      </w:r>
      <w:r w:rsidRPr="00CB200F">
        <w:rPr>
          <w:sz w:val="10"/>
        </w:rPr>
        <w:t xml:space="preserve">—not those leftovers that chance to come their way, but the very things that are continually taken from them—and that </w:t>
      </w:r>
      <w:r w:rsidRPr="00CB200F">
        <w:rPr>
          <w:rStyle w:val="StyleBoldUnderline"/>
        </w:rPr>
        <w:t>what is missing is not things a subject feels the lack of somewhere deep down inside himself, but rather the objectivity of man, the objective being of man, for whom to desire is to produce, to produce within the realm of the rea</w:t>
      </w:r>
      <w:r w:rsidRPr="00CB200F">
        <w:rPr>
          <w:sz w:val="10"/>
        </w:rPr>
        <w:t xml:space="preserve">l. The real is not impossible; on the contrary, </w:t>
      </w:r>
      <w:r w:rsidRPr="00CB200F">
        <w:rPr>
          <w:rStyle w:val="StyleBoldUnderline"/>
        </w:rPr>
        <w:t>within the real everything is possible</w:t>
      </w:r>
      <w:r w:rsidRPr="00CB200F">
        <w:rPr>
          <w:sz w:val="10"/>
        </w:rPr>
        <w:t xml:space="preserve">, everything becomes possible. </w:t>
      </w:r>
      <w:r w:rsidRPr="00CB200F">
        <w:rPr>
          <w:rStyle w:val="StyleBoldUnderline"/>
        </w:rPr>
        <w:t>Desire does not express a</w:t>
      </w:r>
      <w:r w:rsidRPr="00CB200F">
        <w:rPr>
          <w:sz w:val="10"/>
        </w:rPr>
        <w:t xml:space="preserve"> molar </w:t>
      </w:r>
      <w:r w:rsidRPr="00CB200F">
        <w:rPr>
          <w:rStyle w:val="StyleBoldUnderline"/>
        </w:rPr>
        <w:t>lack</w:t>
      </w:r>
      <w:r w:rsidRPr="00CB200F">
        <w:rPr>
          <w:sz w:val="10"/>
        </w:rPr>
        <w:t xml:space="preserve"> within the subject; rather, the molar organization deprives desire of its objective being. </w:t>
      </w:r>
      <w:r w:rsidRPr="00CB200F">
        <w:rPr>
          <w:rStyle w:val="StyleBoldUnderline"/>
        </w:rPr>
        <w:t>Revolutionaries</w:t>
      </w:r>
      <w:r w:rsidRPr="00CB200F">
        <w:rPr>
          <w:sz w:val="10"/>
        </w:rPr>
        <w:t xml:space="preserve">, artists, and seers are content to be objective, merely objective: they know that desire clasps life in its powerfully productive embrace, and reproduces it in a way that is all the more intense because it has few needs. And never mind those who believe that this is very easy to say, or that it is the sort of idea to be found in books. "From the little reading I had done I had observed that the men who were most in life, who were moulding life, who were life itself, ate little, slept little, owned little or nothing. They </w:t>
      </w:r>
      <w:r w:rsidRPr="00CB200F">
        <w:rPr>
          <w:rStyle w:val="StyleBoldUnderline"/>
        </w:rPr>
        <w:t>had no illusions about duty</w:t>
      </w:r>
      <w:r w:rsidRPr="00CB200F">
        <w:rPr>
          <w:sz w:val="10"/>
        </w:rPr>
        <w:t xml:space="preserve">, or the perpetuation of their kith and kin, or the preservation of the State. . . . The phantasmal world is the world which has never been fully conquered over. It is the world of the past, never of the future. To move forward clinging to the past is like dragging a ball and chain."30 The true visionary is a Spinoza in the garb of a Neapolitan revolutionary. We know very well where lack—and its subjective correlative—come from. </w:t>
      </w:r>
      <w:r w:rsidRPr="00CB200F">
        <w:rPr>
          <w:rStyle w:val="StyleBoldUnderline"/>
        </w:rPr>
        <w:t>Lack</w:t>
      </w:r>
      <w:r w:rsidRPr="00CB200F">
        <w:rPr>
          <w:sz w:val="10"/>
        </w:rPr>
        <w:t xml:space="preserve"> (manque)* </w:t>
      </w:r>
      <w:r w:rsidRPr="00CB200F">
        <w:rPr>
          <w:rStyle w:val="StyleBoldUnderline"/>
        </w:rPr>
        <w:t>is created, planned, and organized in and through social production</w:t>
      </w:r>
      <w:r w:rsidRPr="00CB200F">
        <w:rPr>
          <w:sz w:val="10"/>
        </w:rPr>
        <w:t>. It is counterproduced as a result of the pressure of antiproduction</w:t>
      </w:r>
      <w:proofErr w:type="gramStart"/>
      <w:r w:rsidRPr="00CB200F">
        <w:rPr>
          <w:sz w:val="10"/>
        </w:rPr>
        <w:t>;the</w:t>
      </w:r>
      <w:proofErr w:type="gramEnd"/>
      <w:r w:rsidRPr="00CB200F">
        <w:rPr>
          <w:sz w:val="10"/>
        </w:rPr>
        <w:t xml:space="preserve"> latter falls back on (serab at sur) the forces of production and appropriates them. It is never primary; </w:t>
      </w:r>
      <w:r w:rsidRPr="00CB200F">
        <w:rPr>
          <w:rStyle w:val="StyleBoldUnderline"/>
        </w:rPr>
        <w:t>production is never organized on the basis of a pre-existing need or lack</w:t>
      </w:r>
      <w:r w:rsidRPr="00CB200F">
        <w:rPr>
          <w:sz w:val="10"/>
        </w:rPr>
        <w:t xml:space="preserve"> (manque). It is lack that infiltrates itself, creates empty spaces or vacuoles, and propagates itself in accordance with the organization of an already existing organization of production. </w:t>
      </w:r>
      <w:r w:rsidRPr="00CB200F">
        <w:rPr>
          <w:rStyle w:val="StyleBoldUnderline"/>
        </w:rPr>
        <w:t>The deliberate creation of lack as a function of market economy is the art of a dominant class</w:t>
      </w:r>
      <w:r w:rsidRPr="00CB200F">
        <w:rPr>
          <w:sz w:val="10"/>
        </w:rPr>
        <w:t xml:space="preserve">. This involves deliberately organizing wants and needs (manque) amid an abundance of production; making all of desire teeter and fall victim to the great fear of not having one's needs satisfied; and making the object dependent upon a real production that is supposedly exterior to desire (the demands of rationality), while at the same time </w:t>
      </w:r>
      <w:r w:rsidRPr="00CB200F">
        <w:rPr>
          <w:rStyle w:val="StyleBoldUnderline"/>
        </w:rPr>
        <w:t>the production of desire is categorized as fantasy and nothing but fantasy.</w:t>
      </w:r>
    </w:p>
    <w:p w:rsidR="00526258" w:rsidRDefault="00526258" w:rsidP="00526258">
      <w:pPr>
        <w:rPr>
          <w:rStyle w:val="StyleBoldUnderline"/>
        </w:rPr>
      </w:pPr>
    </w:p>
    <w:p w:rsidR="00526258" w:rsidRDefault="00526258" w:rsidP="00526258">
      <w:pPr>
        <w:pStyle w:val="Heading2"/>
      </w:pPr>
      <w:r>
        <w:t>Perm/No Link Stuff</w:t>
      </w:r>
    </w:p>
    <w:p w:rsidR="00526258" w:rsidRDefault="00526258" w:rsidP="00526258">
      <w:pPr>
        <w:pStyle w:val="Heading3"/>
      </w:pPr>
      <w:r>
        <w:t xml:space="preserve">Permutation </w:t>
      </w:r>
    </w:p>
    <w:p w:rsidR="00526258" w:rsidRPr="00F56A2B" w:rsidRDefault="00526258" w:rsidP="00526258"/>
    <w:p w:rsidR="00526258" w:rsidRPr="00CB200F" w:rsidRDefault="00526258" w:rsidP="00526258">
      <w:pPr>
        <w:pStyle w:val="Heading4"/>
        <w:rPr>
          <w:rFonts w:cs="Arial"/>
        </w:rPr>
      </w:pPr>
      <w:r w:rsidRPr="00CB200F">
        <w:rPr>
          <w:rFonts w:cs="Arial"/>
        </w:rPr>
        <w:t>Permutation do the Alternative - Severing the 1AC allows us to pass from attachment to detachment thus reclaiming our identities as Lacanian subjects and re-instituting desire</w:t>
      </w:r>
    </w:p>
    <w:p w:rsidR="00526258" w:rsidRPr="00CB200F" w:rsidRDefault="00526258" w:rsidP="00526258"/>
    <w:p w:rsidR="00526258" w:rsidRPr="00CB200F" w:rsidRDefault="00526258" w:rsidP="00526258">
      <w:pPr>
        <w:rPr>
          <w:rStyle w:val="StyleStyleBold12pt"/>
        </w:rPr>
      </w:pPr>
      <w:r w:rsidRPr="00CB200F">
        <w:rPr>
          <w:rStyle w:val="StyleStyleBold12pt"/>
        </w:rPr>
        <w:t>Scott 15</w:t>
      </w:r>
    </w:p>
    <w:p w:rsidR="00526258" w:rsidRPr="00CB200F" w:rsidRDefault="00526258" w:rsidP="00526258">
      <w:r w:rsidRPr="00CB200F">
        <w:t>(Maria Scott [PhD in French at Trinity College Dublin], 2015, “Deciphering the Gaze in Lacan's "Of the gaze as objet petit a"',” DS Project, MX)</w:t>
      </w:r>
    </w:p>
    <w:p w:rsidR="00526258" w:rsidRPr="00CB200F" w:rsidRDefault="00526258" w:rsidP="00526258">
      <w:pPr>
        <w:rPr>
          <w:sz w:val="10"/>
        </w:rPr>
      </w:pPr>
      <w:r w:rsidRPr="00CB200F">
        <w:rPr>
          <w:rStyle w:val="StyleBoldUnderline"/>
        </w:rPr>
        <w:t>The</w:t>
      </w:r>
      <w:r w:rsidRPr="00CB200F">
        <w:rPr>
          <w:sz w:val="10"/>
        </w:rPr>
        <w:t xml:space="preserve"> always renewed </w:t>
      </w:r>
      <w:r w:rsidRPr="00CB200F">
        <w:rPr>
          <w:rStyle w:val="StyleBoldUnderline"/>
        </w:rPr>
        <w:t>re-institution of desire is at the core of Lacanian ethics</w:t>
      </w:r>
      <w:r w:rsidRPr="00CB200F">
        <w:rPr>
          <w:sz w:val="10"/>
        </w:rPr>
        <w:t xml:space="preserve">. In order to renew one’s desire, </w:t>
      </w:r>
      <w:r w:rsidRPr="00CB200F">
        <w:rPr>
          <w:rStyle w:val="StyleBoldUnderline"/>
        </w:rPr>
        <w:t>it is necessary first to fall sway to the drive</w:t>
      </w:r>
      <w:r w:rsidRPr="00CB200F">
        <w:rPr>
          <w:sz w:val="10"/>
        </w:rPr>
        <w:t xml:space="preserve">. In Seminar XI, the satisfaction of the drive’s requirements, as for example in the viewing of art, becomes the ethical goal of analysis.  After the seminars on the gaze, </w:t>
      </w:r>
      <w:r w:rsidRPr="00CB200F">
        <w:rPr>
          <w:rStyle w:val="StyleBoldUnderline"/>
        </w:rPr>
        <w:t xml:space="preserve">the object </w:t>
      </w:r>
      <w:proofErr w:type="gramStart"/>
      <w:r w:rsidRPr="00CB200F">
        <w:rPr>
          <w:rStyle w:val="StyleBoldUnderline"/>
        </w:rPr>
        <w:t>a appears</w:t>
      </w:r>
      <w:proofErr w:type="gramEnd"/>
      <w:r w:rsidRPr="00CB200F">
        <w:rPr>
          <w:sz w:val="10"/>
        </w:rPr>
        <w:t xml:space="preserve"> in Seminar XI </w:t>
      </w:r>
      <w:r w:rsidRPr="00CB200F">
        <w:rPr>
          <w:rStyle w:val="StyleBoldUnderline"/>
        </w:rPr>
        <w:t>as the libido</w:t>
      </w:r>
      <w:r w:rsidRPr="00CB200F">
        <w:rPr>
          <w:sz w:val="10"/>
        </w:rPr>
        <w:t xml:space="preserve"> or genital drive. This ‘pure life instinct’ is the ‘organ’ from which the subject separates in order to exist in society.  Because this instinct is ‘irrepressible,’ however, </w:t>
      </w:r>
      <w:r w:rsidRPr="00CB200F">
        <w:rPr>
          <w:rStyle w:val="StyleBoldUnderline"/>
        </w:rPr>
        <w:t>the subject must renew continually her detachment from the libido</w:t>
      </w:r>
      <w:r w:rsidRPr="00CB200F">
        <w:rPr>
          <w:sz w:val="10"/>
        </w:rPr>
        <w:t xml:space="preserve">, so as neither to revert to an undetermined ‘hommelette,’ nor to become frozen as a signifier. </w:t>
      </w:r>
      <w:r w:rsidRPr="00CB200F">
        <w:rPr>
          <w:rStyle w:val="StyleBoldUnderline"/>
        </w:rPr>
        <w:t>The subject is truly itself</w:t>
      </w:r>
      <w:r w:rsidRPr="00CB200F">
        <w:rPr>
          <w:sz w:val="10"/>
        </w:rPr>
        <w:t xml:space="preserve">, according to Lacan, </w:t>
      </w:r>
      <w:r w:rsidRPr="00CB200F">
        <w:rPr>
          <w:rStyle w:val="StyleBoldUnderline"/>
        </w:rPr>
        <w:t>only in the passage from attachment to detachment</w:t>
      </w:r>
      <w:r w:rsidRPr="00CB200F">
        <w:rPr>
          <w:sz w:val="10"/>
        </w:rPr>
        <w:t>: ‘</w:t>
      </w:r>
      <w:proofErr w:type="gramStart"/>
      <w:r w:rsidRPr="00CB200F">
        <w:rPr>
          <w:sz w:val="10"/>
        </w:rPr>
        <w:t>The</w:t>
      </w:r>
      <w:proofErr w:type="gramEnd"/>
      <w:r w:rsidRPr="00CB200F">
        <w:rPr>
          <w:sz w:val="10"/>
        </w:rPr>
        <w:t xml:space="preserve"> subject is this emergence which, just before, as subject, was nothing, but which, having scarcely appeared, solidifies into a signifier.’  </w:t>
      </w:r>
      <w:r w:rsidRPr="00CB200F">
        <w:rPr>
          <w:rStyle w:val="StyleBoldUnderline"/>
        </w:rPr>
        <w:t>The Lacanian subject has, therefore, ‘no other being than as a breach in discourse’ and ‘manifests itself in daily life as a fleeting interruption of something foreign or extraneous,</w:t>
      </w:r>
      <w:r w:rsidRPr="00CB200F">
        <w:rPr>
          <w:sz w:val="10"/>
        </w:rPr>
        <w:t xml:space="preserve">’ ‘a pulsation, an occasional impulse or interruption that immediately dies away or is extinguished.’ </w:t>
      </w:r>
    </w:p>
    <w:p w:rsidR="00526258" w:rsidRDefault="00526258" w:rsidP="00526258">
      <w:pPr>
        <w:pStyle w:val="Heading4"/>
        <w:rPr>
          <w:rFonts w:cs="Arial"/>
        </w:rPr>
      </w:pPr>
    </w:p>
    <w:p w:rsidR="00526258" w:rsidRDefault="00526258" w:rsidP="00526258">
      <w:pPr>
        <w:pStyle w:val="Heading3"/>
      </w:pPr>
      <w:r>
        <w:t>Perm Do Both</w:t>
      </w:r>
    </w:p>
    <w:p w:rsidR="00526258" w:rsidRPr="00232FEF" w:rsidRDefault="00526258" w:rsidP="00526258"/>
    <w:p w:rsidR="00526258" w:rsidRPr="00BE7E3F" w:rsidRDefault="00526258" w:rsidP="00526258">
      <w:pPr>
        <w:pStyle w:val="Heading4"/>
      </w:pPr>
      <w:r>
        <w:t>Permutation do both - Pragmatism and psychoanalysis are more similar than most realize</w:t>
      </w:r>
    </w:p>
    <w:p w:rsidR="00526258" w:rsidRDefault="00526258" w:rsidP="00526258">
      <w:pPr>
        <w:rPr>
          <w:rStyle w:val="StyleStyleBold12pt"/>
        </w:rPr>
      </w:pPr>
    </w:p>
    <w:p w:rsidR="00526258" w:rsidRDefault="00526258" w:rsidP="00526258">
      <w:pPr>
        <w:rPr>
          <w:rStyle w:val="StyleStyleBold12pt"/>
        </w:rPr>
      </w:pPr>
      <w:r>
        <w:rPr>
          <w:rStyle w:val="StyleStyleBold12pt"/>
        </w:rPr>
        <w:t>Hanlon 1</w:t>
      </w:r>
    </w:p>
    <w:p w:rsidR="00526258" w:rsidRPr="00BE7E3F" w:rsidRDefault="00526258" w:rsidP="00526258">
      <w:r w:rsidRPr="00BE7E3F">
        <w:t>(</w:t>
      </w:r>
      <w:r>
        <w:t xml:space="preserve">Christopher Hanlon [PhD in Philosophy at University of Massachusetts Amherst], May 2001, “Pragmatism and the Unconscious: Language and Subject in Psychoanalytic Theory, Pragmatist Philosophy, and American Narrative,” Scholarwork@UMassAmherst, </w:t>
      </w:r>
      <w:hyperlink r:id="rId19" w:history="1">
        <w:r w:rsidRPr="000B536C">
          <w:rPr>
            <w:rStyle w:val="Hyperlink"/>
          </w:rPr>
          <w:t>http://scholarworks.umass.edu/dissertations/AAI3012135/</w:t>
        </w:r>
      </w:hyperlink>
      <w:r>
        <w:t>, Page 19, MX)</w:t>
      </w:r>
    </w:p>
    <w:p w:rsidR="00526258" w:rsidRDefault="00526258" w:rsidP="00526258">
      <w:pPr>
        <w:rPr>
          <w:rStyle w:val="StyleBoldUnderline"/>
        </w:rPr>
      </w:pPr>
      <w:r w:rsidRPr="005C0531">
        <w:rPr>
          <w:sz w:val="12"/>
        </w:rPr>
        <w:t xml:space="preserve">This dissertation represents an attempt to seriously entertain the notion that </w:t>
      </w:r>
      <w:r w:rsidRPr="00BE7E3F">
        <w:rPr>
          <w:rStyle w:val="StyleBoldUnderline"/>
        </w:rPr>
        <w:t>pragmatism and psychoanalysis may already be on speaking terms</w:t>
      </w:r>
      <w:r w:rsidRPr="005C0531">
        <w:rPr>
          <w:sz w:val="12"/>
        </w:rPr>
        <w:t xml:space="preserve">, though in ways quite apart from those Rorty suggests in his essay on Freud. It </w:t>
      </w:r>
      <w:r w:rsidRPr="00BE7E3F">
        <w:rPr>
          <w:rStyle w:val="StyleBoldUnderline"/>
        </w:rPr>
        <w:t>explores this possibility by investigating the relations between classical American pragmatist philosophy and the psychoanalysis of Jacques Lacan</w:t>
      </w:r>
      <w:r w:rsidRPr="005C0531">
        <w:rPr>
          <w:sz w:val="12"/>
        </w:rPr>
        <w:t xml:space="preserve">, </w:t>
      </w:r>
      <w:r w:rsidRPr="00BE7E3F">
        <w:rPr>
          <w:rStyle w:val="StyleBoldUnderline"/>
        </w:rPr>
        <w:t>relations</w:t>
      </w:r>
      <w:r w:rsidRPr="005C0531">
        <w:rPr>
          <w:sz w:val="12"/>
        </w:rPr>
        <w:t xml:space="preserve"> sometimes </w:t>
      </w:r>
      <w:r w:rsidRPr="00BE7E3F">
        <w:rPr>
          <w:rStyle w:val="StyleBoldUnderline"/>
        </w:rPr>
        <w:t>secured through</w:t>
      </w:r>
      <w:r w:rsidRPr="005C0531">
        <w:rPr>
          <w:sz w:val="12"/>
        </w:rPr>
        <w:t xml:space="preserve"> textual transmission and, at other moments, </w:t>
      </w:r>
      <w:r w:rsidRPr="00BE7E3F">
        <w:rPr>
          <w:rStyle w:val="StyleBoldUnderline"/>
        </w:rPr>
        <w:t>striking conceptual affin</w:t>
      </w:r>
      <w:r w:rsidRPr="005C0531">
        <w:rPr>
          <w:sz w:val="12"/>
        </w:rPr>
        <w:t xml:space="preserve">ity. Through readings of a handful of signal texts—both "pragmatist" and "psychoanalytic"--which stand at </w:t>
      </w:r>
      <w:r w:rsidRPr="00BE7E3F">
        <w:rPr>
          <w:rStyle w:val="StyleBoldUnderline"/>
        </w:rPr>
        <w:t>the intersections of postmodern theory and American intellectual history</w:t>
      </w:r>
      <w:r w:rsidRPr="005C0531">
        <w:rPr>
          <w:sz w:val="12"/>
        </w:rPr>
        <w:t xml:space="preserve">, it </w:t>
      </w:r>
      <w:r w:rsidRPr="00BE7E3F">
        <w:rPr>
          <w:rStyle w:val="StyleBoldUnderline"/>
        </w:rPr>
        <w:t>enters into a network of problems: problems of language and consciousness, of body and mind, of gender and race, of power and know ledge, of fantasy and reality, of philosophy, of literature, of reading</w:t>
      </w:r>
      <w:r w:rsidRPr="005C0531">
        <w:rPr>
          <w:sz w:val="12"/>
        </w:rPr>
        <w:t xml:space="preserve">. Thus, </w:t>
      </w:r>
      <w:r w:rsidRPr="00BE7E3F">
        <w:rPr>
          <w:rStyle w:val="StyleBoldUnderline"/>
        </w:rPr>
        <w:t>while working to produce an acquaintance between some key issues of concern for Americanist intellectual historians and some of the key concepts of Lacan's theoretical corpus, it will continually pose questions which are normally thought of as "clinical" in their psychoanalytic context, but which may also serve to enliven what have become a series of ossified debates within American philosophical, literary, and cultural critical circles.</w:t>
      </w:r>
    </w:p>
    <w:p w:rsidR="00526258" w:rsidRDefault="00526258" w:rsidP="00526258">
      <w:pPr>
        <w:rPr>
          <w:rStyle w:val="StyleBoldUnderline"/>
        </w:rPr>
      </w:pPr>
    </w:p>
    <w:p w:rsidR="00526258" w:rsidRPr="00F56A2B" w:rsidRDefault="00526258" w:rsidP="00526258">
      <w:pPr>
        <w:pStyle w:val="Heading3"/>
      </w:pPr>
      <w:r w:rsidRPr="00F56A2B">
        <w:t xml:space="preserve">No Death Drive </w:t>
      </w:r>
    </w:p>
    <w:p w:rsidR="00526258" w:rsidRPr="00F56A2B" w:rsidRDefault="00526258" w:rsidP="00526258"/>
    <w:p w:rsidR="00526258" w:rsidRPr="00CB200F" w:rsidRDefault="00526258" w:rsidP="00526258">
      <w:pPr>
        <w:pStyle w:val="Heading4"/>
        <w:rPr>
          <w:rFonts w:cs="Arial"/>
        </w:rPr>
      </w:pPr>
      <w:r w:rsidRPr="00CB200F">
        <w:rPr>
          <w:rFonts w:cs="Arial"/>
        </w:rPr>
        <w:t xml:space="preserve">No death drive - human destructiveness is a complex development process </w:t>
      </w:r>
    </w:p>
    <w:p w:rsidR="00526258" w:rsidRPr="00CB200F" w:rsidRDefault="00526258" w:rsidP="00526258"/>
    <w:p w:rsidR="00526258" w:rsidRPr="00CB200F" w:rsidRDefault="00526258" w:rsidP="00526258">
      <w:pPr>
        <w:rPr>
          <w:rStyle w:val="StyleStyleBold12pt"/>
        </w:rPr>
      </w:pPr>
      <w:r w:rsidRPr="00CB200F">
        <w:rPr>
          <w:rStyle w:val="StyleStyleBold12pt"/>
        </w:rPr>
        <w:t>De Masi 14</w:t>
      </w:r>
    </w:p>
    <w:p w:rsidR="00526258" w:rsidRPr="00CB200F" w:rsidRDefault="00526258" w:rsidP="00526258">
      <w:r w:rsidRPr="00CB200F">
        <w:t>(Franco De Masi [Training and Supervising Analyst of the Italian Psychoanalytical Society and former President of Centro Milanese di Psicoanalisi and Secretary of the Training Milanese Institute. He is a medical doctor and a psychiatrist who worked for twenty years in psychiatric hospitals.], 10/29/14, “Is the concept of the death drive still useful in the clinical field</w:t>
      </w:r>
      <w:proofErr w:type="gramStart"/>
      <w:r w:rsidRPr="00CB200F">
        <w:t>?,</w:t>
      </w:r>
      <w:proofErr w:type="gramEnd"/>
      <w:r w:rsidRPr="00CB200F">
        <w:t>” The International Journal of Psychoanalysis, 96:445–458, doi: 10.1111/1745-8315.12308, Pages 546-547, MX)</w:t>
      </w:r>
    </w:p>
    <w:p w:rsidR="00526258" w:rsidRPr="00CB200F" w:rsidRDefault="00526258" w:rsidP="00526258">
      <w:pPr>
        <w:rPr>
          <w:rStyle w:val="StyleBoldUnderline"/>
        </w:rPr>
      </w:pPr>
      <w:r w:rsidRPr="00CB200F">
        <w:rPr>
          <w:sz w:val="10"/>
        </w:rPr>
        <w:t xml:space="preserve">In this contribution I have attempted to distinguish aggression, which can assume the form of hate and violence, from destructiveness. The point of view suggested is that </w:t>
      </w:r>
      <w:r w:rsidRPr="00CB200F">
        <w:rPr>
          <w:rStyle w:val="StyleBoldUnderline"/>
        </w:rPr>
        <w:t>the concept of death instinct does not find a convincing explanation in the analytic clinical practice</w:t>
      </w:r>
      <w:r w:rsidRPr="00CB200F">
        <w:rPr>
          <w:sz w:val="10"/>
        </w:rPr>
        <w:t xml:space="preserve">. By contrast, </w:t>
      </w:r>
      <w:r w:rsidRPr="00CB200F">
        <w:rPr>
          <w:rStyle w:val="StyleBoldUnderline"/>
        </w:rPr>
        <w:t>it is possible to consider destructiveness as a transformative potential inherent in the human mind, when life conditions become objectively and subjectively impossible to tolerate.</w:t>
      </w:r>
      <w:r w:rsidRPr="00CB200F">
        <w:rPr>
          <w:sz w:val="10"/>
        </w:rPr>
        <w:t xml:space="preserve"> In the sphere of mental phenomena, destructiveness underlies severe psychopathologies such as perversion, anorexic and borderline syndromes, drug addiction and psychoses. In the social and political field, destructiveness was responsible for the greatest tragedies of the last century, such as Nazism and the derivatives of ideological communism. In addressing the problems presented by the analytic treatment of some patients, we face considerable uncertainty when seeking to establish a link between infantile traumas and destructive pathologies. </w:t>
      </w:r>
      <w:r w:rsidRPr="00CB200F">
        <w:rPr>
          <w:rStyle w:val="StyleBoldUnderline"/>
        </w:rPr>
        <w:t>While acknowledging the role of infantile trauma in the generation of adult suffering, we find that in some cases it is not always easy to establish evidence of repeated violent trauma in infancy</w:t>
      </w:r>
      <w:r w:rsidRPr="00CB200F">
        <w:rPr>
          <w:sz w:val="10"/>
        </w:rPr>
        <w:t xml:space="preserve">. The common element favouring such pathology is in fact the mental absence of the parents – their indifference to the child’s emotional development. This emotional remoteness allows a child, already in early infancy, to stand aloof from reality and to take refuge in (megalomanic, phantasy-related or sexualized) psychic withdrawal involving incipient pathological identification with grandiose, destructive characters, who are felt to be providers of pleasure, so that the world of relationships is progressively abandoned. My idea is that </w:t>
      </w:r>
      <w:r w:rsidRPr="00CB200F">
        <w:rPr>
          <w:rStyle w:val="StyleBoldUnderline"/>
        </w:rPr>
        <w:t>human destructiveness does not derive from an original availability (the death instinct) but needs a long and complex development and is sometimes prompted by environmental destructiveness.</w:t>
      </w:r>
      <w:r w:rsidRPr="00CB200F">
        <w:rPr>
          <w:sz w:val="10"/>
        </w:rPr>
        <w:t xml:space="preserve"> In this regard, it seems essential to assume the existence of an internal pathological organization that forms gradually and tends to conquer the mind. </w:t>
      </w:r>
      <w:r w:rsidRPr="00CB200F">
        <w:rPr>
          <w:rStyle w:val="StyleBoldUnderline"/>
        </w:rPr>
        <w:t xml:space="preserve">The transformative process favouring the construction of an inhuman world takes place in a state of mind that is dissociated from the rest of the personality. </w:t>
      </w:r>
      <w:r w:rsidRPr="00CB200F">
        <w:rPr>
          <w:sz w:val="10"/>
        </w:rPr>
        <w:t xml:space="preserve">In this psychic retreat destructiveness gives rise to a mental excitation that makes evil pleasurable and irresistible. Whereas </w:t>
      </w:r>
      <w:r w:rsidRPr="00CB200F">
        <w:rPr>
          <w:rStyle w:val="StyleBoldUnderline"/>
        </w:rPr>
        <w:t>aggression is exhausted once the aim of lowering tension has been accomplished, destructiveness, sustained as it is by pleasure, tends to be self-perpetuating.</w:t>
      </w:r>
      <w:r w:rsidRPr="00CB200F">
        <w:rPr>
          <w:sz w:val="10"/>
        </w:rPr>
        <w:t xml:space="preserve"> The power acquired by the pathological destructive organization over the rest of the personality depends on the role of the superego which coincides with a perverse psychopathological structure that has an intimidatory, seductive power. In my opinion (De Masi, 1999) the problem of pleasure is very complex: </w:t>
      </w:r>
      <w:r w:rsidRPr="00CB200F">
        <w:rPr>
          <w:rStyle w:val="StyleBoldUnderline"/>
        </w:rPr>
        <w:t xml:space="preserve">pleasure does not depend only on the defence of the self against the demands of external reality, or on drive discharge. </w:t>
      </w:r>
      <w:r w:rsidRPr="00CB200F">
        <w:rPr>
          <w:sz w:val="10"/>
        </w:rPr>
        <w:t xml:space="preserve">In its production, the destructive mechanisms, directed against the subject’s own self or </w:t>
      </w:r>
      <w:proofErr w:type="gramStart"/>
      <w:r w:rsidRPr="00CB200F">
        <w:rPr>
          <w:sz w:val="10"/>
        </w:rPr>
        <w:t>others,</w:t>
      </w:r>
      <w:proofErr w:type="gramEnd"/>
      <w:r w:rsidRPr="00CB200F">
        <w:rPr>
          <w:sz w:val="10"/>
        </w:rPr>
        <w:t xml:space="preserve"> seem as efficacious as those involved in the survival of the individual through self-affirmation and satisfaction of the drives. Thus, human destructiveness is very strongly linked to pleasure that gets satisfaction from evil. To achieve this goal, and for primal aggressiveness to be transformed into destructiveness, a long process is required in which the innate resources are combined with the environmental causes so as to get to a perverse constellation that enhances the destructive act as evidence of power, superiority and omnipotence.</w:t>
      </w:r>
    </w:p>
    <w:p w:rsidR="00526258" w:rsidRPr="00F56A2B" w:rsidRDefault="00526258" w:rsidP="00526258">
      <w:pPr>
        <w:pStyle w:val="Heading3"/>
      </w:pPr>
      <w:r w:rsidRPr="00F56A2B">
        <w:t>No Scapegoating</w:t>
      </w:r>
    </w:p>
    <w:p w:rsidR="00526258" w:rsidRPr="00F56A2B" w:rsidRDefault="00526258" w:rsidP="00526258"/>
    <w:p w:rsidR="00526258" w:rsidRPr="00CB200F" w:rsidRDefault="00526258" w:rsidP="00526258">
      <w:pPr>
        <w:pStyle w:val="Heading4"/>
        <w:rPr>
          <w:rFonts w:cs="Arial"/>
        </w:rPr>
      </w:pPr>
      <w:r w:rsidRPr="00CB200F">
        <w:rPr>
          <w:rFonts w:cs="Arial"/>
        </w:rPr>
        <w:t>No Scapegoating - empirical study proves</w:t>
      </w:r>
    </w:p>
    <w:p w:rsidR="00526258" w:rsidRPr="00CB200F" w:rsidRDefault="00526258" w:rsidP="00526258"/>
    <w:p w:rsidR="00526258" w:rsidRPr="00CB200F" w:rsidRDefault="00526258" w:rsidP="00526258">
      <w:pPr>
        <w:rPr>
          <w:rStyle w:val="StyleStyleBold12pt"/>
        </w:rPr>
      </w:pPr>
      <w:r w:rsidRPr="00CB200F">
        <w:rPr>
          <w:rStyle w:val="StyleStyleBold12pt"/>
        </w:rPr>
        <w:t>Gollwitzer 4</w:t>
      </w:r>
    </w:p>
    <w:p w:rsidR="00526258" w:rsidRPr="00CB200F" w:rsidRDefault="00526258" w:rsidP="00526258">
      <w:r w:rsidRPr="00CB200F">
        <w:t>(Mario Gollwitzer [PhD in Psychology from University of Trier], 4/7/4, “Do Normative Transgressions Affect Punitive Judgments? An Empirical Test of the Psychoanalytic Scapegoat Hypothesis,” Personality and Social Psychology Bulletin, Pages 1657-1659, MX)</w:t>
      </w:r>
    </w:p>
    <w:p w:rsidR="00526258" w:rsidRDefault="00526258" w:rsidP="00526258">
      <w:pPr>
        <w:rPr>
          <w:sz w:val="10"/>
        </w:rPr>
      </w:pPr>
      <w:r w:rsidRPr="00CB200F">
        <w:rPr>
          <w:sz w:val="10"/>
        </w:rPr>
        <w:t xml:space="preserve">The psychoanalytic scapegoat hypothesis implies (a) that individuals who are guilty of violating a law or norm tend to impose harsher punitive judgments on comparable wrongdoers than nonguilty individuals and (b) that transgressors’ punitiveness should be amplified by the subjectively perceived decision conflict. A new alter native hypothesis was derived from research on blame avoidance and empathy: </w:t>
      </w:r>
      <w:r w:rsidRPr="00CB200F">
        <w:rPr>
          <w:rStyle w:val="StyleBoldUnderline"/>
        </w:rPr>
        <w:t>If individuals were really funda mentally concerned with avoiding self-ascriptions of blame by applying “defensive” attributions</w:t>
      </w:r>
      <w:r w:rsidRPr="00CB200F">
        <w:rPr>
          <w:sz w:val="10"/>
        </w:rPr>
        <w:t xml:space="preserve"> (Shaver, 1970, 1985), </w:t>
      </w:r>
      <w:r w:rsidRPr="00CB200F">
        <w:rPr>
          <w:rStyle w:val="StyleBoldUnderline"/>
        </w:rPr>
        <w:t>then it follows that transgressors should impose more lenient punishment on comparable offenders, especially under circumstances of similarity</w:t>
      </w:r>
      <w:r w:rsidRPr="00CB200F">
        <w:rPr>
          <w:sz w:val="10"/>
        </w:rPr>
        <w:t>. Although the blame-avoidance hypothesis directly contradicts the implications of the scapegoat hypothesis, both effects might be present depending on situation specific or person-specific factors. If these factors are not controlled for, the paradoxical situation could occur that the two effects cancel each other out (Schmitt et al., 2003). Among the most theoretically plausible of such person-specific factors is authoritarianism. This variable is expected to moderate the transgression-punitiveness relation. In other words</w:t>
      </w:r>
      <w:r w:rsidRPr="00CB200F">
        <w:rPr>
          <w:rStyle w:val="StyleBoldUnderline"/>
        </w:rPr>
        <w:t xml:space="preserve">: The scapegoat effect is expected to occur among high authoritarians, whereas the leniency effect should occur among low authoritarians. The data presented here largely support the blame avoidance motivation account: </w:t>
      </w:r>
      <w:r w:rsidRPr="00CB200F">
        <w:rPr>
          <w:sz w:val="10"/>
        </w:rPr>
        <w:t xml:space="preserve">Punitive judgment scores were higher among nontransgressors, regarding both vignette transgressions in immoral temptation situations and actually committed transgressions reported by par ticipants. This effect was consistent across all six criminal cases in both vignette and actual transgressions. Further more </w:t>
      </w:r>
      <w:r w:rsidRPr="00CB200F">
        <w:rPr>
          <w:rStyle w:val="StyleBoldUnderline"/>
        </w:rPr>
        <w:t xml:space="preserve">compared with a “baseline measure” of punitive </w:t>
      </w:r>
      <w:proofErr w:type="gramStart"/>
      <w:r w:rsidRPr="00CB200F">
        <w:rPr>
          <w:rStyle w:val="StyleBoldUnderline"/>
        </w:rPr>
        <w:t>judgments,</w:t>
      </w:r>
      <w:proofErr w:type="gramEnd"/>
      <w:r w:rsidRPr="00CB200F">
        <w:rPr>
          <w:rStyle w:val="StyleBoldUnderline"/>
        </w:rPr>
        <w:t xml:space="preserve"> the present results suggest that it is not a harshness bias on the side of the nontransgressors that causes this effect but rather, a mildness bias on the side of the transgressors.</w:t>
      </w:r>
      <w:r w:rsidRPr="00CB200F">
        <w:rPr>
          <w:sz w:val="10"/>
        </w:rPr>
        <w:t xml:space="preserve"> Although this finding is a clear corroboration for the blame-avoidance hypothesis, one could argue (a) that transgressors simply do not care about the norm they transgress and (b) that transgression decision and punitiveness share a common cause, that is, the moral reprehensibility of the deed. The first explanation implies that conflict scores do not differ between </w:t>
      </w:r>
      <w:proofErr w:type="gramStart"/>
      <w:r w:rsidRPr="00CB200F">
        <w:rPr>
          <w:sz w:val="10"/>
        </w:rPr>
        <w:t>trans</w:t>
      </w:r>
      <w:proofErr w:type="gramEnd"/>
      <w:r w:rsidRPr="00CB200F">
        <w:rPr>
          <w:sz w:val="10"/>
        </w:rPr>
        <w:t xml:space="preserve"> gressors and nontransgressors. This is, however, not the case, because </w:t>
      </w:r>
      <w:r w:rsidRPr="00CB200F">
        <w:rPr>
          <w:rStyle w:val="StyleBoldUnderline"/>
        </w:rPr>
        <w:t>conflict scores were</w:t>
      </w:r>
      <w:r w:rsidRPr="00CB200F">
        <w:rPr>
          <w:sz w:val="10"/>
        </w:rPr>
        <w:t>—except for the moonlighter scenario—</w:t>
      </w:r>
      <w:r w:rsidRPr="00CB200F">
        <w:rPr>
          <w:rStyle w:val="StyleBoldUnderline"/>
        </w:rPr>
        <w:t>consistently higher among transgressors than among nontransgressors</w:t>
      </w:r>
      <w:r w:rsidRPr="00CB200F">
        <w:rPr>
          <w:sz w:val="10"/>
        </w:rPr>
        <w:t xml:space="preserve">. The suggestion that transgressors’ mildness bias was simply due to their recklessness can therefore be ruled out. The sec ond explanation would result in the argument that the relation between transgression decision and punitive judgments is spurious, because they can both be traced back to the same cause, that is, the moral evaluation of the deed. The mediation effect of moral evaluation was not significant in the present analyses: The effect sizes of transgression decisions on punitive judgments remained largely unaffected by entering moral evaluation scores as a covariate. This finding contradicts the alternative hypothesis that moral evaluation was the common cause for transgression decisions as well as for punitive judgments. Besides investigating the main effect of transgression decision on punitiveness, </w:t>
      </w:r>
      <w:r w:rsidRPr="00CB200F">
        <w:rPr>
          <w:rStyle w:val="StyleBoldUnderline"/>
        </w:rPr>
        <w:t>we tested whether the subjectively experienced decision conflict in a dilemma situa tion affects punitive judgments among transgressors</w:t>
      </w:r>
      <w:r w:rsidRPr="00CB200F">
        <w:rPr>
          <w:sz w:val="10"/>
        </w:rPr>
        <w:t xml:space="preserve">. Although the size of </w:t>
      </w:r>
      <w:r w:rsidRPr="00CB200F">
        <w:rPr>
          <w:rStyle w:val="StyleBoldUnderline"/>
        </w:rPr>
        <w:t>this correlation</w:t>
      </w:r>
      <w:r w:rsidRPr="00CB200F">
        <w:rPr>
          <w:sz w:val="10"/>
        </w:rPr>
        <w:t xml:space="preserve"> was consistently positive in sign across the six scenarios, it </w:t>
      </w:r>
      <w:r w:rsidRPr="00CB200F">
        <w:rPr>
          <w:rStyle w:val="StyleBoldUnderline"/>
        </w:rPr>
        <w:t>was not statistically deviate from 0</w:t>
      </w:r>
      <w:r w:rsidRPr="00CB200F">
        <w:rPr>
          <w:sz w:val="10"/>
        </w:rPr>
        <w:t xml:space="preserve">. Thus, this particular finding cannot be used as an argument for or against the scapegoat hypothesis. </w:t>
      </w:r>
      <w:r w:rsidRPr="00CB200F">
        <w:rPr>
          <w:rStyle w:val="StyleBoldUnderline"/>
        </w:rPr>
        <w:t>Taking authoritarianism as a possible moderator variable into account was a further attempt to demonstrate scapegoating effects in a subpopulation where they appear to be most likely to occur. The negative sign of the three-way interaction regression coefficient shows that this was not the case.</w:t>
      </w:r>
      <w:r w:rsidRPr="00CB200F">
        <w:rPr>
          <w:sz w:val="10"/>
        </w:rPr>
        <w:t xml:space="preserve"> One might think of the possibility that this three-way interaction did not emerge because authoritarianism and transgression decisions were con founded. This would be a reasonable interpretation because authoritarianism implies conventionalism, which means refraining from committing something unlawful because it is unlawful (Adorno et al., 1950). Therefore, it could be that individuals high in authoritarianism principally do not give in to immoral temptations. Contrary to this speculation, however, transgression decisions in each of the six vignettes were correlated only weakly with authoritarianism (–.05 &lt; r &lt; .12, average r = .04). Thus, nontransgressors are not automatically high authoritarians. Taken together, the present study presents both weak and strong results. The major aim was to test the psycho analytic scapegoat hypothesis against an alternative hypothesis based on a blame-avoidance motivation. Concerning the main effect of transgression on punitive judgments, the results strongly support the blame avoidance hypothesis. </w:t>
      </w:r>
      <w:r w:rsidRPr="00CB200F">
        <w:rPr>
          <w:rStyle w:val="StyleBoldUnderline"/>
        </w:rPr>
        <w:t>Concerning the effect of transgressors’ decision conflict on punitive judgments, however, the results support neither the scapegoat nor the blame-avoidance motivation hypothesis.</w:t>
      </w:r>
      <w:r w:rsidRPr="00CB200F">
        <w:rPr>
          <w:sz w:val="10"/>
        </w:rPr>
        <w:t xml:space="preserve"> One could think of other empirical accesses to the effect of decision conflicts. For example, the subjective quality of experienced decision conflicts in tempting situations might have trait-like qualities: Individuals might consistently differ in the way they perceive and solve moral decision conflicts and in the amount of unease connected to these decision conflicts. These inter individual differences could be assessed and tested as predictors for punitive judgments. Second, moral conflicts may be better captured by assessing them on a more idiosyncratic level. Participants could be interviewed about temptation situations in which they recall having experienced a strong decision conflict; subsequently, their punitive judgments could be assessed in an adaptively constructed criminal case vignette that resembles this particular temptation. Finally, a possible conflict-punitiveness relation might be moderated by other vari ables than authoritarianism. Because fear of an “Id breakthrough” is considered the crucial motor of scapegoating by Freud (1923/1990), trait anxiety appears to be a suitable moderator variable</w:t>
      </w:r>
      <w:r w:rsidRPr="00CB200F">
        <w:rPr>
          <w:rStyle w:val="StyleBoldUnderline"/>
        </w:rPr>
        <w:t>. It is remarkable that a prominent theoretical account such as the psychoanalytic scapegoat hypothesis</w:t>
      </w:r>
      <w:r w:rsidRPr="00CB200F">
        <w:rPr>
          <w:sz w:val="10"/>
        </w:rPr>
        <w:t xml:space="preserve">, which is discussed among principal penological theories in </w:t>
      </w:r>
      <w:proofErr w:type="gramStart"/>
      <w:r w:rsidRPr="00CB200F">
        <w:rPr>
          <w:sz w:val="10"/>
        </w:rPr>
        <w:t>stan</w:t>
      </w:r>
      <w:proofErr w:type="gramEnd"/>
      <w:r w:rsidRPr="00CB200F">
        <w:rPr>
          <w:sz w:val="10"/>
        </w:rPr>
        <w:t xml:space="preserve"> dard textbooks on legal studies (e.g., Göppinger, 1997; Kaiser, 1996; Schwind, 2002), </w:t>
      </w:r>
      <w:r w:rsidRPr="00CB200F">
        <w:rPr>
          <w:rStyle w:val="StyleBoldUnderline"/>
        </w:rPr>
        <w:t>has never received the empirical attention that it might deserve</w:t>
      </w:r>
      <w:r w:rsidRPr="00CB200F">
        <w:rPr>
          <w:sz w:val="10"/>
        </w:rPr>
        <w:t xml:space="preserve">. The present study was a first attempt to test specifically derived impli cations of the scapegoat hypothesis. </w:t>
      </w:r>
      <w:r w:rsidRPr="00CB200F">
        <w:rPr>
          <w:rStyle w:val="StyleBoldUnderline"/>
        </w:rPr>
        <w:t>It seems that although the process of scapegoating and its psycho dynamic roots, as conceptualized in psychoanalytic writings, is not testable as such, its implications can be incorporated into contemporary accounts of punitiveness and retributive justice.</w:t>
      </w:r>
      <w:r w:rsidRPr="00CB200F">
        <w:rPr>
          <w:sz w:val="10"/>
        </w:rPr>
        <w:t xml:space="preserve"> If these implications repeatedly fail to receive empirical backup, </w:t>
      </w:r>
      <w:r w:rsidRPr="00CB200F">
        <w:rPr>
          <w:rStyle w:val="StyleBoldUnderline"/>
        </w:rPr>
        <w:t>the scapegoat hypothesis should be</w:t>
      </w:r>
      <w:r w:rsidRPr="00CB200F">
        <w:rPr>
          <w:sz w:val="10"/>
        </w:rPr>
        <w:t xml:space="preserve"> at least reformulated, or </w:t>
      </w:r>
      <w:r w:rsidRPr="00CB200F">
        <w:rPr>
          <w:rStyle w:val="StyleBoldUnderline"/>
        </w:rPr>
        <w:t>dismissed</w:t>
      </w:r>
      <w:r w:rsidRPr="00CB200F">
        <w:rPr>
          <w:sz w:val="10"/>
        </w:rPr>
        <w:t>.</w:t>
      </w:r>
    </w:p>
    <w:p w:rsidR="00526258" w:rsidRDefault="00526258" w:rsidP="00526258">
      <w:pPr>
        <w:rPr>
          <w:sz w:val="10"/>
        </w:rPr>
      </w:pPr>
    </w:p>
    <w:p w:rsidR="00526258" w:rsidRDefault="00526258" w:rsidP="00526258">
      <w:pPr>
        <w:pStyle w:val="Heading3"/>
      </w:pPr>
      <w:r>
        <w:t xml:space="preserve">Vote Aff: Abandon Search </w:t>
      </w:r>
    </w:p>
    <w:p w:rsidR="00526258" w:rsidRPr="00F56A2B" w:rsidRDefault="00526258" w:rsidP="00526258"/>
    <w:p w:rsidR="00526258" w:rsidRPr="00CB200F" w:rsidRDefault="00526258" w:rsidP="00526258">
      <w:pPr>
        <w:pStyle w:val="Heading4"/>
        <w:rPr>
          <w:rFonts w:cs="Arial"/>
        </w:rPr>
      </w:pPr>
      <w:r w:rsidRPr="00CB200F">
        <w:rPr>
          <w:rFonts w:cs="Arial"/>
        </w:rPr>
        <w:t>The gaze is resistant to understanding because Lacan wants it to be - vote affirmative to abandon the search</w:t>
      </w:r>
    </w:p>
    <w:p w:rsidR="00526258" w:rsidRPr="00CB200F" w:rsidRDefault="00526258" w:rsidP="00526258"/>
    <w:p w:rsidR="00526258" w:rsidRPr="00CB200F" w:rsidRDefault="00526258" w:rsidP="00526258">
      <w:pPr>
        <w:rPr>
          <w:rStyle w:val="StyleStyleBold12pt"/>
        </w:rPr>
      </w:pPr>
      <w:r w:rsidRPr="00CB200F">
        <w:rPr>
          <w:rStyle w:val="StyleStyleBold12pt"/>
        </w:rPr>
        <w:t>Scott 15</w:t>
      </w:r>
    </w:p>
    <w:p w:rsidR="00526258" w:rsidRPr="00CB200F" w:rsidRDefault="00526258" w:rsidP="00526258">
      <w:r w:rsidRPr="00CB200F">
        <w:t>(Maria Scott [PhD in French at Trinity College Dublin], 2015, “Deciphering the Gaze in Lacan's "Of the gaze as objet petit a"',” DS Project, MX)</w:t>
      </w:r>
    </w:p>
    <w:p w:rsidR="00526258" w:rsidRPr="00CB200F" w:rsidRDefault="00526258" w:rsidP="00526258">
      <w:pPr>
        <w:rPr>
          <w:rStyle w:val="StyleBoldUnderline"/>
        </w:rPr>
      </w:pPr>
      <w:r w:rsidRPr="00CB200F">
        <w:rPr>
          <w:sz w:val="12"/>
        </w:rPr>
        <w:t xml:space="preserve">Each of my four readings of the gaze has been shown to correspond to a mode of the subject’s relation to the object a ($ ◊ a) as formulated by Lacan.  </w:t>
      </w:r>
      <w:r w:rsidRPr="00CB200F">
        <w:rPr>
          <w:rStyle w:val="StyleBoldUnderline"/>
        </w:rPr>
        <w:t xml:space="preserve">The four-fold structure worked out here might be read as corresponding to Lacan’s description of the subject’s relation to the object a </w:t>
      </w:r>
      <w:r w:rsidRPr="00CB200F">
        <w:rPr>
          <w:sz w:val="12"/>
        </w:rPr>
        <w:t xml:space="preserve">as one of ‘envelopment-development-conjunction-disjunction.’  The quartet is a recurrent figure in Seminar XI, in which the four fundamental concepts of psychoanalysis, the four partial drives, the four elements composing the montage of the drive, and the four ‘vicissitudes’ of the drive are all invoked. Indeed, Lacan draws attention to the pattern by stating that ‘it is curious that there are four vicissitudes as there are four elements of the drive.’  Furthermore, while for Freud the drive combines active, passive, and reflexive modes, Lacan invents in Seminar XI a fourth mode, which contains the others, and which he claims involves a ‘movement of appeal’ toward the Other.  Lacan’s seminars on the gaze mix and match the various versions of the object a in a way that seems designed to confuse the auditor-reader. Their logic would seem to mimic the visual anamorphosis that they take to emblematize the workings of the gaze. It is possible that </w:t>
      </w:r>
      <w:r w:rsidRPr="00CB200F">
        <w:rPr>
          <w:rStyle w:val="StyleBoldUnderline"/>
        </w:rPr>
        <w:t>the concept of the gaz</w:t>
      </w:r>
      <w:r w:rsidRPr="00CB200F">
        <w:rPr>
          <w:sz w:val="12"/>
        </w:rPr>
        <w:t xml:space="preserve">e outlined in Seminar XI </w:t>
      </w:r>
      <w:r w:rsidRPr="00CB200F">
        <w:rPr>
          <w:rStyle w:val="StyleBoldUnderline"/>
        </w:rPr>
        <w:t>is resistant to understanding precisely because it obeys laws similar to those governing the gaze itself</w:t>
      </w:r>
      <w:r w:rsidRPr="00CB200F">
        <w:rPr>
          <w:sz w:val="12"/>
        </w:rPr>
        <w:t xml:space="preserve">. In other words, </w:t>
      </w:r>
      <w:r w:rsidRPr="00CB200F">
        <w:rPr>
          <w:rStyle w:val="StyleBoldUnderline"/>
        </w:rPr>
        <w:t xml:space="preserve">Lacan’s logic of the gaze may operate to captivate us by means of its elusiveness; an elusiveness that may ultimately be maddening enough to force us to renounce our search for it and symbolize our failure. </w:t>
      </w:r>
    </w:p>
    <w:p w:rsidR="00526258" w:rsidRDefault="00526258" w:rsidP="00526258">
      <w:pPr>
        <w:pStyle w:val="Heading2"/>
      </w:pPr>
      <w:r>
        <w:t>Alt Offense</w:t>
      </w:r>
    </w:p>
    <w:p w:rsidR="00526258" w:rsidRPr="006724C5" w:rsidRDefault="00526258" w:rsidP="00526258">
      <w:pPr>
        <w:pStyle w:val="Heading3"/>
      </w:pPr>
      <w:r w:rsidRPr="006724C5">
        <w:t>Psycho Fails in IR</w:t>
      </w:r>
    </w:p>
    <w:p w:rsidR="00526258" w:rsidRPr="006724C5" w:rsidRDefault="00526258" w:rsidP="00526258"/>
    <w:p w:rsidR="00526258" w:rsidRPr="00CB200F" w:rsidRDefault="00526258" w:rsidP="00526258">
      <w:pPr>
        <w:pStyle w:val="Heading4"/>
        <w:rPr>
          <w:rFonts w:cs="Arial"/>
        </w:rPr>
      </w:pPr>
      <w:r w:rsidRPr="00CB200F">
        <w:rPr>
          <w:rFonts w:cs="Arial"/>
        </w:rPr>
        <w:t>Psychoanalysis treats entire nations as single patient on a couch that can be treated like an individual psyche - this approach dooms alt solvency</w:t>
      </w:r>
    </w:p>
    <w:p w:rsidR="00526258" w:rsidRPr="00CB200F" w:rsidRDefault="00526258" w:rsidP="00526258"/>
    <w:p w:rsidR="00526258" w:rsidRPr="00CB200F" w:rsidRDefault="00526258" w:rsidP="00526258">
      <w:pPr>
        <w:rPr>
          <w:rStyle w:val="StyleStyleBold12pt"/>
        </w:rPr>
      </w:pPr>
      <w:r w:rsidRPr="00CB200F">
        <w:rPr>
          <w:rStyle w:val="StyleStyleBold12pt"/>
        </w:rPr>
        <w:t>Rosen-Carole 10</w:t>
      </w:r>
    </w:p>
    <w:p w:rsidR="00526258" w:rsidRPr="00CB200F" w:rsidRDefault="00526258" w:rsidP="00526258">
      <w:pPr>
        <w:tabs>
          <w:tab w:val="left" w:pos="2188"/>
          <w:tab w:val="left" w:pos="4320"/>
        </w:tabs>
      </w:pPr>
      <w:r w:rsidRPr="00CB200F">
        <w:t>(Adam Rosen-Carole [a Visiting Professor in the Philosophy Department at Bard College.], 2010, “Menu Cards in Time of Famine: On Psychoanalysis and Politics,” The Psychoanalytic Quarterly, Volume LXXIX, Number 1, Pages 226-227, MX)</w:t>
      </w:r>
    </w:p>
    <w:p w:rsidR="00526258" w:rsidRDefault="00526258" w:rsidP="00526258">
      <w:pPr>
        <w:rPr>
          <w:sz w:val="10"/>
        </w:rPr>
      </w:pPr>
      <w:r w:rsidRPr="00CB200F">
        <w:rPr>
          <w:sz w:val="10"/>
        </w:rPr>
        <w:t xml:space="preserve">Also, </w:t>
      </w:r>
      <w:r w:rsidRPr="00CB200F">
        <w:rPr>
          <w:rStyle w:val="StyleBoldUnderline"/>
        </w:rPr>
        <w:t>we might think here of the</w:t>
      </w:r>
      <w:r w:rsidRPr="00CB200F">
        <w:rPr>
          <w:sz w:val="10"/>
        </w:rPr>
        <w:t xml:space="preserve"> innumerable discussions of “America’s death drive” as propelling the recent invasions in the Middle East, or of the ways in which the motivation for the Persian Gulf Wars of the 1990s was a collective attempt “to kick the Vietnam War Syndrome”— that is, to solidify a national sense of power and prominence in the recognitive regard of the international community—or of the </w:t>
      </w:r>
      <w:r w:rsidRPr="00CB200F">
        <w:rPr>
          <w:rStyle w:val="StyleBoldUnderline"/>
        </w:rPr>
        <w:t>psychoanalytic speculations concerning the psychodynamics of various nations involved in the Cold War</w:t>
      </w:r>
      <w:r w:rsidRPr="00CB200F">
        <w:rPr>
          <w:sz w:val="10"/>
        </w:rPr>
        <w:t xml:space="preserve"> (here, of course, I have in mind Segal’s [1997] work), </w:t>
      </w:r>
      <w:r w:rsidRPr="00CB200F">
        <w:rPr>
          <w:rStyle w:val="StyleBoldUnderline"/>
        </w:rPr>
        <w:t>or of the collective racist fantasies and paranoiac traits that organize various nation-states’s domestic and foreign policies</w:t>
      </w:r>
      <w:r w:rsidRPr="00CB200F">
        <w:rPr>
          <w:sz w:val="10"/>
        </w:rPr>
        <w:t xml:space="preserve">.7 </w:t>
      </w:r>
      <w:r w:rsidRPr="00CB200F">
        <w:rPr>
          <w:rStyle w:val="StyleBoldUnderline"/>
        </w:rPr>
        <w:t>Here are some</w:t>
      </w:r>
      <w:r w:rsidRPr="00CB200F">
        <w:rPr>
          <w:sz w:val="10"/>
        </w:rPr>
        <w:t xml:space="preserve"> further </w:t>
      </w:r>
      <w:r w:rsidRPr="00CB200F">
        <w:rPr>
          <w:rStyle w:val="StyleBoldUnderline"/>
        </w:rPr>
        <w:t>examples from Žižek</w:t>
      </w:r>
      <w:r w:rsidRPr="00CB200F">
        <w:rPr>
          <w:sz w:val="10"/>
        </w:rPr>
        <w:t xml:space="preserve">, who, as a result of his popularity, might be said to function as a barometer of incipient trends: • </w:t>
      </w:r>
      <w:r w:rsidRPr="00CB200F">
        <w:rPr>
          <w:rStyle w:val="StyleBoldUnderline"/>
        </w:rPr>
        <w:t>What is therefore at stake in ethnic tensions is always the possession of the national Thing</w:t>
      </w:r>
      <w:r w:rsidRPr="00CB200F">
        <w:rPr>
          <w:sz w:val="10"/>
        </w:rPr>
        <w:t xml:space="preserve">. We always impute to the “other” [ethnic group, race, nation, etc.] an excessive enjoyment: he wants to steal our enjoyment (by ruining our way of life) and/or he has access to some secret, perverse enjoyment. [1993, pp. 202-203] • </w:t>
      </w:r>
      <w:proofErr w:type="gramStart"/>
      <w:r w:rsidRPr="00CB200F">
        <w:rPr>
          <w:sz w:val="10"/>
        </w:rPr>
        <w:t>Beneath</w:t>
      </w:r>
      <w:proofErr w:type="gramEnd"/>
      <w:r w:rsidRPr="00CB200F">
        <w:rPr>
          <w:sz w:val="10"/>
        </w:rPr>
        <w:t xml:space="preserve"> the derision for the new Eastern European post- Communist states, it is easy to discern the contours of the wounded narcissism of the European “great nations.” [2004, p. 27, italics added] </w:t>
      </w:r>
      <w:r w:rsidRPr="00CB200F">
        <w:rPr>
          <w:rStyle w:val="StyleBoldUnderline"/>
        </w:rPr>
        <w:t>• There is in fact something of a neurotic symptom in the Middle Eastern conflict—everyone recognizes the way to get rid of the obstacle, yet nonetheless, no one wants to remove it, as if there is some kind of pathological libidinal profit gained by persisting in the deadlock</w:t>
      </w:r>
      <w:r w:rsidRPr="00CB200F">
        <w:rPr>
          <w:sz w:val="10"/>
        </w:rPr>
        <w:t xml:space="preserve">. [2004, p. 39, italics added] If there was ever a passionate attachment to the lost object, a refusal to come to terms with its loss, it is the Jewish attachment to their land and Jerusalem . . . . When the Jews lost their land and elevated it into the mythical lost object, “Jerusalem” became much more than a piece of land . . . . It becomes the stand-in for . . . all that we miss in our earthly lives. [2004, p. 41] </w:t>
      </w:r>
      <w:r w:rsidRPr="00CB200F">
        <w:rPr>
          <w:rStyle w:val="StyleBoldUnderline"/>
        </w:rPr>
        <w:t>Rather than explore collective subjects through analyses of their individual members, this type of psychoanalytically inclined engagement with politics treats a collective subject (a nation, a region, an ethnic group, etc.) as if it were simply amenable to explanation, and perhaps even to intervention, in a manner identical to an individual psyche in a therapeutic context.</w:t>
      </w:r>
      <w:r w:rsidRPr="00CB200F">
        <w:rPr>
          <w:sz w:val="10"/>
        </w:rPr>
        <w:t xml:space="preserve"> </w:t>
      </w:r>
    </w:p>
    <w:p w:rsidR="00526258" w:rsidRDefault="00526258" w:rsidP="00526258">
      <w:pPr>
        <w:rPr>
          <w:sz w:val="10"/>
        </w:rPr>
      </w:pPr>
    </w:p>
    <w:p w:rsidR="00526258" w:rsidRPr="00CB200F" w:rsidRDefault="00526258" w:rsidP="00526258">
      <w:pPr>
        <w:rPr>
          <w:sz w:val="10"/>
        </w:rPr>
      </w:pPr>
    </w:p>
    <w:p w:rsidR="00526258" w:rsidRPr="00CB200F" w:rsidRDefault="00526258" w:rsidP="00526258">
      <w:pPr>
        <w:pStyle w:val="Heading4"/>
        <w:rPr>
          <w:rFonts w:cs="Arial"/>
        </w:rPr>
      </w:pPr>
      <w:r w:rsidRPr="00CB200F">
        <w:rPr>
          <w:rFonts w:cs="Arial"/>
        </w:rPr>
        <w:t>Lacan is a pretentious charlatan whose writings are illiterate falsehoods - prefer Chomsky - he’s actually alive and comprehensible</w:t>
      </w:r>
    </w:p>
    <w:p w:rsidR="00526258" w:rsidRPr="00CB200F" w:rsidRDefault="00526258" w:rsidP="00526258"/>
    <w:p w:rsidR="00526258" w:rsidRPr="00CB200F" w:rsidRDefault="00526258" w:rsidP="00526258">
      <w:pPr>
        <w:rPr>
          <w:rStyle w:val="StyleStyleBold12pt"/>
        </w:rPr>
      </w:pPr>
      <w:r w:rsidRPr="00CB200F">
        <w:rPr>
          <w:rStyle w:val="StyleStyleBold12pt"/>
        </w:rPr>
        <w:t>Wolters 13</w:t>
      </w:r>
    </w:p>
    <w:p w:rsidR="00526258" w:rsidRPr="00CB200F" w:rsidRDefault="00526258" w:rsidP="00526258">
      <w:r w:rsidRPr="00CB200F">
        <w:t xml:space="preserve">(Eugene Wolter [the founder and editor of Critical-Theory.com; freelance writer; New School University graduate], 2/28/13, “Noam Chomsky Calls Jacques Lacan a ‘Charlatan’,” Critical Theory: Theory and Theorists, </w:t>
      </w:r>
      <w:hyperlink r:id="rId20" w:history="1">
        <w:r w:rsidRPr="00CB200F">
          <w:rPr>
            <w:rStyle w:val="Hyperlink"/>
          </w:rPr>
          <w:t>http://www.critical-theory.com/noam-chomsky-calls-jacques-lacan-a-charlatan/</w:t>
        </w:r>
      </w:hyperlink>
      <w:r w:rsidRPr="00CB200F">
        <w:t>, MX)</w:t>
      </w:r>
    </w:p>
    <w:p w:rsidR="00526258" w:rsidRPr="00CB200F" w:rsidRDefault="00526258" w:rsidP="00526258">
      <w:pPr>
        <w:rPr>
          <w:sz w:val="12"/>
        </w:rPr>
      </w:pPr>
      <w:r w:rsidRPr="00CB200F">
        <w:rPr>
          <w:sz w:val="12"/>
        </w:rPr>
        <w:t xml:space="preserve">Noam Chomsky appeared in a podcast on the site Veterans Unplugged back in December 2012 to give his thoughts about American militarism. </w:t>
      </w:r>
      <w:r w:rsidRPr="00CB200F">
        <w:rPr>
          <w:rStyle w:val="StyleBoldUnderline"/>
        </w:rPr>
        <w:t>When asked by the interviewer if he thought the work of Slavoj Zizek had any relevence, Chomsky started to rail against what he considers “fancy words” that mean nothing once they are “decoded”. “Zizek is an extreme example, I don’t see anything in what he’s saying,” said Chomsky.</w:t>
      </w:r>
      <w:r w:rsidRPr="00CB200F">
        <w:rPr>
          <w:rStyle w:val="Emphasis"/>
        </w:rPr>
        <w:t xml:space="preserve"> </w:t>
      </w:r>
      <w:r w:rsidRPr="00CB200F">
        <w:rPr>
          <w:rStyle w:val="StyleBoldUnderline"/>
        </w:rPr>
        <w:t>Chomsky then took a swipe at Jascques Lacan, the French psychoanalyst</w:t>
      </w:r>
      <w:r w:rsidRPr="00CB200F">
        <w:rPr>
          <w:sz w:val="12"/>
        </w:rPr>
        <w:t xml:space="preserve">. </w:t>
      </w:r>
      <w:r w:rsidRPr="00CB200F">
        <w:rPr>
          <w:rStyle w:val="StyleBoldUnderline"/>
        </w:rPr>
        <w:t xml:space="preserve">Jacques Lacan I actually knew. I kind of liked him. We had meetings everyone once in a while but quite frankly I thought he was a total charlatan, just posturing before the television cameras the way many Paris intellectuals do. Why this is influential I haven’t the slightest idea I dont see anything that should be influential </w:t>
      </w:r>
      <w:proofErr w:type="gramStart"/>
      <w:r w:rsidRPr="00CB200F">
        <w:rPr>
          <w:sz w:val="12"/>
        </w:rPr>
        <w:t>You</w:t>
      </w:r>
      <w:proofErr w:type="gramEnd"/>
      <w:r w:rsidRPr="00CB200F">
        <w:rPr>
          <w:sz w:val="12"/>
        </w:rPr>
        <w:t xml:space="preserve"> can listen to the full interview at Veterans Unplugged, the convervation of Zizek and Lacan starts around 6:20. It’s actually not the first time Chomsky has made this claim about Lacan and other postmodernists. </w:t>
      </w:r>
      <w:r w:rsidRPr="00CB200F">
        <w:rPr>
          <w:rStyle w:val="StyleBoldUnderline"/>
        </w:rPr>
        <w:t>An alleged text from Chomsky has been circulating on usenet and the web since 1995 where Chomsky calls Lacan “an amusing and perfectly self-conscious charlatan.”</w:t>
      </w:r>
      <w:r w:rsidRPr="00CB200F">
        <w:rPr>
          <w:sz w:val="12"/>
        </w:rPr>
        <w:t xml:space="preserve"> The interview seems to bolster the evidence that the 1995 text in fact originated from Chomsky. In the text, Chomsky speaks of his discussions with Kristeva, Foucault, and others. </w:t>
      </w:r>
      <w:r w:rsidRPr="00CB200F">
        <w:rPr>
          <w:rStyle w:val="StyleBoldUnderline"/>
        </w:rPr>
        <w:t>Some of the people in these cults</w:t>
      </w:r>
      <w:r w:rsidRPr="00CB200F">
        <w:rPr>
          <w:sz w:val="12"/>
        </w:rPr>
        <w:t xml:space="preserve"> (which is what they look like to me) I’ve met: </w:t>
      </w:r>
      <w:r w:rsidRPr="00CB200F">
        <w:rPr>
          <w:rStyle w:val="StyleBoldUnderline"/>
        </w:rPr>
        <w:t>Foucault</w:t>
      </w:r>
      <w:r w:rsidRPr="00CB200F">
        <w:rPr>
          <w:sz w:val="12"/>
        </w:rPr>
        <w:t xml:space="preserve"> (we even have a several-hour discussion, which is in print, and spent quite a few hours in very pleasant conversation, on real issues, and using language that was perfectly comprehensible — he speaking French, me English); </w:t>
      </w:r>
      <w:r w:rsidRPr="00CB200F">
        <w:rPr>
          <w:rStyle w:val="StyleBoldUnderline"/>
        </w:rPr>
        <w:t>Lacan (who I met several times and considered an amusing and perfectly self-conscious charlata</w:t>
      </w:r>
      <w:r w:rsidRPr="00CB200F">
        <w:rPr>
          <w:sz w:val="12"/>
        </w:rPr>
        <w:t xml:space="preserve">n, though his earlier work, pre-cult, was sensible and I’ve discussed it in print); Kristeva (who I met only briefly during the period when she was a fervent Maoist); and others. Many of them I haven’t met, because I am very remote from from these circles, by choice, preferring quite different and far broader ones — the kinds where I give talks, have interviews, take part in activities, write dozens of long letters every week, etc. </w:t>
      </w:r>
      <w:r w:rsidRPr="00CB200F">
        <w:rPr>
          <w:rStyle w:val="StyleBoldUnderline"/>
        </w:rPr>
        <w:t>I’ve dipped into what they write out of curiosity, but not very far, for reasons already mentioned: what I find is extremely pretentious, but on examination, a lot of it is simply illiterate, based on extraordinary misreading of texts that I know well</w:t>
      </w:r>
      <w:r w:rsidRPr="00CB200F">
        <w:rPr>
          <w:sz w:val="12"/>
        </w:rPr>
        <w:t xml:space="preserve"> (sometimes, that I have written), </w:t>
      </w:r>
      <w:r w:rsidRPr="00CB200F">
        <w:rPr>
          <w:rStyle w:val="StyleBoldUnderline"/>
        </w:rPr>
        <w:t>argument that is appalling in its casual lack of elementary self-criticism, lots of statements that are trivial</w:t>
      </w:r>
      <w:r w:rsidRPr="00CB200F">
        <w:rPr>
          <w:sz w:val="12"/>
        </w:rPr>
        <w:t xml:space="preserve"> (though dressed up in complicated verbiage) </w:t>
      </w:r>
      <w:r w:rsidRPr="00CB200F">
        <w:rPr>
          <w:rStyle w:val="StyleBoldUnderline"/>
        </w:rPr>
        <w:t>or false; and a good deal of plain gibberish</w:t>
      </w:r>
      <w:r w:rsidRPr="00CB200F">
        <w:rPr>
          <w:sz w:val="12"/>
        </w:rPr>
        <w:t>. When I proceed as I do in other areas where I do not understand, I run into the problems mentioned in connection with (1) and (2) above. So that’s who I’m referring to, and why I don’t proceed very far. I can list a lot more names if it’s not obvious.</w:t>
      </w:r>
    </w:p>
    <w:p w:rsidR="00526258" w:rsidRDefault="00526258" w:rsidP="00526258">
      <w:pPr>
        <w:pStyle w:val="Heading4"/>
      </w:pPr>
    </w:p>
    <w:p w:rsidR="00526258" w:rsidRPr="00E12C41" w:rsidRDefault="00526258" w:rsidP="00526258">
      <w:pPr>
        <w:pStyle w:val="Heading3"/>
      </w:pPr>
      <w:r w:rsidRPr="00E12C41">
        <w:t xml:space="preserve">Psycho =/= Ptix </w:t>
      </w:r>
    </w:p>
    <w:p w:rsidR="00526258" w:rsidRPr="00E12C41" w:rsidRDefault="00526258" w:rsidP="00526258"/>
    <w:p w:rsidR="00526258" w:rsidRDefault="00526258" w:rsidP="00526258">
      <w:pPr>
        <w:pStyle w:val="Heading4"/>
      </w:pPr>
      <w:r w:rsidRPr="00225B45">
        <w:t>Lacanian theory pretends to be “radical” but falls silent on the question of politics, it’s claims a</w:t>
      </w:r>
      <w:r>
        <w:t>t revolution are undercut by a mythical explanation that justifies the</w:t>
      </w:r>
      <w:r w:rsidRPr="00225B45">
        <w:t xml:space="preserve"> status quo</w:t>
      </w:r>
    </w:p>
    <w:p w:rsidR="00526258" w:rsidRPr="00E12C41" w:rsidRDefault="00526258" w:rsidP="00526258"/>
    <w:p w:rsidR="00526258" w:rsidRDefault="00526258" w:rsidP="00526258">
      <w:pPr>
        <w:rPr>
          <w:rStyle w:val="StyleStyleBold12pt"/>
        </w:rPr>
      </w:pPr>
      <w:r>
        <w:rPr>
          <w:rStyle w:val="StyleStyleBold12pt"/>
        </w:rPr>
        <w:t>Robinson 5</w:t>
      </w:r>
    </w:p>
    <w:p w:rsidR="00526258" w:rsidRPr="00E12C41" w:rsidRDefault="00526258" w:rsidP="00526258">
      <w:pPr>
        <w:rPr>
          <w:rStyle w:val="StyleBoldUnderline"/>
          <w:b w:val="0"/>
          <w:u w:val="none"/>
        </w:rPr>
      </w:pPr>
      <w:r w:rsidRPr="00225B45">
        <w:t>(Andrew Robinson [</w:t>
      </w:r>
      <w:r>
        <w:t>Ph.D. in Political Theory at the University of Nottingham</w:t>
      </w:r>
      <w:r w:rsidRPr="00225B45">
        <w:t xml:space="preserve">], 2005, “The Political Theory of Constitutive Lack: A Critique,” </w:t>
      </w:r>
      <w:r>
        <w:t>Theory &amp; Event Volume 8, Issue 1</w:t>
      </w:r>
      <w:r w:rsidRPr="00225B45">
        <w:t xml:space="preserve">, </w:t>
      </w:r>
      <w:proofErr w:type="gramStart"/>
      <w:r w:rsidRPr="00225B45">
        <w:t>The</w:t>
      </w:r>
      <w:proofErr w:type="gramEnd"/>
      <w:r w:rsidRPr="00225B45">
        <w:t xml:space="preserve"> Johns Hopkins University Press, 1092-311X, MX)</w:t>
      </w:r>
    </w:p>
    <w:p w:rsidR="00526258" w:rsidRDefault="00526258" w:rsidP="00526258">
      <w:pPr>
        <w:rPr>
          <w:rStyle w:val="StyleBoldUnderline"/>
        </w:rPr>
      </w:pPr>
      <w:r w:rsidRPr="00BE7E3F">
        <w:rPr>
          <w:rStyle w:val="StyleBoldUnderline"/>
        </w:rPr>
        <w:t>There is more than an accidental relationship between the mythical operation of the concept of “constitutive lack” and Lacanians’ conservative and pragmatist politics. Myth is a way of reducing thought to the present:</w:t>
      </w:r>
      <w:r w:rsidRPr="00225B45">
        <w:rPr>
          <w:sz w:val="8"/>
        </w:rPr>
        <w:t xml:space="preserve"> the isolated signs which are included in the mythical gesture are thereby attached to extra-historical abstractions. On an analytical level, </w:t>
      </w:r>
      <w:r w:rsidRPr="00BE7E3F">
        <w:rPr>
          <w:rStyle w:val="StyleBoldUnderline"/>
        </w:rPr>
        <w:t xml:space="preserve">Lacanian theory can be very “radical”, </w:t>
      </w:r>
      <w:r w:rsidRPr="00225B45">
        <w:rPr>
          <w:sz w:val="8"/>
        </w:rPr>
        <w:t xml:space="preserve">unscrupulously exposing the underlying relations and assumptions concealed beneath officially-sanctioned discourse. </w:t>
      </w:r>
      <w:r w:rsidRPr="00BE7E3F">
        <w:rPr>
          <w:rStyle w:val="StyleBoldUnderline"/>
        </w:rPr>
        <w:t>This radicalism</w:t>
      </w:r>
      <w:r w:rsidRPr="00225B45">
        <w:rPr>
          <w:sz w:val="8"/>
        </w:rPr>
        <w:t xml:space="preserve">, however, </w:t>
      </w:r>
      <w:r w:rsidRPr="00BE7E3F">
        <w:rPr>
          <w:rStyle w:val="StyleBoldUnderline"/>
        </w:rPr>
        <w:t>never translates into political conclusions</w:t>
      </w:r>
      <w:r w:rsidRPr="00225B45">
        <w:rPr>
          <w:sz w:val="8"/>
        </w:rPr>
        <w:t xml:space="preserve">: as shown above, a radical rejection of anti-“crime” rhetoric turns into an endorsement of punishment, and a radical critique of neo-liberalism turns into a pragmatist endorsement of structural adjustment. </w:t>
      </w:r>
      <w:r w:rsidRPr="00BE7E3F">
        <w:rPr>
          <w:rStyle w:val="StyleBoldUnderline"/>
        </w:rPr>
        <w:t>It is as if there is a magical barrier between theory and politics which insulates the latter from the former.</w:t>
      </w:r>
      <w:r w:rsidRPr="00225B45">
        <w:rPr>
          <w:sz w:val="8"/>
        </w:rPr>
        <w:t xml:space="preserve"> One should recall a remark once made by Wilhelm Reich: ‘You plead for happiness in life, but security means more to you’ (1974, 27). </w:t>
      </w:r>
      <w:r w:rsidRPr="00BE7E3F">
        <w:rPr>
          <w:rStyle w:val="StyleBoldUnderline"/>
        </w:rPr>
        <w:t>Lacanians have a “radical” theory oriented towards happiness, but politically, their primary concern is security. As long as they are engaged in politically ineffectual critique, Lacanians will denounce and criticize the social system, but once it comes to practical problems, the “order not to think” becomes operative</w:t>
      </w:r>
      <w:r w:rsidRPr="00225B45">
        <w:rPr>
          <w:sz w:val="8"/>
        </w:rPr>
        <w:t xml:space="preserve">. This “magic” barrier is the alibi function of myth. </w:t>
      </w:r>
      <w:proofErr w:type="gramStart"/>
      <w:r w:rsidRPr="00225B45">
        <w:rPr>
          <w:sz w:val="8"/>
        </w:rPr>
        <w:t>The short-circuit</w:t>
      </w:r>
      <w:proofErr w:type="gramEnd"/>
      <w:r w:rsidRPr="00225B45">
        <w:rPr>
          <w:sz w:val="8"/>
        </w:rPr>
        <w:t xml:space="preserve"> between specific instances and high-level abstractions is politically consequential. A present evil can be denounced and overthrown if located in an analysis with a “middle level”. </w:t>
      </w:r>
      <w:r w:rsidRPr="00BE7E3F">
        <w:rPr>
          <w:rStyle w:val="StyleBoldUnderline"/>
        </w:rPr>
        <w:t>The Lacanian gesture, however, is instead to present the evil and then add a word such as “always” to it. In this way, a present problem becomes eternal and social change becomes impossible</w:t>
      </w:r>
      <w:r w:rsidRPr="00225B45">
        <w:rPr>
          <w:sz w:val="8"/>
        </w:rPr>
        <w:t xml:space="preserve">. At the very most, such change cannot affect the basic matrix posited by Lacanian theory, because this is assumed to operate above history. In this way, </w:t>
      </w:r>
      <w:r w:rsidRPr="00BE7E3F">
        <w:rPr>
          <w:rStyle w:val="StyleBoldUnderline"/>
        </w:rPr>
        <w:t>Lacanian theory operates as an alibi: it offers a little bit of theoretical radicalism to inoculate the system against the threat posed by a lot of politicized radicalism</w:t>
      </w:r>
      <w:r w:rsidRPr="00225B45">
        <w:rPr>
          <w:sz w:val="8"/>
        </w:rPr>
        <w:t xml:space="preserve"> (cf. Barthes, 2000, 41-2). In Laclau and Mouffe’s version, this takes the classic Barthesian form: “</w:t>
      </w:r>
      <w:r w:rsidRPr="00BE7E3F">
        <w:rPr>
          <w:rStyle w:val="StyleBoldUnderline"/>
        </w:rPr>
        <w:t>yes, liberal democracy involves violent exclusions, but what is this compared to the desert of the real outside it</w:t>
      </w:r>
      <w:r w:rsidRPr="00225B45">
        <w:rPr>
          <w:sz w:val="8"/>
        </w:rPr>
        <w:t xml:space="preserve">?” The Žižekian version is more complex: “yes, there can be a revolution, but after the revolution, one must return to the pragmatic tasks of the present”. A good example is provided in one of Žižek’s texts. The author presents an excellent analysis of a Kafkaesque incident in the former Yugoslavia where the state gives a soldier a direct, compulsory order to take a voluntary oath - in other words, attempts to compel consent. He then ruins the impact of this example by insisting that there is always such a moment of “forced choice”, and that one should not attempt to escape it lest one end up in psychosis or totalitarianism (1989, 165-6). The political function of Lacanian theory is to preclude critique by encoding the present as myth. </w:t>
      </w:r>
      <w:r w:rsidRPr="00225B45">
        <w:rPr>
          <w:rStyle w:val="StyleBoldUnderline"/>
        </w:rPr>
        <w:t>There is a danger of a stultifying conservatism arising from within Lacanian political theory</w:t>
      </w:r>
      <w:r w:rsidRPr="00225B45">
        <w:rPr>
          <w:sz w:val="8"/>
        </w:rPr>
        <w:t xml:space="preserve">. Echoing the ‘terrifying conservatism’ Deleuze suggests is active in any reduction of history to negativity (1994, 53). The addition of an “always” to contemporary evils amounts to a “pessimism of the will”, or a “repressive reduction of thought to the present”. </w:t>
      </w:r>
      <w:r w:rsidRPr="00225B45">
        <w:rPr>
          <w:rStyle w:val="StyleBoldUnderline"/>
        </w:rPr>
        <w:t>Stavrakakis</w:t>
      </w:r>
      <w:r w:rsidRPr="00225B45">
        <w:rPr>
          <w:sz w:val="8"/>
        </w:rPr>
        <w:t>, for instance, cla</w:t>
      </w:r>
      <w:r w:rsidRPr="00225B45">
        <w:rPr>
          <w:rStyle w:val="StyleBoldUnderline"/>
        </w:rPr>
        <w:t>ims that attempts to find causes and thereby to solve problems are always fantasmatic</w:t>
      </w:r>
      <w:r w:rsidRPr="00225B45">
        <w:rPr>
          <w:sz w:val="8"/>
        </w:rPr>
        <w:t xml:space="preserve"> (1999, 87), while Žižek states that an object which is perceived as blocking something does nothing but materialize the already-operative constitutive lack (1992c, 89). </w:t>
      </w:r>
      <w:r w:rsidRPr="00225B45">
        <w:rPr>
          <w:rStyle w:val="StyleBoldUnderline"/>
        </w:rPr>
        <w:t>It is not clear whether such hostility applies to all instances of solution, or whether there is a difference between “constitutive lack” and some kind of surplus lack arising from contingent conditions. Certainly, Lacanians often revert to contingent, empirical explanations, even when these seem contrary to their own theoretical assumptions</w:t>
      </w:r>
      <w:r w:rsidRPr="00225B45">
        <w:rPr>
          <w:sz w:val="8"/>
        </w:rPr>
        <w:t xml:space="preserve"> (e.g. Laclau and Mouffe, 1985, 131). In any case, </w:t>
      </w:r>
      <w:r w:rsidRPr="00225B45">
        <w:rPr>
          <w:rStyle w:val="StyleBoldUnderline"/>
        </w:rPr>
        <w:t>a Lacanian approach to an instance of lack, such as environmental crisis, famine or political repression, carries a large danger that a contingent phenomenon will be labelled as constitutive and thereby placed beyond criticism</w:t>
      </w:r>
      <w:r w:rsidRPr="00225B45">
        <w:rPr>
          <w:sz w:val="8"/>
        </w:rPr>
        <w:t xml:space="preserve">. </w:t>
      </w:r>
      <w:proofErr w:type="gramStart"/>
      <w:r w:rsidRPr="00225B45">
        <w:rPr>
          <w:sz w:val="8"/>
        </w:rPr>
        <w:t>For instance, the argument that, since existing food production is sufficient for the world’s population, the existence of famine is an intolerable indictment of the world trade system and global power relations would be severely damaged by a Lacanian claim that an inclusive distribution system is an impossible totalitarian fantasy.</w:t>
      </w:r>
      <w:proofErr w:type="gramEnd"/>
      <w:r w:rsidRPr="00225B45">
        <w:rPr>
          <w:sz w:val="8"/>
        </w:rPr>
        <w:t xml:space="preserve"> Contingent explanations - for instance, that the current famine in southern Africa is a result of IMF demands that governments sell food stocks - are in competition with the Lacanian mythical gesture of explaining shortages and conflicts by reference to a constitutive impossibility of completion. Even if Lacanians believe in surplus/contingent as well as constitutive lack, there are no standards for distinguishing the two. How does one tell an expression of “constitutive lack” from an effect of a particular regime of power, or for that matter from an imagined, nonexistent bogeyman? Perhaps all instances fall into the former category anyway: if it is not possible to know whether any specific impasse is an instance of constitutive lack or not, it is not possible to know that any of them are, and there is therefore no basis for claiming with any certainty that constitutive lack exists. (</w:t>
      </w:r>
      <w:r w:rsidRPr="00225B45">
        <w:rPr>
          <w:rStyle w:val="StyleBoldUnderline"/>
        </w:rPr>
        <w:t xml:space="preserve">Žižek effectively admits that no element in the world is </w:t>
      </w:r>
      <w:proofErr w:type="gramStart"/>
      <w:r w:rsidRPr="00225B45">
        <w:rPr>
          <w:rStyle w:val="StyleBoldUnderline"/>
        </w:rPr>
        <w:t>Real</w:t>
      </w:r>
      <w:proofErr w:type="gramEnd"/>
      <w:r w:rsidRPr="00225B45">
        <w:rPr>
          <w:rStyle w:val="StyleBoldUnderline"/>
        </w:rPr>
        <w:t xml:space="preserve"> per se, reducing his affirmation of the idea to a suggestion that its rejection would lead to liberal conclusions</w:t>
      </w:r>
      <w:r w:rsidRPr="00225B45">
        <w:rPr>
          <w:sz w:val="8"/>
        </w:rPr>
        <w:t xml:space="preserve"> [Žižek and Salecl, 1996, 41-2]. This suggests that he is prepared to affirm whatever he must affirm to avoid a conclusion he has decided in advance to view as unacceptable - a far flight from his official image as a daredevil revealing repressed truths). </w:t>
      </w:r>
      <w:r w:rsidRPr="00225B45">
        <w:rPr>
          <w:rStyle w:val="StyleBoldUnderline"/>
        </w:rPr>
        <w:t>Even if constitutive lack exists, Lacanian theory runs a risk of “misdiagnoses” which have a neophobe or even reactionary effect. To take an imagined example, a Lacanian living in France in 1788 would probably conclude that democracy is a utopian fantasmatic ideal and would settle for a pragmatic reinterpretation of the ancién regime</w:t>
      </w:r>
      <w:r w:rsidRPr="00225B45">
        <w:rPr>
          <w:sz w:val="8"/>
        </w:rPr>
        <w:t xml:space="preserve">. Laclau and Mouffe’s hostility to workers’ councils and Žižek’s insistence on the need for a state and a Party (e.g. Laclau and Mouffe, 1985, 178; Žižek, 2002b, 296-7; 1997a, 157) exemplify this neophobe tendency. </w:t>
      </w:r>
      <w:r w:rsidRPr="00225B45">
        <w:rPr>
          <w:rStyle w:val="StyleBoldUnderline"/>
        </w:rPr>
        <w:t>The construction of</w:t>
      </w:r>
      <w:r w:rsidRPr="00225B45">
        <w:rPr>
          <w:sz w:val="8"/>
        </w:rPr>
        <w:t xml:space="preserve"> (for instance) </w:t>
      </w:r>
      <w:r w:rsidRPr="00225B45">
        <w:rPr>
          <w:rStyle w:val="StyleBoldUnderline"/>
        </w:rPr>
        <w:t xml:space="preserve">the relation between colonizer and colonized in terms of “constitutive antagonism” </w:t>
      </w:r>
      <w:r w:rsidRPr="00225B45">
        <w:rPr>
          <w:sz w:val="8"/>
        </w:rPr>
        <w:t xml:space="preserve">(see Laclau and Mouffe 1985, 129) </w:t>
      </w:r>
      <w:r w:rsidRPr="00225B45">
        <w:rPr>
          <w:rStyle w:val="StyleBoldUnderline"/>
        </w:rPr>
        <w:t>turns colonialism into an expression of an unchangeable ontology and impedes the possibility of anti-colonial rebellion</w:t>
      </w:r>
      <w:r w:rsidRPr="00225B45">
        <w:rPr>
          <w:sz w:val="8"/>
        </w:rPr>
        <w:t xml:space="preserve">. It is also interesting that Newman begins his book with an intention to destroy the place of power, but concludes with the view that this is impossible. Instead of ‘the anarchic desire to destroy hierarchy’, he demands that power merely be reinterpreted and displaced (2001, 37, 118-19). </w:t>
      </w:r>
      <w:r w:rsidRPr="00225B45">
        <w:rPr>
          <w:rStyle w:val="StyleBoldUnderline"/>
        </w:rPr>
        <w:t>The pervasive negativity and cynicism of Lacanian theory offers little basis for constructive activity. Instead of radical transformation, one is left with a pragmatics of “containment” which involves a conservative de-problematization of the worst aspects of the status quo.</w:t>
      </w:r>
      <w:r w:rsidRPr="00225B45">
        <w:rPr>
          <w:sz w:val="8"/>
        </w:rPr>
        <w:t xml:space="preserve"> The inactivity it counsels would make its claims a self-fulfilling prophecy by acting as a barrier to transformative activity. To conclude, </w:t>
      </w:r>
      <w:r w:rsidRPr="00225B45">
        <w:rPr>
          <w:rStyle w:val="StyleBoldUnderline"/>
        </w:rPr>
        <w:t>the political theory of “constitutive lack” does not hold together as an analytical project and falls short of its radical claims as a theoretical and political one. It relies on central concepts which are constructed through the operation of a mythical discourse</w:t>
      </w:r>
      <w:r w:rsidRPr="00225B45">
        <w:rPr>
          <w:sz w:val="8"/>
        </w:rPr>
        <w:t xml:space="preserve"> in the Barthesian sense, </w:t>
      </w:r>
      <w:r w:rsidRPr="00225B45">
        <w:rPr>
          <w:rStyle w:val="StyleBoldUnderline"/>
        </w:rPr>
        <w:t xml:space="preserve">with the result that it is unable to offer sufficient openness to engage with complex issues. </w:t>
      </w:r>
      <w:r w:rsidRPr="00225B45">
        <w:rPr>
          <w:sz w:val="8"/>
        </w:rPr>
        <w:t xml:space="preserve">If political theory is to make use of poststructuralist conceptions of contingency, it would do better to look to the examples provided by Deleuze and Guattari, whose conception of contingency is active and affirmative. In contrast, </w:t>
      </w:r>
      <w:r w:rsidRPr="00225B45">
        <w:rPr>
          <w:rStyle w:val="StyleBoldUnderline"/>
        </w:rPr>
        <w:t>the idea of “constitutive lack” turns Lacanian theory into</w:t>
      </w:r>
      <w:r w:rsidRPr="00225B45">
        <w:rPr>
          <w:sz w:val="8"/>
        </w:rPr>
        <w:t xml:space="preserve"> something its most vocal proponent, Žižek, claims to attack: </w:t>
      </w:r>
      <w:r w:rsidRPr="00225B45">
        <w:rPr>
          <w:rStyle w:val="StyleBoldUnderline"/>
        </w:rPr>
        <w:t>a “plague of fantasies”.</w:t>
      </w:r>
    </w:p>
    <w:p w:rsidR="00526258" w:rsidRPr="005045FE" w:rsidRDefault="00526258" w:rsidP="00526258"/>
    <w:p w:rsidR="00526258" w:rsidRDefault="00526258" w:rsidP="00526258">
      <w:pPr>
        <w:pStyle w:val="Heading3"/>
      </w:pPr>
      <w:r>
        <w:t xml:space="preserve">Psycho Masquerades </w:t>
      </w:r>
      <w:proofErr w:type="gramStart"/>
      <w:r>
        <w:t>As</w:t>
      </w:r>
      <w:proofErr w:type="gramEnd"/>
      <w:r>
        <w:t xml:space="preserve"> Politics</w:t>
      </w:r>
    </w:p>
    <w:p w:rsidR="00526258" w:rsidRPr="00F457B8" w:rsidRDefault="00526258" w:rsidP="00526258"/>
    <w:p w:rsidR="00526258" w:rsidRPr="00CB200F" w:rsidRDefault="00526258" w:rsidP="00526258">
      <w:pPr>
        <w:pStyle w:val="Heading4"/>
        <w:rPr>
          <w:rFonts w:cs="Arial"/>
        </w:rPr>
      </w:pPr>
      <w:r w:rsidRPr="00CB200F">
        <w:rPr>
          <w:rFonts w:cs="Arial"/>
        </w:rPr>
        <w:t>Psychoanalysis masquerades as politics while turning the world into a couch - offering hyperactive apolitical solutions to a vicious world that needs marginal improvements just like the aff</w:t>
      </w:r>
    </w:p>
    <w:p w:rsidR="00526258" w:rsidRPr="00CB200F" w:rsidRDefault="00526258" w:rsidP="00526258">
      <w:pPr>
        <w:rPr>
          <w:rStyle w:val="StyleStyleBold12pt"/>
        </w:rPr>
      </w:pPr>
    </w:p>
    <w:p w:rsidR="00526258" w:rsidRPr="00CB200F" w:rsidRDefault="00526258" w:rsidP="00526258">
      <w:pPr>
        <w:rPr>
          <w:rStyle w:val="StyleStyleBold12pt"/>
        </w:rPr>
      </w:pPr>
      <w:r w:rsidRPr="00CB200F">
        <w:rPr>
          <w:rStyle w:val="StyleStyleBold12pt"/>
        </w:rPr>
        <w:t>Rosen-Carole 10</w:t>
      </w:r>
    </w:p>
    <w:p w:rsidR="00526258" w:rsidRPr="00CB200F" w:rsidRDefault="00526258" w:rsidP="00526258">
      <w:pPr>
        <w:tabs>
          <w:tab w:val="left" w:pos="2188"/>
          <w:tab w:val="left" w:pos="4320"/>
        </w:tabs>
      </w:pPr>
      <w:r w:rsidRPr="00CB200F">
        <w:t>(Adam Rosen-Carole [a Visiting Professor in the Philosophy Department at Bard College.], 2010, “Menu Cards in Time of Famine: On Psychoanalysis and Politics,” The Psychoanalytic Quarterly, Volume LXXIX, Number 1, Pages 230-231, MX)</w:t>
      </w:r>
    </w:p>
    <w:p w:rsidR="00526258" w:rsidRPr="00CB200F" w:rsidRDefault="00526258" w:rsidP="00526258">
      <w:pPr>
        <w:tabs>
          <w:tab w:val="left" w:pos="2188"/>
          <w:tab w:val="left" w:pos="4320"/>
        </w:tabs>
        <w:rPr>
          <w:rStyle w:val="StyleBoldUnderline"/>
        </w:rPr>
      </w:pPr>
      <w:r w:rsidRPr="00CB200F">
        <w:rPr>
          <w:sz w:val="10"/>
        </w:rPr>
        <w:t xml:space="preserve">By way of conclusion, </w:t>
      </w:r>
      <w:r w:rsidRPr="00CB200F">
        <w:rPr>
          <w:rStyle w:val="StyleBoldUnderline"/>
        </w:rPr>
        <w:t>the worry about psychoanalytically inclined political theory goes something like this. At the level of form, the question is: can the diagnoses and proposals that proceed from psychoanalytically inclined political theory—or any other form of political theory, for that matter—be anything more than formal placeholders or standins for viable, vibrant political life? Aren’t these diagnoses and proposals what becomes of the practice of political judgment under conditions of large-scale alienation from politics, that is, under conditions in which the diagnoses and demands articulated by psychoanalytically informed political theory are wanting for the public institutions through which they could be realized?</w:t>
      </w:r>
      <w:r w:rsidRPr="00CB200F">
        <w:rPr>
          <w:sz w:val="10"/>
        </w:rPr>
        <w:t xml:space="preserve"> And </w:t>
      </w:r>
      <w:r w:rsidRPr="00CB200F">
        <w:rPr>
          <w:rStyle w:val="StyleBoldUnderline"/>
        </w:rPr>
        <w:t xml:space="preserve">if the so-called interventions and proposals of psychoanalytically inclined political theory sidestep the question of the institutional transformations necessary for their </w:t>
      </w:r>
      <w:proofErr w:type="gramStart"/>
      <w:r w:rsidRPr="00CB200F">
        <w:rPr>
          <w:rStyle w:val="StyleBoldUnderline"/>
        </w:rPr>
        <w:t>realization,</w:t>
      </w:r>
      <w:proofErr w:type="gramEnd"/>
      <w:r w:rsidRPr="00CB200F">
        <w:rPr>
          <w:rStyle w:val="StyleBoldUnderline"/>
        </w:rPr>
        <w:t xml:space="preserve"> aren’t they conspiring with our blindness to the enormous institutional impediments to a progressive political future? Doesn’t psychoanalytic political theory—and I would say contemporary political theory in general—bear the burden of political alienation? And might this burden be evident in, and at least partially responsible for, (1) its reactive tendency to turn </w:t>
      </w:r>
      <w:proofErr w:type="gramStart"/>
      <w:r w:rsidRPr="00CB200F">
        <w:rPr>
          <w:rStyle w:val="StyleBoldUnderline"/>
        </w:rPr>
        <w:t>all the</w:t>
      </w:r>
      <w:proofErr w:type="gramEnd"/>
      <w:r w:rsidRPr="00CB200F">
        <w:rPr>
          <w:rStyle w:val="StyleBoldUnderline"/>
        </w:rPr>
        <w:t xml:space="preserve"> world into a couch, and (2) its hyperactive prescriptiveness? </w:t>
      </w:r>
      <w:r w:rsidRPr="00CB200F">
        <w:rPr>
          <w:sz w:val="10"/>
        </w:rPr>
        <w:t xml:space="preserve">At the level of content, the question is: </w:t>
      </w:r>
      <w:r w:rsidRPr="00CB200F">
        <w:rPr>
          <w:rStyle w:val="StyleBoldUnderline"/>
        </w:rPr>
        <w:t>might not psychoanalytically inclined political theory, precisely in homing in on the unconscious dynamics of political investment, ideological captivation, and so forth, indicate precisely the apolitical dynamics of what passes for politics? If the value of psychoanalytic political theory is in its disclosure of motivations that are self-secluding, self-distorting, or otherwise constitutively opaque and so unshareable, then isn’t the allure of a psychoanalytic interpretation of ostensibly political phenomena an indication that politics has fallen under eclipse</w:t>
      </w:r>
      <w:r w:rsidRPr="00CB200F">
        <w:rPr>
          <w:sz w:val="10"/>
        </w:rPr>
        <w:t xml:space="preserve">; and so, in the name of politics, </w:t>
      </w:r>
      <w:r w:rsidRPr="00CB200F">
        <w:rPr>
          <w:rStyle w:val="StyleBoldUnderline"/>
        </w:rPr>
        <w:t>might there be reason to be wary about the whole enterprise of psychoanalytically inclined political theory?</w:t>
      </w:r>
      <w:r w:rsidRPr="00CB200F">
        <w:rPr>
          <w:sz w:val="10"/>
        </w:rPr>
        <w:t xml:space="preserve"> Finally, then, the worry is that frustrations with the limited viability of the habits and forms of life cultivated via psychoanalytic practice (discussed in the first part of this paper) may feed the temptation to interpretive “intervention” (discussed in the second), and so menu cards in time of famine provoke the offering of meals, i.e., political proposals, that can’t be delivered. If so, again, what I want to insist on is that the value of </w:t>
      </w:r>
      <w:r w:rsidRPr="00CB200F">
        <w:rPr>
          <w:rStyle w:val="StyleBoldUnderline"/>
        </w:rPr>
        <w:t xml:space="preserve">psychoanalytic theory and practice, though not to be belittled, cannot be thought apart from the viciousness of the world in which its marginal contributions and interventions are necessary. </w:t>
      </w:r>
    </w:p>
    <w:p w:rsidR="00526258" w:rsidRDefault="00526258" w:rsidP="00526258">
      <w:pPr>
        <w:tabs>
          <w:tab w:val="left" w:pos="2188"/>
          <w:tab w:val="left" w:pos="4320"/>
        </w:tabs>
        <w:rPr>
          <w:rStyle w:val="StyleBoldUnderline"/>
        </w:rPr>
      </w:pPr>
    </w:p>
    <w:p w:rsidR="00526258" w:rsidRDefault="00526258" w:rsidP="00526258">
      <w:pPr>
        <w:pStyle w:val="Heading3"/>
      </w:pPr>
      <w:r>
        <w:t>K = Repression</w:t>
      </w:r>
    </w:p>
    <w:p w:rsidR="00526258" w:rsidRPr="00C950FC" w:rsidRDefault="00526258" w:rsidP="00526258"/>
    <w:p w:rsidR="00526258" w:rsidRDefault="00526258" w:rsidP="00526258">
      <w:pPr>
        <w:pStyle w:val="Heading4"/>
      </w:pPr>
      <w:r>
        <w:t>The negatives claim that we must accept posited conditions founded on transgression eliminates any possibility for incremental or revolutionary reform and creates conflict by promoting antagonism as inescapable</w:t>
      </w:r>
    </w:p>
    <w:p w:rsidR="00526258" w:rsidRPr="007C6A20" w:rsidRDefault="00526258" w:rsidP="00526258"/>
    <w:p w:rsidR="00526258" w:rsidRDefault="00526258" w:rsidP="00526258">
      <w:pPr>
        <w:rPr>
          <w:rFonts w:eastAsiaTheme="majorEastAsia"/>
        </w:rPr>
      </w:pPr>
      <w:r w:rsidRPr="00A81BB2">
        <w:rPr>
          <w:rStyle w:val="StyleStyleBold12pt"/>
        </w:rPr>
        <w:t>Robinson 5</w:t>
      </w:r>
    </w:p>
    <w:p w:rsidR="00526258" w:rsidRPr="00C13A9B" w:rsidRDefault="00526258" w:rsidP="00526258">
      <w:r>
        <w:t>(</w:t>
      </w:r>
      <w:r w:rsidRPr="0094675F">
        <w:t xml:space="preserve">SCHOOL OF POLITICS – NOTTINGHAM, </w:t>
      </w:r>
      <w:r w:rsidRPr="00D527AC">
        <w:t>2K5</w:t>
      </w:r>
      <w:r>
        <w:t xml:space="preserve"> </w:t>
      </w:r>
      <w:r w:rsidRPr="0094675F">
        <w:t xml:space="preserve">[ANDREW, </w:t>
      </w:r>
      <w:r w:rsidRPr="0094675F">
        <w:rPr>
          <w:i/>
        </w:rPr>
        <w:t>THEORY &amp; EVENT</w:t>
      </w:r>
      <w:r w:rsidRPr="0094675F">
        <w:t xml:space="preserve">, 8:1, “The Political Theory of </w:t>
      </w:r>
      <w:r>
        <w:t>Constitutive Lack: A Critique”)</w:t>
      </w:r>
    </w:p>
    <w:p w:rsidR="00526258" w:rsidRPr="00745411" w:rsidRDefault="00526258" w:rsidP="00526258">
      <w:pPr>
        <w:rPr>
          <w:sz w:val="12"/>
        </w:rPr>
      </w:pPr>
      <w:r w:rsidRPr="00815BFF">
        <w:rPr>
          <w:rStyle w:val="StyleBoldUnderline"/>
          <w:highlight w:val="green"/>
        </w:rPr>
        <w:t>The</w:t>
      </w:r>
      <w:r w:rsidRPr="00745411">
        <w:rPr>
          <w:sz w:val="12"/>
        </w:rPr>
        <w:t xml:space="preserve"> basic </w:t>
      </w:r>
      <w:r w:rsidRPr="00815BFF">
        <w:rPr>
          <w:rStyle w:val="StyleBoldUnderline"/>
          <w:highlight w:val="green"/>
        </w:rPr>
        <w:t>claim of Lacanian theory is that identity</w:t>
      </w:r>
      <w:r w:rsidRPr="00745411">
        <w:rPr>
          <w:sz w:val="12"/>
        </w:rPr>
        <w:t xml:space="preserve"> - whether individual or social - </w:t>
      </w:r>
      <w:r w:rsidRPr="00815BFF">
        <w:rPr>
          <w:rStyle w:val="StyleBoldUnderline"/>
          <w:highlight w:val="green"/>
        </w:rPr>
        <w:t>is founded on a lack.  Therefore, social relations are always irreducibly concerned with antagonism</w:t>
      </w:r>
      <w:r w:rsidRPr="00745411">
        <w:rPr>
          <w:sz w:val="12"/>
        </w:rPr>
        <w:t xml:space="preserve">, conflict, strife and exclusion.  Chantal Mouffe, for instance, writes of 'the primary reality of strife in social life'4, while Slavoj Žižek seeks an 'ethics grounded in reference to the traumatic Real which resists symbolization'5.  'Lack ("castration") is original; enjoyment constitutes itself as "stolen"'6.  According to Stavrakakis, the Real is 'inherent in human experience' and 'doesn't stop not being written'7.  Hence, the primary element of social life is a negativity, which prevents the emergence of any social "whole".  In Mouffe's words, 'society is the illusion... that hides the struggle and antagonism behind the scenes', putting the 'harsh reality' of antagonism behind a 'protective veil'.  For Newman, 'war is the reality', whereas 'society is the illusion... that hides the struggle and antagonism behind the scenes'9.  For Stavrakakis, 'personal trauma, social crisis and political rupture are constant characteristics of human experience'10.  </w:t>
      </w:r>
      <w:r w:rsidRPr="00815BFF">
        <w:rPr>
          <w:rStyle w:val="StyleBoldUnderline"/>
          <w:highlight w:val="green"/>
        </w:rPr>
        <w:t>Such claims have political consequences, because they rule out the possibility of achieving substantial improvements (whether "reformist" or "revolutionary")</w:t>
      </w:r>
      <w:r w:rsidRPr="00745411">
        <w:rPr>
          <w:sz w:val="12"/>
        </w:rPr>
        <w:t xml:space="preserve"> in any area on which this fundamental negativity bears.  </w:t>
      </w:r>
      <w:r w:rsidRPr="00815BFF">
        <w:rPr>
          <w:rStyle w:val="StyleBoldUnderline"/>
          <w:highlight w:val="green"/>
        </w:rPr>
        <w:t>The dimension of antagonism is, after all, 'ineradicable'.</w:t>
      </w:r>
      <w:r w:rsidRPr="00745411">
        <w:rPr>
          <w:sz w:val="12"/>
        </w:rPr>
        <w:t xml:space="preserve">   Instead of the imperative to overcome antagonism which one finds in forms as diverse as Marxian revolution and deliberative democracy, Lacanian political theory posits as the central political imperative a demand that one "accept" the underlying lack and the constitutive character of antagonism.  While the various authors disagree about the means of achieving this, they agree on its desirability.  </w:t>
      </w:r>
      <w:r w:rsidRPr="00815BFF">
        <w:rPr>
          <w:rStyle w:val="StyleBoldUnderline"/>
          <w:highlight w:val="green"/>
        </w:rPr>
        <w:t>Lacanian theory thus entails an ethical commitment to create conflict and antagonism</w:t>
      </w:r>
      <w:r w:rsidRPr="00745411">
        <w:rPr>
          <w:sz w:val="12"/>
        </w:rPr>
        <w:t>.  This ethics mostly expresses itself via a detour into ontology: the ethical imperative is to 'accept' or 'grasp' the truth of the primacy of lack, and the accusation against opponents is that they fall into some kind of fallacy (illusion, delusion, blindness, failure to accept, and so on).  At other times, however</w:t>
      </w:r>
      <w:r w:rsidRPr="00815BFF">
        <w:rPr>
          <w:sz w:val="12"/>
          <w:highlight w:val="green"/>
        </w:rPr>
        <w:t xml:space="preserve">, </w:t>
      </w:r>
      <w:r w:rsidRPr="00815BFF">
        <w:rPr>
          <w:rStyle w:val="StyleBoldUnderline"/>
          <w:highlight w:val="green"/>
        </w:rPr>
        <w:t>one finds a direct ethical advocacy of exclusion</w:t>
      </w:r>
      <w:r w:rsidRPr="00745411">
        <w:rPr>
          <w:sz w:val="12"/>
        </w:rPr>
        <w:t xml:space="preserve"> and conflict as almost goods in themselves. </w:t>
      </w:r>
    </w:p>
    <w:p w:rsidR="00526258" w:rsidRPr="007C6A20" w:rsidRDefault="00526258" w:rsidP="00526258"/>
    <w:p w:rsidR="00526258" w:rsidRPr="00D573E6" w:rsidRDefault="00526258" w:rsidP="00526258">
      <w:pPr>
        <w:pStyle w:val="Heading3"/>
      </w:pPr>
      <w:r>
        <w:t>Alt Offense</w:t>
      </w:r>
    </w:p>
    <w:p w:rsidR="00526258" w:rsidRPr="005D4AA8" w:rsidRDefault="00526258" w:rsidP="00526258"/>
    <w:p w:rsidR="00526258" w:rsidRPr="005D4AA8" w:rsidRDefault="00526258" w:rsidP="00526258">
      <w:pPr>
        <w:pStyle w:val="Heading4"/>
        <w:rPr>
          <w:rFonts w:cs="Arial"/>
        </w:rPr>
      </w:pPr>
      <w:r w:rsidRPr="005D4AA8">
        <w:rPr>
          <w:rFonts w:cs="Arial"/>
        </w:rPr>
        <w:t xml:space="preserve">Turn: Imperialism of the analyst.  Their psyschoanalytic reading of the social world is unethical.  Their alternative and method presumes you can master the interpretation of any social system. </w:t>
      </w:r>
    </w:p>
    <w:p w:rsidR="00526258" w:rsidRPr="005D4AA8" w:rsidRDefault="00526258" w:rsidP="00526258">
      <w:pPr>
        <w:pStyle w:val="Cites"/>
        <w:rPr>
          <w:rFonts w:ascii="Arial" w:hAnsi="Arial" w:cs="Arial"/>
        </w:rPr>
      </w:pPr>
    </w:p>
    <w:p w:rsidR="00526258" w:rsidRPr="005D4AA8" w:rsidRDefault="00526258" w:rsidP="00526258">
      <w:pPr>
        <w:pStyle w:val="Cites"/>
        <w:rPr>
          <w:rStyle w:val="StyleStyleBold12pt"/>
          <w:rFonts w:ascii="Arial" w:hAnsi="Arial" w:cs="Arial"/>
        </w:rPr>
      </w:pPr>
      <w:r w:rsidRPr="005D4AA8">
        <w:rPr>
          <w:rStyle w:val="StyleStyleBold12pt"/>
          <w:rFonts w:ascii="Arial" w:hAnsi="Arial" w:cs="Arial"/>
        </w:rPr>
        <w:t>Dean 2</w:t>
      </w:r>
    </w:p>
    <w:p w:rsidR="00526258" w:rsidRPr="005D4AA8" w:rsidRDefault="00526258" w:rsidP="00526258">
      <w:r w:rsidRPr="005D4AA8">
        <w:t>(Tim DEAN English and the Center for the Study of Psychoanalysis and Culture @ SUNY Buffalo ‘2 “Zizek and the Ethics of Psychoanalytic Criticism” diacritics 32.2 p. 21-41 MUSE)</w:t>
      </w:r>
    </w:p>
    <w:p w:rsidR="00526258" w:rsidRPr="005D4AA8" w:rsidRDefault="00526258" w:rsidP="00526258">
      <w:pPr>
        <w:pStyle w:val="Cites"/>
        <w:rPr>
          <w:rFonts w:ascii="Arial" w:hAnsi="Arial" w:cs="Arial"/>
          <w:sz w:val="12"/>
        </w:rPr>
      </w:pPr>
      <w:r w:rsidRPr="005D4AA8">
        <w:rPr>
          <w:rFonts w:ascii="Arial" w:hAnsi="Arial" w:cs="Arial"/>
          <w:sz w:val="12"/>
        </w:rPr>
        <w:t xml:space="preserve">This paper tackles </w:t>
      </w:r>
      <w:r w:rsidRPr="005D4AA8">
        <w:rPr>
          <w:rStyle w:val="StyleBoldUnderline"/>
          <w:rFonts w:ascii="Arial" w:hAnsi="Arial" w:cs="Arial"/>
        </w:rPr>
        <w:t>a problem</w:t>
      </w:r>
      <w:r w:rsidRPr="005D4AA8">
        <w:rPr>
          <w:rFonts w:ascii="Arial" w:hAnsi="Arial" w:cs="Arial"/>
          <w:u w:val="thick"/>
        </w:rPr>
        <w:t xml:space="preserve"> </w:t>
      </w:r>
      <w:r w:rsidRPr="005D4AA8">
        <w:rPr>
          <w:rFonts w:ascii="Arial" w:hAnsi="Arial" w:cs="Arial"/>
          <w:sz w:val="12"/>
        </w:rPr>
        <w:t xml:space="preserve">that is </w:t>
      </w:r>
      <w:r w:rsidRPr="005D4AA8">
        <w:rPr>
          <w:rStyle w:val="StyleBoldUnderline"/>
          <w:rFonts w:ascii="Arial" w:hAnsi="Arial" w:cs="Arial"/>
        </w:rPr>
        <w:t xml:space="preserve">exemplified by, </w:t>
      </w:r>
      <w:r w:rsidRPr="005D4AA8">
        <w:rPr>
          <w:rFonts w:ascii="Arial" w:hAnsi="Arial" w:cs="Arial"/>
          <w:sz w:val="12"/>
        </w:rPr>
        <w:t xml:space="preserve">but not restricted to, Slavoj </w:t>
      </w:r>
      <w:r w:rsidRPr="005D4AA8">
        <w:rPr>
          <w:rStyle w:val="StyleBoldUnderline"/>
          <w:rFonts w:ascii="Arial" w:hAnsi="Arial" w:cs="Arial"/>
        </w:rPr>
        <w:t xml:space="preserve">Žižek's work: </w:t>
      </w:r>
      <w:r w:rsidRPr="00815BFF">
        <w:rPr>
          <w:rStyle w:val="StyleBoldUnderline"/>
          <w:rFonts w:ascii="Arial" w:hAnsi="Arial" w:cs="Arial"/>
          <w:highlight w:val="green"/>
        </w:rPr>
        <w:t>the tendency to treat</w:t>
      </w:r>
      <w:r w:rsidRPr="005D4AA8">
        <w:rPr>
          <w:rFonts w:ascii="Arial" w:hAnsi="Arial" w:cs="Arial"/>
          <w:u w:val="thick"/>
        </w:rPr>
        <w:t xml:space="preserve"> </w:t>
      </w:r>
      <w:r w:rsidRPr="005D4AA8">
        <w:rPr>
          <w:rFonts w:ascii="Arial" w:hAnsi="Arial" w:cs="Arial"/>
          <w:sz w:val="12"/>
        </w:rPr>
        <w:t xml:space="preserve">aesthetic </w:t>
      </w:r>
      <w:r w:rsidRPr="00815BFF">
        <w:rPr>
          <w:rStyle w:val="StyleBoldUnderline"/>
          <w:rFonts w:ascii="Arial" w:hAnsi="Arial" w:cs="Arial"/>
          <w:highlight w:val="green"/>
        </w:rPr>
        <w:t>artifacts as symptoms of the culture in which they were produced</w:t>
      </w:r>
      <w:r w:rsidRPr="005D4AA8">
        <w:rPr>
          <w:rFonts w:ascii="Arial" w:hAnsi="Arial" w:cs="Arial"/>
          <w:sz w:val="12"/>
        </w:rPr>
        <w:t xml:space="preserve">. Whether or not one employs the vocabulary and methods of psychoanalysis to do so, </w:t>
      </w:r>
      <w:r w:rsidRPr="00815BFF">
        <w:rPr>
          <w:rStyle w:val="StyleBoldUnderline"/>
          <w:rFonts w:ascii="Arial" w:hAnsi="Arial" w:cs="Arial"/>
          <w:highlight w:val="green"/>
        </w:rPr>
        <w:t>this approach</w:t>
      </w:r>
      <w:r w:rsidRPr="005D4AA8">
        <w:rPr>
          <w:rFonts w:ascii="Arial" w:hAnsi="Arial" w:cs="Arial"/>
          <w:u w:val="thick"/>
        </w:rPr>
        <w:t xml:space="preserve"> </w:t>
      </w:r>
      <w:r w:rsidRPr="005D4AA8">
        <w:rPr>
          <w:rFonts w:ascii="Arial" w:hAnsi="Arial" w:cs="Arial"/>
          <w:sz w:val="12"/>
        </w:rPr>
        <w:t xml:space="preserve">to aesthetics has become so widespread in the humanities that it </w:t>
      </w:r>
      <w:r w:rsidRPr="00815BFF">
        <w:rPr>
          <w:rStyle w:val="StyleBoldUnderline"/>
          <w:rFonts w:ascii="Arial" w:hAnsi="Arial" w:cs="Arial"/>
          <w:highlight w:val="green"/>
        </w:rPr>
        <w:t>qualifies as a contemporary critical norm</w:t>
      </w:r>
      <w:r w:rsidRPr="005D4AA8">
        <w:rPr>
          <w:rFonts w:ascii="Arial" w:hAnsi="Arial" w:cs="Arial"/>
          <w:sz w:val="12"/>
        </w:rPr>
        <w:t xml:space="preserve">. As a norm, it may be subject to debate and even contestation. Today it is normative to read literature, film, and other cultural texts primarily as evidence about the societies that made them—evidence that necessarily requires our hermeneutic labor in order to yield its significance. This methodological protocol remains in place whether one inhabits critical perspectives as ostensibly disparate as historicist, materialist, or psychoanalytic modes of thinking; it is also a grounding assumption of cultural studies, irrespective of how one defines that critical practice. Indeed, the issue I want to address is quite as much a Marxist problem as it is a psychoanalytic one, and therefore the way in which Žižek articulates Lacan with Marx makes his work especially fertile terrain on which to engage this matter. As Žižek reminds us in The Sublime Object of Ideology, Lacan claimed that Marx invented the symptom [SO 11]—an observation that Žižek has been keen to exploit from the very beginning of his work. Žižek's combining psychoanalysis with Marxism in novel ways has helped make Lacan more palatable to contemporary critical sensibilities by politicizing psychoanalysis, demonstrating how it offers less an account of the individual than of society and culture. In Žižek's hands psychoanalytic theory appears less vulnerable to the standard criticisms that it is ahistorical and apolitical. While a number of critiques of Žižek have reiterated these common objections, nevertheless his politicizing of psychoanalysis has been particularly important during a period that witnessed the rise of new historicism, the institutionalization of cultural studies, and the escalating importance of "the political" as a sign—perhaps the sign—of humanities professors' seriousness.1 Žižek's work has gone a long way toward making Lacan seem indispensable to cultural studies, just as Juliet Mitchell's and Jacqueline Rose's work a decade earlier made Lacan seem indispensable to theoretically rigorous feminism. At a moment when the poststructuralist variant of Lacanian theory was being displaced by historicist modes of thought, Žižek emerged on the scene to revivify psychoanalysis and make it exciting again. Thus his work's appeal has an historical basis quite apart from Žižek's own personal charisma and his remarkable productivity. It is his politicizing of psychoanalysis, as much as his [End Page 21] rendering Lacan newly accessible, that has made Žižek popular. I want to argue, however, that </w:t>
      </w:r>
      <w:r w:rsidRPr="005D4AA8">
        <w:rPr>
          <w:rStyle w:val="StyleBoldUnderline"/>
          <w:rFonts w:ascii="Arial" w:hAnsi="Arial" w:cs="Arial"/>
        </w:rPr>
        <w:t xml:space="preserve">his style of politicizing psychoanalysis carries a significant ethical cost, </w:t>
      </w:r>
      <w:r w:rsidRPr="005D4AA8">
        <w:rPr>
          <w:rFonts w:ascii="Arial" w:hAnsi="Arial" w:cs="Arial"/>
          <w:sz w:val="12"/>
        </w:rPr>
        <w:t xml:space="preserve">one that follows partly as a consequence of Žižek's failure to work through his theoretical relation to Althusser, from whom he derives the practice of symptomatic reading while claiming to displace the latter's version of psychoanalytic Marxism. Thus I shall be arguing for a significant distinction between a political and an ethical psychoanalysis, suggesting that we have been cultivating the former at the expense of the latter. Spaghetti Psychoanalysis The notion of the symptom is central to Žižek's thinking about politics and culture. Although in his work and in psychoanalytic theory more generally the term symptom carries a range of conceptual meanings, symptomatology remains the governing trope of Žižek's oeuvre. Following Lacan, who continued to modify the concept of the symptom throughout his career, Žižek argues that just about anything can be understood as symptomatic:     [I]n the final years of Lacan's teaching we find a kind of universalization of the symptom: almost everything that is becomes in a way symptom, so that finally even woman is determined as the symptom of man. We can even say that "symptom" is Lacan's final answer to the eternal philosophical question "Why is there something instead of nothing?"—this "something" which "is" instead of nothing is indeed the symptom.  [SO 71-72] </w:t>
      </w:r>
      <w:r w:rsidRPr="00815BFF">
        <w:rPr>
          <w:rFonts w:ascii="Arial" w:hAnsi="Arial" w:cs="Arial"/>
          <w:highlight w:val="green"/>
          <w:u w:val="thick"/>
        </w:rPr>
        <w:t>If</w:t>
      </w:r>
      <w:r w:rsidRPr="005D4AA8">
        <w:rPr>
          <w:rFonts w:ascii="Arial" w:hAnsi="Arial" w:cs="Arial"/>
          <w:sz w:val="12"/>
        </w:rPr>
        <w:t xml:space="preserve">, for reasons to be elaborated, virtually </w:t>
      </w:r>
      <w:r w:rsidRPr="00815BFF">
        <w:rPr>
          <w:rStyle w:val="StyleBoldUnderline"/>
          <w:rFonts w:ascii="Arial" w:hAnsi="Arial" w:cs="Arial"/>
          <w:highlight w:val="green"/>
        </w:rPr>
        <w:t>anything can be considered a symptom, then this conceptual move illuminates how Žižek can write about everything, how he seems</w:t>
      </w:r>
      <w:r w:rsidRPr="005D4AA8">
        <w:rPr>
          <w:rStyle w:val="StyleBoldUnderline"/>
          <w:rFonts w:ascii="Arial" w:hAnsi="Arial" w:cs="Arial"/>
        </w:rPr>
        <w:t xml:space="preserve"> able </w:t>
      </w:r>
      <w:r w:rsidRPr="00815BFF">
        <w:rPr>
          <w:rStyle w:val="StyleBoldUnderline"/>
          <w:rFonts w:ascii="Arial" w:hAnsi="Arial" w:cs="Arial"/>
          <w:highlight w:val="green"/>
        </w:rPr>
        <w:t>to render all cultural phenomena as grist to his theoretical mill. Having grasped the structural logic of the symptom, one may submit</w:t>
      </w:r>
      <w:r w:rsidRPr="005D4AA8">
        <w:rPr>
          <w:rStyle w:val="StyleBoldUnderline"/>
          <w:rFonts w:ascii="Arial" w:hAnsi="Arial" w:cs="Arial"/>
        </w:rPr>
        <w:t xml:space="preserve"> practically </w:t>
      </w:r>
      <w:r w:rsidRPr="00815BFF">
        <w:rPr>
          <w:rStyle w:val="StyleBoldUnderline"/>
          <w:rFonts w:ascii="Arial" w:hAnsi="Arial" w:cs="Arial"/>
          <w:highlight w:val="green"/>
        </w:rPr>
        <w:t>anything of interest to its explanatory grid</w:t>
      </w:r>
      <w:r w:rsidRPr="005D4AA8">
        <w:rPr>
          <w:rStyle w:val="StyleBoldUnderline"/>
          <w:rFonts w:ascii="Arial" w:hAnsi="Arial" w:cs="Arial"/>
        </w:rPr>
        <w:t>.</w:t>
      </w:r>
      <w:r w:rsidRPr="005D4AA8">
        <w:rPr>
          <w:rFonts w:ascii="Arial" w:hAnsi="Arial" w:cs="Arial"/>
          <w:sz w:val="12"/>
        </w:rPr>
        <w:t xml:space="preserve"> And while Žižek expounds more than merely one logic of symptom formation, his structural logics—like his many books—tend to remain variations on a single theme. If, according to Lacan at the end of his career, the symptom has become a condition of subjective existence rather than a  contingent problem, then there can be no possibility of curing symptoms in the manner that Freud envisioned when he invented psychoanalysis. Yet </w:t>
      </w:r>
      <w:r w:rsidRPr="00815BFF">
        <w:rPr>
          <w:rStyle w:val="StyleBoldUnderline"/>
          <w:rFonts w:ascii="Arial" w:hAnsi="Arial" w:cs="Arial"/>
          <w:highlight w:val="green"/>
        </w:rPr>
        <w:t>while this universalizing of symptomatology sidelines the question of cure, it does nothing to diminish the psychoanalytic zeal for diagnosis</w:t>
      </w:r>
      <w:r w:rsidRPr="005D4AA8">
        <w:rPr>
          <w:rStyle w:val="StyleBoldUnderline"/>
          <w:rFonts w:ascii="Arial" w:hAnsi="Arial" w:cs="Arial"/>
        </w:rPr>
        <w:t xml:space="preserve"> a</w:t>
      </w:r>
      <w:r w:rsidRPr="005D4AA8">
        <w:rPr>
          <w:rFonts w:ascii="Arial" w:hAnsi="Arial" w:cs="Arial"/>
          <w:sz w:val="12"/>
        </w:rPr>
        <w:t xml:space="preserve">nd interpretation. Instead, the opposite is true: </w:t>
      </w:r>
      <w:r w:rsidRPr="00815BFF">
        <w:rPr>
          <w:rStyle w:val="StyleBoldUnderline"/>
          <w:rFonts w:ascii="Arial" w:hAnsi="Arial" w:cs="Arial"/>
          <w:highlight w:val="green"/>
        </w:rPr>
        <w:t>universalizing the symptom fuels the motive for diagnosis and interpretation, since symptoms are</w:t>
      </w:r>
      <w:r w:rsidRPr="005D4AA8">
        <w:rPr>
          <w:rStyle w:val="StyleBoldUnderline"/>
          <w:rFonts w:ascii="Arial" w:hAnsi="Arial" w:cs="Arial"/>
        </w:rPr>
        <w:t xml:space="preserve"> </w:t>
      </w:r>
      <w:r w:rsidRPr="005D4AA8">
        <w:rPr>
          <w:rFonts w:ascii="Arial" w:hAnsi="Arial" w:cs="Arial"/>
          <w:sz w:val="12"/>
        </w:rPr>
        <w:t xml:space="preserve">no longer localized and self-evident but </w:t>
      </w:r>
      <w:r w:rsidRPr="00815BFF">
        <w:rPr>
          <w:rStyle w:val="StyleBoldUnderline"/>
          <w:rFonts w:ascii="Arial" w:hAnsi="Arial" w:cs="Arial"/>
          <w:highlight w:val="green"/>
        </w:rPr>
        <w:t>lurking everywhere</w:t>
      </w:r>
      <w:r w:rsidRPr="005D4AA8">
        <w:rPr>
          <w:rStyle w:val="StyleBoldUnderline"/>
          <w:rFonts w:ascii="Arial" w:hAnsi="Arial" w:cs="Arial"/>
        </w:rPr>
        <w:t>.</w:t>
      </w:r>
      <w:r w:rsidRPr="005D4AA8">
        <w:rPr>
          <w:rFonts w:ascii="Arial" w:hAnsi="Arial" w:cs="Arial"/>
          <w:sz w:val="12"/>
        </w:rPr>
        <w:t xml:space="preserve"> A hermeneutic operation becomes necessary before we can see how, for example, woman is the symptom of man.2 By shifting symptoms from the category of the exception to that of the rule, Žižek to some extent depathologizes the symptom, converting it into a subjective norm. But to the degree that </w:t>
      </w:r>
      <w:r w:rsidRPr="005D4AA8">
        <w:rPr>
          <w:rStyle w:val="StyleBoldUnderline"/>
          <w:rFonts w:ascii="Arial" w:hAnsi="Arial" w:cs="Arial"/>
        </w:rPr>
        <w:t xml:space="preserve">his method requires a diagnostic stance </w:t>
      </w:r>
      <w:r w:rsidRPr="005D4AA8">
        <w:rPr>
          <w:rFonts w:ascii="Arial" w:hAnsi="Arial" w:cs="Arial"/>
          <w:sz w:val="12"/>
        </w:rPr>
        <w:t xml:space="preserve">(insofar as it encourages an intensified hermeneutic vigilance vis-à-vis the cultural field), </w:t>
      </w:r>
      <w:r w:rsidRPr="005D4AA8">
        <w:rPr>
          <w:rStyle w:val="StyleBoldUnderline"/>
          <w:rFonts w:ascii="Arial" w:hAnsi="Arial" w:cs="Arial"/>
        </w:rPr>
        <w:t>Žižek's symptomatology raises questions about the ethics of diagnosis.</w:t>
      </w:r>
      <w:r w:rsidRPr="005D4AA8">
        <w:rPr>
          <w:rFonts w:ascii="Arial" w:hAnsi="Arial" w:cs="Arial"/>
          <w:sz w:val="12"/>
        </w:rPr>
        <w:t xml:space="preserve"> While Lacan's universalizing of the symptom provokes fundamental [End Page 22] epistemological questions too, my primary concern lies with the ethical implications of a critical approach that regards the universe as perpetually in need of interpretation. </w:t>
      </w:r>
      <w:r w:rsidRPr="00815BFF">
        <w:rPr>
          <w:rStyle w:val="StyleBoldUnderline"/>
          <w:rFonts w:ascii="Arial" w:hAnsi="Arial" w:cs="Arial"/>
          <w:highlight w:val="green"/>
        </w:rPr>
        <w:t>Reading one's world in terms of symptoms positions one</w:t>
      </w:r>
      <w:r w:rsidRPr="005D4AA8">
        <w:rPr>
          <w:rStyle w:val="StyleBoldUnderline"/>
          <w:rFonts w:ascii="Arial" w:hAnsi="Arial" w:cs="Arial"/>
        </w:rPr>
        <w:t xml:space="preserve"> as a </w:t>
      </w:r>
      <w:r w:rsidRPr="005D4AA8">
        <w:rPr>
          <w:rFonts w:ascii="Arial" w:hAnsi="Arial" w:cs="Arial"/>
          <w:sz w:val="12"/>
        </w:rPr>
        <w:t xml:space="preserve">hermeneut </w:t>
      </w:r>
      <w:r w:rsidRPr="00815BFF">
        <w:rPr>
          <w:rStyle w:val="StyleBoldUnderline"/>
          <w:rFonts w:ascii="Arial" w:hAnsi="Arial" w:cs="Arial"/>
          <w:highlight w:val="green"/>
        </w:rPr>
        <w:t>with a particular relation to the world—a relation of suspicion and</w:t>
      </w:r>
      <w:r w:rsidRPr="005D4AA8">
        <w:rPr>
          <w:rStyle w:val="StyleBoldUnderline"/>
          <w:rFonts w:ascii="Arial" w:hAnsi="Arial" w:cs="Arial"/>
        </w:rPr>
        <w:t xml:space="preserve"> </w:t>
      </w:r>
      <w:r w:rsidRPr="005D4AA8">
        <w:rPr>
          <w:rFonts w:ascii="Arial" w:hAnsi="Arial" w:cs="Arial"/>
          <w:sz w:val="12"/>
        </w:rPr>
        <w:t xml:space="preserve">putative </w:t>
      </w:r>
      <w:r w:rsidRPr="00815BFF">
        <w:rPr>
          <w:rStyle w:val="StyleBoldUnderline"/>
          <w:rFonts w:ascii="Arial" w:hAnsi="Arial" w:cs="Arial"/>
          <w:highlight w:val="green"/>
        </w:rPr>
        <w:t>mastery</w:t>
      </w:r>
      <w:r w:rsidRPr="00815BFF">
        <w:rPr>
          <w:rFonts w:ascii="Arial" w:hAnsi="Arial" w:cs="Arial"/>
          <w:sz w:val="12"/>
          <w:highlight w:val="green"/>
        </w:rPr>
        <w:t xml:space="preserve">. </w:t>
      </w:r>
      <w:r w:rsidRPr="00815BFF">
        <w:rPr>
          <w:rStyle w:val="StyleBoldUnderline"/>
          <w:rFonts w:ascii="Arial" w:hAnsi="Arial" w:cs="Arial"/>
          <w:highlight w:val="green"/>
        </w:rPr>
        <w:t>Although Žižek repeatedly points out that one can never master one's "own" symptom (but only enjoy it), his method nonetheless situates the critic in a position of hermeneutic mastery over the social and cultural symptoms he or she diagnoses.</w:t>
      </w:r>
      <w:r w:rsidRPr="005D4AA8">
        <w:rPr>
          <w:rFonts w:ascii="Arial" w:hAnsi="Arial" w:cs="Arial"/>
          <w:sz w:val="12"/>
        </w:rPr>
        <w:t xml:space="preserve"> One cannot help noticing that in his dozen or so books </w:t>
      </w:r>
      <w:r w:rsidRPr="00815BFF">
        <w:rPr>
          <w:rStyle w:val="StyleBoldUnderline"/>
          <w:rFonts w:ascii="Arial" w:hAnsi="Arial" w:cs="Arial"/>
          <w:highlight w:val="green"/>
        </w:rPr>
        <w:t>no cultural artifact poses</w:t>
      </w:r>
      <w:r w:rsidRPr="005D4AA8">
        <w:rPr>
          <w:rStyle w:val="StyleBoldUnderline"/>
          <w:rFonts w:ascii="Arial" w:hAnsi="Arial" w:cs="Arial"/>
        </w:rPr>
        <w:t xml:space="preserve"> any </w:t>
      </w:r>
      <w:r w:rsidRPr="00815BFF">
        <w:rPr>
          <w:rStyle w:val="StyleBoldUnderline"/>
          <w:rFonts w:ascii="Arial" w:hAnsi="Arial" w:cs="Arial"/>
          <w:highlight w:val="green"/>
        </w:rPr>
        <w:t>resistance</w:t>
      </w:r>
      <w:r w:rsidRPr="005D4AA8">
        <w:rPr>
          <w:rStyle w:val="StyleBoldUnderline"/>
          <w:rFonts w:ascii="Arial" w:hAnsi="Arial" w:cs="Arial"/>
        </w:rPr>
        <w:t xml:space="preserve"> to Žižek's hermeneutic energy; there is no social system</w:t>
      </w:r>
      <w:r w:rsidRPr="005D4AA8">
        <w:rPr>
          <w:rFonts w:ascii="Arial" w:hAnsi="Arial" w:cs="Arial"/>
          <w:b/>
          <w:u w:val="thick"/>
        </w:rPr>
        <w:t xml:space="preserve"> </w:t>
      </w:r>
      <w:r w:rsidRPr="005D4AA8">
        <w:rPr>
          <w:rFonts w:ascii="Arial" w:hAnsi="Arial" w:cs="Arial"/>
          <w:sz w:val="12"/>
        </w:rPr>
        <w:t xml:space="preserve">or movie or opera or novel that </w:t>
      </w:r>
      <w:r w:rsidRPr="005D4AA8">
        <w:rPr>
          <w:rStyle w:val="StyleBoldUnderline"/>
          <w:rFonts w:ascii="Arial" w:hAnsi="Arial" w:cs="Arial"/>
        </w:rPr>
        <w:t>he cannot interpret.</w:t>
      </w:r>
      <w:r w:rsidRPr="005D4AA8">
        <w:rPr>
          <w:rFonts w:ascii="Arial" w:hAnsi="Arial" w:cs="Arial"/>
          <w:sz w:val="12"/>
        </w:rPr>
        <w:t xml:space="preserve"> We might say that </w:t>
      </w:r>
      <w:r w:rsidRPr="005D4AA8">
        <w:rPr>
          <w:rStyle w:val="StyleBoldUnderline"/>
          <w:rFonts w:ascii="Arial" w:hAnsi="Arial" w:cs="Arial"/>
        </w:rPr>
        <w:t>there seems to be no cultural phenomenon that,</w:t>
      </w:r>
      <w:r w:rsidRPr="005D4AA8">
        <w:rPr>
          <w:rFonts w:ascii="Arial" w:hAnsi="Arial" w:cs="Arial"/>
          <w:sz w:val="12"/>
        </w:rPr>
        <w:t xml:space="preserve"> with his Lacanian schema</w:t>
      </w:r>
      <w:r w:rsidRPr="005D4AA8">
        <w:rPr>
          <w:rStyle w:val="StyleBoldUnderline"/>
          <w:rFonts w:ascii="Arial" w:hAnsi="Arial" w:cs="Arial"/>
        </w:rPr>
        <w:t>, Žižek cannot master.3</w:t>
      </w:r>
      <w:r w:rsidRPr="005D4AA8">
        <w:rPr>
          <w:rFonts w:ascii="Arial" w:hAnsi="Arial" w:cs="Arial"/>
          <w:sz w:val="12"/>
        </w:rPr>
        <w:t xml:space="preserve"> </w:t>
      </w:r>
      <w:r w:rsidRPr="00815BFF">
        <w:rPr>
          <w:rStyle w:val="StyleBoldUnderline"/>
          <w:rFonts w:ascii="Arial" w:hAnsi="Arial" w:cs="Arial"/>
          <w:highlight w:val="green"/>
        </w:rPr>
        <w:t>Žižek's</w:t>
      </w:r>
      <w:r w:rsidRPr="005D4AA8">
        <w:rPr>
          <w:rFonts w:ascii="Arial" w:hAnsi="Arial" w:cs="Arial"/>
          <w:u w:val="thick"/>
        </w:rPr>
        <w:t xml:space="preserve"> </w:t>
      </w:r>
      <w:r w:rsidRPr="005D4AA8">
        <w:rPr>
          <w:rFonts w:ascii="Arial" w:hAnsi="Arial" w:cs="Arial"/>
          <w:sz w:val="12"/>
        </w:rPr>
        <w:t xml:space="preserve">hermeneutic </w:t>
      </w:r>
      <w:r w:rsidRPr="00815BFF">
        <w:rPr>
          <w:rStyle w:val="StyleBoldUnderline"/>
          <w:rFonts w:ascii="Arial" w:hAnsi="Arial" w:cs="Arial"/>
          <w:highlight w:val="green"/>
        </w:rPr>
        <w:t>voracity</w:t>
      </w:r>
      <w:r w:rsidRPr="005D4AA8">
        <w:rPr>
          <w:rFonts w:ascii="Arial" w:hAnsi="Arial" w:cs="Arial"/>
          <w:sz w:val="12"/>
        </w:rPr>
        <w:t>—what Tom Cohen characterizes as his approaching "the vast samples of American popular culture with vampirelike urgency" [356]—</w:t>
      </w:r>
      <w:r w:rsidRPr="00815BFF">
        <w:rPr>
          <w:rStyle w:val="StyleBoldUnderline"/>
          <w:rFonts w:ascii="Arial" w:hAnsi="Arial" w:cs="Arial"/>
          <w:highlight w:val="green"/>
        </w:rPr>
        <w:t>could be understood as</w:t>
      </w:r>
      <w:r w:rsidRPr="005D4AA8">
        <w:rPr>
          <w:rFonts w:ascii="Arial" w:hAnsi="Arial" w:cs="Arial"/>
          <w:u w:val="thick"/>
        </w:rPr>
        <w:t xml:space="preserve"> </w:t>
      </w:r>
      <w:r w:rsidRPr="005D4AA8">
        <w:rPr>
          <w:rFonts w:ascii="Arial" w:hAnsi="Arial" w:cs="Arial"/>
          <w:sz w:val="12"/>
        </w:rPr>
        <w:t xml:space="preserve">but one more instance of </w:t>
      </w:r>
      <w:r w:rsidRPr="00815BFF">
        <w:rPr>
          <w:rStyle w:val="StyleBoldUnderline"/>
          <w:rFonts w:ascii="Arial" w:hAnsi="Arial" w:cs="Arial"/>
          <w:highlight w:val="green"/>
        </w:rPr>
        <w:t>psychoanalysis's imperialism, its tendency to find exemplifications of its principles everywhere it turns</w:t>
      </w:r>
      <w:r w:rsidRPr="005D4AA8">
        <w:rPr>
          <w:rStyle w:val="StyleBoldUnderline"/>
          <w:rFonts w:ascii="Arial" w:hAnsi="Arial" w:cs="Arial"/>
        </w:rPr>
        <w:t xml:space="preserve"> </w:t>
      </w:r>
      <w:r w:rsidRPr="005D4AA8">
        <w:rPr>
          <w:rFonts w:ascii="Arial" w:hAnsi="Arial" w:cs="Arial"/>
          <w:sz w:val="12"/>
        </w:rPr>
        <w:t xml:space="preserve">[see Derrida; Meltzer]. I would suggest, however, that viewing cultural phenomena through the lens of symptomatology points to </w:t>
      </w:r>
      <w:r w:rsidRPr="005D4AA8">
        <w:rPr>
          <w:rStyle w:val="StyleBoldUnderline"/>
          <w:rFonts w:ascii="Arial" w:hAnsi="Arial" w:cs="Arial"/>
        </w:rPr>
        <w:t>a larger problem</w:t>
      </w:r>
      <w:r w:rsidRPr="005D4AA8">
        <w:rPr>
          <w:rFonts w:ascii="Arial" w:hAnsi="Arial" w:cs="Arial"/>
          <w:sz w:val="12"/>
        </w:rPr>
        <w:t xml:space="preserve">, one that </w:t>
      </w:r>
      <w:r w:rsidRPr="005D4AA8">
        <w:rPr>
          <w:rStyle w:val="StyleBoldUnderline"/>
          <w:rFonts w:ascii="Arial" w:hAnsi="Arial" w:cs="Arial"/>
        </w:rPr>
        <w:t>pertains to not only psychoanalytic criticism but also Marxism,</w:t>
      </w:r>
      <w:r w:rsidRPr="005D4AA8">
        <w:rPr>
          <w:rFonts w:ascii="Arial" w:hAnsi="Arial" w:cs="Arial"/>
          <w:sz w:val="12"/>
        </w:rPr>
        <w:t xml:space="preserve"> historicism, and cultural studies. The problem lies in the way that treating aesthetic artifacts as cultural symptoms elides the specificity of art, making cultural forms too readily apprehensible as what Žižek, in one definition of the symptom, calls "the point of emergence of the truth about social relations" [SO 26]. Of course, the category of art—and, more broadly, that of aesthetic experience—does not appear in Žižek's work; speaking of "art" when discussing post-Lacanian ideology critique may appear as quaintly anachronistic. But that is exactly my point. Despite his interest in Kantian philosophy and his evocation of the sublime, Žižek's approach to culture and society leaves little conceptual space for any consideration of aesthetic effects or their significance.4</w:t>
      </w:r>
    </w:p>
    <w:p w:rsidR="00526258" w:rsidRDefault="00526258" w:rsidP="00526258"/>
    <w:p w:rsidR="00526258" w:rsidRPr="005D4AA8" w:rsidRDefault="00526258" w:rsidP="00526258">
      <w:pPr>
        <w:pStyle w:val="Heading3"/>
      </w:pPr>
      <w:r>
        <w:t>Alt Fails: Politics</w:t>
      </w:r>
    </w:p>
    <w:p w:rsidR="00526258" w:rsidRPr="005D4AA8" w:rsidRDefault="00526258" w:rsidP="00526258"/>
    <w:p w:rsidR="00526258" w:rsidRPr="005D4AA8" w:rsidRDefault="00526258" w:rsidP="00526258">
      <w:pPr>
        <w:pStyle w:val="Heading4"/>
        <w:rPr>
          <w:rFonts w:cs="Arial"/>
        </w:rPr>
      </w:pPr>
      <w:r w:rsidRPr="005D4AA8">
        <w:rPr>
          <w:rFonts w:cs="Arial"/>
        </w:rPr>
        <w:t>Sweeping psychological generalizations have no explanatory power for politics. They represent the worst of non-falsifiable hindsight thinking.</w:t>
      </w:r>
    </w:p>
    <w:p w:rsidR="00526258" w:rsidRPr="005D4AA8" w:rsidRDefault="00526258" w:rsidP="00526258">
      <w:pPr>
        <w:rPr>
          <w:rStyle w:val="StyleStyleBold12pt"/>
        </w:rPr>
      </w:pPr>
    </w:p>
    <w:p w:rsidR="00526258" w:rsidRPr="005D4AA8" w:rsidRDefault="00526258" w:rsidP="00526258">
      <w:r w:rsidRPr="005D4AA8">
        <w:rPr>
          <w:rStyle w:val="StyleStyleBold12pt"/>
        </w:rPr>
        <w:t>Samuels 93</w:t>
      </w:r>
      <w:r w:rsidRPr="005D4AA8">
        <w:t xml:space="preserve"> </w:t>
      </w:r>
    </w:p>
    <w:p w:rsidR="00526258" w:rsidRPr="005D4AA8" w:rsidRDefault="00526258" w:rsidP="00526258">
      <w:r w:rsidRPr="005D4AA8">
        <w:t>(Andrew, Training Analyst – Society of Analytical Psychology and Science Associate – American Academy of Psychoanalysis, Free Associtions, “The mirror and the hammer: depth psychology and political transformation”, Vol. 3D, Psychoanalytic Electronic Publishing)</w:t>
      </w:r>
    </w:p>
    <w:p w:rsidR="00526258" w:rsidRPr="005D4AA8" w:rsidRDefault="00526258" w:rsidP="00526258">
      <w:pPr>
        <w:rPr>
          <w:sz w:val="12"/>
        </w:rPr>
      </w:pPr>
      <w:r w:rsidRPr="005D4AA8">
        <w:rPr>
          <w:sz w:val="12"/>
        </w:rPr>
        <w:t xml:space="preserve">The paper is about the depth psychology of political processes, focusing on processes of political change. </w:t>
      </w:r>
      <w:r w:rsidRPr="005D4AA8">
        <w:rPr>
          <w:rStyle w:val="StyleBoldUnderline"/>
        </w:rPr>
        <w:t>It is</w:t>
      </w:r>
      <w:r w:rsidRPr="005D4AA8">
        <w:rPr>
          <w:sz w:val="12"/>
        </w:rPr>
        <w:t xml:space="preserve"> a contribution to the </w:t>
      </w:r>
      <w:r w:rsidRPr="005D4AA8">
        <w:rPr>
          <w:rStyle w:val="StyleBoldUnderline"/>
        </w:rPr>
        <w:t xml:space="preserve">longstanding ambition of depth psychology to develop a form of political </w:t>
      </w:r>
      <w:r w:rsidRPr="005D4AA8">
        <w:rPr>
          <w:sz w:val="12"/>
        </w:rPr>
        <w:t xml:space="preserve">and cultural </w:t>
      </w:r>
      <w:r w:rsidRPr="005D4AA8">
        <w:rPr>
          <w:rStyle w:val="StyleBoldUnderline"/>
        </w:rPr>
        <w:t xml:space="preserve">analysis that will, </w:t>
      </w:r>
      <w:r w:rsidRPr="005D4AA8">
        <w:rPr>
          <w:sz w:val="12"/>
        </w:rPr>
        <w:t>in Freud's words, ‘</w:t>
      </w:r>
      <w:r w:rsidRPr="005D4AA8">
        <w:rPr>
          <w:rStyle w:val="StyleBoldUnderline"/>
        </w:rPr>
        <w:t>understand the riddles of the world’</w:t>
      </w:r>
      <w:r w:rsidRPr="005D4AA8">
        <w:rPr>
          <w:sz w:val="12"/>
        </w:rPr>
        <w:t xml:space="preserve">. It has to be admitted that there is an equally longstanding reluctance in the non-psychological community to accept the many and varied ideas and suggestions concerning political matters that have been offered by analysts of all persuasions. I do not believe this can all be put down to resistance. </w:t>
      </w:r>
      <w:r w:rsidRPr="00815BFF">
        <w:rPr>
          <w:b/>
          <w:highlight w:val="green"/>
          <w:u w:val="single"/>
        </w:rPr>
        <w:t>There is something offensive above reductive interpretations of complex socio-political problems in exclusively psychological terms</w:t>
      </w:r>
      <w:r w:rsidRPr="005D4AA8">
        <w:rPr>
          <w:sz w:val="12"/>
        </w:rPr>
        <w:t xml:space="preserve">. </w:t>
      </w:r>
      <w:r w:rsidRPr="005D4AA8">
        <w:rPr>
          <w:rStyle w:val="StyleBoldUnderline"/>
        </w:rPr>
        <w:t>The tendency to panpsychism on the part of some depth psychologists has led me to wonder if an adequate methodology</w:t>
      </w:r>
      <w:r w:rsidRPr="005D4AA8">
        <w:rPr>
          <w:sz w:val="12"/>
        </w:rPr>
        <w:t xml:space="preserve"> and ethos </w:t>
      </w:r>
      <w:r w:rsidRPr="005D4AA8">
        <w:rPr>
          <w:rStyle w:val="StyleBoldUnderline"/>
        </w:rPr>
        <w:t>actually exists</w:t>
      </w:r>
      <w:r w:rsidRPr="005D4AA8">
        <w:rPr>
          <w:sz w:val="12"/>
        </w:rPr>
        <w:t xml:space="preserve"> with which to make an engagement of depth psychology with the public sphere possible.  </w:t>
      </w:r>
      <w:r w:rsidRPr="005D4AA8">
        <w:rPr>
          <w:rStyle w:val="StyleBoldUnderline"/>
        </w:rPr>
        <w:t>By ‘politics’ I mean the arrangements within a culture for the organization and distribution of power, especially economic power</w:t>
      </w:r>
      <w:r w:rsidRPr="005D4AA8">
        <w:rPr>
          <w:sz w:val="12"/>
        </w:rPr>
        <w:t>, and the way in which power is deployed to maintain the survival and enhance the quality of human life. Economic and political power includes control of processes of information and representation as well as the use of physical force and possession of vital resources such as land, food and water. On a more personal level, political power reflects the ability to choose freely whether to act and what action to take in a given situation. ‘Politics’ refers to the interplay between the personal and public dimensions of power. That is, there is an articulation between public, economic power and power as expressed on the personal, private level. This articulation is demonstrated in family organization, gender and race relations, and in religious and artistic assumptions as they affect the life of individuals. (I have also tried to be consistent in my use of the terms ‘culture’, ‘society’ and ‘collective’.)</w:t>
      </w:r>
      <w:proofErr w:type="gramStart"/>
      <w:r w:rsidRPr="005D4AA8">
        <w:rPr>
          <w:sz w:val="12"/>
        </w:rPr>
        <w:t>1  Here</w:t>
      </w:r>
      <w:proofErr w:type="gramEnd"/>
      <w:r w:rsidRPr="005D4AA8">
        <w:rPr>
          <w:sz w:val="12"/>
        </w:rPr>
        <w:t xml:space="preserve"> is an example of the difficulty with psychological reductionism to which I am referring. At a conference I attended in London in 1990, </w:t>
      </w:r>
      <w:r w:rsidRPr="005D4AA8">
        <w:rPr>
          <w:rStyle w:val="StyleBoldUnderline"/>
        </w:rPr>
        <w:t>a distinguished psychoanalyst referred to the revolutionary students in Paris in 1968 as ‘functioning as a regressive group’</w:t>
      </w:r>
      <w:r w:rsidRPr="005D4AA8">
        <w:rPr>
          <w:sz w:val="12"/>
        </w:rPr>
        <w:t>. Now, for a large group of students to be said to regress, there must be, in the speaker's mind, some sort of normative developmental starting point for them to regress to</w:t>
      </w:r>
      <w:r w:rsidRPr="005D4AA8">
        <w:rPr>
          <w:rStyle w:val="StyleBoldUnderline"/>
        </w:rPr>
        <w:t xml:space="preserve">. The social group is supposed to have </w:t>
      </w:r>
      <w:proofErr w:type="gramStart"/>
      <w:r w:rsidRPr="005D4AA8">
        <w:rPr>
          <w:rStyle w:val="StyleBoldUnderline"/>
        </w:rPr>
        <w:t>a babyhood</w:t>
      </w:r>
      <w:proofErr w:type="gramEnd"/>
      <w:r w:rsidRPr="005D4AA8">
        <w:rPr>
          <w:sz w:val="12"/>
        </w:rPr>
        <w:t xml:space="preserve">, as it were. Similarly, the speaker must have had in mind the possibility of a healthier, progressive group process — what a more mature group of revolutionary students would have looked like. </w:t>
      </w:r>
      <w:r w:rsidRPr="005D4AA8">
        <w:rPr>
          <w:b/>
          <w:u w:val="single"/>
        </w:rPr>
        <w:t xml:space="preserve">But </w:t>
      </w:r>
      <w:r w:rsidRPr="00815BFF">
        <w:rPr>
          <w:b/>
          <w:highlight w:val="green"/>
          <w:u w:val="single"/>
        </w:rPr>
        <w:t>complex social and political phenomena do not conform to the individualistic</w:t>
      </w:r>
      <w:r w:rsidRPr="005D4AA8">
        <w:rPr>
          <w:b/>
          <w:u w:val="single"/>
        </w:rPr>
        <w:t xml:space="preserve">, chronological, moralistic, </w:t>
      </w:r>
      <w:r w:rsidRPr="00815BFF">
        <w:rPr>
          <w:b/>
          <w:highlight w:val="green"/>
          <w:u w:val="single"/>
        </w:rPr>
        <w:t>pathologizing framework that is often imported</w:t>
      </w:r>
      <w:r w:rsidRPr="00815BFF">
        <w:rPr>
          <w:sz w:val="12"/>
          <w:highlight w:val="green"/>
        </w:rPr>
        <w:t xml:space="preserve">.  </w:t>
      </w:r>
      <w:r w:rsidRPr="00815BFF">
        <w:rPr>
          <w:rStyle w:val="StyleBoldUnderline"/>
          <w:highlight w:val="green"/>
        </w:rPr>
        <w:t>The problem stems from treating the entire culture</w:t>
      </w:r>
      <w:r w:rsidRPr="005D4AA8">
        <w:rPr>
          <w:rStyle w:val="StyleBoldUnderline"/>
        </w:rPr>
        <w:t xml:space="preserve">, or large chunks of it, </w:t>
      </w:r>
      <w:r w:rsidRPr="00815BFF">
        <w:rPr>
          <w:rStyle w:val="StyleBoldUnderline"/>
          <w:highlight w:val="green"/>
        </w:rPr>
        <w:t>as if it were an individual</w:t>
      </w:r>
      <w:r w:rsidRPr="005D4AA8">
        <w:rPr>
          <w:sz w:val="12"/>
        </w:rPr>
        <w:t xml:space="preserve"> or, worse, as if it were a baby. </w:t>
      </w:r>
      <w:r w:rsidRPr="00815BFF">
        <w:rPr>
          <w:rStyle w:val="StyleBoldUnderline"/>
          <w:highlight w:val="green"/>
        </w:rPr>
        <w:t>Psychoanalysts project a version of personality development couched in judgemental terms onto a collective</w:t>
      </w:r>
      <w:r w:rsidRPr="005D4AA8">
        <w:rPr>
          <w:rStyle w:val="StyleBoldUnderline"/>
        </w:rPr>
        <w:t xml:space="preserve"> cultural and </w:t>
      </w:r>
      <w:r w:rsidRPr="00815BFF">
        <w:rPr>
          <w:rStyle w:val="StyleBoldUnderline"/>
          <w:highlight w:val="green"/>
        </w:rPr>
        <w:t>political process</w:t>
      </w:r>
      <w:r w:rsidRPr="00815BFF">
        <w:rPr>
          <w:sz w:val="12"/>
          <w:highlight w:val="green"/>
        </w:rPr>
        <w:t xml:space="preserve">. </w:t>
      </w:r>
      <w:r w:rsidRPr="00815BFF">
        <w:rPr>
          <w:b/>
          <w:highlight w:val="green"/>
          <w:u w:val="single"/>
        </w:rPr>
        <w:t>If we look</w:t>
      </w:r>
      <w:r w:rsidRPr="005D4AA8">
        <w:rPr>
          <w:b/>
          <w:u w:val="single"/>
        </w:rPr>
        <w:t xml:space="preserve"> in this manner </w:t>
      </w:r>
      <w:r w:rsidRPr="00815BFF">
        <w:rPr>
          <w:b/>
          <w:highlight w:val="green"/>
          <w:u w:val="single"/>
        </w:rPr>
        <w:t>for pathology</w:t>
      </w:r>
      <w:r w:rsidRPr="005D4AA8">
        <w:rPr>
          <w:b/>
          <w:u w:val="single"/>
        </w:rPr>
        <w:t xml:space="preserve"> in the culture, </w:t>
      </w:r>
      <w:r w:rsidRPr="00815BFF">
        <w:rPr>
          <w:b/>
          <w:highlight w:val="green"/>
          <w:u w:val="single"/>
        </w:rPr>
        <w:t>we will surely find it. As we are looking with a psychological theory in mind, then, lo and behold, the theory will explain the pathology</w:t>
      </w:r>
      <w:r w:rsidRPr="005D4AA8">
        <w:rPr>
          <w:b/>
          <w:u w:val="single"/>
        </w:rPr>
        <w:t>.</w:t>
      </w:r>
      <w:r w:rsidRPr="005D4AA8">
        <w:rPr>
          <w:sz w:val="12"/>
        </w:rPr>
        <w:t xml:space="preserve"> But </w:t>
      </w:r>
      <w:r w:rsidRPr="00815BFF">
        <w:rPr>
          <w:rStyle w:val="Emphasis"/>
          <w:highlight w:val="green"/>
        </w:rPr>
        <w:t>this is a retrospective prophecy</w:t>
      </w:r>
      <w:r w:rsidRPr="005D4AA8">
        <w:rPr>
          <w:sz w:val="12"/>
        </w:rPr>
        <w:t xml:space="preserve"> (to use a phrase of Freud's), </w:t>
      </w:r>
      <w:r w:rsidRPr="005D4AA8">
        <w:rPr>
          <w:rStyle w:val="StyleBoldUnderline"/>
        </w:rPr>
        <w:t>twenty—twenty hindsight</w:t>
      </w:r>
      <w:r w:rsidRPr="005D4AA8">
        <w:rPr>
          <w:sz w:val="12"/>
        </w:rPr>
        <w:t xml:space="preserve">. In this psychoanalytic </w:t>
      </w:r>
      <w:r w:rsidRPr="00815BFF">
        <w:rPr>
          <w:b/>
          <w:highlight w:val="green"/>
          <w:u w:val="single"/>
        </w:rPr>
        <w:t>tautologizing</w:t>
      </w:r>
      <w:r w:rsidRPr="005D4AA8">
        <w:rPr>
          <w:sz w:val="12"/>
        </w:rPr>
        <w:t xml:space="preserve"> there </w:t>
      </w:r>
      <w:r w:rsidRPr="005D4AA8">
        <w:rPr>
          <w:rStyle w:val="StyleBoldUnderline"/>
        </w:rPr>
        <w:t>is really nothing much to get excited about.</w:t>
      </w:r>
      <w:r w:rsidRPr="005D4AA8">
        <w:rPr>
          <w:sz w:val="12"/>
        </w:rPr>
        <w:t xml:space="preserve"> </w:t>
      </w:r>
      <w:r w:rsidRPr="005D4AA8">
        <w:rPr>
          <w:rStyle w:val="StyleBoldUnderline"/>
        </w:rPr>
        <w:t xml:space="preserve">Too much </w:t>
      </w:r>
      <w:r w:rsidRPr="00815BFF">
        <w:rPr>
          <w:rStyle w:val="StyleBoldUnderline"/>
          <w:highlight w:val="green"/>
        </w:rPr>
        <w:t>psychological writing on the culture</w:t>
      </w:r>
      <w:r w:rsidRPr="00815BFF">
        <w:rPr>
          <w:sz w:val="12"/>
          <w:highlight w:val="green"/>
        </w:rPr>
        <w:t>,</w:t>
      </w:r>
      <w:r w:rsidRPr="005D4AA8">
        <w:rPr>
          <w:sz w:val="12"/>
        </w:rPr>
        <w:t xml:space="preserve"> my own included, </w:t>
      </w:r>
      <w:r w:rsidRPr="005D4AA8">
        <w:rPr>
          <w:rStyle w:val="StyleBoldUnderline"/>
        </w:rPr>
        <w:t xml:space="preserve">has </w:t>
      </w:r>
      <w:r w:rsidRPr="00815BFF">
        <w:rPr>
          <w:rStyle w:val="StyleBoldUnderline"/>
          <w:highlight w:val="green"/>
        </w:rPr>
        <w:t>suffered from this</w:t>
      </w:r>
      <w:r w:rsidRPr="005D4AA8">
        <w:rPr>
          <w:rStyle w:val="StyleBoldUnderline"/>
        </w:rPr>
        <w:t xml:space="preserve"> kind of </w:t>
      </w:r>
      <w:r w:rsidRPr="00815BFF">
        <w:rPr>
          <w:rStyle w:val="StyleBoldUnderline"/>
          <w:highlight w:val="green"/>
        </w:rPr>
        <w:t>smug ‘correctness’ when the ‘material’ proves the theoretical point.</w:t>
      </w:r>
      <w:r w:rsidRPr="005D4AA8">
        <w:rPr>
          <w:sz w:val="12"/>
        </w:rPr>
        <w:t xml:space="preserve"> Of course it does! If we are interested in envy or greed, then we will find envy or greed in capitalistic organization. </w:t>
      </w:r>
      <w:r w:rsidRPr="00815BFF">
        <w:rPr>
          <w:b/>
          <w:highlight w:val="green"/>
          <w:u w:val="single"/>
        </w:rPr>
        <w:t>If we set out to demonstrate the presence of archetypal patterns</w:t>
      </w:r>
      <w:r w:rsidRPr="005D4AA8">
        <w:rPr>
          <w:sz w:val="12"/>
        </w:rPr>
        <w:t xml:space="preserve">, such as projection of the shadow, in geopolitical relations, then, without a doubt, </w:t>
      </w:r>
      <w:r w:rsidRPr="00815BFF">
        <w:rPr>
          <w:b/>
          <w:highlight w:val="green"/>
          <w:u w:val="single"/>
        </w:rPr>
        <w:t>they will seem to leap out at us</w:t>
      </w:r>
      <w:r w:rsidRPr="005D4AA8">
        <w:rPr>
          <w:sz w:val="12"/>
        </w:rPr>
        <w:t xml:space="preserve">. We influence what we analyse and so </w:t>
      </w:r>
      <w:r w:rsidRPr="005D4AA8">
        <w:rPr>
          <w:rStyle w:val="StyleBoldUnderline"/>
        </w:rPr>
        <w:t>psychological reflection on culture and politics needs to be muted; there is not so much ‘aha!’ as one hoped</w:t>
      </w:r>
      <w:r w:rsidRPr="005D4AA8">
        <w:rPr>
          <w:sz w:val="12"/>
        </w:rPr>
        <w:t>.</w:t>
      </w:r>
    </w:p>
    <w:p w:rsidR="00526258" w:rsidRDefault="00526258" w:rsidP="00526258"/>
    <w:p w:rsidR="00526258" w:rsidRDefault="00526258" w:rsidP="00526258">
      <w:pPr>
        <w:pStyle w:val="Heading3"/>
      </w:pPr>
      <w:r>
        <w:t>Alt Fails/Threats Real</w:t>
      </w:r>
    </w:p>
    <w:p w:rsidR="00526258" w:rsidRDefault="00526258" w:rsidP="00526258"/>
    <w:p w:rsidR="00526258" w:rsidRPr="00821E14" w:rsidRDefault="00526258" w:rsidP="00526258">
      <w:pPr>
        <w:pStyle w:val="Heading4"/>
      </w:pPr>
      <w:r>
        <w:t>Threats aren’t psychological projections and the alt fails</w:t>
      </w:r>
    </w:p>
    <w:p w:rsidR="00526258" w:rsidRDefault="00526258" w:rsidP="00526258">
      <w:pPr>
        <w:rPr>
          <w:shd w:val="clear" w:color="auto" w:fill="FFFFFF"/>
        </w:rPr>
      </w:pPr>
    </w:p>
    <w:p w:rsidR="00526258" w:rsidRPr="003B1600" w:rsidRDefault="00526258" w:rsidP="00526258">
      <w:pPr>
        <w:rPr>
          <w:rStyle w:val="StyleStyleBold12pt"/>
        </w:rPr>
      </w:pPr>
      <w:r w:rsidRPr="003B1600">
        <w:rPr>
          <w:rStyle w:val="StyleStyleBold12pt"/>
        </w:rPr>
        <w:t>Hoffman 86</w:t>
      </w:r>
    </w:p>
    <w:p w:rsidR="00526258" w:rsidRPr="003B1600" w:rsidRDefault="00526258" w:rsidP="00526258">
      <w:r w:rsidRPr="003B1600">
        <w:t>(Stanley Hoffman 86, Center for European Studies at Harvard,</w:t>
      </w:r>
      <w:proofErr w:type="gramStart"/>
      <w:r w:rsidRPr="003B1600">
        <w:t>  “</w:t>
      </w:r>
      <w:proofErr w:type="gramEnd"/>
      <w:r w:rsidRPr="003B1600">
        <w:t>On the Political Psychology of Peace and War: A Critique and an Agenda,” Political Psychology 7.1 JSTOR)</w:t>
      </w:r>
    </w:p>
    <w:p w:rsidR="00526258" w:rsidRPr="00534951" w:rsidRDefault="00526258" w:rsidP="00526258">
      <w:pPr>
        <w:rPr>
          <w:sz w:val="10"/>
          <w:szCs w:val="20"/>
        </w:rPr>
      </w:pPr>
      <w:r w:rsidRPr="00534951">
        <w:rPr>
          <w:sz w:val="10"/>
          <w:szCs w:val="20"/>
        </w:rPr>
        <w:t>The traditionalists, even when, in their own work, they try scrupulous-ly to transcend national prejudices and to seek scientific truth, believe that </w:t>
      </w:r>
      <w:r w:rsidRPr="005F6B47">
        <w:rPr>
          <w:rStyle w:val="StyleBoldUnderline"/>
          <w:szCs w:val="20"/>
        </w:rPr>
        <w:t xml:space="preserve">it is unrealistic to expect statesmen to stand above the fray: </w:t>
      </w:r>
      <w:r w:rsidRPr="00534951">
        <w:rPr>
          <w:sz w:val="10"/>
          <w:szCs w:val="20"/>
        </w:rPr>
        <w:t xml:space="preserve">By definition, the </w:t>
      </w:r>
      <w:r w:rsidRPr="005F6B47">
        <w:rPr>
          <w:rStyle w:val="StyleBoldUnderline"/>
          <w:szCs w:val="20"/>
        </w:rPr>
        <w:t>statesmen are there to worry</w:t>
      </w:r>
      <w:r w:rsidRPr="00534951">
        <w:rPr>
          <w:sz w:val="10"/>
          <w:szCs w:val="20"/>
        </w:rPr>
        <w:t xml:space="preserve"> not only about planetary survival, but — first of all—</w:t>
      </w:r>
      <w:r w:rsidRPr="005F6B47">
        <w:rPr>
          <w:rStyle w:val="StyleBoldUnderline"/>
          <w:szCs w:val="20"/>
        </w:rPr>
        <w:t>about</w:t>
      </w:r>
      <w:r w:rsidRPr="00534951">
        <w:rPr>
          <w:sz w:val="10"/>
          <w:szCs w:val="20"/>
        </w:rPr>
        <w:t xml:space="preserve"> national </w:t>
      </w:r>
      <w:r w:rsidRPr="005F6B47">
        <w:rPr>
          <w:rStyle w:val="Emphasis"/>
          <w:szCs w:val="20"/>
        </w:rPr>
        <w:t>survival</w:t>
      </w:r>
      <w:r w:rsidRPr="00534951">
        <w:rPr>
          <w:sz w:val="10"/>
          <w:szCs w:val="20"/>
        </w:rPr>
        <w:t xml:space="preserve"> and safety. To be sure, they ought to be able to see how certain policies, aimed at enhancing security, actually increase in-security all around. But </w:t>
      </w:r>
      <w:r w:rsidRPr="005F6B47">
        <w:rPr>
          <w:rStyle w:val="StyleBoldUnderline"/>
          <w:szCs w:val="20"/>
        </w:rPr>
        <w:t>there are</w:t>
      </w:r>
      <w:r w:rsidRPr="00534951">
        <w:rPr>
          <w:sz w:val="10"/>
          <w:szCs w:val="20"/>
        </w:rPr>
        <w:t xml:space="preserve"> sharp </w:t>
      </w:r>
      <w:r w:rsidRPr="005F6B47">
        <w:rPr>
          <w:rStyle w:val="StyleBoldUnderline"/>
          <w:szCs w:val="20"/>
        </w:rPr>
        <w:t>limits to how far they can go in their</w:t>
      </w:r>
      <w:r w:rsidRPr="00534951">
        <w:rPr>
          <w:sz w:val="10"/>
          <w:szCs w:val="20"/>
        </w:rPr>
        <w:t xml:space="preserve"> mutual empathy or in their </w:t>
      </w:r>
      <w:r w:rsidRPr="005F6B47">
        <w:rPr>
          <w:rStyle w:val="StyleBoldUnderline"/>
          <w:szCs w:val="20"/>
        </w:rPr>
        <w:t>acts</w:t>
      </w:r>
      <w:r w:rsidRPr="00534951">
        <w:rPr>
          <w:sz w:val="10"/>
          <w:szCs w:val="20"/>
        </w:rPr>
        <w:t xml:space="preserve"> (unlike intellectuals in their advice), as long as the states' antagonisms persist, as long as uncertainty about each other's intentions prevails, and as long as there is reason to fear that one side's wise restraint, or unilateral moves toward "sanity," will be met, not by the rival's similar restraint or moves, but either by swift or skillful political or military exploitation of the opportunity created for unilateral gain, or by a for-midable domestic backlash if national self-restraint appears to result in ex-ternal losses, humiliations or perceptions of weakness. There is little point in saying that the state of affairs which imposes such limits is "anachronistic" or "unrational." To traditionalists, </w:t>
      </w:r>
      <w:r w:rsidRPr="005F6B47">
        <w:rPr>
          <w:rStyle w:val="StyleBoldUnderline"/>
          <w:szCs w:val="20"/>
        </w:rPr>
        <w:t>the radicals' stance</w:t>
      </w:r>
      <w:r w:rsidRPr="00534951">
        <w:rPr>
          <w:sz w:val="10"/>
          <w:szCs w:val="20"/>
        </w:rPr>
        <w:t> — condemnation from the top of Mount Olympus — </w:t>
      </w:r>
      <w:r w:rsidRPr="005F6B47">
        <w:rPr>
          <w:rStyle w:val="StyleBoldUnderline"/>
          <w:szCs w:val="20"/>
        </w:rPr>
        <w:t>can only</w:t>
      </w:r>
      <w:r w:rsidRPr="00534951">
        <w:rPr>
          <w:rStyle w:val="Heading4Char"/>
          <w:rFonts w:eastAsia="Calibri"/>
          <w:sz w:val="10"/>
          <w:szCs w:val="20"/>
        </w:rPr>
        <w:t xml:space="preserve"> </w:t>
      </w:r>
      <w:r w:rsidRPr="005F6B47">
        <w:rPr>
          <w:rStyle w:val="StyleBoldUnderline"/>
          <w:szCs w:val="20"/>
        </w:rPr>
        <w:t>impede</w:t>
      </w:r>
      <w:r w:rsidRPr="00534951">
        <w:rPr>
          <w:rStyle w:val="Heading4Char"/>
          <w:rFonts w:eastAsia="Calibri"/>
          <w:sz w:val="10"/>
          <w:szCs w:val="20"/>
        </w:rPr>
        <w:t> </w:t>
      </w:r>
      <w:r w:rsidRPr="00534951">
        <w:rPr>
          <w:sz w:val="10"/>
          <w:szCs w:val="20"/>
        </w:rPr>
        <w:t>understanding o</w:t>
      </w:r>
      <w:r w:rsidRPr="00534951">
        <w:rPr>
          <w:rStyle w:val="Heading4Char"/>
          <w:rFonts w:eastAsia="Calibri"/>
          <w:sz w:val="10"/>
          <w:szCs w:val="20"/>
        </w:rPr>
        <w:t>f</w:t>
      </w:r>
      <w:r w:rsidRPr="00534951">
        <w:rPr>
          <w:sz w:val="10"/>
          <w:szCs w:val="20"/>
        </w:rPr>
        <w:t xml:space="preserve"> the limits and possibilities of </w:t>
      </w:r>
      <w:r w:rsidRPr="005F6B47">
        <w:rPr>
          <w:rStyle w:val="StyleBoldUnderline"/>
          <w:szCs w:val="20"/>
        </w:rPr>
        <w:t>reform</w:t>
      </w:r>
      <w:r w:rsidRPr="00534951">
        <w:rPr>
          <w:sz w:val="10"/>
          <w:szCs w:val="20"/>
        </w:rPr>
        <w:t xml:space="preserve">. To be sure, the fragmentation of mankind is a formidable obstacle to the solution of many problems that cannot be handled well in a national </w:t>
      </w:r>
      <w:proofErr w:type="gramStart"/>
      <w:r w:rsidRPr="00534951">
        <w:rPr>
          <w:sz w:val="10"/>
          <w:szCs w:val="20"/>
        </w:rPr>
        <w:t>framework,</w:t>
      </w:r>
      <w:proofErr w:type="gramEnd"/>
      <w:r w:rsidRPr="00534951">
        <w:rPr>
          <w:sz w:val="10"/>
          <w:szCs w:val="20"/>
        </w:rPr>
        <w:t xml:space="preserve"> and a deadly peril insofar as the use of force, </w:t>
      </w:r>
      <w:r w:rsidRPr="005F6B47">
        <w:rPr>
          <w:rStyle w:val="StyleBoldUnderline"/>
          <w:szCs w:val="20"/>
        </w:rPr>
        <w:t>the very distinctive feature of world politics</w:t>
      </w:r>
      <w:r w:rsidRPr="00534951">
        <w:rPr>
          <w:sz w:val="10"/>
          <w:szCs w:val="20"/>
        </w:rPr>
        <w:t xml:space="preserve">, now </w:t>
      </w:r>
      <w:r w:rsidRPr="005F6B47">
        <w:rPr>
          <w:rStyle w:val="StyleBoldUnderline"/>
          <w:szCs w:val="20"/>
        </w:rPr>
        <w:t>entails the risk of nuclear war</w:t>
      </w:r>
      <w:r w:rsidRPr="00534951">
        <w:rPr>
          <w:sz w:val="10"/>
          <w:szCs w:val="20"/>
        </w:rPr>
        <w:t>. But </w:t>
      </w:r>
      <w:r w:rsidRPr="005F6B47">
        <w:rPr>
          <w:rStyle w:val="StyleBoldUnderline"/>
          <w:szCs w:val="20"/>
        </w:rPr>
        <w:t>one can hardly call</w:t>
      </w:r>
      <w:r w:rsidRPr="00534951">
        <w:rPr>
          <w:sz w:val="10"/>
          <w:szCs w:val="20"/>
        </w:rPr>
        <w:t xml:space="preserve"> </w:t>
      </w:r>
      <w:r w:rsidRPr="005F6B47">
        <w:rPr>
          <w:rStyle w:val="StyleBoldUnderline"/>
          <w:szCs w:val="20"/>
        </w:rPr>
        <w:t>anachronistic a phenomenon</w:t>
      </w:r>
      <w:r w:rsidRPr="00534951">
        <w:rPr>
          <w:sz w:val="10"/>
          <w:szCs w:val="20"/>
        </w:rPr>
        <w:t>—</w:t>
      </w:r>
      <w:r w:rsidRPr="005F6B47">
        <w:rPr>
          <w:rStyle w:val="StyleBoldUnderline"/>
          <w:szCs w:val="20"/>
        </w:rPr>
        <w:t>the assertion of national identity</w:t>
      </w:r>
      <w:r w:rsidRPr="00534951">
        <w:rPr>
          <w:sz w:val="10"/>
          <w:szCs w:val="20"/>
        </w:rPr>
        <w:t xml:space="preserve"> — </w:t>
      </w:r>
      <w:r w:rsidRPr="005F6B47">
        <w:rPr>
          <w:rStyle w:val="StyleBoldUnderline"/>
          <w:szCs w:val="20"/>
        </w:rPr>
        <w:t>that</w:t>
      </w:r>
      <w:r w:rsidRPr="00534951">
        <w:rPr>
          <w:sz w:val="10"/>
          <w:szCs w:val="20"/>
        </w:rPr>
        <w:t xml:space="preserve">, to the bulk of [HU]mankind, </w:t>
      </w:r>
      <w:r w:rsidRPr="005F6B47">
        <w:rPr>
          <w:rStyle w:val="StyleBoldUnderline"/>
          <w:szCs w:val="20"/>
        </w:rPr>
        <w:t>appears</w:t>
      </w:r>
      <w:r w:rsidRPr="00534951">
        <w:rPr>
          <w:sz w:val="10"/>
          <w:szCs w:val="20"/>
        </w:rPr>
        <w:t xml:space="preserve"> not only </w:t>
      </w:r>
      <w:r w:rsidRPr="005F6B47">
        <w:rPr>
          <w:rStyle w:val="StyleBoldUnderline"/>
          <w:szCs w:val="20"/>
        </w:rPr>
        <w:t>as a necessity but also as a positive</w:t>
      </w:r>
      <w:r w:rsidRPr="00534951">
        <w:rPr>
          <w:sz w:val="10"/>
          <w:szCs w:val="20"/>
        </w:rPr>
        <w:t xml:space="preserve"> </w:t>
      </w:r>
      <w:r w:rsidRPr="005F6B47">
        <w:rPr>
          <w:rStyle w:val="StyleBoldUnderline"/>
          <w:szCs w:val="20"/>
        </w:rPr>
        <w:t>good</w:t>
      </w:r>
      <w:r w:rsidRPr="00534951">
        <w:rPr>
          <w:sz w:val="10"/>
          <w:szCs w:val="20"/>
        </w:rPr>
        <w:t xml:space="preserve">, </w:t>
      </w:r>
      <w:r w:rsidRPr="005F6B47">
        <w:rPr>
          <w:rStyle w:val="StyleBoldUnderline"/>
          <w:szCs w:val="20"/>
        </w:rPr>
        <w:t>since humanity's fragmentation results from the very aspiration to self-determination</w:t>
      </w:r>
      <w:r w:rsidRPr="00534951">
        <w:rPr>
          <w:sz w:val="10"/>
          <w:szCs w:val="20"/>
        </w:rPr>
        <w:t>. Many people have only recently emerged from foreign mastery, and have reason to fear that the alternative to national self-mastery is not a world government of assured fairness and efficiency, but alien domination. As for "unrationality," the drama lies in the contrast between the ra-tionality of the whole, which scholars are concerned about—the greatest good of the greatest number, in utilitarian terms — and the rationality or greatest good of the part, which is what statesmen worry about and are responsible for. What the radicals denounce as irrational and irresponsible from the viewpoint of mankind is what Weber called the statesman's ethic of responsibility. What keeps ordinary "competitive conflict processes" (Deutsch, 1983</w:t>
      </w:r>
      <w:proofErr w:type="gramStart"/>
      <w:r w:rsidRPr="00534951">
        <w:rPr>
          <w:sz w:val="10"/>
          <w:szCs w:val="20"/>
        </w:rPr>
        <w:t>)—</w:t>
      </w:r>
      <w:proofErr w:type="gramEnd"/>
      <w:r w:rsidRPr="00534951">
        <w:rPr>
          <w:sz w:val="10"/>
          <w:szCs w:val="20"/>
        </w:rPr>
        <w:t xml:space="preserve"> the very stuff of society — from becoming "unrational" or destructive, isprecisely what the nature of world politics excludes: the restraint of the partners either because of the ties of affection or responsibility that mitigate the conflict, or because of the existence of an outsider — marriage counselor, arbitrator, judge, policeman or legislator— capable of inducing or imposing restraints. Here we come to a third point of difference. </w:t>
      </w:r>
      <w:r w:rsidRPr="005F6B47">
        <w:rPr>
          <w:rStyle w:val="StyleBoldUnderline"/>
          <w:szCs w:val="20"/>
        </w:rPr>
        <w:t>The</w:t>
      </w:r>
      <w:r w:rsidRPr="00534951">
        <w:rPr>
          <w:sz w:val="10"/>
          <w:szCs w:val="20"/>
        </w:rPr>
        <w:t xml:space="preserve"> very </w:t>
      </w:r>
      <w:r w:rsidRPr="005F6B47">
        <w:rPr>
          <w:rStyle w:val="StyleBoldUnderline"/>
          <w:szCs w:val="20"/>
        </w:rPr>
        <w:t>absence of</w:t>
      </w:r>
      <w:r w:rsidRPr="00534951">
        <w:rPr>
          <w:sz w:val="10"/>
          <w:szCs w:val="20"/>
        </w:rPr>
        <w:t> such </w:t>
      </w:r>
      <w:r w:rsidRPr="005F6B47">
        <w:rPr>
          <w:rStyle w:val="StyleBoldUnderline"/>
          <w:szCs w:val="20"/>
        </w:rPr>
        <w:t>safeguards of rationality</w:t>
      </w:r>
      <w:r w:rsidRPr="00534951">
        <w:rPr>
          <w:sz w:val="10"/>
          <w:szCs w:val="20"/>
        </w:rPr>
        <w:t xml:space="preserve">, the obvious discrepancy between what each part intends, </w:t>
      </w:r>
      <w:r w:rsidRPr="005F6B47">
        <w:rPr>
          <w:rStyle w:val="StyleBoldUnderline"/>
          <w:szCs w:val="20"/>
        </w:rPr>
        <w:t>and</w:t>
      </w:r>
      <w:r w:rsidRPr="00534951">
        <w:rPr>
          <w:sz w:val="10"/>
          <w:szCs w:val="20"/>
        </w:rPr>
        <w:t xml:space="preserve"> what it (and the whole world) ends with, </w:t>
      </w:r>
      <w:r w:rsidRPr="005F6B47">
        <w:rPr>
          <w:rStyle w:val="StyleBoldUnderline"/>
          <w:szCs w:val="20"/>
        </w:rPr>
        <w:t>the crudeness of</w:t>
      </w:r>
      <w:r w:rsidRPr="00534951">
        <w:rPr>
          <w:sz w:val="10"/>
          <w:szCs w:val="20"/>
        </w:rPr>
        <w:t xml:space="preserve"> some of the </w:t>
      </w:r>
      <w:r w:rsidRPr="005F6B47">
        <w:rPr>
          <w:rStyle w:val="StyleBoldUnderline"/>
          <w:szCs w:val="20"/>
        </w:rPr>
        <w:t>psychological mechanisms</w:t>
      </w:r>
      <w:r w:rsidRPr="00534951">
        <w:rPr>
          <w:sz w:val="10"/>
          <w:szCs w:val="20"/>
        </w:rPr>
        <w:t xml:space="preserve"> at work in international affairs—as one can see from the statements of leaders, or from the media, or from inflamed publics—</w:t>
      </w:r>
      <w:r w:rsidRPr="005F6B47">
        <w:rPr>
          <w:rStyle w:val="StyleBoldUnderline"/>
          <w:szCs w:val="20"/>
        </w:rPr>
        <w:t>have led many radicals, especially</w:t>
      </w:r>
      <w:r w:rsidRPr="00534951">
        <w:rPr>
          <w:sz w:val="10"/>
          <w:szCs w:val="20"/>
        </w:rPr>
        <w:t xml:space="preserve"> among </w:t>
      </w:r>
      <w:r w:rsidRPr="00815BFF">
        <w:rPr>
          <w:rStyle w:val="StyleBoldUnderline"/>
          <w:szCs w:val="20"/>
          <w:highlight w:val="green"/>
        </w:rPr>
        <w:t>those whose training</w:t>
      </w:r>
      <w:r w:rsidRPr="00534951">
        <w:rPr>
          <w:sz w:val="10"/>
          <w:szCs w:val="20"/>
        </w:rPr>
        <w:t xml:space="preserve"> or profession </w:t>
      </w:r>
      <w:r w:rsidRPr="00815BFF">
        <w:rPr>
          <w:rStyle w:val="StyleBoldUnderline"/>
          <w:szCs w:val="20"/>
          <w:highlight w:val="green"/>
        </w:rPr>
        <w:t>is in psychoanalysis</w:t>
      </w:r>
      <w:r w:rsidRPr="00534951">
        <w:rPr>
          <w:sz w:val="10"/>
          <w:szCs w:val="20"/>
        </w:rPr>
        <w:t xml:space="preserve"> or mental health, </w:t>
      </w:r>
      <w:r w:rsidRPr="005F6B47">
        <w:rPr>
          <w:rStyle w:val="StyleBoldUnderline"/>
          <w:szCs w:val="20"/>
        </w:rPr>
        <w:t xml:space="preserve">to </w:t>
      </w:r>
      <w:r w:rsidRPr="00815BFF">
        <w:rPr>
          <w:rStyle w:val="StyleBoldUnderline"/>
          <w:szCs w:val="20"/>
          <w:highlight w:val="green"/>
        </w:rPr>
        <w:t>treat the</w:t>
      </w:r>
      <w:r w:rsidRPr="00534951">
        <w:rPr>
          <w:sz w:val="10"/>
          <w:szCs w:val="20"/>
        </w:rPr>
        <w:t xml:space="preserve"> age-old contests of </w:t>
      </w:r>
      <w:r w:rsidRPr="00815BFF">
        <w:rPr>
          <w:rStyle w:val="StyleBoldUnderline"/>
          <w:szCs w:val="20"/>
          <w:highlight w:val="green"/>
        </w:rPr>
        <w:t>states in terms</w:t>
      </w:r>
      <w:r w:rsidRPr="00534951">
        <w:rPr>
          <w:sz w:val="10"/>
          <w:szCs w:val="20"/>
        </w:rPr>
        <w:t xml:space="preserve">, not of the psychology of politics, but </w:t>
      </w:r>
      <w:r w:rsidRPr="00815BFF">
        <w:rPr>
          <w:rStyle w:val="Emphasis"/>
          <w:szCs w:val="20"/>
          <w:highlight w:val="green"/>
        </w:rPr>
        <w:t>of individual psychology</w:t>
      </w:r>
      <w:r w:rsidRPr="00534951">
        <w:rPr>
          <w:sz w:val="10"/>
          <w:szCs w:val="20"/>
        </w:rPr>
        <w:t> and pathology. </w:t>
      </w:r>
      <w:r w:rsidRPr="00815BFF">
        <w:rPr>
          <w:rStyle w:val="StyleBoldUnderline"/>
          <w:szCs w:val="20"/>
          <w:highlight w:val="green"/>
        </w:rPr>
        <w:t>There are two</w:t>
      </w:r>
      <w:r w:rsidRPr="00815BFF">
        <w:rPr>
          <w:sz w:val="10"/>
          <w:szCs w:val="20"/>
          <w:highlight w:val="green"/>
        </w:rPr>
        <w:t xml:space="preserve"> </w:t>
      </w:r>
      <w:r w:rsidRPr="00815BFF">
        <w:rPr>
          <w:rStyle w:val="StyleBoldUnderline"/>
          <w:szCs w:val="20"/>
          <w:highlight w:val="green"/>
        </w:rPr>
        <w:t>manifestations</w:t>
      </w:r>
      <w:r w:rsidRPr="005F6B47">
        <w:rPr>
          <w:rStyle w:val="StyleBoldUnderline"/>
          <w:szCs w:val="20"/>
        </w:rPr>
        <w:t xml:space="preserve"> of this.</w:t>
      </w:r>
      <w:r w:rsidRPr="00534951">
        <w:rPr>
          <w:sz w:val="10"/>
          <w:szCs w:val="20"/>
        </w:rPr>
        <w:t xml:space="preserve"> </w:t>
      </w:r>
      <w:r w:rsidRPr="00815BFF">
        <w:rPr>
          <w:rStyle w:val="StyleBoldUnderline"/>
          <w:szCs w:val="20"/>
          <w:highlight w:val="green"/>
        </w:rPr>
        <w:t>One is</w:t>
      </w:r>
      <w:r w:rsidRPr="005F6B47">
        <w:rPr>
          <w:rStyle w:val="StyleBoldUnderline"/>
          <w:szCs w:val="20"/>
        </w:rPr>
        <w:t xml:space="preserve"> the tendency to look at</w:t>
      </w:r>
      <w:r w:rsidRPr="00534951">
        <w:rPr>
          <w:sz w:val="10"/>
          <w:szCs w:val="20"/>
        </w:rPr>
        <w:t xml:space="preserve"> nations or </w:t>
      </w:r>
      <w:r w:rsidRPr="005F6B47">
        <w:rPr>
          <w:rStyle w:val="StyleBoldUnderline"/>
          <w:szCs w:val="20"/>
        </w:rPr>
        <w:t>states as individuals</w:t>
      </w:r>
      <w:r w:rsidRPr="00534951">
        <w:rPr>
          <w:sz w:val="10"/>
          <w:szCs w:val="20"/>
        </w:rPr>
        <w:t xml:space="preserve"> writ large, </w:t>
      </w:r>
      <w:r w:rsidRPr="005F6B47">
        <w:rPr>
          <w:rStyle w:val="StyleBoldUnderline"/>
          <w:szCs w:val="20"/>
        </w:rPr>
        <w:t>stuck at an early stage of development</w:t>
      </w:r>
      <w:r w:rsidRPr="00534951">
        <w:rPr>
          <w:sz w:val="10"/>
          <w:szCs w:val="20"/>
        </w:rPr>
        <w:t xml:space="preserve"> (</w:t>
      </w:r>
      <w:r w:rsidRPr="005F6B47">
        <w:rPr>
          <w:rStyle w:val="StyleBoldUnderline"/>
          <w:szCs w:val="20"/>
        </w:rPr>
        <w:t>similarly</w:t>
      </w:r>
      <w:r w:rsidRPr="00534951">
        <w:rPr>
          <w:sz w:val="10"/>
          <w:szCs w:val="20"/>
        </w:rPr>
        <w:t xml:space="preserve">, John </w:t>
      </w:r>
      <w:r w:rsidRPr="00815BFF">
        <w:rPr>
          <w:rStyle w:val="Emphasis"/>
          <w:szCs w:val="20"/>
          <w:highlight w:val="green"/>
        </w:rPr>
        <w:t>Mack</w:t>
      </w:r>
      <w:r w:rsidRPr="00534951">
        <w:rPr>
          <w:sz w:val="10"/>
          <w:szCs w:val="20"/>
        </w:rPr>
        <w:t xml:space="preserve"> (1985) in a recent paper talks of political ideologies as carrying "forward the dichotomized structures of childhood"). One of my predecessors writes about "the correspondence between development of the individual self and that of the group or nation," and concludes "that intergroup or international conflict contains the basic elements of the conflict each individual experiences psychologically" (Volkan, 1985). Robert Holt, from the viewpoint of cognitive psychology, finds "the largest part of the American public" immature, in a "phase of development below the Conscientious" (Holt, 1984). </w:t>
      </w:r>
      <w:r w:rsidRPr="005F6B47">
        <w:rPr>
          <w:rStyle w:val="StyleBoldUnderline"/>
          <w:szCs w:val="20"/>
        </w:rPr>
        <w:t>The second</w:t>
      </w:r>
      <w:r w:rsidRPr="00534951">
        <w:rPr>
          <w:sz w:val="10"/>
          <w:szCs w:val="20"/>
        </w:rPr>
        <w:t xml:space="preserve"> related aspect </w:t>
      </w:r>
      <w:r w:rsidRPr="005F6B47">
        <w:rPr>
          <w:rStyle w:val="StyleBoldUnderline"/>
          <w:szCs w:val="20"/>
        </w:rPr>
        <w:t>is the</w:t>
      </w:r>
      <w:r w:rsidRPr="00534951">
        <w:rPr>
          <w:sz w:val="10"/>
          <w:szCs w:val="20"/>
        </w:rPr>
        <w:t xml:space="preserve"> </w:t>
      </w:r>
      <w:r w:rsidRPr="005F6B47">
        <w:rPr>
          <w:rStyle w:val="StyleBoldUnderline"/>
          <w:szCs w:val="20"/>
        </w:rPr>
        <w:t>tendency to look at the notions statesmen</w:t>
      </w:r>
      <w:r w:rsidRPr="00534951">
        <w:rPr>
          <w:sz w:val="10"/>
          <w:szCs w:val="20"/>
        </w:rPr>
        <w:t xml:space="preserve"> or publics have of "the enemy," </w:t>
      </w:r>
      <w:r w:rsidRPr="005F6B47">
        <w:rPr>
          <w:rStyle w:val="StyleBoldUnderline"/>
          <w:szCs w:val="20"/>
        </w:rPr>
        <w:t xml:space="preserve">not only as residues of childhood </w:t>
      </w:r>
      <w:r w:rsidRPr="00534951">
        <w:rPr>
          <w:sz w:val="10"/>
          <w:szCs w:val="20"/>
        </w:rPr>
        <w:t xml:space="preserve">or adolescent phases of development, </w:t>
      </w:r>
      <w:r w:rsidRPr="005F6B47">
        <w:rPr>
          <w:rStyle w:val="StyleBoldUnderline"/>
          <w:szCs w:val="20"/>
        </w:rPr>
        <w:t>but as</w:t>
      </w:r>
      <w:r w:rsidRPr="00534951">
        <w:rPr>
          <w:sz w:val="10"/>
          <w:szCs w:val="20"/>
        </w:rPr>
        <w:t xml:space="preserve"> </w:t>
      </w:r>
      <w:r w:rsidRPr="005F6B47">
        <w:rPr>
          <w:rStyle w:val="StyleBoldUnderline"/>
          <w:szCs w:val="20"/>
        </w:rPr>
        <w:t>images that express "disavowed aspects of the self"</w:t>
      </w:r>
      <w:r w:rsidRPr="00534951">
        <w:rPr>
          <w:sz w:val="10"/>
          <w:szCs w:val="20"/>
        </w:rPr>
        <w:t xml:space="preserve"> (Stein, 1985), </w:t>
      </w:r>
      <w:r w:rsidRPr="005F6B47">
        <w:rPr>
          <w:rStyle w:val="StyleBoldUnderline"/>
          <w:szCs w:val="20"/>
        </w:rPr>
        <w:t xml:space="preserve">reveal truths about our own fears </w:t>
      </w:r>
      <w:r w:rsidRPr="00534951">
        <w:rPr>
          <w:sz w:val="10"/>
          <w:szCs w:val="20"/>
        </w:rPr>
        <w:t xml:space="preserve">and hatreds, </w:t>
      </w:r>
      <w:r w:rsidRPr="005F6B47">
        <w:rPr>
          <w:rStyle w:val="StyleBoldUnderline"/>
          <w:szCs w:val="20"/>
        </w:rPr>
        <w:t>and amount to masks we put on the</w:t>
      </w:r>
      <w:r w:rsidRPr="00534951">
        <w:rPr>
          <w:sz w:val="10"/>
          <w:szCs w:val="20"/>
        </w:rPr>
        <w:t xml:space="preserve"> "</w:t>
      </w:r>
      <w:r w:rsidRPr="005F6B47">
        <w:rPr>
          <w:rStyle w:val="StyleBoldUnderline"/>
          <w:szCs w:val="20"/>
        </w:rPr>
        <w:t>enemy</w:t>
      </w:r>
      <w:r w:rsidRPr="00534951">
        <w:rPr>
          <w:sz w:val="10"/>
          <w:szCs w:val="20"/>
        </w:rPr>
        <w:t xml:space="preserve">," </w:t>
      </w:r>
      <w:r w:rsidRPr="005F6B47">
        <w:rPr>
          <w:rStyle w:val="StyleBoldUnderline"/>
          <w:szCs w:val="20"/>
        </w:rPr>
        <w:t>because of our own psychological needs</w:t>
      </w:r>
      <w:r w:rsidRPr="00534951">
        <w:rPr>
          <w:sz w:val="10"/>
          <w:szCs w:val="20"/>
        </w:rPr>
        <w:t>. Here is where the clash between traditionalists and radicals is strongest. Traditionalists do not accept a view of group life derived from the study of individual development or family relations, or a view of modern society derived from the simplistic Freudian model of regressed followers identifying with a leader. They don't see in ideologies just irra-tional constructs, but often rationally selected maps allowing individuals to cope with reality. They don't see national identification as pathological, as an appeal to the people's baser instincts, more aggressive impulses or un-sophisticated mental defenses; it is, as Jean-Jacques Rousseau so well understood, the competition of sovereign states that frequently pushes people from "sane" patriotism to "insane" nationalism (Rousseau's way of preventing the former from veering into the latter was, to say the least, im-practical: to remain poor in isolation). Nor do they see anything "primitive" in the nation's concern for survival: It is a moral and structural requirement. Traditionalists also believe that </w:t>
      </w:r>
      <w:r w:rsidRPr="00815BFF">
        <w:rPr>
          <w:rStyle w:val="StyleBoldUnderline"/>
          <w:szCs w:val="20"/>
          <w:highlight w:val="green"/>
        </w:rPr>
        <w:t>the</w:t>
      </w:r>
      <w:r w:rsidRPr="00534951">
        <w:rPr>
          <w:sz w:val="10"/>
          <w:szCs w:val="20"/>
        </w:rPr>
        <w:t> "</w:t>
      </w:r>
      <w:r w:rsidRPr="005F6B47">
        <w:rPr>
          <w:rStyle w:val="StyleBoldUnderline"/>
          <w:szCs w:val="20"/>
        </w:rPr>
        <w:t>intra-</w:t>
      </w:r>
      <w:r w:rsidRPr="00815BFF">
        <w:rPr>
          <w:rStyle w:val="StyleBoldUnderline"/>
          <w:szCs w:val="20"/>
          <w:highlight w:val="green"/>
        </w:rPr>
        <w:t>psychic" approach distorts</w:t>
      </w:r>
      <w:r w:rsidRPr="005F6B47">
        <w:rPr>
          <w:rStyle w:val="StyleBoldUnderline"/>
          <w:szCs w:val="20"/>
        </w:rPr>
        <w:t xml:space="preserve"> </w:t>
      </w:r>
      <w:r w:rsidRPr="00815BFF">
        <w:rPr>
          <w:rStyle w:val="StyleBoldUnderline"/>
          <w:szCs w:val="20"/>
          <w:highlight w:val="green"/>
        </w:rPr>
        <w:t>reality</w:t>
      </w:r>
      <w:r w:rsidRPr="00815BFF">
        <w:rPr>
          <w:sz w:val="10"/>
          <w:szCs w:val="20"/>
          <w:highlight w:val="green"/>
        </w:rPr>
        <w:t>. </w:t>
      </w:r>
      <w:r w:rsidRPr="00815BFF">
        <w:rPr>
          <w:rStyle w:val="StyleBoldUnderline"/>
          <w:szCs w:val="20"/>
          <w:highlight w:val="green"/>
        </w:rPr>
        <w:t xml:space="preserve">Enemies are </w:t>
      </w:r>
      <w:r w:rsidRPr="00815BFF">
        <w:rPr>
          <w:rStyle w:val="Emphasis"/>
          <w:szCs w:val="20"/>
          <w:highlight w:val="green"/>
        </w:rPr>
        <w:t>not</w:t>
      </w:r>
      <w:r w:rsidRPr="005F6B47">
        <w:rPr>
          <w:rStyle w:val="StyleBoldUnderline"/>
          <w:szCs w:val="20"/>
        </w:rPr>
        <w:t xml:space="preserve"> mere </w:t>
      </w:r>
      <w:r w:rsidRPr="00815BFF">
        <w:rPr>
          <w:rStyle w:val="Emphasis"/>
          <w:szCs w:val="20"/>
          <w:highlight w:val="green"/>
        </w:rPr>
        <w:t>projections of negative identities; they are</w:t>
      </w:r>
      <w:r w:rsidRPr="005F6B47">
        <w:rPr>
          <w:rStyle w:val="StyleBoldUnderline"/>
          <w:szCs w:val="20"/>
        </w:rPr>
        <w:t xml:space="preserve"> often quite </w:t>
      </w:r>
      <w:r w:rsidRPr="00815BFF">
        <w:rPr>
          <w:rStyle w:val="Emphasis"/>
          <w:szCs w:val="20"/>
          <w:highlight w:val="green"/>
        </w:rPr>
        <w:t>real</w:t>
      </w:r>
      <w:r w:rsidRPr="00534951">
        <w:rPr>
          <w:sz w:val="10"/>
          <w:szCs w:val="20"/>
        </w:rPr>
        <w:t>. To be sure, the Nazis' view of the Jews fits the metaphor of the mask put on the enemy for one's own needs. But were, in return, those Jews who understood what enemies they had in the Nazis, doing the same? Is the Soviet domination of Eastern Europe, is the Soviet regime's treatment of dissidents, </w:t>
      </w:r>
      <w:r w:rsidRPr="00815BFF">
        <w:rPr>
          <w:rStyle w:val="StyleBoldUnderline"/>
          <w:szCs w:val="20"/>
          <w:highlight w:val="green"/>
        </w:rPr>
        <w:t>was the Gulag</w:t>
      </w:r>
      <w:r w:rsidRPr="00534951">
        <w:rPr>
          <w:sz w:val="10"/>
          <w:szCs w:val="20"/>
        </w:rPr>
        <w:t> merely </w:t>
      </w:r>
      <w:r w:rsidRPr="00815BFF">
        <w:rPr>
          <w:rStyle w:val="StyleBoldUnderline"/>
          <w:szCs w:val="20"/>
          <w:highlight w:val="green"/>
        </w:rPr>
        <w:t>a</w:t>
      </w:r>
      <w:r w:rsidRPr="00534951">
        <w:rPr>
          <w:sz w:val="10"/>
          <w:szCs w:val="20"/>
        </w:rPr>
        <w:t xml:space="preserve"> convenient </w:t>
      </w:r>
      <w:r w:rsidRPr="00815BFF">
        <w:rPr>
          <w:rStyle w:val="StyleBoldUnderline"/>
          <w:szCs w:val="20"/>
          <w:highlight w:val="green"/>
        </w:rPr>
        <w:t>projection</w:t>
      </w:r>
      <w:r w:rsidRPr="005F6B47">
        <w:rPr>
          <w:rStyle w:val="StyleBoldUnderline"/>
          <w:szCs w:val="20"/>
        </w:rPr>
        <w:t> of our intrapsychic battles</w:t>
      </w:r>
      <w:r w:rsidRPr="00534951">
        <w:rPr>
          <w:sz w:val="10"/>
          <w:szCs w:val="20"/>
        </w:rPr>
        <w:t xml:space="preserve">? </w:t>
      </w:r>
      <w:r w:rsidRPr="00815BFF">
        <w:rPr>
          <w:rStyle w:val="StyleBoldUnderline"/>
          <w:szCs w:val="20"/>
          <w:highlight w:val="green"/>
        </w:rPr>
        <w:t>Clichés</w:t>
      </w:r>
      <w:r w:rsidRPr="005F6B47">
        <w:rPr>
          <w:rStyle w:val="StyleBoldUnderline"/>
          <w:szCs w:val="20"/>
        </w:rPr>
        <w:t xml:space="preserve"> such as the one about how our enemy "understands only force"</w:t>
      </w:r>
      <w:r w:rsidRPr="00534951">
        <w:rPr>
          <w:sz w:val="10"/>
          <w:szCs w:val="20"/>
        </w:rPr>
        <w:t xml:space="preserve"> </w:t>
      </w:r>
      <w:r w:rsidRPr="005F6B47">
        <w:rPr>
          <w:rStyle w:val="StyleBoldUnderline"/>
          <w:szCs w:val="20"/>
        </w:rPr>
        <w:t xml:space="preserve">may </w:t>
      </w:r>
      <w:r w:rsidRPr="00815BFF">
        <w:rPr>
          <w:rStyle w:val="StyleBoldUnderline"/>
          <w:szCs w:val="20"/>
          <w:highlight w:val="green"/>
        </w:rPr>
        <w:t>tell us</w:t>
      </w:r>
      <w:r w:rsidRPr="005F6B47">
        <w:rPr>
          <w:rStyle w:val="StyleBoldUnderline"/>
          <w:szCs w:val="20"/>
        </w:rPr>
        <w:t xml:space="preserve"> a great deal about ourselves</w:t>
      </w:r>
      <w:r w:rsidRPr="00534951">
        <w:rPr>
          <w:sz w:val="10"/>
          <w:szCs w:val="20"/>
        </w:rPr>
        <w:t xml:space="preserve">; </w:t>
      </w:r>
      <w:r w:rsidRPr="005F6B47">
        <w:rPr>
          <w:rStyle w:val="StyleBoldUnderline"/>
          <w:szCs w:val="20"/>
        </w:rPr>
        <w:t>but</w:t>
      </w:r>
      <w:r w:rsidRPr="00534951">
        <w:rPr>
          <w:sz w:val="10"/>
          <w:szCs w:val="20"/>
        </w:rPr>
        <w:t xml:space="preserve"> sometimes they </w:t>
      </w:r>
      <w:r w:rsidRPr="005F6B47">
        <w:rPr>
          <w:rStyle w:val="StyleBoldUnderline"/>
          <w:szCs w:val="20"/>
        </w:rPr>
        <w:t xml:space="preserve">contain </w:t>
      </w:r>
      <w:r w:rsidRPr="00815BFF">
        <w:rPr>
          <w:rStyle w:val="StyleBoldUnderline"/>
          <w:szCs w:val="20"/>
          <w:highlight w:val="green"/>
        </w:rPr>
        <w:t>half-truths</w:t>
      </w:r>
      <w:r w:rsidRPr="00534951">
        <w:rPr>
          <w:sz w:val="10"/>
          <w:szCs w:val="20"/>
        </w:rPr>
        <w:t xml:space="preserve"> about him, and not just revelations about us. </w:t>
      </w:r>
      <w:r w:rsidRPr="00815BFF">
        <w:rPr>
          <w:rStyle w:val="StyleBoldUnderline"/>
          <w:szCs w:val="20"/>
          <w:highlight w:val="green"/>
        </w:rPr>
        <w:t>Our fears flow not</w:t>
      </w:r>
      <w:r w:rsidRPr="005F6B47">
        <w:rPr>
          <w:rStyle w:val="StyleBoldUnderline"/>
          <w:szCs w:val="20"/>
        </w:rPr>
        <w:t xml:space="preserve"> only </w:t>
      </w:r>
      <w:r w:rsidRPr="00815BFF">
        <w:rPr>
          <w:rStyle w:val="StyleBoldUnderline"/>
          <w:szCs w:val="20"/>
          <w:highlight w:val="green"/>
        </w:rPr>
        <w:t>from</w:t>
      </w:r>
      <w:r w:rsidRPr="005F6B47">
        <w:rPr>
          <w:rStyle w:val="StyleBoldUnderline"/>
          <w:szCs w:val="20"/>
        </w:rPr>
        <w:t xml:space="preserve"> our</w:t>
      </w:r>
      <w:r w:rsidRPr="00534951">
        <w:rPr>
          <w:sz w:val="10"/>
          <w:szCs w:val="20"/>
        </w:rPr>
        <w:t xml:space="preserve"> </w:t>
      </w:r>
      <w:r w:rsidRPr="005F6B47">
        <w:rPr>
          <w:rStyle w:val="StyleBoldUnderline"/>
          <w:szCs w:val="20"/>
        </w:rPr>
        <w:t xml:space="preserve">private </w:t>
      </w:r>
      <w:r w:rsidRPr="00815BFF">
        <w:rPr>
          <w:rStyle w:val="StyleBoldUnderline"/>
          <w:szCs w:val="20"/>
          <w:highlight w:val="green"/>
        </w:rPr>
        <w:t>fantasies but</w:t>
      </w:r>
      <w:r w:rsidRPr="005F6B47">
        <w:rPr>
          <w:rStyle w:val="StyleBoldUnderline"/>
          <w:szCs w:val="20"/>
        </w:rPr>
        <w:t xml:space="preserve"> </w:t>
      </w:r>
      <w:r w:rsidRPr="005F6B47">
        <w:rPr>
          <w:rStyle w:val="Emphasis"/>
          <w:szCs w:val="20"/>
        </w:rPr>
        <w:t>also </w:t>
      </w:r>
      <w:r w:rsidRPr="00815BFF">
        <w:rPr>
          <w:rStyle w:val="Emphasis"/>
          <w:szCs w:val="20"/>
          <w:highlight w:val="green"/>
        </w:rPr>
        <w:t>from concrete realities</w:t>
      </w:r>
      <w:r w:rsidRPr="00534951">
        <w:rPr>
          <w:sz w:val="10"/>
          <w:szCs w:val="20"/>
        </w:rPr>
        <w:t xml:space="preserve"> and from the fantasies which the international state of nature generates. In other words, </w:t>
      </w:r>
      <w:r w:rsidRPr="005F6B47">
        <w:rPr>
          <w:rStyle w:val="StyleBoldUnderline"/>
          <w:szCs w:val="20"/>
        </w:rPr>
        <w:t>the psychology of</w:t>
      </w:r>
      <w:r w:rsidRPr="00534951">
        <w:rPr>
          <w:sz w:val="10"/>
          <w:szCs w:val="20"/>
        </w:rPr>
        <w:t xml:space="preserve"> </w:t>
      </w:r>
      <w:r w:rsidRPr="005F6B47">
        <w:rPr>
          <w:rStyle w:val="StyleBoldUnderline"/>
          <w:szCs w:val="20"/>
        </w:rPr>
        <w:t>politics</w:t>
      </w:r>
      <w:r w:rsidRPr="00534951">
        <w:rPr>
          <w:sz w:val="10"/>
          <w:szCs w:val="20"/>
        </w:rPr>
        <w:t xml:space="preserve"> which traditionalists deem adequate </w:t>
      </w:r>
      <w:r w:rsidRPr="005F6B47">
        <w:rPr>
          <w:rStyle w:val="StyleBoldUnderline"/>
          <w:szCs w:val="20"/>
        </w:rPr>
        <w:t>is not derived from theories of psychic development</w:t>
      </w:r>
      <w:r w:rsidRPr="00534951">
        <w:rPr>
          <w:sz w:val="10"/>
          <w:szCs w:val="20"/>
        </w:rPr>
        <w:t xml:space="preserve"> and health; </w:t>
      </w:r>
      <w:r w:rsidRPr="005F6B47">
        <w:rPr>
          <w:rStyle w:val="StyleBoldUnderline"/>
          <w:szCs w:val="20"/>
        </w:rPr>
        <w:t>it is derived from the logic of the international</w:t>
      </w:r>
      <w:r w:rsidRPr="00534951">
        <w:rPr>
          <w:sz w:val="10"/>
          <w:szCs w:val="20"/>
        </w:rPr>
        <w:t xml:space="preserve"> </w:t>
      </w:r>
      <w:r w:rsidRPr="005F6B47">
        <w:rPr>
          <w:rStyle w:val="StyleBoldUnderline"/>
          <w:szCs w:val="20"/>
        </w:rPr>
        <w:t>milieu</w:t>
      </w:r>
      <w:r w:rsidRPr="00534951">
        <w:rPr>
          <w:sz w:val="10"/>
          <w:szCs w:val="20"/>
        </w:rPr>
        <w:t xml:space="preserve">, </w:t>
      </w:r>
      <w:r w:rsidRPr="005F6B47">
        <w:rPr>
          <w:rStyle w:val="StyleBoldUnderline"/>
          <w:szCs w:val="20"/>
        </w:rPr>
        <w:t>which breeds</w:t>
      </w:r>
      <w:r w:rsidRPr="00534951">
        <w:rPr>
          <w:sz w:val="10"/>
          <w:szCs w:val="20"/>
        </w:rPr>
        <w:t xml:space="preserve"> the kind of </w:t>
      </w:r>
      <w:r w:rsidRPr="005F6B47">
        <w:rPr>
          <w:rStyle w:val="StyleBoldUnderline"/>
          <w:szCs w:val="20"/>
        </w:rPr>
        <w:t>vocabulary found in the historians</w:t>
      </w:r>
      <w:r w:rsidRPr="00534951">
        <w:rPr>
          <w:sz w:val="10"/>
          <w:szCs w:val="20"/>
        </w:rPr>
        <w:t xml:space="preserve"> and theorists </w:t>
      </w:r>
      <w:r w:rsidRPr="005F6B47">
        <w:rPr>
          <w:rStyle w:val="StyleBoldUnderline"/>
          <w:szCs w:val="20"/>
        </w:rPr>
        <w:t>of the state of nature</w:t>
      </w:r>
      <w:r w:rsidRPr="00534951">
        <w:rPr>
          <w:sz w:val="10"/>
          <w:szCs w:val="20"/>
        </w:rPr>
        <w:t xml:space="preserve">: fear and power, pride and honor, survival and security, self-interest and reputation, distrust and misunderstanding, commitment and credibility. It is also derived from the social psychology of small or large groups, which resorts to the standard psychological vocabulary that describes mental mechanisms or maneuvers and cognitive processes: denial, </w:t>
      </w:r>
      <w:r w:rsidRPr="00815BFF">
        <w:rPr>
          <w:rStyle w:val="StyleBoldUnderline"/>
          <w:szCs w:val="20"/>
          <w:highlight w:val="green"/>
        </w:rPr>
        <w:t>projection</w:t>
      </w:r>
      <w:r w:rsidRPr="00534951">
        <w:rPr>
          <w:sz w:val="10"/>
          <w:szCs w:val="20"/>
        </w:rPr>
        <w:t xml:space="preserve">, guilt, repression, closure, rigidity, etc.... But </w:t>
      </w:r>
      <w:r w:rsidRPr="00815BFF">
        <w:rPr>
          <w:rStyle w:val="StyleBoldUnderline"/>
          <w:szCs w:val="20"/>
          <w:highlight w:val="green"/>
        </w:rPr>
        <w:t xml:space="preserve">using this vocabulary does not </w:t>
      </w:r>
      <w:r w:rsidRPr="005F6B47">
        <w:rPr>
          <w:rStyle w:val="StyleBoldUnderline"/>
          <w:szCs w:val="20"/>
        </w:rPr>
        <w:t>imply that a group whose style of politics is paranoid is therefore composed of people</w:t>
      </w:r>
      <w:r w:rsidRPr="00534951">
        <w:rPr>
          <w:sz w:val="10"/>
          <w:szCs w:val="20"/>
        </w:rPr>
        <w:t xml:space="preserve"> </w:t>
      </w:r>
      <w:r w:rsidRPr="005F6B47">
        <w:rPr>
          <w:rStyle w:val="StyleBoldUnderline"/>
          <w:szCs w:val="20"/>
        </w:rPr>
        <w:t>who</w:t>
      </w:r>
      <w:r w:rsidRPr="00534951">
        <w:rPr>
          <w:sz w:val="10"/>
          <w:szCs w:val="20"/>
        </w:rPr>
        <w:t xml:space="preserve">, as private individuals, </w:t>
      </w:r>
      <w:r w:rsidRPr="005F6B47">
        <w:rPr>
          <w:rStyle w:val="StyleBoldUnderline"/>
          <w:szCs w:val="20"/>
        </w:rPr>
        <w:t>are paranoid</w:t>
      </w:r>
      <w:r w:rsidRPr="00534951">
        <w:rPr>
          <w:sz w:val="10"/>
          <w:szCs w:val="20"/>
        </w:rPr>
        <w:t xml:space="preserve">. </w:t>
      </w:r>
      <w:r w:rsidRPr="005F6B47">
        <w:rPr>
          <w:rStyle w:val="StyleBoldUnderline"/>
          <w:szCs w:val="20"/>
        </w:rPr>
        <w:t xml:space="preserve">Nor does it </w:t>
      </w:r>
      <w:r w:rsidRPr="00815BFF">
        <w:rPr>
          <w:rStyle w:val="StyleBoldUnderline"/>
          <w:szCs w:val="20"/>
          <w:highlight w:val="green"/>
        </w:rPr>
        <w:t xml:space="preserve">relieve us of </w:t>
      </w:r>
      <w:r w:rsidRPr="00815BFF">
        <w:rPr>
          <w:rStyle w:val="Emphasis"/>
          <w:szCs w:val="20"/>
          <w:highlight w:val="green"/>
        </w:rPr>
        <w:t>the duty to look at</w:t>
      </w:r>
      <w:r w:rsidRPr="005F6B47">
        <w:rPr>
          <w:rStyle w:val="StyleBoldUnderline"/>
          <w:szCs w:val="20"/>
        </w:rPr>
        <w:t xml:space="preserve"> the </w:t>
      </w:r>
      <w:r w:rsidRPr="00815BFF">
        <w:rPr>
          <w:rStyle w:val="Emphasis"/>
          <w:szCs w:val="20"/>
          <w:highlight w:val="green"/>
        </w:rPr>
        <w:t>objective reasons</w:t>
      </w:r>
      <w:r w:rsidRPr="005F6B47">
        <w:rPr>
          <w:rStyle w:val="StyleBoldUnderline"/>
          <w:szCs w:val="20"/>
        </w:rPr>
        <w:t xml:space="preserve"> and functions of these mental moves, and of the</w:t>
      </w:r>
      <w:r w:rsidRPr="00534951">
        <w:rPr>
          <w:sz w:val="10"/>
          <w:szCs w:val="20"/>
        </w:rPr>
        <w:t xml:space="preserve"> </w:t>
      </w:r>
      <w:r w:rsidRPr="005F6B47">
        <w:rPr>
          <w:rStyle w:val="StyleBoldUnderline"/>
          <w:szCs w:val="20"/>
        </w:rPr>
        <w:t xml:space="preserve">duty to make explicit our assumptions about what constitutes a </w:t>
      </w:r>
      <w:r w:rsidRPr="00534951">
        <w:rPr>
          <w:sz w:val="10"/>
          <w:szCs w:val="20"/>
        </w:rPr>
        <w:t xml:space="preserve">"healthy," </w:t>
      </w:r>
      <w:r w:rsidRPr="005F6B47">
        <w:rPr>
          <w:rStyle w:val="StyleBoldUnderline"/>
          <w:szCs w:val="20"/>
        </w:rPr>
        <w:t>wise,</w:t>
      </w:r>
      <w:r w:rsidRPr="00534951">
        <w:rPr>
          <w:sz w:val="10"/>
          <w:szCs w:val="20"/>
        </w:rPr>
        <w:t xml:space="preserve"> or proper </w:t>
      </w:r>
      <w:r w:rsidRPr="005F6B47">
        <w:rPr>
          <w:rStyle w:val="StyleBoldUnderline"/>
          <w:szCs w:val="20"/>
        </w:rPr>
        <w:t>social process</w:t>
      </w:r>
      <w:r w:rsidRPr="00534951">
        <w:rPr>
          <w:sz w:val="10"/>
          <w:szCs w:val="20"/>
        </w:rPr>
        <w:t>. Altogether, traditionalists find the mental health approach to world affairs unhelpful. </w:t>
      </w:r>
      <w:r w:rsidRPr="005F6B47">
        <w:rPr>
          <w:rStyle w:val="StyleBoldUnderline"/>
          <w:szCs w:val="20"/>
        </w:rPr>
        <w:t>Decisions about war and peace</w:t>
      </w:r>
      <w:r w:rsidRPr="00534951">
        <w:rPr>
          <w:sz w:val="10"/>
          <w:szCs w:val="20"/>
        </w:rPr>
        <w:t xml:space="preserve"> are usually taken </w:t>
      </w:r>
      <w:r w:rsidRPr="005F6B47">
        <w:rPr>
          <w:rStyle w:val="StyleBoldUnderline"/>
          <w:szCs w:val="20"/>
        </w:rPr>
        <w:t>by</w:t>
      </w:r>
      <w:r w:rsidRPr="00534951">
        <w:rPr>
          <w:sz w:val="10"/>
          <w:szCs w:val="20"/>
        </w:rPr>
        <w:t xml:space="preserve"> small groups of people; the </w:t>
      </w:r>
      <w:r w:rsidRPr="005F6B47">
        <w:rPr>
          <w:rStyle w:val="StyleBoldUnderline"/>
          <w:szCs w:val="20"/>
        </w:rPr>
        <w:t>temptation of analyzing their</w:t>
      </w:r>
      <w:r w:rsidRPr="00534951">
        <w:rPr>
          <w:sz w:val="10"/>
          <w:szCs w:val="20"/>
        </w:rPr>
        <w:t xml:space="preserve"> </w:t>
      </w:r>
      <w:r w:rsidRPr="005F6B47">
        <w:rPr>
          <w:rStyle w:val="StyleBoldUnderline"/>
          <w:szCs w:val="20"/>
        </w:rPr>
        <w:t>behavior </w:t>
      </w:r>
      <w:r w:rsidRPr="00534951">
        <w:rPr>
          <w:sz w:val="10"/>
          <w:szCs w:val="20"/>
        </w:rPr>
        <w:t xml:space="preserve">either, literal-ly, </w:t>
      </w:r>
      <w:r w:rsidRPr="005F6B47">
        <w:rPr>
          <w:rStyle w:val="StyleBoldUnderline"/>
          <w:szCs w:val="20"/>
        </w:rPr>
        <w:t>in terms of</w:t>
      </w:r>
      <w:r w:rsidRPr="00534951">
        <w:rPr>
          <w:sz w:val="10"/>
          <w:szCs w:val="20"/>
        </w:rPr>
        <w:t xml:space="preserve"> their </w:t>
      </w:r>
      <w:r w:rsidRPr="005F6B47">
        <w:rPr>
          <w:rStyle w:val="StyleBoldUnderline"/>
          <w:szCs w:val="20"/>
        </w:rPr>
        <w:t>personalities</w:t>
      </w:r>
      <w:r w:rsidRPr="00534951">
        <w:rPr>
          <w:sz w:val="10"/>
          <w:szCs w:val="20"/>
        </w:rPr>
        <w:t xml:space="preserve">, or, metaphysically, in terms borrowed from the study of human development, rather than in those of group dynamics or principles of international politics </w:t>
      </w:r>
      <w:r w:rsidRPr="005F6B47">
        <w:rPr>
          <w:rStyle w:val="StyleBoldUnderline"/>
          <w:szCs w:val="20"/>
        </w:rPr>
        <w:t>is understandable</w:t>
      </w:r>
      <w:r w:rsidRPr="00534951">
        <w:rPr>
          <w:sz w:val="10"/>
          <w:szCs w:val="20"/>
        </w:rPr>
        <w:t xml:space="preserve">. </w:t>
      </w:r>
      <w:r w:rsidRPr="005F6B47">
        <w:rPr>
          <w:rStyle w:val="StyleBoldUnderline"/>
          <w:szCs w:val="20"/>
        </w:rPr>
        <w:t>But it is misleading</w:t>
      </w:r>
      <w:r w:rsidRPr="00534951">
        <w:rPr>
          <w:sz w:val="10"/>
          <w:szCs w:val="20"/>
        </w:rPr>
        <w:t xml:space="preserve">. What is pathological in couples, or in a well-ordered community, is, alas, frequent, indeed normal, among states, or in a troubled state. What </w:t>
      </w:r>
      <w:proofErr w:type="gramStart"/>
      <w:r w:rsidRPr="00534951">
        <w:rPr>
          <w:sz w:val="10"/>
          <w:szCs w:val="20"/>
        </w:rPr>
        <w:t>is</w:t>
      </w:r>
      <w:proofErr w:type="gramEnd"/>
      <w:r w:rsidRPr="00534951">
        <w:rPr>
          <w:sz w:val="10"/>
          <w:szCs w:val="20"/>
        </w:rPr>
        <w:t xml:space="preserve"> malignant or crazy is usually not the actors or the social process in which they are engaged: it is the possible results. The grammar of motives which the mental health approach brands as primitive or immature is actually rational for the actors. </w:t>
      </w:r>
      <w:proofErr w:type="gramStart"/>
      <w:r w:rsidRPr="00534951">
        <w:rPr>
          <w:sz w:val="10"/>
          <w:szCs w:val="20"/>
        </w:rPr>
        <w:t>to</w:t>
      </w:r>
      <w:proofErr w:type="gramEnd"/>
      <w:r w:rsidRPr="00534951">
        <w:rPr>
          <w:sz w:val="10"/>
          <w:szCs w:val="20"/>
        </w:rPr>
        <w:t xml:space="preserve"> the substitution of labels for explanations, to bad analysis and fanciful prescriptions. Bad analysis: the tendency to see in group coherence a regressive response to a threat, whereas it often is a rational response to the "existential" threats entailed by the very nature of the international milieu. Or the tendency to see in the effacement or minimization of individual differences in a group a release of unconscious instincts, rather than a phenomenon that can be perfectly adaptive—in response to stress or threats—or result from governmental manipulation or originate in the code of conduct inculcated by the educational system, etc.. . The habit of comparing the state, or modern society, with the Church or the army, and to analyze human relations in these institutions in ways that stress the libidinal more than the cognitive and superego factors, or equate libidinal bonds and the desire for a leader. The view that enemies are above all products of mental drives, rather than inevitable concomitants of social strife at every level. Or the view that the contest with the rival fulfills inter-nal needs, which may be true, but requires careful examination of the nature of these needs (psychological? bureaucratic? economic?), obscures the objective reasons of the contest, and risks confusing cause and function. Indeed, such analysis is particularly misleading in dealing with the pre-sent scene. </w:t>
      </w:r>
      <w:r w:rsidRPr="005F6B47">
        <w:rPr>
          <w:rStyle w:val="StyleBoldUnderline"/>
          <w:szCs w:val="20"/>
        </w:rPr>
        <w:t xml:space="preserve">The </w:t>
      </w:r>
      <w:r w:rsidRPr="00815BFF">
        <w:rPr>
          <w:rStyle w:val="StyleBoldUnderline"/>
          <w:szCs w:val="20"/>
          <w:highlight w:val="green"/>
        </w:rPr>
        <w:t>radicals</w:t>
      </w:r>
      <w:r w:rsidRPr="005F6B47">
        <w:rPr>
          <w:rStyle w:val="StyleBoldUnderline"/>
          <w:szCs w:val="20"/>
        </w:rPr>
        <w:t xml:space="preserve"> are</w:t>
      </w:r>
      <w:r w:rsidRPr="00534951">
        <w:rPr>
          <w:sz w:val="10"/>
          <w:szCs w:val="20"/>
        </w:rPr>
        <w:t xml:space="preserve"> so (justifiably) </w:t>
      </w:r>
      <w:r w:rsidRPr="005F6B47">
        <w:rPr>
          <w:rStyle w:val="StyleBoldUnderline"/>
          <w:szCs w:val="20"/>
        </w:rPr>
        <w:t>concerned with the nuclear</w:t>
      </w:r>
      <w:r w:rsidRPr="00534951">
        <w:rPr>
          <w:sz w:val="10"/>
          <w:szCs w:val="20"/>
        </w:rPr>
        <w:t xml:space="preserve"> </w:t>
      </w:r>
      <w:r w:rsidRPr="005F6B47">
        <w:rPr>
          <w:rStyle w:val="StyleBoldUnderline"/>
          <w:szCs w:val="20"/>
        </w:rPr>
        <w:t>peril that the traditional ways in which statesmen</w:t>
      </w:r>
      <w:r w:rsidRPr="00534951">
        <w:rPr>
          <w:sz w:val="10"/>
          <w:szCs w:val="20"/>
        </w:rPr>
        <w:t xml:space="preserve"> and publics </w:t>
      </w:r>
      <w:r w:rsidRPr="005F6B47">
        <w:rPr>
          <w:rStyle w:val="StyleBoldUnderline"/>
          <w:szCs w:val="20"/>
        </w:rPr>
        <w:t>behave seem to vindicate the pathological approach</w:t>
      </w:r>
      <w:r w:rsidRPr="00534951">
        <w:rPr>
          <w:sz w:val="10"/>
          <w:szCs w:val="20"/>
        </w:rPr>
        <w:t xml:space="preserve">. But </w:t>
      </w:r>
      <w:r w:rsidRPr="005F6B47">
        <w:rPr>
          <w:rStyle w:val="StyleBoldUnderline"/>
          <w:szCs w:val="20"/>
        </w:rPr>
        <w:t>this</w:t>
      </w:r>
      <w:r w:rsidRPr="00534951">
        <w:rPr>
          <w:sz w:val="10"/>
          <w:szCs w:val="20"/>
        </w:rPr>
        <w:t xml:space="preserve">, in turn, </w:t>
      </w:r>
      <w:r w:rsidRPr="005F6B47">
        <w:rPr>
          <w:rStyle w:val="StyleBoldUnderline"/>
          <w:szCs w:val="20"/>
        </w:rPr>
        <w:t xml:space="preserve">incites radicals to </w:t>
      </w:r>
      <w:r w:rsidRPr="00815BFF">
        <w:rPr>
          <w:rStyle w:val="StyleBoldUnderline"/>
          <w:szCs w:val="20"/>
          <w:highlight w:val="green"/>
        </w:rPr>
        <w:t>overlook</w:t>
      </w:r>
      <w:r w:rsidRPr="00815BFF">
        <w:rPr>
          <w:sz w:val="10"/>
          <w:szCs w:val="20"/>
          <w:highlight w:val="green"/>
        </w:rPr>
        <w:t xml:space="preserve"> </w:t>
      </w:r>
      <w:r w:rsidRPr="00815BFF">
        <w:rPr>
          <w:rStyle w:val="StyleBoldUnderline"/>
          <w:szCs w:val="20"/>
          <w:highlight w:val="green"/>
        </w:rPr>
        <w:t>the</w:t>
      </w:r>
      <w:r w:rsidRPr="005F6B47">
        <w:rPr>
          <w:rStyle w:val="StyleBoldUnderline"/>
          <w:szCs w:val="20"/>
        </w:rPr>
        <w:t xml:space="preserve"> fundamental </w:t>
      </w:r>
      <w:r w:rsidRPr="00815BFF">
        <w:rPr>
          <w:rStyle w:val="StyleBoldUnderline"/>
          <w:szCs w:val="20"/>
          <w:highlight w:val="green"/>
        </w:rPr>
        <w:t>ambiguity of</w:t>
      </w:r>
      <w:r w:rsidRPr="005F6B47">
        <w:rPr>
          <w:rStyle w:val="StyleBoldUnderline"/>
          <w:szCs w:val="20"/>
        </w:rPr>
        <w:t xml:space="preserve"> contemporary world </w:t>
      </w:r>
      <w:r w:rsidRPr="00815BFF">
        <w:rPr>
          <w:rStyle w:val="StyleBoldUnderline"/>
          <w:szCs w:val="20"/>
          <w:highlight w:val="green"/>
        </w:rPr>
        <w:t>politics</w:t>
      </w:r>
      <w:r w:rsidRPr="00534951">
        <w:rPr>
          <w:sz w:val="10"/>
          <w:szCs w:val="20"/>
        </w:rPr>
        <w:t>. On the one hand, there is a nuclear revolution—the capacity for total destruction. On the other hand, many states, without nuclear weapons, find that the use of force remains rational (in terms of a rationality of means) and beneficial at home or abroad—ask the Vietnamese, or the Egyptians after October 1973, or Mrs. Thatcher after the Falklands, or Ronald Reagan after Grenada. The superpowers themselves, whose contest has not been abolished by the nuclear revolution (it is the stakes, the costs of failure that have, of course, been transformed), find that much of their rivalry can be conducted in traditional ways — including limited uses of force —below the level of nuclear alarm. They also find that nuclear weapons, while—perhapsunusable rationally, can usefully strengthen the very process that has been so faulty in the prenuclear ages: deterrence (this is one of the reasons for nuclear proliferation). The pathological approach interprets deterrence as expressing the deterrer's belief that his country is good, the enemy's is bad. This is often the case, but it need not be; it can also reflect the conviction that one's country has interests that are not mere figments of the imagination, and need to be protected both because of the material costs of losing them, and because of the values embedded in them. </w:t>
      </w:r>
      <w:r w:rsidRPr="005F6B47">
        <w:rPr>
          <w:rStyle w:val="StyleBoldUnderline"/>
          <w:szCs w:val="20"/>
        </w:rPr>
        <w:t xml:space="preserve">As for </w:t>
      </w:r>
      <w:r w:rsidRPr="00815BFF">
        <w:rPr>
          <w:rStyle w:val="StyleBoldUnderline"/>
          <w:szCs w:val="20"/>
          <w:highlight w:val="green"/>
        </w:rPr>
        <w:t>war planning</w:t>
      </w:r>
      <w:r w:rsidRPr="005F6B47">
        <w:rPr>
          <w:rStyle w:val="StyleBoldUnderline"/>
          <w:szCs w:val="20"/>
        </w:rPr>
        <w:t xml:space="preserve">, it </w:t>
      </w:r>
      <w:r w:rsidRPr="00815BFF">
        <w:rPr>
          <w:rStyle w:val="StyleBoldUnderline"/>
          <w:szCs w:val="20"/>
          <w:highlight w:val="green"/>
        </w:rPr>
        <w:t>is not a case of "psychological denial</w:t>
      </w:r>
      <w:r w:rsidRPr="005F6B47">
        <w:rPr>
          <w:rStyle w:val="StyleBoldUnderline"/>
          <w:szCs w:val="20"/>
        </w:rPr>
        <w:t> of unwelcome reality</w:t>
      </w:r>
      <w:r w:rsidRPr="00534951">
        <w:rPr>
          <w:sz w:val="10"/>
          <w:szCs w:val="20"/>
        </w:rPr>
        <w:t>" (Montville, 1985). </w:t>
      </w:r>
      <w:proofErr w:type="gramStart"/>
      <w:r w:rsidRPr="00815BFF">
        <w:rPr>
          <w:rStyle w:val="StyleBoldUnderline"/>
          <w:szCs w:val="20"/>
          <w:highlight w:val="green"/>
        </w:rPr>
        <w:t>but</w:t>
      </w:r>
      <w:proofErr w:type="gramEnd"/>
      <w:r w:rsidRPr="00815BFF">
        <w:rPr>
          <w:rStyle w:val="StyleBoldUnderline"/>
          <w:szCs w:val="20"/>
          <w:highlight w:val="green"/>
        </w:rPr>
        <w:t xml:space="preserve"> a</w:t>
      </w:r>
      <w:r w:rsidRPr="005F6B47">
        <w:rPr>
          <w:rStyle w:val="StyleBoldUnderline"/>
          <w:szCs w:val="20"/>
        </w:rPr>
        <w:t> — perhaps futile, perhaps dangerous—</w:t>
      </w:r>
      <w:r w:rsidRPr="00815BFF">
        <w:rPr>
          <w:rStyle w:val="StyleBoldUnderline"/>
          <w:szCs w:val="20"/>
          <w:highlight w:val="green"/>
        </w:rPr>
        <w:t>necessity</w:t>
      </w:r>
      <w:r w:rsidRPr="005F6B47">
        <w:rPr>
          <w:rStyle w:val="StyleBoldUnderline"/>
          <w:szCs w:val="20"/>
        </w:rPr>
        <w:t> in a world where</w:t>
      </w:r>
      <w:r w:rsidRPr="00534951">
        <w:rPr>
          <w:sz w:val="10"/>
          <w:szCs w:val="20"/>
        </w:rPr>
        <w:t xml:space="preserve"> </w:t>
      </w:r>
      <w:r w:rsidRPr="005F6B47">
        <w:rPr>
          <w:rStyle w:val="StyleBoldUnderline"/>
          <w:szCs w:val="20"/>
        </w:rPr>
        <w:t>deterrence may once more fail.</w:t>
      </w:r>
      <w:r w:rsidRPr="00534951">
        <w:rPr>
          <w:sz w:val="10"/>
          <w:szCs w:val="20"/>
        </w:rPr>
        <w:t xml:space="preserve"> The prescriptions that result from the radicals' psychological approach also run into traditionalist objections. Even if one accepts the metaphors of collective disease or pathology, </w:t>
      </w:r>
      <w:r w:rsidRPr="005F6B47">
        <w:rPr>
          <w:rStyle w:val="StyleBoldUnderline"/>
          <w:szCs w:val="20"/>
        </w:rPr>
        <w:t>one must understand that </w:t>
      </w:r>
      <w:r w:rsidRPr="00815BFF">
        <w:rPr>
          <w:rStyle w:val="StyleBoldUnderline"/>
          <w:szCs w:val="20"/>
          <w:highlight w:val="green"/>
        </w:rPr>
        <w:t xml:space="preserve">the "cure" </w:t>
      </w:r>
      <w:r w:rsidRPr="00815BFF">
        <w:rPr>
          <w:rStyle w:val="Emphasis"/>
          <w:szCs w:val="20"/>
          <w:highlight w:val="green"/>
        </w:rPr>
        <w:t>can only be provided by politics</w:t>
      </w:r>
      <w:r w:rsidRPr="00815BFF">
        <w:rPr>
          <w:sz w:val="10"/>
          <w:szCs w:val="20"/>
          <w:highlight w:val="green"/>
        </w:rPr>
        <w:t>. </w:t>
      </w:r>
      <w:r w:rsidRPr="00815BFF">
        <w:rPr>
          <w:rStyle w:val="StyleBoldUnderline"/>
          <w:szCs w:val="20"/>
          <w:highlight w:val="green"/>
        </w:rPr>
        <w:t>All too often, the</w:t>
      </w:r>
      <w:r w:rsidRPr="005F6B47">
        <w:rPr>
          <w:rStyle w:val="StyleBoldUnderline"/>
          <w:szCs w:val="20"/>
        </w:rPr>
        <w:t xml:space="preserve"> radicals' </w:t>
      </w:r>
      <w:r w:rsidRPr="00815BFF">
        <w:rPr>
          <w:rStyle w:val="StyleBoldUnderline"/>
          <w:szCs w:val="20"/>
          <w:highlight w:val="green"/>
        </w:rPr>
        <w:t>cures</w:t>
      </w:r>
      <w:r w:rsidRPr="00815BFF">
        <w:rPr>
          <w:sz w:val="10"/>
          <w:szCs w:val="20"/>
          <w:highlight w:val="green"/>
        </w:rPr>
        <w:t xml:space="preserve"> </w:t>
      </w:r>
      <w:r w:rsidRPr="00815BFF">
        <w:rPr>
          <w:rStyle w:val="StyleBoldUnderline"/>
          <w:szCs w:val="20"/>
          <w:highlight w:val="green"/>
        </w:rPr>
        <w:t>consist of</w:t>
      </w:r>
      <w:r w:rsidRPr="00534951">
        <w:rPr>
          <w:sz w:val="10"/>
          <w:szCs w:val="20"/>
        </w:rPr>
        <w:t xml:space="preserve"> perfectly </w:t>
      </w:r>
      <w:r w:rsidRPr="005F6B47">
        <w:rPr>
          <w:rStyle w:val="StyleBoldUnderline"/>
          <w:szCs w:val="20"/>
        </w:rPr>
        <w:t xml:space="preserve">sensible </w:t>
      </w:r>
      <w:r w:rsidRPr="00815BFF">
        <w:rPr>
          <w:rStyle w:val="StyleBoldUnderline"/>
          <w:szCs w:val="20"/>
          <w:highlight w:val="green"/>
        </w:rPr>
        <w:t>recommendations</w:t>
      </w:r>
      <w:r w:rsidRPr="00534951">
        <w:rPr>
          <w:sz w:val="10"/>
          <w:szCs w:val="20"/>
        </w:rPr>
        <w:t xml:space="preserve"> for lowering tensions, </w:t>
      </w:r>
      <w:r w:rsidRPr="00815BFF">
        <w:rPr>
          <w:rStyle w:val="StyleBoldUnderline"/>
          <w:szCs w:val="20"/>
          <w:highlight w:val="green"/>
        </w:rPr>
        <w:t>but fail to tell us how to get them carried</w:t>
      </w:r>
      <w:r w:rsidRPr="005F6B47">
        <w:rPr>
          <w:rStyle w:val="StyleBoldUnderline"/>
          <w:szCs w:val="20"/>
        </w:rPr>
        <w:t xml:space="preserve"> </w:t>
      </w:r>
      <w:r w:rsidRPr="00815BFF">
        <w:rPr>
          <w:rStyle w:val="StyleBoldUnderline"/>
          <w:szCs w:val="20"/>
          <w:highlight w:val="green"/>
        </w:rPr>
        <w:t>out</w:t>
      </w:r>
      <w:r w:rsidRPr="00534951">
        <w:rPr>
          <w:sz w:val="10"/>
          <w:szCs w:val="20"/>
        </w:rPr>
        <w:t> —</w:t>
      </w:r>
      <w:r w:rsidRPr="005F6B47">
        <w:rPr>
          <w:rStyle w:val="StyleBoldUnderline"/>
          <w:szCs w:val="20"/>
        </w:rPr>
        <w:t>they only tell us how much better the world would be, if only "such rules could be established</w:t>
      </w:r>
      <w:r w:rsidRPr="00534951">
        <w:rPr>
          <w:sz w:val="10"/>
          <w:szCs w:val="20"/>
        </w:rPr>
        <w:t>" (Deutsch, 1983). Sometimes, they express generous aspirations — for common or mutual security—without much awareness of the obstacles which conflict-ing interests, fears about allies or clients, and the nature of the weapons themselves, continue to erect. Sometimes, they too neglect the ambiguity of life in a nuclear world: The much lamented redundancy of weapons, a calamity if nuclear deterrence fails, can also be a cushion against failure. Finally, many of the remedies offered are based on an admirable liberal model of personality and politics: the ideal of the mature, well-adjusted, open-minded person (produced by liberal education and healthy family relations) transposed on the political level, and thus accompanied by the triumph of democracy in the community, by the elimination of militarism and the spread of functional cooperation abroad. But three obstacles remain unconquered: first, a major part of the world rejects this ideal and keeps itself closed to it (many of the radicals seem to deny it, or to ignore it, or to believe it doesn't matter). Second, the record shows that real democracies, in their behavior toward non-democratic or less "advanced" societies, do not conform to the happy model (think of the US in Central America). Third, the task of reform, both of the publics and of the statesmen, through consciousness raising and education is hopelessly huge, incapable of being pursued equally in all the important states, and — indeed — too slow if one accepts the idea of a mortal nuclear peril. These, then, are the dimensions of a split that should not be minimized or denied</w:t>
      </w:r>
    </w:p>
    <w:p w:rsidR="00526258" w:rsidRDefault="00526258" w:rsidP="00526258">
      <w:pPr>
        <w:pStyle w:val="Heading3"/>
      </w:pPr>
      <w:r>
        <w:t>Alt Fails: Cant Explain</w:t>
      </w:r>
    </w:p>
    <w:p w:rsidR="00526258" w:rsidRDefault="00526258" w:rsidP="00526258"/>
    <w:p w:rsidR="00526258" w:rsidRDefault="00526258" w:rsidP="00526258">
      <w:pPr>
        <w:pStyle w:val="Heading4"/>
        <w:tabs>
          <w:tab w:val="center" w:pos="5220"/>
        </w:tabs>
        <w:rPr>
          <w:rFonts w:asciiTheme="minorHAnsi" w:hAnsiTheme="minorHAnsi" w:cs="Arial"/>
        </w:rPr>
      </w:pPr>
      <w:r>
        <w:rPr>
          <w:rFonts w:asciiTheme="minorHAnsi" w:hAnsiTheme="minorHAnsi" w:cs="Arial"/>
        </w:rPr>
        <w:t xml:space="preserve">One thing can explain all action – psychoanalysis fails </w:t>
      </w:r>
    </w:p>
    <w:p w:rsidR="00526258" w:rsidRPr="00A903EC" w:rsidRDefault="00526258" w:rsidP="00526258"/>
    <w:p w:rsidR="00526258" w:rsidRDefault="00526258" w:rsidP="00526258">
      <w:pPr>
        <w:rPr>
          <w:rFonts w:asciiTheme="minorHAnsi" w:hAnsiTheme="minorHAnsi"/>
          <w:sz w:val="16"/>
        </w:rPr>
      </w:pPr>
      <w:r>
        <w:rPr>
          <w:rStyle w:val="Heading4Char"/>
          <w:rFonts w:asciiTheme="minorHAnsi" w:hAnsiTheme="minorHAnsi"/>
        </w:rPr>
        <w:t>Mootz</w:t>
      </w:r>
      <w:r w:rsidRPr="000D6934">
        <w:rPr>
          <w:rStyle w:val="Heading4Char"/>
          <w:rFonts w:asciiTheme="minorHAnsi" w:hAnsiTheme="minorHAnsi"/>
        </w:rPr>
        <w:t xml:space="preserve"> 2k</w:t>
      </w:r>
      <w:r w:rsidRPr="000D6934">
        <w:rPr>
          <w:rFonts w:asciiTheme="minorHAnsi" w:hAnsiTheme="minorHAnsi"/>
          <w:sz w:val="16"/>
        </w:rPr>
        <w:t xml:space="preserve"> </w:t>
      </w:r>
    </w:p>
    <w:p w:rsidR="00526258" w:rsidRPr="00A903EC" w:rsidRDefault="00526258" w:rsidP="00526258">
      <w:r w:rsidRPr="00A903EC">
        <w:t xml:space="preserve">[Francis J, Visiting Professor of Law, Pennsylvania State University, Dickinson School of Law; Professor of Law, Western New England College School of Law, Yale Journal of the Law &amp; Humanities, 12 Yale J.L. &amp; Human. 299, p. 319-320] </w:t>
      </w:r>
    </w:p>
    <w:p w:rsidR="00526258" w:rsidRPr="000D6934" w:rsidRDefault="00526258" w:rsidP="00526258">
      <w:pPr>
        <w:rPr>
          <w:rFonts w:asciiTheme="minorHAnsi" w:hAnsiTheme="minorHAnsi"/>
          <w:sz w:val="16"/>
        </w:rPr>
      </w:pPr>
      <w:r w:rsidRPr="000D6934">
        <w:rPr>
          <w:rFonts w:asciiTheme="minorHAnsi" w:hAnsiTheme="minorHAnsi"/>
          <w:sz w:val="16"/>
        </w:rPr>
        <w:t xml:space="preserve">Freudian </w:t>
      </w:r>
      <w:r w:rsidRPr="00815BFF">
        <w:rPr>
          <w:rStyle w:val="StyleBoldUnderline"/>
          <w:highlight w:val="green"/>
        </w:rPr>
        <w:t>psychoanalysis</w:t>
      </w:r>
      <w:r w:rsidRPr="000D6934">
        <w:rPr>
          <w:rFonts w:asciiTheme="minorHAnsi" w:hAnsiTheme="minorHAnsi"/>
          <w:sz w:val="16"/>
        </w:rPr>
        <w:t xml:space="preserve"> increasingly is the target of blistering criticism from a wide variety of commentators.</w:t>
      </w:r>
      <w:r>
        <w:rPr>
          <w:rFonts w:asciiTheme="minorHAnsi" w:hAnsiTheme="minorHAnsi"/>
          <w:sz w:val="16"/>
        </w:rPr>
        <w:t xml:space="preserve"> </w:t>
      </w:r>
      <w:r w:rsidRPr="000D6934">
        <w:rPr>
          <w:rFonts w:asciiTheme="minorHAnsi" w:hAnsiTheme="minorHAnsi"/>
          <w:sz w:val="16"/>
        </w:rPr>
        <w:t>54 In a recent review, Frederick Crews reports that</w:t>
      </w:r>
      <w:r>
        <w:rPr>
          <w:rFonts w:asciiTheme="minorHAnsi" w:hAnsiTheme="minorHAnsi"/>
          <w:sz w:val="16"/>
        </w:rPr>
        <w:t xml:space="preserve"> </w:t>
      </w:r>
      <w:r w:rsidRPr="000D6934">
        <w:rPr>
          <w:rFonts w:asciiTheme="minorHAnsi" w:hAnsiTheme="minorHAnsi"/>
          <w:sz w:val="16"/>
        </w:rPr>
        <w:t xml:space="preserve">independent studies have begun to converge toward a verdict... that </w:t>
      </w:r>
      <w:r w:rsidRPr="00815BFF">
        <w:rPr>
          <w:rStyle w:val="StyleBoldUnderline"/>
          <w:highlight w:val="green"/>
        </w:rPr>
        <w:t>there is literally nothing to be said</w:t>
      </w:r>
      <w:r w:rsidRPr="00815BFF">
        <w:rPr>
          <w:rFonts w:asciiTheme="minorHAnsi" w:hAnsiTheme="minorHAnsi"/>
          <w:sz w:val="16"/>
          <w:highlight w:val="green"/>
        </w:rPr>
        <w:t xml:space="preserve">, </w:t>
      </w:r>
      <w:r w:rsidRPr="00815BFF">
        <w:rPr>
          <w:rStyle w:val="Emphasis"/>
          <w:highlight w:val="green"/>
        </w:rPr>
        <w:t>scientifically</w:t>
      </w:r>
      <w:r w:rsidRPr="00815BFF">
        <w:rPr>
          <w:rStyle w:val="StyleBoldUnderline"/>
          <w:highlight w:val="green"/>
        </w:rPr>
        <w:t xml:space="preserve"> or </w:t>
      </w:r>
      <w:r w:rsidRPr="00815BFF">
        <w:rPr>
          <w:rStyle w:val="Emphasis"/>
          <w:highlight w:val="green"/>
        </w:rPr>
        <w:t>therapeutically</w:t>
      </w:r>
      <w:r w:rsidRPr="00815BFF">
        <w:rPr>
          <w:rStyle w:val="StyleBoldUnderline"/>
          <w:highlight w:val="green"/>
        </w:rPr>
        <w:t>, to the</w:t>
      </w:r>
      <w:r w:rsidRPr="00815BFF">
        <w:rPr>
          <w:rFonts w:asciiTheme="minorHAnsi" w:hAnsiTheme="minorHAnsi"/>
          <w:sz w:val="16"/>
          <w:highlight w:val="green"/>
        </w:rPr>
        <w:t xml:space="preserve"> </w:t>
      </w:r>
      <w:r w:rsidRPr="00815BFF">
        <w:rPr>
          <w:rStyle w:val="StyleBoldUnderline"/>
          <w:highlight w:val="green"/>
        </w:rPr>
        <w:t xml:space="preserve">advantage of the </w:t>
      </w:r>
      <w:r w:rsidRPr="00815BFF">
        <w:rPr>
          <w:rStyle w:val="Emphasis"/>
          <w:highlight w:val="green"/>
        </w:rPr>
        <w:t>entire Freudian system</w:t>
      </w:r>
      <w:r w:rsidRPr="00815BFF">
        <w:rPr>
          <w:rStyle w:val="StyleBoldUnderline"/>
          <w:highlight w:val="green"/>
        </w:rPr>
        <w:t xml:space="preserve"> or any of its component dogmas Analysis</w:t>
      </w:r>
      <w:r w:rsidRPr="000D6934">
        <w:rPr>
          <w:rFonts w:asciiTheme="minorHAnsi" w:hAnsiTheme="minorHAnsi"/>
          <w:sz w:val="16"/>
        </w:rPr>
        <w:t xml:space="preserve"> as a whole </w:t>
      </w:r>
      <w:r w:rsidRPr="00815BFF">
        <w:rPr>
          <w:rStyle w:val="Emphasis"/>
          <w:highlight w:val="green"/>
        </w:rPr>
        <w:t>remains powerless</w:t>
      </w:r>
      <w:r w:rsidRPr="000D6934">
        <w:rPr>
          <w:rFonts w:asciiTheme="minorHAnsi" w:hAnsiTheme="minorHAnsi"/>
          <w:sz w:val="16"/>
        </w:rPr>
        <w:t xml:space="preserve">... and understandably so, </w:t>
      </w:r>
      <w:r w:rsidRPr="00815BFF">
        <w:rPr>
          <w:rStyle w:val="StyleBoldUnderline"/>
          <w:highlight w:val="green"/>
        </w:rPr>
        <w:t>because a</w:t>
      </w:r>
      <w:r w:rsidRPr="00815BFF">
        <w:rPr>
          <w:rFonts w:asciiTheme="minorHAnsi" w:hAnsiTheme="minorHAnsi"/>
          <w:sz w:val="16"/>
          <w:highlight w:val="green"/>
        </w:rPr>
        <w:t xml:space="preserve"> </w:t>
      </w:r>
      <w:r w:rsidRPr="00815BFF">
        <w:rPr>
          <w:rStyle w:val="StyleBoldUnderline"/>
          <w:highlight w:val="green"/>
        </w:rPr>
        <w:t>thoroughgoing epistemological critique</w:t>
      </w:r>
      <w:r w:rsidRPr="00815BFF">
        <w:rPr>
          <w:rFonts w:asciiTheme="minorHAnsi" w:hAnsiTheme="minorHAnsi"/>
          <w:sz w:val="16"/>
          <w:highlight w:val="green"/>
        </w:rPr>
        <w:t xml:space="preserve">, </w:t>
      </w:r>
      <w:r w:rsidRPr="00815BFF">
        <w:rPr>
          <w:rStyle w:val="StyleBoldUnderline"/>
          <w:highlight w:val="green"/>
        </w:rPr>
        <w:t>based on</w:t>
      </w:r>
      <w:r w:rsidRPr="000D6934">
        <w:rPr>
          <w:rFonts w:asciiTheme="minorHAnsi" w:hAnsiTheme="minorHAnsi"/>
          <w:sz w:val="16"/>
        </w:rPr>
        <w:t xml:space="preserve"> commonly acknowledged </w:t>
      </w:r>
      <w:r w:rsidRPr="00815BFF">
        <w:rPr>
          <w:rStyle w:val="StyleBoldUnderline"/>
          <w:highlight w:val="green"/>
        </w:rPr>
        <w:t xml:space="preserve">standards of evidence and logic decertifies every </w:t>
      </w:r>
      <w:r w:rsidRPr="000D6934">
        <w:rPr>
          <w:rFonts w:asciiTheme="minorHAnsi" w:hAnsiTheme="minorHAnsi"/>
          <w:sz w:val="16"/>
        </w:rPr>
        <w:t>distinctively</w:t>
      </w:r>
      <w:r w:rsidRPr="00815BFF">
        <w:rPr>
          <w:rStyle w:val="StyleBoldUnderline"/>
          <w:highlight w:val="green"/>
        </w:rPr>
        <w:t xml:space="preserve"> psychoanalytic</w:t>
      </w:r>
      <w:r w:rsidRPr="00815BFF">
        <w:rPr>
          <w:rFonts w:asciiTheme="minorHAnsi" w:hAnsiTheme="minorHAnsi"/>
          <w:sz w:val="16"/>
          <w:highlight w:val="green"/>
        </w:rPr>
        <w:t xml:space="preserve"> </w:t>
      </w:r>
      <w:r w:rsidRPr="00815BFF">
        <w:rPr>
          <w:rStyle w:val="StyleBoldUnderline"/>
          <w:highlight w:val="green"/>
        </w:rPr>
        <w:t>proposition</w:t>
      </w:r>
      <w:r w:rsidRPr="00815BFF">
        <w:rPr>
          <w:rFonts w:asciiTheme="minorHAnsi" w:hAnsiTheme="minorHAnsi"/>
          <w:sz w:val="16"/>
          <w:highlight w:val="green"/>
        </w:rPr>
        <w:t>.</w:t>
      </w:r>
      <w:r>
        <w:rPr>
          <w:rFonts w:asciiTheme="minorHAnsi" w:hAnsiTheme="minorHAnsi"/>
          <w:sz w:val="16"/>
        </w:rPr>
        <w:t xml:space="preserve"> </w:t>
      </w:r>
      <w:r w:rsidRPr="000D6934">
        <w:rPr>
          <w:rFonts w:asciiTheme="minorHAnsi" w:hAnsiTheme="minorHAnsi"/>
          <w:sz w:val="16"/>
        </w:rPr>
        <w:t>55</w:t>
      </w:r>
      <w:r>
        <w:rPr>
          <w:rFonts w:asciiTheme="minorHAnsi" w:hAnsiTheme="minorHAnsi"/>
          <w:sz w:val="16"/>
        </w:rPr>
        <w:t xml:space="preserve"> </w:t>
      </w:r>
      <w:r w:rsidRPr="000D6934">
        <w:rPr>
          <w:rFonts w:asciiTheme="minorHAnsi" w:hAnsiTheme="minorHAnsi"/>
          <w:sz w:val="16"/>
        </w:rPr>
        <w:t>The most telling criticism of Freud's psychoanalytic theory is that it has proven no more effective in producing therapeutic benefits than have other forms of psychotherapy.</w:t>
      </w:r>
      <w:r>
        <w:rPr>
          <w:rFonts w:asciiTheme="minorHAnsi" w:hAnsiTheme="minorHAnsi"/>
          <w:sz w:val="16"/>
        </w:rPr>
        <w:t xml:space="preserve"> </w:t>
      </w:r>
      <w:r w:rsidRPr="000D6934">
        <w:rPr>
          <w:rFonts w:asciiTheme="minorHAnsi" w:hAnsiTheme="minorHAnsi"/>
          <w:sz w:val="16"/>
        </w:rPr>
        <w:t xml:space="preserve">56 Critics draw the obvious conclusion that the benefits (if any) of psychotherapy are neither explained nor facilitated by psychoanalytic theories. Although Freudian psychoanalytic theory purports to provide a truthful account of the operations of the psyche and the causes for mental disturbances, critics argue that </w:t>
      </w:r>
      <w:r w:rsidRPr="00815BFF">
        <w:rPr>
          <w:rStyle w:val="StyleBoldUnderline"/>
          <w:highlight w:val="green"/>
        </w:rPr>
        <w:t>psychoanalytic theory may prove in the end to be nothing more than fancy verbiage that tends to obscure whatever healing effects psychotherapeutic dialogue may have</w:t>
      </w:r>
      <w:r w:rsidRPr="000D6934">
        <w:rPr>
          <w:rFonts w:asciiTheme="minorHAnsi" w:hAnsiTheme="minorHAnsi"/>
          <w:sz w:val="16"/>
        </w:rPr>
        <w:t>.</w:t>
      </w:r>
      <w:r>
        <w:rPr>
          <w:rFonts w:asciiTheme="minorHAnsi" w:hAnsiTheme="minorHAnsi"/>
          <w:sz w:val="16"/>
        </w:rPr>
        <w:t xml:space="preserve"> </w:t>
      </w:r>
      <w:proofErr w:type="gramStart"/>
      <w:r w:rsidRPr="000D6934">
        <w:rPr>
          <w:rFonts w:asciiTheme="minorHAnsi" w:hAnsiTheme="minorHAnsi"/>
          <w:sz w:val="16"/>
        </w:rPr>
        <w:t>57</w:t>
      </w:r>
      <w:r>
        <w:rPr>
          <w:rFonts w:asciiTheme="minorHAnsi" w:hAnsiTheme="minorHAnsi"/>
          <w:sz w:val="16"/>
        </w:rPr>
        <w:t xml:space="preserve"> </w:t>
      </w:r>
      <w:r w:rsidRPr="000D6934">
        <w:rPr>
          <w:rFonts w:asciiTheme="minorHAnsi" w:hAnsiTheme="minorHAnsi"/>
          <w:sz w:val="16"/>
        </w:rPr>
        <w:t xml:space="preserve">Freudian </w:t>
      </w:r>
      <w:r w:rsidRPr="00815BFF">
        <w:rPr>
          <w:rStyle w:val="StyleBoldUnderline"/>
          <w:highlight w:val="green"/>
        </w:rPr>
        <w:t>psychoanalysis</w:t>
      </w:r>
      <w:proofErr w:type="gramEnd"/>
      <w:r w:rsidRPr="00815BFF">
        <w:rPr>
          <w:rStyle w:val="StyleBoldUnderline"/>
          <w:highlight w:val="green"/>
        </w:rPr>
        <w:t xml:space="preserve"> failed because it could not make good on its claim to be a rigorous and empirical science</w:t>
      </w:r>
      <w:r w:rsidRPr="000D6934">
        <w:rPr>
          <w:rFonts w:asciiTheme="minorHAnsi" w:hAnsiTheme="minorHAnsi"/>
          <w:sz w:val="16"/>
        </w:rPr>
        <w:t>. Although Freud's mystique is premised on a widespread belief that psychoanalysis was a profound innovation made possible by his genius, Freud claimed only that he was extending the scientific research of his day within the organizing context of a biological model of the human mind.</w:t>
      </w:r>
      <w:r>
        <w:rPr>
          <w:rFonts w:asciiTheme="minorHAnsi" w:hAnsiTheme="minorHAnsi"/>
          <w:sz w:val="16"/>
        </w:rPr>
        <w:t xml:space="preserve"> </w:t>
      </w:r>
      <w:r w:rsidRPr="000D6934">
        <w:rPr>
          <w:rFonts w:asciiTheme="minorHAnsi" w:hAnsiTheme="minorHAnsi"/>
          <w:sz w:val="16"/>
        </w:rPr>
        <w:t>58</w:t>
      </w:r>
      <w:r>
        <w:rPr>
          <w:rFonts w:asciiTheme="minorHAnsi" w:hAnsiTheme="minorHAnsi"/>
          <w:sz w:val="16"/>
        </w:rPr>
        <w:t xml:space="preserve"> </w:t>
      </w:r>
      <w:r w:rsidRPr="000D6934">
        <w:rPr>
          <w:rFonts w:asciiTheme="minorHAnsi" w:hAnsiTheme="minorHAnsi"/>
          <w:sz w:val="16"/>
        </w:rPr>
        <w:t>[*320]</w:t>
      </w:r>
      <w:r>
        <w:rPr>
          <w:rFonts w:asciiTheme="minorHAnsi" w:hAnsiTheme="minorHAnsi"/>
          <w:sz w:val="16"/>
        </w:rPr>
        <w:t xml:space="preserve"> </w:t>
      </w:r>
      <w:r w:rsidRPr="00815BFF">
        <w:rPr>
          <w:rStyle w:val="StyleBoldUnderline"/>
          <w:highlight w:val="green"/>
        </w:rPr>
        <w:t>Freud's adherents created the embarrassing cult of personality and the myth of a self-validating psychoanalytic method only after Freud's empirical claims could not withstand critical scrutiny in accordance with</w:t>
      </w:r>
      <w:r w:rsidRPr="00815BFF">
        <w:rPr>
          <w:rFonts w:asciiTheme="minorHAnsi" w:hAnsiTheme="minorHAnsi"/>
          <w:sz w:val="16"/>
          <w:highlight w:val="green"/>
        </w:rPr>
        <w:t xml:space="preserve"> </w:t>
      </w:r>
      <w:r w:rsidRPr="00815BFF">
        <w:rPr>
          <w:rStyle w:val="StyleBoldUnderline"/>
          <w:highlight w:val="green"/>
        </w:rPr>
        <w:t>the scientific methodology demanded by his metapsychology</w:t>
      </w:r>
      <w:r w:rsidRPr="000D6934">
        <w:rPr>
          <w:rFonts w:asciiTheme="minorHAnsi" w:hAnsiTheme="minorHAnsi"/>
          <w:sz w:val="16"/>
        </w:rPr>
        <w:t>.</w:t>
      </w:r>
      <w:r>
        <w:rPr>
          <w:rFonts w:asciiTheme="minorHAnsi" w:hAnsiTheme="minorHAnsi"/>
          <w:sz w:val="16"/>
        </w:rPr>
        <w:t xml:space="preserve"> </w:t>
      </w:r>
      <w:r w:rsidRPr="000D6934">
        <w:rPr>
          <w:rFonts w:asciiTheme="minorHAnsi" w:hAnsiTheme="minorHAnsi"/>
          <w:sz w:val="16"/>
        </w:rPr>
        <w:t xml:space="preserve">59 </w:t>
      </w:r>
      <w:r w:rsidRPr="00815BFF">
        <w:rPr>
          <w:rStyle w:val="StyleBoldUnderline"/>
          <w:highlight w:val="green"/>
        </w:rPr>
        <w:t xml:space="preserve">The record is clear that Freud believed that psychoanalysis would take its place among the sciences and that his clinical work provided empirical confirmation of his theories. This belief now appears to be completely unfounded and indefensible. </w:t>
      </w:r>
      <w:r w:rsidRPr="000D6934">
        <w:rPr>
          <w:rFonts w:asciiTheme="minorHAnsi" w:hAnsiTheme="minorHAnsi"/>
          <w:sz w:val="16"/>
        </w:rPr>
        <w:t xml:space="preserve">Freud's quest for a scientifically grounded psychotherapy was not amateurish or naive. Although Freud viewed his "metapsychology as a set of directives for constructing a scientific psychology," n60 Patricia Kitcher makes a persuasive case that he was not a blind dogmatist who refused to adjust his metapsychology in the face of contradictory evidence. </w:t>
      </w:r>
      <w:proofErr w:type="gramStart"/>
      <w:r w:rsidRPr="000D6934">
        <w:rPr>
          <w:rFonts w:asciiTheme="minorHAnsi" w:hAnsiTheme="minorHAnsi"/>
          <w:sz w:val="16"/>
        </w:rPr>
        <w:t>n61</w:t>
      </w:r>
      <w:proofErr w:type="gramEnd"/>
      <w:r w:rsidRPr="000D6934">
        <w:rPr>
          <w:rFonts w:asciiTheme="minorHAnsi" w:hAnsiTheme="minorHAnsi"/>
          <w:sz w:val="16"/>
        </w:rPr>
        <w:t xml:space="preserve"> Freud's commitment to the scientific method, coupled with his creative vision, led him to construct a comprehensive and integrative metapsychology that drew from a number of scientific disciplines in an impressive and persuasive manner. </w:t>
      </w:r>
      <w:proofErr w:type="gramStart"/>
      <w:r w:rsidRPr="000D6934">
        <w:rPr>
          <w:rFonts w:asciiTheme="minorHAnsi" w:hAnsiTheme="minorHAnsi"/>
          <w:sz w:val="16"/>
        </w:rPr>
        <w:t>n62</w:t>
      </w:r>
      <w:proofErr w:type="gramEnd"/>
      <w:r w:rsidRPr="000D6934">
        <w:rPr>
          <w:rFonts w:asciiTheme="minorHAnsi" w:hAnsiTheme="minorHAnsi"/>
          <w:sz w:val="16"/>
        </w:rPr>
        <w:t xml:space="preserve"> However, </w:t>
      </w:r>
      <w:r w:rsidRPr="00815BFF">
        <w:rPr>
          <w:rStyle w:val="StyleBoldUnderline"/>
          <w:highlight w:val="green"/>
        </w:rPr>
        <w:t>the natural and social sciences upon which he built his derivative and interdisciplinary approach developed too rapidly and unpredictably for him to respond</w:t>
      </w:r>
      <w:r w:rsidRPr="000D6934">
        <w:rPr>
          <w:rFonts w:asciiTheme="minorHAnsi" w:hAnsiTheme="minorHAnsi"/>
          <w:sz w:val="16"/>
        </w:rPr>
        <w:t xml:space="preserve">. </w:t>
      </w:r>
      <w:proofErr w:type="gramStart"/>
      <w:r w:rsidRPr="000D6934">
        <w:rPr>
          <w:rFonts w:asciiTheme="minorHAnsi" w:hAnsiTheme="minorHAnsi"/>
          <w:sz w:val="16"/>
        </w:rPr>
        <w:t>n63</w:t>
      </w:r>
      <w:proofErr w:type="gramEnd"/>
      <w:r w:rsidRPr="000D6934">
        <w:rPr>
          <w:rFonts w:asciiTheme="minorHAnsi" w:hAnsiTheme="minorHAnsi"/>
          <w:sz w:val="16"/>
        </w:rPr>
        <w:t xml:space="preserve"> As </w:t>
      </w:r>
      <w:r w:rsidRPr="00815BFF">
        <w:rPr>
          <w:rStyle w:val="StyleBoldUnderline"/>
          <w:highlight w:val="green"/>
        </w:rPr>
        <w:t>developments in biology</w:t>
      </w:r>
      <w:r w:rsidRPr="000D6934">
        <w:rPr>
          <w:rFonts w:asciiTheme="minorHAnsi" w:hAnsiTheme="minorHAnsi"/>
          <w:sz w:val="16"/>
        </w:rPr>
        <w:t xml:space="preserve"> quickly </w:t>
      </w:r>
      <w:r w:rsidRPr="00815BFF">
        <w:rPr>
          <w:rStyle w:val="StyleBoldUnderline"/>
          <w:highlight w:val="green"/>
        </w:rPr>
        <w:t>undermined Freud's theory</w:t>
      </w:r>
      <w:r w:rsidRPr="000D6934">
        <w:rPr>
          <w:rFonts w:asciiTheme="minorHAnsi" w:hAnsiTheme="minorHAnsi"/>
          <w:sz w:val="16"/>
        </w:rPr>
        <w:t xml:space="preserve">, </w:t>
      </w:r>
      <w:r w:rsidRPr="00815BFF">
        <w:rPr>
          <w:rStyle w:val="StyleBoldUnderline"/>
          <w:highlight w:val="green"/>
        </w:rPr>
        <w:t>he "began to look to linguistics and</w:t>
      </w:r>
      <w:r w:rsidRPr="000D6934">
        <w:rPr>
          <w:rFonts w:asciiTheme="minorHAnsi" w:hAnsiTheme="minorHAnsi"/>
          <w:sz w:val="16"/>
        </w:rPr>
        <w:t xml:space="preserve"> especially </w:t>
      </w:r>
      <w:r w:rsidRPr="00815BFF">
        <w:rPr>
          <w:rStyle w:val="StyleBoldUnderline"/>
          <w:highlight w:val="green"/>
        </w:rPr>
        <w:t>to anthropology</w:t>
      </w:r>
      <w:r w:rsidRPr="000D6934">
        <w:rPr>
          <w:rFonts w:asciiTheme="minorHAnsi" w:hAnsiTheme="minorHAnsi"/>
          <w:sz w:val="16"/>
        </w:rPr>
        <w:t xml:space="preserve"> as more hopeful sources of support," n64 </w:t>
      </w:r>
      <w:r w:rsidRPr="00815BFF">
        <w:rPr>
          <w:rStyle w:val="StyleBoldUnderline"/>
          <w:highlight w:val="green"/>
        </w:rPr>
        <w:t>but this strategy</w:t>
      </w:r>
      <w:r w:rsidRPr="000D6934">
        <w:rPr>
          <w:rFonts w:asciiTheme="minorHAnsi" w:hAnsiTheme="minorHAnsi"/>
          <w:sz w:val="16"/>
        </w:rPr>
        <w:t xml:space="preserve"> later in his career </w:t>
      </w:r>
      <w:r w:rsidRPr="00815BFF">
        <w:rPr>
          <w:rStyle w:val="StyleBoldUnderline"/>
          <w:highlight w:val="green"/>
        </w:rPr>
        <w:t>proved equally</w:t>
      </w:r>
      <w:r>
        <w:rPr>
          <w:rFonts w:asciiTheme="minorHAnsi" w:hAnsiTheme="minorHAnsi"/>
          <w:sz w:val="16"/>
        </w:rPr>
        <w:t xml:space="preserve"> </w:t>
      </w:r>
      <w:r w:rsidRPr="000D6934">
        <w:rPr>
          <w:rFonts w:asciiTheme="minorHAnsi" w:hAnsiTheme="minorHAnsi"/>
          <w:sz w:val="16"/>
        </w:rPr>
        <w:t>[*321]</w:t>
      </w:r>
      <w:r>
        <w:rPr>
          <w:rFonts w:asciiTheme="minorHAnsi" w:hAnsiTheme="minorHAnsi"/>
          <w:sz w:val="16"/>
        </w:rPr>
        <w:t xml:space="preserve"> </w:t>
      </w:r>
      <w:r w:rsidRPr="00815BFF">
        <w:rPr>
          <w:rStyle w:val="StyleBoldUnderline"/>
          <w:highlight w:val="green"/>
        </w:rPr>
        <w:t>unsuccessful</w:t>
      </w:r>
      <w:r w:rsidRPr="000D6934">
        <w:rPr>
          <w:rFonts w:asciiTheme="minorHAnsi" w:hAnsiTheme="minorHAnsi"/>
          <w:sz w:val="16"/>
        </w:rPr>
        <w:t xml:space="preserve">. n65 </w:t>
      </w:r>
      <w:r w:rsidRPr="00815BFF">
        <w:rPr>
          <w:rStyle w:val="StyleBoldUnderline"/>
          <w:highlight w:val="green"/>
        </w:rPr>
        <w:t xml:space="preserve">The scientific justification claimed by Freud literally eroded </w:t>
      </w:r>
      <w:r w:rsidRPr="00815BFF">
        <w:rPr>
          <w:rStyle w:val="Emphasis"/>
          <w:highlight w:val="green"/>
        </w:rPr>
        <w:t>when the knowledge base underlying his theory collapsed</w:t>
      </w:r>
      <w:r w:rsidRPr="00815BFF">
        <w:rPr>
          <w:rStyle w:val="StyleBoldUnderline"/>
          <w:highlight w:val="green"/>
        </w:rPr>
        <w:t>, leaving his disciples with the impossible task of defending a theory whose presuppositions no longer were plausible according to their own criteria of validation</w:t>
      </w:r>
      <w:r w:rsidRPr="000D6934">
        <w:rPr>
          <w:rFonts w:asciiTheme="minorHAnsi" w:hAnsiTheme="minorHAnsi"/>
          <w:sz w:val="16"/>
        </w:rPr>
        <w:t>. n66</w:t>
      </w:r>
    </w:p>
    <w:p w:rsidR="00526258" w:rsidRPr="00A903EC" w:rsidRDefault="00526258" w:rsidP="00526258"/>
    <w:p w:rsidR="00526258" w:rsidRPr="005D4AA8" w:rsidRDefault="00526258" w:rsidP="00526258"/>
    <w:p w:rsidR="008A146A" w:rsidRPr="005D4AA8" w:rsidRDefault="008A146A" w:rsidP="008A146A">
      <w:pPr>
        <w:pStyle w:val="Heading1"/>
      </w:pPr>
      <w:r w:rsidRPr="005D4AA8">
        <w:t xml:space="preserve">Environment K Answers </w:t>
      </w:r>
    </w:p>
    <w:p w:rsidR="008A146A" w:rsidRPr="005D4AA8" w:rsidRDefault="008A146A" w:rsidP="008A146A">
      <w:pPr>
        <w:pStyle w:val="Heading3"/>
        <w:rPr>
          <w:rFonts w:cs="Arial"/>
        </w:rPr>
      </w:pPr>
      <w:r w:rsidRPr="005D4AA8">
        <w:rPr>
          <w:rFonts w:cs="Arial"/>
        </w:rPr>
        <w:t>Alt Fails</w:t>
      </w:r>
    </w:p>
    <w:p w:rsidR="008A146A" w:rsidRPr="005D4AA8" w:rsidRDefault="008A146A" w:rsidP="008A146A"/>
    <w:p w:rsidR="008A146A" w:rsidRPr="005D4AA8" w:rsidRDefault="008A146A" w:rsidP="008A146A">
      <w:pPr>
        <w:pStyle w:val="Heading4"/>
        <w:rPr>
          <w:rFonts w:cs="Arial"/>
        </w:rPr>
      </w:pPr>
      <w:r w:rsidRPr="005D4AA8">
        <w:rPr>
          <w:rFonts w:cs="Arial"/>
        </w:rPr>
        <w:t xml:space="preserve">Advocacy for specific policy reform is key to environmental justice movements---refusal of policy relevance ensures marginalization </w:t>
      </w:r>
    </w:p>
    <w:p w:rsidR="008A146A" w:rsidRPr="005D4AA8" w:rsidRDefault="008A146A" w:rsidP="008A146A"/>
    <w:p w:rsidR="008A146A" w:rsidRPr="005D4AA8" w:rsidRDefault="008A146A" w:rsidP="008A146A">
      <w:pPr>
        <w:rPr>
          <w:rStyle w:val="StyleStyleBold12pt"/>
        </w:rPr>
      </w:pPr>
      <w:r w:rsidRPr="005D4AA8">
        <w:rPr>
          <w:rStyle w:val="StyleStyleBold12pt"/>
        </w:rPr>
        <w:t>Noonan 5</w:t>
      </w:r>
    </w:p>
    <w:p w:rsidR="008A146A" w:rsidRPr="005D4AA8" w:rsidRDefault="008A146A" w:rsidP="008A146A">
      <w:r w:rsidRPr="005D4AA8">
        <w:t>(Douglas S. Noonan 5, Assistant Professor, School of Public Policy, Georgia Institute of Technology, 2005, “DEFINING ENVIRONMENTAL JUSTICE: POLICY DESIGN LESSONS FROM THE PRACTICE OF EJ RESEARCH,” http://www.prism.gatech.edu/~dn56/EJ.APPAM.pdf)</w:t>
      </w:r>
    </w:p>
    <w:p w:rsidR="008A146A" w:rsidRDefault="008A146A" w:rsidP="008A146A">
      <w:pPr>
        <w:rPr>
          <w:sz w:val="12"/>
        </w:rPr>
      </w:pPr>
      <w:r w:rsidRPr="005D4AA8">
        <w:rPr>
          <w:rStyle w:val="StyleBoldUnderline"/>
        </w:rPr>
        <w:t>The</w:t>
      </w:r>
      <w:r w:rsidRPr="005D4AA8">
        <w:rPr>
          <w:sz w:val="12"/>
        </w:rPr>
        <w:t xml:space="preserve"> </w:t>
      </w:r>
      <w:r w:rsidRPr="005D4AA8">
        <w:rPr>
          <w:rStyle w:val="StyleBoldUnderline"/>
        </w:rPr>
        <w:t xml:space="preserve">negotiated nature of </w:t>
      </w:r>
      <w:r w:rsidRPr="00815BFF">
        <w:rPr>
          <w:rStyle w:val="StyleBoldUnderline"/>
          <w:highlight w:val="green"/>
        </w:rPr>
        <w:t>environmental policymaking holds</w:t>
      </w:r>
      <w:r w:rsidRPr="00815BFF">
        <w:rPr>
          <w:sz w:val="12"/>
          <w:highlight w:val="green"/>
        </w:rPr>
        <w:t xml:space="preserve"> </w:t>
      </w:r>
      <w:r w:rsidRPr="005D4AA8">
        <w:rPr>
          <w:sz w:val="12"/>
        </w:rPr>
        <w:t xml:space="preserve">some </w:t>
      </w:r>
      <w:r w:rsidRPr="00815BFF">
        <w:rPr>
          <w:rStyle w:val="StyleBoldUnderline"/>
          <w:highlight w:val="green"/>
        </w:rPr>
        <w:t>stark lessons</w:t>
      </w:r>
      <w:r w:rsidRPr="005D4AA8">
        <w:rPr>
          <w:sz w:val="12"/>
        </w:rPr>
        <w:t xml:space="preserve"> for policymakers and analysts alike. </w:t>
      </w:r>
      <w:r w:rsidRPr="005D4AA8">
        <w:rPr>
          <w:rStyle w:val="StyleBoldUnderline"/>
        </w:rPr>
        <w:t>Even if there were no uncertainty</w:t>
      </w:r>
      <w:r w:rsidRPr="005D4AA8">
        <w:rPr>
          <w:sz w:val="12"/>
        </w:rPr>
        <w:t xml:space="preserve"> – and all of the useful scientific evidence was available – the </w:t>
      </w:r>
      <w:r w:rsidRPr="005D4AA8">
        <w:rPr>
          <w:rStyle w:val="StyleBoldUnderline"/>
        </w:rPr>
        <w:t>heterogeneous interests of affected parties would persist</w:t>
      </w:r>
      <w:r w:rsidRPr="005D4AA8">
        <w:rPr>
          <w:sz w:val="12"/>
        </w:rPr>
        <w:t xml:space="preserve">. </w:t>
      </w:r>
      <w:r w:rsidRPr="00815BFF">
        <w:rPr>
          <w:rStyle w:val="StyleBoldUnderline"/>
          <w:highlight w:val="green"/>
        </w:rPr>
        <w:t>When policies</w:t>
      </w:r>
      <w:r w:rsidRPr="005D4AA8">
        <w:rPr>
          <w:sz w:val="12"/>
        </w:rPr>
        <w:t xml:space="preserve"> ultimately </w:t>
      </w:r>
      <w:r w:rsidRPr="005D4AA8">
        <w:rPr>
          <w:rStyle w:val="StyleBoldUnderline"/>
        </w:rPr>
        <w:t xml:space="preserve">seek to </w:t>
      </w:r>
      <w:r w:rsidRPr="00815BFF">
        <w:rPr>
          <w:rStyle w:val="StyleBoldUnderline"/>
          <w:highlight w:val="green"/>
        </w:rPr>
        <w:t>reconcile</w:t>
      </w:r>
      <w:r w:rsidRPr="005D4AA8">
        <w:rPr>
          <w:rStyle w:val="StyleBoldUnderline"/>
        </w:rPr>
        <w:t xml:space="preserve"> these </w:t>
      </w:r>
      <w:r w:rsidRPr="00815BFF">
        <w:rPr>
          <w:rStyle w:val="StyleBoldUnderline"/>
          <w:highlight w:val="green"/>
        </w:rPr>
        <w:t>competing interests</w:t>
      </w:r>
      <w:r w:rsidRPr="005D4AA8">
        <w:rPr>
          <w:sz w:val="12"/>
        </w:rPr>
        <w:t xml:space="preserve">, essentially answering questions of social choice (for which optimal solutions may not be available either in theory or due to practical limits to policy), only rarely or </w:t>
      </w:r>
      <w:r w:rsidRPr="00815BFF">
        <w:rPr>
          <w:rStyle w:val="StyleBoldUnderline"/>
          <w:highlight w:val="green"/>
        </w:rPr>
        <w:t>never would a policy process be such that selfish advocacy by interest groups yields</w:t>
      </w:r>
      <w:r w:rsidRPr="005D4AA8">
        <w:rPr>
          <w:rStyle w:val="StyleBoldUnderline"/>
        </w:rPr>
        <w:t xml:space="preserve"> both </w:t>
      </w:r>
      <w:r w:rsidRPr="00815BFF">
        <w:rPr>
          <w:rStyle w:val="StyleBoldUnderline"/>
          <w:highlight w:val="green"/>
        </w:rPr>
        <w:t>individually and socially optimal</w:t>
      </w:r>
      <w:r w:rsidRPr="005D4AA8">
        <w:rPr>
          <w:rStyle w:val="StyleBoldUnderline"/>
        </w:rPr>
        <w:t xml:space="preserve"> </w:t>
      </w:r>
      <w:r w:rsidRPr="00815BFF">
        <w:rPr>
          <w:rStyle w:val="StyleBoldUnderline"/>
          <w:highlight w:val="green"/>
        </w:rPr>
        <w:t>outcomes</w:t>
      </w:r>
      <w:r w:rsidRPr="005D4AA8">
        <w:rPr>
          <w:sz w:val="12"/>
        </w:rPr>
        <w:t xml:space="preserve">. In the environmental policy arena, </w:t>
      </w:r>
      <w:proofErr w:type="gramStart"/>
      <w:r w:rsidRPr="00815BFF">
        <w:rPr>
          <w:rStyle w:val="StyleBoldUnderline"/>
          <w:highlight w:val="green"/>
        </w:rPr>
        <w:t>the disconnect</w:t>
      </w:r>
      <w:proofErr w:type="gramEnd"/>
      <w:r w:rsidRPr="00815BFF">
        <w:rPr>
          <w:rStyle w:val="StyleBoldUnderline"/>
          <w:highlight w:val="green"/>
        </w:rPr>
        <w:t xml:space="preserve"> between</w:t>
      </w:r>
      <w:r w:rsidRPr="005D4AA8">
        <w:rPr>
          <w:rStyle w:val="StyleBoldUnderline"/>
        </w:rPr>
        <w:t xml:space="preserve"> the pursuit of </w:t>
      </w:r>
      <w:r w:rsidRPr="00815BFF">
        <w:rPr>
          <w:rStyle w:val="StyleBoldUnderline"/>
          <w:highlight w:val="green"/>
        </w:rPr>
        <w:t>individual interests and</w:t>
      </w:r>
      <w:r w:rsidRPr="005D4AA8">
        <w:rPr>
          <w:rStyle w:val="StyleBoldUnderline"/>
        </w:rPr>
        <w:t xml:space="preserve"> the pursuit of </w:t>
      </w:r>
      <w:r w:rsidRPr="00815BFF">
        <w:rPr>
          <w:rStyle w:val="StyleBoldUnderline"/>
          <w:highlight w:val="green"/>
        </w:rPr>
        <w:t>collective goals is paramount</w:t>
      </w:r>
      <w:r w:rsidRPr="005D4AA8">
        <w:rPr>
          <w:sz w:val="12"/>
        </w:rPr>
        <w:t xml:space="preserve">. In this sense, the acrimony surrounding many environmental policy debates is both undersandable and inevitable. ¶ </w:t>
      </w:r>
      <w:proofErr w:type="gramStart"/>
      <w:r w:rsidRPr="005D4AA8">
        <w:rPr>
          <w:sz w:val="12"/>
        </w:rPr>
        <w:t>Although</w:t>
      </w:r>
      <w:proofErr w:type="gramEnd"/>
      <w:r w:rsidRPr="005D4AA8">
        <w:rPr>
          <w:sz w:val="12"/>
        </w:rPr>
        <w:t xml:space="preserve"> this preface might apply equally well to discussions of “climate change policy” or “species/wilderness preservation policy,” </w:t>
      </w:r>
      <w:r w:rsidRPr="005D4AA8">
        <w:rPr>
          <w:rStyle w:val="StyleBoldUnderline"/>
        </w:rPr>
        <w:t>the application to environmental justice</w:t>
      </w:r>
      <w:r w:rsidRPr="005D4AA8">
        <w:rPr>
          <w:sz w:val="12"/>
        </w:rPr>
        <w:t xml:space="preserve"> (</w:t>
      </w:r>
      <w:r w:rsidRPr="00815BFF">
        <w:rPr>
          <w:rStyle w:val="StyleBoldUnderline"/>
          <w:highlight w:val="green"/>
        </w:rPr>
        <w:t>EJ</w:t>
      </w:r>
      <w:r w:rsidRPr="005D4AA8">
        <w:rPr>
          <w:sz w:val="12"/>
        </w:rPr>
        <w:t xml:space="preserve">) </w:t>
      </w:r>
      <w:r w:rsidRPr="005D4AA8">
        <w:rPr>
          <w:rStyle w:val="StyleBoldUnderline"/>
        </w:rPr>
        <w:t>provides an opportune arena in which to</w:t>
      </w:r>
      <w:r w:rsidRPr="005D4AA8">
        <w:rPr>
          <w:sz w:val="12"/>
        </w:rPr>
        <w:t xml:space="preserve"> </w:t>
      </w:r>
      <w:r w:rsidRPr="005D4AA8">
        <w:rPr>
          <w:rStyle w:val="StyleBoldUnderline"/>
        </w:rPr>
        <w:t>observe the interplay between environmental policymaking and the</w:t>
      </w:r>
      <w:r w:rsidRPr="005D4AA8">
        <w:rPr>
          <w:sz w:val="12"/>
        </w:rPr>
        <w:t xml:space="preserve"> (allegedly) relevant </w:t>
      </w:r>
      <w:r w:rsidRPr="005D4AA8">
        <w:rPr>
          <w:rStyle w:val="StyleBoldUnderline"/>
        </w:rPr>
        <w:t>research</w:t>
      </w:r>
      <w:r w:rsidRPr="005D4AA8">
        <w:rPr>
          <w:sz w:val="12"/>
        </w:rPr>
        <w:t xml:space="preserve">. </w:t>
      </w:r>
      <w:r w:rsidRPr="005D4AA8">
        <w:rPr>
          <w:rStyle w:val="StyleBoldUnderline"/>
        </w:rPr>
        <w:t>Environmental justice is a major theme in environmental and social policy</w:t>
      </w:r>
      <w:r w:rsidRPr="005D4AA8">
        <w:rPr>
          <w:sz w:val="12"/>
        </w:rPr>
        <w:t xml:space="preserve">. </w:t>
      </w:r>
      <w:r w:rsidRPr="00815BFF">
        <w:rPr>
          <w:rStyle w:val="StyleBoldUnderline"/>
          <w:highlight w:val="green"/>
        </w:rPr>
        <w:t>Its researchers are legion. Their output is voluminous.</w:t>
      </w:r>
      <w:r w:rsidRPr="005D4AA8">
        <w:rPr>
          <w:sz w:val="12"/>
        </w:rPr>
        <w:t xml:space="preserve"> </w:t>
      </w:r>
      <w:r w:rsidRPr="005D4AA8">
        <w:rPr>
          <w:rStyle w:val="StyleBoldUnderline"/>
        </w:rPr>
        <w:t>A debate about the empirical evidence and about appropriate policies continues among academics</w:t>
      </w:r>
      <w:r w:rsidRPr="005D4AA8">
        <w:rPr>
          <w:sz w:val="12"/>
        </w:rPr>
        <w:t xml:space="preserve">. </w:t>
      </w:r>
      <w:r w:rsidRPr="00815BFF">
        <w:rPr>
          <w:rStyle w:val="StyleBoldUnderline"/>
          <w:highlight w:val="green"/>
        </w:rPr>
        <w:t>In</w:t>
      </w:r>
      <w:r w:rsidRPr="005D4AA8">
        <w:rPr>
          <w:sz w:val="12"/>
        </w:rPr>
        <w:t xml:space="preserve"> more </w:t>
      </w:r>
      <w:r w:rsidRPr="00815BFF">
        <w:rPr>
          <w:rStyle w:val="StyleBoldUnderline"/>
          <w:highlight w:val="green"/>
        </w:rPr>
        <w:t>public forums</w:t>
      </w:r>
      <w:r w:rsidRPr="00815BFF">
        <w:rPr>
          <w:sz w:val="12"/>
          <w:highlight w:val="green"/>
        </w:rPr>
        <w:t xml:space="preserve">, </w:t>
      </w:r>
      <w:r w:rsidRPr="00815BFF">
        <w:rPr>
          <w:rStyle w:val="StyleBoldUnderline"/>
          <w:highlight w:val="green"/>
        </w:rPr>
        <w:t>interest groups routinely cite environmental justice</w:t>
      </w:r>
      <w:r w:rsidRPr="00815BFF">
        <w:rPr>
          <w:sz w:val="12"/>
          <w:highlight w:val="green"/>
        </w:rPr>
        <w:t xml:space="preserve"> </w:t>
      </w:r>
      <w:r w:rsidRPr="00815BFF">
        <w:rPr>
          <w:rStyle w:val="StyleBoldUnderline"/>
          <w:highlight w:val="green"/>
        </w:rPr>
        <w:t>in</w:t>
      </w:r>
      <w:r w:rsidRPr="00815BFF">
        <w:rPr>
          <w:sz w:val="12"/>
          <w:highlight w:val="green"/>
        </w:rPr>
        <w:t xml:space="preserve"> </w:t>
      </w:r>
      <w:r w:rsidRPr="00815BFF">
        <w:rPr>
          <w:rStyle w:val="StyleBoldUnderline"/>
          <w:highlight w:val="green"/>
        </w:rPr>
        <w:t>advocating for policy reforms</w:t>
      </w:r>
      <w:r w:rsidRPr="005D4AA8">
        <w:rPr>
          <w:sz w:val="12"/>
        </w:rPr>
        <w:t xml:space="preserve">. </w:t>
      </w:r>
      <w:r w:rsidRPr="005D4AA8">
        <w:rPr>
          <w:rStyle w:val="StyleBoldUnderline"/>
        </w:rPr>
        <w:t>As is typical in policy debates</w:t>
      </w:r>
      <w:r w:rsidRPr="005D4AA8">
        <w:rPr>
          <w:sz w:val="12"/>
        </w:rPr>
        <w:t xml:space="preserve">, </w:t>
      </w:r>
      <w:r w:rsidRPr="005D4AA8">
        <w:rPr>
          <w:rStyle w:val="StyleBoldUnderline"/>
        </w:rPr>
        <w:t>advocates select evidence to cite in support of their position</w:t>
      </w:r>
      <w:r w:rsidRPr="005D4AA8">
        <w:rPr>
          <w:sz w:val="12"/>
        </w:rPr>
        <w:t xml:space="preserve">. </w:t>
      </w:r>
      <w:r w:rsidRPr="00815BFF">
        <w:rPr>
          <w:rStyle w:val="Emphasis"/>
          <w:highlight w:val="green"/>
        </w:rPr>
        <w:t>The</w:t>
      </w:r>
      <w:r w:rsidRPr="005D4AA8">
        <w:rPr>
          <w:rStyle w:val="Emphasis"/>
        </w:rPr>
        <w:t xml:space="preserve"> </w:t>
      </w:r>
      <w:r w:rsidRPr="00815BFF">
        <w:rPr>
          <w:rStyle w:val="Emphasis"/>
          <w:highlight w:val="green"/>
        </w:rPr>
        <w:t>influence of scholarly EJ research on policymakers</w:t>
      </w:r>
      <w:r w:rsidRPr="005D4AA8">
        <w:rPr>
          <w:sz w:val="12"/>
        </w:rPr>
        <w:t xml:space="preserve">, however, </w:t>
      </w:r>
      <w:r w:rsidRPr="00815BFF">
        <w:rPr>
          <w:rStyle w:val="Emphasis"/>
          <w:highlight w:val="green"/>
        </w:rPr>
        <w:t>is less than straightforward</w:t>
      </w:r>
      <w:r w:rsidRPr="005D4AA8">
        <w:rPr>
          <w:sz w:val="12"/>
        </w:rPr>
        <w:t xml:space="preserve">. </w:t>
      </w:r>
      <w:r w:rsidRPr="00815BFF">
        <w:rPr>
          <w:rStyle w:val="StyleBoldUnderline"/>
          <w:highlight w:val="green"/>
        </w:rPr>
        <w:t>If the</w:t>
      </w:r>
      <w:r w:rsidRPr="005D4AA8">
        <w:rPr>
          <w:rStyle w:val="StyleBoldUnderline"/>
        </w:rPr>
        <w:t xml:space="preserve"> mounting </w:t>
      </w:r>
      <w:r w:rsidRPr="00815BFF">
        <w:rPr>
          <w:rStyle w:val="StyleBoldUnderline"/>
          <w:highlight w:val="green"/>
        </w:rPr>
        <w:t>evidence</w:t>
      </w:r>
      <w:r w:rsidRPr="005D4AA8">
        <w:rPr>
          <w:rStyle w:val="StyleBoldUnderline"/>
        </w:rPr>
        <w:t xml:space="preserve"> provides only partial answers or,</w:t>
      </w:r>
      <w:r w:rsidRPr="005D4AA8">
        <w:rPr>
          <w:sz w:val="12"/>
        </w:rPr>
        <w:t xml:space="preserve"> as is common, </w:t>
      </w:r>
      <w:r w:rsidRPr="00815BFF">
        <w:rPr>
          <w:rStyle w:val="Emphasis"/>
          <w:highlight w:val="green"/>
        </w:rPr>
        <w:t>answers</w:t>
      </w:r>
      <w:r w:rsidRPr="005D4AA8">
        <w:rPr>
          <w:rStyle w:val="Emphasis"/>
        </w:rPr>
        <w:t xml:space="preserve"> to </w:t>
      </w:r>
      <w:r w:rsidRPr="00815BFF">
        <w:rPr>
          <w:rStyle w:val="Emphasis"/>
          <w:highlight w:val="green"/>
        </w:rPr>
        <w:t>questions</w:t>
      </w:r>
      <w:r w:rsidRPr="005D4AA8">
        <w:rPr>
          <w:rStyle w:val="Emphasis"/>
        </w:rPr>
        <w:t xml:space="preserve"> only </w:t>
      </w:r>
      <w:r w:rsidRPr="00815BFF">
        <w:rPr>
          <w:rStyle w:val="Emphasis"/>
          <w:highlight w:val="green"/>
        </w:rPr>
        <w:t>marginally relevant to policymakers</w:t>
      </w:r>
      <w:r w:rsidRPr="00815BFF">
        <w:rPr>
          <w:sz w:val="12"/>
          <w:highlight w:val="green"/>
        </w:rPr>
        <w:t xml:space="preserve">, </w:t>
      </w:r>
      <w:r w:rsidRPr="00815BFF">
        <w:rPr>
          <w:rStyle w:val="StyleBoldUnderline"/>
          <w:highlight w:val="green"/>
        </w:rPr>
        <w:t>then</w:t>
      </w:r>
      <w:r w:rsidRPr="00815BFF">
        <w:rPr>
          <w:sz w:val="12"/>
          <w:highlight w:val="green"/>
        </w:rPr>
        <w:t xml:space="preserve"> </w:t>
      </w:r>
      <w:r w:rsidRPr="00815BFF">
        <w:rPr>
          <w:rStyle w:val="Emphasis"/>
          <w:highlight w:val="green"/>
        </w:rPr>
        <w:t>even hundreds of books</w:t>
      </w:r>
      <w:r w:rsidRPr="005D4AA8">
        <w:rPr>
          <w:sz w:val="12"/>
        </w:rPr>
        <w:t xml:space="preserve"> 1 </w:t>
      </w:r>
      <w:r w:rsidRPr="005D4AA8">
        <w:rPr>
          <w:rStyle w:val="StyleBoldUnderline"/>
        </w:rPr>
        <w:t>on the subject may</w:t>
      </w:r>
      <w:r w:rsidRPr="005D4AA8">
        <w:rPr>
          <w:sz w:val="12"/>
        </w:rPr>
        <w:t xml:space="preserve"> </w:t>
      </w:r>
      <w:r w:rsidRPr="00815BFF">
        <w:rPr>
          <w:rStyle w:val="Emphasis"/>
          <w:highlight w:val="green"/>
        </w:rPr>
        <w:t>do little to sway</w:t>
      </w:r>
      <w:r w:rsidRPr="005D4AA8">
        <w:rPr>
          <w:rStyle w:val="Emphasis"/>
        </w:rPr>
        <w:t xml:space="preserve"> </w:t>
      </w:r>
      <w:r w:rsidRPr="00815BFF">
        <w:rPr>
          <w:rStyle w:val="Emphasis"/>
          <w:highlight w:val="green"/>
        </w:rPr>
        <w:t>public policy</w:t>
      </w:r>
      <w:r w:rsidRPr="005D4AA8">
        <w:rPr>
          <w:sz w:val="12"/>
        </w:rPr>
        <w:t xml:space="preserve">. Or, conversely, the evidence’s influence may far outstrip its limited relevance. Regardless, like many other environmental policy topics, the role of scholarly research in policy design is inevitably contentious and complex. ¶ </w:t>
      </w:r>
      <w:proofErr w:type="gramStart"/>
      <w:r w:rsidRPr="005D4AA8">
        <w:rPr>
          <w:rStyle w:val="StyleBoldUnderline"/>
        </w:rPr>
        <w:t>The</w:t>
      </w:r>
      <w:proofErr w:type="gramEnd"/>
      <w:r w:rsidRPr="005D4AA8">
        <w:rPr>
          <w:rStyle w:val="StyleBoldUnderline"/>
        </w:rPr>
        <w:t xml:space="preserve"> purpose of this paper is to offer</w:t>
      </w:r>
      <w:r w:rsidRPr="005D4AA8">
        <w:rPr>
          <w:sz w:val="12"/>
        </w:rPr>
        <w:t xml:space="preserve"> some </w:t>
      </w:r>
      <w:r w:rsidRPr="005D4AA8">
        <w:rPr>
          <w:rStyle w:val="StyleBoldUnderline"/>
        </w:rPr>
        <w:t>insight about policy design from the scholarly literature on EJ</w:t>
      </w:r>
      <w:r w:rsidRPr="005D4AA8">
        <w:rPr>
          <w:sz w:val="12"/>
        </w:rPr>
        <w:t xml:space="preserve">. After scaling this mountain of literature, </w:t>
      </w:r>
      <w:r w:rsidRPr="005D4AA8">
        <w:rPr>
          <w:rStyle w:val="StyleBoldUnderline"/>
        </w:rPr>
        <w:t>what are the important lessons to be learned for</w:t>
      </w:r>
      <w:r w:rsidRPr="005D4AA8">
        <w:rPr>
          <w:sz w:val="12"/>
        </w:rPr>
        <w:t xml:space="preserve"> </w:t>
      </w:r>
      <w:r w:rsidRPr="005D4AA8">
        <w:rPr>
          <w:rStyle w:val="Emphasis"/>
        </w:rPr>
        <w:t xml:space="preserve">making EJ policy? </w:t>
      </w:r>
      <w:r w:rsidRPr="005D4AA8">
        <w:rPr>
          <w:sz w:val="12"/>
        </w:rPr>
        <w:t xml:space="preserve">From this vantage, </w:t>
      </w:r>
      <w:r w:rsidRPr="005D4AA8">
        <w:rPr>
          <w:rStyle w:val="StyleBoldUnderline"/>
        </w:rPr>
        <w:t>this paper</w:t>
      </w:r>
      <w:r w:rsidRPr="005D4AA8">
        <w:rPr>
          <w:sz w:val="12"/>
        </w:rPr>
        <w:t xml:space="preserve"> </w:t>
      </w:r>
      <w:r w:rsidRPr="005D4AA8">
        <w:rPr>
          <w:rStyle w:val="Emphasis"/>
        </w:rPr>
        <w:t>critiques the field of EJ research</w:t>
      </w:r>
      <w:r w:rsidRPr="005D4AA8">
        <w:rPr>
          <w:sz w:val="12"/>
        </w:rPr>
        <w:t>. It also offers some suggestions for a more policy-relevant research agenda. The conclusion returns to the broad assessment of EJ policy and suggests some future directions for designing policy and framing the discourse.</w:t>
      </w:r>
    </w:p>
    <w:p w:rsidR="008A146A" w:rsidRDefault="008A146A" w:rsidP="008A146A">
      <w:pPr>
        <w:rPr>
          <w:sz w:val="12"/>
        </w:rPr>
      </w:pPr>
    </w:p>
    <w:p w:rsidR="008A146A" w:rsidRDefault="008A146A" w:rsidP="008A146A">
      <w:pPr>
        <w:pStyle w:val="Heading4"/>
      </w:pPr>
      <w:r>
        <w:t>Environment impact is insulated from the alt</w:t>
      </w:r>
    </w:p>
    <w:p w:rsidR="008A146A" w:rsidRPr="001819A2" w:rsidRDefault="008A146A" w:rsidP="008A146A"/>
    <w:p w:rsidR="008A146A" w:rsidRPr="000C0B78" w:rsidRDefault="008A146A" w:rsidP="008A146A">
      <w:pPr>
        <w:rPr>
          <w:b/>
          <w:sz w:val="24"/>
        </w:rPr>
      </w:pPr>
      <w:r>
        <w:rPr>
          <w:b/>
          <w:sz w:val="24"/>
        </w:rPr>
        <w:t xml:space="preserve">Minteer </w:t>
      </w:r>
      <w:r w:rsidRPr="000C0B78">
        <w:rPr>
          <w:b/>
          <w:sz w:val="24"/>
        </w:rPr>
        <w:t>5</w:t>
      </w:r>
    </w:p>
    <w:p w:rsidR="008A146A" w:rsidRPr="001819A2" w:rsidRDefault="008A146A" w:rsidP="008A146A">
      <w:r>
        <w:t xml:space="preserve">(Ben, Arizona State biology professor, </w:t>
      </w:r>
      <w:r w:rsidRPr="00AB4C98">
        <w:t xml:space="preserve">“Environmental Philosophy and the Public Interest: A Pragmatic Reconciliation,” </w:t>
      </w:r>
      <w:r w:rsidRPr="000C0B78">
        <w:t>Environmental Values 14</w:t>
      </w:r>
      <w:r w:rsidRPr="00AB4C98">
        <w:t xml:space="preserve">, </w:t>
      </w:r>
      <w:r>
        <w:t>ebsco)</w:t>
      </w:r>
    </w:p>
    <w:p w:rsidR="008A146A" w:rsidRPr="007F200E" w:rsidRDefault="008A146A" w:rsidP="008A146A">
      <w:pPr>
        <w:rPr>
          <w:rFonts w:eastAsia="MS Mincho"/>
          <w:sz w:val="10"/>
          <w:szCs w:val="24"/>
        </w:rPr>
      </w:pPr>
      <w:r w:rsidRPr="003F36C4">
        <w:rPr>
          <w:rStyle w:val="StyleBoldUnderline"/>
        </w:rPr>
        <w:t>This call for revisiting and rethinking</w:t>
      </w:r>
      <w:r w:rsidRPr="007F200E">
        <w:rPr>
          <w:rFonts w:eastAsia="MS Mincho"/>
          <w:sz w:val="10"/>
          <w:szCs w:val="24"/>
        </w:rPr>
        <w:t xml:space="preserve"> the </w:t>
      </w:r>
      <w:r w:rsidRPr="003F36C4">
        <w:rPr>
          <w:rStyle w:val="StyleBoldUnderline"/>
        </w:rPr>
        <w:t>philosophical roots of Western culture,</w:t>
      </w:r>
      <w:r w:rsidRPr="007F200E">
        <w:rPr>
          <w:rFonts w:eastAsia="MS Mincho"/>
          <w:sz w:val="10"/>
          <w:szCs w:val="24"/>
        </w:rPr>
        <w:t xml:space="preserve"> which for White were the techno-scientific worldview and its underlying religious and secular foundations in the medieval period, </w:t>
      </w:r>
      <w:r w:rsidRPr="003F36C4">
        <w:rPr>
          <w:rStyle w:val="StyleBoldUnderline"/>
        </w:rPr>
        <w:t xml:space="preserve">implied nothing less than an </w:t>
      </w:r>
      <w:r w:rsidRPr="000C0B78">
        <w:rPr>
          <w:rStyle w:val="StyleBoldUnderline"/>
        </w:rPr>
        <w:t>overhaul</w:t>
      </w:r>
      <w:r w:rsidRPr="007F200E">
        <w:rPr>
          <w:rFonts w:eastAsia="MS Mincho"/>
          <w:sz w:val="10"/>
          <w:szCs w:val="24"/>
        </w:rPr>
        <w:t xml:space="preserve"> of the tradition, a </w:t>
      </w:r>
      <w:r w:rsidRPr="000C0B78">
        <w:rPr>
          <w:rStyle w:val="StyleBoldUnderline"/>
        </w:rPr>
        <w:t>foundation-razing</w:t>
      </w:r>
      <w:r w:rsidRPr="007F200E">
        <w:rPr>
          <w:rFonts w:eastAsia="MS Mincho"/>
          <w:sz w:val="10"/>
          <w:szCs w:val="24"/>
        </w:rPr>
        <w:t xml:space="preserve"> process </w:t>
      </w:r>
      <w:r w:rsidRPr="003F36C4">
        <w:rPr>
          <w:rStyle w:val="StyleBoldUnderline"/>
        </w:rPr>
        <w:t>in which a</w:t>
      </w:r>
      <w:r w:rsidRPr="007F200E">
        <w:rPr>
          <w:rFonts w:eastAsia="MS Mincho"/>
          <w:sz w:val="10"/>
          <w:szCs w:val="24"/>
        </w:rPr>
        <w:t xml:space="preserve"> new philosophy of science, technology, and nature – and perhaps a </w:t>
      </w:r>
      <w:r w:rsidRPr="003F36C4">
        <w:rPr>
          <w:rStyle w:val="StyleBoldUnderline"/>
        </w:rPr>
        <w:t>new</w:t>
      </w:r>
      <w:r w:rsidRPr="007F200E">
        <w:rPr>
          <w:rFonts w:eastAsia="MS Mincho"/>
          <w:sz w:val="10"/>
          <w:szCs w:val="24"/>
        </w:rPr>
        <w:t xml:space="preserve">, less arrogant </w:t>
      </w:r>
      <w:r w:rsidRPr="003F36C4">
        <w:rPr>
          <w:rStyle w:val="StyleBoldUnderline"/>
        </w:rPr>
        <w:t>relationship to the natural world</w:t>
      </w:r>
      <w:r w:rsidRPr="007F200E">
        <w:rPr>
          <w:rFonts w:eastAsia="MS Mincho"/>
          <w:sz w:val="10"/>
          <w:szCs w:val="24"/>
        </w:rPr>
        <w:t xml:space="preserve"> – </w:t>
      </w:r>
      <w:r w:rsidRPr="003F36C4">
        <w:rPr>
          <w:rStyle w:val="StyleBoldUnderline"/>
        </w:rPr>
        <w:t>would be unearthed</w:t>
      </w:r>
      <w:r w:rsidRPr="007F200E">
        <w:rPr>
          <w:rFonts w:eastAsia="MS Mincho"/>
          <w:sz w:val="10"/>
          <w:szCs w:val="24"/>
        </w:rPr>
        <w:t xml:space="preserve"> and absorbed into the modern worldview. Early environmental philosophers such as Routley and Rolston, then, apparently following White in their call for a new ethic able to account for the independent value of the natural world, assumed that the anthropocentric worldview (and its destructive instrumentalisation of nature) had to be replaced with a new, nonanthropocentric outlook. Here, Whiteʼs thesis about the anti-environmental implications of the Judeo-Christian religion, particularly his sweeping claim that the latter was ʻthe most anthropocentric religion the world has seenʼ, offered a point of departure for environmental philosophers, who would respond in subsequent years with a series of influential criticisms of the moral humanism of the Western philosophical inheritance (e.g., Taylor 1986, Rolston 1988, Callicott 1989, Westra 1994, Katz 1996). As the field matured in the 1980s and 1990s, </w:t>
      </w:r>
      <w:r w:rsidRPr="003F36C4">
        <w:rPr>
          <w:rStyle w:val="StyleBoldUnderline"/>
        </w:rPr>
        <w:t>an exclusivist non-anthropocentric agenda established itself as the dominant approach in the field</w:t>
      </w:r>
      <w:r w:rsidRPr="007F200E">
        <w:rPr>
          <w:rFonts w:eastAsia="MS Mincho"/>
          <w:sz w:val="10"/>
          <w:szCs w:val="24"/>
        </w:rPr>
        <w:t xml:space="preserve">, with a few notable exceptions (of the latter, see Norton 1984, 1991; Weston 1985, and Stone 1987). The result of these developments is that </w:t>
      </w:r>
      <w:r w:rsidRPr="00815BFF">
        <w:rPr>
          <w:rStyle w:val="StyleBoldUnderline"/>
          <w:highlight w:val="green"/>
        </w:rPr>
        <w:t>the public</w:t>
      </w:r>
      <w:r w:rsidRPr="007F200E">
        <w:rPr>
          <w:rFonts w:eastAsia="MS Mincho"/>
          <w:sz w:val="10"/>
          <w:szCs w:val="24"/>
        </w:rPr>
        <w:t xml:space="preserve"> interest </w:t>
      </w:r>
      <w:r w:rsidRPr="00815BFF">
        <w:rPr>
          <w:rStyle w:val="StyleBoldUnderline"/>
          <w:highlight w:val="green"/>
        </w:rPr>
        <w:t>never became part of the agenda</w:t>
      </w:r>
      <w:r w:rsidRPr="003F36C4">
        <w:rPr>
          <w:rStyle w:val="StyleBoldUnderline"/>
        </w:rPr>
        <w:t xml:space="preserve"> </w:t>
      </w:r>
      <w:r w:rsidRPr="00815BFF">
        <w:rPr>
          <w:rStyle w:val="StyleBoldUnderline"/>
          <w:highlight w:val="green"/>
        </w:rPr>
        <w:t>of environmental philosophy</w:t>
      </w:r>
      <w:r w:rsidRPr="007F200E">
        <w:rPr>
          <w:rFonts w:eastAsia="MS Mincho"/>
          <w:sz w:val="10"/>
          <w:szCs w:val="24"/>
        </w:rPr>
        <w:t xml:space="preserve"> in the same way, for example, that it appears to have made lasting impressions in other branches of applied philosophy such as business, engineering, and biomedical ethics. </w:t>
      </w:r>
      <w:r w:rsidRPr="00815BFF">
        <w:rPr>
          <w:rStyle w:val="StyleBoldUnderline"/>
          <w:highlight w:val="green"/>
        </w:rPr>
        <w:t>Concerned</w:t>
      </w:r>
      <w:r w:rsidRPr="003F36C4">
        <w:rPr>
          <w:rStyle w:val="StyleBoldUnderline"/>
        </w:rPr>
        <w:t xml:space="preserve"> </w:t>
      </w:r>
      <w:r w:rsidRPr="00815BFF">
        <w:rPr>
          <w:rStyle w:val="StyleBoldUnderline"/>
          <w:highlight w:val="green"/>
        </w:rPr>
        <w:t>with</w:t>
      </w:r>
      <w:r w:rsidRPr="003F36C4">
        <w:rPr>
          <w:rStyle w:val="StyleBoldUnderline"/>
        </w:rPr>
        <w:t xml:space="preserve"> </w:t>
      </w:r>
      <w:r w:rsidRPr="00BB3477">
        <w:rPr>
          <w:rFonts w:eastAsia="MS Mincho"/>
          <w:b/>
          <w:szCs w:val="24"/>
          <w:u w:val="single"/>
        </w:rPr>
        <w:t xml:space="preserve">what it perceived to be </w:t>
      </w:r>
      <w:r w:rsidRPr="00815BFF">
        <w:rPr>
          <w:rFonts w:eastAsia="MS Mincho"/>
          <w:b/>
          <w:szCs w:val="24"/>
          <w:highlight w:val="green"/>
          <w:u w:val="single"/>
        </w:rPr>
        <w:t>more</w:t>
      </w:r>
      <w:r w:rsidRPr="00BB3477">
        <w:rPr>
          <w:rFonts w:eastAsia="MS Mincho"/>
          <w:b/>
          <w:szCs w:val="24"/>
          <w:u w:val="single"/>
        </w:rPr>
        <w:t xml:space="preserve"> </w:t>
      </w:r>
      <w:r w:rsidRPr="00815BFF">
        <w:rPr>
          <w:rFonts w:eastAsia="MS Mincho"/>
          <w:b/>
          <w:szCs w:val="24"/>
          <w:highlight w:val="green"/>
          <w:u w:val="single"/>
        </w:rPr>
        <w:t>pressing</w:t>
      </w:r>
      <w:r w:rsidRPr="007F200E">
        <w:rPr>
          <w:rFonts w:eastAsia="MS Mincho"/>
          <w:sz w:val="10"/>
          <w:szCs w:val="24"/>
        </w:rPr>
        <w:t xml:space="preserve"> and fundamental </w:t>
      </w:r>
      <w:r w:rsidRPr="00815BFF">
        <w:rPr>
          <w:rFonts w:eastAsia="MS Mincho"/>
          <w:b/>
          <w:szCs w:val="24"/>
          <w:highlight w:val="green"/>
          <w:u w:val="single"/>
        </w:rPr>
        <w:t>questions of</w:t>
      </w:r>
      <w:r w:rsidRPr="00BB3477">
        <w:rPr>
          <w:rFonts w:eastAsia="MS Mincho"/>
          <w:b/>
          <w:szCs w:val="24"/>
          <w:u w:val="single"/>
        </w:rPr>
        <w:t xml:space="preserve"> moral </w:t>
      </w:r>
      <w:r w:rsidRPr="00815BFF">
        <w:rPr>
          <w:rFonts w:eastAsia="MS Mincho"/>
          <w:b/>
          <w:szCs w:val="24"/>
          <w:highlight w:val="green"/>
          <w:u w:val="single"/>
        </w:rPr>
        <w:t>ontology</w:t>
      </w:r>
      <w:r w:rsidRPr="007F200E">
        <w:rPr>
          <w:rFonts w:eastAsia="MS Mincho"/>
          <w:sz w:val="10"/>
          <w:szCs w:val="24"/>
        </w:rPr>
        <w:t xml:space="preserve"> – that is, with the nature of environmental values and the moral standing of nonhuman nature – </w:t>
      </w:r>
      <w:r w:rsidRPr="003F36C4">
        <w:rPr>
          <w:rStyle w:val="StyleBoldUnderline"/>
        </w:rPr>
        <w:t>environmental philosophers</w:t>
      </w:r>
      <w:r w:rsidRPr="007F200E">
        <w:rPr>
          <w:rFonts w:eastAsia="MS Mincho"/>
          <w:sz w:val="10"/>
          <w:szCs w:val="24"/>
        </w:rPr>
        <w:t xml:space="preserve"> pursued questions selfconsciously </w:t>
      </w:r>
      <w:r w:rsidRPr="00BB3477">
        <w:rPr>
          <w:rFonts w:eastAsia="MS Mincho"/>
          <w:b/>
          <w:szCs w:val="24"/>
          <w:u w:val="single"/>
        </w:rPr>
        <w:t>cordoned off from parallel discussions</w:t>
      </w:r>
      <w:r w:rsidRPr="007F200E">
        <w:rPr>
          <w:rFonts w:eastAsia="MS Mincho"/>
          <w:sz w:val="10"/>
          <w:szCs w:val="24"/>
        </w:rPr>
        <w:t xml:space="preserve"> </w:t>
      </w:r>
      <w:r w:rsidRPr="003F36C4">
        <w:rPr>
          <w:rStyle w:val="StyleBoldUnderline"/>
        </w:rPr>
        <w:t>in mainstream</w:t>
      </w:r>
      <w:r w:rsidRPr="007F200E">
        <w:rPr>
          <w:rFonts w:eastAsia="MS Mincho"/>
          <w:sz w:val="10"/>
          <w:szCs w:val="24"/>
        </w:rPr>
        <w:t xml:space="preserve"> moral and </w:t>
      </w:r>
      <w:r w:rsidRPr="003F36C4">
        <w:rPr>
          <w:rStyle w:val="StyleBoldUnderline"/>
        </w:rPr>
        <w:t>political theory, which were</w:t>
      </w:r>
      <w:r w:rsidRPr="007F200E">
        <w:rPr>
          <w:rFonts w:eastAsia="MS Mincho"/>
          <w:sz w:val="10"/>
          <w:szCs w:val="24"/>
        </w:rPr>
        <w:t xml:space="preserve"> apparently deemed </w:t>
      </w:r>
      <w:r w:rsidRPr="003F36C4">
        <w:rPr>
          <w:rStyle w:val="StyleBoldUnderline"/>
        </w:rPr>
        <w:t>too anthropocentric</w:t>
      </w:r>
      <w:r w:rsidRPr="007F200E">
        <w:rPr>
          <w:rFonts w:eastAsia="MS Mincho"/>
          <w:sz w:val="10"/>
          <w:szCs w:val="24"/>
        </w:rPr>
        <w:t xml:space="preserve"> to inform a philosophical field preoccupied with the separate issue of the moral considerability and significance of nonhuman nature. As a consequence, </w:t>
      </w:r>
      <w:r w:rsidRPr="00815BFF">
        <w:rPr>
          <w:rStyle w:val="StyleBoldUnderline"/>
          <w:highlight w:val="green"/>
        </w:rPr>
        <w:t>instead of</w:t>
      </w:r>
      <w:r w:rsidRPr="007F200E">
        <w:rPr>
          <w:rFonts w:eastAsia="MS Mincho"/>
          <w:sz w:val="10"/>
          <w:szCs w:val="24"/>
        </w:rPr>
        <w:t xml:space="preserve"> (for example) </w:t>
      </w:r>
      <w:r w:rsidRPr="00815BFF">
        <w:rPr>
          <w:rStyle w:val="StyleBoldUnderline"/>
          <w:highlight w:val="green"/>
        </w:rPr>
        <w:t>providing a</w:t>
      </w:r>
      <w:r w:rsidRPr="007F200E">
        <w:rPr>
          <w:rFonts w:eastAsia="MS Mincho"/>
          <w:sz w:val="10"/>
          <w:szCs w:val="24"/>
        </w:rPr>
        <w:t xml:space="preserve"> conceptual or analytic </w:t>
      </w:r>
      <w:r w:rsidRPr="00815BFF">
        <w:rPr>
          <w:rStyle w:val="StyleBoldUnderline"/>
          <w:highlight w:val="green"/>
        </w:rPr>
        <w:t>framework for evaluating</w:t>
      </w:r>
      <w:r w:rsidRPr="007F200E">
        <w:rPr>
          <w:rFonts w:eastAsia="MS Mincho"/>
          <w:sz w:val="10"/>
          <w:szCs w:val="24"/>
        </w:rPr>
        <w:t xml:space="preserve"> cases, practices, and </w:t>
      </w:r>
      <w:r w:rsidRPr="00815BFF">
        <w:rPr>
          <w:rStyle w:val="StyleBoldUnderline"/>
          <w:highlight w:val="green"/>
        </w:rPr>
        <w:t>policies</w:t>
      </w:r>
      <w:r w:rsidRPr="007F200E">
        <w:rPr>
          <w:rFonts w:eastAsia="MS Mincho"/>
          <w:sz w:val="10"/>
          <w:szCs w:val="24"/>
        </w:rPr>
        <w:t xml:space="preserve"> from the perspective of ostensibly ʻhuman-centredʼ concepts such as the public interest, many </w:t>
      </w:r>
      <w:r w:rsidRPr="00815BFF">
        <w:rPr>
          <w:rStyle w:val="StyleBoldUnderline"/>
          <w:highlight w:val="green"/>
        </w:rPr>
        <w:t>environmental philosophers preferred to focus</w:t>
      </w:r>
      <w:r w:rsidRPr="003F36C4">
        <w:rPr>
          <w:rStyle w:val="StyleBoldUnderline"/>
        </w:rPr>
        <w:t xml:space="preserve"> exclusively </w:t>
      </w:r>
      <w:r w:rsidRPr="00815BFF">
        <w:rPr>
          <w:rStyle w:val="StyleBoldUnderline"/>
          <w:highlight w:val="green"/>
        </w:rPr>
        <w:t>on</w:t>
      </w:r>
      <w:r w:rsidRPr="007F200E">
        <w:rPr>
          <w:rFonts w:eastAsia="MS Mincho"/>
          <w:sz w:val="10"/>
          <w:szCs w:val="24"/>
        </w:rPr>
        <w:t xml:space="preserve"> the independent status of </w:t>
      </w:r>
      <w:r w:rsidRPr="003F36C4">
        <w:rPr>
          <w:rStyle w:val="StyleBoldUnderline"/>
        </w:rPr>
        <w:t xml:space="preserve">natural </w:t>
      </w:r>
      <w:r w:rsidRPr="00815BFF">
        <w:rPr>
          <w:rStyle w:val="StyleBoldUnderline"/>
          <w:highlight w:val="green"/>
        </w:rPr>
        <w:t>values</w:t>
      </w:r>
      <w:r w:rsidRPr="003F36C4">
        <w:rPr>
          <w:rStyle w:val="StyleBoldUnderline"/>
        </w:rPr>
        <w:t>.</w:t>
      </w:r>
      <w:r w:rsidRPr="007F200E">
        <w:rPr>
          <w:rFonts w:eastAsia="MS Mincho"/>
          <w:sz w:val="10"/>
          <w:szCs w:val="24"/>
        </w:rPr>
        <w:t xml:space="preserve"> I would argue that </w:t>
      </w:r>
      <w:r w:rsidRPr="00815BFF">
        <w:rPr>
          <w:rStyle w:val="StyleBoldUnderline"/>
          <w:highlight w:val="green"/>
        </w:rPr>
        <w:t>this</w:t>
      </w:r>
      <w:r w:rsidRPr="007F200E">
        <w:rPr>
          <w:rFonts w:eastAsia="MS Mincho"/>
          <w:sz w:val="10"/>
          <w:szCs w:val="24"/>
        </w:rPr>
        <w:t xml:space="preserve"> original </w:t>
      </w:r>
      <w:r w:rsidRPr="00815BFF">
        <w:rPr>
          <w:rStyle w:val="StyleBoldUnderline"/>
          <w:highlight w:val="green"/>
        </w:rPr>
        <w:t>failure to link</w:t>
      </w:r>
      <w:r w:rsidRPr="003F36C4">
        <w:rPr>
          <w:rStyle w:val="StyleBoldUnderline"/>
        </w:rPr>
        <w:t xml:space="preserve"> environmental </w:t>
      </w:r>
      <w:r w:rsidRPr="00815BFF">
        <w:rPr>
          <w:rStyle w:val="StyleBoldUnderline"/>
          <w:highlight w:val="green"/>
        </w:rPr>
        <w:t>values</w:t>
      </w:r>
      <w:r w:rsidRPr="007F200E">
        <w:rPr>
          <w:rFonts w:eastAsia="MS Mincho"/>
          <w:sz w:val="10"/>
          <w:szCs w:val="24"/>
        </w:rPr>
        <w:t xml:space="preserve"> and claims </w:t>
      </w:r>
      <w:r w:rsidRPr="00815BFF">
        <w:rPr>
          <w:rStyle w:val="StyleBoldUnderline"/>
          <w:highlight w:val="green"/>
        </w:rPr>
        <w:t>to</w:t>
      </w:r>
      <w:r w:rsidRPr="007F200E">
        <w:rPr>
          <w:rFonts w:eastAsia="MS Mincho"/>
          <w:sz w:val="10"/>
          <w:szCs w:val="24"/>
        </w:rPr>
        <w:t xml:space="preserve"> recognised moral and </w:t>
      </w:r>
      <w:r w:rsidRPr="00815BFF">
        <w:rPr>
          <w:rStyle w:val="StyleBoldUnderline"/>
          <w:highlight w:val="green"/>
        </w:rPr>
        <w:t>political concerns</w:t>
      </w:r>
      <w:r w:rsidRPr="007F200E">
        <w:rPr>
          <w:rFonts w:eastAsia="MS Mincho"/>
          <w:sz w:val="10"/>
          <w:szCs w:val="24"/>
        </w:rPr>
        <w:t xml:space="preserve"> also </w:t>
      </w:r>
      <w:r w:rsidRPr="00815BFF">
        <w:rPr>
          <w:rStyle w:val="StyleBoldUnderline"/>
          <w:highlight w:val="green"/>
        </w:rPr>
        <w:t>helps to explain</w:t>
      </w:r>
      <w:r w:rsidRPr="007F200E">
        <w:rPr>
          <w:rFonts w:eastAsia="MS Mincho"/>
          <w:sz w:val="10"/>
          <w:szCs w:val="24"/>
        </w:rPr>
        <w:t xml:space="preserve"> </w:t>
      </w:r>
      <w:r w:rsidRPr="00815BFF">
        <w:rPr>
          <w:rStyle w:val="StyleBoldUnderline"/>
          <w:highlight w:val="green"/>
        </w:rPr>
        <w:t>the</w:t>
      </w:r>
      <w:r w:rsidRPr="007F200E">
        <w:rPr>
          <w:rFonts w:eastAsia="MS Mincho"/>
          <w:sz w:val="10"/>
          <w:szCs w:val="24"/>
        </w:rPr>
        <w:t xml:space="preserve"> relative </w:t>
      </w:r>
      <w:r w:rsidRPr="00815BFF">
        <w:rPr>
          <w:rStyle w:val="StyleBoldUnderline"/>
          <w:highlight w:val="green"/>
        </w:rPr>
        <w:t>inability of environmental philosophy to have a significant impact within public and private institutions</w:t>
      </w:r>
      <w:r w:rsidRPr="007F200E">
        <w:rPr>
          <w:rFonts w:eastAsia="MS Mincho"/>
          <w:sz w:val="10"/>
          <w:szCs w:val="24"/>
        </w:rPr>
        <w:t xml:space="preserve"> over the years, again, especially when </w:t>
      </w:r>
      <w:r w:rsidRPr="003F36C4">
        <w:rPr>
          <w:rStyle w:val="StyleBoldUnderline"/>
        </w:rPr>
        <w:t>compared with other applied ethics</w:t>
      </w:r>
      <w:r w:rsidRPr="007F200E">
        <w:rPr>
          <w:rFonts w:eastAsia="MS Mincho"/>
          <w:sz w:val="10"/>
          <w:szCs w:val="24"/>
        </w:rPr>
        <w:t xml:space="preserve"> counterparts. Environmental philosophy is and always has been concerned with ʻnatureʼs interestʼ, not that of the public. </w:t>
      </w:r>
      <w:r w:rsidRPr="00815BFF">
        <w:rPr>
          <w:rStyle w:val="StyleBoldUnderline"/>
          <w:highlight w:val="green"/>
        </w:rPr>
        <w:t>This</w:t>
      </w:r>
      <w:r w:rsidRPr="007F200E">
        <w:rPr>
          <w:rFonts w:eastAsia="MS Mincho"/>
          <w:sz w:val="10"/>
          <w:szCs w:val="24"/>
        </w:rPr>
        <w:t xml:space="preserve"> situation </w:t>
      </w:r>
      <w:r w:rsidRPr="00815BFF">
        <w:rPr>
          <w:rStyle w:val="StyleBoldUnderline"/>
          <w:highlight w:val="green"/>
        </w:rPr>
        <w:t>has</w:t>
      </w:r>
      <w:r w:rsidRPr="007F200E">
        <w:rPr>
          <w:rFonts w:eastAsia="MS Mincho"/>
          <w:sz w:val="10"/>
          <w:szCs w:val="24"/>
        </w:rPr>
        <w:t xml:space="preserve"> also </w:t>
      </w:r>
      <w:r w:rsidRPr="00815BFF">
        <w:rPr>
          <w:rStyle w:val="StyleBoldUnderline"/>
          <w:highlight w:val="green"/>
        </w:rPr>
        <w:t>produced</w:t>
      </w:r>
      <w:r w:rsidRPr="007F200E">
        <w:rPr>
          <w:rFonts w:eastAsia="MS Mincho"/>
          <w:sz w:val="10"/>
          <w:szCs w:val="24"/>
        </w:rPr>
        <w:t xml:space="preserve"> a number of </w:t>
      </w:r>
      <w:r w:rsidRPr="00815BFF">
        <w:rPr>
          <w:rStyle w:val="StyleBoldUnderline"/>
          <w:highlight w:val="green"/>
        </w:rPr>
        <w:t>unfortunate consequences</w:t>
      </w:r>
      <w:r w:rsidRPr="00815BFF">
        <w:rPr>
          <w:rFonts w:eastAsia="MS Mincho"/>
          <w:sz w:val="10"/>
          <w:szCs w:val="24"/>
          <w:highlight w:val="green"/>
        </w:rPr>
        <w:t xml:space="preserve"> </w:t>
      </w:r>
      <w:r w:rsidRPr="00815BFF">
        <w:rPr>
          <w:rStyle w:val="StyleBoldUnderline"/>
          <w:highlight w:val="green"/>
        </w:rPr>
        <w:t>for</w:t>
      </w:r>
      <w:r w:rsidRPr="003F36C4">
        <w:rPr>
          <w:rStyle w:val="StyleBoldUnderline"/>
        </w:rPr>
        <w:t xml:space="preserve"> </w:t>
      </w:r>
      <w:r w:rsidRPr="00C93B77">
        <w:rPr>
          <w:rStyle w:val="StyleBoldUnderline"/>
        </w:rPr>
        <w:t>the contribution of environmental philosophy to policy discussion and debate</w:t>
      </w:r>
      <w:r w:rsidRPr="007F200E">
        <w:rPr>
          <w:rFonts w:eastAsia="MS Mincho"/>
          <w:sz w:val="10"/>
          <w:szCs w:val="24"/>
        </w:rPr>
        <w:t xml:space="preserve">, </w:t>
      </w:r>
      <w:r w:rsidRPr="003F36C4">
        <w:rPr>
          <w:rStyle w:val="StyleBoldUnderline"/>
        </w:rPr>
        <w:t>not to mention</w:t>
      </w:r>
      <w:r w:rsidRPr="007F200E">
        <w:rPr>
          <w:rFonts w:eastAsia="MS Mincho"/>
          <w:sz w:val="10"/>
          <w:szCs w:val="24"/>
        </w:rPr>
        <w:t xml:space="preserve"> </w:t>
      </w:r>
      <w:r w:rsidRPr="00815BFF">
        <w:rPr>
          <w:rStyle w:val="StyleBoldUnderline"/>
          <w:highlight w:val="green"/>
        </w:rPr>
        <w:t>more concrete</w:t>
      </w:r>
      <w:r w:rsidRPr="00C93B77">
        <w:rPr>
          <w:rStyle w:val="StyleBoldUnderline"/>
        </w:rPr>
        <w:t xml:space="preserve"> </w:t>
      </w:r>
      <w:r w:rsidRPr="007F200E">
        <w:rPr>
          <w:rFonts w:eastAsia="MS Mincho"/>
          <w:sz w:val="10"/>
          <w:szCs w:val="24"/>
        </w:rPr>
        <w:t xml:space="preserve">and on-the-ground forms of </w:t>
      </w:r>
      <w:r w:rsidRPr="00815BFF">
        <w:rPr>
          <w:rStyle w:val="StyleBoldUnderline"/>
          <w:highlight w:val="green"/>
        </w:rPr>
        <w:t>social action.</w:t>
      </w:r>
      <w:r w:rsidRPr="00C93B77">
        <w:rPr>
          <w:rStyle w:val="StyleBoldUnderline"/>
        </w:rPr>
        <w:t xml:space="preserve"> One</w:t>
      </w:r>
      <w:r w:rsidRPr="003F36C4">
        <w:rPr>
          <w:rStyle w:val="StyleBoldUnderline"/>
        </w:rPr>
        <w:t xml:space="preserve"> example</w:t>
      </w:r>
      <w:r w:rsidRPr="007F200E">
        <w:rPr>
          <w:rFonts w:eastAsia="MS Mincho"/>
          <w:sz w:val="10"/>
          <w:szCs w:val="24"/>
        </w:rPr>
        <w:t xml:space="preserve"> here </w:t>
      </w:r>
      <w:r w:rsidRPr="003F36C4">
        <w:rPr>
          <w:rStyle w:val="StyleBoldUnderline"/>
        </w:rPr>
        <w:t>is the</w:t>
      </w:r>
      <w:r w:rsidRPr="007F200E">
        <w:rPr>
          <w:rFonts w:eastAsia="MS Mincho"/>
          <w:sz w:val="10"/>
          <w:szCs w:val="24"/>
        </w:rPr>
        <w:t xml:space="preserve"> largely </w:t>
      </w:r>
      <w:r w:rsidRPr="003F36C4">
        <w:rPr>
          <w:rStyle w:val="StyleBoldUnderline"/>
        </w:rPr>
        <w:t>missed opportunity</w:t>
      </w:r>
      <w:r w:rsidRPr="007F200E">
        <w:rPr>
          <w:rFonts w:eastAsia="MS Mincho"/>
          <w:sz w:val="10"/>
          <w:szCs w:val="24"/>
        </w:rPr>
        <w:t xml:space="preserve"> for philosophers </w:t>
      </w:r>
      <w:r w:rsidRPr="003F36C4">
        <w:rPr>
          <w:rStyle w:val="StyleBoldUnderline"/>
        </w:rPr>
        <w:t>to study and contribute to</w:t>
      </w:r>
      <w:r w:rsidRPr="007F200E">
        <w:rPr>
          <w:rFonts w:eastAsia="MS Mincho"/>
          <w:sz w:val="10"/>
          <w:szCs w:val="24"/>
        </w:rPr>
        <w:t xml:space="preserve"> some of the more important </w:t>
      </w:r>
      <w:r w:rsidRPr="003F36C4">
        <w:rPr>
          <w:rStyle w:val="StyleBoldUnderline"/>
        </w:rPr>
        <w:t>environmental reform movements and institutional initiatives</w:t>
      </w:r>
      <w:r w:rsidRPr="007F200E">
        <w:rPr>
          <w:rFonts w:eastAsia="MS Mincho"/>
          <w:sz w:val="10"/>
          <w:szCs w:val="24"/>
        </w:rPr>
        <w:t xml:space="preserve"> of the past three decades. Chief among these developments, perhaps, is </w:t>
      </w:r>
      <w:r w:rsidRPr="003F36C4">
        <w:rPr>
          <w:rStyle w:val="StyleBoldUnderline"/>
        </w:rPr>
        <w:t>the public interest movement</w:t>
      </w:r>
      <w:r w:rsidRPr="007F200E">
        <w:rPr>
          <w:rFonts w:eastAsia="MS Mincho"/>
          <w:sz w:val="10"/>
          <w:szCs w:val="24"/>
        </w:rPr>
        <w:t xml:space="preserve"> that developed alongside environmental ethics in the late 1960s and early 1970s, </w:t>
      </w:r>
      <w:r w:rsidRPr="003F36C4">
        <w:rPr>
          <w:rStyle w:val="StyleBoldUnderline"/>
        </w:rPr>
        <w:t>which united</w:t>
      </w:r>
      <w:r w:rsidRPr="007F200E">
        <w:rPr>
          <w:rFonts w:eastAsia="MS Mincho"/>
          <w:sz w:val="10"/>
          <w:szCs w:val="24"/>
        </w:rPr>
        <w:t xml:space="preserve"> </w:t>
      </w:r>
      <w:r w:rsidRPr="003F36C4">
        <w:rPr>
          <w:rStyle w:val="StyleBoldUnderline"/>
        </w:rPr>
        <w:t>consumer protection with environmental advocacy</w:t>
      </w:r>
      <w:r w:rsidRPr="007F200E">
        <w:rPr>
          <w:rFonts w:eastAsia="MS Mincho"/>
          <w:sz w:val="10"/>
          <w:szCs w:val="24"/>
        </w:rPr>
        <w:t xml:space="preserve"> through organisations like Ralph Naderʼs Public Interest Research Groups (PIRGs). This list of emerging direct-action environmental movements would also have to </w:t>
      </w:r>
      <w:r w:rsidRPr="003F36C4">
        <w:rPr>
          <w:rStyle w:val="StyleBoldUnderline"/>
        </w:rPr>
        <w:t>include</w:t>
      </w:r>
      <w:r w:rsidRPr="007F200E">
        <w:rPr>
          <w:rFonts w:eastAsia="MS Mincho"/>
          <w:sz w:val="10"/>
          <w:szCs w:val="24"/>
        </w:rPr>
        <w:t xml:space="preserve"> the growing number of </w:t>
      </w:r>
      <w:r w:rsidRPr="003F36C4">
        <w:rPr>
          <w:rStyle w:val="StyleBoldUnderline"/>
        </w:rPr>
        <w:t>grassroots organisations and groups</w:t>
      </w:r>
      <w:r w:rsidRPr="007F200E">
        <w:rPr>
          <w:rFonts w:eastAsia="MS Mincho"/>
          <w:sz w:val="10"/>
          <w:szCs w:val="24"/>
        </w:rPr>
        <w:t xml:space="preserve">, commonly lumped under the ʻenvironmental justiceʼ banner, which have sought to link the concerns of public health, safety, and community well-being to environmental protection through the language and tactics of social justice and civil rights (Gottlieb 1993, Shutkin 2000, Shrader-Frechette 2002). </w:t>
      </w:r>
      <w:r w:rsidRPr="003F36C4">
        <w:rPr>
          <w:rStyle w:val="StyleBoldUnderline"/>
        </w:rPr>
        <w:t>Had environmental philosophy worked</w:t>
      </w:r>
      <w:r w:rsidRPr="007F200E">
        <w:rPr>
          <w:rFonts w:eastAsia="MS Mincho"/>
          <w:sz w:val="10"/>
          <w:szCs w:val="24"/>
        </w:rPr>
        <w:t xml:space="preserve"> a serious notion of the public interest </w:t>
      </w:r>
      <w:r w:rsidRPr="003F36C4">
        <w:rPr>
          <w:rStyle w:val="StyleBoldUnderline"/>
        </w:rPr>
        <w:t>into its agenda, it doubtless would have been</w:t>
      </w:r>
      <w:r w:rsidRPr="007F200E">
        <w:rPr>
          <w:rFonts w:eastAsia="MS Mincho"/>
          <w:sz w:val="10"/>
          <w:szCs w:val="24"/>
        </w:rPr>
        <w:t xml:space="preserve"> (</w:t>
      </w:r>
      <w:r w:rsidRPr="003F36C4">
        <w:rPr>
          <w:rStyle w:val="StyleBoldUnderline"/>
        </w:rPr>
        <w:t>and would now be</w:t>
      </w:r>
      <w:r w:rsidRPr="007F200E">
        <w:rPr>
          <w:rFonts w:eastAsia="MS Mincho"/>
          <w:sz w:val="10"/>
          <w:szCs w:val="24"/>
        </w:rPr>
        <w:t xml:space="preserve">) </w:t>
      </w:r>
      <w:r w:rsidRPr="003F36C4">
        <w:rPr>
          <w:rStyle w:val="StyleBoldUnderline"/>
        </w:rPr>
        <w:t>much more engaged with these influential movements in citizen environmental action, not to mention a range of discussions in</w:t>
      </w:r>
      <w:r w:rsidRPr="007F200E">
        <w:rPr>
          <w:rFonts w:eastAsia="MS Mincho"/>
          <w:sz w:val="10"/>
          <w:szCs w:val="24"/>
        </w:rPr>
        <w:t xml:space="preserve"> areas such as </w:t>
      </w:r>
      <w:r w:rsidRPr="003F36C4">
        <w:rPr>
          <w:rStyle w:val="StyleBoldUnderline"/>
        </w:rPr>
        <w:t>risk</w:t>
      </w:r>
      <w:r w:rsidRPr="007F200E">
        <w:rPr>
          <w:rFonts w:eastAsia="MS Mincho"/>
          <w:sz w:val="10"/>
          <w:szCs w:val="24"/>
        </w:rPr>
        <w:t xml:space="preserve"> communication, </w:t>
      </w:r>
      <w:r w:rsidRPr="003F36C4">
        <w:rPr>
          <w:rStyle w:val="StyleBoldUnderline"/>
        </w:rPr>
        <w:t>pollution prevention and regulatory reform, public understanding of science, and so on</w:t>
      </w:r>
      <w:r w:rsidRPr="007F200E">
        <w:rPr>
          <w:rFonts w:eastAsia="MS Mincho"/>
          <w:sz w:val="10"/>
          <w:szCs w:val="24"/>
        </w:rPr>
        <w:t>.</w:t>
      </w:r>
    </w:p>
    <w:p w:rsidR="008A146A" w:rsidRPr="005D4AA8" w:rsidRDefault="008A146A" w:rsidP="008A146A">
      <w:pPr>
        <w:rPr>
          <w:sz w:val="12"/>
        </w:rPr>
      </w:pPr>
    </w:p>
    <w:p w:rsidR="008A146A" w:rsidRPr="005D4AA8" w:rsidRDefault="008A146A" w:rsidP="008A146A"/>
    <w:p w:rsidR="008A146A" w:rsidRPr="005D4AA8" w:rsidRDefault="008A146A" w:rsidP="008A146A">
      <w:pPr>
        <w:pStyle w:val="Heading3"/>
        <w:rPr>
          <w:rFonts w:cs="Arial"/>
        </w:rPr>
      </w:pPr>
      <w:r w:rsidRPr="005D4AA8">
        <w:rPr>
          <w:rFonts w:cs="Arial"/>
        </w:rPr>
        <w:t>AT: Movements</w:t>
      </w:r>
    </w:p>
    <w:p w:rsidR="008A146A" w:rsidRPr="005D4AA8" w:rsidRDefault="008A146A" w:rsidP="008A146A"/>
    <w:p w:rsidR="008A146A" w:rsidRPr="005D4AA8" w:rsidRDefault="008A146A" w:rsidP="008A146A">
      <w:pPr>
        <w:pStyle w:val="Heading4"/>
        <w:rPr>
          <w:rFonts w:cs="Arial"/>
        </w:rPr>
      </w:pPr>
      <w:r w:rsidRPr="005D4AA8">
        <w:rPr>
          <w:rFonts w:cs="Arial"/>
        </w:rPr>
        <w:t>Movements/the alternative can’t address immediate problems—they are multigenerational, educational ventures.  Working within the system is necessary to solve particular instances of the climate problem—there’s no guarantee their revolution will solve</w:t>
      </w:r>
    </w:p>
    <w:p w:rsidR="008A146A" w:rsidRPr="005D4AA8" w:rsidRDefault="008A146A" w:rsidP="008A146A"/>
    <w:p w:rsidR="008A146A" w:rsidRPr="005D4AA8" w:rsidRDefault="008A146A" w:rsidP="008A146A">
      <w:r w:rsidRPr="005D4AA8">
        <w:t xml:space="preserve">-Working within existing political institutions is </w:t>
      </w:r>
      <w:proofErr w:type="gramStart"/>
      <w:r w:rsidRPr="005D4AA8">
        <w:t>key</w:t>
      </w:r>
      <w:proofErr w:type="gramEnd"/>
    </w:p>
    <w:p w:rsidR="008A146A" w:rsidRPr="005D4AA8" w:rsidRDefault="008A146A" w:rsidP="008A146A">
      <w:r w:rsidRPr="005D4AA8">
        <w:t>-It’s too late to solve the whole environmental crisis, but can work to mitigate the damage</w:t>
      </w:r>
    </w:p>
    <w:p w:rsidR="008A146A" w:rsidRPr="005D4AA8" w:rsidRDefault="008A146A" w:rsidP="008A146A">
      <w:r w:rsidRPr="005D4AA8">
        <w:t>-No guarantee the alternative’s regression to socialism wont’ have same environmental problems</w:t>
      </w:r>
    </w:p>
    <w:p w:rsidR="008A146A" w:rsidRPr="005D4AA8" w:rsidRDefault="008A146A" w:rsidP="008A146A">
      <w:r w:rsidRPr="005D4AA8">
        <w:rPr>
          <w:rStyle w:val="StyleStyleBold12pt"/>
        </w:rPr>
        <w:t>PARENTI 13</w:t>
      </w:r>
      <w:r w:rsidRPr="005D4AA8">
        <w:t xml:space="preserve"> </w:t>
      </w:r>
    </w:p>
    <w:p w:rsidR="008A146A" w:rsidRPr="005D4AA8" w:rsidRDefault="008A146A" w:rsidP="008A146A">
      <w:r w:rsidRPr="005D4AA8">
        <w:t xml:space="preserve">(Christian, professor of sustainable development at the School for International Training, Graduate Institute, “A Radical Approach to the Climate Crisis,” </w:t>
      </w:r>
      <w:r w:rsidRPr="005D4AA8">
        <w:rPr>
          <w:i/>
        </w:rPr>
        <w:t>Dissent</w:t>
      </w:r>
      <w:r w:rsidRPr="005D4AA8">
        <w:t xml:space="preserve">, </w:t>
      </w:r>
      <w:proofErr w:type="gramStart"/>
      <w:r w:rsidRPr="005D4AA8">
        <w:t>Summer</w:t>
      </w:r>
      <w:proofErr w:type="gramEnd"/>
      <w:r w:rsidRPr="005D4AA8">
        <w:t xml:space="preserve"> 2013, http://www.dissentmagazine.org/article/a-radical-approach-to-the-climate-crisis)</w:t>
      </w:r>
    </w:p>
    <w:p w:rsidR="008A146A" w:rsidRPr="005D4AA8" w:rsidRDefault="008A146A" w:rsidP="008A146A">
      <w:pPr>
        <w:rPr>
          <w:sz w:val="12"/>
        </w:rPr>
      </w:pPr>
      <w:r w:rsidRPr="005D4AA8">
        <w:rPr>
          <w:rStyle w:val="StyleBoldUnderline"/>
        </w:rPr>
        <w:t>Several strands of green thinking maintain</w:t>
      </w:r>
      <w:r w:rsidRPr="005D4AA8">
        <w:rPr>
          <w:sz w:val="12"/>
        </w:rPr>
        <w:t xml:space="preserve"> that </w:t>
      </w:r>
      <w:r w:rsidRPr="005D4AA8">
        <w:rPr>
          <w:rStyle w:val="StyleBoldUnderline"/>
        </w:rPr>
        <w:t>capitalism is incapable of a sustainable relationship with</w:t>
      </w:r>
      <w:r w:rsidRPr="005D4AA8">
        <w:rPr>
          <w:sz w:val="12"/>
        </w:rPr>
        <w:t xml:space="preserve"> non-human </w:t>
      </w:r>
      <w:r w:rsidRPr="005D4AA8">
        <w:rPr>
          <w:rStyle w:val="StyleBoldUnderline"/>
        </w:rPr>
        <w:t>nature</w:t>
      </w:r>
      <w:r w:rsidRPr="005D4AA8">
        <w:rPr>
          <w:sz w:val="12"/>
        </w:rPr>
        <w:t xml:space="preserve"> because, as an economic system, capitalism has a growth imperative while the earth is finite. One finds versions of this argument in the literature of eco-socialism, deep ecology, eco-anarchism, and even among many mainstream greens </w:t>
      </w:r>
      <w:proofErr w:type="gramStart"/>
      <w:r w:rsidRPr="005D4AA8">
        <w:rPr>
          <w:sz w:val="12"/>
        </w:rPr>
        <w:t>who</w:t>
      </w:r>
      <w:proofErr w:type="gramEnd"/>
      <w:r w:rsidRPr="005D4AA8">
        <w:rPr>
          <w:sz w:val="12"/>
        </w:rPr>
        <w:t xml:space="preserve">, though typically declining to actually name the economic system, are fixated on the dangers of “growth.” All this may be true. Capitalism, a system in which privately owned firms must continuously out-produce and out-sell their competitors, may be incapable of accommodating itself to the limits of the natural world. </w:t>
      </w:r>
      <w:r w:rsidRPr="005D4AA8">
        <w:rPr>
          <w:rStyle w:val="StyleBoldUnderline"/>
        </w:rPr>
        <w:t xml:space="preserve">However, that is not the same question as </w:t>
      </w:r>
      <w:r w:rsidRPr="00815BFF">
        <w:rPr>
          <w:rStyle w:val="StyleBoldUnderline"/>
          <w:highlight w:val="green"/>
        </w:rPr>
        <w:t>whether capitalism can solve</w:t>
      </w:r>
      <w:r w:rsidRPr="005D4AA8">
        <w:rPr>
          <w:rStyle w:val="StyleBoldUnderline"/>
        </w:rPr>
        <w:t xml:space="preserve"> the </w:t>
      </w:r>
      <w:r w:rsidRPr="00815BFF">
        <w:rPr>
          <w:rStyle w:val="StyleBoldUnderline"/>
          <w:highlight w:val="green"/>
        </w:rPr>
        <w:t>more immediate climate crisis</w:t>
      </w:r>
      <w:r w:rsidRPr="005D4AA8">
        <w:rPr>
          <w:sz w:val="12"/>
        </w:rPr>
        <w:t xml:space="preserve">. </w:t>
      </w:r>
      <w:r w:rsidRPr="00815BFF">
        <w:rPr>
          <w:rStyle w:val="StyleBoldUnderline"/>
          <w:highlight w:val="green"/>
        </w:rPr>
        <w:t>Because of its magnitude, the climate crisis can appear as the sum</w:t>
      </w:r>
      <w:r w:rsidRPr="005D4AA8">
        <w:rPr>
          <w:rStyle w:val="StyleBoldUnderline"/>
        </w:rPr>
        <w:t xml:space="preserve"> total </w:t>
      </w:r>
      <w:r w:rsidRPr="00815BFF">
        <w:rPr>
          <w:rStyle w:val="StyleBoldUnderline"/>
          <w:highlight w:val="green"/>
        </w:rPr>
        <w:t>of all environmental problems—deforestation, over-fishing</w:t>
      </w:r>
      <w:r w:rsidRPr="005D4AA8">
        <w:rPr>
          <w:rStyle w:val="StyleBoldUnderline"/>
        </w:rPr>
        <w:t xml:space="preserve">, freshwater depletion, </w:t>
      </w:r>
      <w:r w:rsidRPr="00815BFF">
        <w:rPr>
          <w:rStyle w:val="StyleBoldUnderline"/>
          <w:highlight w:val="green"/>
        </w:rPr>
        <w:t>soil erosion, loss of biod</w:t>
      </w:r>
      <w:r w:rsidRPr="005D4AA8">
        <w:rPr>
          <w:rStyle w:val="StyleBoldUnderline"/>
        </w:rPr>
        <w:t xml:space="preserve">iversity, chemical contamination. </w:t>
      </w:r>
      <w:r w:rsidRPr="00815BFF">
        <w:rPr>
          <w:rStyle w:val="StyleBoldUnderline"/>
          <w:highlight w:val="green"/>
        </w:rPr>
        <w:t>But halting g</w:t>
      </w:r>
      <w:r w:rsidRPr="005D4AA8">
        <w:rPr>
          <w:sz w:val="12"/>
        </w:rPr>
        <w:t>reen</w:t>
      </w:r>
      <w:r w:rsidRPr="00815BFF">
        <w:rPr>
          <w:rStyle w:val="StyleBoldUnderline"/>
          <w:highlight w:val="green"/>
        </w:rPr>
        <w:t>h</w:t>
      </w:r>
      <w:r w:rsidRPr="005D4AA8">
        <w:rPr>
          <w:sz w:val="12"/>
        </w:rPr>
        <w:t xml:space="preserve">ouse </w:t>
      </w:r>
      <w:r w:rsidRPr="00815BFF">
        <w:rPr>
          <w:rStyle w:val="StyleBoldUnderline"/>
          <w:highlight w:val="green"/>
        </w:rPr>
        <w:t>g</w:t>
      </w:r>
      <w:r w:rsidRPr="005D4AA8">
        <w:rPr>
          <w:sz w:val="12"/>
        </w:rPr>
        <w:t>a</w:t>
      </w:r>
      <w:r w:rsidRPr="00815BFF">
        <w:rPr>
          <w:rStyle w:val="StyleBoldUnderline"/>
          <w:highlight w:val="green"/>
        </w:rPr>
        <w:t>s</w:t>
      </w:r>
      <w:r w:rsidRPr="005D4AA8">
        <w:rPr>
          <w:sz w:val="12"/>
        </w:rPr>
        <w:t xml:space="preserve"> emissions </w:t>
      </w:r>
      <w:r w:rsidRPr="00815BFF">
        <w:rPr>
          <w:rStyle w:val="StyleBoldUnderline"/>
          <w:highlight w:val="green"/>
        </w:rPr>
        <w:t>is a</w:t>
      </w:r>
      <w:r w:rsidRPr="005D4AA8">
        <w:rPr>
          <w:rStyle w:val="StyleBoldUnderline"/>
        </w:rPr>
        <w:t xml:space="preserve"> much </w:t>
      </w:r>
      <w:r w:rsidRPr="00815BFF">
        <w:rPr>
          <w:rStyle w:val="StyleBoldUnderline"/>
          <w:highlight w:val="green"/>
        </w:rPr>
        <w:t xml:space="preserve">more specific problem, the </w:t>
      </w:r>
      <w:r w:rsidRPr="00815BFF">
        <w:rPr>
          <w:rStyle w:val="Emphasis"/>
          <w:highlight w:val="green"/>
        </w:rPr>
        <w:t>most pressing subset</w:t>
      </w:r>
      <w:r w:rsidRPr="00815BFF">
        <w:rPr>
          <w:rStyle w:val="StyleBoldUnderline"/>
          <w:highlight w:val="green"/>
        </w:rPr>
        <w:t xml:space="preserve"> of the </w:t>
      </w:r>
      <w:r w:rsidRPr="00815BFF">
        <w:rPr>
          <w:rStyle w:val="Emphasis"/>
          <w:highlight w:val="green"/>
        </w:rPr>
        <w:t>larger</w:t>
      </w:r>
      <w:r w:rsidRPr="005D4AA8">
        <w:rPr>
          <w:rStyle w:val="Emphasis"/>
        </w:rPr>
        <w:t xml:space="preserve"> apocalyptic </w:t>
      </w:r>
      <w:r w:rsidRPr="00815BFF">
        <w:rPr>
          <w:rStyle w:val="Emphasis"/>
          <w:highlight w:val="green"/>
        </w:rPr>
        <w:t>panorama</w:t>
      </w:r>
      <w:r w:rsidRPr="005D4AA8">
        <w:rPr>
          <w:sz w:val="12"/>
        </w:rPr>
        <w:t xml:space="preserve">. And </w:t>
      </w:r>
      <w:r w:rsidRPr="005D4AA8">
        <w:rPr>
          <w:rStyle w:val="StyleBoldUnderline"/>
        </w:rPr>
        <w:t>the</w:t>
      </w:r>
      <w:r w:rsidRPr="005D4AA8">
        <w:rPr>
          <w:sz w:val="12"/>
        </w:rPr>
        <w:t xml:space="preserve"> very </w:t>
      </w:r>
      <w:r w:rsidRPr="005D4AA8">
        <w:rPr>
          <w:rStyle w:val="StyleBoldUnderline"/>
        </w:rPr>
        <w:t>bad news is</w:t>
      </w:r>
      <w:proofErr w:type="gramStart"/>
      <w:r w:rsidRPr="005D4AA8">
        <w:rPr>
          <w:rStyle w:val="StyleBoldUnderline"/>
        </w:rPr>
        <w:t>,</w:t>
      </w:r>
      <w:proofErr w:type="gramEnd"/>
      <w:r w:rsidRPr="005D4AA8">
        <w:rPr>
          <w:rStyle w:val="StyleBoldUnderline"/>
        </w:rPr>
        <w:t xml:space="preserve"> </w:t>
      </w:r>
      <w:r w:rsidRPr="00815BFF">
        <w:rPr>
          <w:rStyle w:val="StyleBoldUnderline"/>
          <w:highlight w:val="green"/>
        </w:rPr>
        <w:t>time has run out</w:t>
      </w:r>
      <w:r w:rsidRPr="005D4AA8">
        <w:rPr>
          <w:sz w:val="12"/>
        </w:rPr>
        <w:t xml:space="preserve">. As I write this, news arrives of an ice-free arctic summer by 2050. Scientists once assumed that would not happen for hundreds of years. </w:t>
      </w:r>
      <w:r w:rsidRPr="00815BFF">
        <w:rPr>
          <w:rStyle w:val="StyleBoldUnderline"/>
          <w:highlight w:val="green"/>
        </w:rPr>
        <w:t>Dealing with climate change by</w:t>
      </w:r>
      <w:r w:rsidRPr="005D4AA8">
        <w:rPr>
          <w:rStyle w:val="StyleBoldUnderline"/>
        </w:rPr>
        <w:t xml:space="preserve"> first achieving </w:t>
      </w:r>
      <w:r w:rsidRPr="00815BFF">
        <w:rPr>
          <w:rStyle w:val="StyleBoldUnderline"/>
          <w:highlight w:val="green"/>
        </w:rPr>
        <w:t>radical social transformation—be it</w:t>
      </w:r>
      <w:r w:rsidRPr="005D4AA8">
        <w:rPr>
          <w:sz w:val="12"/>
        </w:rPr>
        <w:t xml:space="preserve"> a </w:t>
      </w:r>
      <w:r w:rsidRPr="00815BFF">
        <w:rPr>
          <w:rStyle w:val="StyleBoldUnderline"/>
          <w:highlight w:val="green"/>
        </w:rPr>
        <w:t>socialist or anarchist</w:t>
      </w:r>
      <w:r w:rsidRPr="005D4AA8">
        <w:rPr>
          <w:sz w:val="12"/>
        </w:rPr>
        <w:t xml:space="preserve"> or deep-ecological/neo-primitive </w:t>
      </w:r>
      <w:r w:rsidRPr="005D4AA8">
        <w:rPr>
          <w:rStyle w:val="StyleBoldUnderline"/>
        </w:rPr>
        <w:t>revolution</w:t>
      </w:r>
      <w:r w:rsidRPr="005D4AA8">
        <w:rPr>
          <w:sz w:val="12"/>
        </w:rPr>
        <w:t>, or a nostalgia-based localista conversion back to a mythical small-town capitalism—</w:t>
      </w:r>
      <w:r w:rsidRPr="00815BFF">
        <w:rPr>
          <w:rStyle w:val="StyleBoldUnderline"/>
          <w:highlight w:val="green"/>
        </w:rPr>
        <w:t>would be a</w:t>
      </w:r>
      <w:r w:rsidRPr="005D4AA8">
        <w:rPr>
          <w:rStyle w:val="StyleBoldUnderline"/>
        </w:rPr>
        <w:t xml:space="preserve"> very </w:t>
      </w:r>
      <w:r w:rsidRPr="00815BFF">
        <w:rPr>
          <w:rStyle w:val="Emphasis"/>
          <w:highlight w:val="green"/>
        </w:rPr>
        <w:t>long and drawn-out</w:t>
      </w:r>
      <w:r w:rsidRPr="005D4AA8">
        <w:rPr>
          <w:rStyle w:val="StyleBoldUnderline"/>
        </w:rPr>
        <w:t xml:space="preserve">, maybe even </w:t>
      </w:r>
      <w:r w:rsidRPr="00815BFF">
        <w:rPr>
          <w:rStyle w:val="Emphasis"/>
          <w:highlight w:val="green"/>
        </w:rPr>
        <w:t>multigenerational, struggle</w:t>
      </w:r>
      <w:r w:rsidRPr="00815BFF">
        <w:rPr>
          <w:rStyle w:val="StyleBoldUnderline"/>
          <w:highlight w:val="green"/>
        </w:rPr>
        <w:t>. It would be marked by years of mass education and organizing of a scale</w:t>
      </w:r>
      <w:r w:rsidRPr="005D4AA8">
        <w:rPr>
          <w:rStyle w:val="StyleBoldUnderline"/>
        </w:rPr>
        <w:t xml:space="preserve"> and intensity </w:t>
      </w:r>
      <w:r w:rsidRPr="00815BFF">
        <w:rPr>
          <w:rStyle w:val="StyleBoldUnderline"/>
          <w:highlight w:val="green"/>
        </w:rPr>
        <w:t>not seen</w:t>
      </w:r>
      <w:r w:rsidRPr="005D4AA8">
        <w:rPr>
          <w:rStyle w:val="StyleBoldUnderline"/>
        </w:rPr>
        <w:t xml:space="preserve"> in most core capitalist states </w:t>
      </w:r>
      <w:r w:rsidRPr="00815BFF">
        <w:rPr>
          <w:rStyle w:val="StyleBoldUnderline"/>
          <w:highlight w:val="green"/>
        </w:rPr>
        <w:t>since the</w:t>
      </w:r>
      <w:r w:rsidRPr="005D4AA8">
        <w:rPr>
          <w:sz w:val="12"/>
        </w:rPr>
        <w:t xml:space="preserve"> 1960s or even the 19</w:t>
      </w:r>
      <w:r w:rsidRPr="00815BFF">
        <w:rPr>
          <w:rStyle w:val="StyleBoldUnderline"/>
          <w:highlight w:val="green"/>
        </w:rPr>
        <w:t>30s</w:t>
      </w:r>
      <w:r w:rsidRPr="005D4AA8">
        <w:rPr>
          <w:sz w:val="12"/>
        </w:rPr>
        <w:t xml:space="preserve">. </w:t>
      </w:r>
      <w:r w:rsidRPr="00815BFF">
        <w:rPr>
          <w:rStyle w:val="Emphasis"/>
          <w:highlight w:val="green"/>
        </w:rPr>
        <w:t>Nor is there any guarantee</w:t>
      </w:r>
      <w:r w:rsidRPr="005D4AA8">
        <w:rPr>
          <w:sz w:val="12"/>
        </w:rPr>
        <w:t xml:space="preserve"> that </w:t>
      </w:r>
      <w:r w:rsidRPr="00815BFF">
        <w:rPr>
          <w:rStyle w:val="StyleBoldUnderline"/>
          <w:highlight w:val="green"/>
        </w:rPr>
        <w:t>the new system would not also degrade the soil</w:t>
      </w:r>
      <w:r w:rsidRPr="005D4AA8">
        <w:rPr>
          <w:rStyle w:val="StyleBoldUnderline"/>
        </w:rPr>
        <w:t xml:space="preserve">, lay </w:t>
      </w:r>
      <w:r w:rsidRPr="00815BFF">
        <w:rPr>
          <w:rStyle w:val="StyleBoldUnderline"/>
          <w:highlight w:val="green"/>
        </w:rPr>
        <w:t>waste</w:t>
      </w:r>
      <w:r w:rsidRPr="005D4AA8">
        <w:rPr>
          <w:rStyle w:val="StyleBoldUnderline"/>
        </w:rPr>
        <w:t xml:space="preserve"> to the </w:t>
      </w:r>
      <w:r w:rsidRPr="00815BFF">
        <w:rPr>
          <w:rStyle w:val="StyleBoldUnderline"/>
          <w:highlight w:val="green"/>
        </w:rPr>
        <w:t>forests</w:t>
      </w:r>
      <w:r w:rsidRPr="005D4AA8">
        <w:rPr>
          <w:rStyle w:val="StyleBoldUnderline"/>
        </w:rPr>
        <w:t xml:space="preserve">, despoil bodies of water, </w:t>
      </w:r>
      <w:r w:rsidRPr="00815BFF">
        <w:rPr>
          <w:rStyle w:val="StyleBoldUnderline"/>
          <w:highlight w:val="green"/>
        </w:rPr>
        <w:t>and find itself</w:t>
      </w:r>
      <w:r w:rsidRPr="005D4AA8">
        <w:rPr>
          <w:rStyle w:val="StyleBoldUnderline"/>
        </w:rPr>
        <w:t xml:space="preserve"> still </w:t>
      </w:r>
      <w:r w:rsidRPr="00815BFF">
        <w:rPr>
          <w:rStyle w:val="StyleBoldUnderline"/>
          <w:highlight w:val="green"/>
        </w:rPr>
        <w:t>addicted to coal and oil</w:t>
      </w:r>
      <w:r w:rsidRPr="005D4AA8">
        <w:rPr>
          <w:rStyle w:val="StyleBoldUnderline"/>
        </w:rPr>
        <w:t xml:space="preserve">. Look at </w:t>
      </w:r>
      <w:r w:rsidRPr="00815BFF">
        <w:rPr>
          <w:rStyle w:val="StyleBoldUnderline"/>
          <w:highlight w:val="green"/>
        </w:rPr>
        <w:t>the history of</w:t>
      </w:r>
      <w:r w:rsidRPr="005D4AA8">
        <w:rPr>
          <w:rStyle w:val="StyleBoldUnderline"/>
        </w:rPr>
        <w:t xml:space="preserve"> “actually </w:t>
      </w:r>
      <w:r w:rsidRPr="00815BFF">
        <w:rPr>
          <w:rStyle w:val="StyleBoldUnderline"/>
          <w:highlight w:val="green"/>
        </w:rPr>
        <w:t>existing socialism</w:t>
      </w:r>
      <w:r w:rsidRPr="005D4AA8">
        <w:rPr>
          <w:rStyle w:val="StyleBoldUnderline"/>
        </w:rPr>
        <w:t>”</w:t>
      </w:r>
      <w:r w:rsidRPr="005D4AA8">
        <w:rPr>
          <w:sz w:val="12"/>
        </w:rPr>
        <w:t xml:space="preserve"> before its collapse in 1991. To put it mildly, </w:t>
      </w:r>
      <w:r w:rsidRPr="005D4AA8">
        <w:rPr>
          <w:rStyle w:val="StyleBoldUnderline"/>
        </w:rPr>
        <w:t xml:space="preserve">the economy </w:t>
      </w:r>
      <w:r w:rsidRPr="00815BFF">
        <w:rPr>
          <w:rStyle w:val="StyleBoldUnderline"/>
          <w:highlight w:val="green"/>
        </w:rPr>
        <w:t>was not at peace with nature</w:t>
      </w:r>
      <w:r w:rsidRPr="005D4AA8">
        <w:rPr>
          <w:rStyle w:val="StyleBoldUnderline"/>
        </w:rPr>
        <w:t xml:space="preserve">. Or </w:t>
      </w:r>
      <w:r w:rsidRPr="00815BFF">
        <w:rPr>
          <w:rStyle w:val="StyleBoldUnderline"/>
          <w:highlight w:val="green"/>
        </w:rPr>
        <w:t>consider</w:t>
      </w:r>
      <w:r w:rsidRPr="005D4AA8">
        <w:rPr>
          <w:rStyle w:val="StyleBoldUnderline"/>
        </w:rPr>
        <w:t xml:space="preserve"> the</w:t>
      </w:r>
      <w:r w:rsidRPr="005D4AA8">
        <w:rPr>
          <w:sz w:val="12"/>
        </w:rPr>
        <w:t xml:space="preserve"> vexing </w:t>
      </w:r>
      <w:r w:rsidRPr="005D4AA8">
        <w:rPr>
          <w:rStyle w:val="StyleBoldUnderline"/>
        </w:rPr>
        <w:t xml:space="preserve">complexities facing the left </w:t>
      </w:r>
      <w:r w:rsidRPr="00815BFF">
        <w:rPr>
          <w:rStyle w:val="StyleBoldUnderline"/>
          <w:highlight w:val="green"/>
        </w:rPr>
        <w:t>social democracies of Latin America</w:t>
      </w:r>
      <w:r w:rsidRPr="005D4AA8">
        <w:rPr>
          <w:sz w:val="12"/>
        </w:rPr>
        <w:t xml:space="preserve">. Bolivia, and Ecuador, </w:t>
      </w:r>
      <w:r w:rsidRPr="005D4AA8">
        <w:rPr>
          <w:rStyle w:val="StyleBoldUnderline"/>
        </w:rPr>
        <w:t xml:space="preserve">states run by </w:t>
      </w:r>
      <w:r w:rsidRPr="00815BFF">
        <w:rPr>
          <w:rStyle w:val="StyleBoldUnderline"/>
          <w:highlight w:val="green"/>
        </w:rPr>
        <w:t>socialists</w:t>
      </w:r>
      <w:r w:rsidRPr="005D4AA8">
        <w:rPr>
          <w:sz w:val="12"/>
        </w:rPr>
        <w:t xml:space="preserve"> who </w:t>
      </w:r>
      <w:r w:rsidRPr="00815BFF">
        <w:rPr>
          <w:rStyle w:val="StyleBoldUnderline"/>
          <w:highlight w:val="green"/>
        </w:rPr>
        <w:t>are beholden to</w:t>
      </w:r>
      <w:r w:rsidRPr="005D4AA8">
        <w:rPr>
          <w:rStyle w:val="StyleBoldUnderline"/>
        </w:rPr>
        <w:t xml:space="preserve"> very </w:t>
      </w:r>
      <w:r w:rsidRPr="00815BFF">
        <w:rPr>
          <w:rStyle w:val="StyleBoldUnderline"/>
          <w:highlight w:val="green"/>
        </w:rPr>
        <w:t>powerful</w:t>
      </w:r>
      <w:r w:rsidRPr="005D4AA8">
        <w:rPr>
          <w:rStyle w:val="StyleBoldUnderline"/>
        </w:rPr>
        <w:t xml:space="preserve">, autonomous </w:t>
      </w:r>
      <w:r w:rsidRPr="00815BFF">
        <w:rPr>
          <w:rStyle w:val="StyleBoldUnderline"/>
          <w:highlight w:val="green"/>
        </w:rPr>
        <w:t>grassroots movements</w:t>
      </w:r>
      <w:r w:rsidRPr="005D4AA8">
        <w:rPr>
          <w:rStyle w:val="StyleBoldUnderline"/>
        </w:rPr>
        <w:t>, are</w:t>
      </w:r>
      <w:r w:rsidRPr="005D4AA8">
        <w:rPr>
          <w:sz w:val="12"/>
        </w:rPr>
        <w:t xml:space="preserve"> still very </w:t>
      </w:r>
      <w:r w:rsidRPr="00815BFF">
        <w:rPr>
          <w:rStyle w:val="StyleBoldUnderline"/>
          <w:highlight w:val="green"/>
        </w:rPr>
        <w:t>dependent on petroleum</w:t>
      </w:r>
      <w:r w:rsidRPr="005D4AA8">
        <w:rPr>
          <w:rStyle w:val="StyleBoldUnderline"/>
        </w:rPr>
        <w:t xml:space="preserve"> revenue</w:t>
      </w:r>
      <w:r w:rsidRPr="005D4AA8">
        <w:rPr>
          <w:sz w:val="12"/>
        </w:rPr>
        <w:t xml:space="preserve">. </w:t>
      </w:r>
      <w:r w:rsidRPr="00815BFF">
        <w:rPr>
          <w:rStyle w:val="StyleBoldUnderline"/>
          <w:highlight w:val="green"/>
        </w:rPr>
        <w:t>A more radical approach</w:t>
      </w:r>
      <w:r w:rsidRPr="005D4AA8">
        <w:rPr>
          <w:rStyle w:val="StyleBoldUnderline"/>
        </w:rPr>
        <w:t xml:space="preserve"> to the crisis</w:t>
      </w:r>
      <w:r w:rsidRPr="005D4AA8">
        <w:rPr>
          <w:sz w:val="12"/>
        </w:rPr>
        <w:t xml:space="preserve"> of climate change </w:t>
      </w:r>
      <w:r w:rsidRPr="00815BFF">
        <w:rPr>
          <w:rStyle w:val="StyleBoldUnderline"/>
          <w:highlight w:val="green"/>
        </w:rPr>
        <w:t xml:space="preserve">begins </w:t>
      </w:r>
      <w:r w:rsidRPr="00815BFF">
        <w:rPr>
          <w:rStyle w:val="Emphasis"/>
          <w:highlight w:val="green"/>
        </w:rPr>
        <w:t>not with a long-term vision</w:t>
      </w:r>
      <w:r w:rsidRPr="00815BFF">
        <w:rPr>
          <w:rStyle w:val="StyleBoldUnderline"/>
          <w:highlight w:val="green"/>
        </w:rPr>
        <w:t xml:space="preserve"> of an alternate society but with an honest engagement with the</w:t>
      </w:r>
      <w:r w:rsidRPr="005D4AA8">
        <w:rPr>
          <w:rStyle w:val="StyleBoldUnderline"/>
        </w:rPr>
        <w:t xml:space="preserve"> very </w:t>
      </w:r>
      <w:r w:rsidRPr="00815BFF">
        <w:rPr>
          <w:rStyle w:val="StyleBoldUnderline"/>
          <w:highlight w:val="green"/>
        </w:rPr>
        <w:t>compressed timeframe</w:t>
      </w:r>
      <w:r w:rsidRPr="005D4AA8">
        <w:rPr>
          <w:rStyle w:val="StyleBoldUnderline"/>
        </w:rPr>
        <w:t xml:space="preserve"> that </w:t>
      </w:r>
      <w:r w:rsidRPr="00815BFF">
        <w:rPr>
          <w:rStyle w:val="StyleBoldUnderline"/>
          <w:highlight w:val="green"/>
        </w:rPr>
        <w:t>current climate science implies</w:t>
      </w:r>
      <w:r w:rsidRPr="005D4AA8">
        <w:rPr>
          <w:sz w:val="12"/>
        </w:rPr>
        <w:t xml:space="preserve">. In the age of climate change, </w:t>
      </w:r>
      <w:r w:rsidRPr="00815BFF">
        <w:rPr>
          <w:rStyle w:val="Emphasis"/>
          <w:highlight w:val="green"/>
        </w:rPr>
        <w:t>these are the real parameters of politics</w:t>
      </w:r>
      <w:r w:rsidRPr="005D4AA8">
        <w:rPr>
          <w:sz w:val="12"/>
        </w:rPr>
        <w:t>.</w:t>
      </w:r>
    </w:p>
    <w:p w:rsidR="008A146A" w:rsidRPr="005D4AA8" w:rsidRDefault="008A146A" w:rsidP="008A146A">
      <w:pPr>
        <w:rPr>
          <w:sz w:val="12"/>
        </w:rPr>
      </w:pPr>
    </w:p>
    <w:p w:rsidR="008A146A" w:rsidRPr="005D4AA8" w:rsidRDefault="008A146A" w:rsidP="008A146A">
      <w:pPr>
        <w:rPr>
          <w:sz w:val="12"/>
        </w:rPr>
      </w:pPr>
    </w:p>
    <w:p w:rsidR="008A146A" w:rsidRPr="005D4AA8" w:rsidRDefault="008A146A" w:rsidP="008A146A">
      <w:pPr>
        <w:pStyle w:val="Heading3"/>
        <w:rPr>
          <w:rFonts w:cs="Arial"/>
        </w:rPr>
      </w:pPr>
      <w:r w:rsidRPr="005D4AA8">
        <w:rPr>
          <w:rFonts w:cs="Arial"/>
        </w:rPr>
        <w:t>State Good</w:t>
      </w:r>
    </w:p>
    <w:p w:rsidR="008A146A" w:rsidRPr="005D4AA8" w:rsidRDefault="008A146A" w:rsidP="008A146A"/>
    <w:p w:rsidR="008A146A" w:rsidRPr="005D4AA8" w:rsidRDefault="008A146A" w:rsidP="008A146A">
      <w:pPr>
        <w:pStyle w:val="Heading4"/>
        <w:rPr>
          <w:rFonts w:cs="Arial"/>
        </w:rPr>
      </w:pPr>
      <w:r w:rsidRPr="005D4AA8">
        <w:rPr>
          <w:rFonts w:cs="Arial"/>
        </w:rPr>
        <w:t>Climate change mitigation and adaptation requires a revamped role of the state—their total insistence n overthrow of capitalism is a delusion</w:t>
      </w:r>
    </w:p>
    <w:p w:rsidR="008A146A" w:rsidRPr="005D4AA8" w:rsidRDefault="008A146A" w:rsidP="008A146A"/>
    <w:p w:rsidR="008A146A" w:rsidRPr="005D4AA8" w:rsidRDefault="008A146A" w:rsidP="008A146A">
      <w:r w:rsidRPr="005D4AA8">
        <w:t xml:space="preserve">Christian </w:t>
      </w:r>
      <w:r w:rsidRPr="005D4AA8">
        <w:rPr>
          <w:rStyle w:val="StyleStyleBold12pt"/>
        </w:rPr>
        <w:t>PARENTI</w:t>
      </w:r>
      <w:r w:rsidRPr="005D4AA8">
        <w:t xml:space="preserve">, professor of sustainable development at the School for International Training, Graduate Institute, </w:t>
      </w:r>
      <w:r w:rsidRPr="005D4AA8">
        <w:rPr>
          <w:rStyle w:val="StyleStyleBold12pt"/>
        </w:rPr>
        <w:t>13</w:t>
      </w:r>
      <w:r w:rsidRPr="005D4AA8">
        <w:t xml:space="preserve"> [“A Radical Approach to the Climate Crisis,” </w:t>
      </w:r>
      <w:r w:rsidRPr="005D4AA8">
        <w:rPr>
          <w:i/>
        </w:rPr>
        <w:t>Dissent</w:t>
      </w:r>
      <w:r w:rsidRPr="005D4AA8">
        <w:t xml:space="preserve">, </w:t>
      </w:r>
      <w:proofErr w:type="gramStart"/>
      <w:r w:rsidRPr="005D4AA8">
        <w:t>Summer</w:t>
      </w:r>
      <w:proofErr w:type="gramEnd"/>
      <w:r w:rsidRPr="005D4AA8">
        <w:t xml:space="preserve"> 2013, http://www.dissentmagazine.org/article/a-radical-approach-to-the-climate-crisis]</w:t>
      </w:r>
    </w:p>
    <w:p w:rsidR="008A146A" w:rsidRPr="005D4AA8" w:rsidRDefault="008A146A" w:rsidP="008A146A">
      <w:pPr>
        <w:rPr>
          <w:sz w:val="12"/>
        </w:rPr>
      </w:pPr>
      <w:r w:rsidRPr="005D4AA8">
        <w:rPr>
          <w:rStyle w:val="StyleBoldUnderline"/>
        </w:rPr>
        <w:t>Climate change is a problem of an entirely different order of magnitude, but</w:t>
      </w:r>
      <w:r w:rsidRPr="005D4AA8">
        <w:rPr>
          <w:sz w:val="12"/>
        </w:rPr>
        <w:t xml:space="preserve"> these </w:t>
      </w:r>
      <w:r w:rsidRPr="005D4AA8">
        <w:rPr>
          <w:rStyle w:val="StyleBoldUnderline"/>
        </w:rPr>
        <w:t>past solutions to smaller environmental crises offer lessons</w:t>
      </w:r>
      <w:r w:rsidRPr="005D4AA8">
        <w:rPr>
          <w:sz w:val="12"/>
        </w:rPr>
        <w:t xml:space="preserve">. Ultimately, </w:t>
      </w:r>
      <w:r w:rsidRPr="00815BFF">
        <w:rPr>
          <w:rStyle w:val="StyleBoldUnderline"/>
          <w:highlight w:val="green"/>
        </w:rPr>
        <w:t>solving the climate crisis</w:t>
      </w:r>
      <w:r w:rsidRPr="005D4AA8">
        <w:rPr>
          <w:sz w:val="12"/>
        </w:rPr>
        <w:t>—like the nineteenth-century victory over urban squalor and epidemic contagions—</w:t>
      </w:r>
      <w:r w:rsidRPr="00815BFF">
        <w:rPr>
          <w:rStyle w:val="StyleBoldUnderline"/>
          <w:highlight w:val="green"/>
        </w:rPr>
        <w:t xml:space="preserve">will </w:t>
      </w:r>
      <w:r w:rsidRPr="00815BFF">
        <w:rPr>
          <w:rStyle w:val="Emphasis"/>
          <w:highlight w:val="green"/>
        </w:rPr>
        <w:t>require a re-legitimation of the state’s role</w:t>
      </w:r>
      <w:r w:rsidRPr="005D4AA8">
        <w:rPr>
          <w:rStyle w:val="StyleBoldUnderline"/>
        </w:rPr>
        <w:t xml:space="preserve"> in the economy</w:t>
      </w:r>
      <w:r w:rsidRPr="005D4AA8">
        <w:rPr>
          <w:sz w:val="12"/>
        </w:rPr>
        <w:t xml:space="preserve">. </w:t>
      </w:r>
      <w:r w:rsidRPr="005D4AA8">
        <w:rPr>
          <w:sz w:val="12"/>
          <w:szCs w:val="16"/>
        </w:rPr>
        <w:t xml:space="preserve">The modern story of local air pollution offers another example of the “rebellion of nature.” As Jim McNeil outlines in </w:t>
      </w:r>
      <w:proofErr w:type="gramStart"/>
      <w:r w:rsidRPr="005D4AA8">
        <w:rPr>
          <w:sz w:val="12"/>
          <w:szCs w:val="16"/>
        </w:rPr>
        <w:t>Something</w:t>
      </w:r>
      <w:proofErr w:type="gramEnd"/>
      <w:r w:rsidRPr="005D4AA8">
        <w:rPr>
          <w:sz w:val="12"/>
          <w:szCs w:val="16"/>
        </w:rPr>
        <w:t xml:space="preserve"> New Under The Sun, smog inundations in industrial cities of the United States and Europe used to kill many people. In 1879–1880 smog killed 3,000 Londoners, and in Glasgow a 1909 inversion—where cold air filled with smoke from burning coal was trapped near the ground—killed 1,063. As late as 1952, a pattern of cold and still air killed 4,000 people in London, according to McNeil, and even more according to others. By 1956, the Britons had passed a clean air act that drove coal out of the major cities. In the United States there was a similar process. In 1953, smog in New York killed between 170 and 260 people, and as late as 1966 a smog inversion killed 169 New Yorkers. All of this helped generate pressure for the Clean Air Act of 1970. Today, a similar process is underway in China. Local air quality is so bad that it is forcing changes to Chinese energy policy. A major World Bank study has estimated that “the combined health and non-health cost of outdoor air and water pollution for China’s economy comes to around $US 100 billion a year (or about 5.8% of the country’s GDP).” People across China are protesting pollution. Foreign executives are turning down positions in Beijing because of the toxic atmospheric stew that western visitors have taken to calling “airpocalypse.” The film director Chen Kaige, who won the Palme d’Or for his 1993 film Farewell My Concubine, told the world he couldn’t think or make films because of the Chinese capital’s appallingly bad air. These local pressures are a large part of what is driving Chinese investment in renewable energy. Last year China added more energy capacity from wind than from the coal sector. </w:t>
      </w:r>
      <w:proofErr w:type="gramStart"/>
      <w:r w:rsidRPr="005D4AA8">
        <w:rPr>
          <w:sz w:val="12"/>
          <w:szCs w:val="16"/>
        </w:rPr>
        <w:t>Capitalism vs. Nature?</w:t>
      </w:r>
      <w:proofErr w:type="gramEnd"/>
      <w:r w:rsidRPr="005D4AA8">
        <w:rPr>
          <w:sz w:val="12"/>
          <w:szCs w:val="16"/>
        </w:rPr>
        <w:t xml:space="preserve"> Some of the first thinkers to note a conflict between capitalism and non-human nature were Karl Marx and Friedrich Engels. They came to their ecology through examining the local problem of relations between town and country—expressed simultaneously as urban pollution and rural soil depletion. In exploring this question they relied on the pioneering work of soil chemist Justus von Liebig. And from this small-scale problem, they developed the idea of capitalism creating a rift in the metabolism of natural processes. Here is how Marx explained the dilemma: Capitalist production collects the population together in great centers, and causes the urban population to achieve an ever-growing preponderance. This has two results. On the one hand it concentrates the historical motive force of society; on the other hand, it disturbs the metabolic interaction between man and the earth, i.e., it prevents the return to the soil of its constituent elements consumed by man in the form of food and clothing; hence it hinders the operation of the eternal natural condition for the lasting fertility of the soil….All progress in capitalist agriculture is a progress in the art, not only of robbing the worker, but of robbing the soil. </w:t>
      </w:r>
      <w:r w:rsidRPr="005D4AA8">
        <w:rPr>
          <w:rStyle w:val="StyleBoldUnderline"/>
        </w:rPr>
        <w:t>And as with “soil robbing,” so too concentrations of atmospheric CO2: the natural systems are out of sync; their elements are being rearranged and redistributed, ending up as garbage and pollution</w:t>
      </w:r>
      <w:r w:rsidRPr="005D4AA8">
        <w:rPr>
          <w:sz w:val="12"/>
        </w:rPr>
        <w:t xml:space="preserve">. </w:t>
      </w:r>
      <w:r w:rsidRPr="00815BFF">
        <w:rPr>
          <w:rStyle w:val="StyleBoldUnderline"/>
          <w:highlight w:val="green"/>
        </w:rPr>
        <w:t>It may</w:t>
      </w:r>
      <w:r w:rsidRPr="005D4AA8">
        <w:rPr>
          <w:sz w:val="12"/>
        </w:rPr>
        <w:t xml:space="preserve"> well </w:t>
      </w:r>
      <w:r w:rsidRPr="00815BFF">
        <w:rPr>
          <w:rStyle w:val="StyleBoldUnderline"/>
          <w:highlight w:val="green"/>
        </w:rPr>
        <w:t>be true</w:t>
      </w:r>
      <w:r w:rsidRPr="005D4AA8">
        <w:rPr>
          <w:rStyle w:val="StyleBoldUnderline"/>
        </w:rPr>
        <w:t xml:space="preserve"> that </w:t>
      </w:r>
      <w:r w:rsidRPr="00815BFF">
        <w:rPr>
          <w:rStyle w:val="StyleBoldUnderline"/>
          <w:highlight w:val="green"/>
        </w:rPr>
        <w:t xml:space="preserve">capitalism is incapable of accommodating itself to the limits of the natural world. But </w:t>
      </w:r>
      <w:r w:rsidRPr="00815BFF">
        <w:rPr>
          <w:rStyle w:val="Emphasis"/>
          <w:highlight w:val="green"/>
        </w:rPr>
        <w:t>that is not the same question</w:t>
      </w:r>
      <w:r w:rsidRPr="00815BFF">
        <w:rPr>
          <w:rStyle w:val="StyleBoldUnderline"/>
          <w:highlight w:val="green"/>
        </w:rPr>
        <w:t xml:space="preserve"> as whether or not capitalism can solve the climate crisis</w:t>
      </w:r>
      <w:r w:rsidRPr="005D4AA8">
        <w:rPr>
          <w:rStyle w:val="StyleBoldUnderline"/>
        </w:rPr>
        <w:t xml:space="preserve">. Climate </w:t>
      </w:r>
      <w:r w:rsidRPr="00815BFF">
        <w:rPr>
          <w:rStyle w:val="StyleBoldUnderline"/>
          <w:highlight w:val="green"/>
        </w:rPr>
        <w:t>mitigation and adaptation</w:t>
      </w:r>
      <w:r w:rsidRPr="005D4AA8">
        <w:rPr>
          <w:rStyle w:val="StyleBoldUnderline"/>
        </w:rPr>
        <w:t xml:space="preserve"> are merely an effort to </w:t>
      </w:r>
      <w:r w:rsidRPr="00815BFF">
        <w:rPr>
          <w:rStyle w:val="StyleBoldUnderline"/>
          <w:highlight w:val="green"/>
        </w:rPr>
        <w:t>buy time to address</w:t>
      </w:r>
      <w:r w:rsidRPr="005D4AA8">
        <w:rPr>
          <w:rStyle w:val="StyleBoldUnderline"/>
        </w:rPr>
        <w:t xml:space="preserve"> the other </w:t>
      </w:r>
      <w:r w:rsidRPr="00815BFF">
        <w:rPr>
          <w:rStyle w:val="StyleBoldUnderline"/>
          <w:highlight w:val="green"/>
        </w:rPr>
        <w:t>larger</w:t>
      </w:r>
      <w:r w:rsidRPr="005D4AA8">
        <w:rPr>
          <w:rStyle w:val="StyleBoldUnderline"/>
        </w:rPr>
        <w:t xml:space="preserve"> set of </w:t>
      </w:r>
      <w:r w:rsidRPr="00815BFF">
        <w:rPr>
          <w:rStyle w:val="StyleBoldUnderline"/>
          <w:highlight w:val="green"/>
        </w:rPr>
        <w:t>problems</w:t>
      </w:r>
      <w:r w:rsidRPr="005D4AA8">
        <w:rPr>
          <w:rStyle w:val="StyleBoldUnderline"/>
        </w:rPr>
        <w:t xml:space="preserve"> that is the whole ecological crisis</w:t>
      </w:r>
      <w:r w:rsidRPr="005D4AA8">
        <w:rPr>
          <w:sz w:val="12"/>
        </w:rPr>
        <w:t xml:space="preserve">. </w:t>
      </w:r>
      <w:r w:rsidRPr="005D4AA8">
        <w:rPr>
          <w:rStyle w:val="StyleBoldUnderline"/>
        </w:rPr>
        <w:t>This is both</w:t>
      </w:r>
      <w:r w:rsidRPr="005D4AA8">
        <w:rPr>
          <w:sz w:val="12"/>
        </w:rPr>
        <w:t xml:space="preserve"> a </w:t>
      </w:r>
      <w:r w:rsidRPr="005D4AA8">
        <w:rPr>
          <w:rStyle w:val="StyleBoldUnderline"/>
        </w:rPr>
        <w:t>pessimistic and</w:t>
      </w:r>
      <w:r w:rsidRPr="005D4AA8">
        <w:rPr>
          <w:sz w:val="12"/>
        </w:rPr>
        <w:t xml:space="preserve"> an </w:t>
      </w:r>
      <w:r w:rsidRPr="005D4AA8">
        <w:rPr>
          <w:rStyle w:val="StyleBoldUnderline"/>
        </w:rPr>
        <w:t>optimistic</w:t>
      </w:r>
      <w:r w:rsidRPr="005D4AA8">
        <w:rPr>
          <w:sz w:val="12"/>
        </w:rPr>
        <w:t xml:space="preserve"> view. </w:t>
      </w:r>
      <w:r w:rsidRPr="00815BFF">
        <w:rPr>
          <w:rStyle w:val="StyleBoldUnderline"/>
          <w:highlight w:val="green"/>
        </w:rPr>
        <w:t>Although capitalism has not overcome the fundamental conflict between</w:t>
      </w:r>
      <w:r w:rsidRPr="005D4AA8">
        <w:rPr>
          <w:rStyle w:val="StyleBoldUnderline"/>
        </w:rPr>
        <w:t xml:space="preserve"> its infinite </w:t>
      </w:r>
      <w:r w:rsidRPr="00815BFF">
        <w:rPr>
          <w:rStyle w:val="StyleBoldUnderline"/>
          <w:highlight w:val="green"/>
        </w:rPr>
        <w:t>growth</w:t>
      </w:r>
      <w:r w:rsidRPr="005D4AA8">
        <w:rPr>
          <w:rStyle w:val="StyleBoldUnderline"/>
        </w:rPr>
        <w:t xml:space="preserve"> potential </w:t>
      </w:r>
      <w:r w:rsidRPr="00815BFF">
        <w:rPr>
          <w:rStyle w:val="StyleBoldUnderline"/>
          <w:highlight w:val="green"/>
        </w:rPr>
        <w:t>and</w:t>
      </w:r>
      <w:r w:rsidRPr="005D4AA8">
        <w:rPr>
          <w:rStyle w:val="StyleBoldUnderline"/>
        </w:rPr>
        <w:t xml:space="preserve"> the finite parameters of the planet’s </w:t>
      </w:r>
      <w:r w:rsidRPr="00815BFF">
        <w:rPr>
          <w:rStyle w:val="StyleBoldUnderline"/>
          <w:highlight w:val="green"/>
        </w:rPr>
        <w:t>pollution</w:t>
      </w:r>
      <w:r w:rsidRPr="005D4AA8">
        <w:rPr>
          <w:rStyle w:val="StyleBoldUnderline"/>
        </w:rPr>
        <w:t xml:space="preserve"> sinks, </w:t>
      </w:r>
      <w:r w:rsidRPr="00815BFF">
        <w:rPr>
          <w:rStyle w:val="Emphasis"/>
          <w:highlight w:val="green"/>
        </w:rPr>
        <w:t>it has</w:t>
      </w:r>
      <w:r w:rsidRPr="00815BFF">
        <w:rPr>
          <w:rStyle w:val="StyleBoldUnderline"/>
          <w:highlight w:val="green"/>
        </w:rPr>
        <w:t xml:space="preserve">, in the past, </w:t>
      </w:r>
      <w:r w:rsidRPr="00815BFF">
        <w:rPr>
          <w:rStyle w:val="Emphasis"/>
          <w:highlight w:val="green"/>
        </w:rPr>
        <w:t>addressed specific</w:t>
      </w:r>
      <w:r w:rsidRPr="005D4AA8">
        <w:rPr>
          <w:rStyle w:val="Emphasis"/>
        </w:rPr>
        <w:t xml:space="preserve"> environmental </w:t>
      </w:r>
      <w:r w:rsidRPr="00815BFF">
        <w:rPr>
          <w:rStyle w:val="Emphasis"/>
          <w:highlight w:val="green"/>
        </w:rPr>
        <w:t>crises</w:t>
      </w:r>
      <w:r w:rsidRPr="005D4AA8">
        <w:rPr>
          <w:sz w:val="12"/>
        </w:rPr>
        <w:t xml:space="preserve">. </w:t>
      </w:r>
      <w:r w:rsidRPr="00815BFF">
        <w:rPr>
          <w:rStyle w:val="StyleBoldUnderline"/>
          <w:highlight w:val="green"/>
        </w:rPr>
        <w:t>Anyone who thinks the existing economic system must be totally transformed before we can deal with the impending</w:t>
      </w:r>
      <w:r w:rsidRPr="005D4AA8">
        <w:rPr>
          <w:rStyle w:val="StyleBoldUnderline"/>
        </w:rPr>
        <w:t xml:space="preserve"> climate </w:t>
      </w:r>
      <w:r w:rsidRPr="00815BFF">
        <w:rPr>
          <w:rStyle w:val="StyleBoldUnderline"/>
          <w:highlight w:val="green"/>
        </w:rPr>
        <w:t xml:space="preserve">crisis is </w:t>
      </w:r>
      <w:r w:rsidRPr="00815BFF">
        <w:rPr>
          <w:rStyle w:val="Emphasis"/>
          <w:highlight w:val="green"/>
        </w:rPr>
        <w:t>delusional</w:t>
      </w:r>
      <w:r w:rsidRPr="00815BFF">
        <w:rPr>
          <w:rStyle w:val="StyleBoldUnderline"/>
          <w:highlight w:val="green"/>
        </w:rPr>
        <w:t xml:space="preserve"> or in </w:t>
      </w:r>
      <w:r w:rsidRPr="00815BFF">
        <w:rPr>
          <w:rStyle w:val="Emphasis"/>
          <w:highlight w:val="green"/>
        </w:rPr>
        <w:t>willful denial</w:t>
      </w:r>
      <w:r w:rsidRPr="00815BFF">
        <w:rPr>
          <w:rStyle w:val="StyleBoldUnderline"/>
          <w:highlight w:val="green"/>
        </w:rPr>
        <w:t xml:space="preserve"> of</w:t>
      </w:r>
      <w:r w:rsidRPr="005D4AA8">
        <w:rPr>
          <w:rStyle w:val="StyleBoldUnderline"/>
        </w:rPr>
        <w:t xml:space="preserve"> the very clear findings of </w:t>
      </w:r>
      <w:r w:rsidRPr="00815BFF">
        <w:rPr>
          <w:rStyle w:val="StyleBoldUnderline"/>
          <w:highlight w:val="green"/>
        </w:rPr>
        <w:t>climate science. If the climate system unravels</w:t>
      </w:r>
      <w:r w:rsidRPr="005D4AA8">
        <w:rPr>
          <w:rStyle w:val="StyleBoldUnderline"/>
        </w:rPr>
        <w:t>//</w:t>
      </w:r>
      <w:proofErr w:type="gramStart"/>
      <w:r w:rsidRPr="005D4AA8">
        <w:rPr>
          <w:rStyle w:val="StyleBoldUnderline"/>
        </w:rPr>
        <w:t xml:space="preserve">/ </w:t>
      </w:r>
      <w:r w:rsidRPr="005D4AA8">
        <w:rPr>
          <w:sz w:val="12"/>
        </w:rPr>
        <w:t>,</w:t>
      </w:r>
      <w:proofErr w:type="gramEnd"/>
      <w:r w:rsidRPr="005D4AA8">
        <w:rPr>
          <w:sz w:val="12"/>
        </w:rPr>
        <w:t xml:space="preserve"> all bets are off. </w:t>
      </w:r>
      <w:r w:rsidRPr="005D4AA8">
        <w:rPr>
          <w:rStyle w:val="StyleBoldUnderline"/>
        </w:rPr>
        <w:t xml:space="preserve">The many </w:t>
      </w:r>
      <w:r w:rsidRPr="00815BFF">
        <w:rPr>
          <w:rStyle w:val="StyleBoldUnderline"/>
          <w:highlight w:val="green"/>
        </w:rPr>
        <w:t>progressive visions</w:t>
      </w:r>
      <w:r w:rsidRPr="005D4AA8">
        <w:rPr>
          <w:rStyle w:val="StyleBoldUnderline"/>
        </w:rPr>
        <w:t xml:space="preserve"> born of the Enlightenment </w:t>
      </w:r>
      <w:r w:rsidRPr="00815BFF">
        <w:rPr>
          <w:rStyle w:val="StyleBoldUnderline"/>
          <w:highlight w:val="green"/>
        </w:rPr>
        <w:t xml:space="preserve">will be </w:t>
      </w:r>
      <w:r w:rsidRPr="00815BFF">
        <w:rPr>
          <w:rStyle w:val="Emphasis"/>
          <w:highlight w:val="green"/>
        </w:rPr>
        <w:t>swallowed and forgotten by</w:t>
      </w:r>
      <w:r w:rsidRPr="005D4AA8">
        <w:rPr>
          <w:rStyle w:val="Emphasis"/>
        </w:rPr>
        <w:t xml:space="preserve"> the </w:t>
      </w:r>
      <w:r w:rsidRPr="00815BFF">
        <w:rPr>
          <w:rStyle w:val="Emphasis"/>
          <w:highlight w:val="green"/>
        </w:rPr>
        <w:t>rising seas</w:t>
      </w:r>
      <w:r w:rsidRPr="005D4AA8">
        <w:rPr>
          <w:rStyle w:val="StyleBoldUnderline"/>
        </w:rPr>
        <w:t xml:space="preserve"> or smashed to pieces by the wrathful storms of climate chaos</w:t>
      </w:r>
      <w:r w:rsidRPr="005D4AA8">
        <w:rPr>
          <w:sz w:val="12"/>
        </w:rPr>
        <w:t>.</w:t>
      </w:r>
    </w:p>
    <w:p w:rsidR="008A146A" w:rsidRDefault="008A146A" w:rsidP="008A146A"/>
    <w:p w:rsidR="008A146A" w:rsidRDefault="008A146A" w:rsidP="008A146A">
      <w:pPr>
        <w:pStyle w:val="Heading4"/>
      </w:pPr>
      <w:r>
        <w:t>The political demands of climate change require reformist politics—the alternatives all or nothing attitude guarantees extinction.  Perm is the best way out</w:t>
      </w:r>
    </w:p>
    <w:p w:rsidR="008A146A" w:rsidRPr="005E4886" w:rsidRDefault="008A146A" w:rsidP="008A146A"/>
    <w:p w:rsidR="008A146A" w:rsidRPr="00965DDC" w:rsidRDefault="008A146A" w:rsidP="008A146A">
      <w:pPr>
        <w:rPr>
          <w:rStyle w:val="StyleStyleBold12pt"/>
        </w:rPr>
      </w:pPr>
      <w:r w:rsidRPr="00965DDC">
        <w:rPr>
          <w:rStyle w:val="StyleStyleBold12pt"/>
        </w:rPr>
        <w:t>Parenti 13</w:t>
      </w:r>
    </w:p>
    <w:p w:rsidR="008A146A" w:rsidRDefault="008A146A" w:rsidP="008A146A">
      <w:r>
        <w:t>(Christian, professor of sustainable development at the School for International Training, Graduate Institute“</w:t>
      </w:r>
      <w:r w:rsidRPr="005655F9">
        <w:t>A Radical Approach to the Climate Crisis</w:t>
      </w:r>
      <w:r>
        <w:t xml:space="preserve">,” </w:t>
      </w:r>
      <w:r w:rsidRPr="005655F9">
        <w:rPr>
          <w:i/>
        </w:rPr>
        <w:t>Dissent</w:t>
      </w:r>
      <w:r>
        <w:t xml:space="preserve">, </w:t>
      </w:r>
      <w:proofErr w:type="gramStart"/>
      <w:r>
        <w:t>Summer</w:t>
      </w:r>
      <w:proofErr w:type="gramEnd"/>
      <w:r>
        <w:t xml:space="preserve"> 2013, </w:t>
      </w:r>
      <w:r w:rsidRPr="005655F9">
        <w:t>http://www.dissentmagazine.org/article/a-radical-approach-to-the-climate-crisis</w:t>
      </w:r>
      <w:r>
        <w:t>)</w:t>
      </w:r>
    </w:p>
    <w:p w:rsidR="008A146A" w:rsidRPr="00965DDC" w:rsidRDefault="008A146A" w:rsidP="008A146A">
      <w:pPr>
        <w:rPr>
          <w:sz w:val="12"/>
        </w:rPr>
      </w:pPr>
      <w:r w:rsidRPr="00965DDC">
        <w:rPr>
          <w:sz w:val="12"/>
          <w:szCs w:val="16"/>
        </w:rPr>
        <w:t xml:space="preserve">Hard Facts </w:t>
      </w:r>
      <w:r w:rsidRPr="00965DDC">
        <w:rPr>
          <w:sz w:val="12"/>
        </w:rPr>
        <w:t xml:space="preserve">The </w:t>
      </w:r>
      <w:r w:rsidRPr="006E1209">
        <w:rPr>
          <w:rStyle w:val="StyleBoldUnderline"/>
        </w:rPr>
        <w:t>scientific consensus</w:t>
      </w:r>
      <w:r w:rsidRPr="00965DDC">
        <w:rPr>
          <w:sz w:val="12"/>
        </w:rPr>
        <w:t xml:space="preserve">, expressed in peer-reviewed and professionally vetted and published scientific literature, </w:t>
      </w:r>
      <w:r w:rsidRPr="006E1209">
        <w:rPr>
          <w:rStyle w:val="StyleBoldUnderline"/>
        </w:rPr>
        <w:t>runs as follows</w:t>
      </w:r>
      <w:r w:rsidRPr="00965DDC">
        <w:rPr>
          <w:sz w:val="12"/>
        </w:rPr>
        <w:t xml:space="preserve">: For the last 650,000 years atmospheric levels of CO2—the primary heat-trapping gas—have hovered at around 280 parts per million (ppm). </w:t>
      </w:r>
      <w:r w:rsidRPr="006E1209">
        <w:rPr>
          <w:rStyle w:val="StyleBoldUnderline"/>
        </w:rPr>
        <w:t>At no point in the preindustrial era did CO2 concentrations go above 300 ppm</w:t>
      </w:r>
      <w:r w:rsidRPr="00965DDC">
        <w:rPr>
          <w:sz w:val="12"/>
        </w:rPr>
        <w:t xml:space="preserve">. By 1959, </w:t>
      </w:r>
      <w:r w:rsidRPr="006E1209">
        <w:rPr>
          <w:rStyle w:val="StyleBoldUnderline"/>
        </w:rPr>
        <w:t>they</w:t>
      </w:r>
      <w:r w:rsidRPr="00965DDC">
        <w:rPr>
          <w:sz w:val="12"/>
        </w:rPr>
        <w:t xml:space="preserve"> had reached 316 ppm and </w:t>
      </w:r>
      <w:r w:rsidRPr="006E1209">
        <w:rPr>
          <w:rStyle w:val="StyleBoldUnderline"/>
        </w:rPr>
        <w:t>are now over 400 ppm. And the rate of emissions is accelerating. Since 2000, the world has pumped</w:t>
      </w:r>
      <w:r w:rsidRPr="00965DDC">
        <w:rPr>
          <w:sz w:val="12"/>
        </w:rPr>
        <w:t xml:space="preserve"> almost </w:t>
      </w:r>
      <w:r w:rsidRPr="006E1209">
        <w:rPr>
          <w:rStyle w:val="StyleBoldUnderline"/>
        </w:rPr>
        <w:t>100 billion tons of carbon into the atmosphere</w:t>
      </w:r>
      <w:r w:rsidRPr="00965DDC">
        <w:rPr>
          <w:sz w:val="12"/>
        </w:rPr>
        <w:t xml:space="preserve">—about a quarter of all CO2 emissions since 1750. </w:t>
      </w:r>
      <w:r w:rsidRPr="00815BFF">
        <w:rPr>
          <w:rStyle w:val="StyleBoldUnderline"/>
          <w:highlight w:val="green"/>
        </w:rPr>
        <w:t xml:space="preserve">At current rates, </w:t>
      </w:r>
      <w:r w:rsidRPr="00815BFF">
        <w:rPr>
          <w:rStyle w:val="Emphasis"/>
          <w:highlight w:val="green"/>
        </w:rPr>
        <w:t>CO2 levels will double by mid-century</w:t>
      </w:r>
      <w:r w:rsidRPr="00965DDC">
        <w:rPr>
          <w:sz w:val="12"/>
        </w:rPr>
        <w:t xml:space="preserve">. </w:t>
      </w:r>
      <w:r w:rsidRPr="00815BFF">
        <w:rPr>
          <w:rStyle w:val="StyleBoldUnderline"/>
          <w:highlight w:val="green"/>
        </w:rPr>
        <w:t>Climate scientists believe</w:t>
      </w:r>
      <w:r w:rsidRPr="00965DDC">
        <w:rPr>
          <w:sz w:val="12"/>
        </w:rPr>
        <w:t xml:space="preserve"> that </w:t>
      </w:r>
      <w:r w:rsidRPr="00815BFF">
        <w:rPr>
          <w:rStyle w:val="StyleBoldUnderline"/>
          <w:highlight w:val="green"/>
        </w:rPr>
        <w:t>any increase</w:t>
      </w:r>
      <w:r w:rsidRPr="006E1209">
        <w:rPr>
          <w:rStyle w:val="StyleBoldUnderline"/>
        </w:rPr>
        <w:t xml:space="preserve"> in average global temperatures </w:t>
      </w:r>
      <w:r w:rsidRPr="00815BFF">
        <w:rPr>
          <w:rStyle w:val="StyleBoldUnderline"/>
          <w:highlight w:val="green"/>
        </w:rPr>
        <w:t>beyond 2 degrees</w:t>
      </w:r>
      <w:r w:rsidRPr="006E1209">
        <w:rPr>
          <w:rStyle w:val="StyleBoldUnderline"/>
        </w:rPr>
        <w:t xml:space="preserve"> Celsius</w:t>
      </w:r>
      <w:r w:rsidRPr="00965DDC">
        <w:rPr>
          <w:sz w:val="12"/>
        </w:rPr>
        <w:t xml:space="preserve"> above preindustrial levels </w:t>
      </w:r>
      <w:r w:rsidRPr="00815BFF">
        <w:rPr>
          <w:rStyle w:val="StyleBoldUnderline"/>
          <w:highlight w:val="green"/>
        </w:rPr>
        <w:t>will lead to dangerous climate change, causing</w:t>
      </w:r>
      <w:r w:rsidRPr="006E1209">
        <w:rPr>
          <w:rStyle w:val="StyleBoldUnderline"/>
        </w:rPr>
        <w:t xml:space="preserve"> large-scale </w:t>
      </w:r>
      <w:r w:rsidRPr="00815BFF">
        <w:rPr>
          <w:rStyle w:val="StyleBoldUnderline"/>
          <w:highlight w:val="green"/>
        </w:rPr>
        <w:t>desertification, crop failure</w:t>
      </w:r>
      <w:r w:rsidRPr="006E1209">
        <w:rPr>
          <w:rStyle w:val="StyleBoldUnderline"/>
        </w:rPr>
        <w:t xml:space="preserve">, inundation of coastal cities, mass </w:t>
      </w:r>
      <w:r w:rsidRPr="00815BFF">
        <w:rPr>
          <w:rStyle w:val="StyleBoldUnderline"/>
          <w:highlight w:val="green"/>
        </w:rPr>
        <w:t>migration</w:t>
      </w:r>
      <w:r w:rsidRPr="006E1209">
        <w:rPr>
          <w:rStyle w:val="StyleBoldUnderline"/>
        </w:rPr>
        <w:t xml:space="preserve"> to higher and cooler ground, </w:t>
      </w:r>
      <w:r w:rsidRPr="00815BFF">
        <w:rPr>
          <w:rStyle w:val="StyleBoldUnderline"/>
          <w:highlight w:val="green"/>
        </w:rPr>
        <w:t>widespread extinctions</w:t>
      </w:r>
      <w:r w:rsidRPr="00965DDC">
        <w:rPr>
          <w:sz w:val="12"/>
        </w:rPr>
        <w:t xml:space="preserve"> of flora and fauna, </w:t>
      </w:r>
      <w:r w:rsidRPr="006E1209">
        <w:rPr>
          <w:rStyle w:val="StyleBoldUnderline"/>
        </w:rPr>
        <w:t xml:space="preserve">proliferating disease, </w:t>
      </w:r>
      <w:r w:rsidRPr="00815BFF">
        <w:rPr>
          <w:rStyle w:val="StyleBoldUnderline"/>
          <w:highlight w:val="green"/>
        </w:rPr>
        <w:t>and possible social collapse</w:t>
      </w:r>
      <w:r w:rsidRPr="00965DDC">
        <w:rPr>
          <w:sz w:val="12"/>
        </w:rPr>
        <w:t xml:space="preserve">. Furthermore, scientists now understand that the earth’s climate system has not evolved in a smooth linear fashion. </w:t>
      </w:r>
      <w:r w:rsidRPr="00815BFF">
        <w:rPr>
          <w:rStyle w:val="StyleBoldUnderline"/>
          <w:highlight w:val="green"/>
        </w:rPr>
        <w:t>Paleoclimatology</w:t>
      </w:r>
      <w:r w:rsidRPr="006E1209">
        <w:rPr>
          <w:rStyle w:val="StyleBoldUnderline"/>
        </w:rPr>
        <w:t xml:space="preserve"> has </w:t>
      </w:r>
      <w:r w:rsidRPr="00815BFF">
        <w:rPr>
          <w:rStyle w:val="StyleBoldUnderline"/>
          <w:highlight w:val="green"/>
        </w:rPr>
        <w:t>uncovered evidence of sudden shifts</w:t>
      </w:r>
      <w:r w:rsidRPr="006E1209">
        <w:rPr>
          <w:rStyle w:val="StyleBoldUnderline"/>
        </w:rPr>
        <w:t xml:space="preserve"> in the earth’s climate regimes</w:t>
      </w:r>
      <w:r w:rsidRPr="00965DDC">
        <w:rPr>
          <w:sz w:val="12"/>
        </w:rPr>
        <w:t xml:space="preserve">. Ice ages have stopped and started not in a matter of centuries, but decades. </w:t>
      </w:r>
      <w:r w:rsidRPr="006E1209">
        <w:rPr>
          <w:rStyle w:val="StyleBoldUnderline"/>
        </w:rPr>
        <w:t>Sea levels</w:t>
      </w:r>
      <w:r w:rsidRPr="00965DDC">
        <w:rPr>
          <w:sz w:val="12"/>
        </w:rPr>
        <w:t xml:space="preserve"> (which are actually uneven across the globe) </w:t>
      </w:r>
      <w:r w:rsidRPr="006E1209">
        <w:rPr>
          <w:rStyle w:val="StyleBoldUnderline"/>
        </w:rPr>
        <w:t>have risen and fallen more rapidly than was once believed</w:t>
      </w:r>
      <w:r w:rsidRPr="00965DDC">
        <w:rPr>
          <w:sz w:val="12"/>
        </w:rPr>
        <w:t xml:space="preserve">. Throughout the climate system, </w:t>
      </w:r>
      <w:r w:rsidRPr="00815BFF">
        <w:rPr>
          <w:rStyle w:val="StyleBoldUnderline"/>
          <w:highlight w:val="green"/>
        </w:rPr>
        <w:t>there exist</w:t>
      </w:r>
      <w:r w:rsidRPr="006E1209">
        <w:rPr>
          <w:rStyle w:val="StyleBoldUnderline"/>
        </w:rPr>
        <w:t xml:space="preserve"> dangerous </w:t>
      </w:r>
      <w:r w:rsidRPr="00815BFF">
        <w:rPr>
          <w:rStyle w:val="StyleBoldUnderline"/>
          <w:highlight w:val="green"/>
        </w:rPr>
        <w:t>positive-feedback loops and tipping points</w:t>
      </w:r>
      <w:r w:rsidRPr="00965DDC">
        <w:rPr>
          <w:sz w:val="12"/>
        </w:rPr>
        <w:t xml:space="preserve">. A positive-feedback loop is a dynamic in which effects compound, accelerate, or amplify the original cause. </w:t>
      </w:r>
      <w:r w:rsidRPr="006E1209">
        <w:rPr>
          <w:rStyle w:val="StyleBoldUnderline"/>
        </w:rPr>
        <w:t>Tipping points in the</w:t>
      </w:r>
      <w:r w:rsidRPr="00965DDC">
        <w:rPr>
          <w:sz w:val="12"/>
        </w:rPr>
        <w:t xml:space="preserve"> climate </w:t>
      </w:r>
      <w:r w:rsidRPr="006E1209">
        <w:rPr>
          <w:rStyle w:val="StyleBoldUnderline"/>
        </w:rPr>
        <w:t xml:space="preserve">system reflect the fact that </w:t>
      </w:r>
      <w:r w:rsidRPr="00815BFF">
        <w:rPr>
          <w:rStyle w:val="StyleBoldUnderline"/>
          <w:highlight w:val="green"/>
        </w:rPr>
        <w:t>causes can build up while effects lag</w:t>
      </w:r>
      <w:r w:rsidRPr="00965DDC">
        <w:rPr>
          <w:sz w:val="12"/>
        </w:rPr>
        <w:t xml:space="preserve">. Then, </w:t>
      </w:r>
      <w:r w:rsidRPr="00815BFF">
        <w:rPr>
          <w:rStyle w:val="StyleBoldUnderline"/>
          <w:highlight w:val="green"/>
        </w:rPr>
        <w:t>when the effects kick in, they do so all at once</w:t>
      </w:r>
      <w:r w:rsidRPr="006E1209">
        <w:rPr>
          <w:rStyle w:val="StyleBoldUnderline"/>
        </w:rPr>
        <w:t>, causing the</w:t>
      </w:r>
      <w:r w:rsidRPr="00965DDC">
        <w:rPr>
          <w:sz w:val="12"/>
        </w:rPr>
        <w:t xml:space="preserve"> relatively </w:t>
      </w:r>
      <w:r w:rsidRPr="006E1209">
        <w:rPr>
          <w:rStyle w:val="StyleBoldUnderline"/>
        </w:rPr>
        <w:t>sudden shift from one climate regime to another</w:t>
      </w:r>
      <w:r w:rsidRPr="00965DDC">
        <w:rPr>
          <w:sz w:val="12"/>
        </w:rPr>
        <w:t xml:space="preserve">. Thus, </w:t>
      </w:r>
      <w:r w:rsidRPr="006E1209">
        <w:rPr>
          <w:rStyle w:val="StyleBoldUnderline"/>
        </w:rPr>
        <w:t>the</w:t>
      </w:r>
      <w:r w:rsidRPr="00965DDC">
        <w:rPr>
          <w:sz w:val="12"/>
        </w:rPr>
        <w:t xml:space="preserve"> UN’s </w:t>
      </w:r>
      <w:r w:rsidRPr="006E1209">
        <w:rPr>
          <w:rStyle w:val="StyleBoldUnderline"/>
        </w:rPr>
        <w:t>I</w:t>
      </w:r>
      <w:r w:rsidRPr="00965DDC">
        <w:rPr>
          <w:sz w:val="12"/>
        </w:rPr>
        <w:t xml:space="preserve">ntergovernmental </w:t>
      </w:r>
      <w:r w:rsidRPr="006E1209">
        <w:rPr>
          <w:rStyle w:val="StyleBoldUnderline"/>
        </w:rPr>
        <w:t>P</w:t>
      </w:r>
      <w:r w:rsidRPr="00965DDC">
        <w:rPr>
          <w:sz w:val="12"/>
        </w:rPr>
        <w:t xml:space="preserve">anel on </w:t>
      </w:r>
      <w:r w:rsidRPr="006E1209">
        <w:rPr>
          <w:rStyle w:val="StyleBoldUnderline"/>
        </w:rPr>
        <w:t>C</w:t>
      </w:r>
      <w:r w:rsidRPr="00965DDC">
        <w:rPr>
          <w:sz w:val="12"/>
        </w:rPr>
        <w:t xml:space="preserve">limate </w:t>
      </w:r>
      <w:r w:rsidRPr="006E1209">
        <w:rPr>
          <w:rStyle w:val="StyleBoldUnderline"/>
        </w:rPr>
        <w:t>C</w:t>
      </w:r>
      <w:r w:rsidRPr="00965DDC">
        <w:rPr>
          <w:sz w:val="12"/>
        </w:rPr>
        <w:t xml:space="preserve">hange </w:t>
      </w:r>
      <w:r w:rsidRPr="006E1209">
        <w:rPr>
          <w:rStyle w:val="StyleBoldUnderline"/>
        </w:rPr>
        <w:t xml:space="preserve">says </w:t>
      </w:r>
      <w:r w:rsidRPr="00815BFF">
        <w:rPr>
          <w:rStyle w:val="StyleBoldUnderline"/>
          <w:highlight w:val="green"/>
        </w:rPr>
        <w:t>rich countries</w:t>
      </w:r>
      <w:r w:rsidRPr="00965DDC">
        <w:rPr>
          <w:sz w:val="12"/>
        </w:rPr>
        <w:t xml:space="preserve"> like the United States </w:t>
      </w:r>
      <w:r w:rsidRPr="00815BFF">
        <w:rPr>
          <w:rStyle w:val="StyleBoldUnderline"/>
          <w:highlight w:val="green"/>
        </w:rPr>
        <w:t>must cut emissions 25</w:t>
      </w:r>
      <w:r w:rsidRPr="006E1209">
        <w:rPr>
          <w:rStyle w:val="StyleBoldUnderline"/>
        </w:rPr>
        <w:t xml:space="preserve"> percent </w:t>
      </w:r>
      <w:r w:rsidRPr="00815BFF">
        <w:rPr>
          <w:rStyle w:val="StyleBoldUnderline"/>
          <w:highlight w:val="green"/>
        </w:rPr>
        <w:t>to 40 percent below 1990 levels</w:t>
      </w:r>
      <w:r w:rsidRPr="00965DDC">
        <w:rPr>
          <w:sz w:val="12"/>
        </w:rPr>
        <w:t xml:space="preserve"> by 2020—only seven years away—</w:t>
      </w:r>
      <w:r w:rsidRPr="006E1209">
        <w:rPr>
          <w:rStyle w:val="StyleBoldUnderline"/>
        </w:rPr>
        <w:t>and thereafter make precipitous cuts to 90 percent below 1990 levels</w:t>
      </w:r>
      <w:r w:rsidRPr="00965DDC">
        <w:rPr>
          <w:sz w:val="12"/>
        </w:rPr>
        <w:t xml:space="preserve"> by 2050. </w:t>
      </w:r>
      <w:r w:rsidRPr="006E1209">
        <w:rPr>
          <w:rStyle w:val="StyleBoldUnderline"/>
        </w:rPr>
        <w:t>This would require global targets of 10 percent reductions in emissions per annum</w:t>
      </w:r>
      <w:r w:rsidRPr="00965DDC">
        <w:rPr>
          <w:sz w:val="12"/>
        </w:rPr>
        <w:t xml:space="preserve">, starting now. </w:t>
      </w:r>
      <w:r w:rsidRPr="006E1209">
        <w:rPr>
          <w:rStyle w:val="StyleBoldUnderline"/>
        </w:rPr>
        <w:t>Those</w:t>
      </w:r>
      <w:r w:rsidRPr="00965DDC">
        <w:rPr>
          <w:sz w:val="12"/>
        </w:rPr>
        <w:t xml:space="preserve"> sorts of emissions </w:t>
      </w:r>
      <w:r w:rsidRPr="00815BFF">
        <w:rPr>
          <w:rStyle w:val="StyleBoldUnderline"/>
          <w:highlight w:val="green"/>
        </w:rPr>
        <w:t xml:space="preserve">reductions </w:t>
      </w:r>
      <w:r w:rsidRPr="00815BFF">
        <w:rPr>
          <w:rStyle w:val="Emphasis"/>
          <w:highlight w:val="green"/>
        </w:rPr>
        <w:t>have only occurred during</w:t>
      </w:r>
      <w:r w:rsidRPr="006E1209">
        <w:rPr>
          <w:rStyle w:val="Emphasis"/>
        </w:rPr>
        <w:t xml:space="preserve"> economic </w:t>
      </w:r>
      <w:r w:rsidRPr="00815BFF">
        <w:rPr>
          <w:rStyle w:val="Emphasis"/>
          <w:highlight w:val="green"/>
        </w:rPr>
        <w:t>depressions</w:t>
      </w:r>
      <w:r w:rsidRPr="00965DDC">
        <w:rPr>
          <w:sz w:val="12"/>
        </w:rPr>
        <w:t xml:space="preserve">. Russia’s near total economic collapse in the early 1990s saw a 37 percent decrease in CO2 emissions from 1990 to 1995, under conditions that nobody wants to experience. </w:t>
      </w:r>
      <w:r w:rsidRPr="006E1209">
        <w:rPr>
          <w:rStyle w:val="StyleBoldUnderline"/>
        </w:rPr>
        <w:t xml:space="preserve">The </w:t>
      </w:r>
      <w:r w:rsidRPr="00815BFF">
        <w:rPr>
          <w:rStyle w:val="StyleBoldUnderline"/>
          <w:highlight w:val="green"/>
        </w:rPr>
        <w:t>political implications</w:t>
      </w:r>
      <w:r w:rsidRPr="00965DDC">
        <w:rPr>
          <w:sz w:val="12"/>
        </w:rPr>
        <w:t xml:space="preserve"> of all this </w:t>
      </w:r>
      <w:r w:rsidRPr="00815BFF">
        <w:rPr>
          <w:rStyle w:val="StyleBoldUnderline"/>
          <w:highlight w:val="green"/>
        </w:rPr>
        <w:t>are mind-bending</w:t>
      </w:r>
      <w:r w:rsidRPr="00965DDC">
        <w:rPr>
          <w:sz w:val="12"/>
        </w:rPr>
        <w:t xml:space="preserve">. As daunting as it may sound, it means that </w:t>
      </w:r>
      <w:r w:rsidRPr="00815BFF">
        <w:rPr>
          <w:rStyle w:val="StyleBoldUnderline"/>
          <w:highlight w:val="green"/>
        </w:rPr>
        <w:t>it is this society</w:t>
      </w:r>
      <w:r w:rsidRPr="006E1209">
        <w:rPr>
          <w:rStyle w:val="StyleBoldUnderline"/>
        </w:rPr>
        <w:t xml:space="preserve"> and these institutions </w:t>
      </w:r>
      <w:r w:rsidRPr="00815BFF">
        <w:rPr>
          <w:rStyle w:val="StyleBoldUnderline"/>
          <w:highlight w:val="green"/>
        </w:rPr>
        <w:t xml:space="preserve">that must cut emissions. That means, </w:t>
      </w:r>
      <w:r w:rsidRPr="00815BFF">
        <w:rPr>
          <w:rStyle w:val="Emphasis"/>
          <w:highlight w:val="green"/>
        </w:rPr>
        <w:t>in the short-term, realistic climate politics are reformist</w:t>
      </w:r>
      <w:r w:rsidRPr="006E1209">
        <w:rPr>
          <w:rStyle w:val="Emphasis"/>
        </w:rPr>
        <w:t xml:space="preserve"> politics</w:t>
      </w:r>
      <w:r w:rsidRPr="006E1209">
        <w:rPr>
          <w:rStyle w:val="StyleBoldUnderline"/>
        </w:rPr>
        <w:t xml:space="preserve">, </w:t>
      </w:r>
      <w:r w:rsidRPr="00815BFF">
        <w:rPr>
          <w:rStyle w:val="StyleBoldUnderline"/>
          <w:highlight w:val="green"/>
        </w:rPr>
        <w:t xml:space="preserve">even if they are conceived of as </w:t>
      </w:r>
      <w:r w:rsidRPr="00815BFF">
        <w:rPr>
          <w:rStyle w:val="Emphasis"/>
          <w:highlight w:val="green"/>
        </w:rPr>
        <w:t>part of a longer-term anti-capitalist project</w:t>
      </w:r>
      <w:r w:rsidRPr="00815BFF">
        <w:rPr>
          <w:rStyle w:val="StyleBoldUnderline"/>
          <w:highlight w:val="green"/>
        </w:rPr>
        <w:t xml:space="preserve"> of</w:t>
      </w:r>
      <w:r w:rsidRPr="00965DDC">
        <w:rPr>
          <w:sz w:val="12"/>
        </w:rPr>
        <w:t xml:space="preserve"> totally economic </w:t>
      </w:r>
      <w:r w:rsidRPr="00815BFF">
        <w:rPr>
          <w:rStyle w:val="StyleBoldUnderline"/>
          <w:highlight w:val="green"/>
        </w:rPr>
        <w:t>re-organization</w:t>
      </w:r>
      <w:r w:rsidRPr="00965DDC">
        <w:rPr>
          <w:sz w:val="12"/>
        </w:rPr>
        <w:t>.</w:t>
      </w:r>
    </w:p>
    <w:p w:rsidR="008A146A" w:rsidRDefault="008A146A" w:rsidP="008A146A"/>
    <w:p w:rsidR="008A146A" w:rsidRPr="005D4AA8" w:rsidRDefault="008A146A" w:rsidP="008A146A"/>
    <w:p w:rsidR="008A146A" w:rsidRPr="005D4AA8" w:rsidRDefault="008A146A" w:rsidP="008A146A"/>
    <w:p w:rsidR="008A146A" w:rsidRPr="005D4AA8" w:rsidRDefault="008A146A" w:rsidP="008A146A"/>
    <w:p w:rsidR="008A146A" w:rsidRPr="005D4AA8" w:rsidRDefault="008A146A" w:rsidP="008A146A"/>
    <w:p w:rsidR="00DF3574" w:rsidRDefault="00DF3574" w:rsidP="00DF3574">
      <w:pPr>
        <w:pStyle w:val="Heading3"/>
      </w:pPr>
      <w:r>
        <w:t xml:space="preserve">Institutions Key </w:t>
      </w:r>
    </w:p>
    <w:p w:rsidR="00DF3574" w:rsidRDefault="00DF3574" w:rsidP="00DF3574"/>
    <w:p w:rsidR="00DF3574" w:rsidRDefault="00DF3574" w:rsidP="00DF3574">
      <w:pPr>
        <w:pStyle w:val="Heading4"/>
      </w:pPr>
      <w:r>
        <w:t xml:space="preserve">Their call to reject all existing institutions guarantees warming happens </w:t>
      </w:r>
    </w:p>
    <w:p w:rsidR="00DF3574" w:rsidRPr="00AB6750" w:rsidRDefault="00DF3574" w:rsidP="00DF3574"/>
    <w:p w:rsidR="00DF3574" w:rsidRPr="005040B7" w:rsidRDefault="00DF3574" w:rsidP="00DF3574">
      <w:pPr>
        <w:rPr>
          <w:rStyle w:val="StyleStyleBold12pt"/>
        </w:rPr>
      </w:pPr>
      <w:r>
        <w:rPr>
          <w:rStyle w:val="StyleStyleBold12pt"/>
        </w:rPr>
        <w:t xml:space="preserve">Monbiot </w:t>
      </w:r>
      <w:r w:rsidRPr="005040B7">
        <w:rPr>
          <w:rStyle w:val="StyleStyleBold12pt"/>
        </w:rPr>
        <w:t>8</w:t>
      </w:r>
    </w:p>
    <w:p w:rsidR="00DF3574" w:rsidRPr="00AB6750" w:rsidRDefault="00DF3574" w:rsidP="00DF3574">
      <w:r w:rsidRPr="00AB6750">
        <w:t>(George, English Writer and Environmental and Political Activist, 9-4, “Identity Politics in Climate Change Hell,” http://www.celsias.com/article/identity-politics-climate-change-hell/)</w:t>
      </w:r>
    </w:p>
    <w:p w:rsidR="00DF3574" w:rsidRPr="00AB6750" w:rsidRDefault="00DF3574" w:rsidP="00DF3574">
      <w:pPr>
        <w:rPr>
          <w:sz w:val="10"/>
        </w:rPr>
      </w:pPr>
      <w:r w:rsidRPr="00AB6750">
        <w:rPr>
          <w:sz w:val="10"/>
        </w:rPr>
        <w:t xml:space="preserve">If you want a glimpse of how the movement against climate change could crumble faster than a summer snowflake, read Ewa Jasiewicz’s </w:t>
      </w:r>
      <w:proofErr w:type="gramStart"/>
      <w:r w:rsidRPr="00AB6750">
        <w:rPr>
          <w:sz w:val="10"/>
        </w:rPr>
        <w:t>article ,</w:t>
      </w:r>
      <w:proofErr w:type="gramEnd"/>
      <w:r w:rsidRPr="00AB6750">
        <w:rPr>
          <w:sz w:val="10"/>
        </w:rPr>
        <w:t xml:space="preserve"> published on the Guardian’s Comment is Free site. It is a fine example of the </w:t>
      </w:r>
      <w:r w:rsidRPr="00AB6750">
        <w:rPr>
          <w:rStyle w:val="StyleBoldUnderline"/>
        </w:rPr>
        <w:t>identity politics</w:t>
      </w:r>
      <w:r w:rsidRPr="00AB6750">
        <w:rPr>
          <w:sz w:val="10"/>
        </w:rPr>
        <w:t xml:space="preserve"> that plagued direct action movements during the 1990s, and from which the new generation of activists has so far been mercifully free. Ewa rightly celebrates the leaderless, autonomous model of organising that has made this movement so effective. The two climate camps I have attended – this year and last – were among the most inspiring events I’ve ever witnessed. I am awed by the people who organised them, who managed to create, under extraordinary pressure, safe, functioning, delightful spaces in which we could debate the issues and plan the actions which thrust Heathrow and Kingsnorth into the public eye. Climate camp is a tribute to the anarchist politics that Jasiewicz supports. But in seeking to extrapolate from this experience to a wider social plan, she makes two grave errors. The first is to confuse ends and means. She </w:t>
      </w:r>
      <w:r w:rsidRPr="00AB6750">
        <w:rPr>
          <w:rStyle w:val="StyleBoldUnderline"/>
        </w:rPr>
        <w:t>claims to want to stop global warming, but</w:t>
      </w:r>
      <w:r w:rsidRPr="00AB6750">
        <w:rPr>
          <w:sz w:val="10"/>
        </w:rPr>
        <w:t xml:space="preserve"> she </w:t>
      </w:r>
      <w:r w:rsidRPr="00AB6750">
        <w:rPr>
          <w:rStyle w:val="StyleBoldUnderline"/>
        </w:rPr>
        <w:t>makes that task 100 times harder by rejecting all state and corporate solutions</w:t>
      </w:r>
      <w:r w:rsidRPr="00AB6750">
        <w:rPr>
          <w:sz w:val="10"/>
        </w:rPr>
        <w:t xml:space="preserve">. It seems to me that what she really wants to do is to create an anarchist utopia, and use climate change as an excuse to engineer it. </w:t>
      </w:r>
      <w:r w:rsidRPr="00AB6750">
        <w:rPr>
          <w:rStyle w:val="StyleBoldUnderline"/>
        </w:rPr>
        <w:t>Stopping runaway climate change must take precedence over every other aim</w:t>
      </w:r>
      <w:r w:rsidRPr="00AB6750">
        <w:rPr>
          <w:sz w:val="10"/>
        </w:rPr>
        <w:t xml:space="preserve">. Everyone in this movement knows that </w:t>
      </w:r>
      <w:r w:rsidRPr="00AB6750">
        <w:rPr>
          <w:rStyle w:val="StyleBoldUnderline"/>
        </w:rPr>
        <w:t>there is very little time: the window of opportunity in which we can prevent two degrees of warming is closing fast</w:t>
      </w:r>
      <w:r w:rsidRPr="00815BFF">
        <w:rPr>
          <w:sz w:val="10"/>
          <w:highlight w:val="green"/>
        </w:rPr>
        <w:t xml:space="preserve">. </w:t>
      </w:r>
      <w:r w:rsidRPr="00AB6750">
        <w:rPr>
          <w:rStyle w:val="StyleBoldUnderline"/>
        </w:rPr>
        <w:t>We have to use all</w:t>
      </w:r>
      <w:r w:rsidRPr="00AB6750">
        <w:rPr>
          <w:sz w:val="10"/>
        </w:rPr>
        <w:t xml:space="preserve"> the </w:t>
      </w:r>
      <w:r w:rsidRPr="00AB6750">
        <w:rPr>
          <w:rStyle w:val="StyleBoldUnderline"/>
        </w:rPr>
        <w:t>resources</w:t>
      </w:r>
      <w:r w:rsidRPr="00AB6750">
        <w:rPr>
          <w:sz w:val="10"/>
        </w:rPr>
        <w:t xml:space="preserve"> we can lay hands on, </w:t>
      </w:r>
      <w:r w:rsidRPr="00AB6750">
        <w:rPr>
          <w:rStyle w:val="StyleBoldUnderline"/>
        </w:rPr>
        <w:t>and these must include both governments and corporations</w:t>
      </w:r>
      <w:r w:rsidRPr="00AB6750">
        <w:rPr>
          <w:sz w:val="10"/>
        </w:rPr>
        <w:t xml:space="preserve">. Or perhaps she intends to build the installations required to turn the energy economy around - wind farms, wave machines, solar thermal plants in the Sahara, new grid connections and public transport systems - herself? Her article is a terryifying example of the ability some people have to put politics first and facts second when confronting the greatest challenge humanity now faces. The facts are as follows. </w:t>
      </w:r>
      <w:r w:rsidRPr="00AB6750">
        <w:rPr>
          <w:rStyle w:val="StyleBoldUnderline"/>
        </w:rPr>
        <w:t xml:space="preserve">Runaway climate change is bearing down on us fast. We require a massive political and economic response to prevent it. </w:t>
      </w:r>
      <w:proofErr w:type="gramStart"/>
      <w:r w:rsidRPr="00AB6750">
        <w:rPr>
          <w:rStyle w:val="StyleBoldUnderline"/>
        </w:rPr>
        <w:t>Governments and corporations, whether we like it or not, currently control both money and power.</w:t>
      </w:r>
      <w:proofErr w:type="gramEnd"/>
      <w:r w:rsidRPr="00AB6750">
        <w:rPr>
          <w:rStyle w:val="StyleBoldUnderline"/>
        </w:rPr>
        <w:t xml:space="preserve"> Unless we manage to mobilise them, we stand a snowball’s chance in climate hell of stopping the collapse of the biosphere</w:t>
      </w:r>
      <w:r w:rsidRPr="00AB6750">
        <w:rPr>
          <w:sz w:val="10"/>
        </w:rPr>
        <w:t xml:space="preserve">. Jasiewicz would ignore all these inconvenient truths because they conflict with her politics. “Changing our sources of energy without changing our sources of economic and political power”, she asserts, “will not make a difference. Neither coal nor nuclear are the “solution”, we need a revolution.” So </w:t>
      </w:r>
      <w:r w:rsidRPr="00AB6750">
        <w:rPr>
          <w:rStyle w:val="StyleBoldUnderline"/>
        </w:rPr>
        <w:t>before we are allowed to begin cutting greenhouse gas emissions, we must first overthrow all political structures and replace them with autonomous communities of happy campers. All this must take place within a couple of months, as there is so little time in which we could prevent two degrees of warming. This is magical thinking of the most desperate kind</w:t>
      </w:r>
      <w:r w:rsidRPr="00815BFF">
        <w:rPr>
          <w:sz w:val="10"/>
          <w:highlight w:val="green"/>
        </w:rPr>
        <w:t xml:space="preserve">. </w:t>
      </w:r>
      <w:r w:rsidRPr="00AB6750">
        <w:rPr>
          <w:rStyle w:val="StyleBoldUnderline"/>
        </w:rPr>
        <w:t>If I were an executive of</w:t>
      </w:r>
      <w:r w:rsidRPr="00AB6750">
        <w:rPr>
          <w:sz w:val="10"/>
        </w:rPr>
        <w:t xml:space="preserve"> E.On or </w:t>
      </w:r>
      <w:r w:rsidRPr="00AB6750">
        <w:rPr>
          <w:rStyle w:val="StyleBoldUnderline"/>
        </w:rPr>
        <w:t>Exxon, I would be delighted by this political posturing, as it provides a marvellous distraction from our real aims</w:t>
      </w:r>
      <w:r w:rsidRPr="00AB6750">
        <w:rPr>
          <w:sz w:val="10"/>
        </w:rPr>
        <w:t xml:space="preserve">. To support her argument, Jasiewicz misrepresents what I said at climate camp. She claims that I “confessed not knowing where to turn next to solve the issues of how to generate the changes necessary to shift our sources of energy, production and consumption”. I confessed nothing of the kind. In my book Heat I spell out what is required to bring about a 90% cut in emissions by 2030. Instead I confessed that I don’t know how to solve the problem of capitalism without resorting to totalitarianism. The issue is that capitalism involves lending money at interest. If you lend at 5%, then one of two things must happen. Either the money supply must increase by 5% or the velocity of circulation must increase by 5%. In either case, if this growth is not met by a concomitant increase in the supply of goods and services, it becomes inflationary and the system collapses. But a perpetual increase in the supply of goods and services will eventually destroy the biosphere. So how do we stall this process? Even when usurers were put to death and condemned to perpetual damnation, the practice couldn’t be stamped out. Only the communist states managed it, through the extreme use of the state control Ewa professes to hate. I don’t yet have an answer to this conundrum. Does she? </w:t>
      </w:r>
      <w:r w:rsidRPr="00AB6750">
        <w:rPr>
          <w:rStyle w:val="StyleBoldUnderline"/>
        </w:rPr>
        <w:t>Yes, let us fight both corporate power and the undemocratic tendencies of the state</w:t>
      </w:r>
      <w:r w:rsidRPr="00AB6750">
        <w:rPr>
          <w:sz w:val="10"/>
        </w:rPr>
        <w:t xml:space="preserve">. Yes, let us try to crack the problem of capitalism and then fight for a different system. </w:t>
      </w:r>
      <w:r w:rsidRPr="00AB6750">
        <w:rPr>
          <w:rStyle w:val="StyleBoldUnderline"/>
        </w:rPr>
        <w:t>But let us not confuse this task with the immediate need to stop two degrees of warming, or allow it to interfere with</w:t>
      </w:r>
      <w:r w:rsidRPr="00AB6750">
        <w:rPr>
          <w:sz w:val="10"/>
        </w:rPr>
        <w:t xml:space="preserve"> the </w:t>
      </w:r>
      <w:r w:rsidRPr="00AB6750">
        <w:rPr>
          <w:rStyle w:val="StyleBoldUnderline"/>
        </w:rPr>
        <w:t>carbon cuts</w:t>
      </w:r>
      <w:r w:rsidRPr="00AB6750">
        <w:rPr>
          <w:sz w:val="10"/>
        </w:rPr>
        <w:t xml:space="preserve"> that have to begin now. Ewa’s second grave error is to imagine that society could be turned into a giant climate camp. Anarchism is a great means of organising a self-elected community of like-minded people. It is a disastrous means of organising a planet. Most anarchists envisage their system as the everyone is to be free from the coercive power of the </w:t>
      </w:r>
      <w:proofErr w:type="gramStart"/>
      <w:r w:rsidRPr="00AB6750">
        <w:rPr>
          <w:sz w:val="10"/>
        </w:rPr>
        <w:t>state,</w:t>
      </w:r>
      <w:proofErr w:type="gramEnd"/>
      <w:r w:rsidRPr="00AB6750">
        <w:rPr>
          <w:sz w:val="10"/>
        </w:rPr>
        <w:t xml:space="preserve"> this must apply to the oppressors as well as the oppressed. The richest and most powerful communities on earth - be they geographical communities or communities of interest - will be as unrestrained by external forces as the poorest and weakest. As a friend of mine put it, “when the means by which the oppressed can free themselves from persecution. But </w:t>
      </w:r>
      <w:r w:rsidRPr="00AB6750">
        <w:rPr>
          <w:rStyle w:val="StyleBoldUnderline"/>
        </w:rPr>
        <w:t>if anarchist utopia arrives, the first thing that will happen is that every Daily Mail reader in the country will pick up a gun and go and kill the nearest hippy.” This is why, though both sides furiously deny it, the outcome of both market fundamentalism and anarchism, if applied universally, is identical</w:t>
      </w:r>
      <w:r w:rsidRPr="00AB6750">
        <w:rPr>
          <w:sz w:val="10"/>
        </w:rPr>
        <w:t xml:space="preserve">. The anarchists associate with the oppressed, the market fundamentalists with the oppressors. But by eliminating the state, both remove such restraints as prevent the strong from crushing the weak. </w:t>
      </w:r>
      <w:r w:rsidRPr="00AB6750">
        <w:rPr>
          <w:rStyle w:val="StyleBoldUnderline"/>
        </w:rPr>
        <w:t>Ours is not a choice between government and no government. It is a choice between government and the mafia</w:t>
      </w:r>
      <w:r w:rsidRPr="00AB6750">
        <w:rPr>
          <w:sz w:val="10"/>
        </w:rPr>
        <w:t xml:space="preserve">. Over the past year I have been working with groups of climate protesters who have changed my view of what could be achieved. Most of them are under 30, and they bring to this issue </w:t>
      </w:r>
      <w:proofErr w:type="gramStart"/>
      <w:r w:rsidRPr="00AB6750">
        <w:rPr>
          <w:sz w:val="10"/>
        </w:rPr>
        <w:t>a clear</w:t>
      </w:r>
      <w:proofErr w:type="gramEnd"/>
      <w:r w:rsidRPr="00AB6750">
        <w:rPr>
          <w:sz w:val="10"/>
        </w:rPr>
        <w:t xml:space="preserve">-headedness and pragmatism that I have never encountered in direct action movements before. They are prepared to take extraordinary risks to try to defend the biosphere from the corporations, governments and social trends which threaten to make it uninhabitable. They do so for one reason only: that they love the world and fear for its future. It would be </w:t>
      </w:r>
      <w:proofErr w:type="gramStart"/>
      <w:r w:rsidRPr="00AB6750">
        <w:rPr>
          <w:sz w:val="10"/>
        </w:rPr>
        <w:t>a tragedy if, through the efforts of people like Ewa, they were to be diverted from this urgent task</w:t>
      </w:r>
      <w:proofErr w:type="gramEnd"/>
      <w:r w:rsidRPr="00AB6750">
        <w:rPr>
          <w:sz w:val="10"/>
        </w:rPr>
        <w:t xml:space="preserve"> into the identity politics that have wrecked so many movements.</w:t>
      </w:r>
    </w:p>
    <w:p w:rsidR="00DF3574" w:rsidRDefault="00DF3574" w:rsidP="00DF3574"/>
    <w:p w:rsidR="00DF3574" w:rsidRPr="00AB6750" w:rsidRDefault="00DF3574" w:rsidP="00DF3574"/>
    <w:p w:rsidR="00DF3574" w:rsidRPr="005D4AA8" w:rsidRDefault="00DF3574" w:rsidP="00DF3574"/>
    <w:p w:rsidR="00F2720F" w:rsidRPr="005D4AA8" w:rsidRDefault="00F2720F" w:rsidP="00F2720F">
      <w:pPr>
        <w:pStyle w:val="Heading2"/>
        <w:rPr>
          <w:rFonts w:cs="Arial"/>
        </w:rPr>
      </w:pPr>
      <w:r w:rsidRPr="005D4AA8">
        <w:rPr>
          <w:rFonts w:cs="Arial"/>
        </w:rPr>
        <w:t>Reps Good</w:t>
      </w:r>
    </w:p>
    <w:p w:rsidR="00DF3574" w:rsidRPr="005D4AA8" w:rsidRDefault="00DF3574" w:rsidP="00DF3574">
      <w:pPr>
        <w:pStyle w:val="Heading3"/>
        <w:rPr>
          <w:rFonts w:cs="Arial"/>
        </w:rPr>
      </w:pPr>
      <w:r w:rsidRPr="005D4AA8">
        <w:rPr>
          <w:rFonts w:cs="Arial"/>
        </w:rPr>
        <w:t>Framework</w:t>
      </w:r>
    </w:p>
    <w:p w:rsidR="00DF3574" w:rsidRPr="005D4AA8" w:rsidRDefault="00DF3574" w:rsidP="00DF3574"/>
    <w:p w:rsidR="00DF3574" w:rsidRPr="005D4AA8" w:rsidRDefault="00DF3574" w:rsidP="00DF3574">
      <w:pPr>
        <w:pStyle w:val="Heading4"/>
        <w:rPr>
          <w:rFonts w:cs="Arial"/>
        </w:rPr>
      </w:pPr>
      <w:r w:rsidRPr="005D4AA8">
        <w:rPr>
          <w:rFonts w:cs="Arial"/>
        </w:rPr>
        <w:t>Imagining possible changes is necessary to motivate action on the climate</w:t>
      </w:r>
    </w:p>
    <w:p w:rsidR="00DF3574" w:rsidRPr="005D4AA8" w:rsidRDefault="00DF3574" w:rsidP="00DF3574"/>
    <w:p w:rsidR="00DF3574" w:rsidRPr="005D4AA8" w:rsidRDefault="00DF3574" w:rsidP="00DF3574">
      <w:proofErr w:type="gramStart"/>
      <w:r w:rsidRPr="005D4AA8">
        <w:t xml:space="preserve">Elizabeth </w:t>
      </w:r>
      <w:r w:rsidRPr="005D4AA8">
        <w:rPr>
          <w:rStyle w:val="StyleStyleBold12pt"/>
        </w:rPr>
        <w:t>SHOVE</w:t>
      </w:r>
      <w:r w:rsidRPr="005D4AA8">
        <w:t xml:space="preserve"> Sociology @ Lancaster </w:t>
      </w:r>
      <w:r w:rsidRPr="005D4AA8">
        <w:rPr>
          <w:rStyle w:val="StyleStyleBold12pt"/>
        </w:rPr>
        <w:t>AND</w:t>
      </w:r>
      <w:r w:rsidRPr="005D4AA8">
        <w:t xml:space="preserve"> Gordon </w:t>
      </w:r>
      <w:r w:rsidRPr="005D4AA8">
        <w:rPr>
          <w:rStyle w:val="StyleStyleBold12pt"/>
        </w:rPr>
        <w:t>WALKER</w:t>
      </w:r>
      <w:r w:rsidRPr="005D4AA8">
        <w:t xml:space="preserve"> Geography @ Lancaster </w:t>
      </w:r>
      <w:r w:rsidRPr="005D4AA8">
        <w:rPr>
          <w:rStyle w:val="StyleStyleBold12pt"/>
        </w:rPr>
        <w:t>‘7</w:t>
      </w:r>
      <w:r w:rsidRPr="005D4AA8">
        <w:t xml:space="preserve"> [“CAUTION!</w:t>
      </w:r>
      <w:proofErr w:type="gramEnd"/>
      <w:r w:rsidRPr="005D4AA8">
        <w:t xml:space="preserve"> Transitions ahead: politics, practice, and sustainable transition management,” </w:t>
      </w:r>
      <w:r w:rsidRPr="005D4AA8">
        <w:rPr>
          <w:i/>
        </w:rPr>
        <w:t>Environment and Planning C</w:t>
      </w:r>
      <w:r w:rsidRPr="005D4AA8">
        <w:t xml:space="preserve"> 39 (4)]</w:t>
      </w:r>
    </w:p>
    <w:p w:rsidR="00DF3574" w:rsidRDefault="00DF3574" w:rsidP="00DF3574">
      <w:pPr>
        <w:rPr>
          <w:sz w:val="12"/>
        </w:rPr>
      </w:pPr>
      <w:r w:rsidRPr="005D4AA8">
        <w:rPr>
          <w:sz w:val="12"/>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5D4AA8">
        <w:rPr>
          <w:rStyle w:val="StyleBoldUnderline"/>
        </w:rPr>
        <w:t>The more we think about the politics and practicalities of</w:t>
      </w:r>
      <w:r w:rsidRPr="005D4AA8">
        <w:rPr>
          <w:sz w:val="12"/>
        </w:rPr>
        <w:t xml:space="preserve"> reflexive </w:t>
      </w:r>
      <w:r w:rsidRPr="005D4AA8">
        <w:rPr>
          <w:rStyle w:val="StyleBoldUnderline"/>
        </w:rPr>
        <w:t>transition management</w:t>
      </w:r>
      <w:r w:rsidRPr="005D4AA8">
        <w:rPr>
          <w:sz w:val="12"/>
        </w:rPr>
        <w:t xml:space="preserve">, the more complex the process appears: for a policy audience, our words of caution could be read as an invitation to abandon the whole endeavour. If agency, predictability and legitimacy are as limited as we’ve suggested, this might be the only sensible conclusion.However, </w:t>
      </w:r>
      <w:r w:rsidRPr="00815BFF">
        <w:rPr>
          <w:rStyle w:val="StyleBoldUnderline"/>
          <w:highlight w:val="green"/>
        </w:rPr>
        <w:t>we are with Rip</w:t>
      </w:r>
      <w:r w:rsidRPr="005D4AA8">
        <w:rPr>
          <w:sz w:val="12"/>
        </w:rPr>
        <w:t xml:space="preserve"> (2006) </w:t>
      </w:r>
      <w:r w:rsidRPr="00815BFF">
        <w:rPr>
          <w:sz w:val="12"/>
          <w:highlight w:val="green"/>
        </w:rPr>
        <w:t>i</w:t>
      </w:r>
      <w:r w:rsidRPr="00815BFF">
        <w:rPr>
          <w:rStyle w:val="StyleBoldUnderline"/>
          <w:highlight w:val="green"/>
        </w:rPr>
        <w:t>n recognising</w:t>
      </w:r>
      <w:r w:rsidRPr="005D4AA8">
        <w:rPr>
          <w:rStyle w:val="StyleBoldUnderline"/>
        </w:rPr>
        <w:t xml:space="preserve"> the value, productivity and everyday </w:t>
      </w:r>
      <w:r w:rsidRPr="00815BFF">
        <w:rPr>
          <w:rStyle w:val="StyleBoldUnderline"/>
          <w:highlight w:val="green"/>
        </w:rPr>
        <w:t xml:space="preserve">necessity of an </w:t>
      </w:r>
      <w:r w:rsidRPr="00815BFF">
        <w:rPr>
          <w:rStyle w:val="Emphasis"/>
          <w:highlight w:val="green"/>
        </w:rPr>
        <w:t>‘illusion of agency’</w:t>
      </w:r>
      <w:r w:rsidRPr="005D4AA8">
        <w:rPr>
          <w:sz w:val="12"/>
        </w:rPr>
        <w:t xml:space="preserve">, </w:t>
      </w:r>
      <w:r w:rsidRPr="005D4AA8">
        <w:rPr>
          <w:rStyle w:val="StyleBoldUnderline"/>
        </w:rPr>
        <w:t xml:space="preserve">and of </w:t>
      </w:r>
      <w:r w:rsidRPr="00815BFF">
        <w:rPr>
          <w:rStyle w:val="StyleBoldUnderline"/>
          <w:highlight w:val="green"/>
        </w:rPr>
        <w:t>the working expectation that a difference can be made even in the face of so much evidence to the contrary</w:t>
      </w:r>
      <w:r w:rsidRPr="005D4AA8">
        <w:rPr>
          <w:rStyle w:val="StyleBoldUnderline"/>
        </w:rPr>
        <w:t xml:space="preserve">. The </w:t>
      </w:r>
      <w:r w:rsidRPr="00815BFF">
        <w:rPr>
          <w:rStyle w:val="StyleBoldUnderline"/>
          <w:highlight w:val="green"/>
        </w:rPr>
        <w:t>outcomes</w:t>
      </w:r>
      <w:r w:rsidRPr="005D4AA8">
        <w:rPr>
          <w:rStyle w:val="StyleBoldUnderline"/>
        </w:rPr>
        <w:t xml:space="preserve"> of actions </w:t>
      </w:r>
      <w:r w:rsidRPr="00815BFF">
        <w:rPr>
          <w:rStyle w:val="StyleBoldUnderline"/>
          <w:highlight w:val="green"/>
        </w:rPr>
        <w:t>are unknowable</w:t>
      </w:r>
      <w:r w:rsidRPr="005D4AA8">
        <w:rPr>
          <w:rStyle w:val="StyleBoldUnderline"/>
        </w:rPr>
        <w:t xml:space="preserve">, the system unsteerable and the effects of deliberate intervention inherently unpredictable and, ironically, </w:t>
      </w:r>
      <w:r w:rsidRPr="00815BFF">
        <w:rPr>
          <w:rStyle w:val="StyleBoldUnderline"/>
          <w:highlight w:val="green"/>
        </w:rPr>
        <w:t>it is this that sustains concepts of agency</w:t>
      </w:r>
      <w:r w:rsidRPr="005D4AA8">
        <w:rPr>
          <w:rStyle w:val="StyleBoldUnderline"/>
        </w:rPr>
        <w:t xml:space="preserve"> and management</w:t>
      </w:r>
      <w:r w:rsidRPr="005D4AA8">
        <w:rPr>
          <w:sz w:val="12"/>
        </w:rPr>
        <w:t>. As Rip argues ‘</w:t>
      </w:r>
      <w:r w:rsidRPr="00815BFF">
        <w:rPr>
          <w:rStyle w:val="Emphasis"/>
          <w:highlight w:val="green"/>
        </w:rPr>
        <w:t>illusions</w:t>
      </w:r>
      <w:r w:rsidRPr="005D4AA8">
        <w:rPr>
          <w:rStyle w:val="Emphasis"/>
        </w:rPr>
        <w:t xml:space="preserve"> are productive</w:t>
      </w:r>
      <w:r w:rsidRPr="005D4AA8">
        <w:rPr>
          <w:rStyle w:val="StyleBoldUnderline"/>
        </w:rPr>
        <w:t xml:space="preserve"> because they </w:t>
      </w:r>
      <w:r w:rsidRPr="00815BFF">
        <w:rPr>
          <w:rStyle w:val="Emphasis"/>
          <w:highlight w:val="green"/>
        </w:rPr>
        <w:t>motivate action</w:t>
      </w:r>
      <w:r w:rsidRPr="00815BFF">
        <w:rPr>
          <w:rStyle w:val="StyleBoldUnderline"/>
          <w:highlight w:val="green"/>
        </w:rPr>
        <w:t xml:space="preserve"> and repair work,</w:t>
      </w:r>
      <w:r w:rsidRPr="005D4AA8">
        <w:rPr>
          <w:rStyle w:val="StyleBoldUnderline"/>
        </w:rPr>
        <w:t xml:space="preserve"> and thus something</w:t>
      </w:r>
      <w:r w:rsidRPr="005D4AA8">
        <w:rPr>
          <w:sz w:val="12"/>
        </w:rPr>
        <w:t xml:space="preserve"> (whatever) </w:t>
      </w:r>
      <w:r w:rsidRPr="005D4AA8">
        <w:rPr>
          <w:rStyle w:val="StyleBoldUnderline"/>
        </w:rPr>
        <w:t>is achieved’</w:t>
      </w:r>
      <w:r w:rsidRPr="005D4AA8">
        <w:rPr>
          <w:sz w:val="12"/>
        </w:rPr>
        <w:t xml:space="preserve"> (Rip 2006: 94). </w:t>
      </w:r>
      <w:r w:rsidRPr="00815BFF">
        <w:rPr>
          <w:rStyle w:val="StyleBoldUnderline"/>
          <w:highlight w:val="green"/>
        </w:rPr>
        <w:t>Situated inside the systems they seek to influence</w:t>
      </w:r>
      <w:r w:rsidRPr="005D4AA8">
        <w:rPr>
          <w:rStyle w:val="StyleBoldUnderline"/>
        </w:rPr>
        <w:t xml:space="preserve">, governance </w:t>
      </w:r>
      <w:r w:rsidRPr="00815BFF">
        <w:rPr>
          <w:rStyle w:val="StyleBoldUnderline"/>
          <w:highlight w:val="green"/>
        </w:rPr>
        <w:t>actors</w:t>
      </w:r>
      <w:r w:rsidRPr="005D4AA8">
        <w:rPr>
          <w:sz w:val="12"/>
        </w:rPr>
        <w:t xml:space="preserve"> – and actors of other kinds as well - </w:t>
      </w:r>
      <w:r w:rsidRPr="00815BFF">
        <w:rPr>
          <w:rStyle w:val="StyleBoldUnderline"/>
          <w:highlight w:val="green"/>
        </w:rPr>
        <w:t xml:space="preserve">are part of the </w:t>
      </w:r>
      <w:r w:rsidRPr="00815BFF">
        <w:rPr>
          <w:rStyle w:val="Emphasis"/>
          <w:highlight w:val="green"/>
        </w:rPr>
        <w:t>dynamics of change</w:t>
      </w:r>
      <w:r w:rsidRPr="00815BFF">
        <w:rPr>
          <w:rStyle w:val="StyleBoldUnderline"/>
          <w:highlight w:val="green"/>
        </w:rPr>
        <w:t xml:space="preserve">: even if they cannot steer from the outside they are </w:t>
      </w:r>
      <w:r w:rsidRPr="00815BFF">
        <w:rPr>
          <w:rStyle w:val="Emphasis"/>
          <w:highlight w:val="green"/>
        </w:rPr>
        <w:t>necessary to processes within</w:t>
      </w:r>
      <w:r w:rsidRPr="00815BFF">
        <w:rPr>
          <w:rStyle w:val="StyleBoldUnderline"/>
          <w:highlight w:val="green"/>
        </w:rPr>
        <w:t>. This is</w:t>
      </w:r>
      <w:r w:rsidRPr="005D4AA8">
        <w:rPr>
          <w:sz w:val="12"/>
        </w:rPr>
        <w:t xml:space="preserve">, of course, also </w:t>
      </w:r>
      <w:r w:rsidRPr="00815BFF">
        <w:rPr>
          <w:rStyle w:val="StyleBoldUnderline"/>
          <w:highlight w:val="green"/>
        </w:rPr>
        <w:t>true of academic life</w:t>
      </w:r>
      <w:r w:rsidRPr="005D4AA8">
        <w:rPr>
          <w:sz w:val="12"/>
        </w:rPr>
        <w:t xml:space="preserve">. Here </w:t>
      </w:r>
      <w:r w:rsidRPr="00815BFF">
        <w:rPr>
          <w:rStyle w:val="StyleBoldUnderline"/>
          <w:highlight w:val="green"/>
        </w:rPr>
        <w:t>we are</w:t>
      </w:r>
      <w:proofErr w:type="gramStart"/>
      <w:r w:rsidRPr="005D4AA8">
        <w:rPr>
          <w:sz w:val="12"/>
        </w:rPr>
        <w:t>,</w:t>
      </w:r>
      <w:proofErr w:type="gramEnd"/>
      <w:r w:rsidRPr="005D4AA8">
        <w:rPr>
          <w:sz w:val="12"/>
        </w:rPr>
        <w:t xml:space="preserve"> busy critiquing and </w:t>
      </w:r>
      <w:r w:rsidRPr="00815BFF">
        <w:rPr>
          <w:rStyle w:val="StyleBoldUnderline"/>
          <w:highlight w:val="green"/>
        </w:rPr>
        <w:t>analysing</w:t>
      </w:r>
      <w:r w:rsidRPr="005D4AA8">
        <w:rPr>
          <w:rStyle w:val="StyleBoldUnderline"/>
        </w:rPr>
        <w:t xml:space="preserve"> transition management </w:t>
      </w:r>
      <w:r w:rsidRPr="00815BFF">
        <w:rPr>
          <w:rStyle w:val="StyleBoldUnderline"/>
          <w:highlight w:val="green"/>
        </w:rPr>
        <w:t>in the expectation that somebody somewhere is listening</w:t>
      </w:r>
      <w:r w:rsidRPr="005D4AA8">
        <w:rPr>
          <w:rStyle w:val="StyleBoldUnderline"/>
        </w:rPr>
        <w:t xml:space="preserve"> and</w:t>
      </w:r>
      <w:r w:rsidRPr="005D4AA8">
        <w:rPr>
          <w:sz w:val="12"/>
        </w:rPr>
        <w:t xml:space="preserve"> maybe </w:t>
      </w:r>
      <w:r w:rsidRPr="005D4AA8">
        <w:rPr>
          <w:rStyle w:val="StyleBoldUnderline"/>
        </w:rPr>
        <w:t xml:space="preserve">even taking notice. </w:t>
      </w:r>
      <w:r w:rsidRPr="00815BFF">
        <w:rPr>
          <w:rStyle w:val="StyleBoldUnderline"/>
          <w:highlight w:val="green"/>
        </w:rPr>
        <w:t>If we removed that illusion would we bother writing anything at all?</w:t>
      </w:r>
      <w:r w:rsidRPr="005D4AA8">
        <w:rPr>
          <w:rStyle w:val="StyleBoldUnderline"/>
        </w:rPr>
        <w:t xml:space="preserve"> Maybe we need such fictions to keep us going, and maybe – fiction or no - somewhere along the line something really does happen</w:t>
      </w:r>
      <w:r w:rsidRPr="005D4AA8">
        <w:rPr>
          <w:sz w:val="12"/>
        </w:rPr>
        <w:t>, but not in ways that we can anticipate or know.</w:t>
      </w:r>
    </w:p>
    <w:p w:rsidR="00DF3574" w:rsidRDefault="00DF3574" w:rsidP="00DF3574">
      <w:pPr>
        <w:rPr>
          <w:sz w:val="12"/>
        </w:rPr>
      </w:pPr>
    </w:p>
    <w:p w:rsidR="00540A1A" w:rsidRPr="005D4AA8" w:rsidRDefault="00526258" w:rsidP="001338A1">
      <w:pPr>
        <w:pStyle w:val="Heading3"/>
        <w:rPr>
          <w:rFonts w:cs="Arial"/>
        </w:rPr>
      </w:pPr>
      <w:r>
        <w:rPr>
          <w:rFonts w:cs="Arial"/>
        </w:rPr>
        <w:t>AT</w:t>
      </w:r>
      <w:r w:rsidR="00540A1A" w:rsidRPr="005D4AA8">
        <w:rPr>
          <w:rFonts w:cs="Arial"/>
        </w:rPr>
        <w:t>: warming distancing</w:t>
      </w:r>
    </w:p>
    <w:p w:rsidR="00540A1A" w:rsidRPr="005D4AA8" w:rsidRDefault="00540A1A" w:rsidP="00540A1A"/>
    <w:p w:rsidR="00540A1A" w:rsidRPr="005D4AA8" w:rsidRDefault="00540A1A" w:rsidP="00475E09">
      <w:pPr>
        <w:pStyle w:val="Heading4"/>
        <w:rPr>
          <w:rFonts w:cs="Arial"/>
        </w:rPr>
      </w:pPr>
      <w:r w:rsidRPr="005D4AA8">
        <w:rPr>
          <w:rFonts w:cs="Arial"/>
        </w:rPr>
        <w:t>In the context of warming it is important to privilege scientific data. Personal experience is a flawed approach to climate change—creates systemic bias and inaction</w:t>
      </w:r>
    </w:p>
    <w:p w:rsidR="00475E09" w:rsidRPr="005D4AA8" w:rsidRDefault="00475E09" w:rsidP="00475E09"/>
    <w:p w:rsidR="00540A1A" w:rsidRPr="005D4AA8" w:rsidRDefault="00540A1A" w:rsidP="00540A1A">
      <w:r w:rsidRPr="005D4AA8">
        <w:t>-can’t detect climate change locally b/c of temperature fluctuations</w:t>
      </w:r>
    </w:p>
    <w:p w:rsidR="00540A1A" w:rsidRPr="005D4AA8" w:rsidRDefault="00540A1A" w:rsidP="00540A1A">
      <w:r w:rsidRPr="005D4AA8">
        <w:t>-people are misled by extreme events instead of long term trends</w:t>
      </w:r>
    </w:p>
    <w:p w:rsidR="00540A1A" w:rsidRPr="005D4AA8" w:rsidRDefault="00540A1A" w:rsidP="00540A1A">
      <w:r w:rsidRPr="005D4AA8">
        <w:t>-more likely to underestimate the impacts of warming</w:t>
      </w:r>
    </w:p>
    <w:p w:rsidR="00540A1A" w:rsidRPr="005D4AA8" w:rsidRDefault="00540A1A" w:rsidP="00540A1A">
      <w:r w:rsidRPr="005D4AA8">
        <w:rPr>
          <w:rStyle w:val="StyleStyleBold12pt"/>
        </w:rPr>
        <w:t>Weber</w:t>
      </w:r>
      <w:r w:rsidRPr="005D4AA8">
        <w:t xml:space="preserve"> and Stern </w:t>
      </w:r>
      <w:r w:rsidRPr="005D4AA8">
        <w:rPr>
          <w:rStyle w:val="StyleStyleBold12pt"/>
        </w:rPr>
        <w:t>11</w:t>
      </w:r>
    </w:p>
    <w:p w:rsidR="00540A1A" w:rsidRPr="005D4AA8" w:rsidRDefault="00526258" w:rsidP="00540A1A">
      <w:r>
        <w:t>(professor @ Center for Research on Environmental Studies @ Columbia</w:t>
      </w:r>
      <w:r w:rsidR="00540A1A" w:rsidRPr="005D4AA8">
        <w:t>Elke U. and Paul C Stern, “Public Understanding of Climate Change in the United States” American Psycho</w:t>
      </w:r>
      <w:r>
        <w:t xml:space="preserve">logist Vol. 66, No. 4, 315–328 </w:t>
      </w:r>
      <w:r w:rsidR="00540A1A" w:rsidRPr="005D4AA8">
        <w:t xml:space="preserve">May/June) </w:t>
      </w:r>
    </w:p>
    <w:p w:rsidR="00540A1A" w:rsidRPr="005D4AA8" w:rsidRDefault="00540A1A" w:rsidP="00540A1A">
      <w:pPr>
        <w:rPr>
          <w:sz w:val="14"/>
        </w:rPr>
      </w:pPr>
      <w:proofErr w:type="gramStart"/>
      <w:r w:rsidRPr="005D4AA8">
        <w:rPr>
          <w:sz w:val="14"/>
        </w:rPr>
        <w:t>The power and limitations of personal experience.</w:t>
      </w:r>
      <w:proofErr w:type="gramEnd"/>
      <w:r w:rsidRPr="005D4AA8">
        <w:rPr>
          <w:sz w:val="14"/>
        </w:rPr>
        <w:t xml:space="preserve"> Personal experience is a powerful teacher, readily available to everyone from an early age. Decisions based on personal experience with the outcomes of actions (e.g., touching a hot stove or losing money in the stock market) involve associative and affective processes that are fast and automatic (Weber, Shafir, &amp; Blais, 2004). </w:t>
      </w:r>
      <w:r w:rsidRPr="005D4AA8">
        <w:rPr>
          <w:rStyle w:val="StyleBoldUnderline"/>
        </w:rPr>
        <w:t>However</w:t>
      </w:r>
      <w:r w:rsidRPr="005D4AA8">
        <w:rPr>
          <w:sz w:val="14"/>
        </w:rPr>
        <w:t xml:space="preserve">, </w:t>
      </w:r>
      <w:r w:rsidRPr="005D4AA8">
        <w:rPr>
          <w:rStyle w:val="StyleBoldUnderline"/>
        </w:rPr>
        <w:t>learning from personal experience can lead to systematic bias in understanding climate change.</w:t>
      </w:r>
      <w:r w:rsidRPr="005D4AA8">
        <w:rPr>
          <w:sz w:val="14"/>
        </w:rPr>
        <w:t xml:space="preserve"> First, there are serious problems detecting the signal. In most U.S. locales at this time, </w:t>
      </w:r>
      <w:r w:rsidRPr="005D4AA8">
        <w:rPr>
          <w:rStyle w:val="StyleBoldUnderline"/>
        </w:rPr>
        <w:t>it is</w:t>
      </w:r>
      <w:r w:rsidRPr="005D4AA8">
        <w:rPr>
          <w:sz w:val="14"/>
        </w:rPr>
        <w:t xml:space="preserve"> virtually </w:t>
      </w:r>
      <w:r w:rsidRPr="005D4AA8">
        <w:rPr>
          <w:rStyle w:val="StyleBoldUnderline"/>
        </w:rPr>
        <w:t>impossible to detect the signal of climate change from personal experience</w:t>
      </w:r>
      <w:r w:rsidRPr="005D4AA8">
        <w:rPr>
          <w:sz w:val="14"/>
        </w:rPr>
        <w:t xml:space="preserve">, </w:t>
      </w:r>
      <w:r w:rsidRPr="005D4AA8">
        <w:rPr>
          <w:rStyle w:val="StyleBoldUnderline"/>
        </w:rPr>
        <w:t xml:space="preserve">amid </w:t>
      </w:r>
      <w:r w:rsidRPr="005D4AA8">
        <w:rPr>
          <w:sz w:val="14"/>
        </w:rPr>
        <w:t xml:space="preserve">the noise of </w:t>
      </w:r>
      <w:r w:rsidRPr="005D4AA8">
        <w:rPr>
          <w:rStyle w:val="StyleBoldUnderline"/>
        </w:rPr>
        <w:t>random fluctuations</w:t>
      </w:r>
      <w:r w:rsidRPr="005D4AA8">
        <w:rPr>
          <w:sz w:val="14"/>
        </w:rPr>
        <w:t xml:space="preserve"> around the central trend (Hansen, Sato, Glascoe, &amp; Ruedy, 1998). Second, </w:t>
      </w:r>
      <w:r w:rsidRPr="005D4AA8">
        <w:rPr>
          <w:rStyle w:val="StyleBoldUnderline"/>
        </w:rPr>
        <w:t>people are likely to be misled by easily memorable extreme events. Such events have a disproportionate effect on judgment</w:t>
      </w:r>
      <w:r w:rsidRPr="005D4AA8">
        <w:rPr>
          <w:sz w:val="14"/>
        </w:rPr>
        <w:t xml:space="preserve"> (Keller, Siegrist, &amp; Gutscher, 2006) </w:t>
      </w:r>
      <w:r w:rsidRPr="005D4AA8">
        <w:rPr>
          <w:rStyle w:val="StyleBoldUnderline"/>
        </w:rPr>
        <w:t>even though they are poor indicators of trends.</w:t>
      </w:r>
      <w:r w:rsidRPr="005D4AA8">
        <w:rPr>
          <w:sz w:val="14"/>
        </w:rPr>
        <w:t xml:space="preserve"> Extreme events by definition are highly infrequent, and it takes a long time to detect a change in the probability of an event that occurs, on average, once in 50 years or less frequently. The likelihood of an increase in the frequency or intensity of extreme climaterelated events large enough to be noticed by humans will be small for some time in many regions of the world. </w:t>
      </w:r>
      <w:r w:rsidRPr="005D4AA8">
        <w:rPr>
          <w:rStyle w:val="StyleBoldUnderline"/>
        </w:rPr>
        <w:t>Even individuals whose economic livelihood depends on weather and climate events</w:t>
      </w:r>
      <w:r w:rsidRPr="005D4AA8">
        <w:rPr>
          <w:sz w:val="14"/>
        </w:rPr>
        <w:t xml:space="preserve"> (e.g., farmers or fishers) </w:t>
      </w:r>
      <w:r w:rsidRPr="005D4AA8">
        <w:rPr>
          <w:rStyle w:val="StyleBoldUnderline"/>
        </w:rPr>
        <w:t>might not receive sufficient feedback from their daily or yearly personal experience to reliably detect climate change</w:t>
      </w:r>
      <w:r w:rsidRPr="005D4AA8">
        <w:rPr>
          <w:sz w:val="14"/>
        </w:rPr>
        <w:t xml:space="preserve">, though recent surveys conducted in Alaska and Florida (two states in which the climate signal has been relatively strong) show that such personal exposure greatly increases the concern and willingness of citizens in these states to take action (Arctic Climate Impact Assessment, 2004; Leiserowitz &amp; Broad, 2008).6 These studies are noteworthy for examining people’s attempts to learn about climate change from personal experience, providing direct empirical evidence about the power as well as the shortcomings of this form of learning in this domain, rather than extrapolating from results of research in other domains. Third, experiential learning tends to bias the public’s understanding because of a tendency to over-weight recent events (Hertwig, Barron, Weber, &amp; Erev, 2004). The evaluation of probabilistic outcomes follows classical reinforcement learning models, in which positive (negative) consequences increase (decrease) the likelihood of a behavior that gave rise to them. Such learning processes give recent events more weight than distant events, which is adaptive in dynamic environments where circumstances change with the seasons or other cycles or trends (Weber et al., 2004). Because extreme events have a small probability of having occurred recently, they usually have a smaller impact on the decision than their objective likelihood of occurrence would warrant. But when they do occur, recency weighting gives them a much larger impact on judgment and decision than their probability warrants, making decisions from experience more volatile across past outcome histories than decisions from description (Yechiam, Barron, &amp; Erev, 2005). </w:t>
      </w:r>
      <w:r w:rsidRPr="005D4AA8">
        <w:rPr>
          <w:rStyle w:val="StyleBoldUnderline"/>
        </w:rPr>
        <w:t>As a result, nonscientists can be expected to overreact to rare events</w:t>
      </w:r>
      <w:r w:rsidRPr="005D4AA8">
        <w:rPr>
          <w:sz w:val="14"/>
        </w:rPr>
        <w:t xml:space="preserve"> like a hurricane or a heat wave (Li, Johnson, &amp; Zaval, 2011) </w:t>
      </w:r>
      <w:r w:rsidRPr="005D4AA8">
        <w:rPr>
          <w:rStyle w:val="StyleBoldUnderline"/>
        </w:rPr>
        <w:t>but most of the time to</w:t>
      </w:r>
      <w:r w:rsidRPr="005D4AA8">
        <w:rPr>
          <w:sz w:val="14"/>
        </w:rPr>
        <w:t xml:space="preserve"> </w:t>
      </w:r>
      <w:r w:rsidRPr="005D4AA8">
        <w:rPr>
          <w:rStyle w:val="StyleBoldUnderline"/>
        </w:rPr>
        <w:t>underestimate the future adverse consequences of climate change.</w:t>
      </w:r>
      <w:r w:rsidRPr="005D4AA8">
        <w:rPr>
          <w:sz w:val="14"/>
        </w:rPr>
        <w:t xml:space="preserve"> Beliefs in climate change have been shown to be affected by local weather conditions (Li et al., 2011), and a relatively cool 2008 may have influenced the drop in American concern about climate change in 2008–2009 (Woods Institute for the Environment, 2010). Confusing weather with climate increases the potential for these sorts of error (Weber, 2010). </w:t>
      </w:r>
      <w:r w:rsidRPr="005D4AA8">
        <w:rPr>
          <w:rStyle w:val="StyleBoldUnderline"/>
        </w:rPr>
        <w:t>Climate scientists can also overreact to single vivid events, but their</w:t>
      </w:r>
      <w:r w:rsidRPr="005D4AA8">
        <w:rPr>
          <w:sz w:val="14"/>
        </w:rPr>
        <w:t xml:space="preserve"> greater </w:t>
      </w:r>
      <w:r w:rsidRPr="005D4AA8">
        <w:rPr>
          <w:rStyle w:val="StyleBoldUnderline"/>
        </w:rPr>
        <w:t>reliance on analytic processing, accumulations of data, statistical descriptions and model outputs, and scientific deliberation and debate</w:t>
      </w:r>
      <w:r w:rsidRPr="005D4AA8">
        <w:rPr>
          <w:sz w:val="14"/>
        </w:rPr>
        <w:t xml:space="preserve"> can be expected to </w:t>
      </w:r>
      <w:r w:rsidRPr="005D4AA8">
        <w:rPr>
          <w:rStyle w:val="StyleBoldUnderline"/>
        </w:rPr>
        <w:t>dampen this tendency.</w:t>
      </w:r>
      <w:r w:rsidRPr="005D4AA8">
        <w:rPr>
          <w:sz w:val="14"/>
        </w:rPr>
        <w:t xml:space="preserve"> Without such correctives, nonscientists are more likely than scientists to accept evidence that confirms preexisting beliefs and to fail to search out disconfirming evidence (Evans, 1989). The scientific method can be seen as a cultural adaptation designed to counteract the emotionally comforting desire for confirmation of one’s beliefs, which is present in everyone (M. Gardner, 1957). Finally, </w:t>
      </w:r>
      <w:r w:rsidRPr="005D4AA8">
        <w:rPr>
          <w:rStyle w:val="StyleBoldUnderline"/>
        </w:rPr>
        <w:t>nonscientists differ from scientists in the way they react to uncertainty.</w:t>
      </w:r>
      <w:r w:rsidRPr="005D4AA8">
        <w:rPr>
          <w:sz w:val="14"/>
        </w:rPr>
        <w:t xml:space="preserve"> Rather than using probability theory to gauge and express the degree of belief in possible future events and to incorporate new evidence, nonscientists respond to uncertainty in ways that are more emotional than analytic (Loewenstein, Weber, Hsee, &amp; Welch, 2001) and in qualitatively different ways depending on whether the uncertain events are perceived as favorable or adverse (Smithson, 2008). Nonscientists prefer concrete representations of uncertainty that relate to their experience (Marx et al., 2007). To satisfy this preference, some scientists translate probabilistic forecasts into a small set of scenarios (e.g., best- to worst-case) to facilitate strategic planning by professional groups such as military commanders, oil company managers, and policymakers (Schoemaker, 1995).</w:t>
      </w:r>
    </w:p>
    <w:p w:rsidR="000D4D24" w:rsidRPr="005D4AA8" w:rsidRDefault="000D4D24" w:rsidP="00540A1A"/>
    <w:p w:rsidR="000D4D24" w:rsidRPr="005D4AA8" w:rsidRDefault="000D4D24" w:rsidP="000D4D24">
      <w:pPr>
        <w:pStyle w:val="Heading3"/>
        <w:rPr>
          <w:rFonts w:cs="Arial"/>
        </w:rPr>
      </w:pPr>
      <w:r w:rsidRPr="005D4AA8">
        <w:rPr>
          <w:rFonts w:cs="Arial"/>
        </w:rPr>
        <w:t>AT: Apoc Rhetoric Bad (Warming)</w:t>
      </w:r>
    </w:p>
    <w:p w:rsidR="000D4D24" w:rsidRDefault="000D4D24" w:rsidP="000D4D24">
      <w:pPr>
        <w:pStyle w:val="Heading4"/>
        <w:rPr>
          <w:rFonts w:cs="Arial"/>
        </w:rPr>
      </w:pPr>
      <w:r w:rsidRPr="005D4AA8">
        <w:rPr>
          <w:rFonts w:cs="Arial"/>
        </w:rPr>
        <w:t xml:space="preserve">Disaster framing of warming overcomes fear and disbelief.  </w:t>
      </w:r>
    </w:p>
    <w:p w:rsidR="00AB6750" w:rsidRPr="00AB6750" w:rsidRDefault="00AB6750" w:rsidP="00AB6750"/>
    <w:p w:rsidR="000D4D24" w:rsidRPr="005D4AA8" w:rsidRDefault="000D4D24" w:rsidP="000D4D24">
      <w:r w:rsidRPr="005D4AA8">
        <w:t xml:space="preserve">Joe </w:t>
      </w:r>
      <w:r w:rsidRPr="005D4AA8">
        <w:rPr>
          <w:rStyle w:val="StyleStyleBold12pt"/>
        </w:rPr>
        <w:t>ROMM</w:t>
      </w:r>
      <w:r w:rsidRPr="005D4AA8">
        <w:t xml:space="preserve">, Fellow at American Progress, editor of Climate Progress, Ph.D. in physics from MIT, </w:t>
      </w:r>
      <w:r w:rsidRPr="005D4AA8">
        <w:rPr>
          <w:rStyle w:val="StyleStyleBold12pt"/>
        </w:rPr>
        <w:t>12</w:t>
      </w:r>
      <w:r w:rsidRPr="005D4AA8">
        <w:t xml:space="preserve"> [February 26, 2012, “Apocalypse Not: The Oscars, The Media </w:t>
      </w:r>
      <w:proofErr w:type="gramStart"/>
      <w:r w:rsidRPr="005D4AA8">
        <w:t>And The</w:t>
      </w:r>
      <w:proofErr w:type="gramEnd"/>
      <w:r w:rsidRPr="005D4AA8">
        <w:t xml:space="preserve"> Myth of ‘Constant Repetition of Doomsday Messages’ on Climate,” http://thinkprogress.org/romm/2012/02/26/432546/apocalypse-not-oscars-media-myth-of-repetition-of-doomsday-messages-on-climate/#more-432546]</w:t>
      </w:r>
    </w:p>
    <w:p w:rsidR="000D4D24" w:rsidRPr="005D4AA8" w:rsidRDefault="000D4D24" w:rsidP="000D4D24">
      <w:pPr>
        <w:rPr>
          <w:sz w:val="12"/>
        </w:rPr>
      </w:pPr>
      <w:r w:rsidRPr="00815BFF">
        <w:rPr>
          <w:rStyle w:val="StyleBoldUnderline"/>
          <w:highlight w:val="green"/>
        </w:rPr>
        <w:t>The</w:t>
      </w:r>
      <w:r w:rsidRPr="005D4AA8">
        <w:rPr>
          <w:rStyle w:val="StyleBoldUnderline"/>
        </w:rPr>
        <w:t xml:space="preserve"> two </w:t>
      </w:r>
      <w:r w:rsidRPr="00815BFF">
        <w:rPr>
          <w:rStyle w:val="StyleBoldUnderline"/>
          <w:highlight w:val="green"/>
        </w:rPr>
        <w:t>greatest myth</w:t>
      </w:r>
      <w:r w:rsidRPr="005D4AA8">
        <w:rPr>
          <w:rStyle w:val="StyleBoldUnderline"/>
        </w:rPr>
        <w:t xml:space="preserve">s </w:t>
      </w:r>
      <w:r w:rsidRPr="00815BFF">
        <w:rPr>
          <w:rStyle w:val="StyleBoldUnderline"/>
          <w:highlight w:val="green"/>
        </w:rPr>
        <w:t>about</w:t>
      </w:r>
      <w:r w:rsidRPr="005D4AA8">
        <w:rPr>
          <w:rStyle w:val="StyleBoldUnderline"/>
        </w:rPr>
        <w:t xml:space="preserve"> global </w:t>
      </w:r>
      <w:r w:rsidRPr="00815BFF">
        <w:rPr>
          <w:rStyle w:val="StyleBoldUnderline"/>
          <w:highlight w:val="green"/>
        </w:rPr>
        <w:t>warming communications are</w:t>
      </w:r>
      <w:r w:rsidRPr="005D4AA8">
        <w:rPr>
          <w:rStyle w:val="StyleBoldUnderline"/>
        </w:rPr>
        <w:t xml:space="preserve"> 1) constant </w:t>
      </w:r>
      <w:r w:rsidRPr="00815BFF">
        <w:rPr>
          <w:rStyle w:val="StyleBoldUnderline"/>
          <w:highlight w:val="green"/>
        </w:rPr>
        <w:t>repetition of doomsday messages</w:t>
      </w:r>
      <w:r w:rsidRPr="005D4AA8">
        <w:rPr>
          <w:rStyle w:val="StyleBoldUnderline"/>
        </w:rPr>
        <w:t xml:space="preserve"> has been a major, ongoing strategy and 2) that strategy </w:t>
      </w:r>
      <w:r w:rsidRPr="00815BFF">
        <w:rPr>
          <w:rStyle w:val="StyleBoldUnderline"/>
          <w:highlight w:val="green"/>
        </w:rPr>
        <w:t>doesn’t work and</w:t>
      </w:r>
      <w:r w:rsidRPr="005D4AA8">
        <w:rPr>
          <w:rStyle w:val="StyleBoldUnderline"/>
        </w:rPr>
        <w:t xml:space="preserve"> indeed </w:t>
      </w:r>
      <w:proofErr w:type="gramStart"/>
      <w:r w:rsidRPr="00815BFF">
        <w:rPr>
          <w:rStyle w:val="StyleBoldUnderline"/>
          <w:highlight w:val="green"/>
        </w:rPr>
        <w:t>is</w:t>
      </w:r>
      <w:proofErr w:type="gramEnd"/>
      <w:r w:rsidRPr="005D4AA8">
        <w:rPr>
          <w:rStyle w:val="StyleBoldUnderline"/>
        </w:rPr>
        <w:t xml:space="preserve"> actually </w:t>
      </w:r>
      <w:r w:rsidRPr="00815BFF">
        <w:rPr>
          <w:rStyle w:val="StyleBoldUnderline"/>
          <w:highlight w:val="green"/>
        </w:rPr>
        <w:t>counterproductive</w:t>
      </w:r>
      <w:r w:rsidRPr="005D4AA8">
        <w:rPr>
          <w:sz w:val="12"/>
        </w:rPr>
        <w:t>!  These myths are so deeply ingrained in the environmental and progressive political community that when we finally had a serious shot at a climate bill, the powers that be decided not to focus on the threat posed by climate change in any serious fashion in their $200 million communications effort (see my 6/10 post “Can you solve global warming without talking about global warming</w:t>
      </w:r>
      <w:proofErr w:type="gramStart"/>
      <w:r w:rsidRPr="005D4AA8">
        <w:rPr>
          <w:sz w:val="12"/>
        </w:rPr>
        <w:t>?“</w:t>
      </w:r>
      <w:proofErr w:type="gramEnd"/>
      <w:r w:rsidRPr="005D4AA8">
        <w:rPr>
          <w:sz w:val="12"/>
        </w:rPr>
        <w:t xml:space="preserve">). </w:t>
      </w:r>
      <w:r w:rsidRPr="005D4AA8">
        <w:rPr>
          <w:rStyle w:val="StyleBoldUnderline"/>
        </w:rPr>
        <w:t xml:space="preserve">These </w:t>
      </w:r>
      <w:r w:rsidRPr="00815BFF">
        <w:rPr>
          <w:rStyle w:val="StyleBoldUnderline"/>
          <w:highlight w:val="green"/>
        </w:rPr>
        <w:t>myths are</w:t>
      </w:r>
      <w:r w:rsidRPr="005D4AA8">
        <w:rPr>
          <w:rStyle w:val="StyleBoldUnderline"/>
        </w:rPr>
        <w:t xml:space="preserve"> so </w:t>
      </w:r>
      <w:r w:rsidRPr="00815BFF">
        <w:rPr>
          <w:rStyle w:val="StyleBoldUnderline"/>
          <w:highlight w:val="green"/>
        </w:rPr>
        <w:t>deeply ingrained</w:t>
      </w:r>
      <w:r w:rsidRPr="005D4AA8">
        <w:rPr>
          <w:rStyle w:val="StyleBoldUnderline"/>
        </w:rPr>
        <w:t xml:space="preserve"> in the mainstream media that such </w:t>
      </w:r>
      <w:r w:rsidRPr="00815BFF">
        <w:rPr>
          <w:rStyle w:val="StyleBoldUnderline"/>
          <w:highlight w:val="green"/>
        </w:rPr>
        <w:t>messaging</w:t>
      </w:r>
      <w:r w:rsidRPr="005D4AA8">
        <w:rPr>
          <w:rStyle w:val="StyleBoldUnderline"/>
        </w:rPr>
        <w:t xml:space="preserve">, when it is tried, </w:t>
      </w:r>
      <w:r w:rsidRPr="00815BFF">
        <w:rPr>
          <w:rStyle w:val="StyleBoldUnderline"/>
          <w:highlight w:val="green"/>
        </w:rPr>
        <w:t>is routinely attacked</w:t>
      </w:r>
      <w:r w:rsidRPr="005D4AA8">
        <w:rPr>
          <w:rStyle w:val="StyleBoldUnderline"/>
        </w:rPr>
        <w:t xml:space="preserve"> and denounced — and </w:t>
      </w:r>
      <w:r w:rsidRPr="00815BFF">
        <w:rPr>
          <w:rStyle w:val="StyleBoldUnderline"/>
          <w:highlight w:val="green"/>
        </w:rPr>
        <w:t xml:space="preserve">the </w:t>
      </w:r>
      <w:r w:rsidRPr="00815BFF">
        <w:rPr>
          <w:rStyle w:val="Emphasis"/>
          <w:highlight w:val="green"/>
        </w:rPr>
        <w:t>flimsiest studies</w:t>
      </w:r>
      <w:r w:rsidRPr="00815BFF">
        <w:rPr>
          <w:rStyle w:val="StyleBoldUnderline"/>
          <w:highlight w:val="green"/>
        </w:rPr>
        <w:t xml:space="preserve"> are interpreted</w:t>
      </w:r>
      <w:r w:rsidRPr="005D4AA8">
        <w:rPr>
          <w:rStyle w:val="StyleBoldUnderline"/>
        </w:rPr>
        <w:t xml:space="preserve"> exactly </w:t>
      </w:r>
      <w:r w:rsidRPr="00815BFF">
        <w:rPr>
          <w:rStyle w:val="StyleBoldUnderline"/>
          <w:highlight w:val="green"/>
        </w:rPr>
        <w:t xml:space="preserve">backwards to drive the </w:t>
      </w:r>
      <w:r w:rsidRPr="00815BFF">
        <w:rPr>
          <w:rStyle w:val="Emphasis"/>
          <w:highlight w:val="green"/>
        </w:rPr>
        <w:t>erroneous message</w:t>
      </w:r>
      <w:r w:rsidRPr="00815BFF">
        <w:rPr>
          <w:rStyle w:val="StyleBoldUnderline"/>
          <w:highlight w:val="green"/>
        </w:rPr>
        <w:t xml:space="preserve"> home</w:t>
      </w:r>
      <w:r w:rsidRPr="005D4AA8">
        <w:rPr>
          <w:sz w:val="12"/>
        </w:rPr>
        <w:t xml:space="preserve"> (see “Dire straits: Media blows the story of UC Berkeley study on climate messaging“)</w:t>
      </w:r>
      <w:r w:rsidRPr="005D4AA8">
        <w:rPr>
          <w:rStyle w:val="StyleBoldUnderline"/>
        </w:rPr>
        <w:t xml:space="preserve"> </w:t>
      </w:r>
      <w:r w:rsidRPr="005D4AA8">
        <w:rPr>
          <w:sz w:val="12"/>
        </w:rPr>
        <w:t xml:space="preserve"> The only time anything approximating this kind of messaging — not “doomsday” but what I’d call blunt, science-based messaging that also makes clear the problem is solvable — was in 2006 and 2007 with the release of An Inconvenient Truth (and the 4 assessment reports of the Intergovernmental Panel on Climate Change and media coverage like the April 2006 cover of Time). The </w:t>
      </w:r>
      <w:r w:rsidRPr="00815BFF">
        <w:rPr>
          <w:rStyle w:val="Emphasis"/>
          <w:highlight w:val="green"/>
        </w:rPr>
        <w:t>data suggest</w:t>
      </w:r>
      <w:r w:rsidRPr="005D4AA8">
        <w:rPr>
          <w:sz w:val="12"/>
        </w:rPr>
        <w:t xml:space="preserve"> that </w:t>
      </w:r>
      <w:r w:rsidRPr="00815BFF">
        <w:rPr>
          <w:rStyle w:val="StyleBoldUnderline"/>
          <w:highlight w:val="green"/>
        </w:rPr>
        <w:t xml:space="preserve">strategy </w:t>
      </w:r>
      <w:r w:rsidRPr="00815BFF">
        <w:rPr>
          <w:rStyle w:val="Emphasis"/>
          <w:highlight w:val="green"/>
        </w:rPr>
        <w:t>measurably moved</w:t>
      </w:r>
      <w:r w:rsidRPr="00815BFF">
        <w:rPr>
          <w:rStyle w:val="StyleBoldUnderline"/>
          <w:highlight w:val="green"/>
        </w:rPr>
        <w:t xml:space="preserve"> the public to become more concerned</w:t>
      </w:r>
      <w:r w:rsidRPr="005D4AA8">
        <w:rPr>
          <w:sz w:val="12"/>
        </w:rPr>
        <w:t xml:space="preserve"> about the threat posed by global warming (see recent study here).  You’d think it would be pretty obvious that </w:t>
      </w:r>
      <w:r w:rsidRPr="00815BFF">
        <w:rPr>
          <w:rStyle w:val="StyleBoldUnderline"/>
          <w:highlight w:val="green"/>
        </w:rPr>
        <w:t>the public is not going to be concerned</w:t>
      </w:r>
      <w:r w:rsidRPr="005D4AA8">
        <w:rPr>
          <w:rStyle w:val="StyleBoldUnderline"/>
        </w:rPr>
        <w:t xml:space="preserve"> about an issue </w:t>
      </w:r>
      <w:r w:rsidRPr="00815BFF">
        <w:rPr>
          <w:rStyle w:val="StyleBoldUnderline"/>
          <w:highlight w:val="green"/>
        </w:rPr>
        <w:t>unless one explains why they should be</w:t>
      </w:r>
      <w:r w:rsidRPr="005D4AA8">
        <w:rPr>
          <w:rStyle w:val="StyleBoldUnderline"/>
        </w:rPr>
        <w:t xml:space="preserve"> concerned about an issue</w:t>
      </w:r>
      <w:r w:rsidRPr="005D4AA8">
        <w:rPr>
          <w:sz w:val="12"/>
        </w:rPr>
        <w:t xml:space="preserve">. </w:t>
      </w:r>
      <w:r w:rsidRPr="005D4AA8">
        <w:rPr>
          <w:rStyle w:val="StyleBoldUnderline"/>
        </w:rPr>
        <w:t xml:space="preserve">And </w:t>
      </w:r>
      <w:r w:rsidRPr="00815BFF">
        <w:rPr>
          <w:rStyle w:val="StyleBoldUnderline"/>
          <w:highlight w:val="green"/>
        </w:rPr>
        <w:t xml:space="preserve">the </w:t>
      </w:r>
      <w:r w:rsidRPr="00815BFF">
        <w:rPr>
          <w:rStyle w:val="Emphasis"/>
          <w:highlight w:val="green"/>
        </w:rPr>
        <w:t>social science literature</w:t>
      </w:r>
      <w:r w:rsidRPr="005D4AA8">
        <w:rPr>
          <w:rStyle w:val="StyleBoldUnderline"/>
        </w:rPr>
        <w:t>,</w:t>
      </w:r>
      <w:r w:rsidRPr="005D4AA8">
        <w:rPr>
          <w:sz w:val="12"/>
        </w:rPr>
        <w:t xml:space="preserve"> including the vast literature on advertising and marketing, </w:t>
      </w:r>
      <w:r w:rsidRPr="00815BFF">
        <w:rPr>
          <w:rStyle w:val="StyleBoldUnderline"/>
          <w:highlight w:val="green"/>
        </w:rPr>
        <w:t xml:space="preserve">could not be clearer that </w:t>
      </w:r>
      <w:r w:rsidRPr="00815BFF">
        <w:rPr>
          <w:rStyle w:val="Emphasis"/>
          <w:highlight w:val="green"/>
        </w:rPr>
        <w:t>only repeated messages</w:t>
      </w:r>
      <w:r w:rsidRPr="00815BFF">
        <w:rPr>
          <w:rStyle w:val="StyleBoldUnderline"/>
          <w:highlight w:val="green"/>
        </w:rPr>
        <w:t xml:space="preserve"> have any chance of</w:t>
      </w:r>
      <w:r w:rsidRPr="005D4AA8">
        <w:rPr>
          <w:rStyle w:val="StyleBoldUnderline"/>
        </w:rPr>
        <w:t xml:space="preserve"> sinking in and </w:t>
      </w:r>
      <w:r w:rsidRPr="00815BFF">
        <w:rPr>
          <w:rStyle w:val="StyleBoldUnderline"/>
          <w:highlight w:val="green"/>
        </w:rPr>
        <w:t>moving the needle</w:t>
      </w:r>
      <w:r w:rsidRPr="005D4AA8">
        <w:rPr>
          <w:sz w:val="12"/>
        </w:rPr>
        <w:t xml:space="preserve">.  Because </w:t>
      </w:r>
      <w:r w:rsidRPr="00815BFF">
        <w:rPr>
          <w:rStyle w:val="StyleBoldUnderline"/>
          <w:highlight w:val="green"/>
        </w:rPr>
        <w:t>I doubt any</w:t>
      </w:r>
      <w:r w:rsidRPr="005D4AA8">
        <w:rPr>
          <w:rStyle w:val="StyleBoldUnderline"/>
        </w:rPr>
        <w:t xml:space="preserve"> serious </w:t>
      </w:r>
      <w:r w:rsidRPr="00815BFF">
        <w:rPr>
          <w:rStyle w:val="StyleBoldUnderline"/>
          <w:highlight w:val="green"/>
        </w:rPr>
        <w:t>movement of</w:t>
      </w:r>
      <w:r w:rsidRPr="005D4AA8">
        <w:rPr>
          <w:rStyle w:val="StyleBoldUnderline"/>
        </w:rPr>
        <w:t xml:space="preserve"> public opinion or </w:t>
      </w:r>
      <w:r w:rsidRPr="00815BFF">
        <w:rPr>
          <w:rStyle w:val="StyleBoldUnderline"/>
          <w:highlight w:val="green"/>
        </w:rPr>
        <w:t>mobilization</w:t>
      </w:r>
      <w:r w:rsidRPr="005D4AA8">
        <w:rPr>
          <w:rStyle w:val="StyleBoldUnderline"/>
        </w:rPr>
        <w:t xml:space="preserve"> of political action </w:t>
      </w:r>
      <w:r w:rsidRPr="00815BFF">
        <w:rPr>
          <w:rStyle w:val="StyleBoldUnderline"/>
          <w:highlight w:val="green"/>
        </w:rPr>
        <w:t>could</w:t>
      </w:r>
      <w:r w:rsidRPr="005D4AA8">
        <w:rPr>
          <w:rStyle w:val="StyleBoldUnderline"/>
        </w:rPr>
        <w:t xml:space="preserve"> possibly </w:t>
      </w:r>
      <w:r w:rsidRPr="00815BFF">
        <w:rPr>
          <w:rStyle w:val="StyleBoldUnderline"/>
          <w:highlight w:val="green"/>
        </w:rPr>
        <w:t xml:space="preserve">occur until these </w:t>
      </w:r>
      <w:r w:rsidRPr="00815BFF">
        <w:rPr>
          <w:rStyle w:val="Emphasis"/>
          <w:highlight w:val="green"/>
        </w:rPr>
        <w:t>myths are shattered</w:t>
      </w:r>
      <w:r w:rsidRPr="005D4AA8">
        <w:rPr>
          <w:sz w:val="12"/>
        </w:rPr>
        <w:t xml:space="preserve">, I’ll do a multipart series on this subject, featuring public opinion analysis, quotes by leading experts, and the latest social science research.  Since this is Oscar night, though, it seems appropriate to start by looking at what messages the public are exposed to in popular culture and the media. It ain’t doomsday. Quite the reverse, </w:t>
      </w:r>
      <w:r w:rsidRPr="00815BFF">
        <w:rPr>
          <w:rStyle w:val="StyleBoldUnderline"/>
          <w:highlight w:val="green"/>
        </w:rPr>
        <w:t>climate change has been</w:t>
      </w:r>
      <w:r w:rsidRPr="005D4AA8">
        <w:rPr>
          <w:rStyle w:val="StyleBoldUnderline"/>
        </w:rPr>
        <w:t xml:space="preserve"> mostly an </w:t>
      </w:r>
      <w:r w:rsidRPr="00815BFF">
        <w:rPr>
          <w:rStyle w:val="Emphasis"/>
          <w:highlight w:val="green"/>
        </w:rPr>
        <w:t>invisible</w:t>
      </w:r>
      <w:r w:rsidRPr="005D4AA8">
        <w:rPr>
          <w:rStyle w:val="StyleBoldUnderline"/>
        </w:rPr>
        <w:t xml:space="preserve"> issue for several years and the message of conspicuous consumption and business-as-usual reigns supreme</w:t>
      </w:r>
      <w:r w:rsidRPr="005D4AA8">
        <w:rPr>
          <w:sz w:val="12"/>
        </w:rPr>
        <w:t>.  The motivation for this post actually came up because I received an e-mail from a journalist commenting that the “constant repetition of doomsday messages” doesn’t work as a messaging strategy. I had to demur, for the reasons noted above.  But it did get me thinking about what messages the public are exposed to, especially as I’ve been rushing to see the movies nominated for Best Picture this year. I am a huge movie buff, but as parents of 5-year-olds know, it isn’t easy to stay up with the latest movies.  That said</w:t>
      </w:r>
      <w:proofErr w:type="gramStart"/>
      <w:r w:rsidRPr="005D4AA8">
        <w:rPr>
          <w:sz w:val="12"/>
        </w:rPr>
        <w:t>,</w:t>
      </w:r>
      <w:proofErr w:type="gramEnd"/>
      <w:r w:rsidRPr="005D4AA8">
        <w:rPr>
          <w:sz w:val="12"/>
        </w:rPr>
        <w:t xml:space="preserve"> good luck finding a popular movie in recent years that even touches on climate change, let alone one a popular one that would pass for doomsday messaging.  Best Picture nominee The Tree of Life has been billed as an environmental movie </w:t>
      </w:r>
      <w:proofErr w:type="gramStart"/>
      <w:r w:rsidRPr="005D4AA8">
        <w:rPr>
          <w:sz w:val="12"/>
        </w:rPr>
        <w:t>—  and</w:t>
      </w:r>
      <w:proofErr w:type="gramEnd"/>
      <w:r w:rsidRPr="005D4AA8">
        <w:rPr>
          <w:sz w:val="12"/>
        </w:rPr>
        <w:t xml:space="preserve"> even shown at environmental film festivals — but while it is certainly depressing, climate-related it ain’t. In fact, if that is truly someone’s idea of environmental movie, count me out.  The closest to a genuine popular climate movie was the dreadfully unscientific The Day After Tomorrow, which is from 2004 (and arguably set back the messaging effort by putting the absurd “global cooling” notion in people’s heads! Even Avatar, the most successful movie of all time and “the most epic piece of environmental advocacy ever captured on celluloid,” as one producer put it, omits the climate doomsday message. One of my favorite eco-movies, “Wall-E, is an eco-dystopian gem and an anti-consumption movie,” but it isn’t a climate movie.  I will be interested to see The Hunger Games, but I’ve read all 3 of the bestselling post-apocalyptic young adult novels — hey, that’s my job! — </w:t>
      </w:r>
      <w:proofErr w:type="gramStart"/>
      <w:r w:rsidRPr="005D4AA8">
        <w:rPr>
          <w:sz w:val="12"/>
        </w:rPr>
        <w:t>and</w:t>
      </w:r>
      <w:proofErr w:type="gramEnd"/>
      <w:r w:rsidRPr="005D4AA8">
        <w:rPr>
          <w:sz w:val="12"/>
        </w:rPr>
        <w:t xml:space="preserve"> they don’t qualify as climate change doomsday messaging (more on that later).  So, no, the movies certainly don’t expose the public to constant doomsday messages on climate.  Here are the key points about what repeated messages the American public is exposed to:      </w:t>
      </w:r>
      <w:r w:rsidRPr="00815BFF">
        <w:rPr>
          <w:rStyle w:val="StyleBoldUnderline"/>
          <w:highlight w:val="green"/>
        </w:rPr>
        <w:t>The</w:t>
      </w:r>
      <w:r w:rsidRPr="005D4AA8">
        <w:rPr>
          <w:rStyle w:val="StyleBoldUnderline"/>
        </w:rPr>
        <w:t xml:space="preserve"> broad American </w:t>
      </w:r>
      <w:r w:rsidRPr="00815BFF">
        <w:rPr>
          <w:rStyle w:val="StyleBoldUnderline"/>
          <w:highlight w:val="green"/>
        </w:rPr>
        <w:t>public is exposed to</w:t>
      </w:r>
      <w:r w:rsidRPr="005D4AA8">
        <w:rPr>
          <w:rStyle w:val="StyleBoldUnderline"/>
        </w:rPr>
        <w:t xml:space="preserve"> virtually </w:t>
      </w:r>
      <w:r w:rsidRPr="00815BFF">
        <w:rPr>
          <w:rStyle w:val="Emphasis"/>
          <w:highlight w:val="green"/>
        </w:rPr>
        <w:t>no doomsday messages</w:t>
      </w:r>
      <w:r w:rsidRPr="005D4AA8">
        <w:rPr>
          <w:sz w:val="12"/>
        </w:rPr>
        <w:t xml:space="preserve">, </w:t>
      </w:r>
      <w:r w:rsidRPr="005D4AA8">
        <w:rPr>
          <w:rStyle w:val="StyleBoldUnderline"/>
        </w:rPr>
        <w:t>let alone constant ones, on climate change</w:t>
      </w:r>
      <w:r w:rsidRPr="005D4AA8">
        <w:rPr>
          <w:sz w:val="12"/>
        </w:rPr>
        <w:t xml:space="preserve"> in popular culture (TV and the movies and even online). There is not one single TV show on any network devoted to this subject, </w:t>
      </w:r>
      <w:proofErr w:type="gramStart"/>
      <w:r w:rsidRPr="005D4AA8">
        <w:rPr>
          <w:sz w:val="12"/>
        </w:rPr>
        <w:t>which</w:t>
      </w:r>
      <w:proofErr w:type="gramEnd"/>
      <w:r w:rsidRPr="005D4AA8">
        <w:rPr>
          <w:sz w:val="12"/>
        </w:rPr>
        <w:t xml:space="preserve"> is, arguably, more consequential than any other preventable issue we face.     </w:t>
      </w:r>
      <w:r w:rsidRPr="005D4AA8">
        <w:rPr>
          <w:rStyle w:val="StyleBoldUnderline"/>
        </w:rPr>
        <w:t>The same goes for the news media, whose coverage of climate change has collapsed</w:t>
      </w:r>
      <w:r w:rsidRPr="005D4AA8">
        <w:rPr>
          <w:sz w:val="12"/>
        </w:rPr>
        <w:t xml:space="preserve"> (see “Network News Coverage of Climate Change Collapsed in 2011“). </w:t>
      </w:r>
      <w:r w:rsidRPr="005D4AA8">
        <w:rPr>
          <w:rStyle w:val="StyleBoldUnderline"/>
        </w:rPr>
        <w:t xml:space="preserve">When the media do cover climate change in recent years, the overwhelming majority of coverage is devoid of any doomsday messages </w:t>
      </w:r>
      <w:r w:rsidRPr="005D4AA8">
        <w:rPr>
          <w:sz w:val="12"/>
        </w:rPr>
        <w:t xml:space="preserve">— </w:t>
      </w:r>
      <w:r w:rsidRPr="005D4AA8">
        <w:rPr>
          <w:rStyle w:val="StyleBoldUnderline"/>
        </w:rPr>
        <w:t>and many outlets still feature hard-core deniers</w:t>
      </w:r>
      <w:r w:rsidRPr="005D4AA8">
        <w:rPr>
          <w:sz w:val="12"/>
        </w:rPr>
        <w:t xml:space="preserve">. Just </w:t>
      </w:r>
      <w:r w:rsidRPr="00815BFF">
        <w:rPr>
          <w:rStyle w:val="StyleBoldUnderline"/>
          <w:highlight w:val="green"/>
        </w:rPr>
        <w:t>imagine what the public’s view of climate would be if it got the same coverage as</w:t>
      </w:r>
      <w:r w:rsidRPr="005D4AA8">
        <w:rPr>
          <w:rStyle w:val="StyleBoldUnderline"/>
        </w:rPr>
        <w:t xml:space="preserve">, say, </w:t>
      </w:r>
      <w:r w:rsidRPr="00815BFF">
        <w:rPr>
          <w:rStyle w:val="StyleBoldUnderline"/>
          <w:highlight w:val="green"/>
        </w:rPr>
        <w:t>unemployment</w:t>
      </w:r>
      <w:r w:rsidRPr="005D4AA8">
        <w:rPr>
          <w:rStyle w:val="StyleBoldUnderline"/>
        </w:rPr>
        <w:t xml:space="preserve">, the </w:t>
      </w:r>
      <w:r w:rsidRPr="00815BFF">
        <w:rPr>
          <w:rStyle w:val="StyleBoldUnderline"/>
          <w:highlight w:val="green"/>
        </w:rPr>
        <w:t>housing</w:t>
      </w:r>
      <w:r w:rsidRPr="005D4AA8">
        <w:rPr>
          <w:rStyle w:val="StyleBoldUnderline"/>
        </w:rPr>
        <w:t xml:space="preserve"> crisis </w:t>
      </w:r>
      <w:r w:rsidRPr="00815BFF">
        <w:rPr>
          <w:rStyle w:val="StyleBoldUnderline"/>
          <w:highlight w:val="green"/>
        </w:rPr>
        <w:t>or</w:t>
      </w:r>
      <w:r w:rsidRPr="005D4AA8">
        <w:rPr>
          <w:rStyle w:val="StyleBoldUnderline"/>
        </w:rPr>
        <w:t xml:space="preserve"> even </w:t>
      </w:r>
      <w:r w:rsidRPr="00815BFF">
        <w:rPr>
          <w:rStyle w:val="StyleBoldUnderline"/>
          <w:highlight w:val="green"/>
        </w:rPr>
        <w:t>the deficit</w:t>
      </w:r>
      <w:r w:rsidRPr="005D4AA8">
        <w:rPr>
          <w:sz w:val="12"/>
        </w:rPr>
        <w:t xml:space="preserve">? When was the last time you saw an “employment denier” quoted on TV or in a newspaper?     </w:t>
      </w:r>
      <w:r w:rsidRPr="005D4AA8">
        <w:rPr>
          <w:rStyle w:val="StyleBoldUnderline"/>
        </w:rPr>
        <w:t>The public is exposed to constant messages promoting business as usual and indeed idolizing conspicuous consumption</w:t>
      </w:r>
      <w:r w:rsidRPr="005D4AA8">
        <w:rPr>
          <w:sz w:val="12"/>
        </w:rPr>
        <w:t xml:space="preserve">. See, for instance, “Breaking: The earth is breaking … but how about that Royal Wedding?     </w:t>
      </w:r>
      <w:r w:rsidRPr="00815BFF">
        <w:rPr>
          <w:rStyle w:val="StyleBoldUnderline"/>
          <w:highlight w:val="green"/>
        </w:rPr>
        <w:t>Our political elite and intelligentsia</w:t>
      </w:r>
      <w:r w:rsidRPr="005D4AA8">
        <w:rPr>
          <w:sz w:val="12"/>
        </w:rPr>
        <w:t xml:space="preserve">, including MSM pundits and the supposedly “liberal media” like, say, MSNBC, </w:t>
      </w:r>
      <w:r w:rsidRPr="00815BFF">
        <w:rPr>
          <w:rStyle w:val="Emphasis"/>
          <w:highlight w:val="green"/>
        </w:rPr>
        <w:t>hardly even talk about</w:t>
      </w:r>
      <w:r w:rsidRPr="00815BFF">
        <w:rPr>
          <w:rStyle w:val="StyleBoldUnderline"/>
          <w:highlight w:val="green"/>
        </w:rPr>
        <w:t xml:space="preserve"> climate change</w:t>
      </w:r>
      <w:r w:rsidRPr="005D4AA8">
        <w:rPr>
          <w:rStyle w:val="StyleBoldUnderline"/>
        </w:rPr>
        <w:t xml:space="preserve"> and </w:t>
      </w:r>
      <w:r w:rsidRPr="00815BFF">
        <w:rPr>
          <w:rStyle w:val="StyleBoldUnderline"/>
          <w:highlight w:val="green"/>
        </w:rPr>
        <w:t>when they do</w:t>
      </w:r>
      <w:r w:rsidRPr="005D4AA8">
        <w:rPr>
          <w:rStyle w:val="StyleBoldUnderline"/>
        </w:rPr>
        <w:t xml:space="preserve">, </w:t>
      </w:r>
      <w:r w:rsidRPr="00815BFF">
        <w:rPr>
          <w:rStyle w:val="StyleBoldUnderline"/>
          <w:highlight w:val="green"/>
        </w:rPr>
        <w:t>it isn’t doomsday</w:t>
      </w:r>
      <w:r w:rsidRPr="005D4AA8">
        <w:rPr>
          <w:sz w:val="12"/>
        </w:rPr>
        <w:t xml:space="preserve">. Indeed, </w:t>
      </w:r>
      <w:r w:rsidRPr="005D4AA8">
        <w:rPr>
          <w:rStyle w:val="StyleBoldUnderline"/>
        </w:rPr>
        <w:t>there isn’t even a single national columnist for a major media outlet who writes primarily on climate. Most “liberal” columnists rarely mention it</w:t>
      </w:r>
      <w:r w:rsidRPr="005D4AA8">
        <w:rPr>
          <w:sz w:val="12"/>
        </w:rPr>
        <w:t xml:space="preserve">.     At least a quarter of the public chooses media that devote a vast amount of time to the notion that global warming is a hoax and that environmentalists are extremists and that clean energy is a joke. In the MSM, conservative pundits routinely trash climate science and mock clean energy. Just listen to, say, Joe Scarborough on MSNBC’s Morning Joe mock clean energy sometime.     </w:t>
      </w:r>
      <w:r w:rsidRPr="005D4AA8">
        <w:rPr>
          <w:rStyle w:val="StyleBoldUnderline"/>
        </w:rPr>
        <w:t>The major energy companies bombard the airwaves with millions and millions of dollars of repetitious pro-fossil-fuel ads</w:t>
      </w:r>
      <w:r w:rsidRPr="005D4AA8">
        <w:rPr>
          <w:sz w:val="12"/>
        </w:rPr>
        <w:t xml:space="preserve">. The </w:t>
      </w:r>
      <w:r w:rsidRPr="005D4AA8">
        <w:rPr>
          <w:rStyle w:val="StyleBoldUnderline"/>
        </w:rPr>
        <w:t>environmentalists spend far, far less money.</w:t>
      </w:r>
      <w:r w:rsidRPr="005D4AA8">
        <w:rPr>
          <w:sz w:val="12"/>
        </w:rPr>
        <w:t xml:space="preserve"> As noted above, </w:t>
      </w:r>
      <w:r w:rsidRPr="005D4AA8">
        <w:rPr>
          <w:rStyle w:val="StyleBoldUnderline"/>
        </w:rPr>
        <w:t>the one time they did run a major campaign to push a climate bill, they and their political allies including the president explicitly did NOT talk much about climate change, particularly doomsday messaging</w:t>
      </w:r>
      <w:r w:rsidRPr="005D4AA8">
        <w:rPr>
          <w:sz w:val="12"/>
        </w:rPr>
        <w:t xml:space="preserve">     </w:t>
      </w:r>
      <w:r w:rsidRPr="005D4AA8">
        <w:rPr>
          <w:rStyle w:val="StyleBoldUnderline"/>
        </w:rPr>
        <w:t>Environmentalists</w:t>
      </w:r>
      <w:r w:rsidRPr="005D4AA8">
        <w:rPr>
          <w:sz w:val="12"/>
        </w:rPr>
        <w:t xml:space="preserve"> when they do appear in popular culture, especially TV, </w:t>
      </w:r>
      <w:r w:rsidRPr="005D4AA8">
        <w:rPr>
          <w:rStyle w:val="StyleBoldUnderline"/>
        </w:rPr>
        <w:t>are routinely mocked</w:t>
      </w:r>
      <w:r w:rsidRPr="005D4AA8">
        <w:rPr>
          <w:sz w:val="12"/>
        </w:rPr>
        <w:t xml:space="preserve">.     </w:t>
      </w:r>
      <w:r w:rsidRPr="005D4AA8">
        <w:rPr>
          <w:rStyle w:val="StyleBoldUnderline"/>
        </w:rPr>
        <w:t>There is very little mass communication of doomsday messages online</w:t>
      </w:r>
      <w:r w:rsidRPr="005D4AA8">
        <w:rPr>
          <w:sz w:val="12"/>
        </w:rPr>
        <w:t xml:space="preserve">. Check out the most popular websites. General silence on the </w:t>
      </w:r>
      <w:proofErr w:type="gramStart"/>
      <w:r w:rsidRPr="005D4AA8">
        <w:rPr>
          <w:sz w:val="12"/>
        </w:rPr>
        <w:t>subject,</w:t>
      </w:r>
      <w:proofErr w:type="gramEnd"/>
      <w:r w:rsidRPr="005D4AA8">
        <w:rPr>
          <w:sz w:val="12"/>
        </w:rPr>
        <w:t xml:space="preserve"> and again, what coverage there is ain’t doomsday messaging. Go to the front page of the (moderately trafficked) environmental websites. Where is the doomsday?  </w:t>
      </w:r>
      <w:r w:rsidRPr="005D4AA8">
        <w:rPr>
          <w:rStyle w:val="StyleBoldUnderline"/>
        </w:rPr>
        <w:t xml:space="preserve">If you want to find anything approximating </w:t>
      </w:r>
      <w:r w:rsidRPr="005D4AA8">
        <w:rPr>
          <w:sz w:val="12"/>
        </w:rPr>
        <w:t>even modes</w:t>
      </w:r>
      <w:r w:rsidRPr="005D4AA8">
        <w:rPr>
          <w:rStyle w:val="StyleBoldUnderline"/>
        </w:rPr>
        <w:t>t, blunt, science-based messaging built around the scientific literature, interviews with actual climate scientists and a clear statement that we can solve this problem</w:t>
      </w:r>
      <w:r w:rsidRPr="005D4AA8">
        <w:rPr>
          <w:sz w:val="12"/>
        </w:rPr>
        <w:t xml:space="preserve"> — well, you’ve all found it, of course, </w:t>
      </w:r>
      <w:r w:rsidRPr="005D4AA8">
        <w:rPr>
          <w:rStyle w:val="StyleBoldUnderline"/>
        </w:rPr>
        <w:t>but the only people who see it are those who go looking for it</w:t>
      </w:r>
      <w:r w:rsidRPr="005D4AA8">
        <w:rPr>
          <w:sz w:val="12"/>
        </w:rPr>
        <w:t xml:space="preserve">.  Of course, this blog is not even aimed at the general public. Probably 99% of Americans haven’t even seen one of my headlines and 99.7% haven’t read one of my climate science posts. And Climate Progress is probably the most widely read, quoted, and reposted climate science blog in the world.  </w:t>
      </w:r>
      <w:r w:rsidRPr="005D4AA8">
        <w:rPr>
          <w:rStyle w:val="StyleBoldUnderline"/>
        </w:rPr>
        <w:t xml:space="preserve">Anyone dropping into America from another country or another planet who started following popular culture and the news the way the overwhelming majority of Americans do would get the distinct impression that </w:t>
      </w:r>
      <w:r w:rsidRPr="00815BFF">
        <w:rPr>
          <w:rStyle w:val="Emphasis"/>
          <w:highlight w:val="green"/>
        </w:rPr>
        <w:t>nobody who matters</w:t>
      </w:r>
      <w:r w:rsidRPr="00815BFF">
        <w:rPr>
          <w:rStyle w:val="StyleBoldUnderline"/>
          <w:highlight w:val="green"/>
        </w:rPr>
        <w:t xml:space="preserve"> is terribly worried about climate change</w:t>
      </w:r>
      <w:r w:rsidRPr="005D4AA8">
        <w:rPr>
          <w:sz w:val="12"/>
        </w:rPr>
        <w:t xml:space="preserve">. And, of course, they’d be right — see “The failed presidency of Barack Obama, Part 2.”  </w:t>
      </w:r>
      <w:r w:rsidRPr="00815BFF">
        <w:rPr>
          <w:rStyle w:val="StyleBoldUnderline"/>
          <w:highlight w:val="green"/>
        </w:rPr>
        <w:t xml:space="preserve">It is </w:t>
      </w:r>
      <w:r w:rsidRPr="00815BFF">
        <w:rPr>
          <w:rStyle w:val="Emphasis"/>
          <w:highlight w:val="green"/>
        </w:rPr>
        <w:t>total BS</w:t>
      </w:r>
      <w:r w:rsidRPr="00815BFF">
        <w:rPr>
          <w:rStyle w:val="StyleBoldUnderline"/>
          <w:highlight w:val="green"/>
        </w:rPr>
        <w:t xml:space="preserve"> that</w:t>
      </w:r>
      <w:r w:rsidRPr="005D4AA8">
        <w:rPr>
          <w:rStyle w:val="StyleBoldUnderline"/>
        </w:rPr>
        <w:t xml:space="preserve"> somehow </w:t>
      </w:r>
      <w:r w:rsidRPr="00815BFF">
        <w:rPr>
          <w:rStyle w:val="StyleBoldUnderline"/>
          <w:highlight w:val="green"/>
        </w:rPr>
        <w:t>the American public has been scared and overwhelmed by</w:t>
      </w:r>
      <w:r w:rsidRPr="005D4AA8">
        <w:rPr>
          <w:rStyle w:val="StyleBoldUnderline"/>
        </w:rPr>
        <w:t xml:space="preserve"> repeated </w:t>
      </w:r>
      <w:r w:rsidRPr="00815BFF">
        <w:rPr>
          <w:rStyle w:val="StyleBoldUnderline"/>
          <w:highlight w:val="green"/>
        </w:rPr>
        <w:t>doomsday messaging into</w:t>
      </w:r>
      <w:r w:rsidRPr="005D4AA8">
        <w:rPr>
          <w:rStyle w:val="StyleBoldUnderline"/>
        </w:rPr>
        <w:t xml:space="preserve"> some sort of </w:t>
      </w:r>
      <w:r w:rsidRPr="00815BFF">
        <w:rPr>
          <w:rStyle w:val="StyleBoldUnderline"/>
          <w:highlight w:val="green"/>
        </w:rPr>
        <w:t>climate fatigue</w:t>
      </w:r>
      <w:r w:rsidRPr="005D4AA8">
        <w:rPr>
          <w:sz w:val="12"/>
        </w:rPr>
        <w:t xml:space="preserve">. </w:t>
      </w:r>
      <w:r w:rsidRPr="00815BFF">
        <w:rPr>
          <w:rStyle w:val="StyleBoldUnderline"/>
          <w:highlight w:val="green"/>
        </w:rPr>
        <w:t>If the public’s concern has dropped</w:t>
      </w:r>
      <w:r w:rsidRPr="005D4AA8">
        <w:rPr>
          <w:sz w:val="12"/>
        </w:rPr>
        <w:t xml:space="preserve"> — and public opinion analysis suggests it has dropped several percent (though is bouncing back a tad) — </w:t>
      </w:r>
      <w:r w:rsidRPr="00815BFF">
        <w:rPr>
          <w:rStyle w:val="StyleBoldUnderline"/>
          <w:highlight w:val="green"/>
        </w:rPr>
        <w:t>that is</w:t>
      </w:r>
      <w:r w:rsidRPr="005D4AA8">
        <w:rPr>
          <w:rStyle w:val="StyleBoldUnderline"/>
        </w:rPr>
        <w:t xml:space="preserve"> primarily </w:t>
      </w:r>
      <w:r w:rsidRPr="00815BFF">
        <w:rPr>
          <w:rStyle w:val="StyleBoldUnderline"/>
          <w:highlight w:val="green"/>
        </w:rPr>
        <w:t xml:space="preserve">due to the conservative media’s </w:t>
      </w:r>
      <w:r w:rsidRPr="00815BFF">
        <w:rPr>
          <w:rStyle w:val="Emphasis"/>
          <w:highlight w:val="green"/>
        </w:rPr>
        <w:t>disinformation campaign</w:t>
      </w:r>
      <w:r w:rsidRPr="005D4AA8">
        <w:rPr>
          <w:rStyle w:val="StyleBoldUnderline"/>
        </w:rPr>
        <w:t xml:space="preserve"> impact on Tea Party conservatives </w:t>
      </w:r>
      <w:r w:rsidRPr="00815BFF">
        <w:rPr>
          <w:rStyle w:val="StyleBoldUnderline"/>
          <w:highlight w:val="green"/>
        </w:rPr>
        <w:t>and</w:t>
      </w:r>
      <w:r w:rsidRPr="005D4AA8">
        <w:rPr>
          <w:rStyle w:val="StyleBoldUnderline"/>
        </w:rPr>
        <w:t xml:space="preserve"> to </w:t>
      </w:r>
      <w:r w:rsidRPr="00815BFF">
        <w:rPr>
          <w:rStyle w:val="StyleBoldUnderline"/>
          <w:highlight w:val="green"/>
        </w:rPr>
        <w:t xml:space="preserve">the treatment of this as a </w:t>
      </w:r>
      <w:r w:rsidRPr="00815BFF">
        <w:rPr>
          <w:rStyle w:val="Emphasis"/>
          <w:highlight w:val="green"/>
        </w:rPr>
        <w:t>nonissue</w:t>
      </w:r>
      <w:r w:rsidRPr="005D4AA8">
        <w:rPr>
          <w:rStyle w:val="StyleBoldUnderline"/>
        </w:rPr>
        <w:t xml:space="preserve"> by most of the rest of the media, intelligentsia and popular culture</w:t>
      </w:r>
      <w:r w:rsidRPr="005D4AA8">
        <w:rPr>
          <w:sz w:val="12"/>
        </w:rPr>
        <w:t>.</w:t>
      </w:r>
    </w:p>
    <w:p w:rsidR="000D4D24" w:rsidRPr="005D4AA8" w:rsidRDefault="000D4D24" w:rsidP="000D4D24"/>
    <w:p w:rsidR="00F701EF" w:rsidRDefault="00F701EF" w:rsidP="00F701EF">
      <w:pPr>
        <w:pStyle w:val="Heading3"/>
      </w:pPr>
      <w:r>
        <w:t>Apocalypti</w:t>
      </w:r>
      <w:r w:rsidR="00AB6750">
        <w:t>c Rhe</w:t>
      </w:r>
      <w:r>
        <w:t>t Good</w:t>
      </w:r>
    </w:p>
    <w:p w:rsidR="00F701EF" w:rsidRDefault="00F701EF" w:rsidP="00F701EF"/>
    <w:p w:rsidR="00F701EF" w:rsidRDefault="00F701EF" w:rsidP="00F701EF">
      <w:pPr>
        <w:pStyle w:val="Heading4"/>
      </w:pPr>
      <w:r>
        <w:t>It’s good and solves</w:t>
      </w:r>
    </w:p>
    <w:p w:rsidR="00F701EF" w:rsidRPr="00F701EF" w:rsidRDefault="00F701EF" w:rsidP="00F701EF"/>
    <w:p w:rsidR="00F701EF" w:rsidRPr="00D433C0" w:rsidRDefault="00F701EF" w:rsidP="00F701EF">
      <w:pPr>
        <w:rPr>
          <w:b/>
          <w:sz w:val="24"/>
        </w:rPr>
      </w:pPr>
      <w:r>
        <w:rPr>
          <w:b/>
          <w:sz w:val="24"/>
        </w:rPr>
        <w:t xml:space="preserve">Veldman </w:t>
      </w:r>
      <w:r w:rsidRPr="00D433C0">
        <w:rPr>
          <w:b/>
          <w:sz w:val="24"/>
        </w:rPr>
        <w:t>12</w:t>
      </w:r>
    </w:p>
    <w:p w:rsidR="00F701EF" w:rsidRDefault="00F701EF" w:rsidP="00F701EF">
      <w:r>
        <w:t xml:space="preserve">(Robin, Flordida religion PhD student, “Narrating the Environmental Apocalypse: How Imagining the End Facilitates Moral Reasoning </w:t>
      </w:r>
      <w:proofErr w:type="gramStart"/>
      <w:r>
        <w:t>Among</w:t>
      </w:r>
      <w:proofErr w:type="gramEnd"/>
      <w:r>
        <w:t xml:space="preserve"> Environmental Activists”, Ethics and the Environment, 17.1, JSTOR)</w:t>
      </w:r>
    </w:p>
    <w:p w:rsidR="00F701EF" w:rsidRPr="00532AAC" w:rsidRDefault="00F701EF" w:rsidP="00F701EF">
      <w:pPr>
        <w:rPr>
          <w:sz w:val="16"/>
          <w:u w:val="single"/>
        </w:rPr>
      </w:pPr>
      <w:r w:rsidRPr="00D433C0">
        <w:rPr>
          <w:sz w:val="14"/>
        </w:rPr>
        <w:t xml:space="preserve">As we saw in the introduction, critics often argue that apocalyptic rhetoric induces feelings of hopelessness or fatalism. While it certainly does for some people, in this section I will present evidence that </w:t>
      </w:r>
      <w:r w:rsidRPr="00815BFF">
        <w:rPr>
          <w:rStyle w:val="StyleBoldUnderline"/>
          <w:highlight w:val="green"/>
        </w:rPr>
        <w:t>apocalypticism</w:t>
      </w:r>
      <w:r w:rsidRPr="00815BFF">
        <w:rPr>
          <w:sz w:val="14"/>
          <w:highlight w:val="green"/>
        </w:rPr>
        <w:t xml:space="preserve"> </w:t>
      </w:r>
      <w:r w:rsidRPr="00D433C0">
        <w:rPr>
          <w:sz w:val="14"/>
        </w:rPr>
        <w:t xml:space="preserve">also often </w:t>
      </w:r>
      <w:r w:rsidRPr="00815BFF">
        <w:rPr>
          <w:rStyle w:val="StyleBoldUnderline"/>
          <w:highlight w:val="green"/>
        </w:rPr>
        <w:t xml:space="preserve">goes </w:t>
      </w:r>
      <w:r w:rsidRPr="00D433C0">
        <w:rPr>
          <w:sz w:val="14"/>
        </w:rPr>
        <w:t>hand in hand</w:t>
      </w:r>
      <w:r>
        <w:rPr>
          <w:rStyle w:val="StyleBoldUnderline"/>
        </w:rPr>
        <w:t xml:space="preserve"> </w:t>
      </w:r>
      <w:r w:rsidRPr="00815BFF">
        <w:rPr>
          <w:rStyle w:val="StyleBoldUnderline"/>
          <w:highlight w:val="green"/>
        </w:rPr>
        <w:t>with activism</w:t>
      </w:r>
      <w:r w:rsidRPr="00D433C0">
        <w:rPr>
          <w:sz w:val="14"/>
        </w:rPr>
        <w:t>. Some of</w:t>
      </w:r>
      <w:r>
        <w:rPr>
          <w:rStyle w:val="StyleBoldUnderline"/>
        </w:rPr>
        <w:t xml:space="preserve"> </w:t>
      </w:r>
      <w:r w:rsidRPr="00815BFF">
        <w:rPr>
          <w:rStyle w:val="StyleBoldUnderline"/>
          <w:highlight w:val="green"/>
        </w:rPr>
        <w:t xml:space="preserve">the strongest evidence of a connection between </w:t>
      </w:r>
      <w:r w:rsidRPr="00D433C0">
        <w:rPr>
          <w:sz w:val="14"/>
        </w:rPr>
        <w:t>environmental</w:t>
      </w:r>
      <w:r>
        <w:rPr>
          <w:rStyle w:val="StyleBoldUnderline"/>
        </w:rPr>
        <w:t xml:space="preserve"> </w:t>
      </w:r>
      <w:r w:rsidRPr="00815BFF">
        <w:rPr>
          <w:rStyle w:val="StyleBoldUnderline"/>
          <w:highlight w:val="green"/>
        </w:rPr>
        <w:t xml:space="preserve">apocalypticism and activism comes from a national survey that examined </w:t>
      </w:r>
      <w:r w:rsidRPr="00D433C0">
        <w:rPr>
          <w:sz w:val="14"/>
        </w:rPr>
        <w:t>whether Americans perceived</w:t>
      </w:r>
      <w:r>
        <w:rPr>
          <w:rStyle w:val="StyleBoldUnderline"/>
        </w:rPr>
        <w:t xml:space="preserve"> </w:t>
      </w:r>
      <w:r w:rsidRPr="00815BFF">
        <w:rPr>
          <w:rStyle w:val="StyleBoldUnderline"/>
          <w:highlight w:val="green"/>
        </w:rPr>
        <w:t xml:space="preserve">climate change </w:t>
      </w:r>
      <w:r w:rsidRPr="00D433C0">
        <w:rPr>
          <w:sz w:val="14"/>
        </w:rPr>
        <w:t>to be dangerous. As part of his analysis</w:t>
      </w:r>
      <w:r w:rsidRPr="008D7528">
        <w:rPr>
          <w:rStyle w:val="StyleBoldUnderline"/>
        </w:rPr>
        <w:t xml:space="preserve">, Anthony Leiserowitz </w:t>
      </w:r>
      <w:r w:rsidRPr="00D433C0">
        <w:rPr>
          <w:sz w:val="14"/>
        </w:rPr>
        <w:t xml:space="preserve">identified several “interpretive communities,” which had consistent demographic characteristics but varied in their levels of risk perception. </w:t>
      </w:r>
      <w:r w:rsidRPr="00815BFF">
        <w:rPr>
          <w:rStyle w:val="StyleBoldUnderline"/>
          <w:highlight w:val="green"/>
        </w:rPr>
        <w:t xml:space="preserve">The group who perceived </w:t>
      </w:r>
      <w:r w:rsidRPr="00D433C0">
        <w:rPr>
          <w:sz w:val="14"/>
        </w:rPr>
        <w:t>the</w:t>
      </w:r>
      <w:r>
        <w:rPr>
          <w:rStyle w:val="StyleBoldUnderline"/>
        </w:rPr>
        <w:t xml:space="preserve"> </w:t>
      </w:r>
      <w:r w:rsidRPr="00815BFF">
        <w:rPr>
          <w:rStyle w:val="StyleBoldUnderline"/>
          <w:highlight w:val="green"/>
        </w:rPr>
        <w:t xml:space="preserve">risk </w:t>
      </w:r>
      <w:r w:rsidRPr="00D433C0">
        <w:rPr>
          <w:sz w:val="14"/>
        </w:rPr>
        <w:t>to be the</w:t>
      </w:r>
      <w:r>
        <w:rPr>
          <w:rStyle w:val="StyleBoldUnderline"/>
        </w:rPr>
        <w:t xml:space="preserve"> </w:t>
      </w:r>
      <w:r w:rsidRPr="00D433C0">
        <w:rPr>
          <w:sz w:val="14"/>
        </w:rPr>
        <w:t>greatest, which he labeled “alarmists,”</w:t>
      </w:r>
      <w:r>
        <w:rPr>
          <w:rStyle w:val="StyleBoldUnderline"/>
        </w:rPr>
        <w:t xml:space="preserve"> </w:t>
      </w:r>
      <w:r w:rsidRPr="00815BFF">
        <w:rPr>
          <w:rStyle w:val="StyleBoldUnderline"/>
          <w:highlight w:val="green"/>
        </w:rPr>
        <w:t>described climate change</w:t>
      </w:r>
      <w:r w:rsidRPr="00815BFF">
        <w:rPr>
          <w:sz w:val="14"/>
          <w:highlight w:val="green"/>
        </w:rPr>
        <w:t xml:space="preserve"> </w:t>
      </w:r>
      <w:r w:rsidRPr="008D7528">
        <w:rPr>
          <w:rStyle w:val="StyleBoldUnderline"/>
        </w:rPr>
        <w:t>ETHICS &amp; THE ENVIRONMENT</w:t>
      </w:r>
      <w:r w:rsidRPr="00D433C0">
        <w:rPr>
          <w:sz w:val="14"/>
        </w:rPr>
        <w:t xml:space="preserve">, 17(1) 2012 </w:t>
      </w:r>
      <w:r w:rsidRPr="00815BFF">
        <w:rPr>
          <w:rStyle w:val="StyleBoldUnderline"/>
          <w:highlight w:val="green"/>
        </w:rPr>
        <w:t>using apocalyptic language</w:t>
      </w:r>
      <w:r w:rsidRPr="00D433C0">
        <w:rPr>
          <w:sz w:val="14"/>
        </w:rPr>
        <w:t>, such as “Bad…bad…bad…like after nuclear war…no vegetation,” “Heat waves, it’s gonna kill the world,” and “Death of the planet” (2005, 1440). Given such language, this would seem to be a reasonable way to operationalize environmental apocalypticism. If such apocalypticism encouraged fatalism, we would expect alarmists to be less likely to have engaged in environmental behavior compared to groups with moderate or low levels of concern. To the contrary, however, Leiserowitz found that</w:t>
      </w:r>
      <w:r>
        <w:rPr>
          <w:rStyle w:val="StyleBoldUnderline"/>
        </w:rPr>
        <w:t xml:space="preserve"> </w:t>
      </w:r>
      <w:r w:rsidRPr="00815BFF">
        <w:rPr>
          <w:rStyle w:val="StyleBoldUnderline"/>
          <w:highlight w:val="green"/>
        </w:rPr>
        <w:t xml:space="preserve">alarmists “were significantly more likely to have taken personal action </w:t>
      </w:r>
      <w:r w:rsidRPr="00D433C0">
        <w:rPr>
          <w:sz w:val="14"/>
        </w:rPr>
        <w:t xml:space="preserve">to reduce greenhouse gas emissions” (ibid.) than respondents who perceived climate change to pose less of a threat. Interestingly, while one might expect such radical views to appeal only to a tiny minority, Leiserowitz found that a respectable eleven percent of Americans fell into this group (ibid). Further supporting Leiserowitz’s findings, in </w:t>
      </w:r>
      <w:r w:rsidRPr="00815BFF">
        <w:rPr>
          <w:rStyle w:val="StyleBoldUnderline"/>
          <w:highlight w:val="green"/>
        </w:rPr>
        <w:t xml:space="preserve">a separate </w:t>
      </w:r>
      <w:r w:rsidRPr="00D433C0">
        <w:rPr>
          <w:sz w:val="14"/>
        </w:rPr>
        <w:t>national</w:t>
      </w:r>
      <w:r>
        <w:rPr>
          <w:rStyle w:val="StyleBoldUnderline"/>
        </w:rPr>
        <w:t xml:space="preserve"> </w:t>
      </w:r>
      <w:r w:rsidRPr="00815BFF">
        <w:rPr>
          <w:rStyle w:val="StyleBoldUnderline"/>
          <w:highlight w:val="green"/>
        </w:rPr>
        <w:t>survey</w:t>
      </w:r>
      <w:r w:rsidRPr="00815BFF">
        <w:rPr>
          <w:sz w:val="14"/>
          <w:highlight w:val="green"/>
        </w:rPr>
        <w:t xml:space="preserve"> </w:t>
      </w:r>
      <w:r w:rsidRPr="00D433C0">
        <w:rPr>
          <w:sz w:val="14"/>
        </w:rPr>
        <w:t xml:space="preserve">conducted in 2008, </w:t>
      </w:r>
      <w:r w:rsidRPr="008D7528">
        <w:rPr>
          <w:rStyle w:val="StyleBoldUnderline"/>
        </w:rPr>
        <w:t>Maibach, Roser-Renouf, and Leiserowitz</w:t>
      </w:r>
      <w:r w:rsidRPr="00D433C0">
        <w:rPr>
          <w:sz w:val="14"/>
        </w:rPr>
        <w:t xml:space="preserve"> </w:t>
      </w:r>
      <w:r w:rsidRPr="00815BFF">
        <w:rPr>
          <w:rStyle w:val="StyleBoldUnderline"/>
          <w:highlight w:val="green"/>
        </w:rPr>
        <w:t xml:space="preserve">found that </w:t>
      </w:r>
      <w:r w:rsidRPr="00D433C0">
        <w:rPr>
          <w:sz w:val="14"/>
        </w:rPr>
        <w:t>a group they labeled</w:t>
      </w:r>
      <w:r>
        <w:rPr>
          <w:rStyle w:val="StyleBoldUnderline"/>
        </w:rPr>
        <w:t xml:space="preserve"> “</w:t>
      </w:r>
      <w:r w:rsidRPr="00815BFF">
        <w:rPr>
          <w:rStyle w:val="StyleBoldUnderline"/>
          <w:highlight w:val="green"/>
        </w:rPr>
        <w:t>the Alarmed</w:t>
      </w:r>
      <w:r>
        <w:rPr>
          <w:rStyle w:val="StyleBoldUnderline"/>
        </w:rPr>
        <w:t>”</w:t>
      </w:r>
      <w:r w:rsidRPr="00D433C0">
        <w:rPr>
          <w:sz w:val="14"/>
        </w:rPr>
        <w:t xml:space="preserve"> (again, due to their high levels of concern about climate change) </w:t>
      </w:r>
      <w:r>
        <w:rPr>
          <w:rStyle w:val="StyleBoldUnderline"/>
        </w:rPr>
        <w:t>“</w:t>
      </w:r>
      <w:r w:rsidRPr="00815BFF">
        <w:rPr>
          <w:rStyle w:val="StyleBoldUnderline"/>
          <w:highlight w:val="green"/>
        </w:rPr>
        <w:t xml:space="preserve">are </w:t>
      </w:r>
      <w:r w:rsidRPr="00D433C0">
        <w:rPr>
          <w:sz w:val="14"/>
        </w:rPr>
        <w:t>the</w:t>
      </w:r>
      <w:r>
        <w:rPr>
          <w:rStyle w:val="StyleBoldUnderline"/>
        </w:rPr>
        <w:t xml:space="preserve"> </w:t>
      </w:r>
      <w:r w:rsidRPr="00D433C0">
        <w:rPr>
          <w:sz w:val="14"/>
        </w:rPr>
        <w:t>segment</w:t>
      </w:r>
      <w:r>
        <w:rPr>
          <w:rStyle w:val="StyleBoldUnderline"/>
        </w:rPr>
        <w:t xml:space="preserve"> </w:t>
      </w:r>
      <w:r w:rsidRPr="00815BFF">
        <w:rPr>
          <w:rStyle w:val="StyleBoldUnderline"/>
          <w:highlight w:val="green"/>
        </w:rPr>
        <w:t>most engaged in the issue of global warming</w:t>
      </w:r>
      <w:r>
        <w:rPr>
          <w:rStyle w:val="StyleBoldUnderline"/>
        </w:rPr>
        <w:t xml:space="preserve">. </w:t>
      </w:r>
      <w:r w:rsidRPr="00D433C0">
        <w:rPr>
          <w:sz w:val="14"/>
        </w:rPr>
        <w:t xml:space="preserve">They are very convinced it is happening, humancaused, and a serious and urgent threat. </w:t>
      </w:r>
      <w:r w:rsidRPr="00815BFF">
        <w:rPr>
          <w:rStyle w:val="StyleBoldUnderline"/>
          <w:highlight w:val="green"/>
        </w:rPr>
        <w:t>The Alarmed are</w:t>
      </w:r>
      <w:r w:rsidRPr="00D433C0">
        <w:rPr>
          <w:sz w:val="14"/>
        </w:rPr>
        <w:t xml:space="preserve"> already</w:t>
      </w:r>
      <w:r>
        <w:rPr>
          <w:rStyle w:val="StyleBoldUnderline"/>
        </w:rPr>
        <w:t xml:space="preserve"> </w:t>
      </w:r>
      <w:r w:rsidRPr="00815BFF">
        <w:rPr>
          <w:rStyle w:val="StyleBoldUnderline"/>
          <w:highlight w:val="green"/>
        </w:rPr>
        <w:t>making changes in their own lives and support an aggressive national response</w:t>
      </w:r>
      <w:r>
        <w:rPr>
          <w:rStyle w:val="StyleBoldUnderline"/>
        </w:rPr>
        <w:t>”</w:t>
      </w:r>
      <w:r w:rsidRPr="00D433C0">
        <w:rPr>
          <w:sz w:val="14"/>
        </w:rPr>
        <w:t xml:space="preserve"> (2009, 3, emphasis added). </w:t>
      </w:r>
      <w:r w:rsidRPr="00815BFF">
        <w:rPr>
          <w:rStyle w:val="StyleBoldUnderline"/>
          <w:highlight w:val="green"/>
        </w:rPr>
        <w:t xml:space="preserve">This group was far more likely </w:t>
      </w:r>
      <w:r w:rsidRPr="00D433C0">
        <w:rPr>
          <w:sz w:val="14"/>
        </w:rPr>
        <w:t>than people with lower levels of concern over climate change</w:t>
      </w:r>
      <w:r>
        <w:rPr>
          <w:rStyle w:val="StyleBoldUnderline"/>
        </w:rPr>
        <w:t xml:space="preserve"> </w:t>
      </w:r>
      <w:r w:rsidRPr="00815BFF">
        <w:rPr>
          <w:rStyle w:val="StyleBoldUnderline"/>
          <w:highlight w:val="green"/>
        </w:rPr>
        <w:t xml:space="preserve">to have engaged in </w:t>
      </w:r>
      <w:r w:rsidRPr="00D433C0">
        <w:rPr>
          <w:sz w:val="14"/>
        </w:rPr>
        <w:t>consumer</w:t>
      </w:r>
      <w:r>
        <w:rPr>
          <w:rStyle w:val="StyleBoldUnderline"/>
        </w:rPr>
        <w:t xml:space="preserve"> </w:t>
      </w:r>
      <w:r w:rsidRPr="00815BFF">
        <w:rPr>
          <w:rStyle w:val="StyleBoldUnderline"/>
          <w:highlight w:val="green"/>
        </w:rPr>
        <w:t xml:space="preserve">activism </w:t>
      </w:r>
      <w:r w:rsidRPr="00D433C0">
        <w:rPr>
          <w:sz w:val="14"/>
        </w:rPr>
        <w:t>(by rewarding companies that support action to reduce global warming with their business, for example) or to have contacted elected officials to express their concern. Additionally, the authors found that “[w]hen asked which reason for action was most important to them personally,</w:t>
      </w:r>
      <w:r w:rsidRPr="00F70E1E">
        <w:rPr>
          <w:rStyle w:val="StyleBoldUnderline"/>
        </w:rPr>
        <w:t xml:space="preserve"> </w:t>
      </w:r>
      <w:r w:rsidRPr="00815BFF">
        <w:rPr>
          <w:rStyle w:val="Emphasis"/>
          <w:highlight w:val="green"/>
        </w:rPr>
        <w:t>the Alarmed were most likely to select preventing the destruction of most life on the planet</w:t>
      </w:r>
      <w:r w:rsidRPr="00815BFF">
        <w:rPr>
          <w:sz w:val="14"/>
          <w:highlight w:val="green"/>
        </w:rPr>
        <w:t xml:space="preserve"> </w:t>
      </w:r>
      <w:r w:rsidRPr="00D433C0">
        <w:rPr>
          <w:sz w:val="14"/>
        </w:rPr>
        <w:t>(31%)” (2009, 31)—</w:t>
      </w:r>
      <w:r w:rsidRPr="00815BFF">
        <w:rPr>
          <w:rStyle w:val="StyleBoldUnderline"/>
          <w:highlight w:val="green"/>
        </w:rPr>
        <w:t xml:space="preserve">a finding suggesting that for many </w:t>
      </w:r>
      <w:r w:rsidRPr="00D433C0">
        <w:rPr>
          <w:sz w:val="14"/>
        </w:rPr>
        <w:t>in this group</w:t>
      </w:r>
      <w:r>
        <w:rPr>
          <w:rStyle w:val="StyleBoldUnderline"/>
        </w:rPr>
        <w:t xml:space="preserve"> </w:t>
      </w:r>
      <w:r w:rsidRPr="00815BFF">
        <w:rPr>
          <w:rStyle w:val="StyleBoldUnderline"/>
          <w:highlight w:val="green"/>
        </w:rPr>
        <w:t xml:space="preserve">it is </w:t>
      </w:r>
      <w:r w:rsidRPr="00D433C0">
        <w:rPr>
          <w:sz w:val="14"/>
        </w:rPr>
        <w:t>specifically</w:t>
      </w:r>
      <w:r>
        <w:rPr>
          <w:rStyle w:val="StyleBoldUnderline"/>
        </w:rPr>
        <w:t xml:space="preserve"> </w:t>
      </w:r>
      <w:r w:rsidRPr="00815BFF">
        <w:rPr>
          <w:rStyle w:val="StyleBoldUnderline"/>
          <w:highlight w:val="green"/>
        </w:rPr>
        <w:t>the desire to avert catastrophe</w:t>
      </w:r>
      <w:r>
        <w:rPr>
          <w:rStyle w:val="StyleBoldUnderline"/>
        </w:rPr>
        <w:t>,</w:t>
      </w:r>
      <w:r w:rsidRPr="00D433C0">
        <w:rPr>
          <w:sz w:val="14"/>
        </w:rPr>
        <w:t xml:space="preserve"> rather than some other motivation, that encourages pro-environmental behavior. </w:t>
      </w:r>
      <w:r w:rsidRPr="00815BFF">
        <w:rPr>
          <w:rStyle w:val="StyleBoldUnderline"/>
          <w:highlight w:val="green"/>
        </w:rPr>
        <w:t xml:space="preserve">Taken together, these </w:t>
      </w:r>
      <w:r w:rsidRPr="00D433C0">
        <w:rPr>
          <w:sz w:val="14"/>
        </w:rPr>
        <w:t>and other</w:t>
      </w:r>
      <w:r>
        <w:rPr>
          <w:rStyle w:val="StyleBoldUnderline"/>
        </w:rPr>
        <w:t xml:space="preserve"> </w:t>
      </w:r>
      <w:r w:rsidRPr="00815BFF">
        <w:rPr>
          <w:rStyle w:val="StyleBoldUnderline"/>
          <w:highlight w:val="green"/>
        </w:rPr>
        <w:t>studies</w:t>
      </w:r>
      <w:r w:rsidRPr="00815BFF">
        <w:rPr>
          <w:sz w:val="14"/>
          <w:highlight w:val="green"/>
        </w:rPr>
        <w:t xml:space="preserve"> </w:t>
      </w:r>
      <w:r w:rsidRPr="00D433C0">
        <w:rPr>
          <w:sz w:val="14"/>
        </w:rPr>
        <w:t xml:space="preserve">(cf. </w:t>
      </w:r>
      <w:r w:rsidRPr="008D7528">
        <w:rPr>
          <w:rStyle w:val="StyleBoldUnderline"/>
        </w:rPr>
        <w:t xml:space="preserve">Semenza et al. 2008 and DerKarabetia, Stephenson, and Poggi </w:t>
      </w:r>
      <w:r w:rsidRPr="00D433C0">
        <w:rPr>
          <w:sz w:val="14"/>
        </w:rPr>
        <w:t xml:space="preserve">1996) </w:t>
      </w:r>
      <w:r w:rsidRPr="00815BFF">
        <w:rPr>
          <w:rStyle w:val="StyleBoldUnderline"/>
          <w:highlight w:val="green"/>
        </w:rPr>
        <w:t xml:space="preserve">provide </w:t>
      </w:r>
      <w:r w:rsidRPr="00D433C0">
        <w:rPr>
          <w:sz w:val="14"/>
        </w:rPr>
        <w:t>important</w:t>
      </w:r>
      <w:r>
        <w:rPr>
          <w:rStyle w:val="StyleBoldUnderline"/>
        </w:rPr>
        <w:t xml:space="preserve"> </w:t>
      </w:r>
      <w:r w:rsidRPr="00815BFF">
        <w:rPr>
          <w:rStyle w:val="StyleBoldUnderline"/>
          <w:highlight w:val="green"/>
        </w:rPr>
        <w:t xml:space="preserve">evidence that </w:t>
      </w:r>
      <w:r w:rsidRPr="00D433C0">
        <w:rPr>
          <w:sz w:val="14"/>
        </w:rPr>
        <w:t>many of</w:t>
      </w:r>
      <w:r>
        <w:rPr>
          <w:rStyle w:val="StyleBoldUnderline"/>
        </w:rPr>
        <w:t xml:space="preserve"> </w:t>
      </w:r>
      <w:r w:rsidRPr="00815BFF">
        <w:rPr>
          <w:rStyle w:val="StyleBoldUnderline"/>
          <w:highlight w:val="green"/>
        </w:rPr>
        <w:t xml:space="preserve">those who think environmental problems pose a severe threat practice </w:t>
      </w:r>
      <w:r w:rsidRPr="00D433C0">
        <w:rPr>
          <w:sz w:val="14"/>
        </w:rPr>
        <w:t>some form of</w:t>
      </w:r>
      <w:r>
        <w:rPr>
          <w:rStyle w:val="StyleBoldUnderline"/>
        </w:rPr>
        <w:t xml:space="preserve"> </w:t>
      </w:r>
      <w:r w:rsidRPr="00815BFF">
        <w:rPr>
          <w:rStyle w:val="StyleBoldUnderline"/>
          <w:highlight w:val="green"/>
        </w:rPr>
        <w:t xml:space="preserve">activism, </w:t>
      </w:r>
      <w:r w:rsidRPr="00D433C0">
        <w:rPr>
          <w:sz w:val="14"/>
        </w:rPr>
        <w:t>rather than giving way to fatalistic resignation.</w:t>
      </w:r>
    </w:p>
    <w:p w:rsidR="00DF3574" w:rsidRPr="005D4AA8" w:rsidRDefault="00DF3574" w:rsidP="00DF3574">
      <w:pPr>
        <w:pStyle w:val="Heading3"/>
        <w:rPr>
          <w:rFonts w:cs="Arial"/>
        </w:rPr>
      </w:pPr>
      <w:r w:rsidRPr="005D4AA8">
        <w:rPr>
          <w:rFonts w:cs="Arial"/>
        </w:rPr>
        <w:t>Climate Reps Good</w:t>
      </w:r>
    </w:p>
    <w:p w:rsidR="00DF3574" w:rsidRPr="005D4AA8" w:rsidRDefault="00DF3574" w:rsidP="00DF3574"/>
    <w:p w:rsidR="00DF3574" w:rsidRPr="005D4AA8" w:rsidRDefault="00DF3574" w:rsidP="00DF3574">
      <w:pPr>
        <w:pStyle w:val="Heading4"/>
        <w:rPr>
          <w:rFonts w:cs="Arial"/>
        </w:rPr>
      </w:pPr>
      <w:r w:rsidRPr="005D4AA8">
        <w:rPr>
          <w:rFonts w:cs="Arial"/>
        </w:rPr>
        <w:t>Our heuristic overcomes disbelief and mobilizes public responses</w:t>
      </w:r>
    </w:p>
    <w:p w:rsidR="00DF3574" w:rsidRPr="005D4AA8" w:rsidRDefault="00DF3574" w:rsidP="00DF3574"/>
    <w:p w:rsidR="00DF3574" w:rsidRPr="005D4AA8" w:rsidRDefault="00DF3574" w:rsidP="00DF3574">
      <w:r w:rsidRPr="005D4AA8">
        <w:rPr>
          <w:rStyle w:val="CitationChar"/>
          <w:rFonts w:cs="Arial"/>
        </w:rPr>
        <w:t>Romm 12</w:t>
      </w:r>
      <w:r w:rsidRPr="005D4AA8">
        <w:t xml:space="preserve"> (Joe Romm is a Fellow at American Progress and is the editor of Climate Progress, which New York Times columnist Tom Friedman called "the indispensable blog" and Time magazine named one of the 25 “Best Blogs of 2010.″ In 2009, Rolling Stone put Romm #88 on its list of 100 “people who are reinventing America.” Time named him a “Hero of the Environment″ and “The Web’s most influential climate-change blogger.” Romm was acting assistant secretary of energy for energy efficiency and renewable energy in 1997, where he oversaw $1 billion in R&amp;D, demonstration, and deployment of low-carbon technology. He is a Senior Fellow at American Progress and holds a Ph.D. in physics from </w:t>
      </w:r>
      <w:proofErr w:type="gramStart"/>
      <w:r w:rsidRPr="005D4AA8">
        <w:t>MIT.,</w:t>
      </w:r>
      <w:proofErr w:type="gramEnd"/>
      <w:r w:rsidRPr="005D4AA8">
        <w:t xml:space="preserve"> 2/26/2012, “Apocalypse Not: The Oscars, The Media And The Myth of ‘Constant Repetition of Doomsday Messages’ on Climate”, http://thinkprogress.org/romm/2012/02/26/432546/apocalypse-not-oscars-media-myth-of-repetition-of-doomsday-messages-on-climate/#more-432546)</w:t>
      </w:r>
    </w:p>
    <w:p w:rsidR="00DF3574" w:rsidRPr="005D4AA8" w:rsidRDefault="00DF3574" w:rsidP="00DF3574">
      <w:pPr>
        <w:rPr>
          <w:sz w:val="12"/>
        </w:rPr>
      </w:pPr>
      <w:r w:rsidRPr="005D4AA8">
        <w:rPr>
          <w:rStyle w:val="StyleBoldUnderline"/>
        </w:rPr>
        <w:t xml:space="preserve">The two greatest myths about global warming communications are 1) constant repetition of doomsday messages has been a major, ongoing strategy and 2) that strategy doesn’t work and indeed </w:t>
      </w:r>
      <w:proofErr w:type="gramStart"/>
      <w:r w:rsidRPr="005D4AA8">
        <w:rPr>
          <w:rStyle w:val="StyleBoldUnderline"/>
        </w:rPr>
        <w:t>is</w:t>
      </w:r>
      <w:proofErr w:type="gramEnd"/>
      <w:r w:rsidRPr="005D4AA8">
        <w:rPr>
          <w:rStyle w:val="StyleBoldUnderline"/>
        </w:rPr>
        <w:t xml:space="preserve"> actually counterproductive</w:t>
      </w:r>
      <w:r w:rsidRPr="005D4AA8">
        <w:rPr>
          <w:sz w:val="12"/>
        </w:rPr>
        <w:t>!  These myths are so deeply ingrained in the environmental and progressive political community that when we finally had a serious shot at a climate bill, the powers that be decided not to focus on the threat posed by climate change in any serious fashion in their $200 million communications effort (see my 6/10 post “Can you solve global warming without talking about global warming</w:t>
      </w:r>
      <w:proofErr w:type="gramStart"/>
      <w:r w:rsidRPr="005D4AA8">
        <w:rPr>
          <w:sz w:val="12"/>
        </w:rPr>
        <w:t>?“</w:t>
      </w:r>
      <w:proofErr w:type="gramEnd"/>
      <w:r w:rsidRPr="005D4AA8">
        <w:rPr>
          <w:sz w:val="12"/>
        </w:rPr>
        <w:t xml:space="preserve">). </w:t>
      </w:r>
      <w:r w:rsidRPr="005D4AA8">
        <w:rPr>
          <w:rStyle w:val="StyleBoldUnderline"/>
        </w:rPr>
        <w:t>These myths are so deeply ingrained in the mainstream media that such messaging, when it is tried, is routinely attacked and denounced — and the flimsiest studies are interpreted exactly backwards to drive the erroneous message home</w:t>
      </w:r>
      <w:r w:rsidRPr="005D4AA8">
        <w:rPr>
          <w:sz w:val="12"/>
        </w:rPr>
        <w:t xml:space="preserve"> (see “Dire straits: Media blows the story of UC Berkeley study on climate messaging“)</w:t>
      </w:r>
      <w:r w:rsidRPr="005D4AA8">
        <w:rPr>
          <w:rStyle w:val="StyleBoldUnderline"/>
        </w:rPr>
        <w:t xml:space="preserve"> </w:t>
      </w:r>
      <w:r w:rsidRPr="005D4AA8">
        <w:rPr>
          <w:sz w:val="12"/>
        </w:rPr>
        <w:t xml:space="preserve"> The only time anything approximating this kind of messaging — not “doomsday” but what I’d call blunt, science-based messaging that also makes clear the problem is solvable — was in 2006 and 2007 with the release of An Inconvenient Truth (and the 4 assessment reports of the Intergovernmental Panel on Climate Change and media coverage like the April 2006 cover of Time). The data suggest that strategy measurably moved the public to become more concerned about the threat posed by global warming (see recent study here).  You’d think it would be pretty obvious that </w:t>
      </w:r>
      <w:r w:rsidRPr="005D4AA8">
        <w:rPr>
          <w:rStyle w:val="StyleBoldUnderline"/>
        </w:rPr>
        <w:t>the public is not going to be concerned about an issue unless one explains why they should be concerned about an issue</w:t>
      </w:r>
      <w:r w:rsidRPr="005D4AA8">
        <w:rPr>
          <w:sz w:val="12"/>
        </w:rPr>
        <w:t xml:space="preserve">. </w:t>
      </w:r>
      <w:r w:rsidRPr="005D4AA8">
        <w:rPr>
          <w:rStyle w:val="StyleBoldUnderline"/>
        </w:rPr>
        <w:t>And the social science literature,</w:t>
      </w:r>
      <w:r w:rsidRPr="005D4AA8">
        <w:rPr>
          <w:sz w:val="12"/>
        </w:rPr>
        <w:t xml:space="preserve"> including the vast literature on advertising and marketing, </w:t>
      </w:r>
      <w:r w:rsidRPr="005D4AA8">
        <w:rPr>
          <w:rStyle w:val="StyleBoldUnderline"/>
        </w:rPr>
        <w:t>could not be clearer that only repeated messages have any chance of sinking in and moving the needle</w:t>
      </w:r>
      <w:r w:rsidRPr="005D4AA8">
        <w:rPr>
          <w:sz w:val="12"/>
        </w:rPr>
        <w:t xml:space="preserve">.  Because </w:t>
      </w:r>
      <w:r w:rsidRPr="005D4AA8">
        <w:rPr>
          <w:rStyle w:val="StyleBoldUnderline"/>
        </w:rPr>
        <w:t>I doubt any serious movement of public opinion or mobilization of political action could possibly occur until these myths are shattered</w:t>
      </w:r>
      <w:r w:rsidRPr="005D4AA8">
        <w:rPr>
          <w:sz w:val="12"/>
        </w:rPr>
        <w:t xml:space="preserve">, I’ll do a multipart series on this subject, featuring public opinion analysis, quotes by leading experts, and the latest social science research.  Since this is Oscar night, though, it seems appropriate to start by looking at what messages the public are exposed to in popular culture and the media. It ain’t doomsday. Quite the reverse, </w:t>
      </w:r>
      <w:r w:rsidRPr="005D4AA8">
        <w:rPr>
          <w:rStyle w:val="StyleBoldUnderline"/>
        </w:rPr>
        <w:t>climate change has been mostly an invisible issue for several years and the message of conspicuous consumption and business-as-usual reigns supreme</w:t>
      </w:r>
      <w:r w:rsidRPr="005D4AA8">
        <w:rPr>
          <w:sz w:val="12"/>
        </w:rPr>
        <w:t>.  The motivation for this post actually came up because I received an e-mail from a journalist commenting that the “constant repetition of doomsday messages” doesn’t work as a messaging strategy. I had to demur, for the reasons noted above.  But it did get me thinking about what messages the public are exposed to, especially as I’ve been rushing to see the movies nominated for Best Picture this year. I am a huge movie buff, but as parents of 5-year-olds know, it isn’t easy to stay up with the latest movies.  That said</w:t>
      </w:r>
      <w:proofErr w:type="gramStart"/>
      <w:r w:rsidRPr="005D4AA8">
        <w:rPr>
          <w:sz w:val="12"/>
        </w:rPr>
        <w:t>,</w:t>
      </w:r>
      <w:proofErr w:type="gramEnd"/>
      <w:r w:rsidRPr="005D4AA8">
        <w:rPr>
          <w:sz w:val="12"/>
        </w:rPr>
        <w:t xml:space="preserve"> good luck finding a popular movie in recent years that even touches on climate change, let alone one a popular one that would pass for doomsday messaging.  Best Picture nominee The Tree of Life has been billed as an environmental movie </w:t>
      </w:r>
      <w:proofErr w:type="gramStart"/>
      <w:r w:rsidRPr="005D4AA8">
        <w:rPr>
          <w:sz w:val="12"/>
        </w:rPr>
        <w:t>—  and</w:t>
      </w:r>
      <w:proofErr w:type="gramEnd"/>
      <w:r w:rsidRPr="005D4AA8">
        <w:rPr>
          <w:sz w:val="12"/>
        </w:rPr>
        <w:t xml:space="preserve"> even shown at environmental film festivals — but while it is certainly depressing, climate-related it ain’t. In fact, if that is truly someone’s idea of environmental movie, count me out.  The closest to a genuine popular climate movie was the dreadfully unscientific The Day After Tomorrow, which is from 2004 (and arguably set back the messaging effort by putting the absurd “global cooling” notion in people’s heads! Even Avatar, the most successful movie of all time and “the most epic piece of environmental advocacy ever captured on celluloid,” as one producer put it, omits the climate doomsday message. One of my favorite eco-movies, “Wall-E, is an eco-dystopian gem and an anti-consumption movie,” but it isn’t a climate movie.  I will be interested to see The Hunger Games, but I’ve read all 3 of the bestselling post-apocalyptic young adult novels — hey, that’s my job! — </w:t>
      </w:r>
      <w:proofErr w:type="gramStart"/>
      <w:r w:rsidRPr="005D4AA8">
        <w:rPr>
          <w:sz w:val="12"/>
        </w:rPr>
        <w:t>and</w:t>
      </w:r>
      <w:proofErr w:type="gramEnd"/>
      <w:r w:rsidRPr="005D4AA8">
        <w:rPr>
          <w:sz w:val="12"/>
        </w:rPr>
        <w:t xml:space="preserve"> they don’t qualify as climate change doomsday messaging (more on that later).  So, no, the movies certainly don’t expose the public to constant doomsday messages on climate.  Here are the key points about what repeated messages the American public is exposed to:      </w:t>
      </w:r>
      <w:r w:rsidRPr="005D4AA8">
        <w:rPr>
          <w:rStyle w:val="StyleBoldUnderline"/>
        </w:rPr>
        <w:t>The broad American public is exposed to virtually no doomsday messages</w:t>
      </w:r>
      <w:r w:rsidRPr="005D4AA8">
        <w:rPr>
          <w:sz w:val="12"/>
        </w:rPr>
        <w:t xml:space="preserve">, </w:t>
      </w:r>
      <w:r w:rsidRPr="005D4AA8">
        <w:rPr>
          <w:rStyle w:val="StyleBoldUnderline"/>
        </w:rPr>
        <w:t>let alone constant ones, on climate change</w:t>
      </w:r>
      <w:r w:rsidRPr="005D4AA8">
        <w:rPr>
          <w:sz w:val="12"/>
        </w:rPr>
        <w:t xml:space="preserve"> in popular culture (TV and the movies and even online). There is not one single TV show on any network devoted to this subject, </w:t>
      </w:r>
      <w:proofErr w:type="gramStart"/>
      <w:r w:rsidRPr="005D4AA8">
        <w:rPr>
          <w:sz w:val="12"/>
        </w:rPr>
        <w:t>which</w:t>
      </w:r>
      <w:proofErr w:type="gramEnd"/>
      <w:r w:rsidRPr="005D4AA8">
        <w:rPr>
          <w:sz w:val="12"/>
        </w:rPr>
        <w:t xml:space="preserve"> is, arguably, more consequential than any other preventable issue we face.     </w:t>
      </w:r>
      <w:r w:rsidRPr="005D4AA8">
        <w:rPr>
          <w:rStyle w:val="StyleBoldUnderline"/>
        </w:rPr>
        <w:t>The same goes for the news media, whose coverage of climate change has collapsed</w:t>
      </w:r>
      <w:r w:rsidRPr="005D4AA8">
        <w:rPr>
          <w:sz w:val="12"/>
        </w:rPr>
        <w:t xml:space="preserve"> (see “Network News Coverage of Climate Change Collapsed in 2011“). </w:t>
      </w:r>
      <w:r w:rsidRPr="005D4AA8">
        <w:rPr>
          <w:rStyle w:val="StyleBoldUnderline"/>
        </w:rPr>
        <w:t xml:space="preserve">When the media do cover climate change in recent years, the overwhelming majority of coverage is devoid of any doomsday messages </w:t>
      </w:r>
      <w:r w:rsidRPr="005D4AA8">
        <w:rPr>
          <w:sz w:val="12"/>
        </w:rPr>
        <w:t xml:space="preserve">— </w:t>
      </w:r>
      <w:r w:rsidRPr="005D4AA8">
        <w:rPr>
          <w:rStyle w:val="StyleBoldUnderline"/>
        </w:rPr>
        <w:t>and many outlets still feature hard-core deniers</w:t>
      </w:r>
      <w:r w:rsidRPr="005D4AA8">
        <w:rPr>
          <w:sz w:val="12"/>
        </w:rPr>
        <w:t xml:space="preserve">. Just </w:t>
      </w:r>
      <w:r w:rsidRPr="005D4AA8">
        <w:rPr>
          <w:rStyle w:val="StyleBoldUnderline"/>
        </w:rPr>
        <w:t>imagine what the public’s view of climate would be if it got the same coverage as, say, unemployment, the housing crisis or even the deficit</w:t>
      </w:r>
      <w:r w:rsidRPr="005D4AA8">
        <w:rPr>
          <w:sz w:val="12"/>
        </w:rPr>
        <w:t xml:space="preserve">? When was the last time you saw an “employment denier” quoted on TV or in a newspaper?     </w:t>
      </w:r>
      <w:r w:rsidRPr="005D4AA8">
        <w:rPr>
          <w:rStyle w:val="StyleBoldUnderline"/>
        </w:rPr>
        <w:t>The public is exposed to constant messages promoting business as usual and indeed idolizing conspicuous consumption</w:t>
      </w:r>
      <w:r w:rsidRPr="005D4AA8">
        <w:rPr>
          <w:sz w:val="12"/>
        </w:rPr>
        <w:t xml:space="preserve">. See, for instance, “Breaking: The earth is breaking … but how about that Royal Wedding?     </w:t>
      </w:r>
      <w:r w:rsidRPr="005D4AA8">
        <w:rPr>
          <w:rStyle w:val="StyleBoldUnderline"/>
        </w:rPr>
        <w:t>Our political elite and intelligentsia</w:t>
      </w:r>
      <w:r w:rsidRPr="005D4AA8">
        <w:rPr>
          <w:sz w:val="12"/>
        </w:rPr>
        <w:t xml:space="preserve">, including MSM pundits and the supposedly “liberal media” like, say, MSNBC, </w:t>
      </w:r>
      <w:r w:rsidRPr="005D4AA8">
        <w:rPr>
          <w:rStyle w:val="StyleBoldUnderline"/>
        </w:rPr>
        <w:t>hardly even talk about climate change and when they do, it isn’t doomsday</w:t>
      </w:r>
      <w:r w:rsidRPr="005D4AA8">
        <w:rPr>
          <w:sz w:val="12"/>
        </w:rPr>
        <w:t xml:space="preserve">. Indeed, </w:t>
      </w:r>
      <w:r w:rsidRPr="005D4AA8">
        <w:rPr>
          <w:rStyle w:val="StyleBoldUnderline"/>
        </w:rPr>
        <w:t>there isn’t even a single national columnist for a major media outlet who writes primarily on climate. Most “liberal” columnists rarely mention it</w:t>
      </w:r>
      <w:r w:rsidRPr="005D4AA8">
        <w:rPr>
          <w:sz w:val="12"/>
        </w:rPr>
        <w:t xml:space="preserve">.     At least a quarter of the public chooses media that devote a vast amount of time to the notion that global warming is a hoax and that environmentalists are extremists and that clean energy is a joke. In the MSM, conservative pundits routinely trash climate science and mock clean energy. Just listen to, say, Joe Scarborough on MSNBC’s Morning Joe mock clean energy sometime.     </w:t>
      </w:r>
      <w:r w:rsidRPr="005D4AA8">
        <w:rPr>
          <w:rStyle w:val="StyleBoldUnderline"/>
        </w:rPr>
        <w:t>The major energy companies bombard the airwaves with millions and millions of dollars of repetitious pro-fossil-fuel ads</w:t>
      </w:r>
      <w:r w:rsidRPr="005D4AA8">
        <w:rPr>
          <w:sz w:val="12"/>
        </w:rPr>
        <w:t xml:space="preserve">. The </w:t>
      </w:r>
      <w:r w:rsidRPr="005D4AA8">
        <w:rPr>
          <w:rStyle w:val="StyleBoldUnderline"/>
        </w:rPr>
        <w:t>environmentalists spend far, far less money.</w:t>
      </w:r>
      <w:r w:rsidRPr="005D4AA8">
        <w:rPr>
          <w:sz w:val="12"/>
        </w:rPr>
        <w:t xml:space="preserve"> As noted above, </w:t>
      </w:r>
      <w:r w:rsidRPr="005D4AA8">
        <w:rPr>
          <w:rStyle w:val="StyleBoldUnderline"/>
        </w:rPr>
        <w:t>the one time they did run a major campaign to push a climate bill, they and their political allies including the president explicitly did NOT talk much about climate change, particularly doomsday messaging</w:t>
      </w:r>
      <w:r w:rsidRPr="005D4AA8">
        <w:rPr>
          <w:sz w:val="12"/>
        </w:rPr>
        <w:t xml:space="preserve">     </w:t>
      </w:r>
      <w:r w:rsidRPr="005D4AA8">
        <w:rPr>
          <w:rStyle w:val="StyleBoldUnderline"/>
        </w:rPr>
        <w:t>Environmentalists</w:t>
      </w:r>
      <w:r w:rsidRPr="005D4AA8">
        <w:rPr>
          <w:sz w:val="12"/>
        </w:rPr>
        <w:t xml:space="preserve"> when they do appear in popular culture, especially TV, </w:t>
      </w:r>
      <w:r w:rsidRPr="005D4AA8">
        <w:rPr>
          <w:rStyle w:val="StyleBoldUnderline"/>
        </w:rPr>
        <w:t>are routinely mocked</w:t>
      </w:r>
      <w:r w:rsidRPr="005D4AA8">
        <w:rPr>
          <w:sz w:val="12"/>
        </w:rPr>
        <w:t xml:space="preserve">.     </w:t>
      </w:r>
      <w:r w:rsidRPr="005D4AA8">
        <w:rPr>
          <w:rStyle w:val="StyleBoldUnderline"/>
        </w:rPr>
        <w:t>There is very little mass communication of doomsday messages online</w:t>
      </w:r>
      <w:r w:rsidRPr="005D4AA8">
        <w:rPr>
          <w:sz w:val="12"/>
        </w:rPr>
        <w:t xml:space="preserve">. Check out the most popular websites. General silence on the </w:t>
      </w:r>
      <w:proofErr w:type="gramStart"/>
      <w:r w:rsidRPr="005D4AA8">
        <w:rPr>
          <w:sz w:val="12"/>
        </w:rPr>
        <w:t>subject,</w:t>
      </w:r>
      <w:proofErr w:type="gramEnd"/>
      <w:r w:rsidRPr="005D4AA8">
        <w:rPr>
          <w:sz w:val="12"/>
        </w:rPr>
        <w:t xml:space="preserve"> and again, what coverage there is ain’t doomsday messaging. Go to the front page of the (moderately trafficked) environmental websites. Where is the doomsday?  </w:t>
      </w:r>
      <w:r w:rsidRPr="005D4AA8">
        <w:rPr>
          <w:rStyle w:val="StyleBoldUnderline"/>
        </w:rPr>
        <w:t xml:space="preserve">If you want to find anything approximating </w:t>
      </w:r>
      <w:r w:rsidRPr="005D4AA8">
        <w:rPr>
          <w:sz w:val="12"/>
        </w:rPr>
        <w:t>even modes</w:t>
      </w:r>
      <w:r w:rsidRPr="005D4AA8">
        <w:rPr>
          <w:rStyle w:val="StyleBoldUnderline"/>
        </w:rPr>
        <w:t>t, blunt, science-based messaging built around the scientific literature, interviews with actual climate scientists and a clear statement that we can solve this problem</w:t>
      </w:r>
      <w:r w:rsidRPr="005D4AA8">
        <w:rPr>
          <w:sz w:val="12"/>
        </w:rPr>
        <w:t xml:space="preserve"> — well, you’ve all found it, of course, </w:t>
      </w:r>
      <w:r w:rsidRPr="005D4AA8">
        <w:rPr>
          <w:rStyle w:val="StyleBoldUnderline"/>
        </w:rPr>
        <w:t>but the only people who see it are those who go looking for it</w:t>
      </w:r>
      <w:r w:rsidRPr="005D4AA8">
        <w:rPr>
          <w:sz w:val="12"/>
        </w:rPr>
        <w:t xml:space="preserve">.  Of course, this blog is not even aimed at the general public. Probably 99% of Americans haven’t even seen one of my headlines and 99.7% haven’t read one of my climate science posts. And Climate Progress is probably the most widely read, quoted, and reposted climate science blog in the world.  </w:t>
      </w:r>
      <w:r w:rsidRPr="005D4AA8">
        <w:rPr>
          <w:rStyle w:val="StyleBoldUnderline"/>
        </w:rPr>
        <w:t>Anyone dropping into America from another country or another planet who started following popular culture and the news the way the overwhelming majority of Americans do would get the distinct impression that nobody who matters is terribly worried about climate change</w:t>
      </w:r>
      <w:r w:rsidRPr="005D4AA8">
        <w:rPr>
          <w:sz w:val="12"/>
        </w:rPr>
        <w:t xml:space="preserve">. And, of course, they’d be right — see “The failed presidency of Barack Obama, Part 2.”  </w:t>
      </w:r>
      <w:r w:rsidRPr="005D4AA8">
        <w:rPr>
          <w:rStyle w:val="StyleBoldUnderline"/>
        </w:rPr>
        <w:t>It is total BS that somehow the American public has been scared and overwhelmed by repeated doomsday messaging into some sort of climate fatigue</w:t>
      </w:r>
      <w:r w:rsidRPr="005D4AA8">
        <w:rPr>
          <w:sz w:val="12"/>
        </w:rPr>
        <w:t xml:space="preserve">. </w:t>
      </w:r>
      <w:r w:rsidRPr="005D4AA8">
        <w:rPr>
          <w:rStyle w:val="StyleBoldUnderline"/>
        </w:rPr>
        <w:t>If the public’s concern has dropped</w:t>
      </w:r>
      <w:r w:rsidRPr="005D4AA8">
        <w:rPr>
          <w:sz w:val="12"/>
        </w:rPr>
        <w:t xml:space="preserve"> — and public opinion analysis suggests it has dropped several percent (though is bouncing back a tad) — </w:t>
      </w:r>
      <w:r w:rsidRPr="005D4AA8">
        <w:rPr>
          <w:rStyle w:val="StyleBoldUnderline"/>
        </w:rPr>
        <w:t>that is primarily due to the conservative media’s disinformation campaign impact on Tea Party conservatives and to the treatment of this as a nonissue by most of the rest of the media, intelligentsia and popular culture</w:t>
      </w:r>
      <w:r w:rsidRPr="005D4AA8">
        <w:rPr>
          <w:sz w:val="12"/>
        </w:rPr>
        <w:t>.</w:t>
      </w:r>
    </w:p>
    <w:p w:rsidR="00DF3574" w:rsidRPr="005D4AA8" w:rsidRDefault="00DF3574" w:rsidP="00DF3574"/>
    <w:p w:rsidR="00DF3574" w:rsidRPr="005D4AA8" w:rsidRDefault="00DF3574" w:rsidP="00DF3574">
      <w:pPr>
        <w:pStyle w:val="Tag2"/>
      </w:pPr>
      <w:r w:rsidRPr="005D4AA8">
        <w:t>There is intrinsic value to the future-counterfactual simulation of the 1ac – representations of future climate change impacts leads to new solutions external to the aff and avoid traditional pedagogical dilemmas of role-playing</w:t>
      </w:r>
    </w:p>
    <w:p w:rsidR="00DF3574" w:rsidRPr="005D4AA8" w:rsidRDefault="00DF3574" w:rsidP="00DF3574">
      <w:pPr>
        <w:rPr>
          <w:sz w:val="16"/>
          <w:szCs w:val="16"/>
        </w:rPr>
      </w:pPr>
      <w:r w:rsidRPr="005D4AA8">
        <w:rPr>
          <w:sz w:val="16"/>
          <w:szCs w:val="16"/>
        </w:rPr>
        <w:t>--sex edited</w:t>
      </w:r>
    </w:p>
    <w:p w:rsidR="00DF3574" w:rsidRPr="005D4AA8" w:rsidRDefault="00DF3574" w:rsidP="00DF3574">
      <w:pPr>
        <w:rPr>
          <w:sz w:val="16"/>
          <w:szCs w:val="16"/>
        </w:rPr>
      </w:pPr>
      <w:r w:rsidRPr="005D4AA8">
        <w:rPr>
          <w:sz w:val="16"/>
          <w:szCs w:val="16"/>
        </w:rPr>
        <w:t>--</w:t>
      </w:r>
      <w:proofErr w:type="gramStart"/>
      <w:r w:rsidRPr="005D4AA8">
        <w:rPr>
          <w:sz w:val="16"/>
          <w:szCs w:val="16"/>
        </w:rPr>
        <w:t>attempts</w:t>
      </w:r>
      <w:proofErr w:type="gramEnd"/>
      <w:r w:rsidRPr="005D4AA8">
        <w:rPr>
          <w:sz w:val="16"/>
          <w:szCs w:val="16"/>
        </w:rPr>
        <w:t xml:space="preserve"> to project conceptions of the past into the future rely on an anchoring bias that is flawed – new scenarios must be injected to understand new futures</w:t>
      </w:r>
    </w:p>
    <w:p w:rsidR="00DF3574" w:rsidRPr="005D4AA8" w:rsidRDefault="00DF3574" w:rsidP="00DF3574">
      <w:r w:rsidRPr="005D4AA8">
        <w:rPr>
          <w:rStyle w:val="StyleStyleBold12pt"/>
        </w:rPr>
        <w:t>Junio 13</w:t>
      </w:r>
      <w:r w:rsidRPr="005D4AA8">
        <w:t xml:space="preserve"> – PhD in Political Science @ Penn, currently @ Stanford</w:t>
      </w:r>
    </w:p>
    <w:p w:rsidR="00DF3574" w:rsidRPr="005D4AA8" w:rsidRDefault="00DF3574" w:rsidP="00DF3574">
      <w:r w:rsidRPr="005D4AA8">
        <w:t>(Timothy and Thomas Mahnken, “Conceiving of Future War: The Promise of Scenario Analysis for International Relations,” International Studies Review, 15)</w:t>
      </w:r>
    </w:p>
    <w:p w:rsidR="00DF3574" w:rsidRPr="005D4AA8" w:rsidRDefault="00DF3574" w:rsidP="00DF3574">
      <w:pPr>
        <w:rPr>
          <w:rStyle w:val="StyleBoldUnderline"/>
        </w:rPr>
      </w:pPr>
      <w:r w:rsidRPr="005D4AA8">
        <w:rPr>
          <w:sz w:val="12"/>
        </w:rPr>
        <w:t xml:space="preserve">As noted in our discussion of the counterfactuals literature, most scholars writing about the method focus on history. </w:t>
      </w:r>
      <w:r w:rsidRPr="005D4AA8">
        <w:rPr>
          <w:rStyle w:val="StyleBoldUnderline"/>
        </w:rPr>
        <w:t>We argue that</w:t>
      </w:r>
      <w:r w:rsidRPr="005D4AA8">
        <w:rPr>
          <w:sz w:val="12"/>
        </w:rPr>
        <w:t xml:space="preserve"> </w:t>
      </w:r>
      <w:r w:rsidRPr="005D4AA8">
        <w:rPr>
          <w:rStyle w:val="StyleBoldUnderline"/>
        </w:rPr>
        <w:t>future counterfactuals</w:t>
      </w:r>
      <w:r w:rsidRPr="005D4AA8">
        <w:rPr>
          <w:sz w:val="12"/>
        </w:rPr>
        <w:t xml:space="preserve"> </w:t>
      </w:r>
      <w:r w:rsidRPr="005D4AA8">
        <w:rPr>
          <w:rStyle w:val="StyleBoldUnderline"/>
        </w:rPr>
        <w:t>may</w:t>
      </w:r>
      <w:r w:rsidRPr="005D4AA8">
        <w:rPr>
          <w:sz w:val="12"/>
        </w:rPr>
        <w:t xml:space="preserve"> </w:t>
      </w:r>
      <w:r w:rsidRPr="005D4AA8">
        <w:rPr>
          <w:rStyle w:val="StyleBoldUnderline"/>
        </w:rPr>
        <w:t>assist scholars</w:t>
      </w:r>
      <w:r w:rsidRPr="005D4AA8">
        <w:rPr>
          <w:sz w:val="12"/>
        </w:rPr>
        <w:t xml:space="preserve"> </w:t>
      </w:r>
      <w:r w:rsidRPr="005D4AA8">
        <w:rPr>
          <w:rStyle w:val="StyleBoldUnderline"/>
        </w:rPr>
        <w:t>in the same ways as historical ones and offer additional benefits</w:t>
      </w:r>
      <w:r w:rsidRPr="005D4AA8">
        <w:rPr>
          <w:sz w:val="12"/>
        </w:rPr>
        <w:t xml:space="preserve">. </w:t>
      </w:r>
      <w:r w:rsidRPr="005D4AA8">
        <w:rPr>
          <w:rStyle w:val="StyleBoldUnderline"/>
        </w:rPr>
        <w:t>Scenarios may be useful for theory building and development, identifying new hypotheses, analyzing data-poor research topics, articulating “world views,” setting new research agendas, avoiding cognitive biases, and teaching.</w:t>
      </w:r>
      <w:r w:rsidRPr="005D4AA8">
        <w:rPr>
          <w:sz w:val="12"/>
        </w:rPr>
        <w:t xml:space="preserve">¶ Theory Building and Development¶ The structured analysis of future counterfactuals offers a unique approach for the study of causal effects in social systems. The first category, and perhaps most significant, is the ability of researchers to use scenarios to identify variables of interest and consider ways to measure them. </w:t>
      </w:r>
      <w:r w:rsidRPr="005D4AA8">
        <w:rPr>
          <w:rStyle w:val="StyleBoldUnderline"/>
        </w:rPr>
        <w:t>This is an approach sometimes rec- ommended for qualitative research; it consists of writing a notional depiction of what a case study might look like. This exercise helps researchers to think through what variables are of greatest interest, what values those variables might take on, and how they interact to cause values of the dependent variable.</w:t>
      </w:r>
      <w:r w:rsidRPr="005D4AA8">
        <w:rPr>
          <w:sz w:val="12"/>
        </w:rPr>
        <w:t xml:space="preserve"> Sce- nario analysis is one way in which researchers may conduct such a notional case study. Rather than introduce a timeless or historical vignette regarding fictional circumstances, </w:t>
      </w:r>
      <w:r w:rsidRPr="005D4AA8">
        <w:rPr>
          <w:rStyle w:val="StyleBoldUnderline"/>
        </w:rPr>
        <w:t>the researcher may find it beneficial to place their case in the future. This helps orient the research project toward current and anticipated political issues</w:t>
      </w:r>
      <w:r w:rsidRPr="005D4AA8">
        <w:rPr>
          <w:sz w:val="12"/>
        </w:rPr>
        <w:t xml:space="preserve">—thus increasing the relevance of the work—even if the actual case studies are historical. Thinking through the causal process in this way helps the researcher to identify a wider range of explanatory variables, including those that have not yet occurred or may be of very low probability (but are still consis- tent with existing or proposed theoretical arguments). </w:t>
      </w:r>
      <w:r w:rsidRPr="005D4AA8">
        <w:rPr>
          <w:rStyle w:val="StyleBoldUnderline"/>
        </w:rPr>
        <w:t>Scenario analysis also helps the researcher to consider the range of values that the identified indepen- dent variables may take on, as exploration of different “worlds” pushes the boundaries of the researcher’s predispositions going into the research project.</w:t>
      </w:r>
      <w:r w:rsidRPr="005D4AA8">
        <w:rPr>
          <w:sz w:val="12"/>
        </w:rPr>
        <w:t xml:space="preserve"> Robust scenario analysis thus helps the researcher to identify the upper and lower bounds of their theory.¶ Second, a commonly cited advantage of counterfactual reasoning that is useful for this process of theory building is a researcher’s attempt to manipulate one variable in a causal process while holding others constant, thus isolating the effects of different values of the independent variable on the dependent vari- able. Manipulating one variable at a time to do a better job of analyzing causal processes is often very difficult to do, as, in the real </w:t>
      </w:r>
      <w:proofErr w:type="gramStart"/>
      <w:r w:rsidRPr="005D4AA8">
        <w:rPr>
          <w:sz w:val="12"/>
        </w:rPr>
        <w:t>world,</w:t>
      </w:r>
      <w:proofErr w:type="gramEnd"/>
      <w:r w:rsidRPr="005D4AA8">
        <w:rPr>
          <w:sz w:val="12"/>
        </w:rPr>
        <w:t xml:space="preserve"> interactions between variables often lead to unpredictable and nonlinear outcomes (Jervis 1997:34– 60). For instance, a scholar conducting an analysis of tax rates and other domes- tic legislation regarding oil may use a counterfactual of a different average oil price in the 1970s. Such a counterfactual would have some fairly obvious implica- tions for the domestic political question, but a world in which that one variable were manipulated would have a large number of equally plausible second- and third-order consequences for regional politics in the Middle East. </w:t>
      </w:r>
      <w:r w:rsidRPr="005D4AA8">
        <w:rPr>
          <w:rStyle w:val="StyleBoldUnderline"/>
        </w:rPr>
        <w:t>Those conse- quences could conceivably feed back into domestic US politics, thus affecting the social system under analysis in a way the researcher may not have controlled for in the original scenario.</w:t>
      </w:r>
      <w:r w:rsidRPr="005D4AA8">
        <w:rPr>
          <w:sz w:val="12"/>
        </w:rPr>
        <w:t xml:space="preserve">¶ Despite these acknowledged difficulties in using a “manipulate one variable” approach for the purpose of assaying real-world policy options, it is a useful input to the processes of building theory and research design. The best defense¶ of such an approach is that all forms of modeling involve abstractions from real- ity, and </w:t>
      </w:r>
      <w:r w:rsidRPr="005D4AA8">
        <w:rPr>
          <w:rStyle w:val="StyleBoldUnderline"/>
        </w:rPr>
        <w:t>even highly unrealistic models—such as James Fearon’s famous ideal condition in which war should never occur—are useful for studying real events (Fearon 1995). Furthermore, manipulating one variable</w:t>
      </w:r>
      <w:r w:rsidRPr="005D4AA8">
        <w:rPr>
          <w:sz w:val="12"/>
        </w:rPr>
        <w:t xml:space="preserve"> at a time is more appro- priate to some kinds of counterfactual reasoning than others. Consider the three main categories of scenario use: political narratives, game theory and formal modeling, and experimentation. The “manipulate one variable” approach seems least useful to political narratives, which often try to tackle such tough questions as “What is the future of the international system?” Although scenarios offer advantages to developing and extending theory in regard to these sorts of ques- tions, particularly in assessing key drivers and articulating world views (discussed in the next subsections), a scientific approach of controlling for various social factors is unlikely to succeed. In these projects, manipulating one variable at a time serves only to develop one of many possible futures in the interest of extending the range of the theory’s explanatory power.¶ On the other hand, the “manipulate one variable” approach offers more direct advantages for formal modeling and experimentation. The reasoning for each follows a comment made by Elinor Ostrom in her 1997 American Political Sci- ence Association presidential address. Ostrom suggested that “</w:t>
      </w:r>
      <w:r w:rsidRPr="005D4AA8">
        <w:rPr>
          <w:rStyle w:val="StyleBoldUnderline"/>
        </w:rPr>
        <w:t>from...scenarios, one can proceed to formal models and empirical testing in field and laboratory settings”</w:t>
      </w:r>
      <w:r w:rsidRPr="005D4AA8">
        <w:rPr>
          <w:sz w:val="12"/>
        </w:rPr>
        <w:t xml:space="preserve"> (Ostrom 1998). The experimental method with human subjects benefits strongly from the use of scenarios. In one study of how values factor into Ameri- cans’ economic decision making, a team of researchers sought to “attribute sig- nificant differences in average responses between conditions to the independent variables manipulated in the hypothetical scenario; that is, to the factors intuitive neorealists should weigh heavily and intuitive economists should weigh lightly” (Herrmann, Tetlock, and Diascro 2001). That is to say, one variable related to individuals’ world views could be manipulated at once in the experiment, and the researcher may test for the significance of variance between the test and con- trol groups.¶ After using scenarios to better identify variables of interest and the role of their specific values in a causal process, a third category of applications of scenario analysis to theory building is to develop new hypotheses and ways to test them. This follows from using scenarios to identify new independent variables and how their values may effect changes on the dependent variable; each new causal argu- ment may (and should) be expressed as a hypothesis to be tested in the broader research project for which the scenario analysis was developed. Additionally, “day- after” scenarios that seek to walk back the causal processes that may have led to a consequential event are particularly well suited to developing hypotheses (Holmes and Yoshihara 2008). </w:t>
      </w:r>
      <w:r w:rsidRPr="005D4AA8">
        <w:rPr>
          <w:rStyle w:val="StyleBoldUnderline"/>
        </w:rPr>
        <w:t>By definition, this type of scenario analysis seeks to discover causal pathways.</w:t>
      </w:r>
      <w:r w:rsidRPr="005D4AA8">
        <w:rPr>
          <w:sz w:val="12"/>
        </w:rPr>
        <w:t xml:space="preserve"> For instance, one might seek to chart various paths by which a particular type of social revolution may occur in a country of interest. Each narrative of how such a revolution could come to pass would result in at least one hypothesis regarding the links between the many variables of interest. These hypotheses may then be tested against historical data or used to develop new kinds of data collection methods (discussed further in the next section).¶ Finally, scenario analysis helps to explore completely new theoretical projects in a deductive way, whereas a great deal of qualitative work in political science tends to be inductive from the case study method. The use of scenario analysis may help scholars to pursue an “abductive,” or hybrid, method of theory build- ing that draws on both deductive reasoning and insights from cases (Mayer and Pirri 1995). For example, a data-poor research subject, such as how states may respond to computer network attack, has few historical precedents (Mahnken 2011; Rid 2012). If a researcher were interested in identifying the circumstances under which states are more likely to resort to violence in response to cyber¶ attack, he would be confounded by the problem that never in history has a state responded with violence to such an attack. </w:t>
      </w:r>
      <w:r w:rsidRPr="005D4AA8">
        <w:rPr>
          <w:rStyle w:val="StyleBoldUnderline"/>
        </w:rPr>
        <w:t>Scenario analysis beginning with the value of violent counter-attack on the dependent variable</w:t>
      </w:r>
      <w:r w:rsidRPr="005D4AA8">
        <w:rPr>
          <w:sz w:val="12"/>
        </w:rPr>
        <w:t xml:space="preserve"> (the DV being a state’s strategy choice) </w:t>
      </w:r>
      <w:r w:rsidRPr="005D4AA8">
        <w:rPr>
          <w:rStyle w:val="StyleBoldUnderline"/>
        </w:rPr>
        <w:t>would help the researcher to deduce likely circumstances under which such an outcome may occur. Historical analysis, such as regarding other kinds of information threats</w:t>
      </w:r>
      <w:r w:rsidRPr="005D4AA8">
        <w:rPr>
          <w:sz w:val="12"/>
        </w:rPr>
        <w:t xml:space="preserve">, would be helpful for such a project, but the differ- ences between cyber and other kinds of information transmission </w:t>
      </w:r>
      <w:r w:rsidRPr="005D4AA8">
        <w:rPr>
          <w:rStyle w:val="StyleBoldUnderline"/>
        </w:rPr>
        <w:t>would result in an incomplete causal narrative based on inductive reasoning alone.</w:t>
      </w:r>
      <w:r w:rsidRPr="005D4AA8">
        <w:rPr>
          <w:sz w:val="12"/>
        </w:rPr>
        <w:t xml:space="preserve">¶ Data-Poor Research Topics¶ </w:t>
      </w:r>
      <w:r w:rsidRPr="005D4AA8">
        <w:rPr>
          <w:rStyle w:val="StyleBoldUnderline"/>
        </w:rPr>
        <w:t>Scenarios are a useful method for theory building and research design for topics that, despite being of high importance, lack an empirical base.</w:t>
      </w:r>
      <w:r w:rsidRPr="005D4AA8">
        <w:rPr>
          <w:sz w:val="12"/>
        </w:rPr>
        <w:t xml:space="preserve"> The best example of this type of research is scholarship on nuclear warfare. An enormous literature evolved during the Cold War regarding how a nuclear war might be fought and how escalation dynamics might occur (Kahn 1962; Brown and Mahnken 2011). This literature was based almost exclusively on future counterfactuals, as there were no nuclear wars to study and a very low “n”—consisting of the Cuban Missile Crisis and very few other crises—for publicly acknowledged “close calls” (Sagan 1995). Indeed, in our survey of the use of scenarios in the discipline, more than 25% were about nuclear warfare. </w:t>
      </w:r>
      <w:r w:rsidRPr="005D4AA8">
        <w:rPr>
          <w:rStyle w:val="StyleBoldUnderline"/>
        </w:rPr>
        <w:t>Other topics that are of high impor- tance</w:t>
      </w:r>
      <w:r w:rsidRPr="005D4AA8">
        <w:rPr>
          <w:sz w:val="12"/>
        </w:rPr>
        <w:t xml:space="preserve"> but have a very low or zero “n” include great-power war, global epidemics, </w:t>
      </w:r>
      <w:r w:rsidRPr="005D4AA8">
        <w:rPr>
          <w:rStyle w:val="Emphasis"/>
        </w:rPr>
        <w:t>climate change</w:t>
      </w:r>
      <w:r w:rsidRPr="005D4AA8">
        <w:rPr>
          <w:sz w:val="12"/>
        </w:rPr>
        <w:t xml:space="preserve">, large-scale cyber attack, and weapon of mass destruction terrorism.¶ </w:t>
      </w:r>
      <w:proofErr w:type="gramStart"/>
      <w:r w:rsidRPr="005D4AA8">
        <w:rPr>
          <w:sz w:val="12"/>
        </w:rPr>
        <w:t>The</w:t>
      </w:r>
      <w:proofErr w:type="gramEnd"/>
      <w:r w:rsidRPr="005D4AA8">
        <w:rPr>
          <w:sz w:val="12"/>
        </w:rPr>
        <w:t xml:space="preserve"> points made earlier regarding the identification of new variables and hypotheses are relevant here. In addition to these advantages to new research topics, </w:t>
      </w:r>
      <w:r w:rsidRPr="005D4AA8">
        <w:rPr>
          <w:rStyle w:val="StyleBoldUnderline"/>
        </w:rPr>
        <w:t>scenario analysis helps to identify new sources of data.</w:t>
      </w:r>
      <w:r w:rsidRPr="005D4AA8">
        <w:rPr>
          <w:sz w:val="12"/>
        </w:rPr>
        <w:t xml:space="preserve"> This is partially because scenarios help to identify new independent variables, thus leading the researcher to think about how to measure their values, but also by helping him to think of proxies for measurement when direct observation is not possible. </w:t>
      </w:r>
      <w:r w:rsidRPr="005D4AA8">
        <w:rPr>
          <w:rStyle w:val="StyleBoldUnderline"/>
        </w:rPr>
        <w:t>For instance, a day-after analysis of a scenario of interest would cause the researcher to ask what [s]he would have needed to know to predict the occurrence of the future counterfactuals and in turn help the researcher to think about ways in which the discipline could identify that low-probability process if it begins to happen in the real world.</w:t>
      </w:r>
      <w:r w:rsidRPr="005D4AA8">
        <w:rPr>
          <w:rStyle w:val="StyleBoldUnderline"/>
          <w:b w:val="0"/>
          <w:sz w:val="12"/>
          <w:u w:val="none"/>
        </w:rPr>
        <w:t>¶</w:t>
      </w:r>
      <w:r w:rsidRPr="005D4AA8">
        <w:rPr>
          <w:sz w:val="12"/>
        </w:rPr>
        <w:t xml:space="preserve"> Articulation of “World Views”¶ In addition to the process of building theory, scenarios are useful in helping to link theories. This is known as the articulation of a “world view,” which is a set of guiding logics for how an international system operates, such as realism, con- structivism, and neoliberal institutionalism (Doyle 1997). For any world view, one may use scenario analysis to narrate what the theory logically dictates ought to happen in the world. Similar to the benefit to theory building, but on a greater scale, this approach offers an opportunity for empirical validation of the world view over time. For instance, a scenario at a high level of abstraction, such as the structure of a political system, allows for the validation or invalidation of multiple theories and interactions of theories. Should behavior in the world fail to conform to the expectations of the world view, this of course offers scholars an opportunity to reconsider the guiding logics of their world view.¶ In the early 1990s, for example, a team of defense analysts had been tasked with developing a set of scenarios for the post–Cold War security environment (Project 2025 1994). They crafted a scenario of a future world dominated by conflict between radical Islam and the West that resembled in some key respects the current struggle against Al Qaeda and its Associated Movements. The sce- nario should not be seen as a prediction of current events, however. Rather, the¶ scenario was developed to test whether or not one could plausibly make the case for a global ideological conflict at a time when IR scholars such as Francis Fukuy- ama were arguing that ideological conflict had become a thing of the past (Fukuyama 1992). Islam appeared to be the most plausible </w:t>
      </w:r>
      <w:proofErr w:type="gramStart"/>
      <w:r w:rsidRPr="005D4AA8">
        <w:rPr>
          <w:sz w:val="12"/>
        </w:rPr>
        <w:t>universalist</w:t>
      </w:r>
      <w:proofErr w:type="gramEnd"/>
      <w:r w:rsidRPr="005D4AA8">
        <w:rPr>
          <w:sz w:val="12"/>
        </w:rPr>
        <w:t xml:space="preserve"> ideology that could trigger widespread conflict.¶ Another example is that a realist scholar may benefit from a scenario analysis of the likely futures of the European Union. Such an analysis would project dif- ferent possible outcomes—ranging from dissolution through more coherent for- eign policy and security integration—from basic premises consistent with the realist world view pitted against the premises of competing world views. The final section of this article offers an example of when John Mearsheimer conducted such an analysis more than 20 years ago; he developed scenarios regarding the future of Europe by comparing the expectations of offensive realism to other theoretical approaches.¶ Setting Research Agendas¶ The remainder of this section describes ways in which scenarios are useful to political scientists in ways other than developing theory. </w:t>
      </w:r>
      <w:r w:rsidRPr="005D4AA8">
        <w:rPr>
          <w:rStyle w:val="StyleBoldUnderline"/>
        </w:rPr>
        <w:t xml:space="preserve">Scenarios are often used in the business and national security policy communities to have “smarter con- versations.” This use of the scenario method differs from positivist social science and instead seeks to improve knowledge through participation in scenario exer- cises. </w:t>
      </w:r>
      <w:r w:rsidRPr="005D4AA8">
        <w:rPr>
          <w:sz w:val="12"/>
        </w:rPr>
        <w:t xml:space="preserve">Such exercises usually involve a facilitated discussion. One way in which scenario conversations may make researchers smarter is to identify new research questions. Thinking about critical drivers of the future may help scholars to understand areas that presently have no useful theories and to avoid the ten- dency of the political science discipline to consistently focus on a small number of questions. For instance, the New Era Foreign Policy Conference, initiated by the University of California, Berkeley, and currently cosponsored by the Ameri- can University, University of California, Berkeley, and Duke University, seeks to bring together graduate students of political science to engage in scenario analy- sis and identify future research topics.8¶ Avoiding Cognitive Biases¶ In a methods book on scenarios, James Ogilvy discussed the inability of extre- mely bright people to see ahead due to cognitive biases, that is, what people found “unthinkable,” though those futures eventually came into being. In the context of discussing the future of US and USSR nuclear arsenals during a 1980s scenario exercise, Ogilvy wrote in hindsight that “two decades later we now take for granted what was then unthinkable to some very good thinkers” (Ogilvy 2002:191). This comment is very similar to an insight by Philip Tetlock that polit- ical scientists tend to view surprises as overdetermined in hindsight, but as incon- ceivable ahead of time (Weber 1996:281).¶ </w:t>
      </w:r>
      <w:r w:rsidRPr="005D4AA8">
        <w:rPr>
          <w:rStyle w:val="StyleBoldUnderline"/>
        </w:rPr>
        <w:t>Scenarios</w:t>
      </w:r>
      <w:r w:rsidRPr="005D4AA8">
        <w:rPr>
          <w:sz w:val="12"/>
        </w:rPr>
        <w:t xml:space="preserve">, whether formally written or developed for purposes of conversation, </w:t>
      </w:r>
      <w:r w:rsidRPr="005D4AA8">
        <w:rPr>
          <w:rStyle w:val="StyleBoldUnderline"/>
        </w:rPr>
        <w:t>offer a powerful way for researchers to compensate for cognitive biases</w:t>
      </w:r>
      <w:r w:rsidRPr="005D4AA8">
        <w:rPr>
          <w:sz w:val="12"/>
        </w:rPr>
        <w:t xml:space="preserve"> endemic to any kind of human research. Scenarios do this by forcing researchers to con- front their most basic assumptions about how the world operates and by teasing out the logical implications of extreme values on the independent variables of interest. As Peter Schwartz put it</w:t>
      </w:r>
      <w:proofErr w:type="gramStart"/>
      <w:r w:rsidRPr="005D4AA8">
        <w:rPr>
          <w:sz w:val="12"/>
        </w:rPr>
        <w:t>,¶</w:t>
      </w:r>
      <w:proofErr w:type="gramEnd"/>
      <w:r w:rsidRPr="005D4AA8">
        <w:rPr>
          <w:sz w:val="12"/>
        </w:rPr>
        <w:t xml:space="preserve"> “[</w:t>
      </w:r>
      <w:r w:rsidRPr="005D4AA8">
        <w:rPr>
          <w:rStyle w:val="StyleBoldUnderline"/>
        </w:rPr>
        <w:t>Scenario building is</w:t>
      </w:r>
      <w:r w:rsidRPr="005D4AA8">
        <w:rPr>
          <w:sz w:val="12"/>
        </w:rPr>
        <w:t xml:space="preserve">] </w:t>
      </w:r>
      <w:r w:rsidRPr="005D4AA8">
        <w:rPr>
          <w:rStyle w:val="StyleBoldUnderline"/>
        </w:rPr>
        <w:t>all part of a process of self-reflection</w:t>
      </w:r>
      <w:r w:rsidRPr="005D4AA8">
        <w:rPr>
          <w:sz w:val="12"/>
        </w:rPr>
        <w:t xml:space="preserve">: </w:t>
      </w:r>
      <w:r w:rsidRPr="005D4AA8">
        <w:rPr>
          <w:rStyle w:val="StyleBoldUnderline"/>
        </w:rPr>
        <w:t>understanding your- self and your biases, identifying what matters to you, and perceiving where to put your attention.</w:t>
      </w:r>
      <w:r w:rsidRPr="005D4AA8">
        <w:rPr>
          <w:sz w:val="12"/>
        </w:rPr>
        <w:t xml:space="preserve"> It takes persistent work and honesty to penetrate our internal mental defenses. To ensure the success of our efforts, we need a clear under- standing of the relationship between our own concerns and the wider world around us. To achieve that, it helps to have a constant stream of rich, diverse, and thought-provoking information” (Schwartz 1996:59).¶ One of the most common forms of bias that scenarios help to compensate for is an anchoring bias; that is, the tendency to interpret new information in ways that conform with our preexisting beliefs (Jervis 1976:143–202). </w:t>
      </w:r>
      <w:r w:rsidRPr="005D4AA8">
        <w:rPr>
          <w:rStyle w:val="StyleBoldUnderline"/>
        </w:rPr>
        <w:t>One might also think about this as a “linear projection” bias; scholars who have a view of how the world is operating in the present</w:t>
      </w:r>
      <w:r w:rsidRPr="005D4AA8">
        <w:rPr>
          <w:sz w:val="12"/>
        </w:rPr>
        <w:t xml:space="preserve"> (theoretically informed or not) </w:t>
      </w:r>
      <w:r w:rsidRPr="005D4AA8">
        <w:rPr>
          <w:rStyle w:val="StyleBoldUnderline"/>
        </w:rPr>
        <w:t xml:space="preserve">may well project this view into the future. </w:t>
      </w:r>
      <w:r w:rsidRPr="005D4AA8">
        <w:rPr>
          <w:sz w:val="12"/>
        </w:rPr>
        <w:t xml:space="preserve">In addition to forcing scholars to explicitly confront these beliefs, the scenario process offers a way to think about sorting new information. </w:t>
      </w:r>
      <w:r w:rsidRPr="005D4AA8">
        <w:rPr>
          <w:rStyle w:val="StyleBoldUnderline"/>
        </w:rPr>
        <w:t>A com- pleted scenario project allows a researcher to think about multiple futures</w:t>
      </w:r>
      <w:r w:rsidRPr="005D4AA8">
        <w:rPr>
          <w:sz w:val="12"/>
        </w:rPr>
        <w:t xml:space="preserve"> (with differing plot lines for how the world arrived there) </w:t>
      </w:r>
      <w:r w:rsidRPr="005D4AA8">
        <w:rPr>
          <w:rStyle w:val="StyleBoldUnderline"/>
        </w:rPr>
        <w:t>at once</w:t>
      </w:r>
      <w:r w:rsidRPr="005D4AA8">
        <w:rPr>
          <w:sz w:val="12"/>
        </w:rPr>
        <w:t xml:space="preserve">. Thus, new informa- tion is not automatically compared against a single linear projection into the future, but rather weighted relative to alternative futures. New information might be consistent with all hypothesized futures, in which case the new information may not lead to a new understanding. An example is the current debate regarding whether China is rising or declining relative to the United States. This literature, despite access to the same data, offers remarkably different projections regarding the future strength of each state and what this portends for the international sys- tem (Pape 2005; Layne 2009; Beckley 2011/2012; Subramanian 2011). In many cases, however, new information is likely to favor one trend line over another, thus changing how a researcher assigns probabilities to various futures.¶ Pedagogy¶ Scenarios offer many of the same benefits as simulations, recently a hot topic in the pedagological literature, to teaching in political science (Newkirk and Hamil- ton 1979; Smith and Boyer 1996; Newmann and Twigg 2000; Simpson and Kauss- ler 2009; Sasley 2010). </w:t>
      </w:r>
      <w:r w:rsidRPr="005D4AA8">
        <w:rPr>
          <w:rStyle w:val="StyleBoldUnderline"/>
        </w:rPr>
        <w:t>Indeed, scenarios are often a key part of simulation learning.</w:t>
      </w:r>
      <w:r w:rsidRPr="005D4AA8">
        <w:rPr>
          <w:sz w:val="12"/>
        </w:rPr>
        <w:t xml:space="preserve"> For instance, in a decision-making simulation in which students are assigned the roles of heads of state, the students are often offered a scenario vignette to respond to with policy choices. The emphasis of scenarios and simu- lations in pedagogy, however, is different. The literature on simulations tends to focus on experiential learning, but recent scholarship has cast some doubt on whether or not this kind of learning improves students’ knowledge of core course concepts (Raymond 2010).¶ Scenarios offer a way to make classroom exercises more explicitly oriented toward the incorporation of theories. </w:t>
      </w:r>
      <w:r w:rsidRPr="005D4AA8">
        <w:rPr>
          <w:rStyle w:val="StyleBoldUnderline"/>
        </w:rPr>
        <w:t>For instance</w:t>
      </w:r>
      <w:r w:rsidRPr="005D4AA8">
        <w:rPr>
          <w:sz w:val="12"/>
        </w:rPr>
        <w:t xml:space="preserve">, </w:t>
      </w:r>
      <w:r w:rsidRPr="005D4AA8">
        <w:rPr>
          <w:rStyle w:val="StyleBoldUnderline"/>
        </w:rPr>
        <w:t>rather than asking students to take on the roles of the President</w:t>
      </w:r>
      <w:r w:rsidRPr="005D4AA8">
        <w:rPr>
          <w:sz w:val="12"/>
        </w:rPr>
        <w:t xml:space="preserve">, </w:t>
      </w:r>
      <w:r w:rsidRPr="005D4AA8">
        <w:rPr>
          <w:rStyle w:val="StyleBoldUnderline"/>
        </w:rPr>
        <w:t>National Security Advisor, etc., the students may be presented with a vignette and asked to analyze the strategic implications of the scenario for the United States.</w:t>
      </w:r>
      <w:r w:rsidRPr="005D4AA8">
        <w:rPr>
          <w:sz w:val="12"/>
        </w:rPr>
        <w:t xml:space="preserve"> Both coauthors of this article have used scenarios in classroom exercises. Tom Mahnken has taught the use of scenarios for stategic planning at the Naval War College. Tim Junio used scenario exer- cises at the University of Pennsylvania. Students in the class “International Secu- rity,” having been assigned Thomas Schelling’s Arms and Influence and other core readings on strategy, were asked to evaluate a scenario in which the United States had committed itself to military action, but was subsequently held hostage by a foreign power.¶ In Junio’s scenario, a future US President was led to believe that due to an intel- ligence breakthrough, North Korean nuclear weapon targets were rendered¶ vulnerable to a US first strike with conventional weapons. The United States and close allies saw this as an opportunity for regime change and pre-positioned US forces in the region. The US President then issued an ultimatum to the North Korean regime to vacate the country within 48 hours, akin to the US threat to Sad- dam Hussein in 2003, or face a forceful regime change at the hands of the US-led coalition. To the surprise of US leaders, North Korea’s Supreme Leader went on television to announce that an unspecified number of nuclear warheads had been smuggled into the United States as a contingency against such a situation. The Supreme Leader then declared that any act of aggression against the North Korean people would be met with retaliation against the US homeland. Students in the class were asked to first discuss the strategic situation for the United States. What mistakes had been made to get the United States into that scenario? What issues were at stake? Then, the students were asked to apply strategic concepts to discuss how the United States might seek to extricate itself from the situation.¶ The North Korea’s blackmail scenario is an example of an extremely low-prob- ability event that almost certainly would not justify much further analysis by the intelligence and defense policy communities, but is extremely useful for peda- gogy. This kind of scenario increases student interest in the material and forces them to engage with the theories and concepts of the course. </w:t>
      </w:r>
      <w:r w:rsidRPr="005D4AA8">
        <w:rPr>
          <w:rStyle w:val="StyleBoldUnderline"/>
        </w:rPr>
        <w:t>Rather than focus on policy decisions alone</w:t>
      </w:r>
      <w:r w:rsidRPr="005D4AA8">
        <w:rPr>
          <w:sz w:val="12"/>
        </w:rPr>
        <w:t xml:space="preserve">, as simulations are likely to do, </w:t>
      </w:r>
      <w:r w:rsidRPr="005D4AA8">
        <w:rPr>
          <w:rStyle w:val="StyleBoldUnderline"/>
        </w:rPr>
        <w:t>students are forced to bring deductive logic to bear to assess the boundaries of the scenario.</w:t>
      </w:r>
      <w:r w:rsidRPr="005D4AA8">
        <w:rPr>
          <w:sz w:val="12"/>
        </w:rPr>
        <w:t xml:space="preserve">¶ Demonstrations of Robust Scenario Analysis¶ Mearsheimer 1990a,b¶ A widely read example of scenario analysis, though one not often considered methodologically interesting, is John Mearsheimer’s “Back to the Future: Insta- bility in Europe After the Cold War” (published more accessibly in The Atlantic as “Why We Will Soon Miss the Cold War”) (Mearsheimer 1990a,b). Mearshei- mer offered several scenarios of what post–Cold War Europe might look like; the one he deemed most probable suggested that Germany (and possibly others) would develop nuclear weapons and that European states would resume security competition. Mearsheimer contrasted this scenario, driven by the theoretical expectations of offensive realism, with outcomes predicted by the democratic peace and economic interdependence perspectives.¶ </w:t>
      </w:r>
      <w:proofErr w:type="gramStart"/>
      <w:r w:rsidRPr="005D4AA8">
        <w:rPr>
          <w:sz w:val="12"/>
        </w:rPr>
        <w:t>The</w:t>
      </w:r>
      <w:proofErr w:type="gramEnd"/>
      <w:r w:rsidRPr="005D4AA8">
        <w:rPr>
          <w:sz w:val="12"/>
        </w:rPr>
        <w:t xml:space="preserve"> dependent variable of interest in Mearsheimer’s scenario analysis was the risk of war in Europe following the end of the Cold War. His primary research question was, “Would the end of the bipolar power structure result in a higher or lower risk of war?” He considered several independent variables, including the distribution of military power (possible values: a range along a spectrum from bipolar to multipolar [unipolar perhaps being logically possible, but he does not explicitly include it as a possibility]); the character of military power, defined in terms of the distribution of nuclear weapons (possible values: aboli- tion, sustenance of existing levels, unmitigated proliferation, or mitigated prolif- eration [current nuclear powers manage their spread]); and domestic politics (possible values: degree of nationalism, ranging from high to low). Mearsheimer was explicit regarding how he believed these independent variables should </w:t>
      </w:r>
      <w:proofErr w:type="gramStart"/>
      <w:r w:rsidRPr="005D4AA8">
        <w:rPr>
          <w:sz w:val="12"/>
        </w:rPr>
        <w:t>effect</w:t>
      </w:r>
      <w:proofErr w:type="gramEnd"/>
      <w:r w:rsidRPr="005D4AA8">
        <w:rPr>
          <w:sz w:val="12"/>
        </w:rPr>
        <w:t xml:space="preserve"> values on his dependent variable of war proneness. Bipolar power distributions were believed to be more stable than multipolar. Nuclear weapons were expected to increase the probability of war in the first three of his four categori- cal values. High values of nationalism were expected to increase the risk of war, while low values of nationalism would reduce or keep even the risk of war.¶ The shortest formulation of Mearsheimer’s theory of offensive realism is that states seek to maximize their relative power. A relevant aspect of the theory¶ that Mearsheimer articulated is states’ perceptions of the costs and risks of going to war; he believed a competitive world under offensive realism might still be peaceful if the costs and risks of going to war were perceived to be high and the benefits of going to war low (Mearsheimer 1990a:12). Mearshei- mer also noted competing theoretical approaches regarding how European states were likely to behave during his analyzed time period: an international institutions perspective (IV: the strength of international institutions, ordinal), which Mearsheimer deemed irrelevant as power-seeking behavior should trump institutional concerns; democratic peace theory (IV: joint democracy, binary), which he found unpersuasive for a few reasons, including nationalism, defec- tion, and uneven spread of democracy among post-Soviet states; and pacifism (IV: binary, learned war is bad or did not), which Mearsheimer believed lacks an empirical basis.¶ Although Mearsheimer discussed these other theoretical perspectives superfi- cially, he developed a detailed account based on how he believed offensive real- ism would effect values on his three main independent variables of interest. He believed “it is certain that bipolarity will disappear, and multipolarity will emerge in the new European order” (Mearsheimer 1990a:31). He believed this because with the end of the US and Soviet spheres of influence, European states would be strongly incentivized by the anarchic character of the international system to provide for their own security. Thus, no two states were likely to emerge as clear poles in the European state system; rather, power would be diffused as many states competed with one other. Mearsheimer was highly confident in this out- come and treated it as more of a background condition than an important determinant of outcomes on his dependent variable.¶ </w:t>
      </w:r>
      <w:proofErr w:type="gramStart"/>
      <w:r w:rsidRPr="005D4AA8">
        <w:rPr>
          <w:sz w:val="12"/>
        </w:rPr>
        <w:t>The</w:t>
      </w:r>
      <w:proofErr w:type="gramEnd"/>
      <w:r w:rsidRPr="005D4AA8">
        <w:rPr>
          <w:sz w:val="12"/>
        </w:rPr>
        <w:t xml:space="preserve"> second two independent variables were nuclear proliferation and nation- alism. Mearsheimer viewed the most critical uncertainty regarding the future of security in Europe as the distribution and deployment patterns of nuclear weap- ons. He wrote that “the best new order would incorporate the limited, managed proliferation of nuclear weapons. This would be more dangerous than the cur- rent order, but considerably safer than 1900–1945. The worst order would be a non-nuclear Europe in which power inequalities emerge between the principal poles of power” (Mearsheimer 1990a:31). Mearsheimer offered scenarios of what it would look like if each of these outcomes resulted. Finally, Mearsheimer con- sidered the future that actually </w:t>
      </w:r>
      <w:proofErr w:type="gramStart"/>
      <w:r w:rsidRPr="005D4AA8">
        <w:rPr>
          <w:sz w:val="12"/>
        </w:rPr>
        <w:t>resulted,</w:t>
      </w:r>
      <w:proofErr w:type="gramEnd"/>
      <w:r w:rsidRPr="005D4AA8">
        <w:rPr>
          <w:sz w:val="12"/>
        </w:rPr>
        <w:t xml:space="preserve"> or the continuation of existing nuclear weapon ownership patterns. He argued that his theory predicted this future would not come to be, as Germany was expected to desire nuclear weapons so that they would not have to rely on Poland and Czechoslovakia to provide a bar- rier against a Soviet invasion, and because small East European states would simi- larly perceive nuclear weapons to be of the highest security interest. Nationalism was less important and factored into Mearsheimer’s analysis as an interaction effect between nuclear proliferation and nationalism that may make war more likely under some conditions.¶ </w:t>
      </w:r>
      <w:proofErr w:type="gramStart"/>
      <w:r w:rsidRPr="005D4AA8">
        <w:rPr>
          <w:sz w:val="12"/>
        </w:rPr>
        <w:t>In</w:t>
      </w:r>
      <w:proofErr w:type="gramEnd"/>
      <w:r w:rsidRPr="005D4AA8">
        <w:rPr>
          <w:sz w:val="12"/>
        </w:rPr>
        <w:t xml:space="preserve"> summary, Mearsheimer’s article provides an excellent example of scenario analysis being used to extend an existing theory and develop testable hypotheses that were subsequently falsified. His futures also constitute “plot lines” formed by the interaction of multiple variables of interest. Mearsheimer explained why he expected a particular outcome in Western Europe in the 1990s and why he did not expect other outcomes. The historical record clearly falsifies the hypoth- eses derived from his theory of offensive realism. Various reasons may explain why his theory was incorrect—such as normative claims, continued reliance on US security guarantees, and so on—but it is at least clear that his scenario-based approach framed a debate in a rigorous and clearly articulated way and has led to new areas of exploration for the discipline.¶ A second example of robust scenario analysis is a chapter from Keith Payne’s book The Fallacies of Cold War Deterrence and a New Direction (Payne 2001). In this chapter, Payne used a scenario to demonstrate how the assumptions underlying traditional deterrence analysis, which were developed during the Cold War, may not apply to a conflict between the United States and China. Payne also used this scenario to demonstrate why in the theoretical sections of his book he emphasized some variables that traditional deterrence theorists downplay. His self-proclaimed purpose was to use a scenario analysis to test whether a more empirical approach, drawing on cultural and domestic political contexts, is more applicable to future conflicts than the deductive reasoning applied to the Cold War.¶ </w:t>
      </w:r>
      <w:proofErr w:type="gramStart"/>
      <w:r w:rsidRPr="005D4AA8">
        <w:rPr>
          <w:sz w:val="12"/>
        </w:rPr>
        <w:t>The</w:t>
      </w:r>
      <w:proofErr w:type="gramEnd"/>
      <w:r w:rsidRPr="005D4AA8">
        <w:rPr>
          <w:sz w:val="12"/>
        </w:rPr>
        <w:t xml:space="preserve"> dependent variable in Payne’s analysis was whether or not an adversary is deterred. He then took traditional independent variables from the existing deterrence literature and drew on extensive secondary sources to question what relaxing assumptions about the values of those variables would do to </w:t>
      </w:r>
      <w:proofErr w:type="gramStart"/>
      <w:r w:rsidRPr="005D4AA8">
        <w:rPr>
          <w:sz w:val="12"/>
        </w:rPr>
        <w:t>the depen</w:t>
      </w:r>
      <w:proofErr w:type="gramEnd"/>
      <w:r w:rsidRPr="005D4AA8">
        <w:rPr>
          <w:sz w:val="12"/>
        </w:rPr>
        <w:t xml:space="preserve">- dent variable. For instance, in deductive reasoning, such factors as a state’s cul- tures (organizational and in the usual sense of tradition) are assumed to be either constant on both sides or irrelevant because other variables matter more. Payne suggested that in a particular context, these variables are not only impor- tant, but also may dominate outcomes.¶ </w:t>
      </w:r>
      <w:proofErr w:type="gramStart"/>
      <w:r w:rsidRPr="005D4AA8">
        <w:rPr>
          <w:sz w:val="12"/>
        </w:rPr>
        <w:t>To</w:t>
      </w:r>
      <w:proofErr w:type="gramEnd"/>
      <w:r w:rsidRPr="005D4AA8">
        <w:rPr>
          <w:sz w:val="12"/>
        </w:rPr>
        <w:t xml:space="preserve"> explain how variation in these independent variables may yield an unde- terred adversary, Payne developed an excellent “full” qualitative scenario. His pri- </w:t>
      </w:r>
      <w:proofErr w:type="gramStart"/>
      <w:r w:rsidRPr="005D4AA8">
        <w:rPr>
          <w:sz w:val="12"/>
        </w:rPr>
        <w:t>mary</w:t>
      </w:r>
      <w:proofErr w:type="gramEnd"/>
      <w:r w:rsidRPr="005D4AA8">
        <w:rPr>
          <w:sz w:val="12"/>
        </w:rPr>
        <w:t xml:space="preserve"> interest was Chinese decision making. The context is whether or not the United States could deter China from escalating to violent conflict during a cri- sis over the status of Taiwan. Rather than assume constant values for China on the independent variables, Payne manipulated these variables (several at once, not a “one variable at a time” approach) to show how China: is more risk toler- ant than notional adversaries in the traditional deterrence literature; considers many political issues of lower importance than the status of Taiwan; perceives it has little freedom to back down; and has difficulty understanding US demands and viewing them as credible. Factors that cause them to have these different val- ues are related to the Chinese regime’s culture and incentive structures. For instance, Payne focused on how the erosion of communist ideology has led the regime to emphasize national unity and stability as justifications for its continued hold on power, thus making the Taiwan issue of high importance. His points regarding risk tolerance come from Chinese strategic culture; Payne follows ana- lysts who place great meaning in the fact that the Chinese word for “crisis” has connotations of both danger and opportunity. Variation on all of these indepen- dent variables may, Payne argued, lead to an undeterred China, although tradi- tional deterrence theory would yield a deterred China.¶ Conclusion¶ </w:t>
      </w:r>
      <w:proofErr w:type="gramStart"/>
      <w:r w:rsidRPr="005D4AA8">
        <w:rPr>
          <w:sz w:val="12"/>
        </w:rPr>
        <w:t>The</w:t>
      </w:r>
      <w:proofErr w:type="gramEnd"/>
      <w:r w:rsidRPr="005D4AA8">
        <w:rPr>
          <w:sz w:val="12"/>
        </w:rPr>
        <w:t xml:space="preserve"> role of academics in policymaking is a cyclical debate in the IR subfield. Following the 9/11 terrorist attacks and subsequent wars in Iraq and Afghani- stan, a vocal group has once again elevated the perspective that political science professors should be contributing to these pressing national security problems (Andres and Beecher 1989; George 1993; Putnam 2003; Monroe 2005; Nye 2009; Mead 2010). Nearly all of the discourse on “bridging the gap” between academia and the policy world emphasizes how academics may help policymak- ers, particularly with rigorous methods for testing social science hypotheses. The scenario method is one way in which political scientists may improve the policy relevance of their work. It also shows that ideas flowing in the other direction¶ are promising: the policy community and other disciplines have potential to improve the quality of political science research. The future counterfactual approach has been used by policymakers and wealth creators to improve deci- sions for decades, while our discipline has consistently relied to a great degree on the past. </w:t>
      </w:r>
      <w:r w:rsidRPr="005D4AA8">
        <w:rPr>
          <w:rStyle w:val="StyleBoldUnderline"/>
        </w:rPr>
        <w:t>Thinking and writing about the future in a robust way</w:t>
      </w:r>
      <w:r w:rsidRPr="005D4AA8">
        <w:rPr>
          <w:sz w:val="12"/>
        </w:rPr>
        <w:t xml:space="preserve"> </w:t>
      </w:r>
      <w:r w:rsidRPr="005D4AA8">
        <w:rPr>
          <w:rStyle w:val="StyleBoldUnderline"/>
        </w:rPr>
        <w:t>offers politi- cal scientists an exciting opportunity to push the boundaries of current debates and to generate new ones, while also improving the processes of teaching and theory building.</w:t>
      </w:r>
    </w:p>
    <w:p w:rsidR="00DF3574" w:rsidRDefault="00DF3574" w:rsidP="00DF3574"/>
    <w:p w:rsidR="00DF3574" w:rsidRPr="006A5C01" w:rsidRDefault="00DF3574" w:rsidP="00DF3574"/>
    <w:p w:rsidR="00DF3574" w:rsidRPr="005D4AA8" w:rsidRDefault="00DF3574" w:rsidP="00DF3574"/>
    <w:p w:rsidR="00DF3574" w:rsidRPr="005D4AA8" w:rsidRDefault="00DF3574" w:rsidP="00DF3574">
      <w:pPr>
        <w:pStyle w:val="Heading4"/>
        <w:rPr>
          <w:rFonts w:cs="Arial"/>
        </w:rPr>
      </w:pPr>
      <w:r w:rsidRPr="005D4AA8">
        <w:rPr>
          <w:rFonts w:cs="Arial"/>
        </w:rPr>
        <w:t>We need apocalyptic framing to give us planning time for adaptive and mitigating strategies.  Ongoing messages about the danger of inaction are key</w:t>
      </w:r>
    </w:p>
    <w:p w:rsidR="00DF3574" w:rsidRPr="005D4AA8" w:rsidRDefault="00DF3574" w:rsidP="00DF3574"/>
    <w:p w:rsidR="00DF3574" w:rsidRPr="005D4AA8" w:rsidRDefault="00DF3574" w:rsidP="00DF3574">
      <w:r w:rsidRPr="005D4AA8">
        <w:t>-Impact is big—alarm is good because it gives us planning time and encourages adaptive measures</w:t>
      </w:r>
    </w:p>
    <w:p w:rsidR="00DF3574" w:rsidRPr="005D4AA8" w:rsidRDefault="00DF3574" w:rsidP="00DF3574">
      <w:r w:rsidRPr="005D4AA8">
        <w:t>-We need an ongoing message about the dangers of inaction—this should be alarmist</w:t>
      </w:r>
    </w:p>
    <w:p w:rsidR="00DF3574" w:rsidRPr="005D4AA8" w:rsidRDefault="00DF3574" w:rsidP="00DF3574">
      <w:r w:rsidRPr="005D4AA8">
        <w:t xml:space="preserve">Tom </w:t>
      </w:r>
      <w:r w:rsidRPr="005D4AA8">
        <w:rPr>
          <w:rStyle w:val="StyleStyleBold12pt"/>
        </w:rPr>
        <w:t>FOWLER ET AL. 14</w:t>
      </w:r>
      <w:r w:rsidRPr="005D4AA8">
        <w:t xml:space="preserve">, Public Health, Epidemiology and Biostatistics @ University of Birmingham, United Kingdom, Sally C. Davies, Chief Medical Officer for England, and David Walker, Deputy Chief Medical Officer for England [“The risk/benefit of predicting a post-antibiotic era: Is the alarm working?” </w:t>
      </w:r>
      <w:r w:rsidRPr="005D4AA8">
        <w:rPr>
          <w:i/>
        </w:rPr>
        <w:t>Annals of the New York Academy of Sciences</w:t>
      </w:r>
      <w:r w:rsidRPr="005D4AA8">
        <w:t>, Vol. 1323, p. 1-10 (September 2014)]</w:t>
      </w:r>
    </w:p>
    <w:p w:rsidR="00DF3574" w:rsidRPr="005D4AA8" w:rsidRDefault="00DF3574" w:rsidP="00DF3574">
      <w:pPr>
        <w:rPr>
          <w:sz w:val="16"/>
        </w:rPr>
      </w:pPr>
      <w:r w:rsidRPr="005D4AA8">
        <w:rPr>
          <w:sz w:val="16"/>
          <w:szCs w:val="16"/>
        </w:rPr>
        <w:t xml:space="preserve">Conclusions </w:t>
      </w:r>
      <w:proofErr w:type="gramStart"/>
      <w:r w:rsidRPr="005D4AA8">
        <w:rPr>
          <w:rStyle w:val="StyleBoldUnderline"/>
        </w:rPr>
        <w:t>The</w:t>
      </w:r>
      <w:proofErr w:type="gramEnd"/>
      <w:r w:rsidRPr="005D4AA8">
        <w:rPr>
          <w:rStyle w:val="StyleBoldUnderline"/>
        </w:rPr>
        <w:t xml:space="preserve"> </w:t>
      </w:r>
      <w:r w:rsidRPr="00815BFF">
        <w:rPr>
          <w:rStyle w:val="StyleBoldUnderline"/>
          <w:highlight w:val="green"/>
        </w:rPr>
        <w:t>impact of</w:t>
      </w:r>
      <w:r w:rsidRPr="005D4AA8">
        <w:rPr>
          <w:rStyle w:val="StyleBoldUnderline"/>
        </w:rPr>
        <w:t xml:space="preserve"> a </w:t>
      </w:r>
      <w:r w:rsidRPr="00815BFF">
        <w:rPr>
          <w:rStyle w:val="StyleBoldUnderline"/>
          <w:highlight w:val="green"/>
        </w:rPr>
        <w:t xml:space="preserve">post-antibiotic era would be </w:t>
      </w:r>
      <w:r w:rsidRPr="00815BFF">
        <w:rPr>
          <w:rStyle w:val="Emphasis"/>
          <w:highlight w:val="green"/>
        </w:rPr>
        <w:t>enormous</w:t>
      </w:r>
      <w:r w:rsidRPr="005D4AA8">
        <w:rPr>
          <w:rStyle w:val="StyleBoldUnderline"/>
        </w:rPr>
        <w:t>. We would see the re-emergence of many infectious diseases and the risks of many conventional</w:t>
      </w:r>
      <w:r w:rsidRPr="005D4AA8">
        <w:rPr>
          <w:sz w:val="16"/>
        </w:rPr>
        <w:t xml:space="preserve"> medical </w:t>
      </w:r>
      <w:r w:rsidRPr="005D4AA8">
        <w:rPr>
          <w:rStyle w:val="StyleBoldUnderline"/>
        </w:rPr>
        <w:t>treatments would rise</w:t>
      </w:r>
      <w:r w:rsidRPr="005D4AA8">
        <w:rPr>
          <w:sz w:val="16"/>
        </w:rPr>
        <w:t xml:space="preserve">, increasing the potential morbidity and mortality from many disease processes. Costs of medical care and the social impact of caring for the sick and those with disabilities would be great. </w:t>
      </w:r>
      <w:r w:rsidRPr="00815BFF">
        <w:rPr>
          <w:rStyle w:val="StyleBoldUnderline"/>
          <w:highlight w:val="green"/>
        </w:rPr>
        <w:t>The likelihood of a post-antibiotic era</w:t>
      </w:r>
      <w:r w:rsidRPr="005D4AA8">
        <w:rPr>
          <w:rStyle w:val="StyleBoldUnderline"/>
        </w:rPr>
        <w:t xml:space="preserve"> and the characteristics of such a scenario </w:t>
      </w:r>
      <w:r w:rsidRPr="00815BFF">
        <w:rPr>
          <w:rStyle w:val="StyleBoldUnderline"/>
          <w:highlight w:val="green"/>
        </w:rPr>
        <w:t>will depend</w:t>
      </w:r>
      <w:r w:rsidRPr="005D4AA8">
        <w:rPr>
          <w:rStyle w:val="StyleBoldUnderline"/>
        </w:rPr>
        <w:t xml:space="preserve"> very much </w:t>
      </w:r>
      <w:r w:rsidRPr="00815BFF">
        <w:rPr>
          <w:rStyle w:val="StyleBoldUnderline"/>
          <w:highlight w:val="green"/>
        </w:rPr>
        <w:t>on the action</w:t>
      </w:r>
      <w:r w:rsidRPr="005D4AA8">
        <w:rPr>
          <w:rStyle w:val="StyleBoldUnderline"/>
        </w:rPr>
        <w:t xml:space="preserve"> that </w:t>
      </w:r>
      <w:r w:rsidRPr="00815BFF">
        <w:rPr>
          <w:rStyle w:val="StyleBoldUnderline"/>
          <w:highlight w:val="green"/>
        </w:rPr>
        <w:t>we take</w:t>
      </w:r>
      <w:r w:rsidRPr="005D4AA8">
        <w:rPr>
          <w:sz w:val="16"/>
        </w:rPr>
        <w:t xml:space="preserve"> collectively </w:t>
      </w:r>
      <w:r w:rsidRPr="00815BFF">
        <w:rPr>
          <w:rStyle w:val="StyleBoldUnderline"/>
          <w:highlight w:val="green"/>
        </w:rPr>
        <w:t>over the next few decades. Without</w:t>
      </w:r>
      <w:r w:rsidRPr="005D4AA8">
        <w:rPr>
          <w:rStyle w:val="StyleBoldUnderline"/>
        </w:rPr>
        <w:t xml:space="preserve"> further </w:t>
      </w:r>
      <w:r w:rsidRPr="00815BFF">
        <w:rPr>
          <w:rStyle w:val="StyleBoldUnderline"/>
          <w:highlight w:val="green"/>
        </w:rPr>
        <w:t>action, the probability</w:t>
      </w:r>
      <w:r w:rsidRPr="005D4AA8">
        <w:rPr>
          <w:rStyle w:val="StyleBoldUnderline"/>
        </w:rPr>
        <w:t xml:space="preserve"> of this eventuality </w:t>
      </w:r>
      <w:r w:rsidRPr="00815BFF">
        <w:rPr>
          <w:rStyle w:val="StyleBoldUnderline"/>
          <w:highlight w:val="green"/>
        </w:rPr>
        <w:t>is high owing to</w:t>
      </w:r>
      <w:r w:rsidRPr="005D4AA8">
        <w:rPr>
          <w:rStyle w:val="StyleBoldUnderline"/>
        </w:rPr>
        <w:t xml:space="preserve"> the inexorable rise of antimicrobial resistance and </w:t>
      </w:r>
      <w:r w:rsidRPr="00815BFF">
        <w:rPr>
          <w:rStyle w:val="StyleBoldUnderline"/>
          <w:highlight w:val="green"/>
        </w:rPr>
        <w:t>the declining rate of discovery of new</w:t>
      </w:r>
      <w:r w:rsidRPr="005D4AA8">
        <w:rPr>
          <w:rStyle w:val="StyleBoldUnderline"/>
        </w:rPr>
        <w:t xml:space="preserve"> antimicrobial </w:t>
      </w:r>
      <w:r w:rsidRPr="00815BFF">
        <w:rPr>
          <w:rStyle w:val="StyleBoldUnderline"/>
          <w:highlight w:val="green"/>
        </w:rPr>
        <w:t>agents</w:t>
      </w:r>
      <w:r w:rsidRPr="005D4AA8">
        <w:rPr>
          <w:sz w:val="16"/>
        </w:rPr>
        <w:t xml:space="preserve">. </w:t>
      </w:r>
      <w:r w:rsidRPr="005D4AA8">
        <w:rPr>
          <w:rStyle w:val="StyleBoldUnderline"/>
        </w:rPr>
        <w:t xml:space="preserve">The benefit of </w:t>
      </w:r>
      <w:r w:rsidRPr="00815BFF">
        <w:rPr>
          <w:rStyle w:val="StyleBoldUnderline"/>
          <w:highlight w:val="green"/>
        </w:rPr>
        <w:t>raising the alarm</w:t>
      </w:r>
      <w:r w:rsidRPr="005D4AA8">
        <w:rPr>
          <w:sz w:val="16"/>
        </w:rPr>
        <w:t xml:space="preserve"> about this issue </w:t>
      </w:r>
      <w:r w:rsidRPr="005D4AA8">
        <w:rPr>
          <w:rStyle w:val="StyleBoldUnderline"/>
        </w:rPr>
        <w:t xml:space="preserve">is twofold. First, it </w:t>
      </w:r>
      <w:r w:rsidRPr="00815BFF">
        <w:rPr>
          <w:rStyle w:val="StyleBoldUnderline"/>
          <w:highlight w:val="green"/>
        </w:rPr>
        <w:t>enables us to explore adaptation strategies</w:t>
      </w:r>
      <w:r w:rsidRPr="005D4AA8">
        <w:rPr>
          <w:rStyle w:val="StyleBoldUnderline"/>
        </w:rPr>
        <w:t xml:space="preserve"> should such a scenario arise </w:t>
      </w:r>
      <w:r w:rsidRPr="00815BFF">
        <w:rPr>
          <w:rStyle w:val="StyleBoldUnderline"/>
          <w:highlight w:val="green"/>
        </w:rPr>
        <w:t>through research</w:t>
      </w:r>
      <w:r w:rsidRPr="005D4AA8">
        <w:rPr>
          <w:rStyle w:val="StyleBoldUnderline"/>
        </w:rPr>
        <w:t xml:space="preserve"> into potential problems and effective solutions. </w:t>
      </w:r>
      <w:r w:rsidRPr="00815BFF">
        <w:rPr>
          <w:rStyle w:val="StyleBoldUnderline"/>
          <w:highlight w:val="green"/>
        </w:rPr>
        <w:t>It is essential</w:t>
      </w:r>
      <w:r w:rsidRPr="005D4AA8">
        <w:rPr>
          <w:rStyle w:val="StyleBoldUnderline"/>
        </w:rPr>
        <w:t xml:space="preserve"> that </w:t>
      </w:r>
      <w:r w:rsidRPr="00815BFF">
        <w:rPr>
          <w:rStyle w:val="StyleBoldUnderline"/>
          <w:highlight w:val="green"/>
        </w:rPr>
        <w:t>this process begins early</w:t>
      </w:r>
      <w:r w:rsidRPr="005D4AA8">
        <w:rPr>
          <w:rStyle w:val="StyleBoldUnderline"/>
        </w:rPr>
        <w:t xml:space="preserve"> to allow for timely responses. A move to more </w:t>
      </w:r>
      <w:r w:rsidRPr="00815BFF">
        <w:rPr>
          <w:rStyle w:val="StyleBoldUnderline"/>
          <w:highlight w:val="green"/>
        </w:rPr>
        <w:t>isolation facilities</w:t>
      </w:r>
      <w:r w:rsidRPr="005D4AA8">
        <w:rPr>
          <w:sz w:val="16"/>
        </w:rPr>
        <w:t xml:space="preserve">, for example, </w:t>
      </w:r>
      <w:r w:rsidRPr="00815BFF">
        <w:rPr>
          <w:rStyle w:val="StyleBoldUnderline"/>
          <w:highlight w:val="green"/>
        </w:rPr>
        <w:t>would require planning, funding, and construction</w:t>
      </w:r>
      <w:r w:rsidRPr="005D4AA8">
        <w:rPr>
          <w:sz w:val="16"/>
        </w:rPr>
        <w:t xml:space="preserve"> time. Second, </w:t>
      </w:r>
      <w:r w:rsidRPr="00815BFF">
        <w:rPr>
          <w:rStyle w:val="StyleBoldUnderline"/>
          <w:highlight w:val="green"/>
        </w:rPr>
        <w:t>it enables us to</w:t>
      </w:r>
      <w:r w:rsidRPr="005D4AA8">
        <w:rPr>
          <w:rStyle w:val="StyleBoldUnderline"/>
        </w:rPr>
        <w:t xml:space="preserve"> more </w:t>
      </w:r>
      <w:r w:rsidRPr="00815BFF">
        <w:rPr>
          <w:rStyle w:val="StyleBoldUnderline"/>
          <w:highlight w:val="green"/>
        </w:rPr>
        <w:t>accurately assess the true costs of</w:t>
      </w:r>
      <w:r w:rsidRPr="005D4AA8">
        <w:rPr>
          <w:rStyle w:val="StyleBoldUnderline"/>
        </w:rPr>
        <w:t xml:space="preserve"> antimicrobial </w:t>
      </w:r>
      <w:r w:rsidRPr="00815BFF">
        <w:rPr>
          <w:rStyle w:val="StyleBoldUnderline"/>
          <w:highlight w:val="green"/>
        </w:rPr>
        <w:t>resistance and to consider</w:t>
      </w:r>
      <w:r w:rsidRPr="005D4AA8">
        <w:rPr>
          <w:rStyle w:val="StyleBoldUnderline"/>
        </w:rPr>
        <w:t xml:space="preserve"> the prioritization of </w:t>
      </w:r>
      <w:r w:rsidRPr="00815BFF">
        <w:rPr>
          <w:rStyle w:val="StyleBoldUnderline"/>
          <w:highlight w:val="green"/>
        </w:rPr>
        <w:t>mitigation strategies</w:t>
      </w:r>
      <w:r w:rsidRPr="005D4AA8">
        <w:rPr>
          <w:sz w:val="16"/>
        </w:rPr>
        <w:t xml:space="preserve">, such as the development of global programs for antibiotic stewardship and the negotiation of new business models for the development of new antibiotics. We might also want to prioritize research and development activities into alternative diagnostic, prevention, and treatment strategies for infectious diseases, for example, genomic sequencing and innovative immunization technology. Of course, </w:t>
      </w:r>
      <w:r w:rsidRPr="00815BFF">
        <w:rPr>
          <w:rStyle w:val="StyleBoldUnderline"/>
          <w:highlight w:val="green"/>
        </w:rPr>
        <w:t>these processes</w:t>
      </w:r>
      <w:r w:rsidRPr="005D4AA8">
        <w:rPr>
          <w:rStyle w:val="StyleBoldUnderline"/>
        </w:rPr>
        <w:t xml:space="preserve"> also </w:t>
      </w:r>
      <w:r w:rsidRPr="00815BFF">
        <w:rPr>
          <w:rStyle w:val="StyleBoldUnderline"/>
          <w:highlight w:val="green"/>
        </w:rPr>
        <w:t>take time</w:t>
      </w:r>
      <w:r w:rsidRPr="00815BFF">
        <w:rPr>
          <w:sz w:val="16"/>
          <w:highlight w:val="green"/>
        </w:rPr>
        <w:t xml:space="preserve">. </w:t>
      </w:r>
      <w:r w:rsidRPr="00815BFF">
        <w:rPr>
          <w:rStyle w:val="StyleBoldUnderline"/>
          <w:highlight w:val="green"/>
        </w:rPr>
        <w:t>Concerns have been raised</w:t>
      </w:r>
      <w:r w:rsidRPr="005D4AA8">
        <w:rPr>
          <w:rStyle w:val="StyleBoldUnderline"/>
        </w:rPr>
        <w:t xml:space="preserve"> about antimicrobial resistance </w:t>
      </w:r>
      <w:r w:rsidRPr="00815BFF">
        <w:rPr>
          <w:rStyle w:val="StyleBoldUnderline"/>
          <w:highlight w:val="green"/>
        </w:rPr>
        <w:t>for</w:t>
      </w:r>
      <w:r w:rsidRPr="005D4AA8">
        <w:rPr>
          <w:sz w:val="16"/>
        </w:rPr>
        <w:t xml:space="preserve"> many </w:t>
      </w:r>
      <w:r w:rsidRPr="00815BFF">
        <w:rPr>
          <w:rStyle w:val="StyleBoldUnderline"/>
          <w:highlight w:val="green"/>
        </w:rPr>
        <w:t xml:space="preserve">decades but </w:t>
      </w:r>
      <w:r w:rsidRPr="00815BFF">
        <w:rPr>
          <w:rStyle w:val="Emphasis"/>
          <w:highlight w:val="green"/>
        </w:rPr>
        <w:t>the real possibility</w:t>
      </w:r>
      <w:r w:rsidRPr="00815BFF">
        <w:rPr>
          <w:rStyle w:val="StyleBoldUnderline"/>
          <w:highlight w:val="green"/>
        </w:rPr>
        <w:t xml:space="preserve"> of a post-antibiotic era has </w:t>
      </w:r>
      <w:r w:rsidRPr="00815BFF">
        <w:rPr>
          <w:rStyle w:val="Emphasis"/>
          <w:highlight w:val="green"/>
        </w:rPr>
        <w:t>only emerged recently</w:t>
      </w:r>
      <w:r w:rsidRPr="00815BFF">
        <w:rPr>
          <w:rStyle w:val="StyleBoldUnderline"/>
          <w:highlight w:val="green"/>
        </w:rPr>
        <w:t>, as the antibiotic development pipeline has begun to dry up. This</w:t>
      </w:r>
      <w:r w:rsidRPr="005D4AA8">
        <w:rPr>
          <w:rStyle w:val="StyleBoldUnderline"/>
        </w:rPr>
        <w:t xml:space="preserve"> factor seems to have </w:t>
      </w:r>
      <w:r w:rsidRPr="00815BFF">
        <w:rPr>
          <w:rStyle w:val="StyleBoldUnderline"/>
          <w:highlight w:val="green"/>
        </w:rPr>
        <w:t>elevated concerns</w:t>
      </w:r>
      <w:r w:rsidRPr="005D4AA8">
        <w:rPr>
          <w:sz w:val="16"/>
        </w:rPr>
        <w:t xml:space="preserve"> internationally </w:t>
      </w:r>
      <w:r w:rsidRPr="005D4AA8">
        <w:rPr>
          <w:rStyle w:val="StyleBoldUnderline"/>
        </w:rPr>
        <w:t xml:space="preserve">to a level where </w:t>
      </w:r>
      <w:r w:rsidRPr="00815BFF">
        <w:rPr>
          <w:rStyle w:val="StyleBoldUnderline"/>
          <w:highlight w:val="green"/>
        </w:rPr>
        <w:t>international collaboration</w:t>
      </w:r>
      <w:r w:rsidRPr="005D4AA8">
        <w:rPr>
          <w:rStyle w:val="StyleBoldUnderline"/>
        </w:rPr>
        <w:t xml:space="preserve"> and government</w:t>
      </w:r>
      <w:r w:rsidRPr="005D4AA8">
        <w:rPr>
          <w:sz w:val="16"/>
        </w:rPr>
        <w:t xml:space="preserve">/private sector </w:t>
      </w:r>
      <w:r w:rsidRPr="005D4AA8">
        <w:rPr>
          <w:rStyle w:val="StyleBoldUnderline"/>
        </w:rPr>
        <w:t xml:space="preserve">partnerships </w:t>
      </w:r>
      <w:r w:rsidRPr="00815BFF">
        <w:rPr>
          <w:rStyle w:val="StyleBoldUnderline"/>
          <w:highlight w:val="green"/>
        </w:rPr>
        <w:t>are</w:t>
      </w:r>
      <w:r w:rsidRPr="005D4AA8">
        <w:rPr>
          <w:sz w:val="16"/>
        </w:rPr>
        <w:t xml:space="preserve"> real </w:t>
      </w:r>
      <w:r w:rsidRPr="00815BFF">
        <w:rPr>
          <w:rStyle w:val="StyleBoldUnderline"/>
          <w:highlight w:val="green"/>
        </w:rPr>
        <w:t>possibilities</w:t>
      </w:r>
      <w:r w:rsidRPr="005D4AA8">
        <w:rPr>
          <w:sz w:val="16"/>
        </w:rPr>
        <w:t xml:space="preserve">. Many individual countries, the WHO, and other international communities are now prioritizing this issue as a key threat, and </w:t>
      </w:r>
      <w:r w:rsidRPr="00815BFF">
        <w:rPr>
          <w:rStyle w:val="StyleBoldUnderline"/>
          <w:highlight w:val="green"/>
        </w:rPr>
        <w:t>work is underway to mitigate the risk and adapt</w:t>
      </w:r>
      <w:r w:rsidRPr="005D4AA8">
        <w:rPr>
          <w:sz w:val="16"/>
        </w:rPr>
        <w:t xml:space="preserve"> to the consequences. </w:t>
      </w:r>
      <w:r w:rsidRPr="005D4AA8">
        <w:rPr>
          <w:rStyle w:val="StyleBoldUnderline"/>
        </w:rPr>
        <w:t>The alarm has been raised and there is</w:t>
      </w:r>
      <w:r w:rsidRPr="005D4AA8">
        <w:rPr>
          <w:sz w:val="16"/>
        </w:rPr>
        <w:t xml:space="preserve"> clear </w:t>
      </w:r>
      <w:r w:rsidRPr="005D4AA8">
        <w:rPr>
          <w:rStyle w:val="StyleBoldUnderline"/>
        </w:rPr>
        <w:t>evidence of response within individual</w:t>
      </w:r>
      <w:r w:rsidRPr="005D4AA8">
        <w:rPr>
          <w:sz w:val="16"/>
        </w:rPr>
        <w:t xml:space="preserve"> healthcare </w:t>
      </w:r>
      <w:r w:rsidRPr="005D4AA8">
        <w:rPr>
          <w:rStyle w:val="StyleBoldUnderline"/>
        </w:rPr>
        <w:t>systems</w:t>
      </w:r>
      <w:r w:rsidRPr="005D4AA8">
        <w:rPr>
          <w:sz w:val="16"/>
        </w:rPr>
        <w:t xml:space="preserve">, nationally and globally. </w:t>
      </w:r>
      <w:r w:rsidRPr="00815BFF">
        <w:rPr>
          <w:rStyle w:val="StyleBoldUnderline"/>
          <w:highlight w:val="green"/>
        </w:rPr>
        <w:t>However, experience shows</w:t>
      </w:r>
      <w:r w:rsidRPr="005D4AA8">
        <w:rPr>
          <w:rStyle w:val="StyleBoldUnderline"/>
        </w:rPr>
        <w:t xml:space="preserve"> that </w:t>
      </w:r>
      <w:r w:rsidRPr="00815BFF">
        <w:rPr>
          <w:rStyle w:val="StyleBoldUnderline"/>
          <w:highlight w:val="green"/>
        </w:rPr>
        <w:t>to truly confront this issue requires</w:t>
      </w:r>
      <w:r w:rsidRPr="005D4AA8">
        <w:rPr>
          <w:sz w:val="16"/>
        </w:rPr>
        <w:t xml:space="preserve"> the leadership of health professionals and a concerted, unified, and </w:t>
      </w:r>
      <w:r w:rsidRPr="00815BFF">
        <w:rPr>
          <w:rStyle w:val="Emphasis"/>
          <w:highlight w:val="green"/>
        </w:rPr>
        <w:t>ongoing message</w:t>
      </w:r>
      <w:r w:rsidRPr="00815BFF">
        <w:rPr>
          <w:rStyle w:val="StyleBoldUnderline"/>
          <w:highlight w:val="green"/>
        </w:rPr>
        <w:t xml:space="preserve"> that ensures</w:t>
      </w:r>
      <w:r w:rsidRPr="005D4AA8">
        <w:rPr>
          <w:sz w:val="16"/>
        </w:rPr>
        <w:t xml:space="preserve"> that </w:t>
      </w:r>
      <w:r w:rsidRPr="00815BFF">
        <w:rPr>
          <w:rStyle w:val="StyleBoldUnderline"/>
          <w:highlight w:val="green"/>
        </w:rPr>
        <w:t>the public and politicians know the</w:t>
      </w:r>
      <w:r w:rsidRPr="005D4AA8">
        <w:rPr>
          <w:rStyle w:val="StyleBoldUnderline"/>
        </w:rPr>
        <w:t xml:space="preserve"> potential </w:t>
      </w:r>
      <w:r w:rsidRPr="00815BFF">
        <w:rPr>
          <w:rStyle w:val="Emphasis"/>
          <w:highlight w:val="green"/>
        </w:rPr>
        <w:t>dangers</w:t>
      </w:r>
      <w:r w:rsidRPr="005D4AA8">
        <w:rPr>
          <w:rStyle w:val="Emphasis"/>
        </w:rPr>
        <w:t xml:space="preserve"> of inaction</w:t>
      </w:r>
      <w:r w:rsidRPr="005D4AA8">
        <w:rPr>
          <w:sz w:val="16"/>
        </w:rPr>
        <w:t>.</w:t>
      </w:r>
    </w:p>
    <w:p w:rsidR="00DF3574" w:rsidRPr="005D4AA8" w:rsidRDefault="00DF3574" w:rsidP="00DF3574"/>
    <w:p w:rsidR="00DF3574" w:rsidRPr="005D4AA8" w:rsidRDefault="00DF3574" w:rsidP="00DF3574"/>
    <w:p w:rsidR="00DF3574" w:rsidRPr="005D4AA8" w:rsidRDefault="00DF3574" w:rsidP="00DF3574"/>
    <w:p w:rsidR="00DF3574" w:rsidRPr="005D4AA8" w:rsidRDefault="00DF3574" w:rsidP="00DF3574"/>
    <w:p w:rsidR="00A0113B" w:rsidRDefault="00A0113B" w:rsidP="00A0113B">
      <w:pPr>
        <w:pStyle w:val="Heading1"/>
      </w:pPr>
      <w:r>
        <w:t>CLS</w:t>
      </w:r>
    </w:p>
    <w:p w:rsidR="00A0113B" w:rsidRDefault="00A0113B" w:rsidP="00A0113B"/>
    <w:p w:rsidR="00A0113B" w:rsidRDefault="00A0113B" w:rsidP="00A0113B">
      <w:pPr>
        <w:pStyle w:val="Heading3"/>
      </w:pPr>
      <w:r>
        <w:t>Reform Effective</w:t>
      </w:r>
    </w:p>
    <w:p w:rsidR="00A0113B" w:rsidRDefault="00A0113B" w:rsidP="00A0113B"/>
    <w:p w:rsidR="00A0113B" w:rsidRDefault="00A0113B" w:rsidP="00A0113B">
      <w:pPr>
        <w:pStyle w:val="Heading4"/>
      </w:pPr>
      <w:r w:rsidRPr="00CD2081">
        <w:rPr>
          <w:i/>
          <w:u w:val="single"/>
        </w:rPr>
        <w:t>Reformism is effective</w:t>
      </w:r>
      <w:r>
        <w:t xml:space="preserve"> and brings revolutionary change closer rather than pushing it away</w:t>
      </w:r>
    </w:p>
    <w:p w:rsidR="00A0113B" w:rsidRPr="00B55CBC" w:rsidRDefault="00A0113B" w:rsidP="00A0113B"/>
    <w:p w:rsidR="00A0113B" w:rsidRPr="00B55CBC" w:rsidRDefault="00A0113B" w:rsidP="00A0113B">
      <w:pPr>
        <w:rPr>
          <w:rStyle w:val="StyleStyleBold12pt"/>
        </w:rPr>
      </w:pPr>
      <w:r w:rsidRPr="00B55CBC">
        <w:rPr>
          <w:rStyle w:val="StyleStyleBold12pt"/>
        </w:rPr>
        <w:t>Delgado 9</w:t>
      </w:r>
    </w:p>
    <w:p w:rsidR="00A0113B" w:rsidRPr="006C7A1D" w:rsidRDefault="00A0113B" w:rsidP="00A0113B">
      <w:r>
        <w:t>(</w:t>
      </w:r>
      <w:r w:rsidRPr="00B55CBC">
        <w:t>Richard Delgado 9, self</w:t>
      </w:r>
      <w:r>
        <w:t xml:space="preserve">-appointed Minority scholar, </w:t>
      </w:r>
      <w:r w:rsidRPr="009C5874">
        <w:t xml:space="preserve">Chair of Law </w:t>
      </w:r>
      <w:r>
        <w:t xml:space="preserve"> at the University of Alabama Law School, </w:t>
      </w:r>
      <w:r w:rsidRPr="009C5874">
        <w:t>J.D. from the University of California, Berkeley,</w:t>
      </w:r>
      <w:r>
        <w:t xml:space="preserve">  h</w:t>
      </w:r>
      <w:r w:rsidRPr="009C5874">
        <w:t>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w:t>
      </w:r>
      <w:r>
        <w:t>, 2009, “Does Critical Legal Studies Have What Minorities Want, Arguing about Law”, p. 588-590)</w:t>
      </w:r>
    </w:p>
    <w:p w:rsidR="00A0113B" w:rsidRPr="004C5D1D" w:rsidRDefault="00A0113B" w:rsidP="00A0113B">
      <w:pPr>
        <w:rPr>
          <w:rStyle w:val="StyleBoldUnderline"/>
        </w:rPr>
      </w:pPr>
      <w:r w:rsidRPr="008B00D3">
        <w:rPr>
          <w:sz w:val="12"/>
        </w:rPr>
        <w:t xml:space="preserve">2. The </w:t>
      </w:r>
      <w:r w:rsidRPr="00CA7C83">
        <w:rPr>
          <w:rStyle w:val="StyleBoldUnderline"/>
        </w:rPr>
        <w:t>CLS critique of piecemeal reform</w:t>
      </w:r>
      <w:r w:rsidRPr="008B00D3">
        <w:rPr>
          <w:sz w:val="12"/>
        </w:rPr>
        <w:t xml:space="preserve"> </w:t>
      </w:r>
      <w:r w:rsidRPr="00815BFF">
        <w:rPr>
          <w:rStyle w:val="StyleBoldUnderline"/>
          <w:highlight w:val="green"/>
        </w:rPr>
        <w:t xml:space="preserve">Critical scholars </w:t>
      </w:r>
      <w:proofErr w:type="gramStart"/>
      <w:r w:rsidRPr="00815BFF">
        <w:rPr>
          <w:rStyle w:val="StyleBoldUnderline"/>
          <w:highlight w:val="green"/>
        </w:rPr>
        <w:t>reject</w:t>
      </w:r>
      <w:proofErr w:type="gramEnd"/>
      <w:r w:rsidRPr="00CA7C83">
        <w:rPr>
          <w:rStyle w:val="StyleBoldUnderline"/>
        </w:rPr>
        <w:t xml:space="preserve"> the idea of </w:t>
      </w:r>
      <w:r w:rsidRPr="00815BFF">
        <w:rPr>
          <w:rStyle w:val="StyleBoldUnderline"/>
          <w:highlight w:val="green"/>
        </w:rPr>
        <w:t>piecemeal reform. Incremental change, they argue, merely postpones</w:t>
      </w:r>
      <w:r w:rsidRPr="008B00D3">
        <w:rPr>
          <w:sz w:val="12"/>
        </w:rPr>
        <w:t xml:space="preserve"> the </w:t>
      </w:r>
      <w:r w:rsidRPr="00815BFF">
        <w:rPr>
          <w:rStyle w:val="StyleBoldUnderline"/>
          <w:highlight w:val="green"/>
        </w:rPr>
        <w:t xml:space="preserve">wholesale reformation </w:t>
      </w:r>
      <w:r w:rsidRPr="00CA7C83">
        <w:rPr>
          <w:rStyle w:val="StyleBoldUnderline"/>
        </w:rPr>
        <w:t>that must occur to create a decent society</w:t>
      </w:r>
      <w:r w:rsidRPr="008B00D3">
        <w:rPr>
          <w:sz w:val="12"/>
        </w:rPr>
        <w:t>. Even worse</w:t>
      </w:r>
      <w:r w:rsidRPr="00CA7C83">
        <w:rPr>
          <w:rStyle w:val="StyleBoldUnderline"/>
        </w:rPr>
        <w:t xml:space="preserve">, </w:t>
      </w:r>
      <w:r w:rsidRPr="00815BFF">
        <w:rPr>
          <w:rStyle w:val="StyleBoldUnderline"/>
          <w:highlight w:val="green"/>
        </w:rPr>
        <w:t>an unfair</w:t>
      </w:r>
      <w:r w:rsidRPr="00CA7C83">
        <w:rPr>
          <w:rStyle w:val="StyleBoldUnderline"/>
        </w:rPr>
        <w:t xml:space="preserve"> social </w:t>
      </w:r>
      <w:r w:rsidRPr="00815BFF">
        <w:rPr>
          <w:rStyle w:val="StyleBoldUnderline"/>
          <w:highlight w:val="green"/>
        </w:rPr>
        <w:t>system survives by using piecemeal reform to</w:t>
      </w:r>
      <w:r w:rsidRPr="00CA7C83">
        <w:rPr>
          <w:rStyle w:val="StyleBoldUnderline"/>
        </w:rPr>
        <w:t xml:space="preserve"> disguise and </w:t>
      </w:r>
      <w:r w:rsidRPr="00815BFF">
        <w:rPr>
          <w:rStyle w:val="StyleBoldUnderline"/>
          <w:highlight w:val="green"/>
        </w:rPr>
        <w:t>legitimize oppression</w:t>
      </w:r>
      <w:r w:rsidRPr="00CA7C83">
        <w:rPr>
          <w:rStyle w:val="StyleBoldUnderline"/>
        </w:rPr>
        <w:t>. Those who control the system weaken resistance by pointing to the occasional concession to</w:t>
      </w:r>
      <w:r w:rsidRPr="008B00D3">
        <w:rPr>
          <w:sz w:val="12"/>
        </w:rPr>
        <w:t xml:space="preserve">, or periodic court </w:t>
      </w:r>
      <w:r w:rsidRPr="00CA7C83">
        <w:rPr>
          <w:rStyle w:val="StyleBoldUnderline"/>
        </w:rPr>
        <w:t>victory of, a black plaintiff or worker as evidence that the system is fair</w:t>
      </w:r>
      <w:r w:rsidRPr="008B00D3">
        <w:rPr>
          <w:sz w:val="12"/>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815BFF">
        <w:rPr>
          <w:rStyle w:val="Emphasis"/>
          <w:highlight w:val="green"/>
        </w:rPr>
        <w:t>The</w:t>
      </w:r>
      <w:r w:rsidRPr="005E32C2">
        <w:t xml:space="preserve"> </w:t>
      </w:r>
      <w:r w:rsidRPr="008B00D3">
        <w:rPr>
          <w:sz w:val="12"/>
        </w:rPr>
        <w:t xml:space="preserve">CLS </w:t>
      </w:r>
      <w:r w:rsidRPr="00815BFF">
        <w:rPr>
          <w:rStyle w:val="Emphasis"/>
          <w:highlight w:val="green"/>
        </w:rPr>
        <w:t>critique of</w:t>
      </w:r>
      <w:r w:rsidRPr="001A5BFA">
        <w:rPr>
          <w:rStyle w:val="Emphasis"/>
        </w:rPr>
        <w:t xml:space="preserve"> piecemeal </w:t>
      </w:r>
      <w:r w:rsidRPr="00815BFF">
        <w:rPr>
          <w:rStyle w:val="Emphasis"/>
          <w:highlight w:val="green"/>
        </w:rPr>
        <w:t>reform is</w:t>
      </w:r>
      <w:r>
        <w:rPr>
          <w:rStyle w:val="Emphasis"/>
        </w:rPr>
        <w:t xml:space="preserve"> </w:t>
      </w:r>
      <w:r w:rsidRPr="001A5BFA">
        <w:rPr>
          <w:rStyle w:val="Emphasis"/>
        </w:rPr>
        <w:t xml:space="preserve">familiar, </w:t>
      </w:r>
      <w:r w:rsidRPr="00815BFF">
        <w:rPr>
          <w:rStyle w:val="Emphasis"/>
          <w:sz w:val="32"/>
          <w:szCs w:val="32"/>
          <w:highlight w:val="green"/>
        </w:rPr>
        <w:t>imperialistic and wrong</w:t>
      </w:r>
      <w:r w:rsidRPr="00CA7C83">
        <w:rPr>
          <w:rStyle w:val="StyleBoldUnderline"/>
        </w:rPr>
        <w:t xml:space="preserve">. </w:t>
      </w:r>
      <w:r w:rsidRPr="008B00D3">
        <w:rPr>
          <w:sz w:val="12"/>
        </w:rPr>
        <w:t>Minorities know from bitter experience that occasional court victories do not mean the Promised Land is at hand</w:t>
      </w:r>
      <w:r w:rsidRPr="00CA7C83">
        <w:rPr>
          <w:rStyle w:val="StyleBoldUnderline"/>
        </w:rPr>
        <w:t xml:space="preserve">. </w:t>
      </w:r>
      <w:r w:rsidRPr="00815BFF">
        <w:rPr>
          <w:rStyle w:val="StyleBoldUnderline"/>
          <w:highlight w:val="green"/>
        </w:rPr>
        <w:t>The</w:t>
      </w:r>
      <w:r w:rsidRPr="00815BFF">
        <w:rPr>
          <w:sz w:val="12"/>
          <w:highlight w:val="green"/>
        </w:rPr>
        <w:t xml:space="preserve"> </w:t>
      </w:r>
      <w:r w:rsidRPr="00815BFF">
        <w:rPr>
          <w:rStyle w:val="StyleBoldUnderline"/>
          <w:highlight w:val="green"/>
        </w:rPr>
        <w:t>critique</w:t>
      </w:r>
      <w:r w:rsidRPr="008B00D3">
        <w:rPr>
          <w:sz w:val="12"/>
        </w:rPr>
        <w:t xml:space="preserve"> is imperialistic in that it </w:t>
      </w:r>
      <w:r w:rsidRPr="00815BFF">
        <w:rPr>
          <w:rStyle w:val="StyleBoldUnderline"/>
          <w:highlight w:val="green"/>
        </w:rPr>
        <w:t>tells minorities</w:t>
      </w:r>
      <w:r w:rsidRPr="00CA7C83">
        <w:rPr>
          <w:rStyle w:val="StyleBoldUnderline"/>
        </w:rPr>
        <w:t xml:space="preserve"> and other oppressed peoples </w:t>
      </w:r>
      <w:r w:rsidRPr="00815BFF">
        <w:rPr>
          <w:rStyle w:val="StyleBoldUnderline"/>
          <w:highlight w:val="green"/>
        </w:rPr>
        <w:t>how they should interpret events affecting them. A court order directing</w:t>
      </w:r>
      <w:r w:rsidRPr="00CA7C83">
        <w:rPr>
          <w:rStyle w:val="StyleBoldUnderline"/>
        </w:rPr>
        <w:t xml:space="preserve"> a housing </w:t>
      </w:r>
      <w:r w:rsidRPr="00815BFF">
        <w:rPr>
          <w:rStyle w:val="StyleBoldUnderline"/>
          <w:highlight w:val="green"/>
        </w:rPr>
        <w:t>authority to disburse funds for heating in</w:t>
      </w:r>
      <w:r w:rsidRPr="00CA7C83">
        <w:rPr>
          <w:rStyle w:val="StyleBoldUnderline"/>
        </w:rPr>
        <w:t xml:space="preserve"> subsidized </w:t>
      </w:r>
      <w:r w:rsidRPr="00815BFF">
        <w:rPr>
          <w:rStyle w:val="StyleBoldUnderline"/>
          <w:highlight w:val="green"/>
        </w:rPr>
        <w:t xml:space="preserve">housing may postpone the revolution, </w:t>
      </w:r>
      <w:r w:rsidRPr="00815BFF">
        <w:rPr>
          <w:rStyle w:val="Emphasis"/>
          <w:highlight w:val="green"/>
        </w:rPr>
        <w:t>or it may not</w:t>
      </w:r>
      <w:r w:rsidRPr="00815BFF">
        <w:rPr>
          <w:rStyle w:val="StyleBoldUnderline"/>
          <w:highlight w:val="green"/>
        </w:rPr>
        <w:t>. In the meantime, the order keeps</w:t>
      </w:r>
      <w:r w:rsidRPr="00CA7C83">
        <w:rPr>
          <w:rStyle w:val="StyleBoldUnderline"/>
        </w:rPr>
        <w:t xml:space="preserve"> a number of poor </w:t>
      </w:r>
      <w:r w:rsidRPr="00815BFF">
        <w:rPr>
          <w:rStyle w:val="StyleBoldUnderline"/>
          <w:highlight w:val="green"/>
        </w:rPr>
        <w:t>families warm</w:t>
      </w:r>
      <w:r w:rsidRPr="00CA7C83">
        <w:rPr>
          <w:rStyle w:val="StyleBoldUnderline"/>
        </w:rPr>
        <w:t xml:space="preserve">. This may mean more to them than it does to a comfortable academic working in a warm office. </w:t>
      </w:r>
      <w:r w:rsidRPr="00815BFF">
        <w:rPr>
          <w:rStyle w:val="StyleBoldUnderline"/>
          <w:highlight w:val="green"/>
        </w:rPr>
        <w:t>It s</w:t>
      </w:r>
      <w:r w:rsidRPr="00CA7C83">
        <w:rPr>
          <w:rStyle w:val="StyleBoldUnderline"/>
        </w:rPr>
        <w:t xml:space="preserve">macks of </w:t>
      </w:r>
      <w:r w:rsidRPr="00815BFF">
        <w:rPr>
          <w:rStyle w:val="Emphasis"/>
          <w:highlight w:val="green"/>
        </w:rPr>
        <w:t xml:space="preserve">paternalism </w:t>
      </w:r>
      <w:r w:rsidRPr="00815BFF">
        <w:rPr>
          <w:rStyle w:val="StyleBoldUnderline"/>
          <w:highlight w:val="green"/>
        </w:rPr>
        <w:t>to assert that the possibility of revolution later outweighs</w:t>
      </w:r>
      <w:r w:rsidRPr="00CA7C83">
        <w:rPr>
          <w:rStyle w:val="StyleBoldUnderline"/>
        </w:rPr>
        <w:t xml:space="preserve"> the certainty of </w:t>
      </w:r>
      <w:r w:rsidRPr="00815BFF">
        <w:rPr>
          <w:rStyle w:val="StyleBoldUnderline"/>
          <w:highlight w:val="green"/>
        </w:rPr>
        <w:t>heat now</w:t>
      </w:r>
      <w:r w:rsidRPr="008B00D3">
        <w:rPr>
          <w:sz w:val="12"/>
        </w:rPr>
        <w:t xml:space="preserve">, unless there is evidence for that possibility. The </w:t>
      </w:r>
      <w:r w:rsidRPr="00CA7C83">
        <w:rPr>
          <w:rStyle w:val="StyleBoldUnderline"/>
        </w:rPr>
        <w:t>Crits do not offer</w:t>
      </w:r>
      <w:r w:rsidRPr="008B00D3">
        <w:rPr>
          <w:sz w:val="12"/>
        </w:rPr>
        <w:t xml:space="preserve"> such </w:t>
      </w:r>
      <w:r w:rsidRPr="00CA7C83">
        <w:rPr>
          <w:rStyle w:val="StyleBoldUnderline"/>
        </w:rPr>
        <w:t>evidence. Indeed,</w:t>
      </w:r>
      <w:r w:rsidRPr="008B00D3">
        <w:rPr>
          <w:sz w:val="12"/>
        </w:rPr>
        <w:t xml:space="preserve"> some </w:t>
      </w:r>
      <w:r w:rsidRPr="00815BFF">
        <w:rPr>
          <w:rStyle w:val="Emphasis"/>
          <w:sz w:val="36"/>
          <w:szCs w:val="36"/>
          <w:highlight w:val="green"/>
        </w:rPr>
        <w:t>incremental changes may bring revolutionary changes</w:t>
      </w:r>
      <w:r w:rsidRPr="00815BFF">
        <w:rPr>
          <w:rStyle w:val="Emphasis"/>
          <w:highlight w:val="green"/>
        </w:rPr>
        <w:t xml:space="preserve"> closer</w:t>
      </w:r>
      <w:r w:rsidRPr="00CA7C83">
        <w:rPr>
          <w:rStyle w:val="StyleBoldUnderline"/>
        </w:rPr>
        <w:t xml:space="preserve">, not push them further away. </w:t>
      </w:r>
      <w:r w:rsidRPr="00815BFF">
        <w:rPr>
          <w:rStyle w:val="StyleBoldUnderline"/>
          <w:highlight w:val="green"/>
        </w:rPr>
        <w:t>Not all</w:t>
      </w:r>
      <w:r w:rsidRPr="00CA7C83">
        <w:rPr>
          <w:rStyle w:val="StyleBoldUnderline"/>
        </w:rPr>
        <w:t xml:space="preserve"> small </w:t>
      </w:r>
      <w:r w:rsidRPr="00815BFF">
        <w:rPr>
          <w:rStyle w:val="StyleBoldUnderline"/>
          <w:highlight w:val="green"/>
        </w:rPr>
        <w:t>reforms induce complacency; some</w:t>
      </w:r>
      <w:r w:rsidRPr="00CA7C83">
        <w:rPr>
          <w:rStyle w:val="StyleBoldUnderline"/>
        </w:rPr>
        <w:t xml:space="preserve"> may </w:t>
      </w:r>
      <w:r w:rsidRPr="00815BFF">
        <w:rPr>
          <w:rStyle w:val="StyleBoldUnderline"/>
          <w:highlight w:val="green"/>
        </w:rPr>
        <w:t>whet the appetite for further combat</w:t>
      </w:r>
      <w:r w:rsidRPr="00CA7C83">
        <w:rPr>
          <w:rStyle w:val="StyleBoldUnderline"/>
        </w:rPr>
        <w:t xml:space="preserve">. The welfare family may hold a </w:t>
      </w:r>
      <w:proofErr w:type="gramStart"/>
      <w:r w:rsidRPr="00CA7C83">
        <w:rPr>
          <w:rStyle w:val="StyleBoldUnderline"/>
        </w:rPr>
        <w:t>tenants‘ union</w:t>
      </w:r>
      <w:proofErr w:type="gramEnd"/>
      <w:r w:rsidRPr="00CA7C83">
        <w:rPr>
          <w:rStyle w:val="StyleBoldUnderline"/>
        </w:rPr>
        <w:t xml:space="preserve"> meeting in their heated living room</w:t>
      </w:r>
      <w:r w:rsidRPr="008B00D3">
        <w:rPr>
          <w:sz w:val="12"/>
        </w:rPr>
        <w:t xml:space="preserve">. CLS </w:t>
      </w:r>
      <w:proofErr w:type="gramStart"/>
      <w:r w:rsidRPr="00CA7C83">
        <w:rPr>
          <w:rStyle w:val="StyleBoldUnderline"/>
        </w:rPr>
        <w:t xml:space="preserve">scholars‘ </w:t>
      </w:r>
      <w:r w:rsidRPr="00815BFF">
        <w:rPr>
          <w:rStyle w:val="StyleBoldUnderline"/>
          <w:highlight w:val="green"/>
        </w:rPr>
        <w:t>critique</w:t>
      </w:r>
      <w:proofErr w:type="gramEnd"/>
      <w:r w:rsidRPr="00815BFF">
        <w:rPr>
          <w:rStyle w:val="StyleBoldUnderline"/>
          <w:highlight w:val="green"/>
        </w:rPr>
        <w:t xml:space="preserve"> of</w:t>
      </w:r>
      <w:r w:rsidRPr="00CA7C83">
        <w:rPr>
          <w:rStyle w:val="StyleBoldUnderline"/>
        </w:rPr>
        <w:t xml:space="preserve"> piecemeal </w:t>
      </w:r>
      <w:r w:rsidRPr="00815BFF">
        <w:rPr>
          <w:rStyle w:val="StyleBoldUnderline"/>
          <w:highlight w:val="green"/>
        </w:rPr>
        <w:t>reform</w:t>
      </w:r>
      <w:r w:rsidRPr="00CA7C83">
        <w:rPr>
          <w:rStyle w:val="StyleBoldUnderline"/>
        </w:rPr>
        <w:t xml:space="preserve"> often </w:t>
      </w:r>
      <w:r w:rsidRPr="00815BFF">
        <w:rPr>
          <w:rStyle w:val="StyleBoldUnderline"/>
          <w:highlight w:val="green"/>
        </w:rPr>
        <w:t>misses these possibilities, and neglects the question of whether total change, when it comes, will be what we want</w:t>
      </w:r>
      <w:r w:rsidRPr="00CA7C83">
        <w:rPr>
          <w:rStyle w:val="StyleBoldUnderline"/>
        </w:rPr>
        <w:t>.</w:t>
      </w:r>
      <w:r>
        <w:rPr>
          <w:rStyle w:val="StyleBoldUnderline"/>
        </w:rPr>
        <w:t xml:space="preserve"> </w:t>
      </w:r>
      <w:proofErr w:type="gramStart"/>
      <w:r w:rsidRPr="001903DF">
        <w:rPr>
          <w:sz w:val="14"/>
        </w:rPr>
        <w:t>3. CLS Idealism</w:t>
      </w:r>
      <w:r>
        <w:rPr>
          <w:sz w:val="14"/>
        </w:rPr>
        <w:t xml:space="preserve"> </w:t>
      </w:r>
      <w:r w:rsidRPr="001903DF">
        <w:rPr>
          <w:sz w:val="14"/>
        </w:rPr>
        <w:t>The CLS</w:t>
      </w:r>
      <w:proofErr w:type="gramEnd"/>
      <w:r w:rsidRPr="001903DF">
        <w:rPr>
          <w:sz w:val="14"/>
        </w:rPr>
        <w:t xml:space="preserve"> program is also idealistic. </w:t>
      </w:r>
      <w:r w:rsidRPr="00815BFF">
        <w:rPr>
          <w:rStyle w:val="StyleBoldUnderline"/>
          <w:highlight w:val="green"/>
        </w:rPr>
        <w:t>CLS scholars’ idealism</w:t>
      </w:r>
      <w:r w:rsidRPr="001903DF">
        <w:rPr>
          <w:rStyle w:val="StyleBoldUnderline"/>
        </w:rPr>
        <w:t xml:space="preserve"> transforms social reality into mental construct</w:t>
      </w:r>
      <w:proofErr w:type="gramStart"/>
      <w:r w:rsidRPr="001903DF">
        <w:rPr>
          <w:sz w:val="14"/>
        </w:rPr>
        <w:t>.“</w:t>
      </w:r>
      <w:proofErr w:type="gramEnd"/>
      <w:r w:rsidRPr="001903DF">
        <w:rPr>
          <w:sz w:val="14"/>
        </w:rPr>
        <w:t xml:space="preserve"> Facts become intelligible only through the categories of thought that we bring to experience. Crits </w:t>
      </w:r>
      <w:r w:rsidRPr="00815BFF">
        <w:rPr>
          <w:rStyle w:val="StyleBoldUnderline"/>
          <w:highlight w:val="green"/>
        </w:rPr>
        <w:t xml:space="preserve">argue </w:t>
      </w:r>
      <w:r w:rsidRPr="008521C0">
        <w:rPr>
          <w:rStyle w:val="StyleBoldUnderline"/>
        </w:rPr>
        <w:t xml:space="preserve">that </w:t>
      </w:r>
      <w:r w:rsidRPr="00815BFF">
        <w:rPr>
          <w:rStyle w:val="StyleBoldUnderline"/>
          <w:highlight w:val="green"/>
        </w:rPr>
        <w:t>the principal impediments</w:t>
      </w:r>
      <w:r w:rsidRPr="008521C0">
        <w:rPr>
          <w:rStyle w:val="StyleBoldUnderline"/>
        </w:rPr>
        <w:t xml:space="preserve"> to achieving an ideal society </w:t>
      </w:r>
      <w:r w:rsidRPr="00815BFF">
        <w:rPr>
          <w:rStyle w:val="StyleBoldUnderline"/>
          <w:highlight w:val="green"/>
        </w:rPr>
        <w:t>are intellectual</w:t>
      </w:r>
      <w:r w:rsidRPr="001903DF">
        <w:rPr>
          <w:rStyle w:val="StyleBoldUnderline"/>
        </w:rPr>
        <w:t>. People are imprisoned by a destructive system of mental categories</w:t>
      </w:r>
      <w:r w:rsidRPr="001903DF">
        <w:rPr>
          <w:sz w:val="14"/>
        </w:rPr>
        <w:t xml:space="preserve"> that blocks any vision of a better world." Liberal capitalist ideology so shackles individuals that they willingly accept a truncated existence and believe it to be the best available. Changing the world requires primarily that we begin to think about it differently</w:t>
      </w:r>
      <w:proofErr w:type="gramStart"/>
      <w:r w:rsidRPr="001903DF">
        <w:rPr>
          <w:sz w:val="14"/>
        </w:rPr>
        <w:t>.“</w:t>
      </w:r>
      <w:proofErr w:type="gramEnd"/>
      <w:r w:rsidRPr="001903DF">
        <w:rPr>
          <w:sz w:val="14"/>
        </w:rPr>
        <w:t xml:space="preserve"> </w:t>
      </w:r>
      <w:r w:rsidRPr="00815BFF">
        <w:rPr>
          <w:rStyle w:val="StyleBoldUnderline"/>
          <w:highlight w:val="green"/>
        </w:rPr>
        <w:t xml:space="preserve">To help break the mental chains </w:t>
      </w:r>
      <w:r w:rsidRPr="008521C0">
        <w:rPr>
          <w:rStyle w:val="StyleBoldUnderline"/>
        </w:rPr>
        <w:t>and clear the way for the creation of a new and</w:t>
      </w:r>
      <w:r w:rsidRPr="001903DF">
        <w:rPr>
          <w:rStyle w:val="StyleBoldUnderline"/>
        </w:rPr>
        <w:t xml:space="preserve"> better world, Crits practice "trashing"—a process by which law and social structures are shown to be contingent, inconsistent and irrationally supportive of the status qua without good reason.</w:t>
      </w:r>
      <w:r w:rsidRPr="001903DF">
        <w:rPr>
          <w:sz w:val="14"/>
        </w:rPr>
        <w:t xml:space="preserve"> CLS scholars' idealism has a familiar ring to minority ears. </w:t>
      </w:r>
      <w:r w:rsidRPr="00815BFF">
        <w:rPr>
          <w:rStyle w:val="StyleBoldUnderline"/>
          <w:highlight w:val="green"/>
        </w:rPr>
        <w:t>We cannot help but be reminded</w:t>
      </w:r>
      <w:r w:rsidRPr="001903DF">
        <w:rPr>
          <w:rStyle w:val="StyleBoldUnderline"/>
        </w:rPr>
        <w:t xml:space="preserve"> of those fundamentalist </w:t>
      </w:r>
      <w:r w:rsidRPr="00815BFF">
        <w:rPr>
          <w:rStyle w:val="StyleBoldUnderline"/>
          <w:highlight w:val="green"/>
        </w:rPr>
        <w:t>preachers who have assured us that our lot will only improve once we "see the light" and are "saved."</w:t>
      </w:r>
    </w:p>
    <w:p w:rsidR="00A0113B" w:rsidRDefault="00A0113B" w:rsidP="00A0113B">
      <w:pPr>
        <w:pStyle w:val="Heading3"/>
      </w:pPr>
      <w:r>
        <w:t>Misconstrues Law</w:t>
      </w:r>
    </w:p>
    <w:p w:rsidR="00A0113B" w:rsidRPr="00A0113B" w:rsidRDefault="00A0113B" w:rsidP="00A0113B"/>
    <w:p w:rsidR="00A0113B" w:rsidRDefault="00A0113B" w:rsidP="00A0113B">
      <w:pPr>
        <w:pStyle w:val="Heading4"/>
        <w:rPr>
          <w:bdr w:val="none" w:sz="0" w:space="0" w:color="auto" w:frame="1"/>
          <w:shd w:val="clear" w:color="auto" w:fill="FFFFFF"/>
        </w:rPr>
      </w:pPr>
      <w:r>
        <w:rPr>
          <w:bdr w:val="none" w:sz="0" w:space="0" w:color="auto" w:frame="1"/>
          <w:shd w:val="clear" w:color="auto" w:fill="FFFFFF"/>
        </w:rPr>
        <w:t>CLS can’t distinguish between rules and principles – over generalizes laws as rules and constructs false situations solely for liberal resolution</w:t>
      </w:r>
    </w:p>
    <w:p w:rsidR="00A0113B" w:rsidRPr="00A0113B" w:rsidRDefault="00A0113B" w:rsidP="00A0113B"/>
    <w:p w:rsidR="00A0113B" w:rsidRPr="00422A87" w:rsidRDefault="00A0113B" w:rsidP="00A0113B">
      <w:pPr>
        <w:rPr>
          <w:rFonts w:eastAsia="Times New Roman" w:cs="Times New Roman"/>
          <w:sz w:val="20"/>
          <w:szCs w:val="20"/>
        </w:rPr>
      </w:pPr>
      <w:r w:rsidRPr="00422A87">
        <w:rPr>
          <w:rFonts w:eastAsia="Times New Roman" w:cs="Times New Roman"/>
          <w:b/>
          <w:bCs/>
          <w:sz w:val="21"/>
          <w:szCs w:val="21"/>
          <w:bdr w:val="none" w:sz="0" w:space="0" w:color="auto" w:frame="1"/>
          <w:shd w:val="clear" w:color="auto" w:fill="FFFFFF"/>
        </w:rPr>
        <w:t>McCormick ’99</w:t>
      </w:r>
      <w:r w:rsidRPr="00422A87">
        <w:rPr>
          <w:rFonts w:eastAsia="Times New Roman" w:cs="Times New Roman"/>
          <w:sz w:val="21"/>
          <w:szCs w:val="21"/>
          <w:shd w:val="clear" w:color="auto" w:fill="FFFFFF"/>
        </w:rPr>
        <w:t> </w:t>
      </w:r>
      <w:r w:rsidRPr="00422A87">
        <w:rPr>
          <w:rFonts w:eastAsia="Times New Roman" w:cs="Times New Roman"/>
          <w:sz w:val="21"/>
          <w:szCs w:val="21"/>
        </w:rPr>
        <w:br/>
      </w:r>
      <w:r w:rsidRPr="00422A87">
        <w:rPr>
          <w:rFonts w:eastAsia="Times New Roman" w:cs="Times New Roman"/>
          <w:sz w:val="21"/>
          <w:szCs w:val="21"/>
          <w:shd w:val="clear" w:color="auto" w:fill="FFFFFF"/>
        </w:rPr>
        <w:t>(John P., Assistant Political Science Pf - Yale, American Political Science Review. v93, p. June 1999)//akim</w:t>
      </w:r>
    </w:p>
    <w:p w:rsidR="00A0113B" w:rsidRDefault="00A0113B" w:rsidP="00A0113B">
      <w:pPr>
        <w:rPr>
          <w:sz w:val="16"/>
        </w:rPr>
      </w:pPr>
      <w:r w:rsidRPr="00A0113B">
        <w:rPr>
          <w:sz w:val="16"/>
        </w:rPr>
        <w:t>For Habermas, the de facto strategy of reducing all</w:t>
      </w:r>
      <w:r w:rsidRPr="00A0113B">
        <w:rPr>
          <w:sz w:val="12"/>
        </w:rPr>
        <w:t>¶</w:t>
      </w:r>
      <w:r w:rsidRPr="00A0113B">
        <w:rPr>
          <w:sz w:val="16"/>
        </w:rPr>
        <w:t xml:space="preserve"> cases to "exceptions" leads CLS to the conclusion that</w:t>
      </w:r>
      <w:r w:rsidRPr="00A0113B">
        <w:rPr>
          <w:sz w:val="12"/>
        </w:rPr>
        <w:t>¶</w:t>
      </w:r>
      <w:r w:rsidRPr="00A0113B">
        <w:rPr>
          <w:sz w:val="16"/>
        </w:rPr>
        <w:t xml:space="preserve"> since there is no coherence to liberal-democratic law</w:t>
      </w:r>
      <w:proofErr w:type="gramStart"/>
      <w:r w:rsidRPr="00A0113B">
        <w:rPr>
          <w:sz w:val="16"/>
        </w:rPr>
        <w:t>,</w:t>
      </w:r>
      <w:r w:rsidRPr="00A0113B">
        <w:rPr>
          <w:sz w:val="12"/>
        </w:rPr>
        <w:t>¶</w:t>
      </w:r>
      <w:proofErr w:type="gramEnd"/>
      <w:r w:rsidRPr="00A0113B">
        <w:rPr>
          <w:sz w:val="16"/>
        </w:rPr>
        <w:t xml:space="preserve"> there is no justice. Because each law is capable of</w:t>
      </w:r>
      <w:r w:rsidRPr="00A0113B">
        <w:rPr>
          <w:sz w:val="12"/>
        </w:rPr>
        <w:t>¶</w:t>
      </w:r>
      <w:r w:rsidRPr="00A0113B">
        <w:rPr>
          <w:sz w:val="16"/>
        </w:rPr>
        <w:t xml:space="preserve"> contradicting another, a fact exacerbated by subjective</w:t>
      </w:r>
      <w:r w:rsidRPr="00A0113B">
        <w:rPr>
          <w:sz w:val="12"/>
        </w:rPr>
        <w:t>¶</w:t>
      </w:r>
      <w:r w:rsidRPr="00A0113B">
        <w:rPr>
          <w:sz w:val="16"/>
        </w:rPr>
        <w:t xml:space="preserve"> [footnotes] 418</w:t>
      </w:r>
      <w:r w:rsidRPr="00A0113B">
        <w:rPr>
          <w:sz w:val="12"/>
        </w:rPr>
        <w:t>¶</w:t>
      </w:r>
      <w:r w:rsidRPr="00A0113B">
        <w:rPr>
          <w:sz w:val="16"/>
        </w:rPr>
        <w:t xml:space="preserve"> judging, the whole legal order is suspect. But </w:t>
      </w:r>
      <w:r w:rsidRPr="00930CA3">
        <w:rPr>
          <w:rStyle w:val="StyleBoldUnderline"/>
        </w:rPr>
        <w:t>Habermas</w:t>
      </w:r>
      <w:r w:rsidRPr="00A0113B">
        <w:rPr>
          <w:sz w:val="12"/>
        </w:rPr>
        <w:t>¶</w:t>
      </w:r>
      <w:r w:rsidRPr="00A0113B">
        <w:rPr>
          <w:sz w:val="16"/>
        </w:rPr>
        <w:t xml:space="preserve"> (1996, 216-7) </w:t>
      </w:r>
      <w:r w:rsidRPr="00930CA3">
        <w:rPr>
          <w:rStyle w:val="StyleBoldUnderline"/>
        </w:rPr>
        <w:t xml:space="preserve">argues </w:t>
      </w:r>
      <w:r w:rsidRPr="00A0113B">
        <w:rPr>
          <w:sz w:val="16"/>
        </w:rPr>
        <w:t xml:space="preserve">that at base </w:t>
      </w:r>
      <w:r w:rsidRPr="00930CA3">
        <w:rPr>
          <w:rStyle w:val="StyleBoldUnderline"/>
        </w:rPr>
        <w:t>CLS confuses</w:t>
      </w:r>
      <w:r w:rsidRPr="00A0113B">
        <w:rPr>
          <w:sz w:val="12"/>
        </w:rPr>
        <w:t>¶</w:t>
      </w:r>
      <w:r w:rsidRPr="00A0113B">
        <w:rPr>
          <w:sz w:val="16"/>
        </w:rPr>
        <w:t xml:space="preserve"> </w:t>
      </w:r>
      <w:r w:rsidRPr="00930CA3">
        <w:rPr>
          <w:rStyle w:val="StyleBoldUnderline"/>
        </w:rPr>
        <w:t>legal rules with legal principles</w:t>
      </w:r>
      <w:r w:rsidRPr="001A6B07">
        <w:rPr>
          <w:rStyle w:val="StyleBoldUnderline"/>
        </w:rPr>
        <w:t>. Rules are norms specified</w:t>
      </w:r>
      <w:r w:rsidRPr="00A0113B">
        <w:rPr>
          <w:rStyle w:val="StyleBoldUnderline"/>
          <w:b w:val="0"/>
          <w:sz w:val="12"/>
          <w:u w:val="none"/>
        </w:rPr>
        <w:t>¶</w:t>
      </w:r>
      <w:r w:rsidRPr="001A6B07">
        <w:rPr>
          <w:rStyle w:val="StyleBoldUnderline"/>
        </w:rPr>
        <w:t xml:space="preserve"> for application in particular cases</w:t>
      </w:r>
      <w:r w:rsidRPr="00A0113B">
        <w:rPr>
          <w:sz w:val="16"/>
        </w:rPr>
        <w:t>, such as stipulations</w:t>
      </w:r>
      <w:r w:rsidRPr="00A0113B">
        <w:rPr>
          <w:sz w:val="12"/>
        </w:rPr>
        <w:t>¶</w:t>
      </w:r>
      <w:r w:rsidRPr="00A0113B">
        <w:rPr>
          <w:sz w:val="16"/>
        </w:rPr>
        <w:t xml:space="preserve"> for drawing up wills or traffic laws. </w:t>
      </w:r>
      <w:r w:rsidRPr="006818F2">
        <w:rPr>
          <w:rStyle w:val="StyleBoldUnderline"/>
        </w:rPr>
        <w:t>Rules are</w:t>
      </w:r>
      <w:r w:rsidRPr="00A0113B">
        <w:rPr>
          <w:rStyle w:val="StyleBoldUnderline"/>
          <w:b w:val="0"/>
          <w:sz w:val="12"/>
          <w:u w:val="none"/>
        </w:rPr>
        <w:t>¶</w:t>
      </w:r>
      <w:r w:rsidRPr="006818F2">
        <w:rPr>
          <w:rStyle w:val="StyleBoldUnderline"/>
        </w:rPr>
        <w:t xml:space="preserve"> often preceded by an "if" clause</w:t>
      </w:r>
      <w:r w:rsidRPr="00A0113B">
        <w:rPr>
          <w:sz w:val="16"/>
        </w:rPr>
        <w:t>, which clearly identifies</w:t>
      </w:r>
      <w:r w:rsidRPr="00A0113B">
        <w:rPr>
          <w:sz w:val="12"/>
        </w:rPr>
        <w:t>¶</w:t>
      </w:r>
      <w:r w:rsidRPr="00A0113B">
        <w:rPr>
          <w:sz w:val="16"/>
        </w:rPr>
        <w:t xml:space="preserve"> the application situation: If circumstance X obtains</w:t>
      </w:r>
      <w:proofErr w:type="gramStart"/>
      <w:r w:rsidRPr="00A0113B">
        <w:rPr>
          <w:sz w:val="16"/>
        </w:rPr>
        <w:t>,</w:t>
      </w:r>
      <w:r w:rsidRPr="00A0113B">
        <w:rPr>
          <w:sz w:val="12"/>
        </w:rPr>
        <w:t>¶</w:t>
      </w:r>
      <w:proofErr w:type="gramEnd"/>
      <w:r w:rsidRPr="00A0113B">
        <w:rPr>
          <w:sz w:val="16"/>
        </w:rPr>
        <w:t xml:space="preserve"> then procedure Y is in order (p. 208). </w:t>
      </w:r>
      <w:r w:rsidRPr="001A6B07">
        <w:rPr>
          <w:rStyle w:val="StyleBoldUnderline"/>
        </w:rPr>
        <w:t>Principles</w:t>
      </w:r>
      <w:r w:rsidRPr="00A0113B">
        <w:rPr>
          <w:rStyle w:val="StyleBoldUnderline"/>
          <w:b w:val="0"/>
          <w:sz w:val="12"/>
          <w:u w:val="none"/>
        </w:rPr>
        <w:t>¶</w:t>
      </w:r>
      <w:r w:rsidRPr="001A6B07">
        <w:rPr>
          <w:rStyle w:val="StyleBoldUnderline"/>
        </w:rPr>
        <w:t xml:space="preserve"> are general legal standards </w:t>
      </w:r>
      <w:r w:rsidRPr="00A0113B">
        <w:rPr>
          <w:sz w:val="16"/>
        </w:rPr>
        <w:t>with far fewer prespecified</w:t>
      </w:r>
      <w:r w:rsidRPr="00A0113B">
        <w:rPr>
          <w:sz w:val="12"/>
        </w:rPr>
        <w:t>¶</w:t>
      </w:r>
      <w:r w:rsidRPr="00A0113B">
        <w:rPr>
          <w:sz w:val="16"/>
        </w:rPr>
        <w:t xml:space="preserve"> application guidelines. </w:t>
      </w:r>
      <w:r w:rsidRPr="006818F2">
        <w:rPr>
          <w:rStyle w:val="StyleBoldUnderline"/>
        </w:rPr>
        <w:t>The meaning of procedural</w:t>
      </w:r>
      <w:r w:rsidRPr="00A0113B">
        <w:rPr>
          <w:rStyle w:val="StyleBoldUnderline"/>
          <w:b w:val="0"/>
          <w:sz w:val="12"/>
          <w:u w:val="none"/>
        </w:rPr>
        <w:t>¶</w:t>
      </w:r>
      <w:r w:rsidRPr="006818F2">
        <w:rPr>
          <w:rStyle w:val="StyleBoldUnderline"/>
        </w:rPr>
        <w:t xml:space="preserve"> rights, human rights, or equal protection is ultimately</w:t>
      </w:r>
      <w:r w:rsidRPr="00A0113B">
        <w:rPr>
          <w:rStyle w:val="StyleBoldUnderline"/>
          <w:b w:val="0"/>
          <w:sz w:val="12"/>
          <w:u w:val="none"/>
        </w:rPr>
        <w:t>¶</w:t>
      </w:r>
      <w:r w:rsidRPr="006818F2">
        <w:rPr>
          <w:rStyle w:val="StyleBoldUnderline"/>
        </w:rPr>
        <w:t xml:space="preserve"> made specific in interpretation and application</w:t>
      </w:r>
      <w:r w:rsidRPr="00A0113B">
        <w:rPr>
          <w:sz w:val="16"/>
        </w:rPr>
        <w:t xml:space="preserve"> (pp.</w:t>
      </w:r>
      <w:r w:rsidRPr="00A0113B">
        <w:rPr>
          <w:sz w:val="12"/>
        </w:rPr>
        <w:t>¶</w:t>
      </w:r>
      <w:r w:rsidRPr="00A0113B">
        <w:rPr>
          <w:sz w:val="16"/>
        </w:rPr>
        <w:t xml:space="preserve"> 172, 208).</w:t>
      </w:r>
      <w:r w:rsidRPr="00A0113B">
        <w:rPr>
          <w:sz w:val="12"/>
        </w:rPr>
        <w:t>¶</w:t>
      </w:r>
      <w:r w:rsidRPr="00A0113B">
        <w:rPr>
          <w:sz w:val="16"/>
        </w:rPr>
        <w:t xml:space="preserve"> Rules may collide in irreconcilable ways, but they do</w:t>
      </w:r>
      <w:r w:rsidRPr="00A0113B">
        <w:rPr>
          <w:sz w:val="12"/>
        </w:rPr>
        <w:t>¶</w:t>
      </w:r>
      <w:r w:rsidRPr="00A0113B">
        <w:rPr>
          <w:sz w:val="16"/>
        </w:rPr>
        <w:t xml:space="preserve"> not constitute the broader workings of justice as such</w:t>
      </w:r>
      <w:proofErr w:type="gramStart"/>
      <w:r w:rsidRPr="00A0113B">
        <w:rPr>
          <w:sz w:val="16"/>
        </w:rPr>
        <w:t>,</w:t>
      </w:r>
      <w:r w:rsidRPr="00A0113B">
        <w:rPr>
          <w:sz w:val="12"/>
        </w:rPr>
        <w:t>¶</w:t>
      </w:r>
      <w:proofErr w:type="gramEnd"/>
      <w:r w:rsidRPr="00A0113B">
        <w:rPr>
          <w:sz w:val="16"/>
        </w:rPr>
        <w:t xml:space="preserve"> as do principles. In fact, rules are supposed to conflict</w:t>
      </w:r>
      <w:r w:rsidRPr="00A0113B">
        <w:rPr>
          <w:sz w:val="12"/>
        </w:rPr>
        <w:t>¶</w:t>
      </w:r>
      <w:r w:rsidRPr="00A0113B">
        <w:rPr>
          <w:sz w:val="16"/>
        </w:rPr>
        <w:t xml:space="preserve"> because they are so finely specified for particular</w:t>
      </w:r>
      <w:r w:rsidRPr="00A0113B">
        <w:rPr>
          <w:sz w:val="12"/>
        </w:rPr>
        <w:t>¶</w:t>
      </w:r>
      <w:r w:rsidRPr="00A0113B">
        <w:rPr>
          <w:sz w:val="16"/>
        </w:rPr>
        <w:t xml:space="preserve"> situations that the legal system depends on their conflict.</w:t>
      </w:r>
      <w:r w:rsidRPr="00A0113B">
        <w:rPr>
          <w:sz w:val="12"/>
        </w:rPr>
        <w:t>¶</w:t>
      </w:r>
      <w:r w:rsidRPr="00A0113B">
        <w:rPr>
          <w:sz w:val="16"/>
        </w:rPr>
        <w:t xml:space="preserve"> </w:t>
      </w:r>
      <w:proofErr w:type="gramStart"/>
      <w:r w:rsidRPr="00A0113B">
        <w:rPr>
          <w:sz w:val="16"/>
        </w:rPr>
        <w:t>This</w:t>
      </w:r>
      <w:proofErr w:type="gramEnd"/>
      <w:r w:rsidRPr="00A0113B">
        <w:rPr>
          <w:sz w:val="16"/>
        </w:rPr>
        <w:t xml:space="preserve"> kind of conflict can be inter preted as facilitating</w:t>
      </w:r>
      <w:r w:rsidRPr="00A0113B">
        <w:rPr>
          <w:sz w:val="12"/>
        </w:rPr>
        <w:t>¶</w:t>
      </w:r>
      <w:r w:rsidRPr="00A0113B">
        <w:rPr>
          <w:sz w:val="16"/>
        </w:rPr>
        <w:t xml:space="preserve"> the determinacy of the system, rather than as</w:t>
      </w:r>
      <w:r w:rsidRPr="00A0113B">
        <w:rPr>
          <w:sz w:val="12"/>
        </w:rPr>
        <w:t>¶</w:t>
      </w:r>
      <w:r w:rsidRPr="00A0113B">
        <w:rPr>
          <w:sz w:val="16"/>
        </w:rPr>
        <w:t xml:space="preserve"> thrusting it into indeterminacy jeopardy (Habermas</w:t>
      </w:r>
      <w:r w:rsidRPr="00A0113B">
        <w:rPr>
          <w:sz w:val="12"/>
        </w:rPr>
        <w:t>¶</w:t>
      </w:r>
      <w:r w:rsidRPr="00A0113B">
        <w:rPr>
          <w:sz w:val="16"/>
        </w:rPr>
        <w:t xml:space="preserve"> 1996, 217). Rules are highly determinate because they</w:t>
      </w:r>
      <w:r w:rsidRPr="00A0113B">
        <w:rPr>
          <w:sz w:val="12"/>
        </w:rPr>
        <w:t>¶</w:t>
      </w:r>
      <w:r w:rsidRPr="00A0113B">
        <w:rPr>
          <w:sz w:val="16"/>
        </w:rPr>
        <w:t xml:space="preserve"> set the conditions of their own application. They are</w:t>
      </w:r>
      <w:r w:rsidRPr="00A0113B">
        <w:rPr>
          <w:sz w:val="12"/>
        </w:rPr>
        <w:t>¶</w:t>
      </w:r>
      <w:r w:rsidRPr="00A0113B">
        <w:rPr>
          <w:sz w:val="16"/>
        </w:rPr>
        <w:t xml:space="preserve"> what Habermas calls "self-executing" laws, whereas</w:t>
      </w:r>
      <w:r w:rsidRPr="00A0113B">
        <w:rPr>
          <w:sz w:val="12"/>
        </w:rPr>
        <w:t>¶</w:t>
      </w:r>
      <w:r w:rsidRPr="00A0113B">
        <w:rPr>
          <w:sz w:val="16"/>
        </w:rPr>
        <w:t xml:space="preserve"> such principles as equality or mutual recognition are</w:t>
      </w:r>
      <w:r w:rsidRPr="00A0113B">
        <w:rPr>
          <w:sz w:val="12"/>
        </w:rPr>
        <w:t>¶</w:t>
      </w:r>
      <w:r w:rsidRPr="00A0113B">
        <w:rPr>
          <w:sz w:val="16"/>
        </w:rPr>
        <w:t xml:space="preserve"> "implemented along administrative paths," where their</w:t>
      </w:r>
      <w:r w:rsidRPr="00A0113B">
        <w:rPr>
          <w:sz w:val="12"/>
        </w:rPr>
        <w:t>¶</w:t>
      </w:r>
      <w:r w:rsidRPr="00A0113B">
        <w:rPr>
          <w:sz w:val="16"/>
        </w:rPr>
        <w:t xml:space="preserve"> meaning is fully fleshed out (p. 172). </w:t>
      </w:r>
      <w:proofErr w:type="gramStart"/>
      <w:r w:rsidRPr="00A0113B">
        <w:rPr>
          <w:sz w:val="16"/>
        </w:rPr>
        <w:t>Principles are</w:t>
      </w:r>
      <w:r w:rsidRPr="00A0113B">
        <w:rPr>
          <w:sz w:val="12"/>
        </w:rPr>
        <w:t>¶</w:t>
      </w:r>
      <w:r w:rsidRPr="00A0113B">
        <w:rPr>
          <w:sz w:val="16"/>
        </w:rPr>
        <w:t xml:space="preserve"> necessarily indeterminate, to some extent, because they</w:t>
      </w:r>
      <w:r w:rsidRPr="00A0113B">
        <w:rPr>
          <w:sz w:val="12"/>
        </w:rPr>
        <w:t>¶</w:t>
      </w:r>
      <w:r w:rsidRPr="00A0113B">
        <w:rPr>
          <w:sz w:val="16"/>
        </w:rPr>
        <w:t xml:space="preserve"> do not apply themselves but, rather, require "additional</w:t>
      </w:r>
      <w:r w:rsidRPr="00A0113B">
        <w:rPr>
          <w:sz w:val="12"/>
        </w:rPr>
        <w:t>¶</w:t>
      </w:r>
      <w:r w:rsidRPr="00A0113B">
        <w:rPr>
          <w:sz w:val="16"/>
        </w:rPr>
        <w:t xml:space="preserve"> specification" (p. 217).</w:t>
      </w:r>
      <w:proofErr w:type="gramEnd"/>
      <w:r w:rsidRPr="00A0113B">
        <w:rPr>
          <w:sz w:val="16"/>
        </w:rPr>
        <w:t xml:space="preserve"> Unlike rules that virtually</w:t>
      </w:r>
      <w:r w:rsidRPr="00A0113B">
        <w:rPr>
          <w:sz w:val="12"/>
        </w:rPr>
        <w:t>¶</w:t>
      </w:r>
      <w:r w:rsidRPr="00A0113B">
        <w:rPr>
          <w:sz w:val="16"/>
        </w:rPr>
        <w:t xml:space="preserve"> apply themselves in appropriate circumstances, in jurisprudential</w:t>
      </w:r>
      <w:r w:rsidRPr="00A0113B">
        <w:rPr>
          <w:sz w:val="12"/>
        </w:rPr>
        <w:t>¶</w:t>
      </w:r>
      <w:r w:rsidRPr="00A0113B">
        <w:rPr>
          <w:sz w:val="16"/>
        </w:rPr>
        <w:t xml:space="preserve"> practice, a principle must be carefully</w:t>
      </w:r>
      <w:r w:rsidRPr="00A0113B">
        <w:rPr>
          <w:sz w:val="12"/>
        </w:rPr>
        <w:t>¶</w:t>
      </w:r>
      <w:r w:rsidRPr="00A0113B">
        <w:rPr>
          <w:sz w:val="16"/>
        </w:rPr>
        <w:t xml:space="preserve"> examined to see whether another better conforms to a</w:t>
      </w:r>
      <w:r w:rsidRPr="00A0113B">
        <w:rPr>
          <w:sz w:val="12"/>
        </w:rPr>
        <w:t>¶</w:t>
      </w:r>
      <w:r w:rsidRPr="00A0113B">
        <w:rPr>
          <w:sz w:val="16"/>
        </w:rPr>
        <w:t xml:space="preserve"> particular case.</w:t>
      </w:r>
      <w:r w:rsidRPr="00A0113B">
        <w:rPr>
          <w:sz w:val="12"/>
        </w:rPr>
        <w:t>¶</w:t>
      </w:r>
      <w:r w:rsidRPr="00A0113B">
        <w:rPr>
          <w:sz w:val="16"/>
        </w:rPr>
        <w:t xml:space="preserve"> There is, for Habermas, an intimate relationship</w:t>
      </w:r>
      <w:r w:rsidRPr="00A0113B">
        <w:rPr>
          <w:sz w:val="12"/>
        </w:rPr>
        <w:t>¶</w:t>
      </w:r>
      <w:r w:rsidRPr="00A0113B">
        <w:rPr>
          <w:sz w:val="16"/>
        </w:rPr>
        <w:t xml:space="preserve"> between </w:t>
      </w:r>
      <w:r w:rsidRPr="006818F2">
        <w:rPr>
          <w:rStyle w:val="StyleBoldUnderline"/>
        </w:rPr>
        <w:t>rules and principles,</w:t>
      </w:r>
      <w:r w:rsidRPr="00A0113B">
        <w:rPr>
          <w:sz w:val="16"/>
        </w:rPr>
        <w:t xml:space="preserve"> but they </w:t>
      </w:r>
      <w:r w:rsidRPr="006818F2">
        <w:rPr>
          <w:rStyle w:val="StyleBoldUnderline"/>
        </w:rPr>
        <w:t>ought not to be</w:t>
      </w:r>
      <w:r w:rsidRPr="00A0113B">
        <w:rPr>
          <w:rStyle w:val="StyleBoldUnderline"/>
          <w:b w:val="0"/>
          <w:sz w:val="12"/>
          <w:u w:val="none"/>
        </w:rPr>
        <w:t>¶</w:t>
      </w:r>
      <w:r w:rsidRPr="006818F2">
        <w:rPr>
          <w:rStyle w:val="StyleBoldUnderline"/>
        </w:rPr>
        <w:t xml:space="preserve"> collapsed in the way that CLS and Schmitt collapse</w:t>
      </w:r>
      <w:r w:rsidRPr="00A0113B">
        <w:rPr>
          <w:rStyle w:val="StyleBoldUnderline"/>
          <w:b w:val="0"/>
          <w:sz w:val="12"/>
          <w:u w:val="none"/>
        </w:rPr>
        <w:t>¶</w:t>
      </w:r>
      <w:r w:rsidRPr="006818F2">
        <w:rPr>
          <w:rStyle w:val="StyleBoldUnderline"/>
        </w:rPr>
        <w:t xml:space="preserve"> them</w:t>
      </w:r>
      <w:r w:rsidRPr="00A0113B">
        <w:rPr>
          <w:sz w:val="16"/>
        </w:rPr>
        <w:t xml:space="preserve">.21 </w:t>
      </w:r>
      <w:r w:rsidRPr="001A6B07">
        <w:rPr>
          <w:rStyle w:val="StyleBoldUnderline"/>
        </w:rPr>
        <w:t>Because Schmitt and CLS perceive all law as</w:t>
      </w:r>
      <w:r w:rsidRPr="00A0113B">
        <w:rPr>
          <w:rStyle w:val="StyleBoldUnderline"/>
          <w:b w:val="0"/>
          <w:sz w:val="12"/>
          <w:u w:val="none"/>
        </w:rPr>
        <w:t>¶</w:t>
      </w:r>
      <w:r w:rsidRPr="001A6B07">
        <w:rPr>
          <w:rStyle w:val="StyleBoldUnderline"/>
        </w:rPr>
        <w:t xml:space="preserve"> rules</w:t>
      </w:r>
      <w:r w:rsidRPr="00A0113B">
        <w:rPr>
          <w:sz w:val="16"/>
        </w:rPr>
        <w:t xml:space="preserve"> and, more important, caricature liberalism as</w:t>
      </w:r>
      <w:r w:rsidRPr="00A0113B">
        <w:rPr>
          <w:sz w:val="12"/>
        </w:rPr>
        <w:t>¶</w:t>
      </w:r>
      <w:r w:rsidRPr="00A0113B">
        <w:rPr>
          <w:sz w:val="16"/>
        </w:rPr>
        <w:t xml:space="preserve"> ultimately doing the same, </w:t>
      </w:r>
      <w:r w:rsidRPr="006818F2">
        <w:rPr>
          <w:rStyle w:val="StyleBoldUnderline"/>
        </w:rPr>
        <w:t>they set up a false either/or</w:t>
      </w:r>
      <w:r w:rsidRPr="00A0113B">
        <w:rPr>
          <w:rStyle w:val="StyleBoldUnderline"/>
          <w:b w:val="0"/>
          <w:sz w:val="12"/>
          <w:u w:val="none"/>
        </w:rPr>
        <w:t>¶</w:t>
      </w:r>
      <w:r w:rsidRPr="006818F2">
        <w:rPr>
          <w:rStyle w:val="StyleBoldUnderline"/>
        </w:rPr>
        <w:t xml:space="preserve"> dilemma for liberal adjudication.</w:t>
      </w:r>
      <w:r w:rsidRPr="00A0113B">
        <w:rPr>
          <w:sz w:val="16"/>
        </w:rPr>
        <w:t xml:space="preserve"> Thus viewed, all legal</w:t>
      </w:r>
      <w:r w:rsidRPr="00A0113B">
        <w:rPr>
          <w:sz w:val="12"/>
        </w:rPr>
        <w:t>¶</w:t>
      </w:r>
      <w:r w:rsidRPr="00A0113B">
        <w:rPr>
          <w:sz w:val="16"/>
        </w:rPr>
        <w:t xml:space="preserve"> materials are potentially in chaotic disagreement with</w:t>
      </w:r>
      <w:r w:rsidRPr="00A0113B">
        <w:rPr>
          <w:sz w:val="12"/>
        </w:rPr>
        <w:t>¶</w:t>
      </w:r>
      <w:r w:rsidRPr="00A0113B">
        <w:rPr>
          <w:sz w:val="16"/>
        </w:rPr>
        <w:t xml:space="preserve"> one another. The conflating of rules and principles is at</w:t>
      </w:r>
      <w:r w:rsidRPr="00A0113B">
        <w:rPr>
          <w:sz w:val="12"/>
        </w:rPr>
        <w:t>¶</w:t>
      </w:r>
      <w:r w:rsidRPr="00A0113B">
        <w:rPr>
          <w:sz w:val="16"/>
        </w:rPr>
        <w:t xml:space="preserve"> the root of Schmitt's and CLS's exaggerated characterization</w:t>
      </w:r>
      <w:r w:rsidRPr="00A0113B">
        <w:rPr>
          <w:sz w:val="12"/>
        </w:rPr>
        <w:t>¶</w:t>
      </w:r>
      <w:r w:rsidRPr="00A0113B">
        <w:rPr>
          <w:sz w:val="16"/>
        </w:rPr>
        <w:t xml:space="preserve"> of formalism. </w:t>
      </w:r>
      <w:r w:rsidRPr="006818F2">
        <w:rPr>
          <w:rStyle w:val="StyleBoldUnderline"/>
        </w:rPr>
        <w:t>Since Schmitt and CLS group all</w:t>
      </w:r>
      <w:r w:rsidRPr="00A0113B">
        <w:rPr>
          <w:rStyle w:val="StyleBoldUnderline"/>
          <w:b w:val="0"/>
          <w:sz w:val="12"/>
          <w:u w:val="none"/>
        </w:rPr>
        <w:t>¶</w:t>
      </w:r>
      <w:r w:rsidRPr="006818F2">
        <w:rPr>
          <w:rStyle w:val="StyleBoldUnderline"/>
        </w:rPr>
        <w:t xml:space="preserve"> liberal law under the blanket term "formal" and do not</w:t>
      </w:r>
      <w:r w:rsidRPr="00A0113B">
        <w:rPr>
          <w:rStyle w:val="StyleBoldUnderline"/>
          <w:b w:val="0"/>
          <w:sz w:val="12"/>
          <w:u w:val="none"/>
        </w:rPr>
        <w:t>¶</w:t>
      </w:r>
      <w:r w:rsidRPr="006818F2">
        <w:rPr>
          <w:rStyle w:val="StyleBoldUnderline"/>
        </w:rPr>
        <w:t xml:space="preserve"> acknowledge that formal and substantive modes of law</w:t>
      </w:r>
      <w:r w:rsidRPr="00A0113B">
        <w:rPr>
          <w:rStyle w:val="StyleBoldUnderline"/>
          <w:b w:val="0"/>
          <w:sz w:val="12"/>
          <w:u w:val="none"/>
        </w:rPr>
        <w:t>¶</w:t>
      </w:r>
      <w:r w:rsidRPr="006818F2">
        <w:rPr>
          <w:rStyle w:val="StyleBoldUnderline"/>
        </w:rPr>
        <w:t xml:space="preserve"> can coexist in the liberal rule of law, they encourage the</w:t>
      </w:r>
      <w:r w:rsidRPr="00A0113B">
        <w:rPr>
          <w:rStyle w:val="StyleBoldUnderline"/>
          <w:b w:val="0"/>
          <w:sz w:val="12"/>
          <w:u w:val="none"/>
        </w:rPr>
        <w:t>¶</w:t>
      </w:r>
      <w:r w:rsidRPr="006818F2">
        <w:rPr>
          <w:rStyle w:val="StyleBoldUnderline"/>
        </w:rPr>
        <w:t xml:space="preserve"> appearance of arbitrary and conflicting practices that</w:t>
      </w:r>
      <w:r w:rsidRPr="00A0113B">
        <w:rPr>
          <w:rStyle w:val="StyleBoldUnderline"/>
          <w:b w:val="0"/>
          <w:sz w:val="12"/>
          <w:u w:val="none"/>
        </w:rPr>
        <w:t>¶</w:t>
      </w:r>
      <w:r w:rsidRPr="006818F2">
        <w:rPr>
          <w:rStyle w:val="StyleBoldUnderline"/>
        </w:rPr>
        <w:t xml:space="preserve"> may not actually exist upon more differentiated analy</w:t>
      </w:r>
      <w:r w:rsidRPr="00A0113B">
        <w:rPr>
          <w:sz w:val="16"/>
        </w:rPr>
        <w:t>-</w:t>
      </w:r>
      <w:r w:rsidRPr="00A0113B">
        <w:rPr>
          <w:sz w:val="12"/>
        </w:rPr>
        <w:t>¶</w:t>
      </w:r>
      <w:r w:rsidRPr="00A0113B">
        <w:rPr>
          <w:sz w:val="16"/>
        </w:rPr>
        <w:t xml:space="preserve"> [footnotes] [header] </w:t>
      </w:r>
      <w:r w:rsidRPr="00A0113B">
        <w:rPr>
          <w:sz w:val="12"/>
        </w:rPr>
        <w:t>¶</w:t>
      </w:r>
      <w:r w:rsidRPr="00A0113B">
        <w:rPr>
          <w:sz w:val="16"/>
        </w:rPr>
        <w:t xml:space="preserve"> </w:t>
      </w:r>
      <w:r w:rsidRPr="006818F2">
        <w:rPr>
          <w:rStyle w:val="StyleBoldUnderline"/>
        </w:rPr>
        <w:t>sis.</w:t>
      </w:r>
      <w:r w:rsidRPr="00A0113B">
        <w:rPr>
          <w:sz w:val="16"/>
        </w:rPr>
        <w:t xml:space="preserve"> In fact, it is precisely because </w:t>
      </w:r>
      <w:r w:rsidRPr="00D302B4">
        <w:rPr>
          <w:rStyle w:val="StyleBoldUnderline"/>
        </w:rPr>
        <w:t>Schmitt,</w:t>
      </w:r>
      <w:r w:rsidRPr="00A0113B">
        <w:rPr>
          <w:sz w:val="16"/>
        </w:rPr>
        <w:t xml:space="preserve"> like the</w:t>
      </w:r>
      <w:r w:rsidRPr="00A0113B">
        <w:rPr>
          <w:sz w:val="12"/>
        </w:rPr>
        <w:t>¶</w:t>
      </w:r>
      <w:r w:rsidRPr="00A0113B">
        <w:rPr>
          <w:sz w:val="16"/>
        </w:rPr>
        <w:t xml:space="preserve"> positivism he criticizes, </w:t>
      </w:r>
      <w:r w:rsidRPr="00D302B4">
        <w:rPr>
          <w:rStyle w:val="StyleBoldUnderline"/>
        </w:rPr>
        <w:t>views the</w:t>
      </w:r>
      <w:r w:rsidRPr="00A0113B">
        <w:rPr>
          <w:sz w:val="16"/>
        </w:rPr>
        <w:t xml:space="preserve"> whole</w:t>
      </w:r>
      <w:r w:rsidRPr="00D302B4">
        <w:rPr>
          <w:rStyle w:val="StyleBoldUnderline"/>
        </w:rPr>
        <w:t xml:space="preserve"> liberal legal</w:t>
      </w:r>
      <w:r w:rsidRPr="00A0113B">
        <w:rPr>
          <w:rStyle w:val="StyleBoldUnderline"/>
          <w:b w:val="0"/>
          <w:sz w:val="12"/>
          <w:u w:val="none"/>
        </w:rPr>
        <w:t>¶</w:t>
      </w:r>
      <w:r w:rsidRPr="00D302B4">
        <w:rPr>
          <w:rStyle w:val="StyleBoldUnderline"/>
        </w:rPr>
        <w:t xml:space="preserve"> system as</w:t>
      </w:r>
      <w:r w:rsidRPr="00A0113B">
        <w:rPr>
          <w:sz w:val="16"/>
        </w:rPr>
        <w:t xml:space="preserve"> </w:t>
      </w:r>
      <w:r w:rsidRPr="00D302B4">
        <w:rPr>
          <w:rStyle w:val="StyleBoldUnderline"/>
        </w:rPr>
        <w:t>merely a set of rules that he can move</w:t>
      </w:r>
      <w:r w:rsidRPr="00A0113B">
        <w:rPr>
          <w:sz w:val="12"/>
        </w:rPr>
        <w:t>¶</w:t>
      </w:r>
      <w:r w:rsidRPr="00A0113B">
        <w:rPr>
          <w:sz w:val="16"/>
        </w:rPr>
        <w:t xml:space="preserve"> effortlessly </w:t>
      </w:r>
      <w:r w:rsidRPr="00D302B4">
        <w:rPr>
          <w:rStyle w:val="StyleBoldUnderline"/>
        </w:rPr>
        <w:t>from statutes to constitutions</w:t>
      </w:r>
      <w:r w:rsidRPr="00A0113B">
        <w:rPr>
          <w:sz w:val="16"/>
        </w:rPr>
        <w:t>, gaps to exceptions</w:t>
      </w:r>
      <w:proofErr w:type="gramStart"/>
      <w:r w:rsidRPr="00A0113B">
        <w:rPr>
          <w:sz w:val="16"/>
        </w:rPr>
        <w:t>,</w:t>
      </w:r>
      <w:r w:rsidRPr="00A0113B">
        <w:rPr>
          <w:sz w:val="12"/>
        </w:rPr>
        <w:t>¶</w:t>
      </w:r>
      <w:proofErr w:type="gramEnd"/>
      <w:r w:rsidRPr="00A0113B">
        <w:rPr>
          <w:sz w:val="16"/>
        </w:rPr>
        <w:t xml:space="preserve"> generally with malicious political intent.</w:t>
      </w:r>
      <w:r w:rsidRPr="00A0113B">
        <w:rPr>
          <w:sz w:val="12"/>
        </w:rPr>
        <w:t>¶</w:t>
      </w:r>
      <w:r w:rsidRPr="00A0113B">
        <w:rPr>
          <w:sz w:val="16"/>
        </w:rPr>
        <w:t xml:space="preserve"> Habermas (1996, 208) remarks that a traditional way of</w:t>
      </w:r>
      <w:r w:rsidRPr="00A0113B">
        <w:rPr>
          <w:sz w:val="12"/>
        </w:rPr>
        <w:t>¶</w:t>
      </w:r>
      <w:r w:rsidRPr="00A0113B">
        <w:rPr>
          <w:sz w:val="16"/>
        </w:rPr>
        <w:t xml:space="preserve"> avoiding rule conflict in the law in cases in which it</w:t>
      </w:r>
      <w:r w:rsidRPr="00A0113B">
        <w:rPr>
          <w:sz w:val="12"/>
        </w:rPr>
        <w:t>¶</w:t>
      </w:r>
      <w:r w:rsidRPr="00A0113B">
        <w:rPr>
          <w:sz w:val="16"/>
        </w:rPr>
        <w:t xml:space="preserve"> might be confusing rather than instructive is the recourse</w:t>
      </w:r>
      <w:r w:rsidRPr="00A0113B">
        <w:rPr>
          <w:sz w:val="12"/>
        </w:rPr>
        <w:t>¶</w:t>
      </w:r>
      <w:r w:rsidRPr="00A0113B">
        <w:rPr>
          <w:sz w:val="16"/>
        </w:rPr>
        <w:t xml:space="preserve"> to exception clauses. </w:t>
      </w:r>
      <w:r w:rsidRPr="00D302B4">
        <w:rPr>
          <w:rStyle w:val="StyleBoldUnderline"/>
        </w:rPr>
        <w:t>Schmitt exploits</w:t>
      </w:r>
      <w:r w:rsidRPr="00A0113B">
        <w:rPr>
          <w:sz w:val="16"/>
        </w:rPr>
        <w:t xml:space="preserve"> this </w:t>
      </w:r>
      <w:r w:rsidRPr="00D302B4">
        <w:rPr>
          <w:rStyle w:val="StyleBoldUnderline"/>
        </w:rPr>
        <w:t>by</w:t>
      </w:r>
      <w:r w:rsidRPr="00A0113B">
        <w:rPr>
          <w:rStyle w:val="StyleBoldUnderline"/>
          <w:b w:val="0"/>
          <w:sz w:val="12"/>
          <w:u w:val="none"/>
        </w:rPr>
        <w:t>¶</w:t>
      </w:r>
      <w:r w:rsidRPr="00D302B4">
        <w:rPr>
          <w:rStyle w:val="StyleBoldUnderline"/>
        </w:rPr>
        <w:t xml:space="preserve"> reading a built-in exception clause into the entire</w:t>
      </w:r>
      <w:r w:rsidRPr="00A0113B">
        <w:rPr>
          <w:rStyle w:val="StyleBoldUnderline"/>
          <w:b w:val="0"/>
          <w:sz w:val="12"/>
          <w:u w:val="none"/>
        </w:rPr>
        <w:t>¶</w:t>
      </w:r>
      <w:r w:rsidRPr="00D302B4">
        <w:rPr>
          <w:rStyle w:val="StyleBoldUnderline"/>
        </w:rPr>
        <w:t xml:space="preserve"> statutory legal system</w:t>
      </w:r>
      <w:r w:rsidRPr="00A0113B">
        <w:rPr>
          <w:sz w:val="16"/>
        </w:rPr>
        <w:t xml:space="preserve"> (understood </w:t>
      </w:r>
      <w:proofErr w:type="gramStart"/>
      <w:r w:rsidRPr="00A0113B">
        <w:rPr>
          <w:sz w:val="16"/>
        </w:rPr>
        <w:t>as a collection of</w:t>
      </w:r>
      <w:r w:rsidRPr="00A0113B">
        <w:rPr>
          <w:sz w:val="12"/>
        </w:rPr>
        <w:t>¶</w:t>
      </w:r>
      <w:r w:rsidRPr="00A0113B">
        <w:rPr>
          <w:sz w:val="16"/>
        </w:rPr>
        <w:t xml:space="preserve"> exceptionable rules</w:t>
      </w:r>
      <w:proofErr w:type="gramEnd"/>
      <w:r w:rsidRPr="00A0113B">
        <w:rPr>
          <w:sz w:val="16"/>
        </w:rPr>
        <w:t xml:space="preserve">) </w:t>
      </w:r>
      <w:r w:rsidRPr="00D302B4">
        <w:rPr>
          <w:rStyle w:val="StyleBoldUnderline"/>
        </w:rPr>
        <w:t>with disastrous results. If all laws</w:t>
      </w:r>
      <w:r w:rsidRPr="00A0113B">
        <w:rPr>
          <w:rStyle w:val="StyleBoldUnderline"/>
          <w:b w:val="0"/>
          <w:sz w:val="12"/>
          <w:u w:val="none"/>
        </w:rPr>
        <w:t>¶</w:t>
      </w:r>
      <w:r w:rsidRPr="00D302B4">
        <w:rPr>
          <w:rStyle w:val="StyleBoldUnderline"/>
        </w:rPr>
        <w:t xml:space="preserve"> have exception conditions, then so does the legal order</w:t>
      </w:r>
      <w:r w:rsidRPr="00A0113B">
        <w:rPr>
          <w:rStyle w:val="StyleBoldUnderline"/>
          <w:b w:val="0"/>
          <w:sz w:val="12"/>
          <w:u w:val="none"/>
        </w:rPr>
        <w:t>¶</w:t>
      </w:r>
      <w:r w:rsidRPr="00D302B4">
        <w:rPr>
          <w:rStyle w:val="StyleBoldUnderline"/>
        </w:rPr>
        <w:t xml:space="preserve"> it</w:t>
      </w:r>
      <w:r w:rsidRPr="00A0113B">
        <w:rPr>
          <w:sz w:val="16"/>
        </w:rPr>
        <w:t>self, which</w:t>
      </w:r>
      <w:r w:rsidRPr="00D302B4">
        <w:rPr>
          <w:rStyle w:val="StyleBoldUnderline"/>
        </w:rPr>
        <w:t xml:space="preserve"> is </w:t>
      </w:r>
      <w:r w:rsidRPr="00A0113B">
        <w:rPr>
          <w:sz w:val="16"/>
        </w:rPr>
        <w:t>therefore</w:t>
      </w:r>
      <w:r w:rsidRPr="00D302B4">
        <w:rPr>
          <w:rStyle w:val="StyleBoldUnderline"/>
        </w:rPr>
        <w:t xml:space="preserve"> suspendable in the name of a</w:t>
      </w:r>
      <w:r w:rsidRPr="00A0113B">
        <w:rPr>
          <w:rStyle w:val="StyleBoldUnderline"/>
          <w:b w:val="0"/>
          <w:sz w:val="12"/>
          <w:u w:val="none"/>
        </w:rPr>
        <w:t>¶</w:t>
      </w:r>
      <w:r w:rsidRPr="00D302B4">
        <w:rPr>
          <w:rStyle w:val="StyleBoldUnderline"/>
        </w:rPr>
        <w:t xml:space="preserve"> sovereign </w:t>
      </w:r>
      <w:proofErr w:type="gramStart"/>
      <w:r w:rsidRPr="00D302B4">
        <w:rPr>
          <w:rStyle w:val="StyleBoldUnderline"/>
        </w:rPr>
        <w:t>popular</w:t>
      </w:r>
      <w:proofErr w:type="gramEnd"/>
      <w:r w:rsidRPr="00D302B4">
        <w:rPr>
          <w:rStyle w:val="StyleBoldUnderline"/>
        </w:rPr>
        <w:t xml:space="preserve"> will.</w:t>
      </w:r>
    </w:p>
    <w:p w:rsidR="00A0113B" w:rsidRPr="00A0113B" w:rsidRDefault="00A0113B" w:rsidP="00A0113B">
      <w:pPr>
        <w:pStyle w:val="Heading3"/>
      </w:pPr>
      <w:r>
        <w:t>CLS Flawed</w:t>
      </w:r>
    </w:p>
    <w:p w:rsidR="00A0113B" w:rsidRPr="00422A87" w:rsidRDefault="00A0113B" w:rsidP="00A0113B"/>
    <w:p w:rsidR="00A0113B" w:rsidRDefault="00A0113B" w:rsidP="00A0113B">
      <w:pPr>
        <w:pStyle w:val="Heading4"/>
      </w:pPr>
      <w:r>
        <w:t>CLS is flawed – contradictions</w:t>
      </w:r>
    </w:p>
    <w:p w:rsidR="00A0113B" w:rsidRPr="00A0113B" w:rsidRDefault="00A0113B" w:rsidP="00A0113B"/>
    <w:p w:rsidR="00A0113B" w:rsidRPr="00422A87" w:rsidRDefault="00A0113B" w:rsidP="00A0113B">
      <w:pPr>
        <w:rPr>
          <w:rFonts w:eastAsia="Times New Roman" w:cs="Times New Roman"/>
          <w:sz w:val="20"/>
          <w:szCs w:val="20"/>
        </w:rPr>
      </w:pPr>
      <w:r w:rsidRPr="00422A87">
        <w:rPr>
          <w:rFonts w:eastAsia="Times New Roman" w:cs="Times New Roman"/>
          <w:b/>
          <w:bCs/>
          <w:sz w:val="21"/>
          <w:szCs w:val="21"/>
          <w:bdr w:val="none" w:sz="0" w:space="0" w:color="auto" w:frame="1"/>
          <w:shd w:val="clear" w:color="auto" w:fill="FFFFFF"/>
        </w:rPr>
        <w:t>McCormick ’99</w:t>
      </w:r>
      <w:r w:rsidRPr="00422A87">
        <w:rPr>
          <w:rFonts w:eastAsia="Times New Roman" w:cs="Times New Roman"/>
          <w:sz w:val="21"/>
          <w:szCs w:val="21"/>
          <w:shd w:val="clear" w:color="auto" w:fill="FFFFFF"/>
        </w:rPr>
        <w:t> </w:t>
      </w:r>
      <w:r w:rsidRPr="00422A87">
        <w:rPr>
          <w:rFonts w:eastAsia="Times New Roman" w:cs="Times New Roman"/>
          <w:sz w:val="21"/>
          <w:szCs w:val="21"/>
        </w:rPr>
        <w:br/>
      </w:r>
      <w:r w:rsidRPr="00422A87">
        <w:rPr>
          <w:rFonts w:eastAsia="Times New Roman" w:cs="Times New Roman"/>
          <w:sz w:val="21"/>
          <w:szCs w:val="21"/>
          <w:shd w:val="clear" w:color="auto" w:fill="FFFFFF"/>
        </w:rPr>
        <w:t>(John P., Assistant Political Science Pf - Yale, American Political Science Review. v93, p. June 1999)//akim</w:t>
      </w:r>
    </w:p>
    <w:p w:rsidR="00A0113B" w:rsidRPr="00A0113B" w:rsidRDefault="00A0113B" w:rsidP="00A0113B">
      <w:pPr>
        <w:rPr>
          <w:sz w:val="16"/>
        </w:rPr>
      </w:pPr>
      <w:r w:rsidRPr="00D302B4">
        <w:rPr>
          <w:rStyle w:val="StyleBoldUnderline"/>
        </w:rPr>
        <w:t xml:space="preserve">CLS </w:t>
      </w:r>
      <w:r w:rsidRPr="00A0113B">
        <w:rPr>
          <w:sz w:val="16"/>
        </w:rPr>
        <w:t>also misrepresents the formal quality of liberal</w:t>
      </w:r>
      <w:r w:rsidRPr="00A0113B">
        <w:rPr>
          <w:sz w:val="12"/>
        </w:rPr>
        <w:t>¶</w:t>
      </w:r>
      <w:r w:rsidRPr="00A0113B">
        <w:rPr>
          <w:sz w:val="16"/>
        </w:rPr>
        <w:t xml:space="preserve"> legalism. In its caricature of </w:t>
      </w:r>
      <w:r w:rsidRPr="00D302B4">
        <w:rPr>
          <w:rStyle w:val="StyleBoldUnderline"/>
        </w:rPr>
        <w:t>formalism</w:t>
      </w:r>
      <w:r w:rsidRPr="00A0113B">
        <w:rPr>
          <w:sz w:val="16"/>
        </w:rPr>
        <w:t>, CLS very often</w:t>
      </w:r>
      <w:r w:rsidRPr="00A0113B">
        <w:rPr>
          <w:sz w:val="12"/>
        </w:rPr>
        <w:t>¶</w:t>
      </w:r>
      <w:r w:rsidRPr="00A0113B">
        <w:rPr>
          <w:sz w:val="16"/>
        </w:rPr>
        <w:t xml:space="preserve"> </w:t>
      </w:r>
      <w:r w:rsidRPr="00D302B4">
        <w:rPr>
          <w:rStyle w:val="StyleBoldUnderline"/>
        </w:rPr>
        <w:t>assails a straw man</w:t>
      </w:r>
      <w:r w:rsidRPr="00A0113B">
        <w:rPr>
          <w:sz w:val="16"/>
        </w:rPr>
        <w:t xml:space="preserve">: </w:t>
      </w:r>
      <w:r w:rsidRPr="00806F70">
        <w:rPr>
          <w:rStyle w:val="StyleBoldUnderline"/>
        </w:rPr>
        <w:t>Even</w:t>
      </w:r>
      <w:r w:rsidRPr="00A0113B">
        <w:rPr>
          <w:sz w:val="16"/>
        </w:rPr>
        <w:t xml:space="preserve"> the most stringent </w:t>
      </w:r>
      <w:r w:rsidRPr="00806F70">
        <w:rPr>
          <w:rStyle w:val="StyleBoldUnderline"/>
        </w:rPr>
        <w:t>legal</w:t>
      </w:r>
      <w:r w:rsidRPr="00A0113B">
        <w:rPr>
          <w:rStyle w:val="StyleBoldUnderline"/>
          <w:b w:val="0"/>
          <w:sz w:val="12"/>
          <w:u w:val="none"/>
        </w:rPr>
        <w:t>¶</w:t>
      </w:r>
      <w:r w:rsidRPr="00806F70">
        <w:rPr>
          <w:rStyle w:val="StyleBoldUnderline"/>
        </w:rPr>
        <w:t xml:space="preserve"> formalists acknowledge </w:t>
      </w:r>
      <w:r w:rsidRPr="00A0113B">
        <w:rPr>
          <w:sz w:val="16"/>
        </w:rPr>
        <w:t>a necessary but not devastating</w:t>
      </w:r>
      <w:r w:rsidRPr="00A0113B">
        <w:rPr>
          <w:sz w:val="12"/>
        </w:rPr>
        <w:t>¶</w:t>
      </w:r>
      <w:r w:rsidRPr="00A0113B">
        <w:rPr>
          <w:sz w:val="16"/>
        </w:rPr>
        <w:t xml:space="preserve"> </w:t>
      </w:r>
      <w:r w:rsidRPr="00806F70">
        <w:rPr>
          <w:rStyle w:val="StyleBoldUnderline"/>
        </w:rPr>
        <w:t xml:space="preserve">lack of </w:t>
      </w:r>
      <w:r w:rsidRPr="00A0113B">
        <w:rPr>
          <w:sz w:val="16"/>
        </w:rPr>
        <w:t xml:space="preserve">total </w:t>
      </w:r>
      <w:r w:rsidRPr="00806F70">
        <w:rPr>
          <w:rStyle w:val="StyleBoldUnderline"/>
        </w:rPr>
        <w:t>determinacy in the liberal rule of law.</w:t>
      </w:r>
      <w:r w:rsidRPr="00A0113B">
        <w:rPr>
          <w:sz w:val="16"/>
        </w:rPr>
        <w:t>22</w:t>
      </w:r>
      <w:r w:rsidRPr="00A0113B">
        <w:rPr>
          <w:sz w:val="12"/>
        </w:rPr>
        <w:t>¶</w:t>
      </w:r>
      <w:r w:rsidRPr="00A0113B">
        <w:rPr>
          <w:sz w:val="16"/>
        </w:rPr>
        <w:t xml:space="preserve"> For Habermas, the formalism of the law has a very</w:t>
      </w:r>
      <w:r w:rsidRPr="00A0113B">
        <w:rPr>
          <w:sz w:val="12"/>
        </w:rPr>
        <w:t>¶</w:t>
      </w:r>
      <w:r w:rsidRPr="00A0113B">
        <w:rPr>
          <w:sz w:val="16"/>
        </w:rPr>
        <w:t xml:space="preserve"> precise meaning. </w:t>
      </w:r>
      <w:r w:rsidRPr="00806F70">
        <w:rPr>
          <w:rStyle w:val="StyleBoldUnderline"/>
        </w:rPr>
        <w:t>Formalism</w:t>
      </w:r>
      <w:r w:rsidRPr="00A0113B">
        <w:rPr>
          <w:sz w:val="16"/>
        </w:rPr>
        <w:t xml:space="preserve"> pertains primarily </w:t>
      </w:r>
      <w:r w:rsidRPr="00806F70">
        <w:rPr>
          <w:rStyle w:val="StyleBoldUnderline"/>
        </w:rPr>
        <w:t>to</w:t>
      </w:r>
      <w:r w:rsidRPr="00A0113B">
        <w:rPr>
          <w:sz w:val="16"/>
        </w:rPr>
        <w:t xml:space="preserve"> the</w:t>
      </w:r>
      <w:r w:rsidRPr="00A0113B">
        <w:rPr>
          <w:sz w:val="12"/>
        </w:rPr>
        <w:t>¶</w:t>
      </w:r>
      <w:r w:rsidRPr="00A0113B">
        <w:rPr>
          <w:sz w:val="16"/>
        </w:rPr>
        <w:t xml:space="preserve"> </w:t>
      </w:r>
      <w:r w:rsidRPr="00806F70">
        <w:rPr>
          <w:rStyle w:val="StyleBoldUnderline"/>
        </w:rPr>
        <w:t>law</w:t>
      </w:r>
      <w:r w:rsidRPr="00A0113B">
        <w:rPr>
          <w:sz w:val="16"/>
        </w:rPr>
        <w:t xml:space="preserve">'s </w:t>
      </w:r>
      <w:r w:rsidRPr="00806F70">
        <w:rPr>
          <w:rStyle w:val="StyleBoldUnderline"/>
        </w:rPr>
        <w:t>construction</w:t>
      </w:r>
      <w:r w:rsidRPr="00A0113B">
        <w:rPr>
          <w:sz w:val="16"/>
        </w:rPr>
        <w:t>; that is, it is logically correct and</w:t>
      </w:r>
      <w:r w:rsidRPr="00A0113B">
        <w:rPr>
          <w:sz w:val="12"/>
        </w:rPr>
        <w:t>¶</w:t>
      </w:r>
      <w:r w:rsidRPr="00A0113B">
        <w:rPr>
          <w:sz w:val="16"/>
        </w:rPr>
        <w:t xml:space="preserve"> established through prearranged procedures. The decisive</w:t>
      </w:r>
      <w:r w:rsidRPr="00A0113B">
        <w:rPr>
          <w:sz w:val="12"/>
        </w:rPr>
        <w:t>¶</w:t>
      </w:r>
      <w:r w:rsidRPr="00A0113B">
        <w:rPr>
          <w:sz w:val="16"/>
        </w:rPr>
        <w:t xml:space="preserve"> aspect of the adjudication of principles, however</w:t>
      </w:r>
      <w:proofErr w:type="gramStart"/>
      <w:r w:rsidRPr="00A0113B">
        <w:rPr>
          <w:sz w:val="16"/>
        </w:rPr>
        <w:t>,</w:t>
      </w:r>
      <w:r w:rsidRPr="00A0113B">
        <w:rPr>
          <w:sz w:val="12"/>
        </w:rPr>
        <w:t>¶</w:t>
      </w:r>
      <w:proofErr w:type="gramEnd"/>
      <w:r w:rsidRPr="00A0113B">
        <w:rPr>
          <w:sz w:val="16"/>
        </w:rPr>
        <w:t xml:space="preserve"> </w:t>
      </w:r>
      <w:r w:rsidRPr="00806F70">
        <w:rPr>
          <w:rStyle w:val="StyleBoldUnderline"/>
        </w:rPr>
        <w:t>is not necessarily</w:t>
      </w:r>
      <w:r w:rsidRPr="00A0113B">
        <w:rPr>
          <w:sz w:val="16"/>
        </w:rPr>
        <w:t xml:space="preserve"> an </w:t>
      </w:r>
      <w:r w:rsidRPr="00806F70">
        <w:rPr>
          <w:rStyle w:val="StyleBoldUnderline"/>
        </w:rPr>
        <w:t>air-tight</w:t>
      </w:r>
      <w:r w:rsidRPr="00A0113B">
        <w:rPr>
          <w:sz w:val="16"/>
        </w:rPr>
        <w:t xml:space="preserve"> formalism </w:t>
      </w:r>
      <w:r w:rsidRPr="00806F70">
        <w:rPr>
          <w:rStyle w:val="StyleBoldUnderline"/>
        </w:rPr>
        <w:t>but</w:t>
      </w:r>
      <w:r w:rsidRPr="00A0113B">
        <w:rPr>
          <w:sz w:val="16"/>
        </w:rPr>
        <w:t>, rather,</w:t>
      </w:r>
      <w:r w:rsidRPr="00A0113B">
        <w:rPr>
          <w:sz w:val="12"/>
        </w:rPr>
        <w:t>¶</w:t>
      </w:r>
      <w:r w:rsidRPr="00A0113B">
        <w:rPr>
          <w:sz w:val="16"/>
        </w:rPr>
        <w:t xml:space="preserve"> </w:t>
      </w:r>
      <w:r w:rsidRPr="00806F70">
        <w:rPr>
          <w:rStyle w:val="StyleBoldUnderline"/>
        </w:rPr>
        <w:t>appropriateness for</w:t>
      </w:r>
      <w:r w:rsidRPr="00A0113B">
        <w:rPr>
          <w:sz w:val="16"/>
        </w:rPr>
        <w:t xml:space="preserve"> a </w:t>
      </w:r>
      <w:r w:rsidRPr="00806F70">
        <w:rPr>
          <w:rStyle w:val="StyleBoldUnderline"/>
        </w:rPr>
        <w:t>particular case</w:t>
      </w:r>
      <w:r w:rsidRPr="00A0113B">
        <w:rPr>
          <w:sz w:val="16"/>
        </w:rPr>
        <w:t xml:space="preserve"> (1996, 218). According</w:t>
      </w:r>
      <w:r w:rsidRPr="00A0113B">
        <w:rPr>
          <w:sz w:val="12"/>
        </w:rPr>
        <w:t>¶</w:t>
      </w:r>
      <w:r w:rsidRPr="00A0113B">
        <w:rPr>
          <w:sz w:val="16"/>
        </w:rPr>
        <w:t xml:space="preserve"> to Habermas, in the application of principles</w:t>
      </w:r>
      <w:r w:rsidRPr="00A0113B">
        <w:rPr>
          <w:sz w:val="12"/>
        </w:rPr>
        <w:t>¶</w:t>
      </w:r>
      <w:r w:rsidRPr="00A0113B">
        <w:rPr>
          <w:sz w:val="16"/>
        </w:rPr>
        <w:t xml:space="preserve"> all suitable normative reasons must be collected and</w:t>
      </w:r>
      <w:r w:rsidRPr="00A0113B">
        <w:rPr>
          <w:sz w:val="12"/>
        </w:rPr>
        <w:t>¶</w:t>
      </w:r>
      <w:r w:rsidRPr="00A0113B">
        <w:rPr>
          <w:sz w:val="16"/>
        </w:rPr>
        <w:t xml:space="preserve"> then the situation itself interpreted. From a high level</w:t>
      </w:r>
      <w:r w:rsidRPr="00A0113B">
        <w:rPr>
          <w:sz w:val="12"/>
        </w:rPr>
        <w:t>¶</w:t>
      </w:r>
      <w:r w:rsidRPr="00A0113B">
        <w:rPr>
          <w:sz w:val="16"/>
        </w:rPr>
        <w:t xml:space="preserve"> of abstraction, the formal </w:t>
      </w:r>
      <w:r w:rsidRPr="00806F70">
        <w:rPr>
          <w:rStyle w:val="StyleBoldUnderline"/>
        </w:rPr>
        <w:t>modes of law associated</w:t>
      </w:r>
      <w:r w:rsidRPr="00A0113B">
        <w:rPr>
          <w:sz w:val="16"/>
        </w:rPr>
        <w:t>, for</w:t>
      </w:r>
      <w:r w:rsidRPr="00A0113B">
        <w:rPr>
          <w:sz w:val="12"/>
        </w:rPr>
        <w:t>¶</w:t>
      </w:r>
      <w:r w:rsidRPr="00A0113B">
        <w:rPr>
          <w:sz w:val="16"/>
        </w:rPr>
        <w:t xml:space="preserve"> instance, with such principles of criminal justice as</w:t>
      </w:r>
      <w:r w:rsidRPr="00A0113B">
        <w:rPr>
          <w:sz w:val="12"/>
        </w:rPr>
        <w:t>¶</w:t>
      </w:r>
      <w:r w:rsidRPr="00A0113B">
        <w:rPr>
          <w:sz w:val="16"/>
        </w:rPr>
        <w:t xml:space="preserve"> retribution, appear irreconcilable with the more concrete</w:t>
      </w:r>
      <w:proofErr w:type="gramStart"/>
      <w:r w:rsidRPr="00A0113B">
        <w:rPr>
          <w:sz w:val="16"/>
        </w:rPr>
        <w:t>,</w:t>
      </w:r>
      <w:r w:rsidRPr="00A0113B">
        <w:rPr>
          <w:sz w:val="12"/>
        </w:rPr>
        <w:t>¶</w:t>
      </w:r>
      <w:proofErr w:type="gramEnd"/>
      <w:r w:rsidRPr="00A0113B">
        <w:rPr>
          <w:sz w:val="16"/>
        </w:rPr>
        <w:t xml:space="preserve"> or material, modes of law that actualize the</w:t>
      </w:r>
      <w:r w:rsidRPr="00A0113B">
        <w:rPr>
          <w:sz w:val="12"/>
        </w:rPr>
        <w:t>¶</w:t>
      </w:r>
      <w:r w:rsidRPr="00A0113B">
        <w:rPr>
          <w:sz w:val="16"/>
        </w:rPr>
        <w:t xml:space="preserve"> principle of substantive equality through social welfare</w:t>
      </w:r>
      <w:r w:rsidRPr="00A0113B">
        <w:rPr>
          <w:sz w:val="12"/>
        </w:rPr>
        <w:t>¶</w:t>
      </w:r>
      <w:r w:rsidRPr="00A0113B">
        <w:rPr>
          <w:sz w:val="16"/>
        </w:rPr>
        <w:t xml:space="preserve"> provisions. But </w:t>
      </w:r>
      <w:r w:rsidRPr="00806F70">
        <w:rPr>
          <w:rStyle w:val="StyleBoldUnderline"/>
        </w:rPr>
        <w:t>each is appropriate to</w:t>
      </w:r>
      <w:r w:rsidRPr="00A0113B">
        <w:rPr>
          <w:sz w:val="16"/>
        </w:rPr>
        <w:t xml:space="preserve"> a vastly </w:t>
      </w:r>
      <w:r w:rsidRPr="00806F70">
        <w:rPr>
          <w:rStyle w:val="StyleBoldUnderline"/>
        </w:rPr>
        <w:t>different</w:t>
      </w:r>
      <w:r w:rsidRPr="00A0113B">
        <w:rPr>
          <w:rStyle w:val="StyleBoldUnderline"/>
          <w:b w:val="0"/>
          <w:sz w:val="12"/>
          <w:u w:val="none"/>
        </w:rPr>
        <w:t>¶</w:t>
      </w:r>
      <w:r w:rsidRPr="00806F70">
        <w:rPr>
          <w:rStyle w:val="StyleBoldUnderline"/>
        </w:rPr>
        <w:t xml:space="preserve"> set of cases</w:t>
      </w:r>
      <w:r w:rsidRPr="00A0113B">
        <w:rPr>
          <w:sz w:val="16"/>
        </w:rPr>
        <w:t>. To illustrate this point, Rosenfeld and</w:t>
      </w:r>
      <w:r w:rsidRPr="00A0113B">
        <w:rPr>
          <w:sz w:val="12"/>
        </w:rPr>
        <w:t>¶</w:t>
      </w:r>
      <w:r w:rsidRPr="00A0113B">
        <w:rPr>
          <w:sz w:val="16"/>
        </w:rPr>
        <w:t xml:space="preserve"> Weinrib have each used the distinction between corrective</w:t>
      </w:r>
      <w:r w:rsidRPr="00A0113B">
        <w:rPr>
          <w:sz w:val="12"/>
        </w:rPr>
        <w:t>¶</w:t>
      </w:r>
      <w:r w:rsidRPr="00A0113B">
        <w:rPr>
          <w:sz w:val="16"/>
        </w:rPr>
        <w:t xml:space="preserve"> and distributive justice to clear up misunderstandings</w:t>
      </w:r>
      <w:r w:rsidRPr="00A0113B">
        <w:rPr>
          <w:sz w:val="12"/>
        </w:rPr>
        <w:t>¶</w:t>
      </w:r>
      <w:r w:rsidRPr="00A0113B">
        <w:rPr>
          <w:sz w:val="16"/>
        </w:rPr>
        <w:t xml:space="preserve"> stemming from conflations of the two. </w:t>
      </w:r>
      <w:r w:rsidRPr="000A6BF6">
        <w:rPr>
          <w:rStyle w:val="StyleBoldUnderline"/>
        </w:rPr>
        <w:t>The</w:t>
      </w:r>
      <w:r w:rsidRPr="00A0113B">
        <w:rPr>
          <w:sz w:val="12"/>
        </w:rPr>
        <w:t>¶</w:t>
      </w:r>
      <w:r w:rsidRPr="00A0113B">
        <w:rPr>
          <w:sz w:val="16"/>
        </w:rPr>
        <w:t xml:space="preserve"> primarily </w:t>
      </w:r>
      <w:r w:rsidRPr="00E54BF1">
        <w:rPr>
          <w:rStyle w:val="StyleBoldUnderline"/>
        </w:rPr>
        <w:t>backward-</w:t>
      </w:r>
      <w:r w:rsidRPr="000A6BF6">
        <w:rPr>
          <w:rStyle w:val="StyleBoldUnderline"/>
        </w:rPr>
        <w:t>looking quality</w:t>
      </w:r>
      <w:r w:rsidRPr="00A0113B">
        <w:rPr>
          <w:sz w:val="16"/>
        </w:rPr>
        <w:t xml:space="preserve"> of </w:t>
      </w:r>
      <w:r w:rsidRPr="00E54BF1">
        <w:rPr>
          <w:rStyle w:val="StyleBoldUnderline"/>
        </w:rPr>
        <w:t>corrective justice-redressing</w:t>
      </w:r>
      <w:r w:rsidRPr="00A0113B">
        <w:rPr>
          <w:sz w:val="12"/>
        </w:rPr>
        <w:t>¶</w:t>
      </w:r>
      <w:r w:rsidRPr="00A0113B">
        <w:rPr>
          <w:sz w:val="16"/>
        </w:rPr>
        <w:t xml:space="preserve"> a wrong already perpetrated by means</w:t>
      </w:r>
      <w:r w:rsidRPr="00A0113B">
        <w:rPr>
          <w:sz w:val="12"/>
        </w:rPr>
        <w:t>¶</w:t>
      </w:r>
      <w:r w:rsidRPr="00A0113B">
        <w:rPr>
          <w:sz w:val="16"/>
        </w:rPr>
        <w:t xml:space="preserve"> </w:t>
      </w:r>
      <w:r w:rsidRPr="00E54BF1">
        <w:rPr>
          <w:rStyle w:val="StyleBoldUnderline"/>
        </w:rPr>
        <w:t>of procedures previously established-makes its workings</w:t>
      </w:r>
      <w:r w:rsidRPr="00A0113B">
        <w:rPr>
          <w:rStyle w:val="StyleBoldUnderline"/>
          <w:b w:val="0"/>
          <w:sz w:val="12"/>
          <w:u w:val="none"/>
        </w:rPr>
        <w:t>¶</w:t>
      </w:r>
      <w:r w:rsidRPr="00E54BF1">
        <w:rPr>
          <w:rStyle w:val="StyleBoldUnderline"/>
        </w:rPr>
        <w:t xml:space="preserve"> appear relatively transparent</w:t>
      </w:r>
      <w:r w:rsidRPr="00A0113B">
        <w:rPr>
          <w:sz w:val="16"/>
        </w:rPr>
        <w:t xml:space="preserve">. The </w:t>
      </w:r>
      <w:r w:rsidRPr="00E54BF1">
        <w:rPr>
          <w:rStyle w:val="StyleBoldUnderline"/>
        </w:rPr>
        <w:t>future-directed</w:t>
      </w:r>
      <w:r w:rsidRPr="00A0113B">
        <w:rPr>
          <w:rStyle w:val="StyleBoldUnderline"/>
          <w:b w:val="0"/>
          <w:sz w:val="12"/>
          <w:u w:val="none"/>
        </w:rPr>
        <w:t>¶</w:t>
      </w:r>
      <w:r w:rsidRPr="00E54BF1">
        <w:rPr>
          <w:rStyle w:val="StyleBoldUnderline"/>
        </w:rPr>
        <w:t xml:space="preserve"> </w:t>
      </w:r>
      <w:r w:rsidRPr="000A6BF6">
        <w:rPr>
          <w:rStyle w:val="StyleBoldUnderline"/>
        </w:rPr>
        <w:t>quality of</w:t>
      </w:r>
      <w:r w:rsidRPr="00A0113B">
        <w:rPr>
          <w:sz w:val="16"/>
        </w:rPr>
        <w:t xml:space="preserve"> distributive</w:t>
      </w:r>
      <w:r w:rsidRPr="000A6BF6">
        <w:rPr>
          <w:rStyle w:val="StyleBoldUnderline"/>
        </w:rPr>
        <w:t xml:space="preserve"> justice deals</w:t>
      </w:r>
      <w:r w:rsidRPr="00A0113B">
        <w:rPr>
          <w:sz w:val="16"/>
        </w:rPr>
        <w:t xml:space="preserve"> with quantities not</w:t>
      </w:r>
      <w:r w:rsidRPr="00A0113B">
        <w:rPr>
          <w:sz w:val="12"/>
        </w:rPr>
        <w:t>¶</w:t>
      </w:r>
      <w:r w:rsidRPr="00A0113B">
        <w:rPr>
          <w:sz w:val="16"/>
        </w:rPr>
        <w:t xml:space="preserve"> always known in advance-how much of what, to</w:t>
      </w:r>
      <w:r w:rsidRPr="00A0113B">
        <w:rPr>
          <w:sz w:val="12"/>
        </w:rPr>
        <w:t>¶</w:t>
      </w:r>
      <w:r w:rsidRPr="00A0113B">
        <w:rPr>
          <w:sz w:val="16"/>
        </w:rPr>
        <w:t xml:space="preserve"> whom, and by what means? This </w:t>
      </w:r>
      <w:r w:rsidRPr="000A6BF6">
        <w:rPr>
          <w:rStyle w:val="StyleBoldUnderline"/>
        </w:rPr>
        <w:t xml:space="preserve">seems </w:t>
      </w:r>
      <w:r w:rsidRPr="00A0113B">
        <w:rPr>
          <w:sz w:val="16"/>
        </w:rPr>
        <w:t xml:space="preserve">terribly </w:t>
      </w:r>
      <w:r w:rsidRPr="000A6BF6">
        <w:rPr>
          <w:rStyle w:val="StyleBoldUnderline"/>
        </w:rPr>
        <w:t>vague</w:t>
      </w:r>
      <w:r w:rsidRPr="00A0113B">
        <w:rPr>
          <w:sz w:val="12"/>
        </w:rPr>
        <w:t>¶</w:t>
      </w:r>
      <w:r w:rsidRPr="00A0113B">
        <w:rPr>
          <w:sz w:val="16"/>
        </w:rPr>
        <w:t xml:space="preserve"> </w:t>
      </w:r>
      <w:r w:rsidRPr="000A6BF6">
        <w:rPr>
          <w:rStyle w:val="StyleBoldUnderline"/>
        </w:rPr>
        <w:t>by contrast</w:t>
      </w:r>
      <w:r w:rsidRPr="00A0113B">
        <w:rPr>
          <w:sz w:val="16"/>
        </w:rPr>
        <w:t xml:space="preserve"> with criminal justice codes (Rosenfeld</w:t>
      </w:r>
      <w:r w:rsidRPr="00A0113B">
        <w:rPr>
          <w:sz w:val="12"/>
        </w:rPr>
        <w:t>¶</w:t>
      </w:r>
      <w:r w:rsidRPr="00A0113B">
        <w:rPr>
          <w:sz w:val="16"/>
        </w:rPr>
        <w:t xml:space="preserve"> 1992; Weinrib 1988). </w:t>
      </w:r>
      <w:r w:rsidRPr="000A6BF6">
        <w:rPr>
          <w:rStyle w:val="StyleBoldUnderline"/>
        </w:rPr>
        <w:t>CLS lumps the two modes together</w:t>
      </w:r>
      <w:r w:rsidRPr="00A0113B">
        <w:rPr>
          <w:rStyle w:val="StyleBoldUnderline"/>
          <w:b w:val="0"/>
          <w:sz w:val="12"/>
          <w:u w:val="none"/>
        </w:rPr>
        <w:t>¶</w:t>
      </w:r>
      <w:r w:rsidRPr="000A6BF6">
        <w:rPr>
          <w:rStyle w:val="StyleBoldUnderline"/>
        </w:rPr>
        <w:t xml:space="preserve"> in an attack on "the law."</w:t>
      </w:r>
      <w:r w:rsidRPr="00A0113B">
        <w:rPr>
          <w:rStyle w:val="StyleBoldUnderline"/>
          <w:b w:val="0"/>
          <w:sz w:val="12"/>
          <w:u w:val="none"/>
        </w:rPr>
        <w:t>¶</w:t>
      </w:r>
      <w:r w:rsidRPr="00A0113B">
        <w:rPr>
          <w:sz w:val="16"/>
        </w:rPr>
        <w:t xml:space="preserve"> </w:t>
      </w:r>
      <w:r w:rsidRPr="000A6BF6">
        <w:rPr>
          <w:rStyle w:val="StyleBoldUnderline"/>
        </w:rPr>
        <w:t>Just because the conditions of principle adjudication</w:t>
      </w:r>
      <w:r w:rsidRPr="00A0113B">
        <w:rPr>
          <w:rStyle w:val="StyleBoldUnderline"/>
          <w:b w:val="0"/>
          <w:sz w:val="12"/>
          <w:u w:val="none"/>
        </w:rPr>
        <w:t>¶</w:t>
      </w:r>
      <w:r w:rsidRPr="000A6BF6">
        <w:rPr>
          <w:rStyle w:val="StyleBoldUnderline"/>
        </w:rPr>
        <w:t xml:space="preserve"> cannot, and should not, be fully laid out in advance</w:t>
      </w:r>
      <w:r w:rsidRPr="00A0113B">
        <w:rPr>
          <w:rStyle w:val="StyleBoldUnderline"/>
          <w:b w:val="0"/>
          <w:sz w:val="12"/>
          <w:u w:val="none"/>
        </w:rPr>
        <w:t>¶</w:t>
      </w:r>
      <w:r w:rsidRPr="000A6BF6">
        <w:rPr>
          <w:rStyle w:val="StyleBoldUnderline"/>
        </w:rPr>
        <w:t xml:space="preserve"> does not render them hemorrhaging wounds in the</w:t>
      </w:r>
      <w:r w:rsidRPr="00A0113B">
        <w:rPr>
          <w:rStyle w:val="StyleBoldUnderline"/>
          <w:b w:val="0"/>
          <w:sz w:val="12"/>
          <w:u w:val="none"/>
        </w:rPr>
        <w:t>¶</w:t>
      </w:r>
      <w:r w:rsidRPr="000A6BF6">
        <w:rPr>
          <w:rStyle w:val="StyleBoldUnderline"/>
        </w:rPr>
        <w:t xml:space="preserve"> body legal</w:t>
      </w:r>
      <w:r w:rsidRPr="00A0113B">
        <w:rPr>
          <w:sz w:val="16"/>
        </w:rPr>
        <w:t xml:space="preserve">. </w:t>
      </w:r>
      <w:r w:rsidRPr="000A6BF6">
        <w:rPr>
          <w:rStyle w:val="StyleBoldUnderline"/>
        </w:rPr>
        <w:t>It is largely their open-endedness that gives</w:t>
      </w:r>
      <w:r w:rsidRPr="00A0113B">
        <w:rPr>
          <w:rStyle w:val="StyleBoldUnderline"/>
          <w:b w:val="0"/>
          <w:sz w:val="12"/>
          <w:u w:val="none"/>
        </w:rPr>
        <w:t>¶</w:t>
      </w:r>
      <w:r w:rsidRPr="000A6BF6">
        <w:rPr>
          <w:rStyle w:val="StyleBoldUnderline"/>
        </w:rPr>
        <w:t xml:space="preserve"> the process a public and democratic quality</w:t>
      </w:r>
      <w:r w:rsidRPr="00A0113B">
        <w:rPr>
          <w:sz w:val="16"/>
        </w:rPr>
        <w:t>. According</w:t>
      </w:r>
      <w:r w:rsidRPr="00A0113B">
        <w:rPr>
          <w:sz w:val="12"/>
        </w:rPr>
        <w:t>¶</w:t>
      </w:r>
      <w:r w:rsidRPr="00A0113B">
        <w:rPr>
          <w:sz w:val="16"/>
        </w:rPr>
        <w:t xml:space="preserve"> to Habermas (1996, 172), in </w:t>
      </w:r>
      <w:r w:rsidRPr="000A6BF6">
        <w:rPr>
          <w:rStyle w:val="StyleBoldUnderline"/>
        </w:rPr>
        <w:t>legal discourses</w:t>
      </w:r>
      <w:r w:rsidRPr="00A0113B">
        <w:rPr>
          <w:sz w:val="16"/>
        </w:rPr>
        <w:t xml:space="preserve"> of application</w:t>
      </w:r>
      <w:r w:rsidRPr="00A0113B">
        <w:rPr>
          <w:sz w:val="12"/>
        </w:rPr>
        <w:t>¶</w:t>
      </w:r>
      <w:r w:rsidRPr="00A0113B">
        <w:rPr>
          <w:sz w:val="16"/>
        </w:rPr>
        <w:t xml:space="preserve"> competing parties and state authorities </w:t>
      </w:r>
      <w:r w:rsidRPr="000A6BF6">
        <w:rPr>
          <w:rStyle w:val="StyleBoldUnderline"/>
        </w:rPr>
        <w:t>present</w:t>
      </w:r>
      <w:r w:rsidRPr="00A0113B">
        <w:rPr>
          <w:rStyle w:val="StyleBoldUnderline"/>
          <w:b w:val="0"/>
          <w:sz w:val="12"/>
          <w:u w:val="none"/>
        </w:rPr>
        <w:t>¶</w:t>
      </w:r>
      <w:r w:rsidRPr="000A6BF6">
        <w:rPr>
          <w:rStyle w:val="StyleBoldUnderline"/>
        </w:rPr>
        <w:t xml:space="preserve"> arguments over what norms are most relevant</w:t>
      </w:r>
      <w:r w:rsidRPr="00A0113B">
        <w:rPr>
          <w:sz w:val="16"/>
        </w:rPr>
        <w:t xml:space="preserve"> to the</w:t>
      </w:r>
      <w:r w:rsidRPr="00A0113B">
        <w:rPr>
          <w:sz w:val="12"/>
        </w:rPr>
        <w:t>¶</w:t>
      </w:r>
      <w:r w:rsidRPr="00A0113B">
        <w:rPr>
          <w:sz w:val="16"/>
        </w:rPr>
        <w:t xml:space="preserve"> facts of a case. There are two interpretive steps for</w:t>
      </w:r>
      <w:proofErr w:type="gramStart"/>
      <w:r w:rsidRPr="00A0113B">
        <w:rPr>
          <w:sz w:val="12"/>
        </w:rPr>
        <w:t>¶</w:t>
      </w:r>
      <w:r w:rsidRPr="00A0113B">
        <w:rPr>
          <w:sz w:val="16"/>
        </w:rPr>
        <w:t>[</w:t>
      </w:r>
      <w:proofErr w:type="gramEnd"/>
      <w:r w:rsidRPr="00A0113B">
        <w:rPr>
          <w:sz w:val="16"/>
        </w:rPr>
        <w:t>foot notes] .</w:t>
      </w:r>
      <w:r w:rsidRPr="00A0113B">
        <w:rPr>
          <w:sz w:val="12"/>
        </w:rPr>
        <w:t>¶</w:t>
      </w:r>
      <w:r w:rsidRPr="00A0113B">
        <w:rPr>
          <w:sz w:val="16"/>
        </w:rPr>
        <w:t xml:space="preserve"> judges that are not preordained: the description of</w:t>
      </w:r>
      <w:r w:rsidRPr="00A0113B">
        <w:rPr>
          <w:sz w:val="12"/>
        </w:rPr>
        <w:t>¶</w:t>
      </w:r>
      <w:r w:rsidRPr="00A0113B">
        <w:rPr>
          <w:sz w:val="16"/>
        </w:rPr>
        <w:t xml:space="preserve"> facts and the description of norms (p. 218). According</w:t>
      </w:r>
      <w:r w:rsidRPr="00A0113B">
        <w:rPr>
          <w:sz w:val="12"/>
        </w:rPr>
        <w:t>¶</w:t>
      </w:r>
      <w:r w:rsidRPr="00A0113B">
        <w:rPr>
          <w:sz w:val="16"/>
        </w:rPr>
        <w:t xml:space="preserve"> to Habermas, "once the situational features of the case</w:t>
      </w:r>
      <w:r w:rsidRPr="00A0113B">
        <w:rPr>
          <w:sz w:val="12"/>
        </w:rPr>
        <w:t>¶</w:t>
      </w:r>
      <w:r w:rsidRPr="00A0113B">
        <w:rPr>
          <w:sz w:val="16"/>
        </w:rPr>
        <w:t xml:space="preserve"> have been described as exhaustively as possible from all</w:t>
      </w:r>
      <w:r w:rsidRPr="00A0113B">
        <w:rPr>
          <w:sz w:val="12"/>
        </w:rPr>
        <w:t>¶</w:t>
      </w:r>
      <w:r w:rsidRPr="00A0113B">
        <w:rPr>
          <w:sz w:val="16"/>
        </w:rPr>
        <w:t xml:space="preserve"> normatively relevant points of view," the appropriate</w:t>
      </w:r>
      <w:r w:rsidRPr="00A0113B">
        <w:rPr>
          <w:sz w:val="12"/>
        </w:rPr>
        <w:t>¶</w:t>
      </w:r>
      <w:r w:rsidRPr="00A0113B">
        <w:rPr>
          <w:sz w:val="16"/>
        </w:rPr>
        <w:t xml:space="preserve"> principle can be selected (p. 260). When one norm is</w:t>
      </w:r>
      <w:r w:rsidRPr="00A0113B">
        <w:rPr>
          <w:sz w:val="12"/>
        </w:rPr>
        <w:t>¶</w:t>
      </w:r>
      <w:r w:rsidRPr="00A0113B">
        <w:rPr>
          <w:sz w:val="16"/>
        </w:rPr>
        <w:t xml:space="preserve"> selected over another for application, it does not</w:t>
      </w:r>
      <w:r w:rsidRPr="00A0113B">
        <w:rPr>
          <w:sz w:val="12"/>
        </w:rPr>
        <w:t>¶</w:t>
      </w:r>
      <w:r w:rsidRPr="00A0113B">
        <w:rPr>
          <w:sz w:val="16"/>
        </w:rPr>
        <w:t xml:space="preserve"> invalidate, nullify, or render irrational those not chosen.</w:t>
      </w:r>
      <w:r w:rsidRPr="00A0113B">
        <w:rPr>
          <w:sz w:val="12"/>
        </w:rPr>
        <w:t>¶</w:t>
      </w:r>
      <w:r w:rsidRPr="00A0113B">
        <w:rPr>
          <w:sz w:val="16"/>
        </w:rPr>
        <w:t xml:space="preserve"> </w:t>
      </w:r>
      <w:r w:rsidRPr="000A6BF6">
        <w:rPr>
          <w:rStyle w:val="StyleBoldUnderline"/>
        </w:rPr>
        <w:t>"Recessive principles,"</w:t>
      </w:r>
      <w:r w:rsidRPr="00A0113B">
        <w:rPr>
          <w:sz w:val="16"/>
        </w:rPr>
        <w:t xml:space="preserve"> according to Habermas,</w:t>
      </w:r>
      <w:r w:rsidRPr="00A0113B">
        <w:rPr>
          <w:sz w:val="12"/>
        </w:rPr>
        <w:t>¶</w:t>
      </w:r>
      <w:r w:rsidRPr="00A0113B">
        <w:rPr>
          <w:sz w:val="16"/>
        </w:rPr>
        <w:t xml:space="preserve"> those that are decided to be less relevant, </w:t>
      </w:r>
      <w:r w:rsidRPr="000A6BF6">
        <w:rPr>
          <w:rStyle w:val="StyleBoldUnderline"/>
        </w:rPr>
        <w:t>do not lose</w:t>
      </w:r>
      <w:r w:rsidRPr="00A0113B">
        <w:rPr>
          <w:rStyle w:val="StyleBoldUnderline"/>
          <w:b w:val="0"/>
          <w:sz w:val="12"/>
          <w:u w:val="none"/>
        </w:rPr>
        <w:t>¶</w:t>
      </w:r>
      <w:r w:rsidRPr="000A6BF6">
        <w:rPr>
          <w:rStyle w:val="StyleBoldUnderline"/>
        </w:rPr>
        <w:t xml:space="preserve"> validity</w:t>
      </w:r>
      <w:r w:rsidRPr="00A0113B">
        <w:rPr>
          <w:sz w:val="16"/>
        </w:rPr>
        <w:t xml:space="preserve"> for a case as do rules, but only their "contextual</w:t>
      </w:r>
      <w:r w:rsidRPr="00A0113B">
        <w:rPr>
          <w:sz w:val="12"/>
        </w:rPr>
        <w:t>¶</w:t>
      </w:r>
      <w:r w:rsidRPr="00A0113B">
        <w:rPr>
          <w:sz w:val="16"/>
        </w:rPr>
        <w:t xml:space="preserve"> relevance" (p. 209). </w:t>
      </w:r>
      <w:r w:rsidRPr="000A6BF6">
        <w:rPr>
          <w:rStyle w:val="StyleBoldUnderline"/>
        </w:rPr>
        <w:t>CLS does not distinguish between</w:t>
      </w:r>
      <w:r w:rsidRPr="00A0113B">
        <w:rPr>
          <w:rStyle w:val="StyleBoldUnderline"/>
          <w:b w:val="0"/>
          <w:sz w:val="12"/>
          <w:u w:val="none"/>
        </w:rPr>
        <w:t>¶</w:t>
      </w:r>
      <w:r w:rsidRPr="000A6BF6">
        <w:rPr>
          <w:rStyle w:val="StyleBoldUnderline"/>
        </w:rPr>
        <w:t xml:space="preserve"> principles that contradict one another</w:t>
      </w:r>
      <w:r w:rsidRPr="00A0113B">
        <w:rPr>
          <w:sz w:val="16"/>
        </w:rPr>
        <w:t xml:space="preserve"> per se </w:t>
      </w:r>
      <w:r w:rsidRPr="000A6BF6">
        <w:rPr>
          <w:rStyle w:val="StyleBoldUnderline"/>
        </w:rPr>
        <w:t>and those</w:t>
      </w:r>
      <w:r w:rsidRPr="00A0113B">
        <w:rPr>
          <w:rStyle w:val="StyleBoldUnderline"/>
          <w:b w:val="0"/>
          <w:sz w:val="12"/>
          <w:u w:val="none"/>
        </w:rPr>
        <w:t>¶</w:t>
      </w:r>
      <w:r w:rsidRPr="000A6BF6">
        <w:rPr>
          <w:rStyle w:val="StyleBoldUnderline"/>
        </w:rPr>
        <w:t xml:space="preserve"> that collide in a particular case</w:t>
      </w:r>
      <w:r w:rsidRPr="00A0113B">
        <w:rPr>
          <w:sz w:val="16"/>
        </w:rPr>
        <w:t xml:space="preserve"> (p. 216). </w:t>
      </w:r>
      <w:r w:rsidRPr="003A3F24">
        <w:rPr>
          <w:rStyle w:val="StyleBoldUnderline"/>
        </w:rPr>
        <w:t>Because a</w:t>
      </w:r>
      <w:r w:rsidRPr="00A0113B">
        <w:rPr>
          <w:rStyle w:val="StyleBoldUnderline"/>
          <w:b w:val="0"/>
          <w:sz w:val="12"/>
          <w:u w:val="none"/>
        </w:rPr>
        <w:t>¶</w:t>
      </w:r>
      <w:r w:rsidRPr="003A3F24">
        <w:rPr>
          <w:rStyle w:val="StyleBoldUnderline"/>
        </w:rPr>
        <w:t xml:space="preserve"> particular principle was not applied does not render it</w:t>
      </w:r>
      <w:r w:rsidRPr="00A0113B">
        <w:rPr>
          <w:rStyle w:val="StyleBoldUnderline"/>
          <w:b w:val="0"/>
          <w:sz w:val="12"/>
          <w:u w:val="none"/>
        </w:rPr>
        <w:t>¶</w:t>
      </w:r>
      <w:r w:rsidRPr="003A3F24">
        <w:rPr>
          <w:rStyle w:val="StyleBoldUnderline"/>
        </w:rPr>
        <w:t xml:space="preserve"> at war with other principles or with the system as a</w:t>
      </w:r>
      <w:r w:rsidRPr="00A0113B">
        <w:rPr>
          <w:rStyle w:val="StyleBoldUnderline"/>
          <w:b w:val="0"/>
          <w:sz w:val="12"/>
          <w:u w:val="none"/>
        </w:rPr>
        <w:t>¶</w:t>
      </w:r>
      <w:r w:rsidRPr="003A3F24">
        <w:rPr>
          <w:rStyle w:val="StyleBoldUnderline"/>
        </w:rPr>
        <w:t xml:space="preserve"> whole.</w:t>
      </w:r>
      <w:r w:rsidRPr="00A0113B">
        <w:rPr>
          <w:sz w:val="16"/>
        </w:rPr>
        <w:t xml:space="preserve"> "</w:t>
      </w:r>
      <w:r w:rsidRPr="003A3F24">
        <w:rPr>
          <w:rStyle w:val="StyleBoldUnderline"/>
        </w:rPr>
        <w:t>A plausible connection [is maintained] between</w:t>
      </w:r>
      <w:r w:rsidRPr="00A0113B">
        <w:rPr>
          <w:rStyle w:val="StyleBoldUnderline"/>
          <w:b w:val="0"/>
          <w:sz w:val="12"/>
          <w:u w:val="none"/>
        </w:rPr>
        <w:t>¶</w:t>
      </w:r>
      <w:r w:rsidRPr="003A3F24">
        <w:rPr>
          <w:rStyle w:val="StyleBoldUnderline"/>
        </w:rPr>
        <w:t xml:space="preserve"> the pertinent norm and the norms that</w:t>
      </w:r>
      <w:r w:rsidRPr="00A0113B">
        <w:rPr>
          <w:sz w:val="16"/>
        </w:rPr>
        <w:t xml:space="preserve"> ... </w:t>
      </w:r>
      <w:r w:rsidRPr="003A3F24">
        <w:rPr>
          <w:rStyle w:val="StyleBoldUnderline"/>
        </w:rPr>
        <w:t>do</w:t>
      </w:r>
      <w:r w:rsidRPr="00A0113B">
        <w:rPr>
          <w:rStyle w:val="StyleBoldUnderline"/>
          <w:b w:val="0"/>
          <w:sz w:val="12"/>
          <w:u w:val="none"/>
        </w:rPr>
        <w:t>¶</w:t>
      </w:r>
      <w:r w:rsidRPr="003A3F24">
        <w:rPr>
          <w:rStyle w:val="StyleBoldUnderline"/>
        </w:rPr>
        <w:t xml:space="preserve"> not prevail</w:t>
      </w:r>
      <w:r w:rsidRPr="00A0113B">
        <w:rPr>
          <w:sz w:val="16"/>
        </w:rPr>
        <w:t xml:space="preserve"> such </w:t>
      </w:r>
      <w:r w:rsidRPr="003A3F24">
        <w:rPr>
          <w:rStyle w:val="StyleBoldUnderline"/>
        </w:rPr>
        <w:t xml:space="preserve">that </w:t>
      </w:r>
      <w:r w:rsidRPr="00A0113B">
        <w:rPr>
          <w:sz w:val="16"/>
        </w:rPr>
        <w:t xml:space="preserve">the </w:t>
      </w:r>
      <w:r w:rsidRPr="003A3F24">
        <w:rPr>
          <w:rStyle w:val="StyleBoldUnderline"/>
        </w:rPr>
        <w:t>coherence of'the rule system</w:t>
      </w:r>
      <w:r w:rsidRPr="00A0113B">
        <w:rPr>
          <w:sz w:val="12"/>
        </w:rPr>
        <w:t>¶</w:t>
      </w:r>
      <w:r w:rsidRPr="00A0113B">
        <w:rPr>
          <w:sz w:val="16"/>
        </w:rPr>
        <w:t xml:space="preserve"> as a whole </w:t>
      </w:r>
      <w:proofErr w:type="gramStart"/>
      <w:r w:rsidRPr="003A3F24">
        <w:rPr>
          <w:rStyle w:val="StyleBoldUnderline"/>
        </w:rPr>
        <w:t>remains</w:t>
      </w:r>
      <w:proofErr w:type="gramEnd"/>
      <w:r w:rsidRPr="003A3F24">
        <w:rPr>
          <w:rStyle w:val="StyleBoldUnderline"/>
        </w:rPr>
        <w:t xml:space="preserve"> unaffected"</w:t>
      </w:r>
      <w:r w:rsidRPr="00A0113B">
        <w:rPr>
          <w:sz w:val="16"/>
        </w:rPr>
        <w:t xml:space="preserve"> (p. 260). This is not an</w:t>
      </w:r>
      <w:r w:rsidRPr="00A0113B">
        <w:rPr>
          <w:sz w:val="12"/>
        </w:rPr>
        <w:t>¶</w:t>
      </w:r>
      <w:r w:rsidRPr="00A0113B">
        <w:rPr>
          <w:sz w:val="16"/>
        </w:rPr>
        <w:t xml:space="preserve"> ideological weighing or privileging of one over the</w:t>
      </w:r>
      <w:r w:rsidRPr="00A0113B">
        <w:rPr>
          <w:sz w:val="12"/>
        </w:rPr>
        <w:t>¶</w:t>
      </w:r>
      <w:r w:rsidRPr="00A0113B">
        <w:rPr>
          <w:sz w:val="16"/>
        </w:rPr>
        <w:t xml:space="preserve"> other but, rather, a logical selection.</w:t>
      </w:r>
    </w:p>
    <w:p w:rsidR="00A0113B" w:rsidRPr="00422A87" w:rsidRDefault="00A0113B" w:rsidP="00A0113B"/>
    <w:p w:rsidR="00A0113B" w:rsidRDefault="00A0113B" w:rsidP="00A0113B">
      <w:pPr>
        <w:pStyle w:val="Heading3"/>
      </w:pPr>
      <w:r>
        <w:t>State Resilient</w:t>
      </w:r>
    </w:p>
    <w:p w:rsidR="00A0113B" w:rsidRPr="00A0113B" w:rsidRDefault="00A0113B" w:rsidP="00A0113B"/>
    <w:p w:rsidR="00A0113B" w:rsidRDefault="00A0113B" w:rsidP="0099620F">
      <w:pPr>
        <w:pStyle w:val="Heading4"/>
      </w:pPr>
      <w:r>
        <w:t>Critical legal theorists ignore state resiliency to civil and social principles</w:t>
      </w:r>
    </w:p>
    <w:p w:rsidR="00A0113B" w:rsidRPr="00A0113B" w:rsidRDefault="00A0113B" w:rsidP="00A0113B"/>
    <w:p w:rsidR="00A0113B" w:rsidRPr="00422A87" w:rsidRDefault="00A0113B" w:rsidP="00A0113B">
      <w:pPr>
        <w:rPr>
          <w:rFonts w:eastAsia="Times New Roman" w:cs="Times New Roman"/>
          <w:sz w:val="20"/>
          <w:szCs w:val="20"/>
        </w:rPr>
      </w:pPr>
      <w:r w:rsidRPr="00422A87">
        <w:rPr>
          <w:rFonts w:eastAsia="Times New Roman" w:cs="Times New Roman"/>
          <w:b/>
          <w:bCs/>
          <w:sz w:val="21"/>
          <w:szCs w:val="21"/>
          <w:bdr w:val="none" w:sz="0" w:space="0" w:color="auto" w:frame="1"/>
          <w:shd w:val="clear" w:color="auto" w:fill="FFFFFF"/>
        </w:rPr>
        <w:t>McCormick ’99</w:t>
      </w:r>
      <w:r w:rsidRPr="00422A87">
        <w:rPr>
          <w:rFonts w:eastAsia="Times New Roman" w:cs="Times New Roman"/>
          <w:sz w:val="21"/>
          <w:szCs w:val="21"/>
          <w:shd w:val="clear" w:color="auto" w:fill="FFFFFF"/>
        </w:rPr>
        <w:t> </w:t>
      </w:r>
      <w:r w:rsidRPr="00422A87">
        <w:rPr>
          <w:rFonts w:eastAsia="Times New Roman" w:cs="Times New Roman"/>
          <w:sz w:val="21"/>
          <w:szCs w:val="21"/>
        </w:rPr>
        <w:br/>
      </w:r>
      <w:r w:rsidRPr="00422A87">
        <w:rPr>
          <w:rFonts w:eastAsia="Times New Roman" w:cs="Times New Roman"/>
          <w:sz w:val="21"/>
          <w:szCs w:val="21"/>
          <w:shd w:val="clear" w:color="auto" w:fill="FFFFFF"/>
        </w:rPr>
        <w:t>(John P., Assistant Political Science Pf - Yale, American Political Science Review. v93, p. June 1999)//akim</w:t>
      </w:r>
    </w:p>
    <w:p w:rsidR="00A0113B" w:rsidRPr="00A0113B" w:rsidRDefault="00A0113B" w:rsidP="00A0113B">
      <w:pPr>
        <w:rPr>
          <w:sz w:val="16"/>
        </w:rPr>
      </w:pPr>
      <w:r w:rsidRPr="00A0113B">
        <w:rPr>
          <w:sz w:val="16"/>
        </w:rPr>
        <w:t>In the previous section, I sympathetically presented</w:t>
      </w:r>
      <w:r w:rsidRPr="00A0113B">
        <w:rPr>
          <w:sz w:val="12"/>
        </w:rPr>
        <w:t>¶</w:t>
      </w:r>
      <w:r w:rsidRPr="00A0113B">
        <w:rPr>
          <w:sz w:val="16"/>
        </w:rPr>
        <w:t xml:space="preserve"> </w:t>
      </w:r>
      <w:r w:rsidRPr="003A3F24">
        <w:rPr>
          <w:rStyle w:val="StyleBoldUnderline"/>
        </w:rPr>
        <w:t>Habermas's distinction</w:t>
      </w:r>
      <w:r w:rsidRPr="00A0113B">
        <w:rPr>
          <w:sz w:val="16"/>
        </w:rPr>
        <w:t xml:space="preserve"> between rules and principles in</w:t>
      </w:r>
      <w:r w:rsidRPr="00A0113B">
        <w:rPr>
          <w:sz w:val="12"/>
        </w:rPr>
        <w:t>¶</w:t>
      </w:r>
      <w:r w:rsidRPr="00A0113B">
        <w:rPr>
          <w:sz w:val="16"/>
        </w:rPr>
        <w:t xml:space="preserve"> adjudication, particularly how they </w:t>
      </w:r>
      <w:r w:rsidRPr="003A3F24">
        <w:rPr>
          <w:rStyle w:val="StyleBoldUnderline"/>
        </w:rPr>
        <w:t>relate to earlier</w:t>
      </w:r>
      <w:r w:rsidRPr="00A0113B">
        <w:rPr>
          <w:rStyle w:val="StyleBoldUnderline"/>
          <w:b w:val="0"/>
          <w:sz w:val="12"/>
          <w:u w:val="none"/>
        </w:rPr>
        <w:t>¶</w:t>
      </w:r>
      <w:r w:rsidRPr="003A3F24">
        <w:rPr>
          <w:rStyle w:val="StyleBoldUnderline"/>
        </w:rPr>
        <w:t xml:space="preserve"> historical paradigms of law in a liberal-democratic</w:t>
      </w:r>
      <w:r w:rsidRPr="00A0113B">
        <w:rPr>
          <w:rStyle w:val="StyleBoldUnderline"/>
          <w:b w:val="0"/>
          <w:sz w:val="12"/>
          <w:u w:val="none"/>
        </w:rPr>
        <w:t>¶</w:t>
      </w:r>
      <w:r w:rsidRPr="003A3F24">
        <w:rPr>
          <w:rStyle w:val="StyleBoldUnderline"/>
        </w:rPr>
        <w:t xml:space="preserve"> framework</w:t>
      </w:r>
      <w:r w:rsidRPr="00A0113B">
        <w:rPr>
          <w:sz w:val="16"/>
        </w:rPr>
        <w:t xml:space="preserve">. </w:t>
      </w:r>
      <w:r w:rsidRPr="003A3F24">
        <w:rPr>
          <w:rStyle w:val="StyleBoldUnderline"/>
        </w:rPr>
        <w:t xml:space="preserve">It is precisely this </w:t>
      </w:r>
      <w:proofErr w:type="gramStart"/>
      <w:r w:rsidRPr="003A3F24">
        <w:rPr>
          <w:rStyle w:val="StyleBoldUnderline"/>
        </w:rPr>
        <w:t>distinction</w:t>
      </w:r>
      <w:r w:rsidRPr="00A0113B">
        <w:rPr>
          <w:sz w:val="16"/>
        </w:rPr>
        <w:t>,</w:t>
      </w:r>
      <w:proofErr w:type="gramEnd"/>
      <w:r w:rsidRPr="00A0113B">
        <w:rPr>
          <w:sz w:val="16"/>
        </w:rPr>
        <w:t xml:space="preserve"> however, </w:t>
      </w:r>
      <w:r w:rsidRPr="003A3F24">
        <w:rPr>
          <w:rStyle w:val="StyleBoldUnderline"/>
        </w:rPr>
        <w:t>that</w:t>
      </w:r>
      <w:r w:rsidRPr="00A0113B">
        <w:rPr>
          <w:rStyle w:val="StyleBoldUnderline"/>
          <w:b w:val="0"/>
          <w:sz w:val="12"/>
          <w:u w:val="none"/>
        </w:rPr>
        <w:t>¶</w:t>
      </w:r>
      <w:r w:rsidRPr="00A0113B">
        <w:rPr>
          <w:sz w:val="16"/>
        </w:rPr>
        <w:t xml:space="preserve"> at this juncture </w:t>
      </w:r>
      <w:r w:rsidRPr="003A3F24">
        <w:rPr>
          <w:rStyle w:val="StyleBoldUnderline"/>
        </w:rPr>
        <w:t>is especially problematic</w:t>
      </w:r>
      <w:r w:rsidRPr="00A0113B">
        <w:rPr>
          <w:sz w:val="16"/>
        </w:rPr>
        <w:t xml:space="preserve"> </w:t>
      </w:r>
      <w:r w:rsidRPr="003A3F24">
        <w:rPr>
          <w:rStyle w:val="StyleBoldUnderline"/>
        </w:rPr>
        <w:t>at the supranational</w:t>
      </w:r>
      <w:r w:rsidRPr="00A0113B">
        <w:rPr>
          <w:rStyle w:val="StyleBoldUnderline"/>
          <w:b w:val="0"/>
          <w:sz w:val="12"/>
          <w:u w:val="none"/>
        </w:rPr>
        <w:t>¶</w:t>
      </w:r>
      <w:r w:rsidRPr="003A3F24">
        <w:rPr>
          <w:rStyle w:val="StyleBoldUnderline"/>
        </w:rPr>
        <w:t xml:space="preserve"> level</w:t>
      </w:r>
      <w:r w:rsidRPr="00A0113B">
        <w:rPr>
          <w:sz w:val="16"/>
        </w:rPr>
        <w:t>. It is presently either too easy or too</w:t>
      </w:r>
      <w:r w:rsidRPr="00A0113B">
        <w:rPr>
          <w:sz w:val="12"/>
        </w:rPr>
        <w:t>¶</w:t>
      </w:r>
      <w:r w:rsidRPr="00A0113B">
        <w:rPr>
          <w:sz w:val="16"/>
        </w:rPr>
        <w:t xml:space="preserve"> difficult to delineate juridical principles in supranational</w:t>
      </w:r>
      <w:r w:rsidRPr="00A0113B">
        <w:rPr>
          <w:sz w:val="12"/>
        </w:rPr>
        <w:t>¶</w:t>
      </w:r>
      <w:r w:rsidRPr="00A0113B">
        <w:rPr>
          <w:sz w:val="16"/>
        </w:rPr>
        <w:t xml:space="preserve"> configurations, even one as relatively homogeneous</w:t>
      </w:r>
      <w:r w:rsidRPr="00A0113B">
        <w:rPr>
          <w:sz w:val="12"/>
        </w:rPr>
        <w:t>¶</w:t>
      </w:r>
      <w:r w:rsidRPr="00A0113B">
        <w:rPr>
          <w:sz w:val="16"/>
        </w:rPr>
        <w:t xml:space="preserve"> as the EU.34 </w:t>
      </w:r>
      <w:r w:rsidRPr="003A3F24">
        <w:rPr>
          <w:rStyle w:val="StyleBoldUnderline"/>
        </w:rPr>
        <w:t>If</w:t>
      </w:r>
      <w:r w:rsidRPr="00A0113B">
        <w:rPr>
          <w:sz w:val="16"/>
        </w:rPr>
        <w:t xml:space="preserve"> the </w:t>
      </w:r>
      <w:r w:rsidRPr="003A3F24">
        <w:rPr>
          <w:rStyle w:val="StyleBoldUnderline"/>
        </w:rPr>
        <w:t>governing principles of</w:t>
      </w:r>
      <w:r w:rsidRPr="00A0113B">
        <w:rPr>
          <w:sz w:val="16"/>
        </w:rPr>
        <w:t xml:space="preserve"> a</w:t>
      </w:r>
      <w:r w:rsidRPr="00A0113B">
        <w:rPr>
          <w:sz w:val="12"/>
        </w:rPr>
        <w:t>¶</w:t>
      </w:r>
      <w:r w:rsidRPr="00A0113B">
        <w:rPr>
          <w:sz w:val="16"/>
        </w:rPr>
        <w:t xml:space="preserve"> [foot notes] [header] </w:t>
      </w:r>
      <w:r w:rsidRPr="00A0113B">
        <w:rPr>
          <w:sz w:val="12"/>
        </w:rPr>
        <w:t>¶</w:t>
      </w:r>
      <w:r w:rsidRPr="00A0113B">
        <w:rPr>
          <w:sz w:val="16"/>
        </w:rPr>
        <w:t xml:space="preserve"> juridical unit like </w:t>
      </w:r>
      <w:r w:rsidRPr="003A3F24">
        <w:rPr>
          <w:rStyle w:val="StyleBoldUnderline"/>
        </w:rPr>
        <w:t>the EU pertain</w:t>
      </w:r>
      <w:r w:rsidRPr="00A0113B">
        <w:rPr>
          <w:sz w:val="16"/>
        </w:rPr>
        <w:t xml:space="preserve"> merely </w:t>
      </w:r>
      <w:r w:rsidRPr="003A3F24">
        <w:rPr>
          <w:rStyle w:val="StyleBoldUnderline"/>
        </w:rPr>
        <w:t>to the regulation</w:t>
      </w:r>
      <w:r w:rsidRPr="00A0113B">
        <w:rPr>
          <w:rStyle w:val="StyleBoldUnderline"/>
          <w:b w:val="0"/>
          <w:sz w:val="12"/>
          <w:u w:val="none"/>
        </w:rPr>
        <w:t>¶</w:t>
      </w:r>
      <w:r w:rsidRPr="003A3F24">
        <w:rPr>
          <w:rStyle w:val="StyleBoldUnderline"/>
        </w:rPr>
        <w:t xml:space="preserve"> of an economic free-trade zone</w:t>
      </w:r>
      <w:r w:rsidRPr="00A0113B">
        <w:rPr>
          <w:sz w:val="16"/>
        </w:rPr>
        <w:t>, for instance,</w:t>
      </w:r>
      <w:r w:rsidRPr="00A0113B">
        <w:rPr>
          <w:sz w:val="12"/>
        </w:rPr>
        <w:t>¶</w:t>
      </w:r>
      <w:r w:rsidRPr="00A0113B">
        <w:rPr>
          <w:sz w:val="16"/>
        </w:rPr>
        <w:t xml:space="preserve"> </w:t>
      </w:r>
      <w:r w:rsidRPr="003A3F24">
        <w:rPr>
          <w:rStyle w:val="StyleBoldUnderline"/>
        </w:rPr>
        <w:t>then those principles will</w:t>
      </w:r>
      <w:r w:rsidRPr="00A0113B">
        <w:rPr>
          <w:sz w:val="16"/>
        </w:rPr>
        <w:t xml:space="preserve"> clearly </w:t>
      </w:r>
      <w:r w:rsidRPr="003A3F24">
        <w:rPr>
          <w:rStyle w:val="StyleBoldUnderline"/>
        </w:rPr>
        <w:t>be too thin to preserve</w:t>
      </w:r>
      <w:r w:rsidRPr="00A0113B">
        <w:rPr>
          <w:rStyle w:val="StyleBoldUnderline"/>
          <w:b w:val="0"/>
          <w:sz w:val="12"/>
          <w:u w:val="none"/>
        </w:rPr>
        <w:t>¶</w:t>
      </w:r>
      <w:r w:rsidRPr="003A3F24">
        <w:rPr>
          <w:rStyle w:val="StyleBoldUnderline"/>
        </w:rPr>
        <w:t xml:space="preserve"> the gains of liberal or social democracy associated with</w:t>
      </w:r>
      <w:r w:rsidRPr="00A0113B">
        <w:rPr>
          <w:rStyle w:val="StyleBoldUnderline"/>
          <w:b w:val="0"/>
          <w:sz w:val="12"/>
          <w:u w:val="none"/>
        </w:rPr>
        <w:t>¶</w:t>
      </w:r>
      <w:r w:rsidRPr="003A3F24">
        <w:rPr>
          <w:rStyle w:val="StyleBoldUnderline"/>
        </w:rPr>
        <w:t xml:space="preserve"> two or three centuries of expanding civil and social</w:t>
      </w:r>
      <w:r w:rsidRPr="00A0113B">
        <w:rPr>
          <w:rStyle w:val="StyleBoldUnderline"/>
          <w:b w:val="0"/>
          <w:sz w:val="12"/>
          <w:u w:val="none"/>
        </w:rPr>
        <w:t>¶</w:t>
      </w:r>
      <w:r w:rsidRPr="003A3F24">
        <w:rPr>
          <w:rStyle w:val="StyleBoldUnderline"/>
        </w:rPr>
        <w:t xml:space="preserve"> rights</w:t>
      </w:r>
      <w:r w:rsidRPr="00A0113B">
        <w:rPr>
          <w:sz w:val="16"/>
        </w:rPr>
        <w:t>. According to skeptics (Garrett, Keleman, and</w:t>
      </w:r>
      <w:r w:rsidRPr="00A0113B">
        <w:rPr>
          <w:sz w:val="12"/>
        </w:rPr>
        <w:t>¶</w:t>
      </w:r>
      <w:r w:rsidRPr="00A0113B">
        <w:rPr>
          <w:sz w:val="16"/>
        </w:rPr>
        <w:t xml:space="preserve"> Schulz 1998), appeals by European citizens or associations</w:t>
      </w:r>
      <w:r w:rsidRPr="00A0113B">
        <w:rPr>
          <w:sz w:val="12"/>
        </w:rPr>
        <w:t>¶</w:t>
      </w:r>
      <w:r w:rsidRPr="00A0113B">
        <w:rPr>
          <w:sz w:val="16"/>
        </w:rPr>
        <w:t xml:space="preserve"> to the ECJ on the grounds of more substantive</w:t>
      </w:r>
      <w:r w:rsidRPr="00A0113B">
        <w:rPr>
          <w:sz w:val="12"/>
        </w:rPr>
        <w:t>¶</w:t>
      </w:r>
      <w:r w:rsidRPr="00A0113B">
        <w:rPr>
          <w:sz w:val="16"/>
        </w:rPr>
        <w:t xml:space="preserve"> principles of justice, and attempts by the ECJ to</w:t>
      </w:r>
      <w:r w:rsidRPr="00A0113B">
        <w:rPr>
          <w:sz w:val="12"/>
        </w:rPr>
        <w:t>¶</w:t>
      </w:r>
      <w:r w:rsidRPr="00A0113B">
        <w:rPr>
          <w:sz w:val="16"/>
        </w:rPr>
        <w:t xml:space="preserve"> address them, will be resisted by nation-states. While</w:t>
      </w:r>
      <w:r w:rsidRPr="00A0113B">
        <w:rPr>
          <w:sz w:val="12"/>
        </w:rPr>
        <w:t>¶</w:t>
      </w:r>
      <w:r w:rsidRPr="00A0113B">
        <w:rPr>
          <w:sz w:val="16"/>
        </w:rPr>
        <w:t xml:space="preserve"> the autonomy of the ECJ is a hotly contested issue in</w:t>
      </w:r>
      <w:r w:rsidRPr="00A0113B">
        <w:rPr>
          <w:sz w:val="12"/>
        </w:rPr>
        <w:t>¶</w:t>
      </w:r>
      <w:r w:rsidRPr="00A0113B">
        <w:rPr>
          <w:sz w:val="16"/>
        </w:rPr>
        <w:t xml:space="preserve"> European studies, </w:t>
      </w:r>
      <w:r w:rsidRPr="003A3F24">
        <w:rPr>
          <w:rStyle w:val="StyleBoldUnderline"/>
        </w:rPr>
        <w:t>the court's activities are no doubt</w:t>
      </w:r>
      <w:r w:rsidRPr="00A0113B">
        <w:rPr>
          <w:rStyle w:val="StyleBoldUnderline"/>
          <w:b w:val="0"/>
          <w:sz w:val="12"/>
          <w:u w:val="none"/>
        </w:rPr>
        <w:t>¶</w:t>
      </w:r>
      <w:r w:rsidRPr="003A3F24">
        <w:rPr>
          <w:rStyle w:val="StyleBoldUnderline"/>
        </w:rPr>
        <w:t xml:space="preserve"> constrained to a significant degree by the preemptive</w:t>
      </w:r>
      <w:r w:rsidRPr="00A0113B">
        <w:rPr>
          <w:rStyle w:val="StyleBoldUnderline"/>
          <w:b w:val="0"/>
          <w:sz w:val="12"/>
          <w:u w:val="none"/>
        </w:rPr>
        <w:t>¶</w:t>
      </w:r>
      <w:r w:rsidRPr="003A3F24">
        <w:rPr>
          <w:rStyle w:val="StyleBoldUnderline"/>
        </w:rPr>
        <w:t xml:space="preserve"> and reactive pressure of EU member states</w:t>
      </w:r>
      <w:r w:rsidRPr="00A0113B">
        <w:rPr>
          <w:sz w:val="16"/>
        </w:rPr>
        <w:t>.</w:t>
      </w:r>
      <w:r w:rsidRPr="00A0113B">
        <w:rPr>
          <w:sz w:val="12"/>
        </w:rPr>
        <w:t>¶</w:t>
      </w:r>
      <w:r w:rsidRPr="00A0113B">
        <w:rPr>
          <w:sz w:val="16"/>
        </w:rPr>
        <w:t xml:space="preserve"> </w:t>
      </w:r>
      <w:r w:rsidRPr="00DA04BA">
        <w:rPr>
          <w:rStyle w:val="StyleBoldUnderline"/>
        </w:rPr>
        <w:t>Habermas asserts supranational legal protection as</w:t>
      </w:r>
      <w:r w:rsidRPr="00A0113B">
        <w:rPr>
          <w:rStyle w:val="StyleBoldUnderline"/>
          <w:b w:val="0"/>
          <w:sz w:val="12"/>
          <w:u w:val="none"/>
        </w:rPr>
        <w:t>¶</w:t>
      </w:r>
      <w:r w:rsidRPr="00DA04BA">
        <w:rPr>
          <w:rStyle w:val="StyleBoldUnderline"/>
        </w:rPr>
        <w:t xml:space="preserve"> the necessary response</w:t>
      </w:r>
      <w:r w:rsidRPr="00A0113B">
        <w:rPr>
          <w:sz w:val="16"/>
        </w:rPr>
        <w:t xml:space="preserve"> </w:t>
      </w:r>
      <w:r w:rsidRPr="00DA04BA">
        <w:rPr>
          <w:rStyle w:val="StyleBoldUnderline"/>
        </w:rPr>
        <w:t>to</w:t>
      </w:r>
      <w:r w:rsidRPr="00A0113B">
        <w:rPr>
          <w:sz w:val="16"/>
        </w:rPr>
        <w:t xml:space="preserve"> the </w:t>
      </w:r>
      <w:r w:rsidRPr="00DA04BA">
        <w:rPr>
          <w:rStyle w:val="StyleBoldUnderline"/>
        </w:rPr>
        <w:t>expand</w:t>
      </w:r>
      <w:r w:rsidRPr="00A0113B">
        <w:rPr>
          <w:sz w:val="16"/>
        </w:rPr>
        <w:t xml:space="preserve">ing </w:t>
      </w:r>
      <w:r w:rsidRPr="00DA04BA">
        <w:rPr>
          <w:rStyle w:val="StyleBoldUnderline"/>
        </w:rPr>
        <w:t>transnational</w:t>
      </w:r>
      <w:r w:rsidRPr="00A0113B">
        <w:rPr>
          <w:rStyle w:val="StyleBoldUnderline"/>
          <w:b w:val="0"/>
          <w:sz w:val="12"/>
          <w:u w:val="none"/>
        </w:rPr>
        <w:t>¶</w:t>
      </w:r>
      <w:r w:rsidRPr="00DA04BA">
        <w:rPr>
          <w:rStyle w:val="StyleBoldUnderline"/>
        </w:rPr>
        <w:t xml:space="preserve"> power</w:t>
      </w:r>
      <w:r w:rsidRPr="00A0113B">
        <w:rPr>
          <w:sz w:val="16"/>
        </w:rPr>
        <w:t xml:space="preserve"> of economic and hence political actors. But</w:t>
      </w:r>
      <w:r w:rsidRPr="00A0113B">
        <w:rPr>
          <w:sz w:val="12"/>
        </w:rPr>
        <w:t>¶</w:t>
      </w:r>
      <w:r w:rsidRPr="00A0113B">
        <w:rPr>
          <w:sz w:val="16"/>
        </w:rPr>
        <w:t xml:space="preserve"> evidence suggests that this development is presently</w:t>
      </w:r>
      <w:r w:rsidRPr="00A0113B">
        <w:rPr>
          <w:sz w:val="12"/>
        </w:rPr>
        <w:t>¶</w:t>
      </w:r>
      <w:r w:rsidRPr="00A0113B">
        <w:rPr>
          <w:sz w:val="16"/>
        </w:rPr>
        <w:t xml:space="preserve"> stymied by the still quasi-sovereign nation-states. EU</w:t>
      </w:r>
      <w:r w:rsidRPr="00A0113B">
        <w:rPr>
          <w:sz w:val="12"/>
        </w:rPr>
        <w:t>¶</w:t>
      </w:r>
      <w:r w:rsidRPr="00A0113B">
        <w:rPr>
          <w:sz w:val="16"/>
        </w:rPr>
        <w:t xml:space="preserve"> members may have suffered some loss of sovereignty to</w:t>
      </w:r>
      <w:r w:rsidRPr="00A0113B">
        <w:rPr>
          <w:sz w:val="12"/>
        </w:rPr>
        <w:t>¶</w:t>
      </w:r>
      <w:r w:rsidRPr="00A0113B">
        <w:rPr>
          <w:sz w:val="16"/>
        </w:rPr>
        <w:t xml:space="preserve"> the extent that they participate in the process of</w:t>
      </w:r>
      <w:r w:rsidRPr="00A0113B">
        <w:rPr>
          <w:sz w:val="12"/>
        </w:rPr>
        <w:t>¶</w:t>
      </w:r>
      <w:r w:rsidRPr="00A0113B">
        <w:rPr>
          <w:sz w:val="16"/>
        </w:rPr>
        <w:t xml:space="preserve"> integration as compensation for economic losses that</w:t>
      </w:r>
      <w:r w:rsidRPr="00A0113B">
        <w:rPr>
          <w:sz w:val="12"/>
        </w:rPr>
        <w:t>¶</w:t>
      </w:r>
      <w:r w:rsidRPr="00A0113B">
        <w:rPr>
          <w:sz w:val="16"/>
        </w:rPr>
        <w:t xml:space="preserve"> many attribute to international developments. </w:t>
      </w:r>
      <w:r w:rsidRPr="00DA04BA">
        <w:rPr>
          <w:rStyle w:val="StyleBoldUnderline"/>
        </w:rPr>
        <w:t>These</w:t>
      </w:r>
      <w:r w:rsidRPr="00A0113B">
        <w:rPr>
          <w:rStyle w:val="StyleBoldUnderline"/>
          <w:b w:val="0"/>
          <w:sz w:val="12"/>
          <w:u w:val="none"/>
        </w:rPr>
        <w:t>¶</w:t>
      </w:r>
      <w:r w:rsidRPr="00DA04BA">
        <w:rPr>
          <w:rStyle w:val="StyleBoldUnderline"/>
        </w:rPr>
        <w:t xml:space="preserve"> states are</w:t>
      </w:r>
      <w:r w:rsidRPr="00A0113B">
        <w:rPr>
          <w:sz w:val="16"/>
        </w:rPr>
        <w:t>, however, still sufficiently strong, and jealous</w:t>
      </w:r>
      <w:r w:rsidRPr="00A0113B">
        <w:rPr>
          <w:sz w:val="12"/>
        </w:rPr>
        <w:t>¶</w:t>
      </w:r>
      <w:r w:rsidRPr="00A0113B">
        <w:rPr>
          <w:sz w:val="16"/>
        </w:rPr>
        <w:t xml:space="preserve"> of what sovereignty they still hold, to be </w:t>
      </w:r>
      <w:r w:rsidRPr="00DA04BA">
        <w:rPr>
          <w:rStyle w:val="StyleBoldUnderline"/>
        </w:rPr>
        <w:t>able to block</w:t>
      </w:r>
      <w:r w:rsidRPr="00A0113B">
        <w:rPr>
          <w:rStyle w:val="StyleBoldUnderline"/>
          <w:b w:val="0"/>
          <w:sz w:val="12"/>
          <w:u w:val="none"/>
        </w:rPr>
        <w:t>¶</w:t>
      </w:r>
      <w:r w:rsidRPr="00DA04BA">
        <w:rPr>
          <w:rStyle w:val="StyleBoldUnderline"/>
        </w:rPr>
        <w:t xml:space="preserve"> the extension of civil and social principles of justice</w:t>
      </w:r>
      <w:r w:rsidRPr="00A0113B">
        <w:rPr>
          <w:sz w:val="16"/>
        </w:rPr>
        <w:t xml:space="preserve"> to</w:t>
      </w:r>
      <w:r w:rsidRPr="00A0113B">
        <w:rPr>
          <w:sz w:val="12"/>
        </w:rPr>
        <w:t>¶</w:t>
      </w:r>
      <w:r w:rsidRPr="00A0113B">
        <w:rPr>
          <w:sz w:val="16"/>
        </w:rPr>
        <w:t xml:space="preserve"> the adjudication processes </w:t>
      </w:r>
      <w:r w:rsidRPr="00DA04BA">
        <w:rPr>
          <w:rStyle w:val="StyleBoldUnderline"/>
        </w:rPr>
        <w:t>of the ECJ</w:t>
      </w:r>
      <w:r w:rsidRPr="00A0113B">
        <w:rPr>
          <w:sz w:val="16"/>
        </w:rPr>
        <w:t xml:space="preserve"> (Garrett, Keleman</w:t>
      </w:r>
      <w:proofErr w:type="gramStart"/>
      <w:r w:rsidRPr="00A0113B">
        <w:rPr>
          <w:sz w:val="16"/>
        </w:rPr>
        <w:t>,</w:t>
      </w:r>
      <w:r w:rsidRPr="00A0113B">
        <w:rPr>
          <w:sz w:val="12"/>
        </w:rPr>
        <w:t>¶</w:t>
      </w:r>
      <w:proofErr w:type="gramEnd"/>
      <w:r w:rsidRPr="00A0113B">
        <w:rPr>
          <w:sz w:val="16"/>
        </w:rPr>
        <w:t xml:space="preserve"> and Schulz 1998</w:t>
      </w:r>
      <w:r w:rsidRPr="00DA04BA">
        <w:rPr>
          <w:rStyle w:val="StyleBoldUnderline"/>
        </w:rPr>
        <w:t>). Habermas</w:t>
      </w:r>
      <w:r w:rsidRPr="00A0113B">
        <w:rPr>
          <w:sz w:val="16"/>
        </w:rPr>
        <w:t xml:space="preserve"> takes note of this</w:t>
      </w:r>
      <w:r w:rsidRPr="00A0113B">
        <w:rPr>
          <w:sz w:val="12"/>
        </w:rPr>
        <w:t>¶</w:t>
      </w:r>
      <w:r w:rsidRPr="00A0113B">
        <w:rPr>
          <w:sz w:val="16"/>
        </w:rPr>
        <w:t xml:space="preserve"> retrenchist behavior on the part of the member states</w:t>
      </w:r>
      <w:r w:rsidRPr="00A0113B">
        <w:rPr>
          <w:sz w:val="12"/>
        </w:rPr>
        <w:t>¶</w:t>
      </w:r>
      <w:r w:rsidRPr="00A0113B">
        <w:rPr>
          <w:sz w:val="16"/>
        </w:rPr>
        <w:t xml:space="preserve"> (1998, 124), but he </w:t>
      </w:r>
      <w:r w:rsidRPr="00DA04BA">
        <w:rPr>
          <w:rStyle w:val="StyleBoldUnderline"/>
        </w:rPr>
        <w:t>does not construe it as</w:t>
      </w:r>
      <w:r w:rsidRPr="00A0113B">
        <w:rPr>
          <w:sz w:val="16"/>
        </w:rPr>
        <w:t xml:space="preserve"> a particularly</w:t>
      </w:r>
      <w:r w:rsidRPr="00A0113B">
        <w:rPr>
          <w:sz w:val="12"/>
        </w:rPr>
        <w:t>¶</w:t>
      </w:r>
      <w:r w:rsidRPr="00A0113B">
        <w:rPr>
          <w:sz w:val="16"/>
        </w:rPr>
        <w:t xml:space="preserve"> </w:t>
      </w:r>
      <w:r w:rsidRPr="00DA04BA">
        <w:rPr>
          <w:rStyle w:val="StyleBoldUnderline"/>
        </w:rPr>
        <w:t>significant</w:t>
      </w:r>
      <w:r w:rsidRPr="00A0113B">
        <w:rPr>
          <w:sz w:val="16"/>
        </w:rPr>
        <w:t xml:space="preserve"> obstacle to the development of his prospective</w:t>
      </w:r>
      <w:r w:rsidRPr="00A0113B">
        <w:rPr>
          <w:sz w:val="12"/>
        </w:rPr>
        <w:t>¶</w:t>
      </w:r>
      <w:r w:rsidRPr="00A0113B">
        <w:rPr>
          <w:sz w:val="16"/>
        </w:rPr>
        <w:t xml:space="preserve"> communicatively and constitutionally democratic</w:t>
      </w:r>
      <w:r w:rsidRPr="00A0113B">
        <w:rPr>
          <w:sz w:val="12"/>
        </w:rPr>
        <w:t>¶</w:t>
      </w:r>
      <w:r w:rsidRPr="00A0113B">
        <w:rPr>
          <w:sz w:val="16"/>
        </w:rPr>
        <w:t xml:space="preserve"> European continental regime (p. 127). On the contrary,</w:t>
      </w:r>
      <w:r w:rsidRPr="00A0113B">
        <w:rPr>
          <w:sz w:val="12"/>
        </w:rPr>
        <w:t>¶</w:t>
      </w:r>
      <w:r w:rsidRPr="00A0113B">
        <w:rPr>
          <w:sz w:val="16"/>
        </w:rPr>
        <w:t xml:space="preserve"> </w:t>
      </w:r>
      <w:r w:rsidRPr="003A3F24">
        <w:rPr>
          <w:rStyle w:val="StyleBoldUnderline"/>
        </w:rPr>
        <w:t>he urges state actors to undertake the "heroic</w:t>
      </w:r>
      <w:r w:rsidRPr="00A0113B">
        <w:rPr>
          <w:rStyle w:val="StyleBoldUnderline"/>
          <w:b w:val="0"/>
          <w:sz w:val="12"/>
          <w:u w:val="none"/>
        </w:rPr>
        <w:t>¶</w:t>
      </w:r>
      <w:r w:rsidRPr="003A3F24">
        <w:rPr>
          <w:rStyle w:val="StyleBoldUnderline"/>
        </w:rPr>
        <w:t xml:space="preserve"> effort" to promote actively the development of supranational</w:t>
      </w:r>
      <w:r w:rsidRPr="00A0113B">
        <w:rPr>
          <w:rStyle w:val="StyleBoldUnderline"/>
          <w:b w:val="0"/>
          <w:sz w:val="12"/>
          <w:u w:val="none"/>
        </w:rPr>
        <w:t>¶</w:t>
      </w:r>
      <w:r w:rsidRPr="003A3F24">
        <w:rPr>
          <w:rStyle w:val="StyleBoldUnderline"/>
        </w:rPr>
        <w:t xml:space="preserve"> institutions that could replace the actors</w:t>
      </w:r>
      <w:r w:rsidRPr="00A0113B">
        <w:rPr>
          <w:rStyle w:val="StyleBoldUnderline"/>
          <w:b w:val="0"/>
          <w:sz w:val="12"/>
          <w:u w:val="none"/>
        </w:rPr>
        <w:t>¶</w:t>
      </w:r>
      <w:r w:rsidRPr="003A3F24">
        <w:rPr>
          <w:rStyle w:val="StyleBoldUnderline"/>
        </w:rPr>
        <w:t xml:space="preserve"> themselves</w:t>
      </w:r>
      <w:r w:rsidRPr="00A0113B">
        <w:rPr>
          <w:sz w:val="16"/>
        </w:rPr>
        <w:t>, or at least replicate themselves on a continental</w:t>
      </w:r>
      <w:r w:rsidRPr="00A0113B">
        <w:rPr>
          <w:sz w:val="12"/>
        </w:rPr>
        <w:t>¶</w:t>
      </w:r>
      <w:r w:rsidRPr="00A0113B">
        <w:rPr>
          <w:sz w:val="16"/>
        </w:rPr>
        <w:t xml:space="preserve"> level (p. 124): institutions such as "a European-wide,</w:t>
      </w:r>
      <w:r w:rsidRPr="00A0113B">
        <w:rPr>
          <w:sz w:val="12"/>
        </w:rPr>
        <w:t>¶</w:t>
      </w:r>
      <w:r w:rsidRPr="00A0113B">
        <w:rPr>
          <w:sz w:val="16"/>
        </w:rPr>
        <w:t xml:space="preserve"> integrated public sphere . . ., a civil society</w:t>
      </w:r>
      <w:r w:rsidRPr="00A0113B">
        <w:rPr>
          <w:sz w:val="12"/>
        </w:rPr>
        <w:t>¶</w:t>
      </w:r>
      <w:r w:rsidRPr="00A0113B">
        <w:rPr>
          <w:sz w:val="16"/>
        </w:rPr>
        <w:t xml:space="preserve"> encompassing interest associations, nongovernmental</w:t>
      </w:r>
      <w:r w:rsidRPr="00A0113B">
        <w:rPr>
          <w:sz w:val="12"/>
        </w:rPr>
        <w:t>¶</w:t>
      </w:r>
      <w:r w:rsidRPr="00A0113B">
        <w:rPr>
          <w:sz w:val="16"/>
        </w:rPr>
        <w:t xml:space="preserve"> organizations, citizens' movements, etc., and naturally</w:t>
      </w:r>
      <w:r w:rsidRPr="00A0113B">
        <w:rPr>
          <w:sz w:val="12"/>
        </w:rPr>
        <w:t>¶</w:t>
      </w:r>
      <w:r w:rsidRPr="00A0113B">
        <w:rPr>
          <w:sz w:val="16"/>
        </w:rPr>
        <w:t xml:space="preserve"> a party system appropriate to a European arena" (p.</w:t>
      </w:r>
      <w:r w:rsidRPr="00A0113B">
        <w:rPr>
          <w:sz w:val="12"/>
        </w:rPr>
        <w:t>¶</w:t>
      </w:r>
      <w:r w:rsidRPr="00A0113B">
        <w:rPr>
          <w:sz w:val="16"/>
        </w:rPr>
        <w:t xml:space="preserve"> 160).</w:t>
      </w:r>
      <w:r w:rsidRPr="00A0113B">
        <w:rPr>
          <w:sz w:val="12"/>
        </w:rPr>
        <w:t>¶</w:t>
      </w:r>
      <w:r w:rsidRPr="00A0113B">
        <w:rPr>
          <w:sz w:val="16"/>
        </w:rPr>
        <w:t xml:space="preserve"> On Habermas's own terms, </w:t>
      </w:r>
      <w:r w:rsidRPr="003A3F24">
        <w:rPr>
          <w:rStyle w:val="StyleBoldUnderline"/>
        </w:rPr>
        <w:t>however</w:t>
      </w:r>
      <w:r w:rsidRPr="00A0113B">
        <w:rPr>
          <w:sz w:val="16"/>
        </w:rPr>
        <w:t xml:space="preserve">, within </w:t>
      </w:r>
      <w:r w:rsidRPr="003A3F24">
        <w:rPr>
          <w:rStyle w:val="StyleBoldUnderline"/>
        </w:rPr>
        <w:t>the gap</w:t>
      </w:r>
      <w:r w:rsidRPr="00A0113B">
        <w:rPr>
          <w:rStyle w:val="StyleBoldUnderline"/>
          <w:b w:val="0"/>
          <w:sz w:val="12"/>
          <w:u w:val="none"/>
        </w:rPr>
        <w:t>¶</w:t>
      </w:r>
      <w:r w:rsidRPr="003A3F24">
        <w:rPr>
          <w:rStyle w:val="StyleBoldUnderline"/>
        </w:rPr>
        <w:t xml:space="preserve"> between the nation-state's declining ability to secure</w:t>
      </w:r>
      <w:r w:rsidRPr="00A0113B">
        <w:rPr>
          <w:sz w:val="12"/>
        </w:rPr>
        <w:t>¶</w:t>
      </w:r>
      <w:r w:rsidRPr="00A0113B">
        <w:rPr>
          <w:sz w:val="16"/>
        </w:rPr>
        <w:t xml:space="preserve"> and advance </w:t>
      </w:r>
      <w:r w:rsidRPr="003A3F24">
        <w:rPr>
          <w:rStyle w:val="StyleBoldUnderline"/>
        </w:rPr>
        <w:t>principles of social justice</w:t>
      </w:r>
      <w:r w:rsidRPr="00A0113B">
        <w:rPr>
          <w:sz w:val="16"/>
        </w:rPr>
        <w:t xml:space="preserve"> (as a result of</w:t>
      </w:r>
      <w:r w:rsidRPr="00A0113B">
        <w:rPr>
          <w:sz w:val="12"/>
        </w:rPr>
        <w:t>¶</w:t>
      </w:r>
      <w:r w:rsidRPr="00A0113B">
        <w:rPr>
          <w:sz w:val="16"/>
        </w:rPr>
        <w:t xml:space="preserve"> evaporating tax bases, increased environmental threats,</w:t>
      </w:r>
      <w:r w:rsidRPr="00A0113B">
        <w:rPr>
          <w:sz w:val="12"/>
        </w:rPr>
        <w:t>¶</w:t>
      </w:r>
      <w:r w:rsidRPr="00A0113B">
        <w:rPr>
          <w:sz w:val="16"/>
        </w:rPr>
        <w:t xml:space="preserve"> antiimmigrant and minority-unfriendly policies, and so</w:t>
      </w:r>
      <w:r w:rsidRPr="00A0113B">
        <w:rPr>
          <w:sz w:val="12"/>
        </w:rPr>
        <w:t>¶</w:t>
      </w:r>
      <w:r w:rsidRPr="00A0113B">
        <w:rPr>
          <w:sz w:val="16"/>
        </w:rPr>
        <w:t xml:space="preserve"> on) and their reluctance to accede fully these responsibilities</w:t>
      </w:r>
      <w:r w:rsidRPr="00A0113B">
        <w:rPr>
          <w:sz w:val="12"/>
        </w:rPr>
        <w:t>¶</w:t>
      </w:r>
      <w:r w:rsidRPr="00A0113B">
        <w:rPr>
          <w:sz w:val="16"/>
        </w:rPr>
        <w:t xml:space="preserve"> to fora like the ECJ, </w:t>
      </w:r>
      <w:r w:rsidRPr="003A3F24">
        <w:rPr>
          <w:rStyle w:val="StyleBoldUnderline"/>
        </w:rPr>
        <w:t>lies the abyss of the</w:t>
      </w:r>
      <w:r w:rsidRPr="00A0113B">
        <w:rPr>
          <w:rStyle w:val="StyleBoldUnderline"/>
          <w:b w:val="0"/>
          <w:sz w:val="12"/>
          <w:u w:val="none"/>
        </w:rPr>
        <w:t>¶</w:t>
      </w:r>
      <w:r w:rsidRPr="003A3F24">
        <w:rPr>
          <w:rStyle w:val="StyleBoldUnderline"/>
        </w:rPr>
        <w:t xml:space="preserve"> supranational democratic possibilities of Habermas's</w:t>
      </w:r>
      <w:r w:rsidRPr="00A0113B">
        <w:rPr>
          <w:rStyle w:val="StyleBoldUnderline"/>
          <w:b w:val="0"/>
          <w:sz w:val="12"/>
          <w:u w:val="none"/>
        </w:rPr>
        <w:t>¶</w:t>
      </w:r>
      <w:r w:rsidRPr="003A3F24">
        <w:rPr>
          <w:rStyle w:val="StyleBoldUnderline"/>
        </w:rPr>
        <w:t xml:space="preserve"> theoretical framework.</w:t>
      </w:r>
      <w:r w:rsidRPr="00A0113B">
        <w:rPr>
          <w:sz w:val="16"/>
        </w:rPr>
        <w:t>35 If the ECJ is to adjudicate</w:t>
      </w:r>
      <w:r w:rsidRPr="00A0113B">
        <w:rPr>
          <w:sz w:val="12"/>
        </w:rPr>
        <w:t>¶</w:t>
      </w:r>
      <w:r w:rsidRPr="00A0113B">
        <w:rPr>
          <w:sz w:val="16"/>
        </w:rPr>
        <w:t xml:space="preserve"> [foot notes] 424</w:t>
      </w:r>
      <w:r w:rsidRPr="00A0113B">
        <w:rPr>
          <w:sz w:val="12"/>
        </w:rPr>
        <w:t>¶</w:t>
      </w:r>
      <w:r w:rsidRPr="00A0113B">
        <w:rPr>
          <w:sz w:val="16"/>
        </w:rPr>
        <w:t xml:space="preserve"> exclusively on the basis of market-related rules, and</w:t>
      </w:r>
      <w:r w:rsidRPr="00A0113B">
        <w:rPr>
          <w:sz w:val="12"/>
        </w:rPr>
        <w:t>¶</w:t>
      </w:r>
      <w:r w:rsidRPr="00A0113B">
        <w:rPr>
          <w:sz w:val="16"/>
        </w:rPr>
        <w:t xml:space="preserve"> merely make hortatory appeals to principles associated</w:t>
      </w:r>
      <w:r w:rsidRPr="00A0113B">
        <w:rPr>
          <w:sz w:val="12"/>
        </w:rPr>
        <w:t>¶</w:t>
      </w:r>
      <w:r w:rsidRPr="00A0113B">
        <w:rPr>
          <w:sz w:val="16"/>
        </w:rPr>
        <w:t xml:space="preserve"> with civil, social, and human rights, then the subtle</w:t>
      </w:r>
      <w:r w:rsidRPr="00A0113B">
        <w:rPr>
          <w:sz w:val="12"/>
        </w:rPr>
        <w:t>¶</w:t>
      </w:r>
      <w:r w:rsidRPr="00A0113B">
        <w:rPr>
          <w:sz w:val="16"/>
        </w:rPr>
        <w:t xml:space="preserve"> distinction and interplay of rules and principles upon</w:t>
      </w:r>
      <w:r w:rsidRPr="00A0113B">
        <w:rPr>
          <w:sz w:val="12"/>
        </w:rPr>
        <w:t>¶</w:t>
      </w:r>
      <w:r w:rsidRPr="00A0113B">
        <w:rPr>
          <w:sz w:val="16"/>
        </w:rPr>
        <w:t xml:space="preserve"> which Habermas bases his rationally democratic theory</w:t>
      </w:r>
      <w:r w:rsidRPr="00A0113B">
        <w:rPr>
          <w:sz w:val="12"/>
        </w:rPr>
        <w:t>¶</w:t>
      </w:r>
      <w:r w:rsidRPr="00A0113B">
        <w:rPr>
          <w:sz w:val="16"/>
        </w:rPr>
        <w:t xml:space="preserve"> of adjudication would appear virtually ineffectual in the</w:t>
      </w:r>
      <w:r w:rsidRPr="00A0113B">
        <w:rPr>
          <w:sz w:val="12"/>
        </w:rPr>
        <w:t>¶</w:t>
      </w:r>
      <w:r w:rsidRPr="00A0113B">
        <w:rPr>
          <w:sz w:val="16"/>
        </w:rPr>
        <w:t xml:space="preserve"> EU context for the conceivable future. There is obviously</w:t>
      </w:r>
      <w:r w:rsidRPr="00A0113B">
        <w:rPr>
          <w:sz w:val="12"/>
        </w:rPr>
        <w:t>¶</w:t>
      </w:r>
      <w:r w:rsidRPr="00A0113B">
        <w:rPr>
          <w:sz w:val="16"/>
        </w:rPr>
        <w:t xml:space="preserve"> significant debate on the extent to which pessimism</w:t>
      </w:r>
      <w:r w:rsidRPr="00A0113B">
        <w:rPr>
          <w:sz w:val="12"/>
        </w:rPr>
        <w:t>¶</w:t>
      </w:r>
      <w:r w:rsidRPr="00A0113B">
        <w:rPr>
          <w:sz w:val="16"/>
        </w:rPr>
        <w:t xml:space="preserve"> is warranted concerning social welfare in contemporary</w:t>
      </w:r>
      <w:r w:rsidRPr="00A0113B">
        <w:rPr>
          <w:sz w:val="12"/>
        </w:rPr>
        <w:t>¶</w:t>
      </w:r>
      <w:r w:rsidRPr="00A0113B">
        <w:rPr>
          <w:sz w:val="16"/>
        </w:rPr>
        <w:t xml:space="preserve"> Europe.36 But </w:t>
      </w:r>
      <w:r w:rsidRPr="00DA04BA">
        <w:rPr>
          <w:rStyle w:val="StyleBoldUnderline"/>
        </w:rPr>
        <w:t>it is precisely the existence</w:t>
      </w:r>
      <w:r w:rsidRPr="00A0113B">
        <w:rPr>
          <w:rStyle w:val="StyleBoldUnderline"/>
          <w:b w:val="0"/>
          <w:sz w:val="12"/>
          <w:u w:val="none"/>
        </w:rPr>
        <w:t>¶</w:t>
      </w:r>
      <w:r w:rsidRPr="00DA04BA">
        <w:rPr>
          <w:rStyle w:val="StyleBoldUnderline"/>
        </w:rPr>
        <w:t xml:space="preserve"> and importance of such debates that renders problematic</w:t>
      </w:r>
      <w:r w:rsidRPr="00A0113B">
        <w:rPr>
          <w:rStyle w:val="StyleBoldUnderline"/>
          <w:b w:val="0"/>
          <w:sz w:val="12"/>
          <w:u w:val="none"/>
        </w:rPr>
        <w:t>¶</w:t>
      </w:r>
      <w:r w:rsidRPr="00DA04BA">
        <w:rPr>
          <w:rStyle w:val="StyleBoldUnderline"/>
        </w:rPr>
        <w:t xml:space="preserve"> their absence from Habermas's discourse theory of</w:t>
      </w:r>
      <w:r w:rsidRPr="00A0113B">
        <w:rPr>
          <w:rStyle w:val="StyleBoldUnderline"/>
          <w:b w:val="0"/>
          <w:sz w:val="12"/>
          <w:u w:val="none"/>
        </w:rPr>
        <w:t>¶</w:t>
      </w:r>
      <w:r w:rsidRPr="00DA04BA">
        <w:rPr>
          <w:rStyle w:val="StyleBoldUnderline"/>
        </w:rPr>
        <w:t xml:space="preserve"> law and reflections on European integration</w:t>
      </w:r>
      <w:r w:rsidRPr="00A0113B">
        <w:rPr>
          <w:sz w:val="16"/>
        </w:rPr>
        <w:t>, especially</w:t>
      </w:r>
      <w:r w:rsidRPr="00A0113B">
        <w:rPr>
          <w:sz w:val="12"/>
        </w:rPr>
        <w:t>¶</w:t>
      </w:r>
      <w:r w:rsidRPr="00A0113B">
        <w:rPr>
          <w:sz w:val="16"/>
        </w:rPr>
        <w:t xml:space="preserve"> </w:t>
      </w:r>
      <w:r w:rsidRPr="00DA04BA">
        <w:rPr>
          <w:rStyle w:val="StyleBoldUnderline"/>
        </w:rPr>
        <w:t>given his stated concern with "empirically grounded</w:t>
      </w:r>
      <w:r w:rsidRPr="00A0113B">
        <w:rPr>
          <w:rStyle w:val="StyleBoldUnderline"/>
          <w:b w:val="0"/>
          <w:sz w:val="12"/>
          <w:u w:val="none"/>
        </w:rPr>
        <w:t>¶</w:t>
      </w:r>
      <w:r w:rsidRPr="00DA04BA">
        <w:rPr>
          <w:rStyle w:val="StyleBoldUnderline"/>
        </w:rPr>
        <w:t xml:space="preserve"> arguments" as much as a "normative perspective</w:t>
      </w:r>
      <w:r w:rsidRPr="00A0113B">
        <w:rPr>
          <w:sz w:val="16"/>
        </w:rPr>
        <w:t>"</w:t>
      </w:r>
      <w:r w:rsidRPr="00A0113B">
        <w:rPr>
          <w:sz w:val="12"/>
        </w:rPr>
        <w:t>¶</w:t>
      </w:r>
      <w:r w:rsidRPr="00A0113B">
        <w:rPr>
          <w:sz w:val="16"/>
        </w:rPr>
        <w:t xml:space="preserve"> (1998, 158).</w:t>
      </w:r>
      <w:r w:rsidRPr="00A0113B">
        <w:rPr>
          <w:sz w:val="12"/>
        </w:rPr>
        <w:t>¶</w:t>
      </w:r>
      <w:r w:rsidRPr="00A0113B">
        <w:rPr>
          <w:sz w:val="16"/>
        </w:rPr>
        <w:t xml:space="preserve"> At one point in the discussion of the reflexive theory</w:t>
      </w:r>
      <w:r w:rsidRPr="00A0113B">
        <w:rPr>
          <w:sz w:val="12"/>
        </w:rPr>
        <w:t>¶</w:t>
      </w:r>
      <w:r w:rsidRPr="00A0113B">
        <w:rPr>
          <w:sz w:val="16"/>
        </w:rPr>
        <w:t xml:space="preserve"> of law in Between Facts and Norms, Habermas highlights</w:t>
      </w:r>
      <w:r w:rsidRPr="00A0113B">
        <w:rPr>
          <w:sz w:val="12"/>
        </w:rPr>
        <w:t>¶</w:t>
      </w:r>
      <w:r w:rsidRPr="00A0113B">
        <w:rPr>
          <w:sz w:val="16"/>
        </w:rPr>
        <w:t xml:space="preserve"> the historical limitations of understanding law in</w:t>
      </w:r>
      <w:r w:rsidRPr="00A0113B">
        <w:rPr>
          <w:sz w:val="12"/>
        </w:rPr>
        <w:t>¶</w:t>
      </w:r>
      <w:r w:rsidRPr="00A0113B">
        <w:rPr>
          <w:sz w:val="16"/>
        </w:rPr>
        <w:t xml:space="preserve"> terms of paradigms. But he has in mind the traditional</w:t>
      </w:r>
      <w:r w:rsidRPr="00A0113B">
        <w:rPr>
          <w:sz w:val="12"/>
        </w:rPr>
        <w:t>¶</w:t>
      </w:r>
      <w:r w:rsidRPr="00A0113B">
        <w:rPr>
          <w:sz w:val="16"/>
        </w:rPr>
        <w:t xml:space="preserve"> resistance of the bourgeois formal law to materialized</w:t>
      </w:r>
      <w:r w:rsidRPr="00A0113B">
        <w:rPr>
          <w:sz w:val="12"/>
        </w:rPr>
        <w:t>¶</w:t>
      </w:r>
      <w:r w:rsidRPr="00A0113B">
        <w:rPr>
          <w:sz w:val="16"/>
        </w:rPr>
        <w:t xml:space="preserve"> welfare-state law, not the resistance of his own understanding</w:t>
      </w:r>
      <w:r w:rsidRPr="00A0113B">
        <w:rPr>
          <w:sz w:val="12"/>
        </w:rPr>
        <w:t>¶</w:t>
      </w:r>
      <w:r w:rsidRPr="00A0113B">
        <w:rPr>
          <w:sz w:val="16"/>
        </w:rPr>
        <w:t xml:space="preserve"> of the two paradigms to new, perhaps supranational,</w:t>
      </w:r>
      <w:r w:rsidRPr="00A0113B">
        <w:rPr>
          <w:sz w:val="12"/>
        </w:rPr>
        <w:t>¶</w:t>
      </w:r>
      <w:r w:rsidRPr="00A0113B">
        <w:rPr>
          <w:sz w:val="16"/>
        </w:rPr>
        <w:t xml:space="preserve"> paradigms:</w:t>
      </w:r>
      <w:r w:rsidRPr="00A0113B">
        <w:rPr>
          <w:sz w:val="12"/>
        </w:rPr>
        <w:t>¶</w:t>
      </w:r>
      <w:r w:rsidRPr="00A0113B">
        <w:rPr>
          <w:sz w:val="16"/>
        </w:rPr>
        <w:t xml:space="preserve"> </w:t>
      </w:r>
      <w:r w:rsidRPr="00DA04BA">
        <w:rPr>
          <w:rStyle w:val="StyleBoldUnderline"/>
        </w:rPr>
        <w:t>Paradigms harden into ideologies</w:t>
      </w:r>
      <w:r w:rsidRPr="00A0113B">
        <w:rPr>
          <w:sz w:val="16"/>
        </w:rPr>
        <w:t xml:space="preserve"> insofar </w:t>
      </w:r>
      <w:r w:rsidRPr="00DA04BA">
        <w:rPr>
          <w:rStyle w:val="StyleBoldUnderline"/>
        </w:rPr>
        <w:t>as they systematically</w:t>
      </w:r>
      <w:r w:rsidRPr="00A0113B">
        <w:rPr>
          <w:rStyle w:val="StyleBoldUnderline"/>
          <w:b w:val="0"/>
          <w:sz w:val="12"/>
          <w:u w:val="none"/>
        </w:rPr>
        <w:t>¶</w:t>
      </w:r>
      <w:r w:rsidRPr="00DA04BA">
        <w:rPr>
          <w:rStyle w:val="StyleBoldUnderline"/>
        </w:rPr>
        <w:t xml:space="preserve"> close themselves off from the perception of radically</w:t>
      </w:r>
      <w:r w:rsidRPr="00A0113B">
        <w:rPr>
          <w:rStyle w:val="StyleBoldUnderline"/>
          <w:b w:val="0"/>
          <w:sz w:val="12"/>
          <w:u w:val="none"/>
        </w:rPr>
        <w:t>¶</w:t>
      </w:r>
      <w:r w:rsidRPr="00DA04BA">
        <w:rPr>
          <w:rStyle w:val="StyleBoldUnderline"/>
        </w:rPr>
        <w:t xml:space="preserve"> new situations and resist</w:t>
      </w:r>
      <w:r w:rsidRPr="00A0113B">
        <w:rPr>
          <w:sz w:val="16"/>
        </w:rPr>
        <w:t xml:space="preserve"> different </w:t>
      </w:r>
      <w:r w:rsidRPr="00DA04BA">
        <w:rPr>
          <w:rStyle w:val="StyleBoldUnderline"/>
        </w:rPr>
        <w:t>interpretations of rights</w:t>
      </w:r>
      <w:r w:rsidRPr="00A0113B">
        <w:rPr>
          <w:rStyle w:val="StyleBoldUnderline"/>
          <w:b w:val="0"/>
          <w:sz w:val="12"/>
          <w:u w:val="none"/>
        </w:rPr>
        <w:t>¶</w:t>
      </w:r>
      <w:r w:rsidRPr="00DA04BA">
        <w:rPr>
          <w:rStyle w:val="StyleBoldUnderline"/>
        </w:rPr>
        <w:t xml:space="preserve"> and principles,</w:t>
      </w:r>
      <w:r w:rsidRPr="00A0113B">
        <w:rPr>
          <w:sz w:val="16"/>
        </w:rPr>
        <w:t xml:space="preserve"> interpretations that press for acknowledgment</w:t>
      </w:r>
      <w:r w:rsidRPr="00A0113B">
        <w:rPr>
          <w:sz w:val="12"/>
        </w:rPr>
        <w:t>¶</w:t>
      </w:r>
      <w:r w:rsidRPr="00A0113B">
        <w:rPr>
          <w:sz w:val="16"/>
        </w:rPr>
        <w:t xml:space="preserve"> in the light of radically new historical experiences</w:t>
      </w:r>
      <w:r w:rsidRPr="00A0113B">
        <w:rPr>
          <w:sz w:val="12"/>
        </w:rPr>
        <w:t>¶</w:t>
      </w:r>
      <w:r w:rsidRPr="00A0113B">
        <w:rPr>
          <w:sz w:val="16"/>
        </w:rPr>
        <w:t xml:space="preserve"> .... [</w:t>
      </w:r>
      <w:r w:rsidRPr="00DA04BA">
        <w:rPr>
          <w:rStyle w:val="StyleBoldUnderline"/>
        </w:rPr>
        <w:t>They] stabilize themselves through</w:t>
      </w:r>
      <w:r w:rsidRPr="00A0113B">
        <w:rPr>
          <w:sz w:val="16"/>
        </w:rPr>
        <w:t xml:space="preserve"> professionally</w:t>
      </w:r>
      <w:r w:rsidRPr="00A0113B">
        <w:rPr>
          <w:sz w:val="12"/>
        </w:rPr>
        <w:t>¶</w:t>
      </w:r>
      <w:r w:rsidRPr="00A0113B">
        <w:rPr>
          <w:sz w:val="16"/>
        </w:rPr>
        <w:t xml:space="preserve"> and judicially </w:t>
      </w:r>
      <w:r w:rsidRPr="00DA04BA">
        <w:rPr>
          <w:rStyle w:val="StyleBoldUnderline"/>
        </w:rPr>
        <w:t>institutionalized monopolies</w:t>
      </w:r>
      <w:r w:rsidRPr="00A0113B">
        <w:rPr>
          <w:sz w:val="16"/>
        </w:rPr>
        <w:t xml:space="preserve"> on interpretation</w:t>
      </w:r>
      <w:r w:rsidRPr="00A0113B">
        <w:rPr>
          <w:sz w:val="12"/>
        </w:rPr>
        <w:t>¶</w:t>
      </w:r>
      <w:r w:rsidRPr="00A0113B">
        <w:rPr>
          <w:sz w:val="16"/>
        </w:rPr>
        <w:t xml:space="preserve"> and permit only internal revision according to their own</w:t>
      </w:r>
      <w:r w:rsidRPr="00A0113B">
        <w:rPr>
          <w:sz w:val="12"/>
        </w:rPr>
        <w:t>¶</w:t>
      </w:r>
      <w:r w:rsidRPr="00A0113B">
        <w:rPr>
          <w:sz w:val="16"/>
        </w:rPr>
        <w:t xml:space="preserve"> standards (1996, 221, emphasis added).</w:t>
      </w:r>
      <w:r w:rsidRPr="00A0113B">
        <w:rPr>
          <w:sz w:val="12"/>
        </w:rPr>
        <w:t>¶</w:t>
      </w:r>
      <w:r w:rsidRPr="00A0113B">
        <w:rPr>
          <w:sz w:val="16"/>
        </w:rPr>
        <w:t xml:space="preserve"> </w:t>
      </w:r>
      <w:proofErr w:type="gramStart"/>
      <w:r w:rsidRPr="00A0113B">
        <w:rPr>
          <w:sz w:val="16"/>
        </w:rPr>
        <w:t>This</w:t>
      </w:r>
      <w:proofErr w:type="gramEnd"/>
      <w:r w:rsidRPr="00A0113B">
        <w:rPr>
          <w:sz w:val="16"/>
        </w:rPr>
        <w:t xml:space="preserve"> could, ironically, be said of </w:t>
      </w:r>
      <w:r w:rsidRPr="00DA04BA">
        <w:rPr>
          <w:rStyle w:val="StyleBoldUnderline"/>
        </w:rPr>
        <w:t>Habermas</w:t>
      </w:r>
      <w:r w:rsidRPr="00A0113B">
        <w:rPr>
          <w:sz w:val="16"/>
        </w:rPr>
        <w:t>'s framework</w:t>
      </w:r>
      <w:r w:rsidRPr="00A0113B">
        <w:rPr>
          <w:sz w:val="12"/>
        </w:rPr>
        <w:t>¶</w:t>
      </w:r>
      <w:r w:rsidRPr="00A0113B">
        <w:rPr>
          <w:sz w:val="16"/>
        </w:rPr>
        <w:t xml:space="preserve"> itself. His </w:t>
      </w:r>
      <w:r w:rsidRPr="00DA04BA">
        <w:rPr>
          <w:rStyle w:val="StyleBoldUnderline"/>
        </w:rPr>
        <w:t xml:space="preserve">discourse </w:t>
      </w:r>
      <w:r w:rsidRPr="00A0113B">
        <w:rPr>
          <w:sz w:val="16"/>
        </w:rPr>
        <w:t xml:space="preserve">theory of law </w:t>
      </w:r>
      <w:r w:rsidRPr="00DA04BA">
        <w:rPr>
          <w:rStyle w:val="StyleBoldUnderline"/>
        </w:rPr>
        <w:t>has</w:t>
      </w:r>
      <w:r w:rsidRPr="00A0113B">
        <w:rPr>
          <w:sz w:val="16"/>
        </w:rPr>
        <w:t xml:space="preserve"> to some</w:t>
      </w:r>
      <w:r w:rsidRPr="00A0113B">
        <w:rPr>
          <w:sz w:val="12"/>
        </w:rPr>
        <w:t>¶</w:t>
      </w:r>
      <w:r w:rsidRPr="00A0113B">
        <w:rPr>
          <w:sz w:val="16"/>
        </w:rPr>
        <w:t xml:space="preserve"> extent </w:t>
      </w:r>
      <w:r w:rsidRPr="00DA04BA">
        <w:rPr>
          <w:rStyle w:val="StyleBoldUnderline"/>
        </w:rPr>
        <w:t>closed off</w:t>
      </w:r>
      <w:r w:rsidRPr="00A0113B">
        <w:rPr>
          <w:sz w:val="16"/>
        </w:rPr>
        <w:t xml:space="preserve">, resisted, </w:t>
      </w:r>
      <w:r w:rsidRPr="00DA04BA">
        <w:rPr>
          <w:rStyle w:val="StyleBoldUnderline"/>
        </w:rPr>
        <w:t>and insulated itself against</w:t>
      </w:r>
      <w:r w:rsidRPr="00A0113B">
        <w:rPr>
          <w:rStyle w:val="StyleBoldUnderline"/>
          <w:b w:val="0"/>
          <w:sz w:val="12"/>
          <w:u w:val="none"/>
        </w:rPr>
        <w:t>¶</w:t>
      </w:r>
      <w:r w:rsidRPr="00DA04BA">
        <w:rPr>
          <w:rStyle w:val="StyleBoldUnderline"/>
        </w:rPr>
        <w:t xml:space="preserve"> reflections on the law's radically new historical situation</w:t>
      </w:r>
      <w:r w:rsidRPr="00A0113B">
        <w:rPr>
          <w:sz w:val="16"/>
        </w:rPr>
        <w:t>.</w:t>
      </w:r>
      <w:r w:rsidRPr="00A0113B">
        <w:rPr>
          <w:sz w:val="12"/>
        </w:rPr>
        <w:t>¶</w:t>
      </w:r>
      <w:r w:rsidRPr="00A0113B">
        <w:rPr>
          <w:sz w:val="16"/>
        </w:rPr>
        <w:t xml:space="preserve"> To that extent, Habermas falls somewhat short of</w:t>
      </w:r>
      <w:r w:rsidRPr="00A0113B">
        <w:rPr>
          <w:sz w:val="12"/>
        </w:rPr>
        <w:t>¶</w:t>
      </w:r>
      <w:r w:rsidRPr="00A0113B">
        <w:rPr>
          <w:sz w:val="16"/>
        </w:rPr>
        <w:t xml:space="preserve"> the standards set in his early work and his own adoption</w:t>
      </w:r>
      <w:r w:rsidRPr="00A0113B">
        <w:rPr>
          <w:sz w:val="12"/>
        </w:rPr>
        <w:t>¶</w:t>
      </w:r>
      <w:r w:rsidRPr="00A0113B">
        <w:rPr>
          <w:sz w:val="16"/>
        </w:rPr>
        <w:t xml:space="preserve"> of the strictures of critical theory. Obviously, </w:t>
      </w:r>
      <w:r w:rsidRPr="00DA04BA">
        <w:rPr>
          <w:rStyle w:val="StyleBoldUnderline"/>
        </w:rPr>
        <w:t>the</w:t>
      </w:r>
      <w:r w:rsidRPr="00A0113B">
        <w:rPr>
          <w:rStyle w:val="StyleBoldUnderline"/>
          <w:b w:val="0"/>
          <w:sz w:val="12"/>
          <w:u w:val="none"/>
        </w:rPr>
        <w:t>¶</w:t>
      </w:r>
      <w:r w:rsidRPr="00DA04BA">
        <w:rPr>
          <w:rStyle w:val="StyleBoldUnderline"/>
        </w:rPr>
        <w:t xml:space="preserve"> simple assertion of "history" or the injunction toward</w:t>
      </w:r>
      <w:r w:rsidRPr="00A0113B">
        <w:rPr>
          <w:rStyle w:val="StyleBoldUnderline"/>
          <w:b w:val="0"/>
          <w:sz w:val="12"/>
          <w:u w:val="none"/>
        </w:rPr>
        <w:t>¶</w:t>
      </w:r>
      <w:r w:rsidRPr="00DA04BA">
        <w:rPr>
          <w:rStyle w:val="StyleBoldUnderline"/>
        </w:rPr>
        <w:t xml:space="preserve"> the more fine-grained analysis of "context" will not</w:t>
      </w:r>
      <w:r w:rsidRPr="00A0113B">
        <w:rPr>
          <w:rStyle w:val="StyleBoldUnderline"/>
          <w:b w:val="0"/>
          <w:sz w:val="12"/>
          <w:u w:val="none"/>
        </w:rPr>
        <w:t>¶</w:t>
      </w:r>
      <w:r w:rsidRPr="00DA04BA">
        <w:rPr>
          <w:rStyle w:val="StyleBoldUnderline"/>
        </w:rPr>
        <w:t xml:space="preserve"> automatically</w:t>
      </w:r>
      <w:r w:rsidRPr="00A0113B">
        <w:rPr>
          <w:sz w:val="16"/>
        </w:rPr>
        <w:t xml:space="preserve"> or satisfactorily </w:t>
      </w:r>
      <w:r w:rsidRPr="00DA04BA">
        <w:rPr>
          <w:rStyle w:val="StyleBoldUnderline"/>
        </w:rPr>
        <w:t>address the deficiencies</w:t>
      </w:r>
      <w:r w:rsidRPr="00A0113B">
        <w:rPr>
          <w:rStyle w:val="StyleBoldUnderline"/>
          <w:b w:val="0"/>
          <w:sz w:val="12"/>
          <w:u w:val="none"/>
        </w:rPr>
        <w:t>¶</w:t>
      </w:r>
      <w:r w:rsidRPr="00DA04BA">
        <w:rPr>
          <w:rStyle w:val="StyleBoldUnderline"/>
        </w:rPr>
        <w:t xml:space="preserve"> of liberal normative theory or </w:t>
      </w:r>
      <w:r w:rsidRPr="00A0113B">
        <w:rPr>
          <w:sz w:val="16"/>
        </w:rPr>
        <w:t>its concrete-</w:t>
      </w:r>
      <w:r w:rsidRPr="00DA04BA">
        <w:rPr>
          <w:rStyle w:val="StyleBoldUnderline"/>
        </w:rPr>
        <w:t>fixated assailants</w:t>
      </w:r>
      <w:r w:rsidRPr="00A0113B">
        <w:rPr>
          <w:sz w:val="12"/>
        </w:rPr>
        <w:t>¶</w:t>
      </w:r>
      <w:r w:rsidRPr="00A0113B">
        <w:rPr>
          <w:sz w:val="16"/>
        </w:rPr>
        <w:t xml:space="preserve"> (Shapiro 1990, 207-13). But, as I conclude</w:t>
      </w:r>
      <w:r w:rsidRPr="00A0113B">
        <w:rPr>
          <w:sz w:val="12"/>
        </w:rPr>
        <w:t>¶</w:t>
      </w:r>
      <w:r w:rsidRPr="00A0113B">
        <w:rPr>
          <w:sz w:val="16"/>
        </w:rPr>
        <w:t xml:space="preserve"> below, the combination of the concretely historical and</w:t>
      </w:r>
      <w:r w:rsidRPr="00A0113B">
        <w:rPr>
          <w:sz w:val="12"/>
        </w:rPr>
        <w:t>¶</w:t>
      </w:r>
      <w:r w:rsidRPr="00A0113B">
        <w:rPr>
          <w:sz w:val="16"/>
        </w:rPr>
        <w:t xml:space="preserve"> categorically universal method practiced in Habermas's</w:t>
      </w:r>
      <w:r w:rsidRPr="00A0113B">
        <w:rPr>
          <w:sz w:val="12"/>
        </w:rPr>
        <w:t>¶</w:t>
      </w:r>
      <w:r w:rsidRPr="00A0113B">
        <w:rPr>
          <w:sz w:val="16"/>
        </w:rPr>
        <w:t xml:space="preserve"> [foot notes] [header] </w:t>
      </w:r>
      <w:r w:rsidRPr="00A0113B">
        <w:rPr>
          <w:sz w:val="12"/>
        </w:rPr>
        <w:t>¶</w:t>
      </w:r>
      <w:r w:rsidRPr="00A0113B">
        <w:rPr>
          <w:sz w:val="16"/>
        </w:rPr>
        <w:t xml:space="preserve"> early efforts, and even still alluded to in his later ones,</w:t>
      </w:r>
      <w:r w:rsidRPr="00A0113B">
        <w:rPr>
          <w:sz w:val="12"/>
        </w:rPr>
        <w:t>¶</w:t>
      </w:r>
      <w:r w:rsidRPr="00A0113B">
        <w:rPr>
          <w:sz w:val="16"/>
        </w:rPr>
        <w:t xml:space="preserve"> offers a viable provisional guide for thinking critically</w:t>
      </w:r>
      <w:r w:rsidRPr="00A0113B">
        <w:rPr>
          <w:sz w:val="12"/>
        </w:rPr>
        <w:t>¶</w:t>
      </w:r>
      <w:r w:rsidRPr="00A0113B">
        <w:rPr>
          <w:sz w:val="16"/>
        </w:rPr>
        <w:t xml:space="preserve"> about the law in the coming years.</w:t>
      </w:r>
    </w:p>
    <w:p w:rsidR="00A0113B" w:rsidRPr="00422A87" w:rsidRDefault="00A0113B" w:rsidP="00A0113B"/>
    <w:p w:rsidR="00A0113B" w:rsidRPr="005810E9" w:rsidRDefault="00A0113B" w:rsidP="00A0113B"/>
    <w:p w:rsidR="00A0113B" w:rsidRPr="00CB200F" w:rsidRDefault="00A0113B" w:rsidP="00A0113B"/>
    <w:p w:rsidR="00A0113B" w:rsidRPr="00795FAF" w:rsidRDefault="00A0113B" w:rsidP="002256C8">
      <w:pPr>
        <w:rPr>
          <w:sz w:val="10"/>
        </w:rPr>
      </w:pPr>
    </w:p>
    <w:p w:rsidR="00A573FD" w:rsidRPr="005D4AA8" w:rsidRDefault="00A573FD" w:rsidP="00E633F1">
      <w:pPr>
        <w:pStyle w:val="Heading1"/>
      </w:pPr>
      <w:r w:rsidRPr="005D4AA8">
        <w:t>Fem</w:t>
      </w:r>
      <w:r w:rsidR="00BD5A08">
        <w:t>inisms</w:t>
      </w:r>
    </w:p>
    <w:p w:rsidR="00A573FD" w:rsidRPr="005D4AA8" w:rsidRDefault="00A573FD" w:rsidP="00A573FD"/>
    <w:p w:rsidR="005607D9" w:rsidRDefault="005607D9" w:rsidP="005607D9">
      <w:pPr>
        <w:pStyle w:val="Heading3"/>
      </w:pPr>
      <w:r>
        <w:t>F/W &amp; Tech Discourse Good</w:t>
      </w:r>
    </w:p>
    <w:p w:rsidR="005607D9" w:rsidRPr="00BD5A08" w:rsidRDefault="005607D9" w:rsidP="005607D9"/>
    <w:p w:rsidR="005607D9" w:rsidRDefault="005607D9" w:rsidP="005607D9">
      <w:pPr>
        <w:pStyle w:val="Heading4"/>
      </w:pPr>
      <w:r>
        <w:t>Using technical discourse strategically is key to solve the K</w:t>
      </w:r>
    </w:p>
    <w:p w:rsidR="005607D9" w:rsidRPr="00BD5A08" w:rsidRDefault="005607D9" w:rsidP="005607D9"/>
    <w:p w:rsidR="005607D9" w:rsidRDefault="005607D9" w:rsidP="005607D9">
      <w:r w:rsidRPr="00EE7DB7">
        <w:rPr>
          <w:rStyle w:val="StyleStyleBold12pt"/>
        </w:rPr>
        <w:t>Caprioli 4</w:t>
      </w:r>
      <w:r>
        <w:t xml:space="preserve"> </w:t>
      </w:r>
    </w:p>
    <w:p w:rsidR="005607D9" w:rsidRPr="00EE7DB7" w:rsidRDefault="005607D9" w:rsidP="005607D9">
      <w:r>
        <w:t>(Mary, Dept. of Political Science @ the University of Tennessee, PhD from the University of Connecticut, “Feminist IR Theory and Quantitative Methodology: A Critical Analysis,” International Studies Review, Vol. 6, No. 2 (Jun., 2004), pp. 253-269)</w:t>
      </w:r>
    </w:p>
    <w:p w:rsidR="005607D9" w:rsidRPr="00643A9F" w:rsidRDefault="005607D9" w:rsidP="005607D9">
      <w:pPr>
        <w:rPr>
          <w:sz w:val="12"/>
        </w:rPr>
      </w:pPr>
      <w:r w:rsidRPr="00815BFF">
        <w:rPr>
          <w:rStyle w:val="StyleBoldUnderline"/>
          <w:highlight w:val="green"/>
        </w:rPr>
        <w:t>We should learn from</w:t>
      </w:r>
      <w:r w:rsidRPr="00643A9F">
        <w:rPr>
          <w:sz w:val="12"/>
        </w:rPr>
        <w:t xml:space="preserve"> the research of </w:t>
      </w:r>
      <w:r w:rsidRPr="00815BFF">
        <w:rPr>
          <w:rStyle w:val="StyleBoldUnderline"/>
          <w:highlight w:val="green"/>
        </w:rPr>
        <w:t xml:space="preserve">feminist scholars to engage in a dialogue </w:t>
      </w:r>
      <w:r w:rsidRPr="00815BFF">
        <w:rPr>
          <w:rStyle w:val="Emphasis"/>
          <w:highlight w:val="green"/>
        </w:rPr>
        <w:t>that can be understood</w:t>
      </w:r>
      <w:r w:rsidRPr="00643A9F">
        <w:rPr>
          <w:sz w:val="12"/>
        </w:rPr>
        <w:t xml:space="preserve">. Carol </w:t>
      </w:r>
      <w:r w:rsidRPr="00815BFF">
        <w:rPr>
          <w:rStyle w:val="StyleBoldUnderline"/>
          <w:highlight w:val="green"/>
        </w:rPr>
        <w:t>Cohn</w:t>
      </w:r>
      <w:r w:rsidRPr="00643A9F">
        <w:rPr>
          <w:sz w:val="12"/>
        </w:rPr>
        <w:t xml:space="preserve"> (1987), for example, </w:t>
      </w:r>
      <w:r w:rsidRPr="00815BFF">
        <w:rPr>
          <w:rStyle w:val="StyleBoldUnderline"/>
          <w:highlight w:val="green"/>
        </w:rPr>
        <w:t>found that one could not be understood</w:t>
      </w:r>
      <w:r w:rsidRPr="006613BB">
        <w:rPr>
          <w:rStyle w:val="StyleBoldUnderline"/>
        </w:rPr>
        <w:t xml:space="preserve"> or taken seriously </w:t>
      </w:r>
      <w:r w:rsidRPr="00815BFF">
        <w:rPr>
          <w:rStyle w:val="StyleBoldUnderline"/>
          <w:highlight w:val="green"/>
        </w:rPr>
        <w:t>within</w:t>
      </w:r>
      <w:r w:rsidRPr="00643A9F">
        <w:rPr>
          <w:sz w:val="12"/>
        </w:rPr>
        <w:t xml:space="preserve"> the </w:t>
      </w:r>
      <w:r w:rsidRPr="006613BB">
        <w:rPr>
          <w:rStyle w:val="StyleBoldUnderline"/>
        </w:rPr>
        <w:t xml:space="preserve">national </w:t>
      </w:r>
      <w:r w:rsidRPr="00815BFF">
        <w:rPr>
          <w:rStyle w:val="StyleBoldUnderline"/>
          <w:highlight w:val="green"/>
        </w:rPr>
        <w:t>security</w:t>
      </w:r>
      <w:r w:rsidRPr="00643A9F">
        <w:rPr>
          <w:sz w:val="12"/>
        </w:rPr>
        <w:t xml:space="preserve"> arena </w:t>
      </w:r>
      <w:r w:rsidRPr="00815BFF">
        <w:rPr>
          <w:rStyle w:val="StyleBoldUnderline"/>
          <w:highlight w:val="green"/>
        </w:rPr>
        <w:t>without using a masculine-gendered language</w:t>
      </w:r>
      <w:r w:rsidRPr="00643A9F">
        <w:rPr>
          <w:sz w:val="12"/>
        </w:rPr>
        <w:t xml:space="preserve">. In other words, a common language is necessary to understand and be understood. This insight could be applied to feminist research within international relations. </w:t>
      </w:r>
      <w:r w:rsidRPr="00815BFF">
        <w:rPr>
          <w:rStyle w:val="StyleBoldUnderline"/>
          <w:highlight w:val="green"/>
        </w:rPr>
        <w:t>Why not</w:t>
      </w:r>
      <w:r w:rsidRPr="006613BB">
        <w:rPr>
          <w:rStyle w:val="StyleBoldUnderline"/>
        </w:rPr>
        <w:t>,</w:t>
      </w:r>
      <w:r w:rsidRPr="00643A9F">
        <w:rPr>
          <w:sz w:val="12"/>
        </w:rPr>
        <w:t xml:space="preserve"> as Charlotte Hooper (2001:10) suggests, </w:t>
      </w:r>
      <w:r w:rsidRPr="00815BFF">
        <w:rPr>
          <w:rStyle w:val="Emphasis"/>
          <w:highlight w:val="green"/>
        </w:rPr>
        <w:t>make "strategic use of [expert jargon</w:t>
      </w:r>
      <w:r w:rsidRPr="00815BFF">
        <w:rPr>
          <w:rStyle w:val="StyleBoldUnderline"/>
          <w:highlight w:val="green"/>
        </w:rPr>
        <w:t>] to gain credibility for feminist arguments</w:t>
      </w:r>
      <w:r w:rsidRPr="00643A9F">
        <w:rPr>
          <w:sz w:val="12"/>
        </w:rPr>
        <w:t xml:space="preserve"> (or otherwise subvert it for feminist ends)." </w:t>
      </w:r>
      <w:r w:rsidRPr="00815BFF">
        <w:rPr>
          <w:rStyle w:val="StyleBoldUnderline"/>
          <w:highlight w:val="green"/>
        </w:rPr>
        <w:t>Little justification exists for abandoning</w:t>
      </w:r>
      <w:r w:rsidRPr="00643A9F">
        <w:rPr>
          <w:sz w:val="12"/>
        </w:rPr>
        <w:t xml:space="preserve"> the </w:t>
      </w:r>
      <w:r w:rsidRPr="00815BFF">
        <w:rPr>
          <w:rStyle w:val="StyleBoldUnderline"/>
          <w:highlight w:val="green"/>
        </w:rPr>
        <w:t>liberal empiricists who reason that "the problem of developing</w:t>
      </w:r>
      <w:r w:rsidRPr="0042401A">
        <w:rPr>
          <w:rStyle w:val="StyleBoldUnderline"/>
        </w:rPr>
        <w:t xml:space="preserve"> better </w:t>
      </w:r>
      <w:r w:rsidRPr="00815BFF">
        <w:rPr>
          <w:rStyle w:val="StyleBoldUnderline"/>
          <w:highlight w:val="green"/>
        </w:rPr>
        <w:t>knowledge lies not with the scientific method</w:t>
      </w:r>
      <w:r w:rsidRPr="006613BB">
        <w:rPr>
          <w:rStyle w:val="StyleBoldUnderline"/>
        </w:rPr>
        <w:t xml:space="preserve"> itself </w:t>
      </w:r>
      <w:r w:rsidRPr="00815BFF">
        <w:rPr>
          <w:rStyle w:val="StyleBoldUnderline"/>
          <w:highlight w:val="green"/>
        </w:rPr>
        <w:t>but</w:t>
      </w:r>
      <w:r w:rsidRPr="006613BB">
        <w:rPr>
          <w:rStyle w:val="StyleBoldUnderline"/>
        </w:rPr>
        <w:t xml:space="preserve"> with the </w:t>
      </w:r>
      <w:r w:rsidRPr="00815BFF">
        <w:rPr>
          <w:rStyle w:val="StyleBoldUnderline"/>
          <w:highlight w:val="green"/>
        </w:rPr>
        <w:t xml:space="preserve">biases in the ways </w:t>
      </w:r>
      <w:r w:rsidRPr="0042401A">
        <w:rPr>
          <w:rStyle w:val="StyleBoldUnderline"/>
        </w:rPr>
        <w:t>in which</w:t>
      </w:r>
      <w:r w:rsidRPr="006613BB">
        <w:rPr>
          <w:rStyle w:val="StyleBoldUnderline"/>
        </w:rPr>
        <w:t xml:space="preserve"> our </w:t>
      </w:r>
      <w:r w:rsidRPr="00815BFF">
        <w:rPr>
          <w:rStyle w:val="StyleBoldUnderline"/>
          <w:highlight w:val="green"/>
        </w:rPr>
        <w:t xml:space="preserve">theories have </w:t>
      </w:r>
      <w:r w:rsidRPr="0042401A">
        <w:rPr>
          <w:rStyle w:val="StyleBoldUnderline"/>
        </w:rPr>
        <w:t>been</w:t>
      </w:r>
      <w:r w:rsidRPr="00643A9F">
        <w:rPr>
          <w:sz w:val="12"/>
        </w:rPr>
        <w:t xml:space="preserve"> focused and </w:t>
      </w:r>
      <w:r w:rsidRPr="00815BFF">
        <w:rPr>
          <w:rStyle w:val="StyleBoldUnderline"/>
          <w:highlight w:val="green"/>
        </w:rPr>
        <w:t>developed</w:t>
      </w:r>
      <w:r w:rsidRPr="00643A9F">
        <w:rPr>
          <w:sz w:val="12"/>
        </w:rPr>
        <w:t>" (Tickner 2001:13).</w:t>
      </w:r>
    </w:p>
    <w:p w:rsidR="005607D9" w:rsidRPr="005D4AA8" w:rsidRDefault="005607D9" w:rsidP="005607D9"/>
    <w:p w:rsidR="00A573FD" w:rsidRPr="005D4AA8" w:rsidRDefault="00BD5A08" w:rsidP="001F06F4">
      <w:pPr>
        <w:pStyle w:val="Heading3"/>
        <w:rPr>
          <w:rFonts w:cs="Arial"/>
        </w:rPr>
      </w:pPr>
      <w:r>
        <w:rPr>
          <w:rFonts w:cs="Arial"/>
        </w:rPr>
        <w:t>AT</w:t>
      </w:r>
      <w:r w:rsidR="00A573FD" w:rsidRPr="005D4AA8">
        <w:rPr>
          <w:rFonts w:cs="Arial"/>
        </w:rPr>
        <w:t>: excludes women in debate</w:t>
      </w:r>
    </w:p>
    <w:p w:rsidR="00A573FD" w:rsidRPr="005D4AA8" w:rsidRDefault="00A573FD" w:rsidP="00A573FD"/>
    <w:p w:rsidR="00A573FD" w:rsidRPr="005D4AA8" w:rsidRDefault="00A573FD" w:rsidP="001338A1">
      <w:pPr>
        <w:pStyle w:val="Heading4"/>
        <w:rPr>
          <w:rFonts w:cs="Arial"/>
        </w:rPr>
      </w:pPr>
      <w:r w:rsidRPr="005D4AA8">
        <w:rPr>
          <w:rFonts w:cs="Arial"/>
        </w:rPr>
        <w:t xml:space="preserve">The strength of feminist theory comes from the interface between theory and practical legal approaches. Their notion of law is that of a closed space—we must advance a model of informed engagement to turn law into a </w:t>
      </w:r>
      <w:r w:rsidRPr="005D4AA8">
        <w:rPr>
          <w:rFonts w:cs="Arial"/>
          <w:u w:val="single"/>
        </w:rPr>
        <w:t>site</w:t>
      </w:r>
      <w:r w:rsidRPr="005D4AA8">
        <w:rPr>
          <w:rFonts w:cs="Arial"/>
        </w:rPr>
        <w:t xml:space="preserve"> of struggle rather than just a tool of struggle. </w:t>
      </w:r>
    </w:p>
    <w:p w:rsidR="00337BB7" w:rsidRPr="005D4AA8" w:rsidRDefault="00337BB7" w:rsidP="00337BB7"/>
    <w:p w:rsidR="00337BB7" w:rsidRPr="005D4AA8" w:rsidRDefault="00A573FD" w:rsidP="00A573FD">
      <w:r w:rsidRPr="005D4AA8">
        <w:rPr>
          <w:rStyle w:val="StyleStyleBold12pt"/>
        </w:rPr>
        <w:t>Bottomley and Conaghan 93</w:t>
      </w:r>
      <w:r w:rsidRPr="005D4AA8">
        <w:t xml:space="preserve"> </w:t>
      </w:r>
    </w:p>
    <w:p w:rsidR="00A573FD" w:rsidRPr="005D4AA8" w:rsidRDefault="00A573FD" w:rsidP="00A573FD">
      <w:r w:rsidRPr="005D4AA8">
        <w:t>(ANNE BOTTOMLEY and JOANNE CONAGHAN, Kent Law School, University of Kent, Canterbury, Kent CT2 2NY, England) “Feminist Theory and Legal Strategy” 20 J.L. &amp; Soc'y 1 1993</w:t>
      </w:r>
    </w:p>
    <w:p w:rsidR="00A573FD" w:rsidRPr="005D4AA8" w:rsidRDefault="00A573FD" w:rsidP="00A573FD">
      <w:pPr>
        <w:rPr>
          <w:sz w:val="14"/>
        </w:rPr>
      </w:pPr>
      <w:r w:rsidRPr="005D4AA8">
        <w:rPr>
          <w:sz w:val="14"/>
        </w:rPr>
        <w:t xml:space="preserve">We have entitled this collection feminist theory and legal strategy. At one level, </w:t>
      </w:r>
      <w:r w:rsidRPr="005D4AA8">
        <w:rPr>
          <w:rStyle w:val="StyleBoldUnderline"/>
        </w:rPr>
        <w:t>this could be read as</w:t>
      </w:r>
      <w:r w:rsidRPr="005D4AA8">
        <w:rPr>
          <w:sz w:val="14"/>
        </w:rPr>
        <w:t xml:space="preserve"> no more than </w:t>
      </w:r>
      <w:r w:rsidRPr="005D4AA8">
        <w:rPr>
          <w:rStyle w:val="StyleBoldUnderline"/>
        </w:rPr>
        <w:t>an attempt to bracket together themes and issues developed in theoretical debate with concrete, specific examples</w:t>
      </w:r>
      <w:r w:rsidRPr="005D4AA8">
        <w:rPr>
          <w:sz w:val="14"/>
        </w:rPr>
        <w:t xml:space="preserve"> by way of application. Indeed some of the papers may be read this way: such a project has a recognized academic history with which we have all engaged at some stage in our own work. </w:t>
      </w:r>
      <w:r w:rsidRPr="005D4AA8">
        <w:rPr>
          <w:rStyle w:val="StyleBoldUnderline"/>
        </w:rPr>
        <w:t>Equally, the move from particularities to more general principles has frequently been employed</w:t>
      </w:r>
      <w:r w:rsidRPr="005D4AA8">
        <w:rPr>
          <w:sz w:val="14"/>
        </w:rPr>
        <w:t xml:space="preserve"> in (feminist) academic work; locating strategies within a broader theoretical context is a common approach and one which allows us to continually remind ourselves of the potential ramifications of our immediate project. Again, there are aspects of this in some of the papers which follow.' </w:t>
      </w:r>
      <w:r w:rsidRPr="005D4AA8">
        <w:rPr>
          <w:rStyle w:val="StyleBoldUnderline"/>
        </w:rPr>
        <w:t>Feminist work within law has been characterized by both of these trajectories</w:t>
      </w:r>
      <w:r w:rsidRPr="005D4AA8">
        <w:rPr>
          <w:sz w:val="14"/>
        </w:rPr>
        <w:t xml:space="preserve">; it is in the very mode of our operation as lawyers that we are continually faced with specific instances. It is also in our lives as women that our feminism is informed by the particular operations and instances of our engagement with law. This collection, however, is premised on a rather different base. It is a base which we would assert has been the particular strength of feminist work within and on law; it is that </w:t>
      </w:r>
      <w:r w:rsidRPr="005D4AA8">
        <w:rPr>
          <w:rStyle w:val="StyleBoldUnderline"/>
        </w:rPr>
        <w:t>our work is not</w:t>
      </w:r>
      <w:r w:rsidRPr="005D4AA8">
        <w:rPr>
          <w:sz w:val="14"/>
        </w:rPr>
        <w:t xml:space="preserve"> so much </w:t>
      </w:r>
      <w:r w:rsidRPr="005D4AA8">
        <w:rPr>
          <w:rStyle w:val="StyleBoldUnderline"/>
        </w:rPr>
        <w:t xml:space="preserve">concerned with </w:t>
      </w:r>
      <w:r w:rsidRPr="005D4AA8">
        <w:rPr>
          <w:sz w:val="14"/>
        </w:rPr>
        <w:t xml:space="preserve">the </w:t>
      </w:r>
      <w:r w:rsidRPr="005D4AA8">
        <w:rPr>
          <w:rStyle w:val="StyleBoldUnderline"/>
        </w:rPr>
        <w:t>application of 'theory' to 'law' or vice versa, but rather</w:t>
      </w:r>
      <w:r w:rsidRPr="005D4AA8">
        <w:rPr>
          <w:sz w:val="14"/>
        </w:rPr>
        <w:t xml:space="preserve"> that it is </w:t>
      </w:r>
      <w:r w:rsidRPr="005D4AA8">
        <w:rPr>
          <w:rStyle w:val="StyleBoldUnderline"/>
        </w:rPr>
        <w:t>the</w:t>
      </w:r>
      <w:r w:rsidRPr="005D4AA8">
        <w:rPr>
          <w:sz w:val="14"/>
        </w:rPr>
        <w:t xml:space="preserve"> </w:t>
      </w:r>
      <w:r w:rsidRPr="005D4AA8">
        <w:rPr>
          <w:rStyle w:val="StyleBoldUnderline"/>
        </w:rPr>
        <w:t xml:space="preserve">interface between the two which is the </w:t>
      </w:r>
      <w:r w:rsidRPr="005D4AA8">
        <w:rPr>
          <w:rStyle w:val="Emphasis"/>
        </w:rPr>
        <w:t>very site of our theoretical work</w:t>
      </w:r>
      <w:r w:rsidRPr="005D4AA8">
        <w:rPr>
          <w:rStyle w:val="StyleBoldUnderline"/>
        </w:rPr>
        <w:t xml:space="preserve">. </w:t>
      </w:r>
      <w:r w:rsidRPr="005D4AA8">
        <w:rPr>
          <w:sz w:val="14"/>
        </w:rPr>
        <w:t xml:space="preserve">What we are posing here is twofold. On the one hand, it is a model of theory which sees theory as simply that - a model; one which offers us ideas which we return to and use as a series of tools to raise questions, test insights, and find a language to bring together and communicate our ideas. It does not exist in and for itself, but only in relation to the use to which it is put. For this reason, </w:t>
      </w:r>
      <w:r w:rsidRPr="005D4AA8">
        <w:rPr>
          <w:rStyle w:val="StyleBoldUnderline"/>
        </w:rPr>
        <w:t xml:space="preserve">the strength of feminist jurisprudence is tested </w:t>
      </w:r>
      <w:r w:rsidRPr="005D4AA8">
        <w:rPr>
          <w:rStyle w:val="Emphasis"/>
        </w:rPr>
        <w:t>not by claims to internal coherence</w:t>
      </w:r>
      <w:r w:rsidRPr="005D4AA8">
        <w:rPr>
          <w:sz w:val="14"/>
        </w:rPr>
        <w:t xml:space="preserve"> </w:t>
      </w:r>
      <w:r w:rsidRPr="005D4AA8">
        <w:rPr>
          <w:rStyle w:val="StyleBoldUnderline"/>
        </w:rPr>
        <w:t>but rather by an ability to deliver.</w:t>
      </w:r>
      <w:r w:rsidRPr="005D4AA8">
        <w:rPr>
          <w:sz w:val="14"/>
        </w:rPr>
        <w:t xml:space="preserve"> This may sound harshly pragmatic but we firmly believe that </w:t>
      </w:r>
      <w:r w:rsidRPr="005D4AA8">
        <w:rPr>
          <w:rStyle w:val="StyleBoldUnderline"/>
        </w:rPr>
        <w:t>those aspects of theoretical work which have proven of value to us over the years are those which have enabled us to develop and access concrete material gains</w:t>
      </w:r>
      <w:r w:rsidRPr="005D4AA8">
        <w:rPr>
          <w:sz w:val="14"/>
        </w:rPr>
        <w:t xml:space="preserve"> in our work. There are undoubtedly those who would read this as an anti-theoretical stance. Carol Smart might, for instance, identify us with what she terms as 'resistance to theory': based on the argument that, because law is a practice which has actual material consequences for women, what is needed in response is counterpractice not theory. This constituency demands 'practical engagement' and continually renders (mere?) theoretical practice inadequate. This argument comes from certain feminist constituencies which may define 'doing' theory as male. These... elements present a major obstacle to proponents of feminist legal theory as they (we) meet with the frustrations of being ignored or seen as outmoded in and by law and are simultaneously moved to renounce theory by the moral imperative of doing something through or in law.' In our view, </w:t>
      </w:r>
      <w:r w:rsidRPr="005D4AA8">
        <w:rPr>
          <w:rStyle w:val="StyleBoldUnderline"/>
        </w:rPr>
        <w:t>it is not a question of whether different forms of theoretical practice are seen as male or not.</w:t>
      </w:r>
      <w:r w:rsidRPr="005D4AA8">
        <w:rPr>
          <w:sz w:val="14"/>
        </w:rPr>
        <w:t xml:space="preserve"> Equally, </w:t>
      </w:r>
      <w:r w:rsidRPr="005D4AA8">
        <w:rPr>
          <w:rStyle w:val="StyleBoldUnderline"/>
        </w:rPr>
        <w:t>it is not a question of demanding practical engagement at the expense of theory</w:t>
      </w:r>
      <w:r w:rsidRPr="005D4AA8">
        <w:rPr>
          <w:sz w:val="14"/>
        </w:rPr>
        <w:t xml:space="preserve">. It is rather that </w:t>
      </w:r>
      <w:r w:rsidRPr="005D4AA8">
        <w:rPr>
          <w:rStyle w:val="StyleBoldUnderline"/>
        </w:rPr>
        <w:t xml:space="preserve">the mode and strength of feminist theory in law has been the interface between the use of abstract models and ideas to </w:t>
      </w:r>
      <w:r w:rsidRPr="005D4AA8">
        <w:rPr>
          <w:rStyle w:val="Emphasis"/>
        </w:rPr>
        <w:t>interrogate the practices of law</w:t>
      </w:r>
      <w:r w:rsidRPr="005D4AA8">
        <w:rPr>
          <w:sz w:val="14"/>
        </w:rPr>
        <w:t xml:space="preserve">.' It may not have been articulated in quite this way before - in that sense it has not yet been 'theorized' - but if we examine our feminist academic heritage, it is the one point which consistently characterizes the work, in all its rich plurality and diverse perspectives. Thus, </w:t>
      </w:r>
      <w:r w:rsidRPr="005D4AA8">
        <w:rPr>
          <w:rStyle w:val="StyleBoldUnderline"/>
        </w:rPr>
        <w:t>our stance is not anti-theory, neither is it concerned simply with the application of theory. It is theory, but it is not one which traditionalists would recognize in their limited use of the term</w:t>
      </w:r>
      <w:r w:rsidRPr="005D4AA8">
        <w:rPr>
          <w:sz w:val="14"/>
        </w:rPr>
        <w:t xml:space="preserve">. If the counterpoint to our approach is the idea that theory stands for theory's sake, then certainly our notion of theory will be too radical. If we need (and we are not convinced that we do need) to find parallels in the work of 'theorists' who would exemplify a similar approach it would be with, for instance, Braidotti5 or Deleuze.6 They exemplify a theoretical stance based on engagement, on what used to be called 'praxis'. </w:t>
      </w:r>
      <w:r w:rsidRPr="005D4AA8">
        <w:rPr>
          <w:rStyle w:val="StyleBoldUnderline"/>
        </w:rPr>
        <w:t>It is not so much a question of application but rather of movement between 'theory' and 'practice'. This theoretical stance allows</w:t>
      </w:r>
      <w:r w:rsidRPr="005D4AA8">
        <w:rPr>
          <w:sz w:val="14"/>
        </w:rPr>
        <w:t xml:space="preserve">, perhaps reflects, </w:t>
      </w:r>
      <w:r w:rsidRPr="005D4AA8">
        <w:rPr>
          <w:rStyle w:val="StyleBoldUnderline"/>
        </w:rPr>
        <w:t xml:space="preserve">a pluralism within which there can be no one analytical model deployed but rather a </w:t>
      </w:r>
      <w:r w:rsidRPr="005D4AA8">
        <w:rPr>
          <w:rStyle w:val="Emphasis"/>
        </w:rPr>
        <w:t>series of engagements and incursions</w:t>
      </w:r>
      <w:r w:rsidRPr="005D4AA8">
        <w:rPr>
          <w:sz w:val="14"/>
        </w:rPr>
        <w:t xml:space="preserve">. In a legal context, </w:t>
      </w:r>
      <w:r w:rsidRPr="005D4AA8">
        <w:rPr>
          <w:rStyle w:val="Emphasis"/>
        </w:rPr>
        <w:t>this precludes seeing 'law' as a closed model but rather recognizes it as a series of ideas, practices, and engagements, all of which are loosely held together under the rubric of the term 'law'</w:t>
      </w:r>
      <w:r w:rsidRPr="005D4AA8">
        <w:rPr>
          <w:sz w:val="14"/>
        </w:rPr>
        <w:t xml:space="preserve">. We would be the first to acknowledge the experience of any marginal or disadvantaged group within our society which has (rightly) felt, and continues to feel, in many ways and in many instances, the oppressive (or in terms of their own needs, unresponsive) operation of law.7 But to then characterize law simply in these terms is to fly in the face of our experience of law in other ways. One of the most important insights to emerge from the critical legal studies movement has been to highlight the internal inconsistencies in law, the paradoxes, silences, and contingencies. This matches our experiences as women and feminists engaged with law. </w:t>
      </w:r>
      <w:r w:rsidRPr="005D4AA8">
        <w:rPr>
          <w:rStyle w:val="StyleBoldUnderline"/>
        </w:rPr>
        <w:t>It is not an internally coherent system which operates smoothly to oppress us at all times and in all ways</w:t>
      </w:r>
      <w:r w:rsidRPr="005D4AA8">
        <w:rPr>
          <w:sz w:val="14"/>
        </w:rPr>
        <w:t xml:space="preserve">. The 'power' of law is certainly present but not undifferentiated. It is uneven and it allows us space: space to argue, to engage, and (in the active sense of the word) </w:t>
      </w:r>
      <w:proofErr w:type="gramStart"/>
      <w:r w:rsidRPr="005D4AA8">
        <w:rPr>
          <w:sz w:val="14"/>
        </w:rPr>
        <w:t>to ,resist'</w:t>
      </w:r>
      <w:proofErr w:type="gramEnd"/>
      <w:r w:rsidRPr="005D4AA8">
        <w:rPr>
          <w:sz w:val="14"/>
        </w:rPr>
        <w:t xml:space="preserve">.' We have only to listen to our sisters in practice to learn this lesson in a very pragmatic way. The operation of law involves a continual use of strategies, in which one is constantly balancing the -possibilities against the probabilities.' Again, let us be clear - in general, </w:t>
      </w:r>
      <w:r w:rsidRPr="005D4AA8">
        <w:rPr>
          <w:rStyle w:val="StyleBoldUnderline"/>
        </w:rPr>
        <w:t>it is a more than uneven fight.</w:t>
      </w:r>
      <w:r w:rsidRPr="005D4AA8">
        <w:rPr>
          <w:sz w:val="14"/>
        </w:rPr>
        <w:t xml:space="preserve"> As </w:t>
      </w:r>
      <w:r w:rsidRPr="005D4AA8">
        <w:rPr>
          <w:rStyle w:val="StyleBoldUnderline"/>
        </w:rPr>
        <w:t>law is constituted in a society which still privileges sections of that society</w:t>
      </w:r>
      <w:r w:rsidRPr="005D4AA8">
        <w:rPr>
          <w:sz w:val="14"/>
        </w:rPr>
        <w:t xml:space="preserve"> in terms of gender, race, class, and socially defined standards of ability, </w:t>
      </w:r>
      <w:r w:rsidRPr="005D4AA8">
        <w:rPr>
          <w:rStyle w:val="StyleBoldUnderline"/>
        </w:rPr>
        <w:t>so it is by no means a 'free space' for equal engagement.</w:t>
      </w:r>
      <w:r w:rsidRPr="005D4AA8">
        <w:rPr>
          <w:sz w:val="14"/>
        </w:rPr>
        <w:t xml:space="preserve"> </w:t>
      </w:r>
      <w:r w:rsidRPr="005D4AA8">
        <w:rPr>
          <w:rStyle w:val="Emphasis"/>
        </w:rPr>
        <w:t>But neither is it closed space which we must continually struggle against rather than within.</w:t>
      </w:r>
      <w:r w:rsidRPr="005D4AA8">
        <w:rPr>
          <w:sz w:val="14"/>
        </w:rPr>
        <w:t xml:space="preserve"> When Smart states that 'the </w:t>
      </w:r>
      <w:r w:rsidRPr="005D4AA8">
        <w:rPr>
          <w:rStyle w:val="StyleBoldUnderline"/>
        </w:rPr>
        <w:t xml:space="preserve">entry of feminists into law has turned law into a </w:t>
      </w:r>
      <w:r w:rsidRPr="005D4AA8">
        <w:rPr>
          <w:rStyle w:val="Emphasis"/>
        </w:rPr>
        <w:t>site of struggle</w:t>
      </w:r>
      <w:r w:rsidRPr="005D4AA8">
        <w:rPr>
          <w:rStyle w:val="StyleBoldUnderline"/>
        </w:rPr>
        <w:t xml:space="preserve"> rather than being taken only as a </w:t>
      </w:r>
      <w:r w:rsidRPr="005D4AA8">
        <w:rPr>
          <w:rStyle w:val="Emphasis"/>
        </w:rPr>
        <w:t>tool of struggle</w:t>
      </w:r>
      <w:r w:rsidRPr="005D4AA8">
        <w:rPr>
          <w:sz w:val="14"/>
        </w:rPr>
        <w:t xml:space="preserve">"' we would agree, but we would add that it is a site within which we find tools; it was never a tool because it is not a single entity or practice. Indeed, one of our problems has been that (ironically) the sense of this is far more available in the practice of law than in the academy. </w:t>
      </w:r>
      <w:r w:rsidRPr="005D4AA8">
        <w:rPr>
          <w:rStyle w:val="StyleBoldUnderline"/>
        </w:rPr>
        <w:t>It is in the academy that law has been</w:t>
      </w:r>
      <w:r w:rsidRPr="005D4AA8">
        <w:rPr>
          <w:sz w:val="14"/>
        </w:rPr>
        <w:t xml:space="preserve"> (partly under the influence of the social sciences) </w:t>
      </w:r>
      <w:r w:rsidRPr="005D4AA8">
        <w:rPr>
          <w:rStyle w:val="StyleBoldUnderline"/>
        </w:rPr>
        <w:t>most frequently presented as a</w:t>
      </w:r>
      <w:r w:rsidRPr="005D4AA8">
        <w:rPr>
          <w:sz w:val="14"/>
        </w:rPr>
        <w:t xml:space="preserve">n internally coherent, undifferentiated </w:t>
      </w:r>
      <w:r w:rsidRPr="005D4AA8">
        <w:rPr>
          <w:rStyle w:val="StyleBoldUnderline"/>
        </w:rPr>
        <w:t>model which leaves one only with the choice of submission or resistance</w:t>
      </w:r>
      <w:r w:rsidRPr="005D4AA8">
        <w:rPr>
          <w:sz w:val="14"/>
        </w:rPr>
        <w:t xml:space="preserve"> in the narrow sense of the word. </w:t>
      </w:r>
      <w:r w:rsidRPr="005D4AA8">
        <w:rPr>
          <w:rStyle w:val="Emphasis"/>
        </w:rPr>
        <w:t xml:space="preserve">In practice we experience law as more complex and hence more open to incursions. </w:t>
      </w:r>
      <w:r w:rsidRPr="005D4AA8">
        <w:rPr>
          <w:sz w:val="14"/>
        </w:rPr>
        <w:t xml:space="preserve">The problem is that this experience of law must not only be placed against a context of generally negative expectations and experiences (in other words, we must keep a perspective), but also that it is difficult to record. We mean this in two ways. First, </w:t>
      </w:r>
      <w:r w:rsidRPr="005D4AA8">
        <w:rPr>
          <w:rStyle w:val="StyleBoldUnderline"/>
        </w:rPr>
        <w:t>there is</w:t>
      </w:r>
      <w:r w:rsidRPr="005D4AA8">
        <w:rPr>
          <w:sz w:val="14"/>
        </w:rPr>
        <w:t xml:space="preserve"> still (properly) </w:t>
      </w:r>
      <w:r w:rsidRPr="005D4AA8">
        <w:rPr>
          <w:rStyle w:val="StyleBoldUnderline"/>
        </w:rPr>
        <w:t>a tendency to focus on those areas of law which operate most to women's detriment. This necessarily reinforces our sense of neglect and exclusion.</w:t>
      </w:r>
      <w:r w:rsidRPr="005D4AA8">
        <w:rPr>
          <w:sz w:val="14"/>
        </w:rPr>
        <w:t xml:space="preserve"> Secondly, </w:t>
      </w:r>
      <w:r w:rsidRPr="005D4AA8">
        <w:rPr>
          <w:rStyle w:val="StyleBoldUnderline"/>
        </w:rPr>
        <w:t>the interstices of practice</w:t>
      </w:r>
      <w:r w:rsidRPr="005D4AA8">
        <w:rPr>
          <w:sz w:val="14"/>
        </w:rPr>
        <w:t xml:space="preserve"> - not merely the operation of substantive law but the elements of process in bargaining and negotiation - </w:t>
      </w:r>
      <w:r w:rsidRPr="005D4AA8">
        <w:rPr>
          <w:rStyle w:val="StyleBoldUnderline"/>
        </w:rPr>
        <w:t>are less visible than the record of judgments in the higher courts or the passing of legislation.</w:t>
      </w:r>
      <w:r w:rsidRPr="005D4AA8">
        <w:rPr>
          <w:sz w:val="14"/>
        </w:rPr>
        <w:t xml:space="preserve"> </w:t>
      </w:r>
      <w:r w:rsidRPr="005D4AA8">
        <w:rPr>
          <w:rStyle w:val="Emphasis"/>
        </w:rPr>
        <w:t>Small (but significant) developments which we could characterize as victories go unnoticed but radically improve the position of particular women in particular ways</w:t>
      </w:r>
      <w:r w:rsidRPr="005D4AA8">
        <w:rPr>
          <w:sz w:val="14"/>
        </w:rPr>
        <w:t xml:space="preserve">. We might think here of developments requiring the sharp thinking of women solicitors and barristers in helping to devise means by which rape victims might receive representation in criminal cases or strategies to protect the claims to ownership made by women who do not hold legal title to property. This low-profile lawyering, reflected neither in case material nor academic texts, is a rich tapestry of strategies which often cross conventional legal categories." Of course this must be read against a generally negative background but, importantly, </w:t>
      </w:r>
      <w:r w:rsidRPr="005D4AA8">
        <w:rPr>
          <w:rStyle w:val="StyleBoldUnderline"/>
        </w:rPr>
        <w:t xml:space="preserve">it leads us to </w:t>
      </w:r>
      <w:r w:rsidRPr="005D4AA8">
        <w:rPr>
          <w:rStyle w:val="Emphasis"/>
        </w:rPr>
        <w:t>dismiss an entirely negative stance</w:t>
      </w:r>
      <w:r w:rsidRPr="005D4AA8">
        <w:rPr>
          <w:rStyle w:val="StyleBoldUnderline"/>
        </w:rPr>
        <w:t xml:space="preserve"> towards the tools of lawyering, whether in practice or within the academy</w:t>
      </w:r>
      <w:r w:rsidRPr="005D4AA8">
        <w:rPr>
          <w:sz w:val="14"/>
        </w:rPr>
        <w:t xml:space="preserve">. </w:t>
      </w:r>
      <w:r w:rsidRPr="005D4AA8">
        <w:rPr>
          <w:rStyle w:val="Emphasis"/>
        </w:rPr>
        <w:t>Our stance</w:t>
      </w:r>
      <w:r w:rsidRPr="005D4AA8">
        <w:rPr>
          <w:sz w:val="14"/>
        </w:rPr>
        <w:t xml:space="preserve"> then </w:t>
      </w:r>
      <w:r w:rsidRPr="005D4AA8">
        <w:rPr>
          <w:rStyle w:val="Emphasis"/>
        </w:rPr>
        <w:t>is a politics of engagement</w:t>
      </w:r>
      <w:r w:rsidRPr="005D4AA8">
        <w:rPr>
          <w:sz w:val="14"/>
        </w:rPr>
        <w:t xml:space="preserve">, </w:t>
      </w:r>
      <w:r w:rsidRPr="005D4AA8">
        <w:rPr>
          <w:rStyle w:val="StyleBoldUnderline"/>
        </w:rPr>
        <w:t>informed and considered, moving continually between the abstract and the specific</w:t>
      </w:r>
      <w:r w:rsidRPr="005D4AA8">
        <w:rPr>
          <w:sz w:val="14"/>
        </w:rPr>
        <w:t>. 2 The overwhelming tone of this particular collection is with the problems we encounter when we engage in this way, problems which go beyond substantive law, to issues of procedure and process and beyond that to the very languages with which we engage. 3 They also reflect issues relating to the diversity of women's position and needs, 4 and to the general problems encountered by taking abstract stances, reliant upon concepts such as equality or rights. 5 In this sense, read as a whole, the collection reflects the modus operandi of our claim to a particular type of theoretical work - the interface between the particular, concrete circumstance, and the general, abstract model. It is that interface that we understand as 'strategy'.</w:t>
      </w:r>
    </w:p>
    <w:p w:rsidR="00A573FD" w:rsidRPr="005D4AA8" w:rsidRDefault="00A573FD" w:rsidP="00A573FD"/>
    <w:p w:rsidR="00A573FD" w:rsidRPr="005D4AA8" w:rsidRDefault="00A573FD" w:rsidP="00A573FD"/>
    <w:p w:rsidR="001B1570" w:rsidRPr="005D4AA8" w:rsidRDefault="00BD5A08" w:rsidP="001F06F4">
      <w:pPr>
        <w:pStyle w:val="Heading3"/>
        <w:rPr>
          <w:rFonts w:cs="Arial"/>
        </w:rPr>
      </w:pPr>
      <w:r>
        <w:rPr>
          <w:rFonts w:cs="Arial"/>
        </w:rPr>
        <w:t>AT</w:t>
      </w:r>
      <w:r w:rsidR="001B1570" w:rsidRPr="005D4AA8">
        <w:rPr>
          <w:rFonts w:cs="Arial"/>
        </w:rPr>
        <w:t>: ontological power</w:t>
      </w:r>
    </w:p>
    <w:p w:rsidR="001B1570" w:rsidRPr="005D4AA8" w:rsidRDefault="001B1570" w:rsidP="001B1570"/>
    <w:p w:rsidR="001B1570" w:rsidRDefault="001B1570" w:rsidP="00BD2D7E">
      <w:pPr>
        <w:pStyle w:val="Heading4"/>
        <w:rPr>
          <w:rFonts w:cs="Arial"/>
        </w:rPr>
      </w:pPr>
      <w:r w:rsidRPr="005D4AA8">
        <w:rPr>
          <w:rFonts w:cs="Arial"/>
        </w:rPr>
        <w:t xml:space="preserve">Ontologizing sexual power and identity as a lens for worldly phenomena reproduces binary discourses end elides difference, reproducing heteronormativity. </w:t>
      </w:r>
    </w:p>
    <w:p w:rsidR="00BD5A08" w:rsidRPr="00BD5A08" w:rsidRDefault="00BD5A08" w:rsidP="00BD5A08"/>
    <w:p w:rsidR="00BD5A08" w:rsidRDefault="001B1570" w:rsidP="001B1570">
      <w:r w:rsidRPr="005D4AA8">
        <w:rPr>
          <w:rStyle w:val="StyleStyleBold12pt"/>
        </w:rPr>
        <w:t>Prasad ’12</w:t>
      </w:r>
      <w:r w:rsidRPr="005D4AA8">
        <w:t xml:space="preserve"> </w:t>
      </w:r>
    </w:p>
    <w:p w:rsidR="001B1570" w:rsidRPr="005D4AA8" w:rsidRDefault="001B1570" w:rsidP="001B1570">
      <w:r w:rsidRPr="005D4AA8">
        <w:t xml:space="preserve">(Ajnesh, Australian School of Business, “Beyond analytical dichotomies,” Human Relations May 2012 vol. 65 no. 5 567-595) </w:t>
      </w:r>
    </w:p>
    <w:p w:rsidR="001B1570" w:rsidRPr="00BD5A08" w:rsidRDefault="001B1570" w:rsidP="001B1570">
      <w:pPr>
        <w:rPr>
          <w:sz w:val="12"/>
        </w:rPr>
      </w:pPr>
      <w:r w:rsidRPr="00BD5A08">
        <w:rPr>
          <w:sz w:val="12"/>
        </w:rPr>
        <w:t xml:space="preserve">A poststructuralist critique At the most rudimentary level, </w:t>
      </w:r>
      <w:r w:rsidRPr="005D4AA8">
        <w:rPr>
          <w:rStyle w:val="StyleBoldUnderline"/>
        </w:rPr>
        <w:t>poststructuralism may be typified by what Lyotard</w:t>
      </w:r>
      <w:r w:rsidRPr="00BD5A08">
        <w:rPr>
          <w:sz w:val="12"/>
        </w:rPr>
        <w:t xml:space="preserve"> (1984</w:t>
      </w:r>
      <w:r w:rsidRPr="005D4AA8">
        <w:rPr>
          <w:rStyle w:val="StyleBoldUnderline"/>
        </w:rPr>
        <w:t xml:space="preserve">) famously expressed as its </w:t>
      </w:r>
      <w:r w:rsidRPr="005D4AA8">
        <w:rPr>
          <w:b/>
          <w:u w:val="single"/>
        </w:rPr>
        <w:t>incredulity towards metanarratives</w:t>
      </w:r>
      <w:r w:rsidRPr="00BD5A08">
        <w:rPr>
          <w:sz w:val="12"/>
        </w:rPr>
        <w:t xml:space="preserve"> (also see Alvesson and Deetz, 1999; Kilduff and Mehra, 1997), or what Fraser and Nicholson (1997) describe as grand theorizing of social macrostructures. Akin to other critical traditions, it is ‘explicitly historical, attuned to the cultural specificity of different societies and periods and . . . inflected by temporality, with historically specific institutional categories’ (Fraser and Nicholson, 1997: 143–4). The aim of the poststructuralist mandate is to critique metanarratives and, from there, to define human consciousness and social existence through engagements with contextualized subjectivity (Agger, 1991).11 To appreciate this idea, it is important to understand how metanarratives are problematically situated within, and are informed by, socially constructed identity binaries, be they along the fault lines of gender (e.g. Butler, 1990; Hird, 2000), race (e.g. Gilroy, 2000; Miles and Torres, 2007), or sexuality (e.g. Zita, 1994). Indeed, </w:t>
      </w:r>
      <w:r w:rsidRPr="005D4AA8">
        <w:rPr>
          <w:rStyle w:val="StyleBoldUnderline"/>
        </w:rPr>
        <w:t xml:space="preserve">poststructuralist critique, </w:t>
      </w:r>
      <w:r w:rsidRPr="00BD5A08">
        <w:rPr>
          <w:sz w:val="12"/>
        </w:rPr>
        <w:t xml:space="preserve">such as Derrida’s conjecture of difference (Mumby and Putnam, 1992), </w:t>
      </w:r>
      <w:r w:rsidRPr="005D4AA8">
        <w:rPr>
          <w:rStyle w:val="StyleBoldUnderline"/>
        </w:rPr>
        <w:t>illustrates how the preservation of the privileged identity (‘white’, ‘man’, ‘heterosexual’) is existentially dependent upon a corresponding relegated identity (‘black’, ‘woman’, ‘homosexual’</w:t>
      </w:r>
      <w:r w:rsidRPr="00BD5A08">
        <w:rPr>
          <w:sz w:val="12"/>
        </w:rPr>
        <w:t xml:space="preserve">) (see Tyler and Cohen, 2008); or, to posit it in Butlerian (1991) phrasing, heterosexuality presumes the being of homosexuality. </w:t>
      </w:r>
      <w:r w:rsidRPr="005D4AA8">
        <w:rPr>
          <w:rStyle w:val="StyleBoldUnderline"/>
        </w:rPr>
        <w:t>Working from the same current, Harding (2003) extends this idea through consideration of the central dyadic relationship</w:t>
      </w:r>
      <w:r w:rsidRPr="00BD5A08">
        <w:rPr>
          <w:sz w:val="12"/>
        </w:rPr>
        <w:t xml:space="preserve"> in management; she notes that </w:t>
      </w:r>
      <w:r w:rsidRPr="005D4AA8">
        <w:rPr>
          <w:rStyle w:val="StyleBoldUnderline"/>
        </w:rPr>
        <w:t xml:space="preserve">every individual in the western workforce is identified as a worker or as a manager and that the identity of the latter is </w:t>
      </w:r>
      <w:r w:rsidRPr="005D4AA8">
        <w:rPr>
          <w:rStyle w:val="Emphasis"/>
        </w:rPr>
        <w:t>wholly contingent upon the binary existence of the former</w:t>
      </w:r>
      <w:r w:rsidRPr="00BD5A08">
        <w:rPr>
          <w:sz w:val="12"/>
        </w:rPr>
        <w:t xml:space="preserve">. Elsewhere, again assuming a poststructuralist position, Harding (2008: 44; emphasis in original) explains that </w:t>
      </w:r>
      <w:r w:rsidRPr="005D4AA8">
        <w:rPr>
          <w:rStyle w:val="StyleBoldUnderline"/>
        </w:rPr>
        <w:t>identities ‘</w:t>
      </w:r>
      <w:r w:rsidRPr="005D4AA8">
        <w:rPr>
          <w:b/>
          <w:u w:val="single"/>
        </w:rPr>
        <w:t>cannot be resolved into an essence or into a coherent whole’</w:t>
      </w:r>
      <w:r w:rsidRPr="005D4AA8">
        <w:rPr>
          <w:rStyle w:val="StyleBoldUnderline"/>
        </w:rPr>
        <w:t>; rather, they are ‘post hoc impositions of a seemingly unified [label] upon a disparate and disconnected popul</w:t>
      </w:r>
      <w:r w:rsidRPr="00BD5A08">
        <w:rPr>
          <w:sz w:val="12"/>
        </w:rPr>
        <w:t>ation’. As such, the central aim of the poststructuralist is to repudiate deterministic and binary logic by drawing attention to the discursive processes that culturally (re)produce social realities and the dichotomous modes of thinking embedded within them (Butler, 1990; Calas, 1993). [T]</w:t>
      </w:r>
      <w:proofErr w:type="gramStart"/>
      <w:r w:rsidRPr="00BD5A08">
        <w:rPr>
          <w:sz w:val="12"/>
        </w:rPr>
        <w:t>he</w:t>
      </w:r>
      <w:proofErr w:type="gramEnd"/>
      <w:r w:rsidRPr="00BD5A08">
        <w:rPr>
          <w:sz w:val="12"/>
        </w:rPr>
        <w:t xml:space="preserve"> ways in which sex was put into Western discourse from the end of the 16th century onwards, the proliferation of sex during the 18th century and the modern incitement to discuss sex in endless detail have simultaneously established heterosexuality as the unassailable norm and constituted other sexualities as abnormal. </w:t>
      </w:r>
      <w:r w:rsidRPr="005D4AA8">
        <w:rPr>
          <w:rStyle w:val="StyleBoldUnderline"/>
        </w:rPr>
        <w:t>Tangentially related to the Foucauldian reading of sexuality, Katz (2004) offers a genealogical investigation into how heterosexuality was invented and came to be ideologically</w:t>
      </w:r>
      <w:r w:rsidRPr="00BD5A08">
        <w:rPr>
          <w:sz w:val="12"/>
        </w:rPr>
        <w:t xml:space="preserve"> defined from the late 19th-century onwards. Katz writes that because ‘</w:t>
      </w:r>
      <w:r w:rsidRPr="005D4AA8">
        <w:rPr>
          <w:rStyle w:val="StyleBoldUnderline"/>
        </w:rPr>
        <w:t xml:space="preserve">the concept of heterosexuality is </w:t>
      </w:r>
      <w:r w:rsidRPr="005D4AA8">
        <w:rPr>
          <w:b/>
          <w:u w:val="single"/>
        </w:rPr>
        <w:t>only one particular historical way</w:t>
      </w:r>
      <w:r w:rsidRPr="005D4AA8">
        <w:rPr>
          <w:rStyle w:val="StyleBoldUnderline"/>
        </w:rPr>
        <w:t xml:space="preserve"> of perceiving, categorizing, and imagining the social relations of the sexes’, it ought to be studied with the </w:t>
      </w:r>
      <w:r w:rsidRPr="00BD5A08">
        <w:rPr>
          <w:sz w:val="12"/>
        </w:rPr>
        <w:t xml:space="preserve">purposeful </w:t>
      </w:r>
      <w:r w:rsidRPr="005D4AA8">
        <w:rPr>
          <w:rStyle w:val="StyleBoldUnderline"/>
        </w:rPr>
        <w:t xml:space="preserve">aim to </w:t>
      </w:r>
      <w:r w:rsidRPr="005D4AA8">
        <w:rPr>
          <w:rStyle w:val="Emphasis"/>
        </w:rPr>
        <w:t>dislocate its socio-cultural privilege</w:t>
      </w:r>
      <w:r w:rsidRPr="005D4AA8">
        <w:rPr>
          <w:rStyle w:val="StyleBoldUnderline"/>
        </w:rPr>
        <w:t xml:space="preserve"> as being the ‘normal’ and the ‘natural’ form of sexual expression</w:t>
      </w:r>
      <w:r w:rsidRPr="00BD5A08">
        <w:rPr>
          <w:sz w:val="12"/>
        </w:rPr>
        <w:t xml:space="preserve"> (p. 69). Given its socially manifest ‘nature’, Butler (1991, 1993) contends that heterosexuality is perpetually at risk and must continually engage in a set of repetitive, or what she calls parodic, practices – such as, heterosexual sex – which functions to stringently affirm the hegemonic ideals of femininity (passive) and masculinity (active). Incidentally, the very </w:t>
      </w:r>
      <w:proofErr w:type="gramStart"/>
      <w:r w:rsidRPr="00BD5A08">
        <w:rPr>
          <w:sz w:val="12"/>
        </w:rPr>
        <w:t>redundancy of these parodic practices function</w:t>
      </w:r>
      <w:proofErr w:type="gramEnd"/>
      <w:r w:rsidRPr="00BD5A08">
        <w:rPr>
          <w:sz w:val="12"/>
        </w:rPr>
        <w:t xml:space="preserve"> to consolidate the discursive authority and cultural stability of heterosexuality (Butler, 1991; see also Butler’s [1993] writing on ‘performativity’). A related stream of poststructuralist-inflected scholarship reveals how </w:t>
      </w:r>
      <w:r w:rsidRPr="005D4AA8">
        <w:rPr>
          <w:b/>
          <w:u w:val="single"/>
        </w:rPr>
        <w:t xml:space="preserve">sexual identities that are </w:t>
      </w:r>
      <w:r w:rsidRPr="005D4AA8">
        <w:rPr>
          <w:rStyle w:val="Emphasis"/>
        </w:rPr>
        <w:t>predicated on ontological sexual difference</w:t>
      </w:r>
      <w:r w:rsidRPr="005D4AA8">
        <w:rPr>
          <w:b/>
          <w:u w:val="single"/>
        </w:rPr>
        <w:t xml:space="preserve"> produce heteronormativity</w:t>
      </w:r>
      <w:r w:rsidRPr="005D4AA8">
        <w:rPr>
          <w:rStyle w:val="StyleBoldUnderline"/>
        </w:rPr>
        <w:t>, which can be described as</w:t>
      </w:r>
      <w:r w:rsidRPr="00BD5A08">
        <w:rPr>
          <w:sz w:val="12"/>
        </w:rPr>
        <w:t xml:space="preserve"> the ‘the normative idealization of heterosexuality’ (Hird, 2004: 27) or ‘</w:t>
      </w:r>
      <w:r w:rsidRPr="005D4AA8">
        <w:rPr>
          <w:b/>
          <w:u w:val="single"/>
        </w:rPr>
        <w:t>the centrality of heterosexual norms in social relations</w:t>
      </w:r>
      <w:r w:rsidRPr="00BD5A08">
        <w:rPr>
          <w:sz w:val="12"/>
        </w:rPr>
        <w:t xml:space="preserve">’ (Pringle, 2008: S111). While feminists have long critiqued the tacit and the explicit claims of ontological sexual difference, </w:t>
      </w:r>
      <w:r w:rsidRPr="005D4AA8">
        <w:rPr>
          <w:rStyle w:val="StyleBoldUnderline"/>
        </w:rPr>
        <w:t>essentialist definitions of ‘female’ and ‘male’ continue to prevail in popular culture and in certain academic disciplines</w:t>
      </w:r>
      <w:r w:rsidRPr="00BD5A08">
        <w:rPr>
          <w:sz w:val="12"/>
        </w:rPr>
        <w:t xml:space="preserve"> (Frye, 1996).12 On this point, Hird (2004) adopts a position in feminist science studies to develop a substantive critique into how the ontology of sexual difference is often rendered concrete in research propagated by the ‘natural’ – and particularly, the ‘biological’ – sciences (also see Martin, 1991). </w:t>
      </w:r>
      <w:r w:rsidRPr="005D4AA8">
        <w:rPr>
          <w:rStyle w:val="StyleBoldUnderline"/>
        </w:rPr>
        <w:t xml:space="preserve">The influence of ontological sexual difference within and outside of academia, lends credence to Broadbridge and Hearn’s (2008: S39) recent observation that, ‘[s]ex and sex differences are still often </w:t>
      </w:r>
      <w:r w:rsidRPr="005D4AA8">
        <w:rPr>
          <w:b/>
          <w:u w:val="single"/>
        </w:rPr>
        <w:t>naturalized as fixed, or almost fixed, in biology’</w:t>
      </w:r>
      <w:r w:rsidRPr="00BD5A08">
        <w:rPr>
          <w:sz w:val="12"/>
        </w:rPr>
        <w:t xml:space="preserve">. It is equally important to note, here, that </w:t>
      </w:r>
      <w:r w:rsidRPr="005D4AA8">
        <w:rPr>
          <w:b/>
          <w:u w:val="single"/>
        </w:rPr>
        <w:t>the alchemy of ontological sexual difference is wholly dependent upon the patriarchal conflation of ‘biological’ sex and ‘cultural’ gender (</w:t>
      </w:r>
      <w:r w:rsidRPr="00BD5A08">
        <w:rPr>
          <w:sz w:val="12"/>
        </w:rPr>
        <w:t xml:space="preserve">Hird, 2004). As Pringle (2008: S112; also see Borgerson and Rehn, 2004) notes, </w:t>
      </w:r>
      <w:r w:rsidRPr="005D4AA8">
        <w:rPr>
          <w:rStyle w:val="StyleBoldUnderline"/>
        </w:rPr>
        <w:t xml:space="preserve">‘[g]ender </w:t>
      </w:r>
      <w:r w:rsidRPr="005D4AA8">
        <w:rPr>
          <w:b/>
          <w:u w:val="single"/>
        </w:rPr>
        <w:t>[does] not avoid the oppositional duality embodied in the concept of sex</w:t>
      </w:r>
      <w:r w:rsidRPr="005D4AA8">
        <w:rPr>
          <w:rStyle w:val="StyleBoldUnderline"/>
        </w:rPr>
        <w:t>, but reflect[s] the interdependent relationship of masculinity and femininity</w:t>
      </w:r>
      <w:r w:rsidRPr="00BD5A08">
        <w:rPr>
          <w:sz w:val="12"/>
        </w:rPr>
        <w:t xml:space="preserve">’. This reflection pivots on genital determinism, which declares that males naturally embrace masculinity while females naturally embrace femininity (Bornstein, 1994; Hird, 2000). This initial conflation of sex and gender leads to the conventional model of heterosexuality, which dictates that a man will ‘desire-to-be’ a male and will ‘desire-for’ a female, while a woman will ‘desire-to-be’ a female and will ‘desire-for’ a male (Sinfield, 2002: 126). </w:t>
      </w:r>
      <w:r w:rsidRPr="005D4AA8">
        <w:rPr>
          <w:rStyle w:val="StyleBoldUnderline"/>
        </w:rPr>
        <w:t>It is precisely these corresponding relationships whereby the ‘heterosexual matrix’ is constructed (Butler, 1990). According to Butler, this matrix serves as the ‘</w:t>
      </w:r>
      <w:r w:rsidRPr="005D4AA8">
        <w:rPr>
          <w:b/>
          <w:u w:val="single"/>
        </w:rPr>
        <w:t>grid of cultural intelligibility through which bodies, gender, and desires are naturalized</w:t>
      </w:r>
      <w:r w:rsidRPr="00BD5A08">
        <w:rPr>
          <w:b/>
          <w:sz w:val="12"/>
        </w:rPr>
        <w:t>’</w:t>
      </w:r>
      <w:r w:rsidRPr="00BD5A08">
        <w:rPr>
          <w:sz w:val="12"/>
        </w:rPr>
        <w:t xml:space="preserve"> (see Ringrose, 2008: 511).13</w:t>
      </w:r>
    </w:p>
    <w:p w:rsidR="001B1570" w:rsidRPr="005D4AA8" w:rsidRDefault="001B1570" w:rsidP="001B1570"/>
    <w:p w:rsidR="001F06F4" w:rsidRPr="005D4AA8" w:rsidRDefault="001F06F4" w:rsidP="001F06F4">
      <w:pPr>
        <w:pStyle w:val="Tag2"/>
      </w:pPr>
      <w:r w:rsidRPr="005D4AA8">
        <w:t>Gender is not the “root cause” of environmental degradation—such claims are simplistic and wrong</w:t>
      </w:r>
    </w:p>
    <w:p w:rsidR="001F06F4" w:rsidRPr="005D4AA8" w:rsidRDefault="001F06F4" w:rsidP="001F06F4">
      <w:pPr>
        <w:rPr>
          <w:rStyle w:val="StyleStyleBold12pt"/>
        </w:rPr>
      </w:pPr>
      <w:r w:rsidRPr="005D4AA8">
        <w:rPr>
          <w:rStyle w:val="StyleStyleBold12pt"/>
        </w:rPr>
        <w:t>Fox 98 – Center for Environmental Studies</w:t>
      </w:r>
    </w:p>
    <w:p w:rsidR="001F06F4" w:rsidRPr="005D4AA8" w:rsidRDefault="001F06F4" w:rsidP="001F06F4">
      <w:proofErr w:type="gramStart"/>
      <w:r w:rsidRPr="005D4AA8">
        <w:t>Fellow @ Cent.</w:t>
      </w:r>
      <w:proofErr w:type="gramEnd"/>
      <w:r w:rsidRPr="005D4AA8">
        <w:t xml:space="preserve"> Env Studies, “The Deep-Ecology-Ecofem debate,” in “Environmental Philosophy” ed. Zimmerman, p 232-3</w:t>
      </w:r>
    </w:p>
    <w:p w:rsidR="001F06F4" w:rsidRPr="005D4AA8" w:rsidRDefault="001F06F4" w:rsidP="00BD5A08">
      <w:pPr>
        <w:pStyle w:val="card"/>
        <w:ind w:left="0"/>
        <w:rPr>
          <w:rFonts w:ascii="Arial" w:hAnsi="Arial" w:cs="Arial"/>
        </w:rPr>
      </w:pPr>
      <w:r w:rsidRPr="005D4AA8">
        <w:rPr>
          <w:rFonts w:ascii="Arial" w:hAnsi="Arial" w:cs="Arial"/>
        </w:rPr>
        <w:t xml:space="preserve">To begin with, </w:t>
      </w:r>
      <w:r w:rsidRPr="005D4AA8">
        <w:rPr>
          <w:rStyle w:val="StyleBoldUnderline"/>
          <w:rFonts w:ascii="Arial" w:hAnsi="Arial" w:cs="Arial"/>
        </w:rPr>
        <w:t>deep ecologists completely agree with ecofeminists that men have been far more implicated in the history of ecological destruction than women. However, deep ecologists also agree with similar charges derived from other social perspectives: for example, that capitalists, whites, and Westerners have been far more implicated in the history of ecological destruction than pre-capitalist peoples, blacks, and non-Westerners</w:t>
      </w:r>
      <w:r w:rsidRPr="005D4AA8">
        <w:rPr>
          <w:rFonts w:ascii="Arial" w:hAnsi="Arial" w:cs="Arial"/>
        </w:rPr>
        <w:t xml:space="preserve"> .21 If ecofeminists also agree with these points, then </w:t>
      </w:r>
      <w:r w:rsidRPr="005D4AA8">
        <w:rPr>
          <w:rStyle w:val="StyleBoldUnderline"/>
          <w:rFonts w:ascii="Arial" w:hAnsi="Arial" w:cs="Arial"/>
        </w:rPr>
        <w:t>the question arises as to why they do not also criticize deep ecology for being neutral with respect to issues concerning such significant social variables as socioeconomic class, race, and Westernization. There appears to be two reasons for this. First, to do so would detract from the priority that econfeminists wish to give to their own concern with androcentrism. Second, and more significantly, these charges could also be applied with equal force to the ecofeminist focus on androcentrism itself.14 How does one defend the ecofeminist charge against deep ecology (i.e., that androcentrism is "the real root" of ecological destruction) in the face of these charges?" For deep ecologists, it is simplistic on both empirical and logical grounds to think that one particular perspective on human society identifies the real root of ecological destruction. Empirically, such thinking is simplistic (and thus descriptively poor) because it fails to give due consideration to the multitude of interacting factors at work in any given situation</w:t>
      </w:r>
      <w:r w:rsidRPr="00BD5A08">
        <w:t>. (While on a practical level it can be perfectly reasonable to devote most of one's energy to one particular 'cause-if only for straightforward reasons to do with time and energy-that, of course, is no excuse for simplistic social theorizing.)</w:t>
      </w:r>
      <w:r w:rsidRPr="005D4AA8">
        <w:rPr>
          <w:rFonts w:ascii="Arial" w:hAnsi="Arial" w:cs="Arial"/>
        </w:rPr>
        <w:t xml:space="preserve"> </w:t>
      </w:r>
      <w:r w:rsidRPr="005D4AA8">
        <w:rPr>
          <w:rStyle w:val="StyleBoldUnderline"/>
          <w:rFonts w:ascii="Arial" w:hAnsi="Arial" w:cs="Arial"/>
        </w:rPr>
        <w:t>Such thinking fails, in other words, to adopt an ecological perspective with respect to the workings of human society itself. Logically, such thinking is simplistic (and thus facile) because it implies that the solution to our ecological problems is close at hand-all we have to do is remove "the real root" of the problem-when it is actually perfectly possible to conceive of a society that is nonandrocentric, socioeconomically egalitarian, nonracist, and nonimperialistic with respect to other human societies, but whose members nevertheless remain aggressively anthropocentric in collectively agreeing to exploit their environment for their collective benefit in ways that nonanthropocentrists would find thoroughly objectionable</w:t>
      </w:r>
      <w:r w:rsidRPr="005D4AA8">
        <w:rPr>
          <w:rFonts w:ascii="Arial" w:hAnsi="Arial" w:cs="Arial"/>
        </w:rPr>
        <w:t>. Indeed, the "green" critique of socialism proceeds from precisely this recognition that a socially egalitarian society does not necessarily imply an ecologically benign society.</w:t>
      </w:r>
    </w:p>
    <w:p w:rsidR="000771A6" w:rsidRDefault="0075059D" w:rsidP="0075059D">
      <w:pPr>
        <w:pStyle w:val="Heading3"/>
      </w:pPr>
      <w:r>
        <w:t>Deliberation/Gender Consistent</w:t>
      </w:r>
    </w:p>
    <w:p w:rsidR="0075059D" w:rsidRPr="0075059D" w:rsidRDefault="0075059D" w:rsidP="0075059D"/>
    <w:p w:rsidR="0075059D" w:rsidRDefault="0075059D" w:rsidP="0075059D">
      <w:pPr>
        <w:pStyle w:val="Heading4"/>
      </w:pPr>
      <w:r>
        <w:t>Deliberation doesn’t exclude gendered analysis</w:t>
      </w:r>
    </w:p>
    <w:p w:rsidR="0075059D" w:rsidRPr="0075059D" w:rsidRDefault="0075059D" w:rsidP="0075059D"/>
    <w:p w:rsidR="0075059D" w:rsidRPr="0075059D" w:rsidRDefault="0075059D" w:rsidP="0075059D">
      <w:pPr>
        <w:rPr>
          <w:rStyle w:val="StyleStyleBold12pt"/>
        </w:rPr>
      </w:pPr>
      <w:r>
        <w:rPr>
          <w:rStyle w:val="StyleStyleBold12pt"/>
        </w:rPr>
        <w:t>Dahlberg 5</w:t>
      </w:r>
    </w:p>
    <w:p w:rsidR="0075059D" w:rsidRPr="0075059D" w:rsidRDefault="0075059D" w:rsidP="0075059D">
      <w:r w:rsidRPr="0075059D">
        <w:t>(</w:t>
      </w:r>
      <w:r w:rsidR="004C5D1D">
        <w:t xml:space="preserve">Lincoln, </w:t>
      </w:r>
      <w:r w:rsidRPr="0075059D">
        <w:t>The University of Queensland, Center for Critical and Cultural Studies, Visiting Fellow, The Habermasian public sphere: Taking difference seriously?, Theory and Society (2005) 34:111-126)</w:t>
      </w:r>
    </w:p>
    <w:p w:rsidR="0075059D" w:rsidRDefault="0075059D" w:rsidP="0075059D">
      <w:pPr>
        <w:rPr>
          <w:sz w:val="12"/>
        </w:rPr>
      </w:pPr>
      <w:r w:rsidRPr="0075059D">
        <w:rPr>
          <w:sz w:val="12"/>
        </w:rPr>
        <w:t xml:space="preserve">I believe </w:t>
      </w:r>
      <w:r>
        <w:rPr>
          <w:rStyle w:val="StyleBoldUnderline"/>
        </w:rPr>
        <w:t>this critique of</w:t>
      </w:r>
      <w:r w:rsidRPr="0075059D">
        <w:rPr>
          <w:sz w:val="12"/>
        </w:rPr>
        <w:t xml:space="preserve"> power, transparency, and </w:t>
      </w:r>
      <w:r>
        <w:rPr>
          <w:rStyle w:val="StyleBoldUnderline"/>
        </w:rPr>
        <w:t>the subject is</w:t>
      </w:r>
      <w:r w:rsidRPr="0075059D">
        <w:rPr>
          <w:sz w:val="12"/>
        </w:rPr>
        <w:t xml:space="preserve"> largely </w:t>
      </w:r>
      <w:r>
        <w:rPr>
          <w:rStyle w:val="StyleBoldUnderline"/>
        </w:rPr>
        <w:t>based upon a poor characterization of Habermas’ position</w:t>
      </w:r>
      <w:r w:rsidRPr="0075059D">
        <w:rPr>
          <w:sz w:val="12"/>
        </w:rPr>
        <w:t xml:space="preserve">. There are three main misunderstandings that need to be cleared up here, to do with power as negative, as able to be easily removed, and as able to be clearly identiﬁed. First, </w:t>
      </w:r>
      <w:r>
        <w:rPr>
          <w:rStyle w:val="StyleBoldUnderline"/>
        </w:rPr>
        <w:t>Habermas does not deﬁne power as simply negative and as</w:t>
      </w:r>
      <w:r w:rsidRPr="0075059D">
        <w:rPr>
          <w:sz w:val="12"/>
        </w:rPr>
        <w:t xml:space="preserve"> therefore </w:t>
      </w:r>
      <w:r>
        <w:rPr>
          <w:rStyle w:val="StyleBoldUnderline"/>
        </w:rPr>
        <w:t>needing to be</w:t>
      </w:r>
      <w:r w:rsidRPr="0075059D">
        <w:rPr>
          <w:sz w:val="12"/>
        </w:rPr>
        <w:t xml:space="preserve"> </w:t>
      </w:r>
      <w:r>
        <w:rPr>
          <w:rStyle w:val="StyleBoldUnderline"/>
        </w:rPr>
        <w:t>summarily</w:t>
      </w:r>
      <w:r w:rsidRPr="0075059D">
        <w:rPr>
          <w:sz w:val="12"/>
        </w:rPr>
        <w:t xml:space="preserve"> </w:t>
      </w:r>
      <w:r>
        <w:rPr>
          <w:rStyle w:val="StyleBoldUnderline"/>
        </w:rPr>
        <w:t>removed from the public sphere</w:t>
      </w:r>
      <w:r w:rsidRPr="0075059D">
        <w:rPr>
          <w:sz w:val="12"/>
        </w:rPr>
        <w:t xml:space="preserve">. </w:t>
      </w:r>
      <w:r>
        <w:rPr>
          <w:rStyle w:val="StyleBoldUnderline"/>
        </w:rPr>
        <w:t>The</w:t>
      </w:r>
      <w:r w:rsidRPr="0075059D">
        <w:rPr>
          <w:sz w:val="12"/>
        </w:rPr>
        <w:t xml:space="preserve"> public sphere </w:t>
      </w:r>
      <w:r>
        <w:rPr>
          <w:rStyle w:val="StyleBoldUnderline"/>
        </w:rPr>
        <w:t>norm calls for “coercion-free communication” and not power-free communication</w:t>
      </w:r>
      <w:r w:rsidRPr="0075059D">
        <w:rPr>
          <w:sz w:val="12"/>
        </w:rPr>
        <w:t xml:space="preserve">. </w:t>
      </w:r>
      <w:r>
        <w:rPr>
          <w:rStyle w:val="StyleBoldUnderline"/>
        </w:rPr>
        <w:t>Habermas emphasizes the positive power of communicative interaction</w:t>
      </w:r>
      <w:r w:rsidRPr="0075059D">
        <w:rPr>
          <w:sz w:val="12"/>
        </w:rPr>
        <w:t xml:space="preserve"> within the public sphere </w:t>
      </w:r>
      <w:r>
        <w:rPr>
          <w:rStyle w:val="StyleBoldUnderline"/>
        </w:rPr>
        <w:t>through which participants use words to do things</w:t>
      </w:r>
      <w:r w:rsidRPr="0075059D">
        <w:rPr>
          <w:sz w:val="12"/>
        </w:rPr>
        <w:t xml:space="preserve"> and make things happen.60 </w:t>
      </w:r>
      <w:r w:rsidRPr="00815BFF">
        <w:rPr>
          <w:rStyle w:val="StyleBoldUnderline"/>
          <w:highlight w:val="green"/>
        </w:rPr>
        <w:t>Communicative rationality draws on the “</w:t>
      </w:r>
      <w:r w:rsidRPr="00815BFF">
        <w:rPr>
          <w:rStyle w:val="Emphasis"/>
          <w:highlight w:val="green"/>
        </w:rPr>
        <w:t>force of better argument</w:t>
      </w:r>
      <w:r w:rsidRPr="00815BFF">
        <w:rPr>
          <w:sz w:val="12"/>
          <w:highlight w:val="green"/>
        </w:rPr>
        <w:t xml:space="preserve">” </w:t>
      </w:r>
      <w:r w:rsidRPr="00815BFF">
        <w:rPr>
          <w:rStyle w:val="StyleBoldUnderline"/>
          <w:highlight w:val="green"/>
        </w:rPr>
        <w:t>to produce</w:t>
      </w:r>
      <w:r>
        <w:rPr>
          <w:rStyle w:val="StyleBoldUnderline"/>
        </w:rPr>
        <w:t xml:space="preserve"> more </w:t>
      </w:r>
      <w:r w:rsidRPr="00815BFF">
        <w:rPr>
          <w:rStyle w:val="StyleBoldUnderline"/>
          <w:highlight w:val="green"/>
        </w:rPr>
        <w:t>democratic citizens</w:t>
      </w:r>
      <w:r>
        <w:rPr>
          <w:rStyle w:val="StyleBoldUnderline"/>
        </w:rPr>
        <w:t xml:space="preserve">, culture, </w:t>
      </w:r>
      <w:r w:rsidRPr="00815BFF">
        <w:rPr>
          <w:rStyle w:val="StyleBoldUnderline"/>
          <w:highlight w:val="green"/>
        </w:rPr>
        <w:t xml:space="preserve">and societies. </w:t>
      </w:r>
      <w:r>
        <w:rPr>
          <w:rStyle w:val="StyleBoldUnderline"/>
        </w:rPr>
        <w:t>Subjects are indeed molded through this constituting power, but their transformation is towards freedom</w:t>
      </w:r>
      <w:r w:rsidRPr="0075059D">
        <w:rPr>
          <w:sz w:val="12"/>
        </w:rPr>
        <w:t xml:space="preserve"> and autonomy </w:t>
      </w:r>
      <w:r>
        <w:rPr>
          <w:rStyle w:val="StyleBoldUnderline"/>
        </w:rPr>
        <w:t>rather than towards subjugation and normalization</w:t>
      </w:r>
      <w:r w:rsidRPr="0075059D">
        <w:rPr>
          <w:sz w:val="12"/>
        </w:rPr>
        <w:t xml:space="preserve">. As Jeffrey Alexander points out, </w:t>
      </w:r>
      <w:r>
        <w:rPr>
          <w:rStyle w:val="Emphasis"/>
        </w:rPr>
        <w:t>to act according to a norm is not the same as to be normalized</w:t>
      </w:r>
      <w:r w:rsidRPr="0075059D">
        <w:rPr>
          <w:sz w:val="12"/>
        </w:rPr>
        <w:t xml:space="preserve">.61 </w:t>
      </w:r>
      <w:r>
        <w:rPr>
          <w:rStyle w:val="StyleBoldUnderline"/>
        </w:rPr>
        <w:t xml:space="preserve">The public sphere norm provides a </w:t>
      </w:r>
      <w:r>
        <w:rPr>
          <w:rStyle w:val="Emphasis"/>
        </w:rPr>
        <w:t>structure through which critical reﬂection</w:t>
      </w:r>
      <w:r>
        <w:rPr>
          <w:rStyle w:val="StyleBoldUnderline"/>
        </w:rPr>
        <w:t xml:space="preserve"> on </w:t>
      </w:r>
      <w:r w:rsidRPr="0075059D">
        <w:rPr>
          <w:sz w:val="12"/>
        </w:rPr>
        <w:t xml:space="preserve">constraining or </w:t>
      </w:r>
      <w:r>
        <w:rPr>
          <w:rStyle w:val="StyleBoldUnderline"/>
        </w:rPr>
        <w:t xml:space="preserve">dominating social relations and possibilities for freedom </w:t>
      </w:r>
      <w:r>
        <w:rPr>
          <w:rStyle w:val="Emphasis"/>
        </w:rPr>
        <w:t>can take place</w:t>
      </w:r>
      <w:r>
        <w:rPr>
          <w:rStyle w:val="StyleBoldUnderline"/>
        </w:rPr>
        <w:t>.</w:t>
      </w:r>
      <w:r w:rsidRPr="0075059D">
        <w:rPr>
          <w:sz w:val="12"/>
        </w:rPr>
        <w:t xml:space="preserve"> As Chambers argues, </w:t>
      </w:r>
      <w:r>
        <w:rPr>
          <w:rStyle w:val="StyleBoldUnderline"/>
        </w:rPr>
        <w:t>rational discourse</w:t>
      </w:r>
      <w:r w:rsidRPr="0075059D">
        <w:rPr>
          <w:sz w:val="12"/>
        </w:rPr>
        <w:t xml:space="preserve"> here </w:t>
      </w:r>
      <w:r>
        <w:rPr>
          <w:rStyle w:val="StyleBoldUnderline"/>
        </w:rPr>
        <w:t>is about</w:t>
      </w:r>
      <w:r w:rsidRPr="0075059D">
        <w:rPr>
          <w:sz w:val="12"/>
        </w:rPr>
        <w:t xml:space="preserve"> “the endless questioning of codes,” the </w:t>
      </w:r>
      <w:r>
        <w:rPr>
          <w:rStyle w:val="StyleBoldUnderline"/>
        </w:rPr>
        <w:t>reasoned questioning</w:t>
      </w:r>
      <w:r w:rsidRPr="0075059D">
        <w:rPr>
          <w:sz w:val="12"/>
        </w:rPr>
        <w:t xml:space="preserve"> of normalization.62 </w:t>
      </w:r>
      <w:proofErr w:type="gramStart"/>
      <w:r w:rsidRPr="00815BFF">
        <w:rPr>
          <w:rStyle w:val="StyleBoldUnderline"/>
          <w:highlight w:val="green"/>
        </w:rPr>
        <w:t>This</w:t>
      </w:r>
      <w:proofErr w:type="gramEnd"/>
      <w:r w:rsidRPr="00815BFF">
        <w:rPr>
          <w:rStyle w:val="StyleBoldUnderline"/>
          <w:highlight w:val="green"/>
        </w:rPr>
        <w:t xml:space="preserve"> is the </w:t>
      </w:r>
      <w:r>
        <w:rPr>
          <w:rStyle w:val="StyleBoldUnderline"/>
        </w:rPr>
        <w:t xml:space="preserve">very type of </w:t>
      </w:r>
      <w:r w:rsidRPr="00815BFF">
        <w:rPr>
          <w:rStyle w:val="StyleBoldUnderline"/>
          <w:highlight w:val="green"/>
        </w:rPr>
        <w:t xml:space="preserve">questioning critics </w:t>
      </w:r>
      <w:r>
        <w:rPr>
          <w:rStyle w:val="StyleBoldUnderline"/>
        </w:rPr>
        <w:t>like Lyotard</w:t>
      </w:r>
      <w:r w:rsidRPr="0075059D">
        <w:rPr>
          <w:sz w:val="12"/>
        </w:rPr>
        <w:t xml:space="preserve">, Mouffe, and Villa </w:t>
      </w:r>
      <w:r w:rsidRPr="00815BFF">
        <w:rPr>
          <w:rStyle w:val="StyleBoldUnderline"/>
          <w:highlight w:val="green"/>
        </w:rPr>
        <w:t>are engaged in despite claiming the</w:t>
      </w:r>
      <w:r>
        <w:rPr>
          <w:rStyle w:val="StyleBoldUnderline"/>
        </w:rPr>
        <w:t xml:space="preserve"> normalizing and </w:t>
      </w:r>
      <w:r w:rsidRPr="00815BFF">
        <w:rPr>
          <w:rStyle w:val="StyleBoldUnderline"/>
          <w:highlight w:val="green"/>
        </w:rPr>
        <w:t>repressive power of communicative rationality</w:t>
      </w:r>
      <w:r w:rsidRPr="0075059D">
        <w:rPr>
          <w:sz w:val="12"/>
        </w:rPr>
        <w:t xml:space="preserve">. </w:t>
      </w:r>
      <w:r>
        <w:rPr>
          <w:rStyle w:val="StyleBoldUnderline"/>
        </w:rPr>
        <w:t xml:space="preserve">These </w:t>
      </w:r>
      <w:r w:rsidRPr="00815BFF">
        <w:rPr>
          <w:rStyle w:val="StyleBoldUnderline"/>
          <w:highlight w:val="green"/>
        </w:rPr>
        <w:t>critics have</w:t>
      </w:r>
      <w:r>
        <w:rPr>
          <w:rStyle w:val="StyleBoldUnderline"/>
        </w:rPr>
        <w:t xml:space="preserve"> yet to explain</w:t>
      </w:r>
      <w:r w:rsidRPr="0075059D">
        <w:rPr>
          <w:sz w:val="12"/>
        </w:rPr>
        <w:t xml:space="preserve"> adequately </w:t>
      </w:r>
      <w:r>
        <w:rPr>
          <w:rStyle w:val="StyleBoldUnderline"/>
        </w:rPr>
        <w:t xml:space="preserve">how they escape </w:t>
      </w:r>
      <w:r w:rsidRPr="00815BFF">
        <w:rPr>
          <w:rStyle w:val="StyleBoldUnderline"/>
          <w:highlight w:val="green"/>
        </w:rPr>
        <w:t>this performative contradiction</w:t>
      </w:r>
      <w:r>
        <w:rPr>
          <w:rStyle w:val="StyleBoldUnderline"/>
        </w:rPr>
        <w:t>,</w:t>
      </w:r>
      <w:r w:rsidRPr="0075059D">
        <w:rPr>
          <w:sz w:val="12"/>
        </w:rPr>
        <w:t xml:space="preserve"> although they may not be too concerned to escape it.63 </w:t>
      </w:r>
      <w:proofErr w:type="gramStart"/>
      <w:r>
        <w:rPr>
          <w:rStyle w:val="StyleBoldUnderline"/>
        </w:rPr>
        <w:t>The</w:t>
      </w:r>
      <w:proofErr w:type="gramEnd"/>
      <w:r>
        <w:rPr>
          <w:rStyle w:val="StyleBoldUnderline"/>
        </w:rPr>
        <w:t xml:space="preserve"> form of power</w:t>
      </w:r>
      <w:r w:rsidRPr="0075059D">
        <w:rPr>
          <w:sz w:val="12"/>
        </w:rPr>
        <w:t xml:space="preserve"> </w:t>
      </w:r>
      <w:r>
        <w:rPr>
          <w:rStyle w:val="StyleBoldUnderline"/>
        </w:rPr>
        <w:t>that is to be excluded from discourse in the public sphere is that which limits</w:t>
      </w:r>
      <w:r w:rsidRPr="0075059D">
        <w:rPr>
          <w:sz w:val="12"/>
        </w:rPr>
        <w:t xml:space="preserve"> and disables </w:t>
      </w:r>
      <w:r>
        <w:rPr>
          <w:rStyle w:val="StyleBoldUnderline"/>
        </w:rPr>
        <w:t xml:space="preserve">democratic participation and leads to </w:t>
      </w:r>
      <w:r>
        <w:rPr>
          <w:rStyle w:val="Emphasis"/>
        </w:rPr>
        <w:t>communicative inequalities</w:t>
      </w:r>
      <w:r w:rsidRPr="0075059D">
        <w:rPr>
          <w:sz w:val="12"/>
        </w:rPr>
        <w:t xml:space="preserve">. </w:t>
      </w:r>
      <w:r>
        <w:rPr>
          <w:rStyle w:val="StyleBoldUnderline"/>
        </w:rPr>
        <w:t>Coercion</w:t>
      </w:r>
      <w:r w:rsidRPr="0075059D">
        <w:rPr>
          <w:sz w:val="12"/>
        </w:rPr>
        <w:t xml:space="preserve"> </w:t>
      </w:r>
      <w:r>
        <w:rPr>
          <w:rStyle w:val="StyleBoldUnderline"/>
        </w:rPr>
        <w:t>and domination are (ideally) excluded from the public sphere, which includes forms of domination resulting from the maldistribution of</w:t>
      </w:r>
      <w:r w:rsidRPr="0075059D">
        <w:rPr>
          <w:sz w:val="12"/>
        </w:rPr>
        <w:t xml:space="preserve"> material and </w:t>
      </w:r>
      <w:r>
        <w:rPr>
          <w:rStyle w:val="StyleBoldUnderline"/>
        </w:rPr>
        <w:t xml:space="preserve">authoritative resources that lead to </w:t>
      </w:r>
      <w:r>
        <w:rPr>
          <w:rStyle w:val="Emphasis"/>
        </w:rPr>
        <w:t>discursive inequalities</w:t>
      </w:r>
      <w:r>
        <w:rPr>
          <w:rStyle w:val="StyleBoldUnderline"/>
        </w:rPr>
        <w:t xml:space="preserve">. </w:t>
      </w:r>
      <w:r w:rsidRPr="0075059D">
        <w:rPr>
          <w:sz w:val="12"/>
        </w:rPr>
        <w:t xml:space="preserve">This emphasis on the ideal exclusion of coercion introduces the second point of clari- ﬁcation, that the domination free public sphere is an idealization for the purposes of critique. </w:t>
      </w:r>
      <w:r>
        <w:rPr>
          <w:rStyle w:val="StyleBoldUnderline"/>
        </w:rPr>
        <w:t>Habermas is</w:t>
      </w:r>
      <w:r w:rsidRPr="0075059D">
        <w:rPr>
          <w:sz w:val="12"/>
        </w:rPr>
        <w:t xml:space="preserve"> more than </w:t>
      </w:r>
      <w:r>
        <w:rPr>
          <w:rStyle w:val="StyleBoldUnderline"/>
        </w:rPr>
        <w:t>aware</w:t>
      </w:r>
      <w:r w:rsidRPr="0075059D">
        <w:rPr>
          <w:sz w:val="12"/>
        </w:rPr>
        <w:t xml:space="preserve"> of the fact </w:t>
      </w:r>
      <w:r>
        <w:rPr>
          <w:rStyle w:val="StyleBoldUnderline"/>
        </w:rPr>
        <w:t>that</w:t>
      </w:r>
      <w:r w:rsidRPr="0075059D">
        <w:rPr>
          <w:sz w:val="12"/>
        </w:rPr>
        <w:t xml:space="preserve">, as Nancy Fraser, Mouffe, and Young remind us, </w:t>
      </w:r>
      <w:r>
        <w:rPr>
          <w:rStyle w:val="StyleBoldUnderline"/>
        </w:rPr>
        <w:t>coercive</w:t>
      </w:r>
      <w:r w:rsidRPr="0075059D">
        <w:rPr>
          <w:sz w:val="12"/>
        </w:rPr>
        <w:t xml:space="preserve"> forms of </w:t>
      </w:r>
      <w:r w:rsidRPr="00815BFF">
        <w:rPr>
          <w:rStyle w:val="StyleBoldUnderline"/>
          <w:highlight w:val="green"/>
        </w:rPr>
        <w:t>power</w:t>
      </w:r>
      <w:r w:rsidRPr="0075059D">
        <w:rPr>
          <w:sz w:val="12"/>
        </w:rPr>
        <w:t xml:space="preserve">, including those that result from social inequality, </w:t>
      </w:r>
      <w:r w:rsidRPr="00815BFF">
        <w:rPr>
          <w:rStyle w:val="StyleBoldUnderline"/>
          <w:highlight w:val="green"/>
        </w:rPr>
        <w:t>can never</w:t>
      </w:r>
      <w:r w:rsidRPr="00815BFF">
        <w:rPr>
          <w:sz w:val="12"/>
          <w:highlight w:val="green"/>
        </w:rPr>
        <w:t xml:space="preserve"> </w:t>
      </w:r>
      <w:r w:rsidRPr="00815BFF">
        <w:rPr>
          <w:rStyle w:val="StyleBoldUnderline"/>
          <w:highlight w:val="green"/>
        </w:rPr>
        <w:t>be</w:t>
      </w:r>
      <w:r w:rsidRPr="0075059D">
        <w:rPr>
          <w:sz w:val="12"/>
        </w:rPr>
        <w:t xml:space="preserve"> </w:t>
      </w:r>
      <w:r>
        <w:rPr>
          <w:rStyle w:val="StyleBoldUnderline"/>
        </w:rPr>
        <w:t>completely</w:t>
      </w:r>
      <w:r w:rsidRPr="0075059D">
        <w:rPr>
          <w:sz w:val="12"/>
        </w:rPr>
        <w:t xml:space="preserve"> </w:t>
      </w:r>
      <w:r w:rsidRPr="00815BFF">
        <w:rPr>
          <w:rStyle w:val="StyleBoldUnderline"/>
          <w:highlight w:val="green"/>
        </w:rPr>
        <w:t>separated from the public sphere</w:t>
      </w:r>
      <w:r w:rsidRPr="0075059D">
        <w:rPr>
          <w:sz w:val="12"/>
        </w:rPr>
        <w:t xml:space="preserve">.64 Claims that such power has been removed from any really-existing deliberative arena can only be made by ignoring or hiding the operation of power. </w:t>
      </w:r>
      <w:r w:rsidRPr="00815BFF">
        <w:rPr>
          <w:rStyle w:val="StyleBoldUnderline"/>
          <w:highlight w:val="green"/>
        </w:rPr>
        <w:t>However, this does not mean that a reduction</w:t>
      </w:r>
      <w:r>
        <w:rPr>
          <w:rStyle w:val="StyleBoldUnderline"/>
        </w:rPr>
        <w:t xml:space="preserve"> in coercion</w:t>
      </w:r>
      <w:r w:rsidRPr="0075059D">
        <w:rPr>
          <w:sz w:val="12"/>
        </w:rPr>
        <w:t xml:space="preserve"> and domination </w:t>
      </w:r>
      <w:r w:rsidRPr="00815BFF">
        <w:rPr>
          <w:rStyle w:val="StyleBoldUnderline"/>
          <w:highlight w:val="green"/>
        </w:rPr>
        <w:t>cannot be achieved</w:t>
      </w:r>
      <w:r w:rsidRPr="0075059D">
        <w:rPr>
          <w:sz w:val="12"/>
        </w:rPr>
        <w:t xml:space="preserve">. Indeed, </w:t>
      </w:r>
      <w:r w:rsidRPr="00815BFF">
        <w:rPr>
          <w:rStyle w:val="StyleBoldUnderline"/>
          <w:highlight w:val="green"/>
        </w:rPr>
        <w:t>this is</w:t>
      </w:r>
      <w:r>
        <w:rPr>
          <w:rStyle w:val="StyleBoldUnderline"/>
        </w:rPr>
        <w:t xml:space="preserve"> precisely </w:t>
      </w:r>
      <w:r w:rsidRPr="00815BFF">
        <w:rPr>
          <w:rStyle w:val="StyleBoldUnderline"/>
          <w:highlight w:val="green"/>
        </w:rPr>
        <w:t>what</w:t>
      </w:r>
      <w:r>
        <w:rPr>
          <w:rStyle w:val="StyleBoldUnderline"/>
        </w:rPr>
        <w:t xml:space="preserve"> a democratic </w:t>
      </w:r>
      <w:r w:rsidRPr="00815BFF">
        <w:rPr>
          <w:rStyle w:val="StyleBoldUnderline"/>
          <w:highlight w:val="green"/>
        </w:rPr>
        <w:t>politics must do</w:t>
      </w:r>
      <w:r w:rsidRPr="00815BFF">
        <w:rPr>
          <w:sz w:val="12"/>
          <w:highlight w:val="green"/>
        </w:rPr>
        <w:t xml:space="preserve">. </w:t>
      </w:r>
      <w:r w:rsidRPr="00815BFF">
        <w:rPr>
          <w:rStyle w:val="StyleBoldUnderline"/>
          <w:highlight w:val="green"/>
        </w:rPr>
        <w:t xml:space="preserve">To aid this </w:t>
      </w:r>
      <w:r>
        <w:rPr>
          <w:rStyle w:val="StyleBoldUnderline"/>
        </w:rPr>
        <w:t xml:space="preserve">project, </w:t>
      </w:r>
      <w:r w:rsidRPr="00815BFF">
        <w:rPr>
          <w:rStyle w:val="StyleBoldUnderline"/>
          <w:highlight w:val="green"/>
        </w:rPr>
        <w:t xml:space="preserve">the </w:t>
      </w:r>
      <w:r>
        <w:rPr>
          <w:rStyle w:val="StyleBoldUnderline"/>
        </w:rPr>
        <w:t xml:space="preserve">public sphere </w:t>
      </w:r>
      <w:r w:rsidRPr="00815BFF">
        <w:rPr>
          <w:rStyle w:val="StyleBoldUnderline"/>
          <w:highlight w:val="green"/>
        </w:rPr>
        <w:t xml:space="preserve">conception </w:t>
      </w:r>
      <w:r w:rsidRPr="00815BFF">
        <w:rPr>
          <w:rStyle w:val="Emphasis"/>
          <w:highlight w:val="green"/>
        </w:rPr>
        <w:t>sets a critical standard for</w:t>
      </w:r>
      <w:r w:rsidRPr="00815BFF">
        <w:rPr>
          <w:rStyle w:val="Emphasis"/>
          <w:highlight w:val="green"/>
          <w:bdr w:val="single" w:sz="4" w:space="0" w:color="auto" w:frame="1"/>
        </w:rPr>
        <w:t xml:space="preserve"> </w:t>
      </w:r>
      <w:r w:rsidRPr="00815BFF">
        <w:rPr>
          <w:rStyle w:val="Emphasis"/>
          <w:highlight w:val="green"/>
        </w:rPr>
        <w:t>evaluation of</w:t>
      </w:r>
      <w:r>
        <w:rPr>
          <w:rStyle w:val="Emphasis"/>
        </w:rPr>
        <w:t xml:space="preserve"> everyday </w:t>
      </w:r>
      <w:r w:rsidRPr="00815BFF">
        <w:rPr>
          <w:rStyle w:val="Emphasis"/>
          <w:highlight w:val="green"/>
        </w:rPr>
        <w:t>communication</w:t>
      </w:r>
      <w:r w:rsidRPr="0075059D">
        <w:rPr>
          <w:sz w:val="12"/>
        </w:rPr>
        <w:t xml:space="preserve">. Chambers puts this nicely: </w:t>
      </w:r>
      <w:r w:rsidRPr="00815BFF">
        <w:rPr>
          <w:rStyle w:val="Emphasis"/>
          <w:highlight w:val="green"/>
        </w:rPr>
        <w:t>Criticism requires a normative backdrop</w:t>
      </w:r>
      <w:r>
        <w:rPr>
          <w:rStyle w:val="StyleBoldUnderline"/>
        </w:rPr>
        <w:t xml:space="preserve"> against which we criticize</w:t>
      </w:r>
      <w:r w:rsidRPr="0075059D">
        <w:rPr>
          <w:sz w:val="12"/>
        </w:rPr>
        <w:t xml:space="preserve">. Crit-icizing the ways power and domination play themselves out in discourse presupposes a conception of discourse in which there is no [coercive] power and domination. In other words, to defend the position that there is a mean- ingful difference between talking and ﬁghting, persuasion and </w:t>
      </w:r>
      <w:proofErr w:type="gramStart"/>
      <w:r w:rsidRPr="0075059D">
        <w:rPr>
          <w:sz w:val="12"/>
        </w:rPr>
        <w:t>coercion,</w:t>
      </w:r>
      <w:proofErr w:type="gramEnd"/>
      <w:r w:rsidRPr="0075059D">
        <w:rPr>
          <w:sz w:val="12"/>
        </w:rPr>
        <w:t xml:space="preserve"> and by extension, reason and power involves beginning with idealizations. That is, it involves drawing a picture of undominated discourse.65 </w:t>
      </w:r>
      <w:proofErr w:type="gramStart"/>
      <w:r w:rsidRPr="0075059D">
        <w:rPr>
          <w:sz w:val="12"/>
        </w:rPr>
        <w:t>However,</w:t>
      </w:r>
      <w:proofErr w:type="gramEnd"/>
      <w:r w:rsidRPr="0075059D">
        <w:rPr>
          <w:sz w:val="12"/>
        </w:rPr>
        <w:t xml:space="preserve"> this discussion of the idealizing status of the norm does notanswer claims that it invokes a transparency theory of knowledge. Iwould argue that such claims not only fall prey to another performa-tive contradiction – of presupposing that the use of rational discourse can establish the impossibility of rational discourse revealing truth and power – but are also based on a poor reading of Habermas’ theory of communicative rationality. This is the third point of clariﬁcation. </w:t>
      </w:r>
      <w:r>
        <w:rPr>
          <w:rStyle w:val="StyleBoldUnderline"/>
        </w:rPr>
        <w:t>In contrast to the metaphysics of presence, the differentiation of persusion from coercion in the public sphere does not posit a naive theory of the transparency of power, and meaning more generally.</w:t>
      </w:r>
      <w:r w:rsidRPr="0075059D">
        <w:rPr>
          <w:sz w:val="12"/>
        </w:rPr>
        <w:t xml:space="preserve"> </w:t>
      </w:r>
      <w:r>
        <w:rPr>
          <w:rStyle w:val="StyleBoldUnderline"/>
        </w:rPr>
        <w:t>The public sphere</w:t>
      </w:r>
      <w:r w:rsidRPr="0075059D">
        <w:rPr>
          <w:sz w:val="12"/>
        </w:rPr>
        <w:t xml:space="preserve"> conception as </w:t>
      </w:r>
      <w:r>
        <w:rPr>
          <w:rStyle w:val="StyleBoldUnderline"/>
        </w:rPr>
        <w:t xml:space="preserve">based upon </w:t>
      </w:r>
      <w:r w:rsidRPr="00815BFF">
        <w:rPr>
          <w:rStyle w:val="Emphasis"/>
          <w:highlight w:val="green"/>
        </w:rPr>
        <w:t>communicative rationality does not assume a Cartesian</w:t>
      </w:r>
      <w:r w:rsidRPr="0075059D">
        <w:rPr>
          <w:sz w:val="12"/>
        </w:rPr>
        <w:t xml:space="preserve"> </w:t>
      </w:r>
      <w:r>
        <w:rPr>
          <w:rStyle w:val="StyleBoldUnderline"/>
        </w:rPr>
        <w:t>(</w:t>
      </w:r>
      <w:r>
        <w:rPr>
          <w:rStyle w:val="Emphasis"/>
        </w:rPr>
        <w:t xml:space="preserve">autonomous, </w:t>
      </w:r>
      <w:r w:rsidRPr="00815BFF">
        <w:rPr>
          <w:rStyle w:val="Emphasis"/>
          <w:highlight w:val="green"/>
        </w:rPr>
        <w:t>disembodied, decontextualized</w:t>
      </w:r>
      <w:r w:rsidRPr="00815BFF">
        <w:rPr>
          <w:rStyle w:val="StyleBoldUnderline"/>
          <w:highlight w:val="green"/>
        </w:rPr>
        <w:t xml:space="preserve">) </w:t>
      </w:r>
      <w:r w:rsidRPr="00815BFF">
        <w:rPr>
          <w:rStyle w:val="Emphasis"/>
          <w:highlight w:val="green"/>
        </w:rPr>
        <w:t>subject</w:t>
      </w:r>
      <w:r w:rsidRPr="0075059D">
        <w:rPr>
          <w:sz w:val="12"/>
        </w:rPr>
        <w:t xml:space="preserve"> </w:t>
      </w:r>
      <w:r>
        <w:rPr>
          <w:rStyle w:val="StyleBoldUnderline"/>
        </w:rPr>
        <w:t>who can clearly distinguish between</w:t>
      </w:r>
      <w:r w:rsidRPr="0075059D">
        <w:rPr>
          <w:sz w:val="12"/>
        </w:rPr>
        <w:t xml:space="preserve"> persuasion and coercion, </w:t>
      </w:r>
      <w:r>
        <w:rPr>
          <w:rStyle w:val="StyleBoldUnderline"/>
        </w:rPr>
        <w:t>good and bad reasons, true and untrue claims, and then wholly re-move themselves</w:t>
      </w:r>
      <w:r w:rsidRPr="0075059D">
        <w:rPr>
          <w:sz w:val="12"/>
        </w:rPr>
        <w:t xml:space="preserve"> and their communications </w:t>
      </w:r>
      <w:r>
        <w:rPr>
          <w:rStyle w:val="StyleBoldUnderline"/>
        </w:rPr>
        <w:t>from such inﬂuence</w:t>
      </w:r>
      <w:r w:rsidRPr="0075059D">
        <w:rPr>
          <w:sz w:val="12"/>
        </w:rPr>
        <w:t xml:space="preserve">. For Habermas, </w:t>
      </w:r>
      <w:r w:rsidRPr="00815BFF">
        <w:rPr>
          <w:rStyle w:val="StyleBoldUnderline"/>
          <w:highlight w:val="green"/>
        </w:rPr>
        <w:t xml:space="preserve">subjects are always situated </w:t>
      </w:r>
      <w:r>
        <w:rPr>
          <w:rStyle w:val="StyleBoldUnderline"/>
        </w:rPr>
        <w:t>within culture.</w:t>
      </w:r>
      <w:r w:rsidRPr="0075059D">
        <w:rPr>
          <w:sz w:val="12"/>
        </w:rPr>
        <w:t xml:space="preserve"> </w:t>
      </w:r>
      <w:r w:rsidRPr="00815BFF">
        <w:rPr>
          <w:rStyle w:val="StyleBoldUnderline"/>
          <w:highlight w:val="green"/>
        </w:rPr>
        <w:t xml:space="preserve">The public sphere is posited upon </w:t>
      </w:r>
      <w:r w:rsidRPr="00815BFF">
        <w:rPr>
          <w:rStyle w:val="Emphasis"/>
          <w:highlight w:val="green"/>
        </w:rPr>
        <w:t>intersubjective</w:t>
      </w:r>
      <w:r w:rsidRPr="00815BFF">
        <w:rPr>
          <w:rStyle w:val="StyleBoldUnderline"/>
          <w:highlight w:val="green"/>
        </w:rPr>
        <w:t xml:space="preserve"> </w:t>
      </w:r>
      <w:r>
        <w:rPr>
          <w:rStyle w:val="Emphasis"/>
        </w:rPr>
        <w:t xml:space="preserve">rather than subject-centered </w:t>
      </w:r>
      <w:r w:rsidRPr="00815BFF">
        <w:rPr>
          <w:rStyle w:val="Emphasis"/>
          <w:highlight w:val="green"/>
        </w:rPr>
        <w:t>rationality.</w:t>
      </w:r>
      <w:r w:rsidRPr="00815BFF">
        <w:rPr>
          <w:sz w:val="12"/>
          <w:highlight w:val="green"/>
        </w:rPr>
        <w:t xml:space="preserve"> </w:t>
      </w:r>
      <w:r>
        <w:rPr>
          <w:rStyle w:val="StyleBoldUnderline"/>
        </w:rPr>
        <w:t xml:space="preserve">It is </w:t>
      </w:r>
      <w:r w:rsidRPr="00815BFF">
        <w:rPr>
          <w:rStyle w:val="StyleBoldUnderline"/>
          <w:highlight w:val="green"/>
        </w:rPr>
        <w:t xml:space="preserve">through </w:t>
      </w:r>
      <w:r>
        <w:rPr>
          <w:rStyle w:val="StyleBoldUnderline"/>
        </w:rPr>
        <w:t xml:space="preserve">the process of </w:t>
      </w:r>
      <w:r w:rsidRPr="00815BFF">
        <w:rPr>
          <w:rStyle w:val="StyleBoldUnderline"/>
          <w:highlight w:val="green"/>
        </w:rPr>
        <w:t>communicative rationality</w:t>
      </w:r>
      <w:r>
        <w:rPr>
          <w:rStyle w:val="StyleBoldUnderline"/>
        </w:rPr>
        <w:t xml:space="preserve">, and not via a Cartesian subject, that </w:t>
      </w:r>
      <w:r w:rsidRPr="00815BFF">
        <w:rPr>
          <w:rStyle w:val="StyleBoldUnderline"/>
          <w:highlight w:val="green"/>
        </w:rPr>
        <w:t>manipulation, deception, poor reasoning</w:t>
      </w:r>
      <w:r>
        <w:rPr>
          <w:rStyle w:val="StyleBoldUnderline"/>
        </w:rPr>
        <w:t xml:space="preserve">, and so on, </w:t>
      </w:r>
      <w:r w:rsidRPr="00815BFF">
        <w:rPr>
          <w:rStyle w:val="StyleBoldUnderline"/>
          <w:highlight w:val="green"/>
        </w:rPr>
        <w:t xml:space="preserve">are </w:t>
      </w:r>
      <w:r>
        <w:rPr>
          <w:rStyle w:val="StyleBoldUnderline"/>
        </w:rPr>
        <w:t xml:space="preserve">identiﬁed and </w:t>
      </w:r>
      <w:r w:rsidRPr="00815BFF">
        <w:rPr>
          <w:rStyle w:val="StyleBoldUnderline"/>
          <w:highlight w:val="green"/>
        </w:rPr>
        <w:t>removed</w:t>
      </w:r>
      <w:r>
        <w:rPr>
          <w:rStyle w:val="StyleBoldUnderline"/>
        </w:rPr>
        <w:t>, and by which meanings can be understood and communicated</w:t>
      </w:r>
      <w:r w:rsidRPr="0075059D">
        <w:rPr>
          <w:sz w:val="12"/>
        </w:rPr>
        <w:t xml:space="preserve">. In other words, </w:t>
      </w:r>
      <w:r>
        <w:rPr>
          <w:rStyle w:val="StyleBoldUnderline"/>
        </w:rPr>
        <w:t>it is through rational-critical communication that discourse moves away from coercion</w:t>
      </w:r>
      <w:r w:rsidRPr="0075059D">
        <w:rPr>
          <w:sz w:val="12"/>
        </w:rPr>
        <w:t xml:space="preserve"> or non-public reason </w:t>
      </w:r>
      <w:r>
        <w:rPr>
          <w:rStyle w:val="StyleBoldUnderline"/>
        </w:rPr>
        <w:t>towards</w:t>
      </w:r>
      <w:r w:rsidRPr="0075059D">
        <w:rPr>
          <w:sz w:val="12"/>
        </w:rPr>
        <w:t xml:space="preserve"> greater rational communication </w:t>
      </w:r>
      <w:r>
        <w:rPr>
          <w:rStyle w:val="StyleBoldUnderline"/>
        </w:rPr>
        <w:t>and a stronger public sphere</w:t>
      </w:r>
      <w:r w:rsidRPr="0075059D">
        <w:rPr>
          <w:sz w:val="12"/>
        </w:rPr>
        <w:t>. The circularity here is not a problem, as it may seem, but is in fact the very essence of democratization: throughthe practice of democracy, democratic practice is advanced. This democratizing process can be further illustrated in the important and challenging case of social inequalities. Democratic theorists (bothdeliberative and difference) generally agree that social inequalities al-ways lead to some degree of inequalities in discourse. Thus, the ide-alized public sphere of full discursive inclusion and equality requires that social inequalities be eliminated. Yet how is social inequality to befullyidentiﬁed</w:t>
      </w:r>
      <w:proofErr w:type="gramStart"/>
      <w:r w:rsidRPr="0075059D">
        <w:rPr>
          <w:sz w:val="12"/>
        </w:rPr>
        <w:t>,letaloneeliminated</w:t>
      </w:r>
      <w:proofErr w:type="gramEnd"/>
      <w:r w:rsidRPr="0075059D">
        <w:rPr>
          <w:sz w:val="12"/>
        </w:rPr>
        <w:t xml:space="preserve">? </w:t>
      </w:r>
      <w:r w:rsidRPr="00815BFF">
        <w:rPr>
          <w:rStyle w:val="StyleBoldUnderline"/>
          <w:highlight w:val="green"/>
        </w:rPr>
        <w:t>The idealization seems</w:t>
      </w:r>
      <w:r>
        <w:rPr>
          <w:rStyle w:val="StyleBoldUnderline"/>
        </w:rPr>
        <w:t xml:space="preserve"> wholly </w:t>
      </w:r>
      <w:r w:rsidRPr="00815BFF">
        <w:rPr>
          <w:rStyle w:val="StyleBoldUnderline"/>
          <w:highlight w:val="green"/>
        </w:rPr>
        <w:t>in-adequate given</w:t>
      </w:r>
      <w:r>
        <w:rPr>
          <w:rStyle w:val="StyleBoldUnderline"/>
        </w:rPr>
        <w:t xml:space="preserve"> contemporary capitalist systems and associated </w:t>
      </w:r>
      <w:r w:rsidRPr="00815BFF">
        <w:rPr>
          <w:rStyle w:val="StyleBoldUnderline"/>
          <w:highlight w:val="green"/>
        </w:rPr>
        <w:t xml:space="preserve">social inequality. </w:t>
      </w:r>
      <w:r w:rsidRPr="00815BFF">
        <w:rPr>
          <w:rStyle w:val="Emphasis"/>
          <w:highlight w:val="green"/>
        </w:rPr>
        <w:t>However</w:t>
      </w:r>
      <w:r>
        <w:rPr>
          <w:rStyle w:val="Emphasis"/>
        </w:rPr>
        <w:t xml:space="preserve">, it is </w:t>
      </w:r>
      <w:r w:rsidRPr="00815BFF">
        <w:rPr>
          <w:rStyle w:val="Emphasis"/>
          <w:highlight w:val="green"/>
        </w:rPr>
        <w:t>in the</w:t>
      </w:r>
      <w:r>
        <w:rPr>
          <w:rStyle w:val="Emphasis"/>
        </w:rPr>
        <w:t xml:space="preserve"> very </w:t>
      </w:r>
      <w:r w:rsidRPr="00815BFF">
        <w:rPr>
          <w:rStyle w:val="Emphasis"/>
          <w:highlight w:val="green"/>
        </w:rPr>
        <w:t>process of argumentation, even if ﬂawed,</w:t>
      </w:r>
      <w:r>
        <w:rPr>
          <w:rStyle w:val="Emphasis"/>
        </w:rPr>
        <w:t xml:space="preserve"> that </w:t>
      </w:r>
      <w:r w:rsidRPr="00815BFF">
        <w:rPr>
          <w:rStyle w:val="Emphasis"/>
          <w:highlight w:val="green"/>
        </w:rPr>
        <w:t>the identiﬁcation</w:t>
      </w:r>
      <w:r>
        <w:rPr>
          <w:rStyle w:val="Emphasis"/>
        </w:rPr>
        <w:t xml:space="preserve"> and critique </w:t>
      </w:r>
      <w:r w:rsidRPr="00815BFF">
        <w:rPr>
          <w:rStyle w:val="Emphasis"/>
          <w:highlight w:val="green"/>
        </w:rPr>
        <w:t>of social inequality</w:t>
      </w:r>
      <w:r>
        <w:rPr>
          <w:rStyle w:val="Emphasis"/>
        </w:rPr>
        <w:t xml:space="preserve">, and thus of communicative inequality, </w:t>
      </w:r>
      <w:r w:rsidRPr="00815BFF">
        <w:rPr>
          <w:rStyle w:val="Emphasis"/>
          <w:highlight w:val="green"/>
        </w:rPr>
        <w:t>is able to develop.</w:t>
      </w:r>
      <w:r w:rsidRPr="0075059D">
        <w:rPr>
          <w:sz w:val="12"/>
        </w:rPr>
        <w:t xml:space="preserve"> I ndeed, public sphere deliberation often comes into existence when and where people become passionate about social injustice and publicly thematize problems of social inequality. Thus the “negative power” of social inequality – as with other forms of coercion – is brought to light and critique by the very discourse it is limiting. </w:t>
      </w:r>
      <w:r>
        <w:rPr>
          <w:rStyle w:val="StyleBoldUnderline"/>
        </w:rPr>
        <w:t>This is not to say that subjects are merely effects of discourse</w:t>
      </w:r>
      <w:r w:rsidRPr="0075059D">
        <w:rPr>
          <w:sz w:val="12"/>
        </w:rPr>
        <w:t xml:space="preserve">, that there are no critical social agents acting in the process. </w:t>
      </w:r>
      <w:r>
        <w:rPr>
          <w:rStyle w:val="StyleBoldUnderline"/>
        </w:rPr>
        <w:t xml:space="preserve">It is not to say that </w:t>
      </w:r>
      <w:r w:rsidRPr="0075059D">
        <w:rPr>
          <w:sz w:val="12"/>
        </w:rPr>
        <w:t xml:space="preserve">125 </w:t>
      </w:r>
      <w:r>
        <w:rPr>
          <w:rStyle w:val="StyleBoldUnderline"/>
        </w:rPr>
        <w:t>subjects</w:t>
      </w:r>
      <w:r w:rsidRPr="0075059D">
        <w:rPr>
          <w:sz w:val="12"/>
        </w:rPr>
        <w:t xml:space="preserve"> within discourse </w:t>
      </w:r>
      <w:r>
        <w:rPr>
          <w:rStyle w:val="StyleBoldUnderline"/>
        </w:rPr>
        <w:t>cannot</w:t>
      </w:r>
      <w:r w:rsidRPr="0075059D">
        <w:rPr>
          <w:sz w:val="12"/>
        </w:rPr>
        <w:t xml:space="preserve"> themselves identify negative forms of power, cannot </w:t>
      </w:r>
      <w:r>
        <w:rPr>
          <w:rStyle w:val="StyleBoldUnderline"/>
        </w:rPr>
        <w:t xml:space="preserve">reﬂexively monitor their own arguments, cannot rationally criticize other positions, and so on. They can, and in practice do, </w:t>
      </w:r>
      <w:r>
        <w:rPr>
          <w:rStyle w:val="Emphasis"/>
        </w:rPr>
        <w:t>despite the instability of meaning</w:t>
      </w:r>
      <w:r>
        <w:rPr>
          <w:rStyle w:val="StyleBoldUnderline"/>
        </w:rPr>
        <w:t>.</w:t>
      </w:r>
      <w:r w:rsidRPr="0075059D">
        <w:rPr>
          <w:sz w:val="12"/>
        </w:rPr>
        <w:t xml:space="preserve"> The point is that </w:t>
      </w:r>
      <w:r>
        <w:rPr>
          <w:rStyle w:val="StyleBoldUnderline"/>
        </w:rPr>
        <w:t xml:space="preserve">this reasoning and </w:t>
      </w:r>
      <w:r w:rsidRPr="00815BFF">
        <w:rPr>
          <w:rStyle w:val="StyleBoldUnderline"/>
          <w:highlight w:val="green"/>
        </w:rPr>
        <w:t xml:space="preserve">understanding is </w:t>
      </w:r>
      <w:r w:rsidRPr="00815BFF">
        <w:rPr>
          <w:rStyle w:val="Emphasis"/>
          <w:highlight w:val="green"/>
        </w:rPr>
        <w:t>(provisionally) achieved</w:t>
      </w:r>
      <w:r w:rsidRPr="00815BFF">
        <w:rPr>
          <w:rStyle w:val="StyleBoldUnderline"/>
          <w:highlight w:val="green"/>
        </w:rPr>
        <w:t xml:space="preserve"> </w:t>
      </w:r>
      <w:r>
        <w:rPr>
          <w:rStyle w:val="StyleBoldUnderline"/>
        </w:rPr>
        <w:t>through</w:t>
      </w:r>
      <w:r w:rsidRPr="0075059D">
        <w:rPr>
          <w:sz w:val="12"/>
        </w:rPr>
        <w:t xml:space="preserve"> </w:t>
      </w:r>
      <w:r>
        <w:rPr>
          <w:rStyle w:val="StyleBoldUnderline"/>
        </w:rPr>
        <w:t>the subject’s situatedness in discourse</w:t>
      </w:r>
      <w:r w:rsidRPr="0075059D">
        <w:rPr>
          <w:sz w:val="12"/>
        </w:rPr>
        <w:t xml:space="preserve"> rather than via a pre-discursive abstract subject. As Kenneth Baynes argues, it is </w:t>
      </w:r>
      <w:r>
        <w:rPr>
          <w:rStyle w:val="StyleBoldUnderline"/>
        </w:rPr>
        <w:t>through discourse</w:t>
      </w:r>
      <w:r w:rsidRPr="0075059D">
        <w:rPr>
          <w:sz w:val="12"/>
        </w:rPr>
        <w:t xml:space="preserve"> that </w:t>
      </w:r>
      <w:r w:rsidRPr="00815BFF">
        <w:rPr>
          <w:rStyle w:val="StyleBoldUnderline"/>
          <w:highlight w:val="green"/>
        </w:rPr>
        <w:t>subjects achieve</w:t>
      </w:r>
      <w:r w:rsidRPr="0075059D">
        <w:rPr>
          <w:sz w:val="12"/>
        </w:rPr>
        <w:t xml:space="preserve"> a degree of </w:t>
      </w:r>
      <w:r w:rsidRPr="00815BFF">
        <w:rPr>
          <w:rStyle w:val="Emphasis"/>
          <w:highlight w:val="green"/>
        </w:rPr>
        <w:t>reﬂective distance</w:t>
      </w:r>
      <w:r w:rsidRPr="0075059D">
        <w:rPr>
          <w:sz w:val="12"/>
        </w:rPr>
        <w:t xml:space="preserve"> (what we could call autonomy) </w:t>
      </w:r>
      <w:r>
        <w:rPr>
          <w:rStyle w:val="StyleBoldUnderline"/>
        </w:rPr>
        <w:t>from their situations</w:t>
      </w:r>
      <w:r w:rsidRPr="0075059D">
        <w:rPr>
          <w:sz w:val="12"/>
        </w:rPr>
        <w:t>, “</w:t>
      </w:r>
      <w:r w:rsidRPr="00815BFF">
        <w:rPr>
          <w:rStyle w:val="StyleBoldUnderline"/>
          <w:highlight w:val="green"/>
        </w:rPr>
        <w:t xml:space="preserve">enabling them to revise </w:t>
      </w:r>
      <w:r>
        <w:rPr>
          <w:rStyle w:val="StyleBoldUnderline"/>
        </w:rPr>
        <w:t xml:space="preserve">their </w:t>
      </w:r>
      <w:r w:rsidRPr="00815BFF">
        <w:rPr>
          <w:rStyle w:val="StyleBoldUnderline"/>
          <w:highlight w:val="green"/>
        </w:rPr>
        <w:t>conceptions of what is valuable</w:t>
      </w:r>
      <w:r>
        <w:rPr>
          <w:rStyle w:val="StyleBoldUnderline"/>
        </w:rPr>
        <w:t xml:space="preserve"> </w:t>
      </w:r>
      <w:r w:rsidRPr="0075059D">
        <w:rPr>
          <w:sz w:val="12"/>
        </w:rPr>
        <w:t>or worthy of pursuit</w:t>
      </w:r>
      <w:proofErr w:type="gramStart"/>
      <w:r w:rsidRPr="0075059D">
        <w:rPr>
          <w:sz w:val="12"/>
        </w:rPr>
        <w:t>,[</w:t>
      </w:r>
      <w:proofErr w:type="gramEnd"/>
      <w:r w:rsidRPr="00815BFF">
        <w:rPr>
          <w:rStyle w:val="StyleBoldUnderline"/>
          <w:highlight w:val="green"/>
        </w:rPr>
        <w:t>and</w:t>
      </w:r>
      <w:r w:rsidRPr="0075059D">
        <w:rPr>
          <w:sz w:val="12"/>
        </w:rPr>
        <w:t xml:space="preserve">]to </w:t>
      </w:r>
      <w:r w:rsidRPr="00815BFF">
        <w:rPr>
          <w:rStyle w:val="Emphasis"/>
          <w:highlight w:val="green"/>
        </w:rPr>
        <w:t xml:space="preserve">assess </w:t>
      </w:r>
      <w:r>
        <w:rPr>
          <w:rStyle w:val="Emphasis"/>
        </w:rPr>
        <w:t xml:space="preserve">various courses of </w:t>
      </w:r>
      <w:r w:rsidRPr="00815BFF">
        <w:rPr>
          <w:rStyle w:val="Emphasis"/>
          <w:highlight w:val="green"/>
        </w:rPr>
        <w:t>action</w:t>
      </w:r>
      <w:r w:rsidRPr="0075059D">
        <w:rPr>
          <w:sz w:val="12"/>
        </w:rPr>
        <w:t xml:space="preserve"> with respect to those ends.” 66 </w:t>
      </w:r>
      <w:r>
        <w:rPr>
          <w:rStyle w:val="StyleBoldUnderline"/>
        </w:rPr>
        <w:t xml:space="preserve">Democratic </w:t>
      </w:r>
      <w:proofErr w:type="gramStart"/>
      <w:r>
        <w:rPr>
          <w:rStyle w:val="StyleBoldUnderline"/>
        </w:rPr>
        <w:t>discourse</w:t>
      </w:r>
      <w:proofErr w:type="gramEnd"/>
      <w:r>
        <w:rPr>
          <w:rStyle w:val="StyleBoldUnderline"/>
        </w:rPr>
        <w:t xml:space="preserve"> generates civic-oriented selves, inter-subjective meanings and understandings, and democratic agreements that can be seen as the basis of public sovereignty</w:t>
      </w:r>
      <w:r w:rsidRPr="0075059D">
        <w:rPr>
          <w:sz w:val="12"/>
        </w:rPr>
        <w:t>. How-ever, the idea of communicatively produced agreements, which in the public sphere are known as public opinions, has also come under ex-tensive criticism in terms of excluding difference, criticism that I wantto explore in the next section.</w:t>
      </w:r>
      <w:r w:rsidRPr="00815BFF">
        <w:rPr>
          <w:sz w:val="12"/>
          <w:highlight w:val="green"/>
        </w:rPr>
        <w:t xml:space="preserve"> </w:t>
      </w:r>
      <w:r w:rsidRPr="0075059D">
        <w:rPr>
          <w:sz w:val="12"/>
        </w:rPr>
        <w:t xml:space="preserve">The ends of discourse: Public opinion formation </w:t>
      </w:r>
      <w:proofErr w:type="gramStart"/>
      <w:r w:rsidRPr="00815BFF">
        <w:rPr>
          <w:rStyle w:val="Emphasis"/>
          <w:highlight w:val="green"/>
          <w:bdr w:val="single" w:sz="4" w:space="0" w:color="auto" w:frame="1"/>
        </w:rPr>
        <w:t>The</w:t>
      </w:r>
      <w:proofErr w:type="gramEnd"/>
      <w:r w:rsidRPr="00815BFF">
        <w:rPr>
          <w:rStyle w:val="Emphasis"/>
          <w:highlight w:val="green"/>
          <w:bdr w:val="single" w:sz="4" w:space="0" w:color="auto" w:frame="1"/>
        </w:rPr>
        <w:t xml:space="preserve"> starting point of discourse is disagreement over problematic </w:t>
      </w:r>
      <w:r>
        <w:rPr>
          <w:rStyle w:val="Emphasis"/>
          <w:bdr w:val="single" w:sz="4" w:space="0" w:color="auto" w:frame="1"/>
        </w:rPr>
        <w:t xml:space="preserve">validity </w:t>
      </w:r>
      <w:r w:rsidRPr="00815BFF">
        <w:rPr>
          <w:rStyle w:val="Emphasis"/>
          <w:highlight w:val="green"/>
          <w:bdr w:val="single" w:sz="4" w:space="0" w:color="auto" w:frame="1"/>
        </w:rPr>
        <w:t>claims.</w:t>
      </w:r>
      <w:r w:rsidRPr="00815BFF">
        <w:rPr>
          <w:sz w:val="12"/>
          <w:highlight w:val="green"/>
        </w:rPr>
        <w:t xml:space="preserve"> </w:t>
      </w:r>
      <w:r>
        <w:rPr>
          <w:rStyle w:val="StyleBoldUnderline"/>
        </w:rPr>
        <w:t xml:space="preserve">However, </w:t>
      </w:r>
      <w:r>
        <w:rPr>
          <w:rStyle w:val="Emphasis"/>
        </w:rPr>
        <w:t>a certain amount of agreement, or at least mutual understanding, is presupposed</w:t>
      </w:r>
      <w:r>
        <w:rPr>
          <w:rStyle w:val="StyleBoldUnderline"/>
        </w:rPr>
        <w:t xml:space="preserve"> when interlocutors engage in argumentation</w:t>
      </w:r>
      <w:r w:rsidRPr="0075059D">
        <w:rPr>
          <w:sz w:val="12"/>
        </w:rPr>
        <w:t xml:space="preserve">. </w:t>
      </w:r>
      <w:r>
        <w:rPr>
          <w:rStyle w:val="Emphasis"/>
        </w:rPr>
        <w:t>All communication</w:t>
      </w:r>
      <w:r>
        <w:rPr>
          <w:rStyle w:val="StyleBoldUnderline"/>
        </w:rPr>
        <w:t xml:space="preserve"> presupposes mutual understanding on the linguistic terms used</w:t>
      </w:r>
      <w:r w:rsidRPr="0075059D">
        <w:rPr>
          <w:sz w:val="12"/>
        </w:rPr>
        <w:t xml:space="preserve"> – that interlocutors use the same terms in the same way.67 Furthermore, </w:t>
      </w:r>
      <w:r>
        <w:rPr>
          <w:rStyle w:val="StyleBoldUnderline"/>
        </w:rPr>
        <w:t>in</w:t>
      </w:r>
      <w:r w:rsidRPr="0075059D">
        <w:rPr>
          <w:sz w:val="12"/>
        </w:rPr>
        <w:t xml:space="preserve"> undertaking rational-</w:t>
      </w:r>
      <w:r>
        <w:rPr>
          <w:rStyle w:val="StyleBoldUnderline"/>
        </w:rPr>
        <w:t>critical discourse</w:t>
      </w:r>
      <w:r w:rsidRPr="0075059D">
        <w:rPr>
          <w:sz w:val="12"/>
        </w:rPr>
        <w:t xml:space="preserve">, according to Habermas’ formal pragmatic reconstruction, </w:t>
      </w:r>
      <w:r>
        <w:rPr>
          <w:rStyle w:val="StyleBoldUnderline"/>
        </w:rPr>
        <w:t>interlocutors</w:t>
      </w:r>
      <w:r w:rsidRPr="0075059D">
        <w:rPr>
          <w:sz w:val="12"/>
        </w:rPr>
        <w:t xml:space="preserve"> also </w:t>
      </w:r>
      <w:r>
        <w:rPr>
          <w:rStyle w:val="Emphasis"/>
        </w:rPr>
        <w:t>presuppose the same formal conditions of argumentation</w:t>
      </w:r>
      <w:r w:rsidRPr="0075059D">
        <w:rPr>
          <w:sz w:val="12"/>
        </w:rPr>
        <w:t xml:space="preserve">. </w:t>
      </w:r>
      <w:r>
        <w:rPr>
          <w:rStyle w:val="StyleBoldUnderline"/>
        </w:rPr>
        <w:t>These</w:t>
      </w:r>
      <w:r w:rsidRPr="0075059D">
        <w:rPr>
          <w:sz w:val="12"/>
        </w:rPr>
        <w:t xml:space="preserve"> </w:t>
      </w:r>
      <w:r>
        <w:rPr>
          <w:rStyle w:val="Emphasis"/>
        </w:rPr>
        <w:t>shared presuppositions enable</w:t>
      </w:r>
      <w:r>
        <w:rPr>
          <w:rStyle w:val="StyleBoldUnderline"/>
        </w:rPr>
        <w:t xml:space="preserve"> rational-critical discourse to be undertaken.</w:t>
      </w:r>
      <w:r w:rsidRPr="0075059D">
        <w:rPr>
          <w:sz w:val="12"/>
        </w:rPr>
        <w:t xml:space="preserve"> </w:t>
      </w:r>
      <w:r>
        <w:rPr>
          <w:rStyle w:val="StyleBoldUnderline"/>
        </w:rPr>
        <w:t>However</w:t>
      </w:r>
      <w:r w:rsidRPr="0075059D">
        <w:rPr>
          <w:sz w:val="12"/>
        </w:rPr>
        <w:t xml:space="preserve">, as seen above, </w:t>
      </w:r>
      <w:r>
        <w:rPr>
          <w:rStyle w:val="StyleBoldUnderline"/>
        </w:rPr>
        <w:t>meaning is never fixed and understanding is always partial</w:t>
      </w:r>
      <w:r w:rsidRPr="0075059D">
        <w:rPr>
          <w:sz w:val="12"/>
        </w:rPr>
        <w:t xml:space="preserve">. </w:t>
      </w:r>
      <w:r>
        <w:rPr>
          <w:rStyle w:val="StyleBoldUnderline"/>
        </w:rPr>
        <w:t>Understanding and agreement</w:t>
      </w:r>
      <w:r w:rsidRPr="0075059D">
        <w:rPr>
          <w:sz w:val="12"/>
        </w:rPr>
        <w:t xml:space="preserve"> on the use of linguistic terms and of what it means to be reasonable, reflexive, sincere, inclusive, non-coercive, etc. </w:t>
      </w:r>
      <w:r>
        <w:rPr>
          <w:rStyle w:val="StyleBoldUnderline"/>
        </w:rPr>
        <w:t>takes place within discourse and is an ongoing political process</w:t>
      </w:r>
      <w:r w:rsidRPr="0075059D">
        <w:rPr>
          <w:sz w:val="12"/>
        </w:rPr>
        <w:t>.</w:t>
      </w:r>
    </w:p>
    <w:p w:rsidR="00153E13" w:rsidRDefault="00153E13" w:rsidP="0075059D">
      <w:pPr>
        <w:rPr>
          <w:sz w:val="12"/>
        </w:rPr>
      </w:pPr>
    </w:p>
    <w:p w:rsidR="00153E13" w:rsidRDefault="00153E13" w:rsidP="00153E13">
      <w:pPr>
        <w:pStyle w:val="Heading4"/>
      </w:pPr>
      <w:r>
        <w:t xml:space="preserve">Public sphere not inevitably gendered---debates about public policy can include embodied experience </w:t>
      </w:r>
    </w:p>
    <w:p w:rsidR="00153E13" w:rsidRPr="00153E13" w:rsidRDefault="00153E13" w:rsidP="00153E13"/>
    <w:p w:rsidR="00153E13" w:rsidRDefault="00153E13" w:rsidP="00153E13">
      <w:r>
        <w:t xml:space="preserve">Lincoln </w:t>
      </w:r>
      <w:r w:rsidRPr="00A814A9">
        <w:rPr>
          <w:rStyle w:val="StyleStyleBold12pt"/>
        </w:rPr>
        <w:t>Dahlberg 5</w:t>
      </w:r>
      <w:r>
        <w:t>, The University of Queensland, Center for Critical and Cultural Studies, Visiting Fellow, The Habermasian public sphere: Taking difference seriously?, Theory and Society (2005) 34:111-126</w:t>
      </w:r>
    </w:p>
    <w:p w:rsidR="00153E13" w:rsidRPr="00153E13" w:rsidRDefault="00153E13" w:rsidP="00153E13">
      <w:pPr>
        <w:rPr>
          <w:sz w:val="12"/>
        </w:rPr>
      </w:pPr>
      <w:r w:rsidRPr="00153E13">
        <w:rPr>
          <w:sz w:val="12"/>
        </w:rPr>
        <w:t xml:space="preserve">I believe </w:t>
      </w:r>
      <w:r w:rsidRPr="004674ED">
        <w:rPr>
          <w:rStyle w:val="StyleBoldUnderline"/>
        </w:rPr>
        <w:t>this critique of</w:t>
      </w:r>
      <w:r w:rsidRPr="00153E13">
        <w:rPr>
          <w:sz w:val="12"/>
        </w:rPr>
        <w:t xml:space="preserve"> power, transparency, and </w:t>
      </w:r>
      <w:r w:rsidRPr="004674ED">
        <w:rPr>
          <w:rStyle w:val="StyleBoldUnderline"/>
        </w:rPr>
        <w:t>the subject is</w:t>
      </w:r>
      <w:r w:rsidRPr="00153E13">
        <w:rPr>
          <w:sz w:val="12"/>
        </w:rPr>
        <w:t xml:space="preserve"> largely </w:t>
      </w:r>
      <w:r w:rsidRPr="004674ED">
        <w:rPr>
          <w:rStyle w:val="StyleBoldUnderline"/>
        </w:rPr>
        <w:t>based upon a poor characterization of Habermas’ position</w:t>
      </w:r>
      <w:r w:rsidRPr="00153E13">
        <w:rPr>
          <w:sz w:val="12"/>
        </w:rPr>
        <w:t xml:space="preserve">. There are three main misunderstandings that need to be cleared up here, to do with power as negative, as able to be easily removed, and as able to be clearly identiﬁed. First, </w:t>
      </w:r>
      <w:r w:rsidRPr="00ED7A24">
        <w:rPr>
          <w:rStyle w:val="StyleBoldUnderline"/>
        </w:rPr>
        <w:t>Habermas does not deﬁne power as simply negative and as</w:t>
      </w:r>
      <w:r w:rsidRPr="00153E13">
        <w:rPr>
          <w:sz w:val="12"/>
        </w:rPr>
        <w:t xml:space="preserve"> therefore </w:t>
      </w:r>
      <w:r w:rsidRPr="00ED7A24">
        <w:rPr>
          <w:rStyle w:val="StyleBoldUnderline"/>
        </w:rPr>
        <w:t>needing to be</w:t>
      </w:r>
      <w:r w:rsidRPr="00153E13">
        <w:rPr>
          <w:sz w:val="12"/>
        </w:rPr>
        <w:t xml:space="preserve"> </w:t>
      </w:r>
      <w:r w:rsidRPr="00ED7A24">
        <w:rPr>
          <w:rStyle w:val="StyleBoldUnderline"/>
        </w:rPr>
        <w:t>summarily</w:t>
      </w:r>
      <w:r w:rsidRPr="00153E13">
        <w:rPr>
          <w:sz w:val="12"/>
        </w:rPr>
        <w:t xml:space="preserve"> </w:t>
      </w:r>
      <w:r w:rsidRPr="00ED7A24">
        <w:rPr>
          <w:rStyle w:val="StyleBoldUnderline"/>
        </w:rPr>
        <w:t>removed from the public sphere</w:t>
      </w:r>
      <w:r w:rsidRPr="00153E13">
        <w:rPr>
          <w:sz w:val="12"/>
        </w:rPr>
        <w:t xml:space="preserve">. </w:t>
      </w:r>
      <w:r w:rsidRPr="00ED7A24">
        <w:rPr>
          <w:rStyle w:val="StyleBoldUnderline"/>
        </w:rPr>
        <w:t>The</w:t>
      </w:r>
      <w:r w:rsidRPr="00153E13">
        <w:rPr>
          <w:sz w:val="12"/>
        </w:rPr>
        <w:t xml:space="preserve"> public sphere </w:t>
      </w:r>
      <w:r w:rsidRPr="00ED7A24">
        <w:rPr>
          <w:rStyle w:val="StyleBoldUnderline"/>
        </w:rPr>
        <w:t>norm calls for “coercion-free communication” and not power-free communication</w:t>
      </w:r>
      <w:r w:rsidRPr="00153E13">
        <w:rPr>
          <w:sz w:val="12"/>
        </w:rPr>
        <w:t xml:space="preserve">. </w:t>
      </w:r>
      <w:r w:rsidRPr="00ED7A24">
        <w:rPr>
          <w:rStyle w:val="StyleBoldUnderline"/>
        </w:rPr>
        <w:t>Habermas emphasizes the positive power of communicative interaction</w:t>
      </w:r>
      <w:r w:rsidRPr="00153E13">
        <w:rPr>
          <w:sz w:val="12"/>
        </w:rPr>
        <w:t xml:space="preserve"> within the public sphere </w:t>
      </w:r>
      <w:r w:rsidRPr="00ED7A24">
        <w:rPr>
          <w:rStyle w:val="StyleBoldUnderline"/>
        </w:rPr>
        <w:t>through which participants use words to do things</w:t>
      </w:r>
      <w:r w:rsidRPr="00153E13">
        <w:rPr>
          <w:sz w:val="12"/>
        </w:rPr>
        <w:t xml:space="preserve"> and make things happen.60 </w:t>
      </w:r>
      <w:r w:rsidRPr="00815BFF">
        <w:rPr>
          <w:rStyle w:val="StyleBoldUnderline"/>
          <w:highlight w:val="green"/>
        </w:rPr>
        <w:t>Communicative rationality draws on the “</w:t>
      </w:r>
      <w:r w:rsidRPr="00815BFF">
        <w:rPr>
          <w:rStyle w:val="Emphasis"/>
          <w:highlight w:val="green"/>
        </w:rPr>
        <w:t>force of better argument</w:t>
      </w:r>
      <w:r w:rsidRPr="00815BFF">
        <w:rPr>
          <w:sz w:val="12"/>
          <w:highlight w:val="green"/>
        </w:rPr>
        <w:t xml:space="preserve">” </w:t>
      </w:r>
      <w:r w:rsidRPr="00815BFF">
        <w:rPr>
          <w:rStyle w:val="StyleBoldUnderline"/>
          <w:highlight w:val="green"/>
        </w:rPr>
        <w:t>to produce</w:t>
      </w:r>
      <w:r w:rsidRPr="004674ED">
        <w:rPr>
          <w:rStyle w:val="StyleBoldUnderline"/>
        </w:rPr>
        <w:t xml:space="preserve"> more </w:t>
      </w:r>
      <w:r w:rsidRPr="00815BFF">
        <w:rPr>
          <w:rStyle w:val="StyleBoldUnderline"/>
          <w:highlight w:val="green"/>
        </w:rPr>
        <w:t>democratic citizens</w:t>
      </w:r>
      <w:r w:rsidRPr="004674ED">
        <w:rPr>
          <w:rStyle w:val="StyleBoldUnderline"/>
        </w:rPr>
        <w:t xml:space="preserve">, culture, </w:t>
      </w:r>
      <w:r w:rsidRPr="00815BFF">
        <w:rPr>
          <w:rStyle w:val="StyleBoldUnderline"/>
          <w:highlight w:val="green"/>
        </w:rPr>
        <w:t xml:space="preserve">and societies. </w:t>
      </w:r>
      <w:r w:rsidRPr="00ED7A24">
        <w:rPr>
          <w:rStyle w:val="StyleBoldUnderline"/>
        </w:rPr>
        <w:t>Subjects are indeed molded through this constituting power, but their transformation is towards freedom</w:t>
      </w:r>
      <w:r w:rsidRPr="00153E13">
        <w:rPr>
          <w:sz w:val="12"/>
        </w:rPr>
        <w:t xml:space="preserve"> and autonomy </w:t>
      </w:r>
      <w:r w:rsidRPr="00ED7A24">
        <w:rPr>
          <w:rStyle w:val="StyleBoldUnderline"/>
        </w:rPr>
        <w:t>rather than towards subjugation and normalization</w:t>
      </w:r>
      <w:r w:rsidRPr="00153E13">
        <w:rPr>
          <w:sz w:val="12"/>
        </w:rPr>
        <w:t xml:space="preserve">. As Jeffrey Alexander points out, </w:t>
      </w:r>
      <w:r w:rsidRPr="00ED7A24">
        <w:rPr>
          <w:rStyle w:val="Emphasis"/>
        </w:rPr>
        <w:t>to act according to a norm is not the same as to be normalized</w:t>
      </w:r>
      <w:r w:rsidRPr="00153E13">
        <w:rPr>
          <w:sz w:val="12"/>
        </w:rPr>
        <w:t xml:space="preserve">.61 </w:t>
      </w:r>
      <w:r w:rsidRPr="00815BFF">
        <w:rPr>
          <w:rStyle w:val="StyleBoldUnderline"/>
          <w:highlight w:val="green"/>
        </w:rPr>
        <w:t xml:space="preserve">The </w:t>
      </w:r>
      <w:r w:rsidRPr="00A814A9">
        <w:rPr>
          <w:rStyle w:val="StyleBoldUnderline"/>
        </w:rPr>
        <w:t xml:space="preserve">public sphere </w:t>
      </w:r>
      <w:r w:rsidRPr="00815BFF">
        <w:rPr>
          <w:rStyle w:val="StyleBoldUnderline"/>
          <w:highlight w:val="green"/>
        </w:rPr>
        <w:t xml:space="preserve">norm provides a </w:t>
      </w:r>
      <w:r w:rsidRPr="00815BFF">
        <w:rPr>
          <w:rStyle w:val="Emphasis"/>
          <w:highlight w:val="green"/>
        </w:rPr>
        <w:t>structure through which critical reﬂection</w:t>
      </w:r>
      <w:r w:rsidRPr="004674ED">
        <w:rPr>
          <w:rStyle w:val="StyleBoldUnderline"/>
        </w:rPr>
        <w:t xml:space="preserve"> on </w:t>
      </w:r>
      <w:r w:rsidRPr="00153E13">
        <w:rPr>
          <w:sz w:val="12"/>
        </w:rPr>
        <w:t xml:space="preserve">constraining or </w:t>
      </w:r>
      <w:r w:rsidRPr="004674ED">
        <w:rPr>
          <w:rStyle w:val="StyleBoldUnderline"/>
        </w:rPr>
        <w:t xml:space="preserve">dominating social relations and possibilities for freedom </w:t>
      </w:r>
      <w:r w:rsidRPr="00815BFF">
        <w:rPr>
          <w:rStyle w:val="Emphasis"/>
          <w:highlight w:val="green"/>
        </w:rPr>
        <w:t>can</w:t>
      </w:r>
      <w:r w:rsidRPr="00815BFF">
        <w:rPr>
          <w:rStyle w:val="StyleBoldUnderline"/>
          <w:highlight w:val="green"/>
        </w:rPr>
        <w:t xml:space="preserve"> </w:t>
      </w:r>
      <w:r w:rsidRPr="00815BFF">
        <w:rPr>
          <w:rStyle w:val="Emphasis"/>
          <w:highlight w:val="green"/>
        </w:rPr>
        <w:t>take place</w:t>
      </w:r>
      <w:r w:rsidRPr="00815BFF">
        <w:rPr>
          <w:rStyle w:val="StyleBoldUnderline"/>
          <w:highlight w:val="green"/>
        </w:rPr>
        <w:t>.</w:t>
      </w:r>
      <w:r w:rsidRPr="00153E13">
        <w:rPr>
          <w:sz w:val="12"/>
        </w:rPr>
        <w:t xml:space="preserve"> As Chambers argues, </w:t>
      </w:r>
      <w:r w:rsidRPr="004674ED">
        <w:rPr>
          <w:rStyle w:val="StyleBoldUnderline"/>
        </w:rPr>
        <w:t>rational discourse</w:t>
      </w:r>
      <w:r w:rsidRPr="00153E13">
        <w:rPr>
          <w:sz w:val="12"/>
        </w:rPr>
        <w:t xml:space="preserve"> here </w:t>
      </w:r>
      <w:r w:rsidRPr="004674ED">
        <w:rPr>
          <w:rStyle w:val="StyleBoldUnderline"/>
        </w:rPr>
        <w:t>is about</w:t>
      </w:r>
      <w:r w:rsidRPr="00153E13">
        <w:rPr>
          <w:sz w:val="12"/>
        </w:rPr>
        <w:t xml:space="preserve"> “the endless questioning of codes,” the </w:t>
      </w:r>
      <w:r w:rsidRPr="004674ED">
        <w:rPr>
          <w:rStyle w:val="StyleBoldUnderline"/>
        </w:rPr>
        <w:t>reasoned questioning</w:t>
      </w:r>
      <w:r w:rsidRPr="00153E13">
        <w:rPr>
          <w:sz w:val="12"/>
        </w:rPr>
        <w:t xml:space="preserve"> of normalization.62 </w:t>
      </w:r>
      <w:proofErr w:type="gramStart"/>
      <w:r w:rsidRPr="00815BFF">
        <w:rPr>
          <w:rStyle w:val="StyleBoldUnderline"/>
          <w:highlight w:val="green"/>
        </w:rPr>
        <w:t>This</w:t>
      </w:r>
      <w:proofErr w:type="gramEnd"/>
      <w:r w:rsidRPr="00815BFF">
        <w:rPr>
          <w:rStyle w:val="StyleBoldUnderline"/>
          <w:highlight w:val="green"/>
        </w:rPr>
        <w:t xml:space="preserve"> is the very</w:t>
      </w:r>
      <w:r w:rsidRPr="004674ED">
        <w:rPr>
          <w:rStyle w:val="StyleBoldUnderline"/>
        </w:rPr>
        <w:t xml:space="preserve"> type of </w:t>
      </w:r>
      <w:r w:rsidRPr="00815BFF">
        <w:rPr>
          <w:rStyle w:val="StyleBoldUnderline"/>
          <w:highlight w:val="green"/>
        </w:rPr>
        <w:t xml:space="preserve">questioning critics </w:t>
      </w:r>
      <w:r w:rsidRPr="004674ED">
        <w:rPr>
          <w:rStyle w:val="StyleBoldUnderline"/>
        </w:rPr>
        <w:t>like Lyotard</w:t>
      </w:r>
      <w:r w:rsidRPr="00153E13">
        <w:rPr>
          <w:sz w:val="12"/>
        </w:rPr>
        <w:t xml:space="preserve">, Mouffe, and Villa </w:t>
      </w:r>
      <w:r w:rsidRPr="00815BFF">
        <w:rPr>
          <w:rStyle w:val="StyleBoldUnderline"/>
          <w:highlight w:val="green"/>
        </w:rPr>
        <w:t>are engaged in despite claiming the</w:t>
      </w:r>
      <w:r w:rsidRPr="004674ED">
        <w:rPr>
          <w:rStyle w:val="StyleBoldUnderline"/>
        </w:rPr>
        <w:t xml:space="preserve"> normalizing and </w:t>
      </w:r>
      <w:r w:rsidRPr="00815BFF">
        <w:rPr>
          <w:rStyle w:val="StyleBoldUnderline"/>
          <w:highlight w:val="green"/>
        </w:rPr>
        <w:t xml:space="preserve">repressive power of </w:t>
      </w:r>
      <w:r w:rsidRPr="00F74E3B">
        <w:rPr>
          <w:rStyle w:val="StyleBoldUnderline"/>
        </w:rPr>
        <w:t xml:space="preserve">communicative </w:t>
      </w:r>
      <w:r w:rsidRPr="00815BFF">
        <w:rPr>
          <w:rStyle w:val="StyleBoldUnderline"/>
          <w:highlight w:val="green"/>
        </w:rPr>
        <w:t>rationality</w:t>
      </w:r>
      <w:r w:rsidRPr="00153E13">
        <w:rPr>
          <w:sz w:val="12"/>
        </w:rPr>
        <w:t xml:space="preserve">. </w:t>
      </w:r>
      <w:r w:rsidRPr="004674ED">
        <w:rPr>
          <w:rStyle w:val="StyleBoldUnderline"/>
        </w:rPr>
        <w:t xml:space="preserve">These </w:t>
      </w:r>
      <w:r w:rsidRPr="00815BFF">
        <w:rPr>
          <w:rStyle w:val="StyleBoldUnderline"/>
          <w:highlight w:val="green"/>
        </w:rPr>
        <w:t>critics have yet to explain</w:t>
      </w:r>
      <w:r w:rsidRPr="00153E13">
        <w:rPr>
          <w:sz w:val="12"/>
        </w:rPr>
        <w:t xml:space="preserve"> adequately </w:t>
      </w:r>
      <w:r w:rsidRPr="00815BFF">
        <w:rPr>
          <w:rStyle w:val="StyleBoldUnderline"/>
          <w:highlight w:val="green"/>
        </w:rPr>
        <w:t>how they escape this performative contradiction</w:t>
      </w:r>
      <w:r w:rsidRPr="004674ED">
        <w:rPr>
          <w:rStyle w:val="StyleBoldUnderline"/>
        </w:rPr>
        <w:t>,</w:t>
      </w:r>
      <w:r w:rsidRPr="00153E13">
        <w:rPr>
          <w:sz w:val="12"/>
        </w:rPr>
        <w:t xml:space="preserve"> although they may not be too concerned to escape it.63 </w:t>
      </w:r>
      <w:proofErr w:type="gramStart"/>
      <w:r w:rsidRPr="00ED7A24">
        <w:rPr>
          <w:rStyle w:val="StyleBoldUnderline"/>
        </w:rPr>
        <w:t>The</w:t>
      </w:r>
      <w:proofErr w:type="gramEnd"/>
      <w:r w:rsidRPr="00ED7A24">
        <w:rPr>
          <w:rStyle w:val="StyleBoldUnderline"/>
        </w:rPr>
        <w:t xml:space="preserve"> form of power</w:t>
      </w:r>
      <w:r w:rsidRPr="00153E13">
        <w:rPr>
          <w:sz w:val="12"/>
        </w:rPr>
        <w:t xml:space="preserve"> </w:t>
      </w:r>
      <w:r w:rsidRPr="00ED7A24">
        <w:rPr>
          <w:rStyle w:val="StyleBoldUnderline"/>
        </w:rPr>
        <w:t>that is to be excluded from discourse in the public sphere is that which limits</w:t>
      </w:r>
      <w:r w:rsidRPr="00153E13">
        <w:rPr>
          <w:sz w:val="12"/>
        </w:rPr>
        <w:t xml:space="preserve"> and disables </w:t>
      </w:r>
      <w:r w:rsidRPr="00ED7A24">
        <w:rPr>
          <w:rStyle w:val="StyleBoldUnderline"/>
        </w:rPr>
        <w:t xml:space="preserve">democratic participation and leads to </w:t>
      </w:r>
      <w:r w:rsidRPr="00ED7A24">
        <w:rPr>
          <w:rStyle w:val="Emphasis"/>
        </w:rPr>
        <w:t>communicative inequalities</w:t>
      </w:r>
      <w:r w:rsidRPr="00153E13">
        <w:rPr>
          <w:sz w:val="12"/>
        </w:rPr>
        <w:t xml:space="preserve">. </w:t>
      </w:r>
      <w:r w:rsidRPr="00ED7A24">
        <w:rPr>
          <w:rStyle w:val="StyleBoldUnderline"/>
        </w:rPr>
        <w:t>Coercion</w:t>
      </w:r>
      <w:r w:rsidRPr="00153E13">
        <w:rPr>
          <w:sz w:val="12"/>
        </w:rPr>
        <w:t xml:space="preserve"> </w:t>
      </w:r>
      <w:r w:rsidRPr="00ED7A24">
        <w:rPr>
          <w:rStyle w:val="StyleBoldUnderline"/>
        </w:rPr>
        <w:t>and domination are (ideally) excluded from the public sphere, which includes forms of domination resulting from the maldistribution of</w:t>
      </w:r>
      <w:r w:rsidRPr="00153E13">
        <w:rPr>
          <w:sz w:val="12"/>
        </w:rPr>
        <w:t xml:space="preserve"> material and </w:t>
      </w:r>
      <w:r w:rsidRPr="00ED7A24">
        <w:rPr>
          <w:rStyle w:val="StyleBoldUnderline"/>
        </w:rPr>
        <w:t xml:space="preserve">authoritative resources that lead to </w:t>
      </w:r>
      <w:r w:rsidRPr="00ED7A24">
        <w:rPr>
          <w:rStyle w:val="Emphasis"/>
        </w:rPr>
        <w:t>discursive inequalities</w:t>
      </w:r>
      <w:r w:rsidRPr="00ED7A24">
        <w:rPr>
          <w:rStyle w:val="StyleBoldUnderline"/>
        </w:rPr>
        <w:t xml:space="preserve">. </w:t>
      </w:r>
      <w:r w:rsidRPr="00153E13">
        <w:rPr>
          <w:sz w:val="12"/>
        </w:rPr>
        <w:t xml:space="preserve">This emphasis on the ideal exclusion of coercion introduces the second point of clari- ﬁcation, that the domination free public sphere is an idealization for the purposes of critique. </w:t>
      </w:r>
      <w:r w:rsidRPr="00ED7A24">
        <w:rPr>
          <w:rStyle w:val="StyleBoldUnderline"/>
        </w:rPr>
        <w:t>Habermas is</w:t>
      </w:r>
      <w:r w:rsidRPr="00153E13">
        <w:rPr>
          <w:sz w:val="12"/>
        </w:rPr>
        <w:t xml:space="preserve"> more than </w:t>
      </w:r>
      <w:r w:rsidRPr="00ED7A24">
        <w:rPr>
          <w:rStyle w:val="StyleBoldUnderline"/>
        </w:rPr>
        <w:t>aware</w:t>
      </w:r>
      <w:r w:rsidRPr="00153E13">
        <w:rPr>
          <w:sz w:val="12"/>
        </w:rPr>
        <w:t xml:space="preserve"> of the fact </w:t>
      </w:r>
      <w:r w:rsidRPr="00ED7A24">
        <w:rPr>
          <w:rStyle w:val="StyleBoldUnderline"/>
        </w:rPr>
        <w:t>that</w:t>
      </w:r>
      <w:r w:rsidRPr="00153E13">
        <w:rPr>
          <w:sz w:val="12"/>
        </w:rPr>
        <w:t xml:space="preserve">, as Nancy Fraser, Mouffe, and Young remind us, </w:t>
      </w:r>
      <w:r w:rsidRPr="00ED7A24">
        <w:rPr>
          <w:rStyle w:val="StyleBoldUnderline"/>
        </w:rPr>
        <w:t>coercive</w:t>
      </w:r>
      <w:r w:rsidRPr="00153E13">
        <w:rPr>
          <w:sz w:val="12"/>
        </w:rPr>
        <w:t xml:space="preserve"> forms of </w:t>
      </w:r>
      <w:r w:rsidRPr="00ED7A24">
        <w:rPr>
          <w:rStyle w:val="StyleBoldUnderline"/>
        </w:rPr>
        <w:t>power</w:t>
      </w:r>
      <w:r w:rsidRPr="00153E13">
        <w:rPr>
          <w:sz w:val="12"/>
        </w:rPr>
        <w:t xml:space="preserve">, including those that result from social inequality, </w:t>
      </w:r>
      <w:r w:rsidRPr="00ED7A24">
        <w:rPr>
          <w:rStyle w:val="StyleBoldUnderline"/>
        </w:rPr>
        <w:t>can never</w:t>
      </w:r>
      <w:r w:rsidRPr="00153E13">
        <w:rPr>
          <w:sz w:val="12"/>
        </w:rPr>
        <w:t xml:space="preserve"> </w:t>
      </w:r>
      <w:r w:rsidRPr="00ED7A24">
        <w:rPr>
          <w:rStyle w:val="StyleBoldUnderline"/>
        </w:rPr>
        <w:t>be</w:t>
      </w:r>
      <w:r w:rsidRPr="00153E13">
        <w:rPr>
          <w:sz w:val="12"/>
        </w:rPr>
        <w:t xml:space="preserve"> </w:t>
      </w:r>
      <w:r w:rsidRPr="00ED7A24">
        <w:rPr>
          <w:rStyle w:val="StyleBoldUnderline"/>
        </w:rPr>
        <w:t>completely</w:t>
      </w:r>
      <w:r w:rsidRPr="00153E13">
        <w:rPr>
          <w:sz w:val="12"/>
        </w:rPr>
        <w:t xml:space="preserve"> </w:t>
      </w:r>
      <w:r w:rsidRPr="00ED7A24">
        <w:rPr>
          <w:rStyle w:val="StyleBoldUnderline"/>
        </w:rPr>
        <w:t>separated from the public sphere</w:t>
      </w:r>
      <w:r w:rsidRPr="00153E13">
        <w:rPr>
          <w:sz w:val="12"/>
        </w:rPr>
        <w:t xml:space="preserve">.64 Claims that such power has been removed from any really-existing deliberative arena can only be made by ignoring or hiding the operation of power. </w:t>
      </w:r>
      <w:r w:rsidRPr="00ED7A24">
        <w:rPr>
          <w:rStyle w:val="StyleBoldUnderline"/>
        </w:rPr>
        <w:t>However, this does not mean that a reduction in coercion</w:t>
      </w:r>
      <w:r w:rsidRPr="00153E13">
        <w:rPr>
          <w:sz w:val="12"/>
        </w:rPr>
        <w:t xml:space="preserve"> and domination </w:t>
      </w:r>
      <w:r w:rsidRPr="00ED7A24">
        <w:rPr>
          <w:rStyle w:val="StyleBoldUnderline"/>
        </w:rPr>
        <w:t>cannot be achieved</w:t>
      </w:r>
      <w:r w:rsidRPr="00153E13">
        <w:rPr>
          <w:sz w:val="12"/>
        </w:rPr>
        <w:t xml:space="preserve">. Indeed, </w:t>
      </w:r>
      <w:r w:rsidRPr="00ED7A24">
        <w:rPr>
          <w:rStyle w:val="StyleBoldUnderline"/>
        </w:rPr>
        <w:t>this is precisely what a democratic politics must do</w:t>
      </w:r>
      <w:r w:rsidRPr="00153E13">
        <w:rPr>
          <w:sz w:val="12"/>
        </w:rPr>
        <w:t xml:space="preserve">. </w:t>
      </w:r>
      <w:r w:rsidRPr="00ED7A24">
        <w:rPr>
          <w:rStyle w:val="StyleBoldUnderline"/>
        </w:rPr>
        <w:t xml:space="preserve">To aid this project, the public sphere conception </w:t>
      </w:r>
      <w:r w:rsidRPr="00ED7A24">
        <w:rPr>
          <w:rStyle w:val="Emphasis"/>
          <w:bdr w:val="single" w:sz="4" w:space="0" w:color="auto"/>
        </w:rPr>
        <w:t>sets a critical standard</w:t>
      </w:r>
      <w:r w:rsidRPr="00ED7A24">
        <w:rPr>
          <w:rStyle w:val="Emphasis"/>
        </w:rPr>
        <w:t xml:space="preserve"> </w:t>
      </w:r>
      <w:r w:rsidRPr="00ED7A24">
        <w:rPr>
          <w:rStyle w:val="Emphasis"/>
          <w:bdr w:val="single" w:sz="4" w:space="0" w:color="auto"/>
        </w:rPr>
        <w:t>for evaluation of</w:t>
      </w:r>
      <w:r w:rsidRPr="00ED7A24">
        <w:rPr>
          <w:rStyle w:val="Emphasis"/>
        </w:rPr>
        <w:t xml:space="preserve"> </w:t>
      </w:r>
      <w:r w:rsidRPr="00153E13">
        <w:rPr>
          <w:sz w:val="12"/>
        </w:rPr>
        <w:t>everyday</w:t>
      </w:r>
      <w:r w:rsidRPr="00ED7A24">
        <w:rPr>
          <w:rStyle w:val="Emphasis"/>
        </w:rPr>
        <w:t xml:space="preserve"> </w:t>
      </w:r>
      <w:r w:rsidRPr="00ED7A24">
        <w:rPr>
          <w:rStyle w:val="Emphasis"/>
          <w:bdr w:val="single" w:sz="4" w:space="0" w:color="auto"/>
        </w:rPr>
        <w:t>communication</w:t>
      </w:r>
      <w:r w:rsidRPr="00153E13">
        <w:rPr>
          <w:sz w:val="12"/>
        </w:rPr>
        <w:t xml:space="preserve">. Chambers puts this nicely: </w:t>
      </w:r>
      <w:r w:rsidRPr="00815BFF">
        <w:rPr>
          <w:rStyle w:val="Emphasis"/>
          <w:highlight w:val="green"/>
        </w:rPr>
        <w:t>Criticism requires a normative backdrop</w:t>
      </w:r>
      <w:r w:rsidRPr="004674ED">
        <w:rPr>
          <w:rStyle w:val="StyleBoldUnderline"/>
        </w:rPr>
        <w:t xml:space="preserve"> against which we criticize</w:t>
      </w:r>
      <w:r w:rsidRPr="00153E13">
        <w:rPr>
          <w:sz w:val="12"/>
        </w:rPr>
        <w:t xml:space="preserve">. Crit-icizing the ways power and domination play themselves out in discourse presupposes a conception of discourse in which there is no [coercive] power and domination. In other words, to defend the position that there is a mean- ingful difference between talking and ﬁghting, persuasion and </w:t>
      </w:r>
      <w:proofErr w:type="gramStart"/>
      <w:r w:rsidRPr="00153E13">
        <w:rPr>
          <w:sz w:val="12"/>
        </w:rPr>
        <w:t>coercion,</w:t>
      </w:r>
      <w:proofErr w:type="gramEnd"/>
      <w:r w:rsidRPr="00153E13">
        <w:rPr>
          <w:sz w:val="12"/>
        </w:rPr>
        <w:t xml:space="preserve"> and by extension, reason and power involves beginning with idealizations. That is, it involves drawing a picture of undominated discourse.65 </w:t>
      </w:r>
      <w:proofErr w:type="gramStart"/>
      <w:r w:rsidRPr="00153E13">
        <w:rPr>
          <w:sz w:val="12"/>
        </w:rPr>
        <w:t>However,</w:t>
      </w:r>
      <w:proofErr w:type="gramEnd"/>
      <w:r w:rsidRPr="00153E13">
        <w:rPr>
          <w:sz w:val="12"/>
        </w:rPr>
        <w:t xml:space="preserve"> this discussion of the idealizing status of the norm does notanswer claims that it invokes a transparency theory of knowledge. Iwould argue that such claims not only fall prey to another performa-tive contradiction – of presupposing that the use of rational discourse can establish the impossibility of rational discourse revealing truth and power – but are also based on a poor reading of Habermas’ theory of communicative rationality. This is the third point of clariﬁcation. </w:t>
      </w:r>
      <w:r w:rsidRPr="00ED7A24">
        <w:rPr>
          <w:rStyle w:val="StyleBoldUnderline"/>
        </w:rPr>
        <w:t>In contrast to the metaphysics of presence, the differentiation of persusion from coercion in the public sphere does not posit a naive theory of the transparency of power, and meaning more generally.</w:t>
      </w:r>
      <w:r w:rsidRPr="00153E13">
        <w:rPr>
          <w:sz w:val="12"/>
        </w:rPr>
        <w:t xml:space="preserve"> </w:t>
      </w:r>
      <w:r w:rsidRPr="00ED7A24">
        <w:rPr>
          <w:rStyle w:val="StyleBoldUnderline"/>
        </w:rPr>
        <w:t>The public</w:t>
      </w:r>
      <w:r w:rsidRPr="00F07D35">
        <w:rPr>
          <w:rStyle w:val="StyleBoldUnderline"/>
        </w:rPr>
        <w:t xml:space="preserve"> sphere</w:t>
      </w:r>
      <w:r w:rsidRPr="00153E13">
        <w:rPr>
          <w:sz w:val="12"/>
        </w:rPr>
        <w:t xml:space="preserve"> conception as </w:t>
      </w:r>
      <w:r w:rsidRPr="001B3898">
        <w:rPr>
          <w:rStyle w:val="StyleBoldUnderline"/>
        </w:rPr>
        <w:t xml:space="preserve">based upon </w:t>
      </w:r>
      <w:r w:rsidRPr="00815BFF">
        <w:rPr>
          <w:rStyle w:val="Emphasis"/>
          <w:highlight w:val="green"/>
        </w:rPr>
        <w:t>communicative rationality</w:t>
      </w:r>
      <w:r w:rsidRPr="00153E13">
        <w:rPr>
          <w:sz w:val="12"/>
        </w:rPr>
        <w:t xml:space="preserve"> </w:t>
      </w:r>
      <w:r w:rsidRPr="00815BFF">
        <w:rPr>
          <w:rStyle w:val="Emphasis"/>
          <w:highlight w:val="green"/>
        </w:rPr>
        <w:t>does not assume a Cartesian</w:t>
      </w:r>
      <w:r w:rsidRPr="00153E13">
        <w:rPr>
          <w:sz w:val="12"/>
        </w:rPr>
        <w:t xml:space="preserve"> </w:t>
      </w:r>
      <w:r w:rsidRPr="001B3898">
        <w:rPr>
          <w:rStyle w:val="StyleBoldUnderline"/>
        </w:rPr>
        <w:t>(autonomous, disembodied, decontextualized)</w:t>
      </w:r>
      <w:r>
        <w:rPr>
          <w:rStyle w:val="StyleBoldUnderline"/>
        </w:rPr>
        <w:t xml:space="preserve"> </w:t>
      </w:r>
      <w:r w:rsidRPr="00815BFF">
        <w:rPr>
          <w:rStyle w:val="Emphasis"/>
          <w:highlight w:val="green"/>
        </w:rPr>
        <w:t>subject</w:t>
      </w:r>
      <w:r w:rsidRPr="00153E13">
        <w:rPr>
          <w:sz w:val="12"/>
        </w:rPr>
        <w:t xml:space="preserve"> </w:t>
      </w:r>
      <w:r w:rsidRPr="001B3898">
        <w:rPr>
          <w:rStyle w:val="StyleBoldUnderline"/>
        </w:rPr>
        <w:t>who can clearly distinguish between</w:t>
      </w:r>
      <w:r w:rsidRPr="00153E13">
        <w:rPr>
          <w:sz w:val="12"/>
        </w:rPr>
        <w:t xml:space="preserve"> persuasion and coercion, </w:t>
      </w:r>
      <w:r w:rsidRPr="001B3898">
        <w:rPr>
          <w:rStyle w:val="StyleBoldUnderline"/>
        </w:rPr>
        <w:t>good and bad reasons, true and untrue claims, and then wholly re-move themselves</w:t>
      </w:r>
      <w:r w:rsidRPr="00153E13">
        <w:rPr>
          <w:sz w:val="12"/>
        </w:rPr>
        <w:t xml:space="preserve"> and their communications </w:t>
      </w:r>
      <w:r w:rsidRPr="001B3898">
        <w:rPr>
          <w:rStyle w:val="StyleBoldUnderline"/>
        </w:rPr>
        <w:t>from such inﬂuence</w:t>
      </w:r>
      <w:r w:rsidRPr="00153E13">
        <w:rPr>
          <w:sz w:val="12"/>
        </w:rPr>
        <w:t xml:space="preserve">. For Habermas, </w:t>
      </w:r>
      <w:r w:rsidRPr="00815BFF">
        <w:rPr>
          <w:rStyle w:val="StyleBoldUnderline"/>
          <w:highlight w:val="green"/>
        </w:rPr>
        <w:t xml:space="preserve">subjects are always situated </w:t>
      </w:r>
      <w:r w:rsidRPr="00A814A9">
        <w:rPr>
          <w:rStyle w:val="StyleBoldUnderline"/>
        </w:rPr>
        <w:t>within culture.</w:t>
      </w:r>
      <w:r w:rsidRPr="00153E13">
        <w:rPr>
          <w:sz w:val="12"/>
        </w:rPr>
        <w:t xml:space="preserve"> </w:t>
      </w:r>
      <w:r w:rsidRPr="00815BFF">
        <w:rPr>
          <w:rStyle w:val="StyleBoldUnderline"/>
          <w:highlight w:val="green"/>
        </w:rPr>
        <w:t xml:space="preserve">The public sphere is posited upon </w:t>
      </w:r>
      <w:r w:rsidRPr="00815BFF">
        <w:rPr>
          <w:rStyle w:val="Emphasis"/>
          <w:highlight w:val="green"/>
        </w:rPr>
        <w:t>intersubjective</w:t>
      </w:r>
      <w:r w:rsidRPr="00815BFF">
        <w:rPr>
          <w:rStyle w:val="StyleBoldUnderline"/>
          <w:highlight w:val="green"/>
        </w:rPr>
        <w:t xml:space="preserve"> </w:t>
      </w:r>
      <w:r w:rsidRPr="00815BFF">
        <w:rPr>
          <w:rStyle w:val="Emphasis"/>
          <w:highlight w:val="green"/>
        </w:rPr>
        <w:t>rather than subject-centered rationality.</w:t>
      </w:r>
      <w:r w:rsidRPr="00815BFF">
        <w:rPr>
          <w:sz w:val="12"/>
          <w:highlight w:val="green"/>
        </w:rPr>
        <w:t xml:space="preserve"> </w:t>
      </w:r>
      <w:r w:rsidRPr="00815BFF">
        <w:rPr>
          <w:rStyle w:val="StyleBoldUnderline"/>
          <w:highlight w:val="green"/>
        </w:rPr>
        <w:t xml:space="preserve">It is through </w:t>
      </w:r>
      <w:r w:rsidRPr="00A814A9">
        <w:rPr>
          <w:rStyle w:val="StyleBoldUnderline"/>
        </w:rPr>
        <w:t xml:space="preserve">the process of </w:t>
      </w:r>
      <w:r w:rsidRPr="00815BFF">
        <w:rPr>
          <w:rStyle w:val="StyleBoldUnderline"/>
          <w:highlight w:val="green"/>
        </w:rPr>
        <w:t>communicative rationality</w:t>
      </w:r>
      <w:r w:rsidRPr="001B3898">
        <w:rPr>
          <w:rStyle w:val="StyleBoldUnderline"/>
        </w:rPr>
        <w:t xml:space="preserve">, and not via a Cartesian subject, </w:t>
      </w:r>
      <w:r w:rsidRPr="00815BFF">
        <w:rPr>
          <w:rStyle w:val="StyleBoldUnderline"/>
          <w:highlight w:val="green"/>
        </w:rPr>
        <w:t>that manipulation, deception, poor reasoning</w:t>
      </w:r>
      <w:r w:rsidRPr="001B3898">
        <w:rPr>
          <w:rStyle w:val="StyleBoldUnderline"/>
        </w:rPr>
        <w:t xml:space="preserve">, and so on, </w:t>
      </w:r>
      <w:r w:rsidRPr="00815BFF">
        <w:rPr>
          <w:rStyle w:val="StyleBoldUnderline"/>
          <w:highlight w:val="green"/>
        </w:rPr>
        <w:t>are identiﬁed and removed</w:t>
      </w:r>
      <w:r w:rsidRPr="001B3898">
        <w:rPr>
          <w:rStyle w:val="StyleBoldUnderline"/>
        </w:rPr>
        <w:t>, and by which meaning</w:t>
      </w:r>
      <w:r>
        <w:rPr>
          <w:rStyle w:val="StyleBoldUnderline"/>
        </w:rPr>
        <w:t xml:space="preserve">s </w:t>
      </w:r>
      <w:r w:rsidRPr="001B3898">
        <w:rPr>
          <w:rStyle w:val="StyleBoldUnderline"/>
        </w:rPr>
        <w:t>can be understood and communicated</w:t>
      </w:r>
      <w:r w:rsidRPr="00153E13">
        <w:rPr>
          <w:sz w:val="12"/>
        </w:rPr>
        <w:t xml:space="preserve">. In other words, </w:t>
      </w:r>
      <w:r w:rsidRPr="001B3898">
        <w:rPr>
          <w:rStyle w:val="StyleBoldUnderline"/>
        </w:rPr>
        <w:t>it is through rational-critical communication that discourse moves away from coe</w:t>
      </w:r>
      <w:r>
        <w:rPr>
          <w:rStyle w:val="StyleBoldUnderline"/>
        </w:rPr>
        <w:t>r</w:t>
      </w:r>
      <w:r w:rsidRPr="001B3898">
        <w:rPr>
          <w:rStyle w:val="StyleBoldUnderline"/>
        </w:rPr>
        <w:t>cion</w:t>
      </w:r>
      <w:r w:rsidRPr="00153E13">
        <w:rPr>
          <w:sz w:val="12"/>
        </w:rPr>
        <w:t xml:space="preserve"> or non-public reason </w:t>
      </w:r>
      <w:r w:rsidRPr="001B3898">
        <w:rPr>
          <w:rStyle w:val="StyleBoldUnderline"/>
        </w:rPr>
        <w:t>towards</w:t>
      </w:r>
      <w:r w:rsidRPr="00153E13">
        <w:rPr>
          <w:sz w:val="12"/>
        </w:rPr>
        <w:t xml:space="preserve"> greater rational communication </w:t>
      </w:r>
      <w:r w:rsidRPr="001B3898">
        <w:rPr>
          <w:rStyle w:val="StyleBoldUnderline"/>
        </w:rPr>
        <w:t>and a stronger public sphere</w:t>
      </w:r>
      <w:r w:rsidRPr="00153E13">
        <w:rPr>
          <w:sz w:val="12"/>
        </w:rPr>
        <w:t>. The circularity here is not a problem, as it may seem, but is in fact the very essence of democratization: throughthe practice of democracy, democratic practice is advanced. This democratizing process can be further illustrated in the important and challenging case of social inequalities. Democratic theorists (bothdeliberative and difference) generally agree that social inequalities al-ways lead to some degree of inequalities in discourse. Thus, the ide-alized public sphere of full discursive inclusion and equality requires that social inequalities be eliminated. Yet how is social inequality to befullyidentiﬁed</w:t>
      </w:r>
      <w:proofErr w:type="gramStart"/>
      <w:r w:rsidRPr="00153E13">
        <w:rPr>
          <w:sz w:val="12"/>
        </w:rPr>
        <w:t>,letaloneeliminated</w:t>
      </w:r>
      <w:proofErr w:type="gramEnd"/>
      <w:r w:rsidRPr="00153E13">
        <w:rPr>
          <w:sz w:val="12"/>
        </w:rPr>
        <w:t xml:space="preserve">? </w:t>
      </w:r>
      <w:r w:rsidRPr="00815BFF">
        <w:rPr>
          <w:rStyle w:val="StyleBoldUnderline"/>
          <w:highlight w:val="green"/>
        </w:rPr>
        <w:t>The idealization</w:t>
      </w:r>
      <w:r w:rsidRPr="001B3898">
        <w:rPr>
          <w:rStyle w:val="StyleBoldUnderline"/>
        </w:rPr>
        <w:t xml:space="preserve"> </w:t>
      </w:r>
      <w:r w:rsidRPr="00815BFF">
        <w:rPr>
          <w:rStyle w:val="StyleBoldUnderline"/>
          <w:highlight w:val="green"/>
        </w:rPr>
        <w:t>seems</w:t>
      </w:r>
      <w:r w:rsidRPr="001B3898">
        <w:rPr>
          <w:rStyle w:val="StyleBoldUnderline"/>
        </w:rPr>
        <w:t xml:space="preserve"> wholly </w:t>
      </w:r>
      <w:r w:rsidRPr="00815BFF">
        <w:rPr>
          <w:rStyle w:val="StyleBoldUnderline"/>
          <w:highlight w:val="green"/>
        </w:rPr>
        <w:t>in-adequate given</w:t>
      </w:r>
      <w:r w:rsidRPr="001B3898">
        <w:rPr>
          <w:rStyle w:val="StyleBoldUnderline"/>
        </w:rPr>
        <w:t xml:space="preserve"> contemporary capitalist systems and associated </w:t>
      </w:r>
      <w:r w:rsidRPr="00815BFF">
        <w:rPr>
          <w:rStyle w:val="StyleBoldUnderline"/>
          <w:highlight w:val="green"/>
        </w:rPr>
        <w:t>social inequality</w:t>
      </w:r>
      <w:r w:rsidRPr="00815BFF">
        <w:rPr>
          <w:rStyle w:val="Emphasis"/>
          <w:highlight w:val="green"/>
        </w:rPr>
        <w:t>. However</w:t>
      </w:r>
      <w:r w:rsidRPr="001B3898">
        <w:rPr>
          <w:rStyle w:val="Emphasis"/>
        </w:rPr>
        <w:t xml:space="preserve">, it is </w:t>
      </w:r>
      <w:r w:rsidRPr="00815BFF">
        <w:rPr>
          <w:rStyle w:val="Emphasis"/>
          <w:highlight w:val="green"/>
        </w:rPr>
        <w:t>in the</w:t>
      </w:r>
      <w:r w:rsidRPr="001B3898">
        <w:rPr>
          <w:rStyle w:val="Emphasis"/>
        </w:rPr>
        <w:t xml:space="preserve"> very </w:t>
      </w:r>
      <w:r w:rsidRPr="00815BFF">
        <w:rPr>
          <w:rStyle w:val="Emphasis"/>
          <w:highlight w:val="green"/>
        </w:rPr>
        <w:t>process of argumentation, even if ﬂawed,</w:t>
      </w:r>
      <w:r w:rsidRPr="001B3898">
        <w:rPr>
          <w:rStyle w:val="Emphasis"/>
        </w:rPr>
        <w:t xml:space="preserve"> that </w:t>
      </w:r>
      <w:r w:rsidRPr="00815BFF">
        <w:rPr>
          <w:rStyle w:val="Emphasis"/>
          <w:highlight w:val="green"/>
        </w:rPr>
        <w:t>the identiﬁcation</w:t>
      </w:r>
      <w:r w:rsidRPr="001B3898">
        <w:rPr>
          <w:rStyle w:val="Emphasis"/>
        </w:rPr>
        <w:t xml:space="preserve"> and critique </w:t>
      </w:r>
      <w:r w:rsidRPr="00815BFF">
        <w:rPr>
          <w:rStyle w:val="Emphasis"/>
          <w:highlight w:val="green"/>
        </w:rPr>
        <w:t>of social inequality, and thus of communicative inequality, is able to develop.</w:t>
      </w:r>
      <w:r w:rsidRPr="00153E13">
        <w:rPr>
          <w:sz w:val="12"/>
        </w:rPr>
        <w:t xml:space="preserve"> Indeed, public sphere deliberation often comes into existence when and where people become passionate about social injustice and publicly thematize problems of social inequality. Thus the “negative power” of social inequality – as with other forms of coercion – is brought to light and critique by the very discourse it is limiting. </w:t>
      </w:r>
      <w:r w:rsidRPr="00F07D35">
        <w:rPr>
          <w:rStyle w:val="StyleBoldUnderline"/>
        </w:rPr>
        <w:t>This is not to say that subjects are merely effects of discourse</w:t>
      </w:r>
      <w:r w:rsidRPr="00153E13">
        <w:rPr>
          <w:sz w:val="12"/>
        </w:rPr>
        <w:t xml:space="preserve">, that there are no critical social agents acting in the process. </w:t>
      </w:r>
      <w:r w:rsidRPr="00F07D35">
        <w:rPr>
          <w:rStyle w:val="StyleBoldUnderline"/>
        </w:rPr>
        <w:t>It is not to say that</w:t>
      </w:r>
      <w:r>
        <w:rPr>
          <w:rStyle w:val="StyleBoldUnderline"/>
        </w:rPr>
        <w:t xml:space="preserve"> </w:t>
      </w:r>
      <w:r w:rsidRPr="00153E13">
        <w:rPr>
          <w:sz w:val="12"/>
        </w:rPr>
        <w:t xml:space="preserve">125 </w:t>
      </w:r>
      <w:r w:rsidRPr="00ED7A24">
        <w:rPr>
          <w:rStyle w:val="StyleBoldUnderline"/>
        </w:rPr>
        <w:t>subjects</w:t>
      </w:r>
      <w:r w:rsidRPr="00153E13">
        <w:rPr>
          <w:sz w:val="12"/>
        </w:rPr>
        <w:t xml:space="preserve"> within discourse </w:t>
      </w:r>
      <w:r w:rsidRPr="00ED7A24">
        <w:rPr>
          <w:rStyle w:val="StyleBoldUnderline"/>
        </w:rPr>
        <w:t>cannot</w:t>
      </w:r>
      <w:r w:rsidRPr="00153E13">
        <w:rPr>
          <w:sz w:val="12"/>
        </w:rPr>
        <w:t xml:space="preserve"> themselves identify negative forms of power, cannot </w:t>
      </w:r>
      <w:r w:rsidRPr="00ED7A24">
        <w:rPr>
          <w:rStyle w:val="StyleBoldUnderline"/>
        </w:rPr>
        <w:t xml:space="preserve">reﬂexively monitor their own arguments, cannot rationally criticize other positions, and so on. They can, and in practice do, </w:t>
      </w:r>
      <w:r w:rsidRPr="00ED7A24">
        <w:rPr>
          <w:rStyle w:val="Emphasis"/>
        </w:rPr>
        <w:t>despite the instability of meaning</w:t>
      </w:r>
      <w:r w:rsidRPr="00ED7A24">
        <w:rPr>
          <w:rStyle w:val="StyleBoldUnderline"/>
        </w:rPr>
        <w:t>.</w:t>
      </w:r>
      <w:r w:rsidRPr="00153E13">
        <w:rPr>
          <w:sz w:val="12"/>
        </w:rPr>
        <w:t xml:space="preserve"> The point is that </w:t>
      </w:r>
      <w:r w:rsidRPr="00ED7A24">
        <w:rPr>
          <w:rStyle w:val="StyleBoldUnderline"/>
        </w:rPr>
        <w:t xml:space="preserve">this reasoning and understanding is </w:t>
      </w:r>
      <w:r w:rsidRPr="00ED7A24">
        <w:rPr>
          <w:rStyle w:val="Emphasis"/>
        </w:rPr>
        <w:t>(provisionally) achieved</w:t>
      </w:r>
      <w:r w:rsidRPr="00ED7A24">
        <w:rPr>
          <w:rStyle w:val="StyleBoldUnderline"/>
        </w:rPr>
        <w:t xml:space="preserve"> through</w:t>
      </w:r>
      <w:r w:rsidRPr="00153E13">
        <w:rPr>
          <w:sz w:val="12"/>
        </w:rPr>
        <w:t xml:space="preserve"> </w:t>
      </w:r>
      <w:r w:rsidRPr="00ED7A24">
        <w:rPr>
          <w:rStyle w:val="StyleBoldUnderline"/>
        </w:rPr>
        <w:t>the subject’s situatedness in discourse</w:t>
      </w:r>
      <w:r w:rsidRPr="00153E13">
        <w:rPr>
          <w:sz w:val="12"/>
        </w:rPr>
        <w:t xml:space="preserve"> rather than via a pre-discursive abstract subject. As Kenneth Baynes argues, it is </w:t>
      </w:r>
      <w:r w:rsidRPr="00ED7A24">
        <w:rPr>
          <w:rStyle w:val="StyleBoldUnderline"/>
        </w:rPr>
        <w:t>through discourse</w:t>
      </w:r>
      <w:r w:rsidRPr="00153E13">
        <w:rPr>
          <w:sz w:val="12"/>
        </w:rPr>
        <w:t xml:space="preserve"> that </w:t>
      </w:r>
      <w:r w:rsidRPr="00ED7A24">
        <w:rPr>
          <w:rStyle w:val="StyleBoldUnderline"/>
        </w:rPr>
        <w:t>subjects achieve</w:t>
      </w:r>
      <w:r w:rsidRPr="00153E13">
        <w:rPr>
          <w:sz w:val="12"/>
        </w:rPr>
        <w:t xml:space="preserve"> adegree of </w:t>
      </w:r>
      <w:r w:rsidRPr="00ED7A24">
        <w:rPr>
          <w:rStyle w:val="Emphasis"/>
        </w:rPr>
        <w:t>reﬂective distance</w:t>
      </w:r>
      <w:r w:rsidRPr="00153E13">
        <w:rPr>
          <w:sz w:val="12"/>
        </w:rPr>
        <w:t xml:space="preserve"> (what we could call autonomy) </w:t>
      </w:r>
      <w:r w:rsidRPr="00ED7A24">
        <w:rPr>
          <w:rStyle w:val="StyleBoldUnderline"/>
        </w:rPr>
        <w:t>from their situations</w:t>
      </w:r>
      <w:r w:rsidRPr="00153E13">
        <w:rPr>
          <w:sz w:val="12"/>
        </w:rPr>
        <w:t>, “</w:t>
      </w:r>
      <w:r w:rsidRPr="00ED7A24">
        <w:rPr>
          <w:rStyle w:val="StyleBoldUnderline"/>
        </w:rPr>
        <w:t xml:space="preserve">enabling them to revise their conceptions of what is valuable </w:t>
      </w:r>
      <w:r w:rsidRPr="00153E13">
        <w:rPr>
          <w:sz w:val="12"/>
        </w:rPr>
        <w:t>or worthy of pursuit</w:t>
      </w:r>
      <w:proofErr w:type="gramStart"/>
      <w:r w:rsidRPr="00153E13">
        <w:rPr>
          <w:sz w:val="12"/>
        </w:rPr>
        <w:t>,[</w:t>
      </w:r>
      <w:proofErr w:type="gramEnd"/>
      <w:r w:rsidRPr="00ED7A24">
        <w:rPr>
          <w:rStyle w:val="StyleBoldUnderline"/>
        </w:rPr>
        <w:t>and</w:t>
      </w:r>
      <w:r w:rsidRPr="00153E13">
        <w:rPr>
          <w:sz w:val="12"/>
        </w:rPr>
        <w:t xml:space="preserve">]to </w:t>
      </w:r>
      <w:r w:rsidRPr="00ED7A24">
        <w:rPr>
          <w:rStyle w:val="Emphasis"/>
        </w:rPr>
        <w:t>assess various courses of action</w:t>
      </w:r>
      <w:r w:rsidRPr="00153E13">
        <w:rPr>
          <w:sz w:val="12"/>
        </w:rPr>
        <w:t xml:space="preserve"> with respect to those ends.” 66 </w:t>
      </w:r>
      <w:r w:rsidRPr="00ED7A24">
        <w:rPr>
          <w:rStyle w:val="StyleBoldUnderline"/>
        </w:rPr>
        <w:t xml:space="preserve">Democratic </w:t>
      </w:r>
      <w:proofErr w:type="gramStart"/>
      <w:r w:rsidRPr="00ED7A24">
        <w:rPr>
          <w:rStyle w:val="StyleBoldUnderline"/>
        </w:rPr>
        <w:t>discourse</w:t>
      </w:r>
      <w:proofErr w:type="gramEnd"/>
      <w:r w:rsidRPr="00ED7A24">
        <w:rPr>
          <w:rStyle w:val="StyleBoldUnderline"/>
        </w:rPr>
        <w:t xml:space="preserve"> generates civic-oriented selves, inter-subjective meanings and understandings, and democratic agreements that can be seen as the basis of public sovereignty</w:t>
      </w:r>
      <w:r w:rsidRPr="00153E13">
        <w:rPr>
          <w:sz w:val="12"/>
        </w:rPr>
        <w:t xml:space="preserve">. How-ever, the idea of communicatively produced agreements, which in the public sphere are known as public opinions, has also come under ex-tensive criticism in terms of excluding difference, criticism that I wantto explore in the next section. The ends of discourse: Public opinion formation </w:t>
      </w:r>
      <w:proofErr w:type="gramStart"/>
      <w:r w:rsidRPr="00ED7A24">
        <w:rPr>
          <w:rStyle w:val="Emphasis"/>
          <w:bdr w:val="single" w:sz="4" w:space="0" w:color="auto"/>
        </w:rPr>
        <w:t>The</w:t>
      </w:r>
      <w:proofErr w:type="gramEnd"/>
      <w:r w:rsidRPr="00ED7A24">
        <w:rPr>
          <w:rStyle w:val="Emphasis"/>
          <w:bdr w:val="single" w:sz="4" w:space="0" w:color="auto"/>
        </w:rPr>
        <w:t xml:space="preserve"> starting point of discourse is disagreement over problematic validity claims.</w:t>
      </w:r>
      <w:r w:rsidRPr="00153E13">
        <w:rPr>
          <w:sz w:val="12"/>
        </w:rPr>
        <w:t xml:space="preserve"> </w:t>
      </w:r>
      <w:r w:rsidRPr="00ED7A24">
        <w:rPr>
          <w:rStyle w:val="StyleBoldUnderline"/>
        </w:rPr>
        <w:t xml:space="preserve">However, </w:t>
      </w:r>
      <w:r w:rsidRPr="00ED7A24">
        <w:rPr>
          <w:rStyle w:val="Emphasis"/>
        </w:rPr>
        <w:t>a certain amount of agreement, or at least mutual understanding, is presupposed</w:t>
      </w:r>
      <w:r w:rsidRPr="00ED7A24">
        <w:rPr>
          <w:rStyle w:val="StyleBoldUnderline"/>
        </w:rPr>
        <w:t xml:space="preserve"> when interlocutors engage in argumentation</w:t>
      </w:r>
      <w:r w:rsidRPr="00153E13">
        <w:rPr>
          <w:sz w:val="12"/>
        </w:rPr>
        <w:t xml:space="preserve">. </w:t>
      </w:r>
      <w:r w:rsidRPr="00ED7A24">
        <w:rPr>
          <w:rStyle w:val="Emphasis"/>
        </w:rPr>
        <w:t>All communication</w:t>
      </w:r>
      <w:r w:rsidRPr="00ED7A24">
        <w:rPr>
          <w:rStyle w:val="StyleBoldUnderline"/>
        </w:rPr>
        <w:t xml:space="preserve"> presupposes mutual understanding on the linguistic terms used</w:t>
      </w:r>
      <w:r w:rsidRPr="00153E13">
        <w:rPr>
          <w:sz w:val="12"/>
        </w:rPr>
        <w:t xml:space="preserve"> – that interlocutors use the same terms in the same way.67 Furthermore, </w:t>
      </w:r>
      <w:r w:rsidRPr="00ED7A24">
        <w:rPr>
          <w:rStyle w:val="StyleBoldUnderline"/>
        </w:rPr>
        <w:t>in</w:t>
      </w:r>
      <w:r w:rsidRPr="00153E13">
        <w:rPr>
          <w:sz w:val="12"/>
        </w:rPr>
        <w:t xml:space="preserve"> undertaking rational-</w:t>
      </w:r>
      <w:r w:rsidRPr="00ED7A24">
        <w:rPr>
          <w:rStyle w:val="StyleBoldUnderline"/>
        </w:rPr>
        <w:t>critical discourse</w:t>
      </w:r>
      <w:r w:rsidRPr="00153E13">
        <w:rPr>
          <w:sz w:val="12"/>
        </w:rPr>
        <w:t xml:space="preserve">, according to Habermas’ formal pragmatic reconstruction, </w:t>
      </w:r>
      <w:r w:rsidRPr="00ED7A24">
        <w:rPr>
          <w:rStyle w:val="StyleBoldUnderline"/>
        </w:rPr>
        <w:t>interlocutors</w:t>
      </w:r>
      <w:r w:rsidRPr="00153E13">
        <w:rPr>
          <w:sz w:val="12"/>
        </w:rPr>
        <w:t xml:space="preserve"> also </w:t>
      </w:r>
      <w:r w:rsidRPr="00ED7A24">
        <w:rPr>
          <w:rStyle w:val="Emphasis"/>
        </w:rPr>
        <w:t>presuppose the same formal conditions of argumentation</w:t>
      </w:r>
      <w:r w:rsidRPr="00153E13">
        <w:rPr>
          <w:sz w:val="12"/>
        </w:rPr>
        <w:t xml:space="preserve">. </w:t>
      </w:r>
      <w:r w:rsidRPr="00ED7A24">
        <w:rPr>
          <w:rStyle w:val="StyleBoldUnderline"/>
        </w:rPr>
        <w:t>These</w:t>
      </w:r>
      <w:r w:rsidRPr="00153E13">
        <w:rPr>
          <w:sz w:val="12"/>
        </w:rPr>
        <w:t xml:space="preserve"> </w:t>
      </w:r>
      <w:r w:rsidRPr="00ED7A24">
        <w:rPr>
          <w:rStyle w:val="Emphasis"/>
        </w:rPr>
        <w:t>shared presuppositions enable</w:t>
      </w:r>
      <w:r w:rsidRPr="00ED7A24">
        <w:rPr>
          <w:rStyle w:val="StyleBoldUnderline"/>
        </w:rPr>
        <w:t xml:space="preserve"> rational-critical discourse to be undertaken.</w:t>
      </w:r>
      <w:r w:rsidRPr="00153E13">
        <w:rPr>
          <w:sz w:val="12"/>
        </w:rPr>
        <w:t xml:space="preserve"> </w:t>
      </w:r>
      <w:r w:rsidRPr="00ED7A24">
        <w:rPr>
          <w:rStyle w:val="StyleBoldUnderline"/>
        </w:rPr>
        <w:t>However</w:t>
      </w:r>
      <w:r w:rsidRPr="00153E13">
        <w:rPr>
          <w:sz w:val="12"/>
        </w:rPr>
        <w:t xml:space="preserve">, as seen above, </w:t>
      </w:r>
      <w:r w:rsidRPr="00ED7A24">
        <w:rPr>
          <w:rStyle w:val="StyleBoldUnderline"/>
        </w:rPr>
        <w:t>meaning is never fixed and understanding is always partial</w:t>
      </w:r>
      <w:r w:rsidRPr="00153E13">
        <w:rPr>
          <w:sz w:val="12"/>
        </w:rPr>
        <w:t xml:space="preserve">. </w:t>
      </w:r>
      <w:r w:rsidRPr="00ED7A24">
        <w:rPr>
          <w:rStyle w:val="StyleBoldUnderline"/>
        </w:rPr>
        <w:t>Understanding and agreement</w:t>
      </w:r>
      <w:r w:rsidRPr="00153E13">
        <w:rPr>
          <w:sz w:val="12"/>
        </w:rPr>
        <w:t xml:space="preserve"> on the use of linguistic terms and of what it means to be reasonable, reflexive, sincere, inclusive, non-coercive, etc. </w:t>
      </w:r>
      <w:r w:rsidRPr="00ED7A24">
        <w:rPr>
          <w:rStyle w:val="StyleBoldUnderline"/>
        </w:rPr>
        <w:t>takes place within discourse and is an ongoing political process</w:t>
      </w:r>
      <w:r w:rsidRPr="00153E13">
        <w:rPr>
          <w:sz w:val="12"/>
        </w:rPr>
        <w:t>.</w:t>
      </w:r>
    </w:p>
    <w:p w:rsidR="00153E13" w:rsidRPr="00D17C4E" w:rsidRDefault="00153E13" w:rsidP="00153E13"/>
    <w:p w:rsidR="00153E13" w:rsidRPr="0075059D" w:rsidRDefault="00153E13" w:rsidP="0075059D">
      <w:pPr>
        <w:rPr>
          <w:sz w:val="12"/>
        </w:rPr>
      </w:pPr>
    </w:p>
    <w:p w:rsidR="0075059D" w:rsidRDefault="0075059D" w:rsidP="000771A6"/>
    <w:p w:rsidR="004C5D1D" w:rsidRDefault="004C5D1D" w:rsidP="004C5D1D">
      <w:pPr>
        <w:pStyle w:val="Heading3"/>
      </w:pPr>
      <w:r>
        <w:t>AT: Patriarchy R/C</w:t>
      </w:r>
    </w:p>
    <w:p w:rsidR="004C5D1D" w:rsidRDefault="004C5D1D" w:rsidP="004C5D1D"/>
    <w:p w:rsidR="004C5D1D" w:rsidRDefault="004C5D1D" w:rsidP="004C5D1D">
      <w:pPr>
        <w:pStyle w:val="Heading4"/>
      </w:pPr>
      <w:r>
        <w:t>Patriarchy’s not the root cause</w:t>
      </w:r>
    </w:p>
    <w:p w:rsidR="004C5D1D" w:rsidRPr="004C5D1D" w:rsidRDefault="004C5D1D" w:rsidP="004C5D1D"/>
    <w:p w:rsidR="004C5D1D" w:rsidRPr="004C5D1D" w:rsidRDefault="004C5D1D" w:rsidP="004C5D1D">
      <w:pPr>
        <w:rPr>
          <w:rStyle w:val="StyleStyleBold12pt"/>
        </w:rPr>
      </w:pPr>
      <w:r w:rsidRPr="004C5D1D">
        <w:rPr>
          <w:rStyle w:val="StyleStyleBold12pt"/>
        </w:rPr>
        <w:t>Bell ‘6</w:t>
      </w:r>
    </w:p>
    <w:p w:rsidR="004C5D1D" w:rsidRDefault="004C5D1D" w:rsidP="004C5D1D">
      <w:r>
        <w:t xml:space="preserve">(Duncan, senior lecturer – Department of Politics and International Studies @ Cambridge University, “Beware of false prophets: biology, human nature and the future of International Relations theory,” </w:t>
      </w:r>
      <w:r>
        <w:rPr>
          <w:i/>
        </w:rPr>
        <w:t>International Affairs</w:t>
      </w:r>
      <w:r>
        <w:t xml:space="preserve"> 82, 3 p. 493–510)</w:t>
      </w:r>
    </w:p>
    <w:p w:rsidR="004C5D1D" w:rsidRDefault="004C5D1D" w:rsidP="004C5D1D">
      <w:pPr>
        <w:rPr>
          <w:sz w:val="12"/>
        </w:rPr>
      </w:pPr>
      <w:r w:rsidRPr="00D4035B">
        <w:rPr>
          <w:sz w:val="12"/>
        </w:rPr>
        <w:t xml:space="preserve">Writing in </w:t>
      </w:r>
      <w:r w:rsidRPr="00D4035B">
        <w:rPr>
          <w:i/>
          <w:iCs/>
          <w:sz w:val="12"/>
        </w:rPr>
        <w:t xml:space="preserve">Foreign Aff airs </w:t>
      </w:r>
      <w:r w:rsidRPr="00D4035B">
        <w:rPr>
          <w:sz w:val="12"/>
        </w:rPr>
        <w:t xml:space="preserve">in 1998, Francis </w:t>
      </w:r>
      <w:r w:rsidRPr="00815BFF">
        <w:rPr>
          <w:rStyle w:val="StyleBoldUnderline"/>
          <w:highlight w:val="green"/>
        </w:rPr>
        <w:t>Fukuyama</w:t>
      </w:r>
      <w:r w:rsidRPr="00D4035B">
        <w:rPr>
          <w:sz w:val="12"/>
        </w:rPr>
        <w:t xml:space="preserve">, tireless promulgator of the ‘end of history’ and now a member of the President’s Council on Bioethics, </w:t>
      </w:r>
      <w:r w:rsidRPr="004C5D1D">
        <w:rPr>
          <w:rStyle w:val="StyleBoldUnderline"/>
        </w:rPr>
        <w:t>employed</w:t>
      </w:r>
      <w:r w:rsidRPr="00D4035B">
        <w:rPr>
          <w:sz w:val="12"/>
        </w:rPr>
        <w:t xml:space="preserve"> EP reasoning to argue for </w:t>
      </w:r>
      <w:r w:rsidRPr="004C5D1D">
        <w:rPr>
          <w:rStyle w:val="StyleBoldUnderline"/>
        </w:rPr>
        <w:t>the central role in world politics of ‘masculine values’,</w:t>
      </w:r>
      <w:r w:rsidRPr="00D4035B">
        <w:rPr>
          <w:sz w:val="12"/>
        </w:rPr>
        <w:t xml:space="preserve"> which are ‘rooted in biology’. His argument starts with the claim that male and female chimps display asymmetric behaviour, with the males far more prone to violence and domination. ‘Female chimps have relationships; male chimps practice realpolitik.’ Moreover, the ‘line from chimp to modern man is continuous’ and this has signifi cant consequences for international politics.46 </w:t>
      </w:r>
      <w:r w:rsidRPr="004C5D1D">
        <w:rPr>
          <w:rStyle w:val="StyleBoldUnderline"/>
        </w:rPr>
        <w:t xml:space="preserve">He </w:t>
      </w:r>
      <w:r w:rsidRPr="00815BFF">
        <w:rPr>
          <w:rStyle w:val="StyleBoldUnderline"/>
          <w:highlight w:val="green"/>
        </w:rPr>
        <w:t>argues that the world can be divided into</w:t>
      </w:r>
      <w:r w:rsidRPr="004C5D1D">
        <w:rPr>
          <w:rStyle w:val="StyleBoldUnderline"/>
        </w:rPr>
        <w:t xml:space="preserve"> two spheres, </w:t>
      </w:r>
      <w:r w:rsidRPr="00815BFF">
        <w:rPr>
          <w:rStyle w:val="StyleBoldUnderline"/>
          <w:highlight w:val="green"/>
        </w:rPr>
        <w:t>an increasingly peaceful</w:t>
      </w:r>
      <w:r w:rsidRPr="004C5D1D">
        <w:rPr>
          <w:rStyle w:val="StyleBoldUnderline"/>
        </w:rPr>
        <w:t xml:space="preserve"> and cooperative ‘</w:t>
      </w:r>
      <w:r w:rsidRPr="00815BFF">
        <w:rPr>
          <w:rStyle w:val="StyleBoldUnderline"/>
          <w:highlight w:val="green"/>
        </w:rPr>
        <w:t>feminized’ zone</w:t>
      </w:r>
      <w:r w:rsidRPr="00D4035B">
        <w:rPr>
          <w:sz w:val="12"/>
        </w:rPr>
        <w:t xml:space="preserve">, centred on the advanced democracies, </w:t>
      </w:r>
      <w:r w:rsidRPr="00815BFF">
        <w:rPr>
          <w:rStyle w:val="StyleBoldUnderline"/>
          <w:highlight w:val="green"/>
        </w:rPr>
        <w:t>and</w:t>
      </w:r>
      <w:r w:rsidRPr="00815BFF">
        <w:rPr>
          <w:sz w:val="12"/>
          <w:highlight w:val="green"/>
        </w:rPr>
        <w:t xml:space="preserve"> </w:t>
      </w:r>
      <w:r w:rsidRPr="00815BFF">
        <w:rPr>
          <w:rStyle w:val="StyleBoldUnderline"/>
          <w:highlight w:val="green"/>
        </w:rPr>
        <w:t>the brutal</w:t>
      </w:r>
      <w:r w:rsidRPr="004C5D1D">
        <w:rPr>
          <w:rStyle w:val="StyleBoldUnderline"/>
        </w:rPr>
        <w:t xml:space="preserve"> world</w:t>
      </w:r>
      <w:r w:rsidRPr="00D4035B">
        <w:rPr>
          <w:sz w:val="12"/>
        </w:rPr>
        <w:t xml:space="preserve"> outside this insulated space, </w:t>
      </w:r>
      <w:r w:rsidRPr="004C5D1D">
        <w:rPr>
          <w:rStyle w:val="StyleBoldUnderline"/>
        </w:rPr>
        <w:t>where</w:t>
      </w:r>
      <w:r w:rsidRPr="00D4035B">
        <w:rPr>
          <w:sz w:val="12"/>
        </w:rPr>
        <w:t xml:space="preserve"> the stark realities of power </w:t>
      </w:r>
      <w:r w:rsidRPr="004C5D1D">
        <w:rPr>
          <w:rStyle w:val="StyleBoldUnderline"/>
        </w:rPr>
        <w:t>politics remain</w:t>
      </w:r>
      <w:r w:rsidRPr="00D4035B">
        <w:rPr>
          <w:sz w:val="12"/>
        </w:rPr>
        <w:t xml:space="preserve"> largely </w:t>
      </w:r>
      <w:r w:rsidRPr="00815BFF">
        <w:rPr>
          <w:rStyle w:val="StyleBoldUnderline"/>
          <w:highlight w:val="green"/>
        </w:rPr>
        <w:t>masculine</w:t>
      </w:r>
      <w:r w:rsidRPr="004C5D1D">
        <w:rPr>
          <w:rStyle w:val="StyleBoldUnderline"/>
        </w:rPr>
        <w:t>.</w:t>
      </w:r>
      <w:r w:rsidRPr="00D4035B">
        <w:rPr>
          <w:sz w:val="12"/>
        </w:rPr>
        <w:t xml:space="preserve"> This bifurcation heralds dangers, as ‘masculine policies’ are essential in dealing with a masculine world: ‘In anything but a totally feminized world, feminized policies could be a liability.’ Fukuyama concludes the essay with the assertion that the form of politics best suited to human nature is—surprise, surprise—free-market capitalist democracy, and that other political forms, especially those promoted by feminists and socialists, do not correspond with our biological inheritance.</w:t>
      </w:r>
      <w:r w:rsidRPr="00D4035B">
        <w:rPr>
          <w:sz w:val="12"/>
          <w:szCs w:val="17"/>
        </w:rPr>
        <w:t xml:space="preserve">47 </w:t>
      </w:r>
      <w:r w:rsidRPr="00D4035B">
        <w:rPr>
          <w:sz w:val="12"/>
        </w:rPr>
        <w:t xml:space="preserve">Once again </w:t>
      </w:r>
      <w:r>
        <w:rPr>
          <w:b/>
          <w:u w:val="single"/>
        </w:rPr>
        <w:t>the authority of science is invoked in order to naturalize a</w:t>
      </w:r>
      <w:r w:rsidRPr="00D4035B">
        <w:rPr>
          <w:sz w:val="12"/>
        </w:rPr>
        <w:t xml:space="preserve"> particular </w:t>
      </w:r>
      <w:r>
        <w:rPr>
          <w:b/>
          <w:u w:val="single"/>
        </w:rPr>
        <w:t>political objective.</w:t>
      </w:r>
      <w:r w:rsidRPr="00D4035B">
        <w:rPr>
          <w:sz w:val="12"/>
        </w:rPr>
        <w:t xml:space="preserve"> </w:t>
      </w:r>
      <w:r w:rsidRPr="004C5D1D">
        <w:rPr>
          <w:rStyle w:val="StyleBoldUnderline"/>
        </w:rPr>
        <w:t>This</w:t>
      </w:r>
      <w:r w:rsidRPr="00D4035B">
        <w:rPr>
          <w:sz w:val="12"/>
        </w:rPr>
        <w:t xml:space="preserve"> is a pattern that </w:t>
      </w:r>
      <w:r w:rsidRPr="004C5D1D">
        <w:rPr>
          <w:rStyle w:val="StyleBoldUnderline"/>
        </w:rPr>
        <w:t>has been repeated across the history of modern biology and remains potent</w:t>
      </w:r>
      <w:r w:rsidRPr="00D4035B">
        <w:rPr>
          <w:sz w:val="12"/>
        </w:rPr>
        <w:t xml:space="preserve"> to this day.</w:t>
      </w:r>
      <w:r w:rsidRPr="00D4035B">
        <w:rPr>
          <w:sz w:val="12"/>
          <w:szCs w:val="17"/>
        </w:rPr>
        <w:t xml:space="preserve">48 </w:t>
      </w:r>
      <w:proofErr w:type="gramStart"/>
      <w:r w:rsidRPr="00D4035B">
        <w:rPr>
          <w:sz w:val="12"/>
        </w:rPr>
        <w:t>It</w:t>
      </w:r>
      <w:proofErr w:type="gramEnd"/>
      <w:r w:rsidRPr="00D4035B">
        <w:rPr>
          <w:sz w:val="12"/>
        </w:rPr>
        <w:t xml:space="preserve"> is worth noting in brief that </w:t>
      </w:r>
      <w:r w:rsidRPr="004C5D1D">
        <w:rPr>
          <w:rStyle w:val="StyleBoldUnderline"/>
        </w:rPr>
        <w:t>Fukuyama’s argument is badly flawed</w:t>
      </w:r>
      <w:r w:rsidRPr="00D4035B">
        <w:rPr>
          <w:sz w:val="12"/>
        </w:rPr>
        <w:t xml:space="preserve"> even </w:t>
      </w:r>
      <w:r w:rsidRPr="004C5D1D">
        <w:rPr>
          <w:rStyle w:val="StyleBoldUnderline"/>
        </w:rPr>
        <w:t>in its own terms.</w:t>
      </w:r>
      <w:r w:rsidRPr="00D4035B">
        <w:rPr>
          <w:sz w:val="12"/>
        </w:rPr>
        <w:t xml:space="preserve"> As anthropologist R. Brian </w:t>
      </w:r>
      <w:r w:rsidRPr="004C5D1D">
        <w:rPr>
          <w:rStyle w:val="StyleBoldUnderline"/>
        </w:rPr>
        <w:t xml:space="preserve">Ferguson states, Fukuyama’s </w:t>
      </w:r>
      <w:r w:rsidRPr="00815BFF">
        <w:rPr>
          <w:rStyle w:val="StyleBoldUnderline"/>
          <w:highlight w:val="green"/>
        </w:rPr>
        <w:t>claims about the animal world display ‘a breathtaking leap over a mountain of contrary evidence’</w:t>
      </w:r>
      <w:r w:rsidRPr="00D4035B">
        <w:rPr>
          <w:sz w:val="12"/>
        </w:rPr>
        <w:t>.</w:t>
      </w:r>
      <w:r w:rsidRPr="00D4035B">
        <w:rPr>
          <w:sz w:val="12"/>
          <w:szCs w:val="17"/>
        </w:rPr>
        <w:t xml:space="preserve">49 </w:t>
      </w:r>
      <w:r w:rsidRPr="00D4035B">
        <w:rPr>
          <w:sz w:val="12"/>
        </w:rPr>
        <w:t xml:space="preserve">Furthermore, Joshua </w:t>
      </w:r>
      <w:r w:rsidRPr="00815BFF">
        <w:rPr>
          <w:rStyle w:val="StyleBoldUnderline"/>
          <w:highlight w:val="green"/>
        </w:rPr>
        <w:t xml:space="preserve">Goldstein concludes in </w:t>
      </w:r>
      <w:r w:rsidRPr="00815BFF">
        <w:rPr>
          <w:b/>
          <w:highlight w:val="green"/>
          <w:u w:val="single"/>
        </w:rPr>
        <w:t>the most detailed analysis of the data on war and gender</w:t>
      </w:r>
      <w:r w:rsidRPr="00815BFF">
        <w:rPr>
          <w:sz w:val="12"/>
          <w:highlight w:val="green"/>
        </w:rPr>
        <w:t xml:space="preserve"> </w:t>
      </w:r>
      <w:r w:rsidRPr="00815BFF">
        <w:rPr>
          <w:rStyle w:val="StyleBoldUnderline"/>
          <w:highlight w:val="green"/>
        </w:rPr>
        <w:t xml:space="preserve">that although biological differences do play a </w:t>
      </w:r>
      <w:r w:rsidRPr="00815BFF">
        <w:rPr>
          <w:b/>
          <w:highlight w:val="green"/>
          <w:u w:val="single"/>
        </w:rPr>
        <w:t>minor role,</w:t>
      </w:r>
      <w:r w:rsidRPr="00815BFF">
        <w:rPr>
          <w:sz w:val="12"/>
          <w:highlight w:val="green"/>
        </w:rPr>
        <w:t xml:space="preserve"> </w:t>
      </w:r>
      <w:r w:rsidRPr="00815BFF">
        <w:rPr>
          <w:rStyle w:val="StyleBoldUnderline"/>
          <w:highlight w:val="green"/>
        </w:rPr>
        <w:t>focusing</w:t>
      </w:r>
      <w:r w:rsidRPr="00D4035B">
        <w:rPr>
          <w:sz w:val="12"/>
        </w:rPr>
        <w:t xml:space="preserve"> so heavily </w:t>
      </w:r>
      <w:r w:rsidRPr="00815BFF">
        <w:rPr>
          <w:rStyle w:val="StyleBoldUnderline"/>
          <w:highlight w:val="green"/>
        </w:rPr>
        <w:t xml:space="preserve">on them is </w:t>
      </w:r>
      <w:r w:rsidRPr="00815BFF">
        <w:rPr>
          <w:b/>
          <w:highlight w:val="green"/>
          <w:u w:val="single"/>
        </w:rPr>
        <w:t>profoundly misleading</w:t>
      </w:r>
      <w:r w:rsidRPr="004C5D1D">
        <w:rPr>
          <w:rStyle w:val="StyleBoldUnderline"/>
        </w:rPr>
        <w:t>.</w:t>
      </w:r>
      <w:r w:rsidRPr="00D4035B">
        <w:rPr>
          <w:sz w:val="12"/>
          <w:szCs w:val="17"/>
        </w:rPr>
        <w:t xml:space="preserve">50 </w:t>
      </w:r>
      <w:r w:rsidRPr="00815BFF">
        <w:rPr>
          <w:rStyle w:val="StyleBoldUnderline"/>
          <w:highlight w:val="green"/>
        </w:rPr>
        <w:t>The simplistic claims, crude stereotyping and casual use of evidence</w:t>
      </w:r>
      <w:r w:rsidRPr="00D4035B">
        <w:rPr>
          <w:sz w:val="12"/>
        </w:rPr>
        <w:t xml:space="preserve"> that characterize Fukuyama’s essay unfortunately </w:t>
      </w:r>
      <w:r w:rsidRPr="00815BFF">
        <w:rPr>
          <w:rStyle w:val="StyleBoldUnderline"/>
          <w:highlight w:val="green"/>
        </w:rPr>
        <w:t>recur throughout the</w:t>
      </w:r>
      <w:r w:rsidRPr="00D4035B">
        <w:rPr>
          <w:sz w:val="12"/>
        </w:rPr>
        <w:t xml:space="preserve"> growing </w:t>
      </w:r>
      <w:r w:rsidRPr="00815BFF">
        <w:rPr>
          <w:rStyle w:val="StyleBoldUnderline"/>
          <w:highlight w:val="green"/>
        </w:rPr>
        <w:t>literature</w:t>
      </w:r>
      <w:r w:rsidRPr="00D4035B">
        <w:rPr>
          <w:sz w:val="12"/>
        </w:rPr>
        <w:t xml:space="preserve"> on the biology of international politics.</w:t>
      </w:r>
    </w:p>
    <w:p w:rsidR="007E2C4C" w:rsidRDefault="007E2C4C" w:rsidP="007E2C4C">
      <w:pPr>
        <w:pStyle w:val="Heading4"/>
      </w:pPr>
      <w:r>
        <w:t>Relationships are complex and multiple types of feminism disproves their argument</w:t>
      </w:r>
    </w:p>
    <w:p w:rsidR="007E2C4C" w:rsidRPr="007E2C4C" w:rsidRDefault="007E2C4C" w:rsidP="007E2C4C"/>
    <w:p w:rsidR="007E2C4C" w:rsidRPr="001C14C9" w:rsidRDefault="007E2C4C" w:rsidP="007E2C4C">
      <w:r w:rsidRPr="001C14C9">
        <w:rPr>
          <w:rStyle w:val="StyleStyleBold12pt"/>
        </w:rPr>
        <w:t>Crenshaw2</w:t>
      </w:r>
    </w:p>
    <w:p w:rsidR="007E2C4C" w:rsidRPr="001C14C9" w:rsidRDefault="007E2C4C" w:rsidP="007E2C4C">
      <w:r>
        <w:t>(</w:t>
      </w:r>
      <w:r w:rsidRPr="001C14C9">
        <w:t xml:space="preserve">Carrie, PhD, Perspectives </w:t>
      </w:r>
      <w:proofErr w:type="gramStart"/>
      <w:r w:rsidRPr="001C14C9">
        <w:t>In</w:t>
      </w:r>
      <w:proofErr w:type="gramEnd"/>
      <w:r w:rsidRPr="001C14C9">
        <w:t xml:space="preserve"> Controversy: Selected Articles from CAD, Scholar</w:t>
      </w:r>
      <w:r>
        <w:t>)</w:t>
      </w:r>
    </w:p>
    <w:p w:rsidR="007E2C4C" w:rsidRPr="007E2C4C" w:rsidRDefault="007E2C4C" w:rsidP="007E2C4C">
      <w:pPr>
        <w:rPr>
          <w:sz w:val="12"/>
        </w:rPr>
      </w:pPr>
      <w:r w:rsidRPr="007E2C4C">
        <w:rPr>
          <w:sz w:val="12"/>
        </w:rPr>
        <w:t xml:space="preserve"> Feminism is not dead. It is alive and well in intercollegiate debate. </w:t>
      </w:r>
      <w:r w:rsidRPr="001C14C9">
        <w:rPr>
          <w:b/>
          <w:u w:val="single"/>
        </w:rPr>
        <w:t>Increasingly, students rely on feminist authors</w:t>
      </w:r>
      <w:r w:rsidRPr="007E2C4C">
        <w:rPr>
          <w:sz w:val="12"/>
        </w:rPr>
        <w:t xml:space="preserve"> to inform their analysis of resolutions. While I applaud these initial efforts to explore feminist thought, I am concerned that </w:t>
      </w:r>
      <w:r w:rsidRPr="001C14C9">
        <w:rPr>
          <w:b/>
          <w:u w:val="single"/>
        </w:rPr>
        <w:t>such arguments</w:t>
      </w:r>
      <w:r w:rsidRPr="007E2C4C">
        <w:rPr>
          <w:sz w:val="12"/>
        </w:rPr>
        <w:t xml:space="preserve"> only </w:t>
      </w:r>
      <w:r w:rsidRPr="001C14C9">
        <w:rPr>
          <w:b/>
          <w:u w:val="single"/>
        </w:rPr>
        <w:t>exemplify the general absence of sound causal reasoning</w:t>
      </w:r>
      <w:r w:rsidRPr="007E2C4C">
        <w:rPr>
          <w:sz w:val="12"/>
        </w:rPr>
        <w:t xml:space="preserve"> in debate rounds. Poor causal reasoning results from a debate practice that privileges empirical proof over rhetorical proof, fostering ignorance of the subject matter being debated. To illustrate my point, I claim that </w:t>
      </w:r>
      <w:r w:rsidRPr="001C14C9">
        <w:rPr>
          <w:b/>
          <w:u w:val="single"/>
        </w:rPr>
        <w:t xml:space="preserve">debate </w:t>
      </w:r>
      <w:r w:rsidRPr="00815BFF">
        <w:rPr>
          <w:b/>
          <w:highlight w:val="green"/>
          <w:u w:val="single"/>
        </w:rPr>
        <w:t>arguments about feminists suffer from</w:t>
      </w:r>
      <w:r w:rsidRPr="001C14C9">
        <w:rPr>
          <w:b/>
          <w:u w:val="single"/>
        </w:rPr>
        <w:t xml:space="preserve"> a </w:t>
      </w:r>
      <w:r w:rsidRPr="00815BFF">
        <w:rPr>
          <w:b/>
          <w:highlight w:val="green"/>
          <w:u w:val="single"/>
        </w:rPr>
        <w:t>reductionism</w:t>
      </w:r>
      <w:r w:rsidRPr="001C14C9">
        <w:rPr>
          <w:b/>
          <w:u w:val="single"/>
        </w:rPr>
        <w:t xml:space="preserve"> that tends to marginalize</w:t>
      </w:r>
      <w:r w:rsidRPr="007E2C4C">
        <w:rPr>
          <w:sz w:val="12"/>
        </w:rPr>
        <w:t xml:space="preserve"> the </w:t>
      </w:r>
      <w:r w:rsidRPr="001C14C9">
        <w:rPr>
          <w:b/>
          <w:u w:val="single"/>
        </w:rPr>
        <w:t>voices</w:t>
      </w:r>
      <w:r w:rsidRPr="007E2C4C">
        <w:rPr>
          <w:sz w:val="12"/>
        </w:rPr>
        <w:t xml:space="preserve"> of significant feminist authors. David Zarefsky made a persuasive case for the value of causal reasoning in intercollegiate debate as far back as 1979. He argued that </w:t>
      </w:r>
      <w:r w:rsidRPr="00815BFF">
        <w:rPr>
          <w:b/>
          <w:highlight w:val="green"/>
          <w:u w:val="single"/>
        </w:rPr>
        <w:t>causal arguments are desirable</w:t>
      </w:r>
      <w:r w:rsidRPr="001C14C9">
        <w:rPr>
          <w:b/>
          <w:u w:val="single"/>
        </w:rPr>
        <w:t xml:space="preserve"> for four reasons. First, causal analysis increases the control of the arguer over events by promoting understanding</w:t>
      </w:r>
      <w:r w:rsidRPr="00700B78">
        <w:rPr>
          <w:rStyle w:val="StyleBoldUnderline"/>
        </w:rPr>
        <w:t xml:space="preserve"> </w:t>
      </w:r>
      <w:r w:rsidRPr="007E2C4C">
        <w:rPr>
          <w:sz w:val="12"/>
        </w:rPr>
        <w:t xml:space="preserve">of them. </w:t>
      </w:r>
      <w:r w:rsidRPr="001C14C9">
        <w:rPr>
          <w:b/>
          <w:u w:val="single"/>
        </w:rPr>
        <w:t>Second</w:t>
      </w:r>
      <w:r w:rsidRPr="007E2C4C">
        <w:rPr>
          <w:sz w:val="12"/>
        </w:rPr>
        <w:t xml:space="preserve">, </w:t>
      </w:r>
      <w:proofErr w:type="gramStart"/>
      <w:r w:rsidRPr="007E2C4C">
        <w:rPr>
          <w:sz w:val="12"/>
        </w:rPr>
        <w:t xml:space="preserve">the  </w:t>
      </w:r>
      <w:r w:rsidRPr="00815BFF">
        <w:rPr>
          <w:b/>
          <w:highlight w:val="green"/>
          <w:u w:val="single"/>
        </w:rPr>
        <w:t>use</w:t>
      </w:r>
      <w:proofErr w:type="gramEnd"/>
      <w:r w:rsidRPr="00815BFF">
        <w:rPr>
          <w:b/>
          <w:highlight w:val="green"/>
          <w:u w:val="single"/>
        </w:rPr>
        <w:t xml:space="preserve"> of</w:t>
      </w:r>
      <w:r w:rsidRPr="001C14C9">
        <w:rPr>
          <w:b/>
          <w:u w:val="single"/>
        </w:rPr>
        <w:t xml:space="preserve"> </w:t>
      </w:r>
      <w:r w:rsidRPr="00815BFF">
        <w:rPr>
          <w:b/>
          <w:highlight w:val="green"/>
          <w:u w:val="single"/>
        </w:rPr>
        <w:t>causal reasoning increases rigor</w:t>
      </w:r>
      <w:r w:rsidRPr="001C14C9">
        <w:rPr>
          <w:b/>
          <w:u w:val="single"/>
        </w:rPr>
        <w:t xml:space="preserve"> of analysis</w:t>
      </w:r>
      <w:r w:rsidRPr="007E2C4C">
        <w:rPr>
          <w:sz w:val="12"/>
        </w:rPr>
        <w:t xml:space="preserve"> and fairness in the decision-making process. </w:t>
      </w:r>
      <w:r w:rsidRPr="001C14C9">
        <w:rPr>
          <w:b/>
          <w:u w:val="single"/>
        </w:rPr>
        <w:t xml:space="preserve">Third, </w:t>
      </w:r>
      <w:r w:rsidRPr="00815BFF">
        <w:rPr>
          <w:b/>
          <w:highlight w:val="green"/>
          <w:u w:val="single"/>
        </w:rPr>
        <w:t>causal arguments promote understanding</w:t>
      </w:r>
      <w:r w:rsidRPr="001C14C9">
        <w:rPr>
          <w:b/>
          <w:u w:val="single"/>
        </w:rPr>
        <w:t xml:space="preserve"> of the philosophical paradox that presumably good people tolerate the existence of evil</w:t>
      </w:r>
      <w:r w:rsidRPr="007E2C4C">
        <w:rPr>
          <w:sz w:val="12"/>
        </w:rPr>
        <w:t xml:space="preserve">. Finally, </w:t>
      </w:r>
      <w:r w:rsidRPr="001C14C9">
        <w:rPr>
          <w:b/>
          <w:u w:val="single"/>
        </w:rPr>
        <w:t>causal reasoning supplies good reasons for "commitments to policy choices or to systems of belief which transcend whim, caprice, or the non-reflexive "claims of immediacy</w:t>
      </w:r>
      <w:r w:rsidRPr="007E2C4C">
        <w:rPr>
          <w:sz w:val="12"/>
        </w:rPr>
        <w:t xml:space="preserve">" (117-9). Rhetorical proof plays an important role in the analysis of causal relationships. This is true despite the common assumption that the identification of cause and effect relies solely upon empirical investigation. For Zarefsky, there are three types of causal reasoning. The first type of causal reasoning describes the application of a covering law to account for physical or material conditions that cause a resulting event </w:t>
      </w:r>
      <w:proofErr w:type="gramStart"/>
      <w:r w:rsidRPr="007E2C4C">
        <w:rPr>
          <w:sz w:val="12"/>
        </w:rPr>
        <w:t>This</w:t>
      </w:r>
      <w:proofErr w:type="gramEnd"/>
      <w:r w:rsidRPr="007E2C4C">
        <w:rPr>
          <w:sz w:val="12"/>
        </w:rPr>
        <w:t xml:space="preserve"> type of causal reasoning requires empirical proof prominent in scientific investigation. A second type of causal reasoning requires the assignment of responsibility. Responsible human beings as agents cause certain events to happen; that is, causation resides in human beings (107-08). A third type of causal claim explains the existence of a causal relationship. It functions "to provide reasons to justify a belief that a causal connection exists" (108). The second and third types of causal arguments rely on rhetorical proof, the provision of "good reasons" to substantiate arguments about human responsibility or explanations for the existence of a causal relationship (108). I contend that the practice of intercollegiate debate privileges the first type of causal analysis. It reduces questions of human motivation and explanation to a level of empiricism appropriate only for causal questions concerning physical or material conditions. Arguments about feminism clearly illustrate this phenomenon. Substantive debates about feminism usually take one of two forms. First, on the affirmative, debaters argue that some aspect of the resolution is a manifestation of patriarchy. For example, given the spring 1992 resolution, "[rjesolved: That advertising degrades the quality of life," many affirmatives argued that the portrayal of women as beautiful objects for men's consumption is a manifestation of patriarchy that results in tangible harms to women such as rising rates of eating disorders. The fall 1992 topic, "(rjesolved: That the welfare system exacerbates the problems of the urban poor in the United States," also had its share of patri- archy cases. Affirmatives typically argued that women's dependence upon a patriarchal welfare system results in increasing rates of women's poverty. In addition to these concrete harms to individual women, most affirmatives on both topics, desiring "big impacts," argued that the effects of patriarchy include nightmarish totalitarianism and/or nuclear annihilation. On the negative, many debaters countered with arguments that the some aspect of the resolution in some way sustains or energizes the feminist movement in resistance to patriarchal harms. For example, some negatives argued that sexist advertising provides an impetus for the reinvigoration of the feminist movement and/or feminist consciousness, ultimately solving the threat of patriarchal nuclear annihilation. </w:t>
      </w:r>
      <w:proofErr w:type="gramStart"/>
      <w:r w:rsidRPr="007E2C4C">
        <w:rPr>
          <w:sz w:val="12"/>
        </w:rPr>
        <w:t>likewise</w:t>
      </w:r>
      <w:proofErr w:type="gramEnd"/>
      <w:r w:rsidRPr="007E2C4C">
        <w:rPr>
          <w:sz w:val="12"/>
        </w:rPr>
        <w:t xml:space="preserve">, debaters negating the welfare topic argued that the state of the welfare system is the key issue around which the feminist movement is mobilizing or that the consequence of the welfare system - breakup of the patriarchal nuclear family -undermines patriarchy as a whole. </w:t>
      </w:r>
      <w:r w:rsidRPr="00815BFF">
        <w:rPr>
          <w:b/>
          <w:highlight w:val="green"/>
          <w:u w:val="single"/>
        </w:rPr>
        <w:t>Such arguments</w:t>
      </w:r>
      <w:r w:rsidRPr="001C14C9">
        <w:rPr>
          <w:b/>
          <w:u w:val="single"/>
        </w:rPr>
        <w:t xml:space="preserve"> seem to </w:t>
      </w:r>
      <w:r w:rsidRPr="00815BFF">
        <w:rPr>
          <w:b/>
          <w:highlight w:val="green"/>
          <w:u w:val="single"/>
        </w:rPr>
        <w:t>have two assumptions</w:t>
      </w:r>
      <w:r w:rsidRPr="001C14C9">
        <w:rPr>
          <w:b/>
          <w:u w:val="single"/>
        </w:rPr>
        <w:t xml:space="preserve"> in common. First, </w:t>
      </w:r>
      <w:r w:rsidRPr="00815BFF">
        <w:rPr>
          <w:b/>
          <w:highlight w:val="green"/>
          <w:u w:val="single"/>
        </w:rPr>
        <w:t>there is a single feminism</w:t>
      </w:r>
      <w:r w:rsidRPr="007E2C4C">
        <w:rPr>
          <w:sz w:val="12"/>
        </w:rPr>
        <w:t xml:space="preserve">. As a result, feminists are transformed into feminism. Debaters speak of feminism as </w:t>
      </w:r>
      <w:r w:rsidRPr="001C14C9">
        <w:rPr>
          <w:b/>
          <w:u w:val="single"/>
        </w:rPr>
        <w:t>a single, monolithic, theoretical and pragmatic entity</w:t>
      </w:r>
      <w:r w:rsidRPr="007E2C4C">
        <w:rPr>
          <w:sz w:val="12"/>
        </w:rPr>
        <w:t xml:space="preserve"> and feminists as women with identical m otivations, methods, and goals. Second, </w:t>
      </w:r>
      <w:r w:rsidRPr="00815BFF">
        <w:rPr>
          <w:b/>
          <w:highlight w:val="green"/>
          <w:u w:val="single"/>
        </w:rPr>
        <w:t>these arguments assume that patriarchy is the</w:t>
      </w:r>
      <w:r w:rsidRPr="001C14C9">
        <w:rPr>
          <w:b/>
          <w:u w:val="single"/>
        </w:rPr>
        <w:t xml:space="preserve"> single or </w:t>
      </w:r>
      <w:r w:rsidRPr="00815BFF">
        <w:rPr>
          <w:b/>
          <w:highlight w:val="green"/>
          <w:u w:val="single"/>
        </w:rPr>
        <w:t>root cause of</w:t>
      </w:r>
      <w:r w:rsidRPr="001C14C9">
        <w:rPr>
          <w:b/>
          <w:u w:val="single"/>
        </w:rPr>
        <w:t xml:space="preserve"> all forms of </w:t>
      </w:r>
      <w:r w:rsidRPr="00815BFF">
        <w:rPr>
          <w:b/>
          <w:highlight w:val="green"/>
          <w:u w:val="single"/>
        </w:rPr>
        <w:t>oppression</w:t>
      </w:r>
      <w:r w:rsidRPr="007E2C4C">
        <w:rPr>
          <w:sz w:val="12"/>
        </w:rPr>
        <w:t xml:space="preserve">. Patriarchy not only is responsible for sexism and the consequent oppression of women, it also is the cause of totalitarianism, environmental degradation, nuclear war, racism, and capitalist exploitation. </w:t>
      </w:r>
      <w:r w:rsidRPr="00815BFF">
        <w:rPr>
          <w:b/>
          <w:highlight w:val="green"/>
          <w:u w:val="single"/>
        </w:rPr>
        <w:t>These</w:t>
      </w:r>
      <w:r w:rsidRPr="001C14C9">
        <w:rPr>
          <w:b/>
          <w:u w:val="single"/>
        </w:rPr>
        <w:t xml:space="preserve"> </w:t>
      </w:r>
      <w:r w:rsidRPr="00700B78">
        <w:rPr>
          <w:rStyle w:val="StyleBoldUnderline"/>
        </w:rPr>
        <w:t xml:space="preserve">reductionist </w:t>
      </w:r>
      <w:r w:rsidRPr="00815BFF">
        <w:rPr>
          <w:rStyle w:val="StyleBoldUnderline"/>
          <w:highlight w:val="green"/>
        </w:rPr>
        <w:t>arguments</w:t>
      </w:r>
      <w:r w:rsidRPr="00815BFF">
        <w:rPr>
          <w:b/>
          <w:highlight w:val="green"/>
          <w:u w:val="single"/>
        </w:rPr>
        <w:t xml:space="preserve"> reflect </w:t>
      </w:r>
      <w:proofErr w:type="gramStart"/>
      <w:r w:rsidRPr="00815BFF">
        <w:rPr>
          <w:b/>
          <w:highlight w:val="green"/>
          <w:u w:val="single"/>
        </w:rPr>
        <w:t xml:space="preserve">an </w:t>
      </w:r>
      <w:r w:rsidRPr="00815BFF">
        <w:rPr>
          <w:rStyle w:val="StyleBoldUnderline"/>
          <w:highlight w:val="green"/>
        </w:rPr>
        <w:t>unwillingness</w:t>
      </w:r>
      <w:proofErr w:type="gramEnd"/>
      <w:r w:rsidRPr="00815BFF">
        <w:rPr>
          <w:rStyle w:val="StyleBoldUnderline"/>
          <w:highlight w:val="green"/>
        </w:rPr>
        <w:t xml:space="preserve"> to debate</w:t>
      </w:r>
      <w:r w:rsidRPr="001C14C9">
        <w:rPr>
          <w:b/>
          <w:u w:val="single"/>
        </w:rPr>
        <w:t xml:space="preserve"> </w:t>
      </w:r>
      <w:r w:rsidRPr="007E2C4C">
        <w:rPr>
          <w:sz w:val="12"/>
        </w:rPr>
        <w:t xml:space="preserve">about the </w:t>
      </w:r>
      <w:r w:rsidRPr="00815BFF">
        <w:rPr>
          <w:b/>
          <w:highlight w:val="green"/>
          <w:u w:val="single"/>
        </w:rPr>
        <w:t>complexities of human motivation</w:t>
      </w:r>
      <w:r w:rsidRPr="001C14C9">
        <w:rPr>
          <w:b/>
          <w:u w:val="single"/>
        </w:rPr>
        <w:t xml:space="preserve"> and explanation</w:t>
      </w:r>
      <w:r w:rsidRPr="007E2C4C">
        <w:rPr>
          <w:sz w:val="12"/>
        </w:rPr>
        <w:t xml:space="preserve">. They betray </w:t>
      </w:r>
      <w:proofErr w:type="gramStart"/>
      <w:r w:rsidRPr="007E2C4C">
        <w:rPr>
          <w:sz w:val="12"/>
        </w:rPr>
        <w:t>a reliance</w:t>
      </w:r>
      <w:proofErr w:type="gramEnd"/>
      <w:r w:rsidRPr="007E2C4C">
        <w:rPr>
          <w:sz w:val="12"/>
        </w:rPr>
        <w:t xml:space="preserve"> upon a framework of proof that can explain only material conditions and physical realities through empirical quantification. The transformation of feminists to feminism and the identification of patriarchy as the sole cause of all oppression </w:t>
      </w:r>
      <w:proofErr w:type="gramStart"/>
      <w:r w:rsidRPr="007E2C4C">
        <w:rPr>
          <w:sz w:val="12"/>
        </w:rPr>
        <w:t>is</w:t>
      </w:r>
      <w:proofErr w:type="gramEnd"/>
      <w:r w:rsidRPr="007E2C4C">
        <w:rPr>
          <w:sz w:val="12"/>
        </w:rPr>
        <w:t xml:space="preserve"> related in part to the current form of intercollegiate debate practice. By "form," I refer to Kenneth Burke's notion of form, defined as the "creation of appetite in the mind of the auditor, and the adequate satisfying of that appetite" (Counter-Statement 31). Though the framework for this understanding of form is found in literary and artistic criticism, it is appropriate in this context; as Burke notes, literature can be "equipment for living" (Biilosophy 293). He also suggests that form "is an arousing and fulfillment of desires. A work has form in so far as one part of it leads a reader to anticipate another part, to be gratified by the sequence" (Counter-Statement 124). Burke observes that there are several aspects to the concept of form. One of these aspects, conventional form, involves to some degree the appeal of form as form. Progressive, repetitive, and minor </w:t>
      </w:r>
      <w:proofErr w:type="gramStart"/>
      <w:r w:rsidRPr="007E2C4C">
        <w:rPr>
          <w:sz w:val="12"/>
        </w:rPr>
        <w:t>forms,</w:t>
      </w:r>
      <w:proofErr w:type="gramEnd"/>
      <w:r w:rsidRPr="007E2C4C">
        <w:rPr>
          <w:sz w:val="12"/>
        </w:rPr>
        <w:t xml:space="preserve"> may be effective even though the reader has no awareness of their formality. But when a form appeals as form, we designate it as conventional form. Any form can become conventional, and be sought for itself - whether it </w:t>
      </w:r>
      <w:proofErr w:type="gramStart"/>
      <w:r w:rsidRPr="007E2C4C">
        <w:rPr>
          <w:sz w:val="12"/>
        </w:rPr>
        <w:t>be</w:t>
      </w:r>
      <w:proofErr w:type="gramEnd"/>
      <w:r w:rsidRPr="007E2C4C">
        <w:rPr>
          <w:sz w:val="12"/>
        </w:rPr>
        <w:t xml:space="preserve"> as complex as the Greek tragedy or as compact as the sonnet (Counter-Statement 126). These concepts help to explain debaters' continuing reluctance to employ rhetorical proof in arguments about causality. </w:t>
      </w:r>
      <w:r w:rsidRPr="001C14C9">
        <w:rPr>
          <w:b/>
          <w:u w:val="single"/>
        </w:rPr>
        <w:t xml:space="preserve">Debaters practice the convention of poor causal </w:t>
      </w:r>
      <w:r w:rsidRPr="007E2C4C">
        <w:rPr>
          <w:sz w:val="12"/>
        </w:rPr>
        <w:t xml:space="preserve">reasoning as a result of judges' unexamined reliance upon conventional form. Convention is the practice of arguing single-cause links to monolithic impacts that arises out of custom or usage. Conventional form is the expectation of judges that an argument will take this form. Common practice or convention dictates that a case or disadvantage with nefarious impacts causally related to a single link will "outweigh" opposing claims in the mind of the judge. In this sense, debate arguments themselves are conventional. </w:t>
      </w:r>
      <w:r w:rsidRPr="001C14C9">
        <w:rPr>
          <w:b/>
          <w:u w:val="single"/>
        </w:rPr>
        <w:t>Debaters practice the convention of establishing single-cause relationships to large monolithic impacts</w:t>
      </w:r>
      <w:r w:rsidRPr="007E2C4C">
        <w:rPr>
          <w:sz w:val="12"/>
        </w:rPr>
        <w:t xml:space="preserve"> in order to conform to audience expectation. Debaters practice poor causal reasoning because they are rewarded for it by judges. The convention of arguing single-cause links leads the judge to anticipate the certainty of the impact and to be gratified by the sequence. I suspect that the sequence is gratifying for judges because it relieves us from the responsibility and difficulties of evaluating rhetorical proofs. We are caught between our responsibility to evaluate rhetorical proofs and our reluctance to succumb to complete relativism and subjectivity. To take responsibility for evaluating rhetorical proof is to admit that not every question has an empirical answer. However, </w:t>
      </w:r>
      <w:r w:rsidRPr="00815BFF">
        <w:rPr>
          <w:b/>
          <w:highlight w:val="green"/>
          <w:u w:val="single"/>
        </w:rPr>
        <w:t>when we abandon our responsibility to</w:t>
      </w:r>
      <w:r w:rsidRPr="001C14C9">
        <w:rPr>
          <w:b/>
          <w:u w:val="single"/>
        </w:rPr>
        <w:t xml:space="preserve"> rhetorical </w:t>
      </w:r>
      <w:r w:rsidRPr="00815BFF">
        <w:rPr>
          <w:b/>
          <w:highlight w:val="green"/>
          <w:u w:val="single"/>
        </w:rPr>
        <w:t>proofs, we</w:t>
      </w:r>
      <w:r w:rsidRPr="001C14C9">
        <w:rPr>
          <w:b/>
          <w:u w:val="single"/>
        </w:rPr>
        <w:t xml:space="preserve"> </w:t>
      </w:r>
      <w:r w:rsidRPr="00815BFF">
        <w:rPr>
          <w:b/>
          <w:highlight w:val="green"/>
          <w:u w:val="single"/>
        </w:rPr>
        <w:t>sacrifice our</w:t>
      </w:r>
      <w:r w:rsidRPr="001C14C9">
        <w:rPr>
          <w:b/>
          <w:u w:val="single"/>
        </w:rPr>
        <w:t xml:space="preserve"> students' </w:t>
      </w:r>
      <w:r w:rsidRPr="00815BFF">
        <w:rPr>
          <w:rStyle w:val="StyleBoldUnderline"/>
          <w:highlight w:val="green"/>
        </w:rPr>
        <w:t>understanding of causal reasoning</w:t>
      </w:r>
      <w:r w:rsidRPr="00815BFF">
        <w:rPr>
          <w:b/>
          <w:highlight w:val="green"/>
          <w:u w:val="single"/>
        </w:rPr>
        <w:t>. The sacrifice has consequences for</w:t>
      </w:r>
      <w:r w:rsidRPr="001C14C9">
        <w:rPr>
          <w:b/>
          <w:u w:val="single"/>
        </w:rPr>
        <w:t xml:space="preserve"> our students' </w:t>
      </w:r>
      <w:r w:rsidRPr="00815BFF">
        <w:rPr>
          <w:b/>
          <w:highlight w:val="green"/>
          <w:u w:val="single"/>
        </w:rPr>
        <w:t>knowledge of the subject</w:t>
      </w:r>
      <w:r w:rsidRPr="001C14C9">
        <w:rPr>
          <w:b/>
          <w:u w:val="single"/>
        </w:rPr>
        <w:t xml:space="preserve"> matter they are debating.</w:t>
      </w:r>
      <w:r w:rsidRPr="007E2C4C">
        <w:rPr>
          <w:sz w:val="12"/>
        </w:rPr>
        <w:t xml:space="preserve"> For example, when feminism is defined as a single entity, not as a pluralized movement or </w:t>
      </w:r>
      <w:proofErr w:type="gramStart"/>
      <w:r w:rsidRPr="007E2C4C">
        <w:rPr>
          <w:sz w:val="12"/>
        </w:rPr>
        <w:t>theory, that</w:t>
      </w:r>
      <w:proofErr w:type="gramEnd"/>
      <w:r w:rsidRPr="007E2C4C">
        <w:rPr>
          <w:sz w:val="12"/>
        </w:rPr>
        <w:t xml:space="preserve"> single entity results in the </w:t>
      </w:r>
      <w:r w:rsidRPr="001C14C9">
        <w:rPr>
          <w:b/>
          <w:u w:val="single"/>
        </w:rPr>
        <w:t>identification of patriarchy as the sole cause of oppression</w:t>
      </w:r>
      <w:r w:rsidRPr="007E2C4C">
        <w:rPr>
          <w:sz w:val="12"/>
        </w:rPr>
        <w:t>. The result</w:t>
      </w:r>
      <w:r w:rsidRPr="00700B78">
        <w:rPr>
          <w:rStyle w:val="StyleBoldUnderline"/>
        </w:rPr>
        <w:t xml:space="preserve"> </w:t>
      </w:r>
      <w:r w:rsidRPr="001C14C9">
        <w:rPr>
          <w:b/>
          <w:u w:val="single"/>
        </w:rPr>
        <w:t>is ignorance of the subject position of the particular feminist author,</w:t>
      </w:r>
      <w:r w:rsidRPr="007E2C4C">
        <w:rPr>
          <w:sz w:val="12"/>
        </w:rPr>
        <w:t xml:space="preserve"> for highlighting his or her subject position might draw attention to the incompleteness of the causal relationship between link and impact </w:t>
      </w:r>
      <w:proofErr w:type="gramStart"/>
      <w:r w:rsidRPr="001C14C9">
        <w:rPr>
          <w:b/>
          <w:u w:val="single"/>
        </w:rPr>
        <w:t>Consequently</w:t>
      </w:r>
      <w:proofErr w:type="gramEnd"/>
      <w:r w:rsidRPr="001C14C9">
        <w:rPr>
          <w:b/>
          <w:u w:val="single"/>
        </w:rPr>
        <w:t xml:space="preserve">, </w:t>
      </w:r>
      <w:r w:rsidRPr="00815BFF">
        <w:rPr>
          <w:b/>
          <w:highlight w:val="green"/>
          <w:u w:val="single"/>
        </w:rPr>
        <w:t>debaters do not challenge the</w:t>
      </w:r>
      <w:r w:rsidRPr="001C14C9">
        <w:rPr>
          <w:b/>
          <w:u w:val="single"/>
        </w:rPr>
        <w:t xml:space="preserve"> </w:t>
      </w:r>
      <w:r w:rsidRPr="00815BFF">
        <w:rPr>
          <w:b/>
          <w:highlight w:val="green"/>
          <w:u w:val="single"/>
        </w:rPr>
        <w:t>basic assumptions</w:t>
      </w:r>
      <w:r w:rsidRPr="001C14C9">
        <w:rPr>
          <w:b/>
          <w:u w:val="single"/>
        </w:rPr>
        <w:t xml:space="preserve"> of such argumentation </w:t>
      </w:r>
      <w:r w:rsidRPr="00815BFF">
        <w:rPr>
          <w:b/>
          <w:highlight w:val="green"/>
          <w:u w:val="single"/>
        </w:rPr>
        <w:t>and ignorance</w:t>
      </w:r>
      <w:r w:rsidRPr="001C14C9">
        <w:rPr>
          <w:b/>
          <w:u w:val="single"/>
        </w:rPr>
        <w:t xml:space="preserve"> of feminists </w:t>
      </w:r>
      <w:r w:rsidRPr="00815BFF">
        <w:rPr>
          <w:b/>
          <w:highlight w:val="green"/>
          <w:u w:val="single"/>
        </w:rPr>
        <w:t>is perpetuated</w:t>
      </w:r>
      <w:r w:rsidRPr="007E2C4C">
        <w:rPr>
          <w:sz w:val="12"/>
        </w:rPr>
        <w:t xml:space="preserve">. Feminists are not feminism. The topics of feminist inquiry are many and varied, as are the philosophical approaches to the study of these topics. Different authors have attempted categorization of various feminists in distinctive ways. For example, Alison Jaggar argues that feminists can be divided into four categories: liberal feminism, </w:t>
      </w:r>
      <w:proofErr w:type="gramStart"/>
      <w:r w:rsidRPr="007E2C4C">
        <w:rPr>
          <w:sz w:val="12"/>
        </w:rPr>
        <w:t>marxist</w:t>
      </w:r>
      <w:proofErr w:type="gramEnd"/>
      <w:r w:rsidRPr="007E2C4C">
        <w:rPr>
          <w:sz w:val="12"/>
        </w:rPr>
        <w:t xml:space="preserve"> feminism, radical feminism, and socialist feminism. While each of these feminists may share a common commitment to the improvement of women's situations, they differ from each other in very important ways and reflect divergent philosophical assumptions that make them each unique. Linda Alcoff presents an entirely different categorization of feminist theory based upon distinct understandings of the concept "woman," including cultural feminism and post-structural feminism. Karen Offen utilizes a comparative historical approach to examine two distinct modes of historical argumentation or discourse that have been used by women and their male allies on behalf of women's emancipation from male control in Western societies. These include relational feminism and individualist feminism. Elaine Marks and Isabelle de Courtivron describe a whole category of French feminists that contain many distinct versions of the feminist project by French authors. Women of color and third-world feminists have argued that even these broad categorizations of the various feminism have neglected the contributions of non-</w:t>
      </w:r>
      <w:proofErr w:type="gramStart"/>
      <w:r w:rsidRPr="007E2C4C">
        <w:rPr>
          <w:sz w:val="12"/>
        </w:rPr>
        <w:t>white,</w:t>
      </w:r>
      <w:proofErr w:type="gramEnd"/>
      <w:r w:rsidRPr="007E2C4C">
        <w:rPr>
          <w:sz w:val="12"/>
        </w:rPr>
        <w:t xml:space="preserve"> non-Western feminists (see, for example, hooks; Hull; Joseph and Lewis; Lorde; Moraga; Omolade; and Smith). In this literature, the very definition of feminism is contested. Some feminists argue that "all feminists are united by a commitment to improving the situation of women" (Jaggar and Rothenberg xii), while others have resisted the notion of a single definition of feminism, bell hooks observes, "a central problem within feminist discourse has been our inability to either arrive at a consensus of opinion about what feminism is (or accept definitions) that could serve as points of unification" (Feminist Theory 17).   </w:t>
      </w:r>
      <w:r w:rsidRPr="001C14C9">
        <w:rPr>
          <w:b/>
          <w:u w:val="single"/>
        </w:rPr>
        <w:t>The controversy over the very definition of feminism has political implications. The power to define is the power both to include and exclude people and ideas in and from that feminism</w:t>
      </w:r>
      <w:r w:rsidRPr="007E2C4C">
        <w:rPr>
          <w:sz w:val="12"/>
        </w:rPr>
        <w:t xml:space="preserve">. As a result, [bjourgeois white women interested in women's rights issues have been satisfied with simple definitions for obvious reasons. Rhetorically placing themselves in the same social category as oppressed women, they were not anxious to call attention to race and class privilege (hooks. </w:t>
      </w:r>
      <w:proofErr w:type="gramStart"/>
      <w:r w:rsidRPr="007E2C4C">
        <w:rPr>
          <w:sz w:val="12"/>
        </w:rPr>
        <w:t>Feminist Wieory 18).</w:t>
      </w:r>
      <w:proofErr w:type="gramEnd"/>
      <w:r w:rsidRPr="007E2C4C">
        <w:rPr>
          <w:sz w:val="12"/>
        </w:rPr>
        <w:t xml:space="preserve"> Debate arguments that assume a singular conception of feminism include and empower the voices of race- and class-privileged women while excluding and silencing the voices of feminists marginalized by race and class status. This position becomes clearer </w:t>
      </w:r>
      <w:r w:rsidRPr="001C14C9">
        <w:rPr>
          <w:b/>
          <w:u w:val="single"/>
        </w:rPr>
        <w:t>when we examine</w:t>
      </w:r>
      <w:r w:rsidRPr="007E2C4C">
        <w:rPr>
          <w:sz w:val="12"/>
        </w:rPr>
        <w:t xml:space="preserve"> the second assumption of arguments about feminism in intercollegiate debate </w:t>
      </w:r>
      <w:r w:rsidRPr="00700B78">
        <w:rPr>
          <w:rStyle w:val="StyleBoldUnderline"/>
        </w:rPr>
        <w:t xml:space="preserve">- </w:t>
      </w:r>
      <w:r w:rsidRPr="001C14C9">
        <w:rPr>
          <w:b/>
          <w:u w:val="single"/>
        </w:rPr>
        <w:t>patriarchy is the sole cause</w:t>
      </w:r>
      <w:r w:rsidRPr="007E2C4C">
        <w:rPr>
          <w:sz w:val="12"/>
        </w:rPr>
        <w:t xml:space="preserve"> of oppression. </w:t>
      </w:r>
      <w:r w:rsidRPr="001C14C9">
        <w:rPr>
          <w:b/>
          <w:u w:val="single"/>
        </w:rPr>
        <w:t xml:space="preserve">Important feminist thought has resisted this assumption for good reason. </w:t>
      </w:r>
      <w:r w:rsidRPr="00815BFF">
        <w:rPr>
          <w:b/>
          <w:highlight w:val="green"/>
          <w:u w:val="single"/>
        </w:rPr>
        <w:t>Designating patriarchy as the sole cause of oppression allows the</w:t>
      </w:r>
      <w:r w:rsidRPr="001C14C9">
        <w:rPr>
          <w:b/>
          <w:u w:val="single"/>
        </w:rPr>
        <w:t xml:space="preserve"> </w:t>
      </w:r>
      <w:r w:rsidRPr="00815BFF">
        <w:rPr>
          <w:rStyle w:val="StyleBoldUnderline"/>
          <w:highlight w:val="green"/>
        </w:rPr>
        <w:t>subjugation of resistance to other forms of oppression</w:t>
      </w:r>
      <w:r w:rsidRPr="00815BFF">
        <w:rPr>
          <w:b/>
          <w:highlight w:val="green"/>
          <w:u w:val="single"/>
        </w:rPr>
        <w:t xml:space="preserve"> like racism and classism to</w:t>
      </w:r>
      <w:r w:rsidRPr="001C14C9">
        <w:rPr>
          <w:b/>
          <w:u w:val="single"/>
        </w:rPr>
        <w:t xml:space="preserve"> the struggle against </w:t>
      </w:r>
      <w:r w:rsidRPr="00815BFF">
        <w:rPr>
          <w:b/>
          <w:highlight w:val="green"/>
          <w:u w:val="single"/>
        </w:rPr>
        <w:t>sexism</w:t>
      </w:r>
      <w:r w:rsidRPr="001C14C9">
        <w:rPr>
          <w:b/>
          <w:u w:val="single"/>
        </w:rPr>
        <w:t>. Such subjugation has the effect of denigrating the legitimacy of resistance to racism and classism as struggles of equal importance</w:t>
      </w:r>
      <w:r w:rsidRPr="007E2C4C">
        <w:rPr>
          <w:color w:val="000000"/>
          <w:sz w:val="12"/>
        </w:rPr>
        <w:t xml:space="preserve">. "Within feminist movement in the West, </w:t>
      </w:r>
      <w:r w:rsidRPr="001C14C9">
        <w:rPr>
          <w:b/>
          <w:u w:val="single"/>
        </w:rPr>
        <w:t>this led to the assumption that resisting patriarchal domination is a more legitimate feminist action than resisting racism and other forms of domination</w:t>
      </w:r>
      <w:r w:rsidRPr="007E2C4C">
        <w:rPr>
          <w:color w:val="000000"/>
          <w:sz w:val="12"/>
        </w:rPr>
        <w:t xml:space="preserve">" (hooks. </w:t>
      </w:r>
      <w:proofErr w:type="gramStart"/>
      <w:r w:rsidRPr="007E2C4C">
        <w:rPr>
          <w:color w:val="000000"/>
          <w:sz w:val="12"/>
        </w:rPr>
        <w:t>Talking Back 19).</w:t>
      </w:r>
      <w:proofErr w:type="gramEnd"/>
      <w:r w:rsidRPr="007E2C4C">
        <w:rPr>
          <w:color w:val="000000"/>
          <w:sz w:val="12"/>
        </w:rPr>
        <w:t xml:space="preserve"> The relegation of struggles against racism and class exploitation to offspring status is not the only implication of the "sole cause" argument In addition, </w:t>
      </w:r>
      <w:r w:rsidRPr="00815BFF">
        <w:rPr>
          <w:b/>
          <w:highlight w:val="green"/>
          <w:u w:val="single"/>
        </w:rPr>
        <w:t>identifying patriarchy as the single source of oppression obscures women's perpetration of other forms of</w:t>
      </w:r>
      <w:r w:rsidRPr="001C14C9">
        <w:rPr>
          <w:b/>
          <w:u w:val="single"/>
        </w:rPr>
        <w:t xml:space="preserve"> subjugation and </w:t>
      </w:r>
      <w:r w:rsidRPr="00815BFF">
        <w:rPr>
          <w:b/>
          <w:highlight w:val="green"/>
          <w:u w:val="single"/>
        </w:rPr>
        <w:t>domination</w:t>
      </w:r>
      <w:r w:rsidRPr="007E2C4C">
        <w:rPr>
          <w:color w:val="000000"/>
          <w:sz w:val="12"/>
        </w:rPr>
        <w:t xml:space="preserve">, bell hooks argues that we should not obscure the reality that women can and do partici- pate in politics of domination, as perpetrators as well as victims - that we dominate, that we are dominated. </w:t>
      </w:r>
      <w:r w:rsidRPr="00815BFF">
        <w:rPr>
          <w:b/>
          <w:highlight w:val="green"/>
          <w:u w:val="single"/>
        </w:rPr>
        <w:t>If focus on patriarchal domination masks this reality</w:t>
      </w:r>
      <w:r w:rsidRPr="007E2C4C">
        <w:rPr>
          <w:color w:val="000000"/>
          <w:sz w:val="12"/>
        </w:rPr>
        <w:t xml:space="preserve"> or becomes the means by which women deflect attention from the real conditions and circumstances of our lives, </w:t>
      </w:r>
      <w:r w:rsidRPr="00815BFF">
        <w:rPr>
          <w:b/>
          <w:highlight w:val="green"/>
          <w:u w:val="single"/>
        </w:rPr>
        <w:t>then women cooperate in suppressing</w:t>
      </w:r>
      <w:r w:rsidRPr="001C14C9">
        <w:rPr>
          <w:b/>
          <w:u w:val="single"/>
        </w:rPr>
        <w:t xml:space="preserve"> and promoting </w:t>
      </w:r>
      <w:r w:rsidRPr="00815BFF">
        <w:rPr>
          <w:b/>
          <w:highlight w:val="green"/>
          <w:u w:val="single"/>
        </w:rPr>
        <w:t>false consciousness, inhibiting our capacity to</w:t>
      </w:r>
      <w:r w:rsidRPr="001C14C9">
        <w:rPr>
          <w:b/>
          <w:u w:val="single"/>
        </w:rPr>
        <w:t xml:space="preserve"> </w:t>
      </w:r>
      <w:r w:rsidRPr="00815BFF">
        <w:rPr>
          <w:b/>
          <w:highlight w:val="green"/>
          <w:u w:val="single"/>
        </w:rPr>
        <w:t>assume responsibility</w:t>
      </w:r>
      <w:r w:rsidRPr="001C14C9">
        <w:rPr>
          <w:b/>
          <w:u w:val="single"/>
        </w:rPr>
        <w:t xml:space="preserve"> for transforming ourselves and society</w:t>
      </w:r>
      <w:r w:rsidRPr="007E2C4C">
        <w:rPr>
          <w:color w:val="000000"/>
          <w:sz w:val="12"/>
        </w:rPr>
        <w:t xml:space="preserve"> (hooks. </w:t>
      </w:r>
      <w:proofErr w:type="gramStart"/>
      <w:r w:rsidRPr="007E2C4C">
        <w:rPr>
          <w:color w:val="000000"/>
          <w:sz w:val="12"/>
        </w:rPr>
        <w:t>Talking Back 20).</w:t>
      </w:r>
      <w:proofErr w:type="gramEnd"/>
      <w:r w:rsidRPr="007E2C4C">
        <w:rPr>
          <w:color w:val="000000"/>
          <w:sz w:val="12"/>
        </w:rPr>
        <w:t xml:space="preserve"> </w:t>
      </w:r>
      <w:r w:rsidRPr="001C14C9">
        <w:rPr>
          <w:b/>
          <w:u w:val="single"/>
        </w:rPr>
        <w:t>Characterizing patriarchy as the sole cause of oppression allows mainstream feminists to abdicate responsibility for the exercise of class and race privilege</w:t>
      </w:r>
      <w:r w:rsidRPr="007E2C4C">
        <w:rPr>
          <w:color w:val="000000"/>
          <w:sz w:val="12"/>
        </w:rPr>
        <w:t>. It casts the struggle against class exploitation and racism as secondary concerns.</w:t>
      </w:r>
      <w:r w:rsidRPr="001C14C9">
        <w:rPr>
          <w:color w:val="000000"/>
          <w:u w:val="single"/>
        </w:rPr>
        <w:t xml:space="preserve"> </w:t>
      </w:r>
      <w:r w:rsidRPr="007E2C4C">
        <w:rPr>
          <w:sz w:val="12"/>
        </w:rPr>
        <w:t>Current debate practice promotes ignorance of these issues because debaters appeal to conventional for</w:t>
      </w:r>
      <w:r w:rsidRPr="001C14C9">
        <w:rPr>
          <w:color w:val="000000"/>
          <w:u w:val="single"/>
        </w:rPr>
        <w:t>m</w:t>
      </w:r>
      <w:r w:rsidRPr="007E2C4C">
        <w:rPr>
          <w:color w:val="000000"/>
          <w:sz w:val="12"/>
        </w:rPr>
        <w:t xml:space="preserve">, the expectation of judges that they will isolate a single link to a large impact Feminists become feminism and patriarchy becomes the sole cause of all evil. Poor causal arguments arouse and fulfill the expectation of judges by allowing us to surrender our responsibility to evaluate rhetorical proof for complex causal relationships. </w:t>
      </w:r>
      <w:r w:rsidRPr="00815BFF">
        <w:rPr>
          <w:b/>
          <w:highlight w:val="green"/>
          <w:u w:val="single"/>
        </w:rPr>
        <w:t>The result is</w:t>
      </w:r>
      <w:r w:rsidRPr="001C14C9">
        <w:rPr>
          <w:b/>
          <w:u w:val="single"/>
        </w:rPr>
        <w:t xml:space="preserve"> either </w:t>
      </w:r>
      <w:r w:rsidRPr="00815BFF">
        <w:rPr>
          <w:b/>
          <w:highlight w:val="green"/>
          <w:u w:val="single"/>
        </w:rPr>
        <w:t>the mar-ginalization</w:t>
      </w:r>
      <w:r w:rsidRPr="001C14C9">
        <w:rPr>
          <w:b/>
          <w:u w:val="single"/>
        </w:rPr>
        <w:t xml:space="preserve"> or colonization </w:t>
      </w:r>
      <w:r w:rsidRPr="00815BFF">
        <w:rPr>
          <w:b/>
          <w:highlight w:val="green"/>
          <w:u w:val="single"/>
        </w:rPr>
        <w:t>of</w:t>
      </w:r>
      <w:r w:rsidRPr="001C14C9">
        <w:rPr>
          <w:b/>
          <w:u w:val="single"/>
        </w:rPr>
        <w:t xml:space="preserve"> certain </w:t>
      </w:r>
      <w:r w:rsidRPr="00815BFF">
        <w:rPr>
          <w:b/>
          <w:highlight w:val="green"/>
          <w:u w:val="single"/>
        </w:rPr>
        <w:t>feminist voices</w:t>
      </w:r>
      <w:r w:rsidRPr="007E2C4C">
        <w:rPr>
          <w:color w:val="000000"/>
          <w:sz w:val="12"/>
        </w:rPr>
        <w:t xml:space="preserve">. Arguing feminism in debate rounds risks trivializing feminists. </w:t>
      </w:r>
      <w:r w:rsidRPr="001C14C9">
        <w:rPr>
          <w:b/>
          <w:u w:val="single"/>
        </w:rPr>
        <w:t>Privileging the act of speaking about feminism over the content of speech "often turns the voices and beings of non-white women into commodity, spectacle</w:t>
      </w:r>
      <w:r w:rsidRPr="001C14C9">
        <w:rPr>
          <w:color w:val="000000"/>
          <w:u w:val="single"/>
        </w:rPr>
        <w:t>" (</w:t>
      </w:r>
      <w:r w:rsidRPr="007E2C4C">
        <w:rPr>
          <w:color w:val="000000"/>
          <w:sz w:val="12"/>
        </w:rPr>
        <w:t>hooks, Talking Back 14).</w:t>
      </w:r>
      <w:r w:rsidRPr="001C14C9">
        <w:rPr>
          <w:color w:val="000000"/>
          <w:u w:val="single"/>
        </w:rPr>
        <w:t xml:space="preserve"> </w:t>
      </w:r>
      <w:r w:rsidRPr="001C14C9">
        <w:rPr>
          <w:b/>
          <w:u w:val="single"/>
        </w:rPr>
        <w:t>Teaching sophisticated causal reasoning enables our students to learn more concerning the subject matter about which they argue. In this case, students would learn more about the multiplicity of feminists instead of reproducing the marginalization of many feminist voices in the debate itself</w:t>
      </w:r>
      <w:r w:rsidRPr="007E2C4C">
        <w:rPr>
          <w:color w:val="000000"/>
          <w:sz w:val="12"/>
        </w:rPr>
        <w:t xml:space="preserve">. The content of the speech of feminists must be investigated to subvert the colonization of exploited women. To do so, we must explore alternatives to the formal expectation of single-cause links to enormous impacts for appropriation of the marginal voice threatens the very core of self-determination and free self-expression for exploited and oppressed peoples. If the identified audience, those spoken to, is determined solely by ruling groups who control production and distribution, then it is easy for the marginal voice striving for a hearing to allow what is said to be overdetermined by the needs of that majority group who appears to be listening, to be tuned in (hooks, Talking Back 14). At this point, </w:t>
      </w:r>
      <w:r w:rsidRPr="007E2C4C">
        <w:rPr>
          <w:sz w:val="12"/>
        </w:rPr>
        <w:t>arguments about feminism in intercollegiate debate seem to be overdetermined by the expectation of common practice, the "game" that we play in assuming there is such a thing as a direct and sole causal link to a monolithic impact To play that game, we have gone along with the idea that there is a single feminism and the idea that patriarchal impacts can account for all oppression</w:t>
      </w:r>
      <w:r w:rsidRPr="007E2C4C">
        <w:rPr>
          <w:color w:val="000000"/>
          <w:sz w:val="12"/>
        </w:rPr>
        <w:t>. In making this critique, I am by no means discounting the importance of arguments about feminism in intercollegiate debate. In fact, feminists contain the possibility of a transformational politic for two reasons. First, feminist concerns affect each individual intimately. We are most likely to encounter patriarchal domination "in an ongoing way in everyday life. Unlike other forms of domination, sexism directly shapes and determines relations of power in our private lives, in familiar social spaces..." (</w:t>
      </w:r>
      <w:proofErr w:type="gramStart"/>
      <w:r w:rsidRPr="007E2C4C">
        <w:rPr>
          <w:color w:val="000000"/>
          <w:sz w:val="12"/>
        </w:rPr>
        <w:t>hooks</w:t>
      </w:r>
      <w:proofErr w:type="gramEnd"/>
      <w:r w:rsidRPr="007E2C4C">
        <w:rPr>
          <w:color w:val="000000"/>
          <w:sz w:val="12"/>
        </w:rPr>
        <w:t xml:space="preserve">. </w:t>
      </w:r>
      <w:proofErr w:type="gramStart"/>
      <w:r w:rsidRPr="007E2C4C">
        <w:rPr>
          <w:color w:val="000000"/>
          <w:sz w:val="12"/>
        </w:rPr>
        <w:t>Talking Back 21).</w:t>
      </w:r>
      <w:proofErr w:type="gramEnd"/>
      <w:r w:rsidRPr="007E2C4C">
        <w:rPr>
          <w:color w:val="000000"/>
          <w:sz w:val="12"/>
        </w:rPr>
        <w:t xml:space="preserve"> Second, the methodology of feminism, consciousness-raising, contains within it the possibility of real societal transformation. "lE]ducation for critical consciousness can be extended to include politicization of the self that focuses on creating understanding the ways sex, race, and class together determine our individual lot and our collective experience" (hooks, Talking Back 24). Observing the incongruity between advocacy of single-cause relationships and feminism does not discount the importance of feminists to individual or societal consciousness </w:t>
      </w:r>
      <w:proofErr w:type="gramStart"/>
      <w:r w:rsidRPr="007E2C4C">
        <w:rPr>
          <w:color w:val="000000"/>
          <w:sz w:val="12"/>
        </w:rPr>
        <w:t>raising</w:t>
      </w:r>
      <w:proofErr w:type="gramEnd"/>
      <w:r w:rsidRPr="007E2C4C">
        <w:rPr>
          <w:color w:val="000000"/>
          <w:sz w:val="12"/>
        </w:rPr>
        <w:t xml:space="preserve">. </w:t>
      </w:r>
    </w:p>
    <w:p w:rsidR="007E2C4C" w:rsidRPr="00D4035B" w:rsidRDefault="007E2C4C" w:rsidP="004C5D1D">
      <w:pPr>
        <w:rPr>
          <w:sz w:val="12"/>
        </w:rPr>
      </w:pPr>
    </w:p>
    <w:p w:rsidR="004C5D1D" w:rsidRDefault="004C5D1D" w:rsidP="004C5D1D"/>
    <w:p w:rsidR="005607D9" w:rsidRPr="005607D9" w:rsidRDefault="005607D9" w:rsidP="005607D9">
      <w:pPr>
        <w:pStyle w:val="Heading3"/>
        <w:rPr>
          <w:rFonts w:cs="Arial"/>
        </w:rPr>
      </w:pPr>
      <w:r w:rsidRPr="005D4AA8">
        <w:rPr>
          <w:rFonts w:cs="Arial"/>
        </w:rPr>
        <w:t>Perm</w:t>
      </w:r>
    </w:p>
    <w:p w:rsidR="005607D9" w:rsidRPr="005D4AA8" w:rsidRDefault="005607D9" w:rsidP="005607D9"/>
    <w:p w:rsidR="005607D9" w:rsidRPr="005D4AA8" w:rsidRDefault="005607D9" w:rsidP="005607D9">
      <w:pPr>
        <w:pStyle w:val="Heading4"/>
        <w:rPr>
          <w:rFonts w:cs="Arial"/>
        </w:rPr>
      </w:pPr>
      <w:r w:rsidRPr="005D4AA8">
        <w:rPr>
          <w:rFonts w:cs="Arial"/>
        </w:rPr>
        <w:t xml:space="preserve">Their advocacy is not exclusive with the 1AC. The judge can endorse the affirmative and the negative’s methods of resistance to oppression as two separate, worthwhile methods. </w:t>
      </w:r>
    </w:p>
    <w:p w:rsidR="005607D9" w:rsidRPr="005D4AA8" w:rsidRDefault="005607D9" w:rsidP="005607D9">
      <w:pPr>
        <w:pStyle w:val="Tag2"/>
      </w:pPr>
    </w:p>
    <w:p w:rsidR="005607D9" w:rsidRPr="005D4AA8" w:rsidRDefault="005607D9" w:rsidP="005607D9">
      <w:r w:rsidRPr="005D4AA8">
        <w:t xml:space="preserve">Kathleen </w:t>
      </w:r>
      <w:r w:rsidRPr="005D4AA8">
        <w:rPr>
          <w:rStyle w:val="StyleStyleBold12pt"/>
        </w:rPr>
        <w:t>Higgins</w:t>
      </w:r>
      <w:r w:rsidRPr="005D4AA8">
        <w:t xml:space="preserve">, University of Texas-Austin, Philosophy Professor, </w:t>
      </w:r>
      <w:proofErr w:type="gramStart"/>
      <w:r w:rsidRPr="005D4AA8">
        <w:t>Winter</w:t>
      </w:r>
      <w:proofErr w:type="gramEnd"/>
      <w:r w:rsidRPr="005D4AA8">
        <w:t xml:space="preserve"> 20</w:t>
      </w:r>
      <w:r w:rsidRPr="005D4AA8">
        <w:rPr>
          <w:rStyle w:val="StyleStyleBold12pt"/>
        </w:rPr>
        <w:t>13</w:t>
      </w:r>
      <w:r w:rsidRPr="005D4AA8">
        <w:t>, Post-Truth Pluralism: The Unlikely Political Wisdom of Friedrich Nietzche, Kindle</w:t>
      </w:r>
    </w:p>
    <w:p w:rsidR="005607D9" w:rsidRPr="007C3568" w:rsidRDefault="005607D9" w:rsidP="005607D9">
      <w:pPr>
        <w:rPr>
          <w:sz w:val="14"/>
        </w:rPr>
      </w:pPr>
      <w:r w:rsidRPr="005D4AA8">
        <w:rPr>
          <w:rStyle w:val="StyleBoldUnderline"/>
        </w:rPr>
        <w:t>Progressives are right that we live increasingly in a post-truth era</w:t>
      </w:r>
      <w:r w:rsidRPr="007C3568">
        <w:rPr>
          <w:sz w:val="14"/>
        </w:rPr>
        <w:t xml:space="preserve">, but rather than rejecting it and pining nostalgically for a return to a more truthful time, </w:t>
      </w:r>
      <w:r w:rsidRPr="005D4AA8">
        <w:rPr>
          <w:rStyle w:val="StyleBoldUnderline"/>
        </w:rPr>
        <w:t>we should learn to</w:t>
      </w:r>
      <w:r w:rsidRPr="007C3568">
        <w:rPr>
          <w:sz w:val="14"/>
        </w:rPr>
        <w:t xml:space="preserve"> better </w:t>
      </w:r>
      <w:r w:rsidRPr="005D4AA8">
        <w:rPr>
          <w:rStyle w:val="StyleBoldUnderline"/>
        </w:rPr>
        <w:t>navigate it.</w:t>
      </w:r>
      <w:r w:rsidRPr="007C3568">
        <w:rPr>
          <w:sz w:val="14"/>
        </w:rPr>
        <w:t xml:space="preserve"> Where the New York Times and Walter Cronkite were once viewed as arbiters of public truths, today the Times competes with the Wall Street Journal, and CBS News with FOX News and MSNBC, in describing reality. The Internet multiplies the perspectives and truths available for public consumption. </w:t>
      </w:r>
      <w:r w:rsidRPr="005D4AA8">
        <w:rPr>
          <w:rStyle w:val="StyleBoldUnderline"/>
        </w:rPr>
        <w:t>The diversity of viewpoints</w:t>
      </w:r>
      <w:r w:rsidRPr="007C3568">
        <w:rPr>
          <w:sz w:val="14"/>
        </w:rPr>
        <w:t xml:space="preserve"> opened up by new media </w:t>
      </w:r>
      <w:r w:rsidRPr="005D4AA8">
        <w:rPr>
          <w:rStyle w:val="StyleBoldUnderline"/>
        </w:rPr>
        <w:t>is not going away and is likely to intensify</w:t>
      </w:r>
      <w:r w:rsidRPr="007C3568">
        <w:rPr>
          <w:sz w:val="14"/>
        </w:rPr>
        <w:t xml:space="preserve">. This diversity of interpretations of reality is part of a longstanding trend. </w:t>
      </w:r>
      <w:r w:rsidRPr="005D4AA8">
        <w:rPr>
          <w:rStyle w:val="StyleBoldUnderline"/>
        </w:rPr>
        <w:t>Democracy and modernization have brought a proliferation of worldviews and declining authority of traditional institutions to meanings</w:t>
      </w:r>
      <w:r w:rsidRPr="007C3568">
        <w:rPr>
          <w:sz w:val="14"/>
        </w:rPr>
        <w:t xml:space="preserve">. </w:t>
      </w:r>
      <w:r w:rsidRPr="005D4AA8">
        <w:rPr>
          <w:rStyle w:val="StyleBoldUnderline"/>
        </w:rPr>
        <w:t>Citizens have more freedom to create new interpretations</w:t>
      </w:r>
      <w:r w:rsidRPr="007C3568">
        <w:rPr>
          <w:sz w:val="14"/>
        </w:rPr>
        <w:t xml:space="preserve"> of facts. </w:t>
      </w:r>
      <w:r w:rsidRPr="005D4AA8">
        <w:rPr>
          <w:rStyle w:val="StyleBoldUnderline"/>
        </w:rPr>
        <w:t>This proliferation of viewpoints makes the challenge of democratically addressing contemporary problems more complex</w:t>
      </w:r>
      <w:r w:rsidRPr="007C3568">
        <w:rPr>
          <w:sz w:val="14"/>
        </w:rPr>
        <w:t xml:space="preserve">. </w:t>
      </w:r>
      <w:r w:rsidRPr="005D4AA8">
        <w:rPr>
          <w:rStyle w:val="StyleBoldUnderline"/>
        </w:rPr>
        <w:t>One consequence of all this is that our problems become more wicked and more subject to conflicting meanings and agendas</w:t>
      </w:r>
      <w:r w:rsidRPr="007C3568">
        <w:rPr>
          <w:sz w:val="14"/>
        </w:rPr>
        <w:t xml:space="preserve">. </w:t>
      </w:r>
      <w:r w:rsidRPr="005D4AA8">
        <w:rPr>
          <w:rStyle w:val="StyleBoldUnderline"/>
        </w:rPr>
        <w:t xml:space="preserve">We can’t agree on the nature of problems or their solutions because of </w:t>
      </w:r>
      <w:r w:rsidRPr="005D4AA8">
        <w:rPr>
          <w:rStyle w:val="Emphasis"/>
        </w:rPr>
        <w:t>fundamentally unbridgeable values and worldviews</w:t>
      </w:r>
      <w:r w:rsidRPr="005D4AA8">
        <w:rPr>
          <w:rStyle w:val="StyleBoldUnderline"/>
        </w:rPr>
        <w:t>.</w:t>
      </w:r>
      <w:r w:rsidRPr="007C3568">
        <w:rPr>
          <w:sz w:val="14"/>
        </w:rPr>
        <w:t xml:space="preserve"> </w:t>
      </w:r>
      <w:proofErr w:type="gramStart"/>
      <w:r w:rsidRPr="005D4AA8">
        <w:rPr>
          <w:rStyle w:val="StyleBoldUnderline"/>
        </w:rPr>
        <w:t>In attempting to reduce political disagreement to black and white categories</w:t>
      </w:r>
      <w:r w:rsidRPr="007C3568">
        <w:rPr>
          <w:sz w:val="14"/>
        </w:rPr>
        <w:t xml:space="preserve"> of fact and fiction, </w:t>
      </w:r>
      <w:r w:rsidRPr="005D4AA8">
        <w:rPr>
          <w:rStyle w:val="StyleBoldUnderline"/>
        </w:rPr>
        <w:t>progressives themselves uniquely ill-equipped to address our current difficulties</w:t>
      </w:r>
      <w:r w:rsidRPr="007C3568">
        <w:rPr>
          <w:sz w:val="14"/>
        </w:rPr>
        <w:t>, or to advance liberal values in the culture.</w:t>
      </w:r>
      <w:proofErr w:type="gramEnd"/>
      <w:r w:rsidRPr="007C3568">
        <w:rPr>
          <w:sz w:val="14"/>
        </w:rPr>
        <w:t xml:space="preserve"> </w:t>
      </w:r>
      <w:r w:rsidRPr="005D4AA8">
        <w:rPr>
          <w:rStyle w:val="StyleBoldUnderline"/>
        </w:rPr>
        <w:t>A new progressive politics should have a different understanding</w:t>
      </w:r>
      <w:r w:rsidRPr="007C3568">
        <w:rPr>
          <w:sz w:val="14"/>
        </w:rPr>
        <w:t xml:space="preserve"> of the truth than the one suggested by the critics of conservative dishonesty. </w:t>
      </w:r>
      <w:r w:rsidRPr="005D4AA8">
        <w:rPr>
          <w:rStyle w:val="StyleBoldUnderline"/>
        </w:rPr>
        <w:t>We should understand that human beings make meaning and apprehend truth from radically different standpoints and worldviews</w:t>
      </w:r>
      <w:r w:rsidRPr="007C3568">
        <w:rPr>
          <w:sz w:val="14"/>
        </w:rPr>
        <w:t xml:space="preserve">, and that our great wealth and freedom will likely lead to more, not fewer, disagreements about the world. </w:t>
      </w:r>
      <w:r w:rsidRPr="005D4AA8">
        <w:rPr>
          <w:rStyle w:val="StyleBoldUnderline"/>
        </w:rPr>
        <w:t>Nietzsche was no democrat, but the pluralism he offers can be encouragement to today’s political class</w:t>
      </w:r>
      <w:r w:rsidRPr="007C3568">
        <w:rPr>
          <w:sz w:val="14"/>
        </w:rPr>
        <w:t xml:space="preserve">, as well as the rest of us, </w:t>
      </w:r>
      <w:r w:rsidRPr="005D4AA8">
        <w:rPr>
          <w:rStyle w:val="StyleBoldUnderline"/>
        </w:rPr>
        <w:t>to become</w:t>
      </w:r>
      <w:r w:rsidRPr="007C3568">
        <w:rPr>
          <w:sz w:val="14"/>
        </w:rPr>
        <w:t xml:space="preserve"> more self-aware of, and </w:t>
      </w:r>
      <w:r w:rsidRPr="005D4AA8">
        <w:rPr>
          <w:rStyle w:val="StyleBoldUnderline"/>
        </w:rPr>
        <w:t>honest about, how our standpoint</w:t>
      </w:r>
      <w:r w:rsidRPr="007C3568">
        <w:rPr>
          <w:sz w:val="14"/>
        </w:rPr>
        <w:t xml:space="preserve">, values, and power </w:t>
      </w:r>
      <w:r w:rsidRPr="005D4AA8">
        <w:rPr>
          <w:rStyle w:val="StyleBoldUnderline"/>
        </w:rPr>
        <w:t>affect our determinations of what is true and what is false</w:t>
      </w:r>
      <w:r w:rsidRPr="007C3568">
        <w:rPr>
          <w:sz w:val="14"/>
        </w:rPr>
        <w:t xml:space="preserve">. In the post­truth era, </w:t>
      </w:r>
      <w:r w:rsidRPr="005D4AA8">
        <w:rPr>
          <w:rStyle w:val="Emphasis"/>
        </w:rPr>
        <w:t>we should be able to articulate not one but many different perspectives.</w:t>
      </w:r>
      <w:r w:rsidRPr="007C3568">
        <w:rPr>
          <w:sz w:val="14"/>
        </w:rPr>
        <w:t xml:space="preserve"> </w:t>
      </w:r>
      <w:r w:rsidRPr="005D4AA8">
        <w:rPr>
          <w:rStyle w:val="StyleBoldUnderline"/>
        </w:rPr>
        <w:t>Progressives seeking to govern and change society cannot be free of bias</w:t>
      </w:r>
      <w:r w:rsidRPr="007C3568">
        <w:rPr>
          <w:sz w:val="14"/>
        </w:rPr>
        <w:t xml:space="preserve">, interests, and passions, </w:t>
      </w:r>
      <w:r w:rsidRPr="005D4AA8">
        <w:rPr>
          <w:rStyle w:val="StyleBoldUnderline"/>
        </w:rPr>
        <w:t>but they should strive to be aware of them so that they can adopt different eyes to see the world from the standpoint of their fiercest opponents</w:t>
      </w:r>
      <w:r w:rsidRPr="007C3568">
        <w:rPr>
          <w:sz w:val="14"/>
        </w:rPr>
        <w:t xml:space="preserve">. </w:t>
      </w:r>
      <w:r w:rsidRPr="005D4AA8">
        <w:rPr>
          <w:rStyle w:val="Emphasis"/>
        </w:rPr>
        <w:t>Taking multiple perspectives into account</w:t>
      </w:r>
      <w:r w:rsidRPr="005D4AA8">
        <w:rPr>
          <w:rStyle w:val="StyleBoldUnderline"/>
        </w:rPr>
        <w:t xml:space="preserve"> might alert us to more sites of possible intervention and prime us for </w:t>
      </w:r>
      <w:r w:rsidRPr="005D4AA8">
        <w:rPr>
          <w:rStyle w:val="Emphasis"/>
        </w:rPr>
        <w:t>creative formulations</w:t>
      </w:r>
      <w:r w:rsidRPr="005D4AA8">
        <w:rPr>
          <w:rStyle w:val="StyleBoldUnderline"/>
        </w:rPr>
        <w:t xml:space="preserve"> of </w:t>
      </w:r>
      <w:r w:rsidRPr="005D4AA8">
        <w:rPr>
          <w:rStyle w:val="Emphasis"/>
        </w:rPr>
        <w:t>alternative possibilities for concerted responses</w:t>
      </w:r>
      <w:r w:rsidRPr="005D4AA8">
        <w:rPr>
          <w:rStyle w:val="StyleBoldUnderline"/>
        </w:rPr>
        <w:t xml:space="preserve"> to our problems</w:t>
      </w:r>
      <w:r w:rsidRPr="007C3568">
        <w:rPr>
          <w:sz w:val="14"/>
        </w:rPr>
        <w:t xml:space="preserve">. </w:t>
      </w:r>
      <w:r w:rsidRPr="005D4AA8">
        <w:rPr>
          <w:rStyle w:val="StyleBoldUnderline"/>
        </w:rPr>
        <w:t>Our era</w:t>
      </w:r>
      <w:r w:rsidRPr="007C3568">
        <w:rPr>
          <w:sz w:val="14"/>
        </w:rPr>
        <w:t xml:space="preserve">, in short, </w:t>
      </w:r>
      <w:r w:rsidRPr="005D4AA8">
        <w:rPr>
          <w:rStyle w:val="StyleBoldUnderline"/>
        </w:rPr>
        <w:t>need not be an obstacle to taking common action</w:t>
      </w:r>
      <w:r w:rsidRPr="007C3568">
        <w:rPr>
          <w:sz w:val="14"/>
        </w:rPr>
        <w:t xml:space="preserve">. </w:t>
      </w:r>
      <w:r w:rsidRPr="005D4AA8">
        <w:rPr>
          <w:rStyle w:val="StyleBoldUnderline"/>
        </w:rPr>
        <w:t>We might see today’s divided</w:t>
      </w:r>
      <w:r w:rsidRPr="007C3568">
        <w:rPr>
          <w:sz w:val="14"/>
        </w:rPr>
        <w:t xml:space="preserve"> expert class and fractions </w:t>
      </w:r>
      <w:r w:rsidRPr="005D4AA8">
        <w:rPr>
          <w:rStyle w:val="StyleBoldUnderline"/>
        </w:rPr>
        <w:t>public not as temporary problems to be solved</w:t>
      </w:r>
      <w:r w:rsidRPr="007C3568">
        <w:rPr>
          <w:sz w:val="14"/>
        </w:rPr>
        <w:t xml:space="preserve"> by more reason, science, and truth, </w:t>
      </w:r>
      <w:r w:rsidRPr="005D4AA8">
        <w:rPr>
          <w:rStyle w:val="StyleBoldUnderline"/>
        </w:rPr>
        <w:t>but rather as</w:t>
      </w:r>
      <w:r w:rsidRPr="007C3568">
        <w:rPr>
          <w:sz w:val="14"/>
        </w:rPr>
        <w:t xml:space="preserve"> permanent </w:t>
      </w:r>
      <w:r w:rsidRPr="005D4AA8">
        <w:rPr>
          <w:rStyle w:val="StyleBoldUnderline"/>
        </w:rPr>
        <w:t>features of</w:t>
      </w:r>
      <w:r w:rsidRPr="007C3568">
        <w:rPr>
          <w:sz w:val="14"/>
        </w:rPr>
        <w:t xml:space="preserve"> our developed </w:t>
      </w:r>
      <w:r w:rsidRPr="005D4AA8">
        <w:rPr>
          <w:rStyle w:val="StyleBoldUnderline"/>
        </w:rPr>
        <w:t>democracy</w:t>
      </w:r>
      <w:r w:rsidRPr="007C3568">
        <w:rPr>
          <w:sz w:val="14"/>
        </w:rPr>
        <w:t xml:space="preserve">. </w:t>
      </w:r>
      <w:r w:rsidRPr="005D4AA8">
        <w:rPr>
          <w:rStyle w:val="StyleBoldUnderline"/>
        </w:rPr>
        <w:t>We might even see this proliferation of belief systems and worldviews as an opportunity for human development</w:t>
      </w:r>
      <w:r w:rsidRPr="007C3568">
        <w:rPr>
          <w:sz w:val="14"/>
        </w:rPr>
        <w:t xml:space="preserve">. </w:t>
      </w:r>
      <w:r w:rsidRPr="005D4AA8">
        <w:rPr>
          <w:rStyle w:val="Emphasis"/>
        </w:rPr>
        <w:t>We can agree to disagree and still engage in pragmatic action</w:t>
      </w:r>
      <w:r w:rsidRPr="007C3568">
        <w:rPr>
          <w:sz w:val="14"/>
        </w:rPr>
        <w:t xml:space="preserve"> in the World.</w:t>
      </w:r>
    </w:p>
    <w:p w:rsidR="005607D9" w:rsidRDefault="005607D9" w:rsidP="005607D9"/>
    <w:p w:rsidR="00B7158A" w:rsidRDefault="00B7158A" w:rsidP="00B7158A">
      <w:pPr>
        <w:pStyle w:val="Heading3"/>
      </w:pPr>
      <w:r>
        <w:t>AT: Gender Monolithic</w:t>
      </w:r>
    </w:p>
    <w:p w:rsidR="00B7158A" w:rsidRDefault="00B7158A" w:rsidP="00B7158A"/>
    <w:p w:rsidR="00B7158A" w:rsidRDefault="00B7158A" w:rsidP="00B7158A">
      <w:pPr>
        <w:pStyle w:val="Heading4"/>
      </w:pPr>
      <w:r w:rsidRPr="001C14C9">
        <w:t xml:space="preserve">While gender has a large impact – it isn’t monolithic, nor unified </w:t>
      </w:r>
    </w:p>
    <w:p w:rsidR="00B7158A" w:rsidRPr="00A805C0" w:rsidRDefault="00B7158A" w:rsidP="00B7158A"/>
    <w:p w:rsidR="00B7158A" w:rsidRDefault="00B7158A" w:rsidP="00B7158A">
      <w:r w:rsidRPr="001C14C9">
        <w:rPr>
          <w:rStyle w:val="Heading4Char"/>
        </w:rPr>
        <w:t>Hooper 1</w:t>
      </w:r>
      <w:r w:rsidRPr="001C14C9">
        <w:t xml:space="preserve"> </w:t>
      </w:r>
    </w:p>
    <w:p w:rsidR="00B7158A" w:rsidRPr="00A805C0" w:rsidRDefault="00B7158A" w:rsidP="00B7158A">
      <w:proofErr w:type="gramStart"/>
      <w:r>
        <w:t xml:space="preserve">(Charlotte, </w:t>
      </w:r>
      <w:r w:rsidRPr="001C14C9">
        <w:t>University of Bristol</w:t>
      </w:r>
      <w:r>
        <w:t xml:space="preserve"> research associate in politics</w:t>
      </w:r>
      <w:r w:rsidRPr="001C14C9">
        <w:t>, Manly States: Masculinities, International Relations, and Gender Politics pp 45-46.</w:t>
      </w:r>
      <w:r>
        <w:t>)</w:t>
      </w:r>
      <w:proofErr w:type="gramEnd"/>
      <w:r w:rsidRPr="001C14C9">
        <w:t xml:space="preserve"> </w:t>
      </w:r>
    </w:p>
    <w:p w:rsidR="00B7158A" w:rsidRPr="00A805C0" w:rsidRDefault="00B7158A" w:rsidP="00B7158A">
      <w:pPr>
        <w:rPr>
          <w:rStyle w:val="StyleBoldUnderline"/>
        </w:rPr>
      </w:pPr>
      <w:r w:rsidRPr="00A805C0">
        <w:rPr>
          <w:sz w:val="12"/>
        </w:rPr>
        <w:t xml:space="preserve">Spike Peterson and Anne Sisson Runyan (1993), in their discussion </w:t>
      </w:r>
      <w:proofErr w:type="gramStart"/>
      <w:r w:rsidRPr="00A805C0">
        <w:rPr>
          <w:sz w:val="12"/>
        </w:rPr>
        <w:t>of  gendered</w:t>
      </w:r>
      <w:proofErr w:type="gramEnd"/>
      <w:r w:rsidRPr="00A805C0">
        <w:rPr>
          <w:sz w:val="12"/>
        </w:rPr>
        <w:t xml:space="preserve"> dichotomies, appear to drop Lacanian psychoanalytic discourse as  an explanation for gendered dichotomies in favor of a more straightforward-  ly political account.14Gendered dichotomies, rather than uniformly con-  structing gendered social relations through universal psychoanalytic mecha-  nisms, are seen more ambiguously, as playing a dual role. Where </w:t>
      </w:r>
      <w:proofErr w:type="gramStart"/>
      <w:r w:rsidRPr="00A805C0">
        <w:rPr>
          <w:sz w:val="12"/>
        </w:rPr>
        <w:t>gendered  dichotomies</w:t>
      </w:r>
      <w:proofErr w:type="gramEnd"/>
      <w:r w:rsidRPr="00A805C0">
        <w:rPr>
          <w:sz w:val="12"/>
        </w:rPr>
        <w:t xml:space="preserve"> are used as an organizing principle of social life (such as in the  gendered division of labor) they help to construct gender differences and in-  equalities and thus are constitutive of social reality, but in positing a grid of  polar opposites, they also serve to obscure more complex relationships,  commonalties, overlaps, and intermediate positions (Peterson and Runyan  1993, 24–25).  Elaborating on this view, it can be argued that gendered dichotomies </w:t>
      </w:r>
      <w:proofErr w:type="gramStart"/>
      <w:r w:rsidRPr="00A805C0">
        <w:rPr>
          <w:sz w:val="12"/>
        </w:rPr>
        <w:t>are  in</w:t>
      </w:r>
      <w:proofErr w:type="gramEnd"/>
      <w:r w:rsidRPr="00A805C0">
        <w:rPr>
          <w:sz w:val="12"/>
        </w:rPr>
        <w:t xml:space="preserve"> part ideological tools that mystify, masking more complex social realities  and reinforcing stereotypes. On one level, they do help to produce real gen</w:t>
      </w:r>
      <w:proofErr w:type="gramStart"/>
      <w:r w:rsidRPr="00A805C0">
        <w:rPr>
          <w:sz w:val="12"/>
        </w:rPr>
        <w:t>-  der</w:t>
      </w:r>
      <w:proofErr w:type="gramEnd"/>
      <w:r w:rsidRPr="00A805C0">
        <w:rPr>
          <w:sz w:val="12"/>
        </w:rPr>
        <w:t xml:space="preserve"> differences and inequalities, when they are used as organizing principles  that have practical effects commensurate with the extent that they become  embedded in institutional practices, and through these, human bodies.  They constitute one dimension in the triangular nexus out of which </w:t>
      </w:r>
      <w:proofErr w:type="gramStart"/>
      <w:r w:rsidRPr="00A805C0">
        <w:rPr>
          <w:sz w:val="12"/>
        </w:rPr>
        <w:t>gender  identities</w:t>
      </w:r>
      <w:proofErr w:type="gramEnd"/>
      <w:r w:rsidRPr="00A805C0">
        <w:rPr>
          <w:sz w:val="12"/>
        </w:rPr>
        <w:t xml:space="preserve"> and the gender order are produced. But at the same time, </w:t>
      </w:r>
      <w:r w:rsidRPr="00A805C0">
        <w:rPr>
          <w:rStyle w:val="StyleBoldUnderline"/>
        </w:rPr>
        <w:t xml:space="preserve">institutional </w:t>
      </w:r>
      <w:r w:rsidRPr="00815BFF">
        <w:rPr>
          <w:rStyle w:val="StyleBoldUnderline"/>
          <w:highlight w:val="green"/>
        </w:rPr>
        <w:t>practices are not always</w:t>
      </w:r>
      <w:r w:rsidRPr="00A805C0">
        <w:rPr>
          <w:rStyle w:val="StyleBoldUnderline"/>
        </w:rPr>
        <w:t xml:space="preserve"> completely or unambiguously </w:t>
      </w:r>
      <w:r w:rsidRPr="00815BFF">
        <w:rPr>
          <w:rStyle w:val="StyleBoldUnderline"/>
          <w:highlight w:val="green"/>
        </w:rPr>
        <w:t xml:space="preserve">informed </w:t>
      </w:r>
      <w:proofErr w:type="gramStart"/>
      <w:r w:rsidRPr="00815BFF">
        <w:rPr>
          <w:rStyle w:val="StyleBoldUnderline"/>
          <w:highlight w:val="green"/>
        </w:rPr>
        <w:t>by</w:t>
      </w:r>
      <w:r w:rsidRPr="00A805C0">
        <w:rPr>
          <w:rStyle w:val="StyleBoldUnderline"/>
        </w:rPr>
        <w:t xml:space="preserve">  such</w:t>
      </w:r>
      <w:proofErr w:type="gramEnd"/>
      <w:r w:rsidRPr="00A805C0">
        <w:rPr>
          <w:rStyle w:val="StyleBoldUnderline"/>
        </w:rPr>
        <w:t xml:space="preserve"> </w:t>
      </w:r>
      <w:r w:rsidRPr="00815BFF">
        <w:rPr>
          <w:rStyle w:val="StyleBoldUnderline"/>
          <w:highlight w:val="green"/>
        </w:rPr>
        <w:t>dichotomies, which may</w:t>
      </w:r>
      <w:r w:rsidRPr="00A805C0">
        <w:rPr>
          <w:rStyle w:val="StyleBoldUnderline"/>
        </w:rPr>
        <w:t xml:space="preserve"> then </w:t>
      </w:r>
      <w:r w:rsidRPr="001C14C9">
        <w:rPr>
          <w:rFonts w:cs="Times"/>
          <w:b/>
          <w:u w:val="single"/>
        </w:rPr>
        <w:t xml:space="preserve">operate to </w:t>
      </w:r>
      <w:r w:rsidRPr="00815BFF">
        <w:rPr>
          <w:rFonts w:cs="Times"/>
          <w:b/>
          <w:highlight w:val="green"/>
          <w:u w:val="single"/>
        </w:rPr>
        <w:t>obscure</w:t>
      </w:r>
      <w:r w:rsidRPr="001C14C9">
        <w:rPr>
          <w:rFonts w:cs="Times"/>
          <w:b/>
          <w:u w:val="single"/>
        </w:rPr>
        <w:t xml:space="preserve"> more </w:t>
      </w:r>
      <w:r w:rsidRPr="00815BFF">
        <w:rPr>
          <w:rFonts w:cs="Times"/>
          <w:b/>
          <w:highlight w:val="green"/>
          <w:u w:val="single"/>
        </w:rPr>
        <w:t>complex relationships</w:t>
      </w:r>
      <w:r w:rsidRPr="00815BFF">
        <w:rPr>
          <w:rStyle w:val="StyleBoldUnderline"/>
          <w:highlight w:val="green"/>
        </w:rPr>
        <w:t>. It is a mistake to see</w:t>
      </w:r>
      <w:r w:rsidRPr="00A805C0">
        <w:rPr>
          <w:rStyle w:val="StyleBoldUnderline"/>
        </w:rPr>
        <w:t xml:space="preserve"> the language of </w:t>
      </w:r>
      <w:r w:rsidRPr="00815BFF">
        <w:rPr>
          <w:rStyle w:val="StyleBoldUnderline"/>
          <w:highlight w:val="green"/>
        </w:rPr>
        <w:t>gendered dichotomies as a uniﬁed and totalizing discourse that dictates every</w:t>
      </w:r>
      <w:r w:rsidRPr="00A805C0">
        <w:rPr>
          <w:rStyle w:val="StyleBoldUnderline"/>
        </w:rPr>
        <w:t xml:space="preserve"> aspect of social </w:t>
      </w:r>
      <w:proofErr w:type="gramStart"/>
      <w:r w:rsidRPr="00815BFF">
        <w:rPr>
          <w:rStyle w:val="StyleBoldUnderline"/>
          <w:highlight w:val="green"/>
        </w:rPr>
        <w:t>practice</w:t>
      </w:r>
      <w:r w:rsidRPr="00A805C0">
        <w:rPr>
          <w:rStyle w:val="StyleBoldUnderline"/>
        </w:rPr>
        <w:t xml:space="preserve">  to</w:t>
      </w:r>
      <w:proofErr w:type="gramEnd"/>
      <w:r w:rsidRPr="00A805C0">
        <w:rPr>
          <w:rStyle w:val="StyleBoldUnderline"/>
        </w:rPr>
        <w:t xml:space="preserve"> the extent that we are coherently produced as subjects in its dualistic image. As well as the disruptions and discontinuities engendered by the intersections and interjections of other discourses (race, class, sexuality, and </w:t>
      </w:r>
      <w:proofErr w:type="gramStart"/>
      <w:r w:rsidRPr="00A805C0">
        <w:rPr>
          <w:rStyle w:val="StyleBoldUnderline"/>
        </w:rPr>
        <w:t>so  on</w:t>
      </w:r>
      <w:proofErr w:type="gramEnd"/>
      <w:r w:rsidRPr="00A805C0">
        <w:rPr>
          <w:rStyle w:val="StyleBoldUnderline"/>
        </w:rPr>
        <w:t xml:space="preserve">) </w:t>
      </w:r>
      <w:r w:rsidRPr="00815BFF">
        <w:rPr>
          <w:rFonts w:cs="Times"/>
          <w:b/>
          <w:highlight w:val="green"/>
          <w:u w:val="single"/>
        </w:rPr>
        <w:t>there is always room for evasion, reversal, resistance, and dissonance</w:t>
      </w:r>
      <w:r w:rsidRPr="00A805C0">
        <w:rPr>
          <w:rStyle w:val="StyleBoldUnderline"/>
        </w:rPr>
        <w:t xml:space="preserve"> between rhetoric, practice, and embodiment, </w:t>
      </w:r>
      <w:r w:rsidRPr="00815BFF">
        <w:rPr>
          <w:rStyle w:val="StyleBoldUnderline"/>
          <w:highlight w:val="green"/>
        </w:rPr>
        <w:t>as well as reproduction of the  symbolic order, as identities are negotiated</w:t>
      </w:r>
      <w:r w:rsidRPr="00A805C0">
        <w:rPr>
          <w:rStyle w:val="StyleBoldUnderline"/>
        </w:rPr>
        <w:t xml:space="preserve"> in relation to all three dimensions, </w:t>
      </w:r>
      <w:r w:rsidRPr="00815BFF">
        <w:rPr>
          <w:rStyle w:val="StyleBoldUnderline"/>
          <w:highlight w:val="green"/>
        </w:rPr>
        <w:t xml:space="preserve">in a variety of </w:t>
      </w:r>
      <w:r w:rsidRPr="00815BFF">
        <w:rPr>
          <w:rFonts w:cs="Times"/>
          <w:b/>
          <w:highlight w:val="green"/>
          <w:u w:val="single"/>
        </w:rPr>
        <w:t>complex and changing circumstances</w:t>
      </w:r>
      <w:r w:rsidRPr="00A805C0">
        <w:rPr>
          <w:rFonts w:cs="Times"/>
          <w:sz w:val="12"/>
        </w:rPr>
        <w:t xml:space="preserve">. On the </w:t>
      </w:r>
      <w:proofErr w:type="gramStart"/>
      <w:r w:rsidRPr="00A805C0">
        <w:rPr>
          <w:rFonts w:cs="Times"/>
          <w:sz w:val="12"/>
        </w:rPr>
        <w:t>other</w:t>
      </w:r>
      <w:r w:rsidRPr="00A805C0">
        <w:rPr>
          <w:rFonts w:cs="Helvetica"/>
          <w:sz w:val="12"/>
        </w:rPr>
        <w:t xml:space="preserve">  </w:t>
      </w:r>
      <w:r w:rsidRPr="00A805C0">
        <w:rPr>
          <w:rFonts w:cs="Times"/>
          <w:sz w:val="12"/>
        </w:rPr>
        <w:t>hand</w:t>
      </w:r>
      <w:proofErr w:type="gramEnd"/>
      <w:r w:rsidRPr="00A805C0">
        <w:rPr>
          <w:rFonts w:cs="Times"/>
          <w:sz w:val="12"/>
        </w:rPr>
        <w:t>, the symbolic gender order does inform practice, and our subjectivities are produced in relation to it, so to dismiss it as performing only an ideological or propagandistic role is also too simplistic.</w:t>
      </w:r>
      <w:r w:rsidRPr="00A805C0">
        <w:rPr>
          <w:rStyle w:val="StyleBoldUnderline"/>
        </w:rPr>
        <w:t xml:space="preserve">  </w:t>
      </w:r>
    </w:p>
    <w:p w:rsidR="00B7158A" w:rsidRPr="00A805C0" w:rsidRDefault="00B7158A" w:rsidP="00B7158A"/>
    <w:p w:rsidR="00BC3585" w:rsidRDefault="00BC3585" w:rsidP="00BC3585">
      <w:pPr>
        <w:pStyle w:val="Heading2"/>
      </w:pPr>
      <w:r>
        <w:t>State/Reform Good</w:t>
      </w:r>
    </w:p>
    <w:p w:rsidR="00BC3585" w:rsidRPr="00BC3585" w:rsidRDefault="00BC3585" w:rsidP="00BC3585">
      <w:pPr>
        <w:pStyle w:val="Heading3"/>
      </w:pPr>
      <w:r>
        <w:t>Legal/State Key</w:t>
      </w:r>
    </w:p>
    <w:p w:rsidR="00BC3585" w:rsidRDefault="00BC3585" w:rsidP="00BC3585"/>
    <w:p w:rsidR="00BC3585" w:rsidRDefault="00BC3585" w:rsidP="00BC3585">
      <w:pPr>
        <w:pStyle w:val="Heading4"/>
      </w:pPr>
      <w:r>
        <w:t>Abdication of legal reformism makes concrete challenges to material barriers to feminism impossible</w:t>
      </w:r>
    </w:p>
    <w:p w:rsidR="00BC3585" w:rsidRPr="00BC3585" w:rsidRDefault="00BC3585" w:rsidP="00BC3585"/>
    <w:p w:rsidR="00BC3585" w:rsidRDefault="00BC3585" w:rsidP="00BC3585">
      <w:r>
        <w:rPr>
          <w:rStyle w:val="StyleStyleBold12pt"/>
        </w:rPr>
        <w:t xml:space="preserve">Crawford </w:t>
      </w:r>
      <w:r w:rsidRPr="00655C0F">
        <w:rPr>
          <w:rStyle w:val="StyleStyleBold12pt"/>
        </w:rPr>
        <w:t>7</w:t>
      </w:r>
      <w:r w:rsidRPr="00655C0F">
        <w:t xml:space="preserve"> </w:t>
      </w:r>
    </w:p>
    <w:p w:rsidR="00BC3585" w:rsidRDefault="00BC3585" w:rsidP="00BC3585">
      <w:r>
        <w:t>(</w:t>
      </w:r>
      <w:r w:rsidRPr="00655C0F">
        <w:t>1-1-2007</w:t>
      </w:r>
      <w:r>
        <w:t xml:space="preserve"> </w:t>
      </w:r>
      <w:r w:rsidRPr="00655C0F">
        <w:t>Toward a Third-Wave Feminist Legal Theory:</w:t>
      </w:r>
      <w:r>
        <w:t xml:space="preserve"> </w:t>
      </w:r>
      <w:r w:rsidRPr="00655C0F">
        <w:t>Young Women, Pornography and the Praxis of</w:t>
      </w:r>
      <w:r>
        <w:t xml:space="preserve"> </w:t>
      </w:r>
      <w:r w:rsidRPr="00655C0F">
        <w:t>Pleasure</w:t>
      </w:r>
      <w:r>
        <w:t xml:space="preserve"> </w:t>
      </w:r>
      <w:r w:rsidRPr="00655C0F">
        <w:t>Bridget J. Crawford</w:t>
      </w:r>
      <w:r>
        <w:t xml:space="preserve"> </w:t>
      </w:r>
      <w:r w:rsidRPr="00655C0F">
        <w:t>Pace University School of Law, bcrawford@law.pace.edu</w:t>
      </w:r>
      <w:r>
        <w:t>)</w:t>
      </w:r>
    </w:p>
    <w:p w:rsidR="00BC3585" w:rsidRDefault="00BC3585" w:rsidP="00BC3585">
      <w:pPr>
        <w:rPr>
          <w:rStyle w:val="Emphasis"/>
        </w:rPr>
      </w:pPr>
      <w:r w:rsidRPr="00BC3585">
        <w:rPr>
          <w:sz w:val="10"/>
        </w:rPr>
        <w:t xml:space="preserve">CONCLUSION In spite of third-wave feminism’s appeal, at this point in its development, </w:t>
      </w:r>
      <w:r w:rsidRPr="00EE14F1">
        <w:rPr>
          <w:rStyle w:val="StyleBoldUnderline"/>
        </w:rPr>
        <w:t xml:space="preserve">third-wave </w:t>
      </w:r>
      <w:r w:rsidRPr="00815BFF">
        <w:rPr>
          <w:rStyle w:val="StyleBoldUnderline"/>
          <w:highlight w:val="green"/>
        </w:rPr>
        <w:t xml:space="preserve">feminism lacks an </w:t>
      </w:r>
      <w:r w:rsidRPr="00815BFF">
        <w:rPr>
          <w:rStyle w:val="Emphasis"/>
          <w:highlight w:val="green"/>
        </w:rPr>
        <w:t>overall theoretical view</w:t>
      </w:r>
      <w:r w:rsidRPr="00815BFF">
        <w:rPr>
          <w:sz w:val="10"/>
          <w:highlight w:val="green"/>
        </w:rPr>
        <w:t xml:space="preserve"> </w:t>
      </w:r>
      <w:r w:rsidRPr="00815BFF">
        <w:rPr>
          <w:rStyle w:val="StyleBoldUnderline"/>
          <w:highlight w:val="green"/>
        </w:rPr>
        <w:t>of how the</w:t>
      </w:r>
      <w:r w:rsidRPr="00655C0F">
        <w:rPr>
          <w:rStyle w:val="StyleBoldUnderline"/>
        </w:rPr>
        <w:t xml:space="preserve"> </w:t>
      </w:r>
      <w:r w:rsidRPr="00815BFF">
        <w:rPr>
          <w:rStyle w:val="StyleBoldUnderline"/>
          <w:highlight w:val="green"/>
        </w:rPr>
        <w:t>law functions</w:t>
      </w:r>
      <w:r w:rsidRPr="00815BFF">
        <w:rPr>
          <w:sz w:val="10"/>
          <w:highlight w:val="green"/>
        </w:rPr>
        <w:t xml:space="preserve">. </w:t>
      </w:r>
      <w:r w:rsidRPr="007A36E1">
        <w:rPr>
          <w:rStyle w:val="StyleBoldUnderline"/>
        </w:rPr>
        <w:t xml:space="preserve">Third-wave </w:t>
      </w:r>
      <w:r w:rsidRPr="00815BFF">
        <w:rPr>
          <w:rStyle w:val="StyleBoldUnderline"/>
          <w:highlight w:val="green"/>
        </w:rPr>
        <w:t>feminism is</w:t>
      </w:r>
      <w:r>
        <w:rPr>
          <w:rStyle w:val="StyleBoldUnderline"/>
        </w:rPr>
        <w:t xml:space="preserve"> </w:t>
      </w:r>
      <w:r w:rsidRPr="00BC3585">
        <w:rPr>
          <w:sz w:val="10"/>
        </w:rPr>
        <w:t xml:space="preserve">largely </w:t>
      </w:r>
      <w:r w:rsidRPr="00815BFF">
        <w:rPr>
          <w:rStyle w:val="StyleBoldUnderline"/>
          <w:highlight w:val="green"/>
        </w:rPr>
        <w:t xml:space="preserve">a </w:t>
      </w:r>
      <w:r w:rsidRPr="00815BFF">
        <w:rPr>
          <w:rStyle w:val="Emphasis"/>
          <w:highlight w:val="green"/>
        </w:rPr>
        <w:t>reactive critique</w:t>
      </w:r>
      <w:r w:rsidRPr="00815BFF">
        <w:rPr>
          <w:sz w:val="10"/>
          <w:highlight w:val="green"/>
        </w:rPr>
        <w:t xml:space="preserve"> </w:t>
      </w:r>
      <w:r w:rsidRPr="00815BFF">
        <w:rPr>
          <w:rStyle w:val="StyleBoldUnderline"/>
          <w:highlight w:val="green"/>
        </w:rPr>
        <w:t>that fails to advance its own</w:t>
      </w:r>
      <w:r w:rsidRPr="00815BFF">
        <w:rPr>
          <w:sz w:val="10"/>
          <w:highlight w:val="green"/>
        </w:rPr>
        <w:t xml:space="preserve"> </w:t>
      </w:r>
      <w:r w:rsidRPr="00815BFF">
        <w:rPr>
          <w:rStyle w:val="Emphasis"/>
          <w:highlight w:val="green"/>
        </w:rPr>
        <w:t>positivistic view</w:t>
      </w:r>
      <w:r w:rsidRPr="00815BFF">
        <w:rPr>
          <w:rStyle w:val="StyleBoldUnderline"/>
          <w:highlight w:val="green"/>
        </w:rPr>
        <w:t xml:space="preserve"> of </w:t>
      </w:r>
      <w:r w:rsidRPr="00815BFF">
        <w:rPr>
          <w:rStyle w:val="Emphasis"/>
          <w:highlight w:val="green"/>
        </w:rPr>
        <w:t>how</w:t>
      </w:r>
      <w:r w:rsidRPr="00BC3585">
        <w:rPr>
          <w:sz w:val="10"/>
        </w:rPr>
        <w:t xml:space="preserve"> certain </w:t>
      </w:r>
      <w:r w:rsidRPr="00815BFF">
        <w:rPr>
          <w:rStyle w:val="Emphasis"/>
          <w:highlight w:val="green"/>
        </w:rPr>
        <w:t>goals should be accomplished</w:t>
      </w:r>
      <w:r w:rsidRPr="00BC3585">
        <w:rPr>
          <w:sz w:val="10"/>
        </w:rPr>
        <w:t xml:space="preserve">. Third-wave feminists respond to incomplete and distorted images of second-wave feminism. Their indictment of second-wave feminism has led to a significant tension between older and younger feminists. Gloria Steinem, for one, has said that when reading third-wave feminist writings, she feels "like a sitting dog being told to sit."384 Women on the younger cusp of second-wave feminism, who demographically are not part of the third wave, report that they feel adrift between the competing "waves."385 And even some younger women, perhaps articulating the most decidedly third-wave stance of all, state that they do not want selfidentity as part of a "third-wave" of feminism, because that identification implies a group affiliation or branding that should be rejected in favor of a third-wave embrace of individualism. So one is left with the sense that </w:t>
      </w:r>
      <w:r w:rsidRPr="00655C0F">
        <w:rPr>
          <w:rStyle w:val="StyleBoldUnderline"/>
        </w:rPr>
        <w:t xml:space="preserve">third-wave feminism is a </w:t>
      </w:r>
      <w:r w:rsidRPr="00655C0F">
        <w:rPr>
          <w:rStyle w:val="Emphasis"/>
        </w:rPr>
        <w:t>helpful</w:t>
      </w:r>
      <w:r w:rsidRPr="00655C0F">
        <w:rPr>
          <w:rStyle w:val="StyleBoldUnderline"/>
        </w:rPr>
        <w:t xml:space="preserve"> elaboration</w:t>
      </w:r>
      <w:r w:rsidRPr="00BC3585">
        <w:rPr>
          <w:sz w:val="10"/>
        </w:rPr>
        <w:t xml:space="preserve"> </w:t>
      </w:r>
      <w:r w:rsidRPr="00655C0F">
        <w:rPr>
          <w:rStyle w:val="StyleBoldUnderline"/>
        </w:rPr>
        <w:t>of some of the issues first raised by earlier feminists</w:t>
      </w:r>
      <w:r w:rsidRPr="00BC3585">
        <w:rPr>
          <w:sz w:val="10"/>
        </w:rPr>
        <w:t xml:space="preserve">, but that it is not so decidedly different from what has come before. Third-wave feminism's emphasis on personal pleasure, the fluidity of gender roles, the internet and coalition-building contribute to the feminist conversation, but </w:t>
      </w:r>
      <w:r w:rsidRPr="00815BFF">
        <w:rPr>
          <w:rStyle w:val="StyleBoldUnderline"/>
          <w:highlight w:val="green"/>
        </w:rPr>
        <w:t xml:space="preserve">third-wave feminists have not yet </w:t>
      </w:r>
      <w:r w:rsidRPr="00815BFF">
        <w:rPr>
          <w:rStyle w:val="Emphasis"/>
          <w:highlight w:val="green"/>
        </w:rPr>
        <w:t>altered the terms</w:t>
      </w:r>
      <w:r w:rsidRPr="00655C0F">
        <w:rPr>
          <w:rStyle w:val="StyleBoldUnderline"/>
        </w:rPr>
        <w:t xml:space="preserve"> and conditions </w:t>
      </w:r>
      <w:r w:rsidRPr="00815BFF">
        <w:rPr>
          <w:rStyle w:val="Emphasis"/>
          <w:highlight w:val="green"/>
        </w:rPr>
        <w:t>of that conversation</w:t>
      </w:r>
      <w:r w:rsidRPr="00815BFF">
        <w:rPr>
          <w:rStyle w:val="StyleBoldUnderline"/>
          <w:highlight w:val="green"/>
        </w:rPr>
        <w:t>.</w:t>
      </w:r>
      <w:r w:rsidRPr="00815BFF">
        <w:rPr>
          <w:sz w:val="10"/>
          <w:highlight w:val="green"/>
        </w:rPr>
        <w:t xml:space="preserve"> </w:t>
      </w:r>
      <w:r w:rsidRPr="00815BFF">
        <w:rPr>
          <w:rStyle w:val="StyleBoldUnderline"/>
          <w:highlight w:val="green"/>
        </w:rPr>
        <w:t>It remains</w:t>
      </w:r>
      <w:r w:rsidRPr="00655C0F">
        <w:rPr>
          <w:rStyle w:val="StyleBoldUnderline"/>
        </w:rPr>
        <w:t xml:space="preserve"> </w:t>
      </w:r>
      <w:r w:rsidRPr="00815BFF">
        <w:rPr>
          <w:rStyle w:val="StyleBoldUnderline"/>
          <w:highlight w:val="green"/>
        </w:rPr>
        <w:t>for</w:t>
      </w:r>
      <w:r w:rsidRPr="00BC3585">
        <w:rPr>
          <w:sz w:val="10"/>
        </w:rPr>
        <w:t xml:space="preserve"> lawyers and </w:t>
      </w:r>
      <w:r w:rsidRPr="00655C0F">
        <w:rPr>
          <w:rStyle w:val="StyleBoldUnderline"/>
        </w:rPr>
        <w:t>legal</w:t>
      </w:r>
      <w:r>
        <w:rPr>
          <w:rStyle w:val="StyleBoldUnderline"/>
        </w:rPr>
        <w:t xml:space="preserve"> </w:t>
      </w:r>
      <w:r w:rsidRPr="00815BFF">
        <w:rPr>
          <w:rStyle w:val="StyleBoldUnderline"/>
          <w:highlight w:val="green"/>
        </w:rPr>
        <w:t xml:space="preserve">theorists </w:t>
      </w:r>
      <w:r w:rsidRPr="00815BFF">
        <w:rPr>
          <w:rStyle w:val="Emphasis"/>
          <w:highlight w:val="green"/>
        </w:rPr>
        <w:t>to take up the challenge</w:t>
      </w:r>
      <w:r w:rsidRPr="00815BFF">
        <w:rPr>
          <w:rStyle w:val="StyleBoldUnderline"/>
          <w:highlight w:val="green"/>
        </w:rPr>
        <w:t xml:space="preserve"> from this generation of</w:t>
      </w:r>
      <w:r w:rsidRPr="00655C0F">
        <w:rPr>
          <w:rStyle w:val="StyleBoldUnderline"/>
        </w:rPr>
        <w:t xml:space="preserve"> young </w:t>
      </w:r>
      <w:r w:rsidRPr="00815BFF">
        <w:rPr>
          <w:rStyle w:val="StyleBoldUnderline"/>
          <w:highlight w:val="green"/>
        </w:rPr>
        <w:t xml:space="preserve">women to </w:t>
      </w:r>
      <w:r w:rsidRPr="00815BFF">
        <w:rPr>
          <w:rStyle w:val="Emphasis"/>
          <w:highlight w:val="green"/>
        </w:rPr>
        <w:t xml:space="preserve">develop laws that enhance women’s </w:t>
      </w:r>
      <w:r w:rsidRPr="00EE14F1">
        <w:rPr>
          <w:rStyle w:val="Emphasis"/>
        </w:rPr>
        <w:t>autonomy</w:t>
      </w:r>
      <w:r w:rsidRPr="00655C0F">
        <w:rPr>
          <w:rStyle w:val="Emphasis"/>
        </w:rPr>
        <w:t xml:space="preserve"> and </w:t>
      </w:r>
      <w:r w:rsidRPr="00815BFF">
        <w:rPr>
          <w:rStyle w:val="Emphasis"/>
          <w:highlight w:val="green"/>
        </w:rPr>
        <w:t>well-being.</w:t>
      </w:r>
      <w:r>
        <w:rPr>
          <w:rStyle w:val="Emphasis"/>
        </w:rPr>
        <w:t xml:space="preserve"> </w:t>
      </w:r>
    </w:p>
    <w:p w:rsidR="00BC3585" w:rsidRDefault="00BC3585" w:rsidP="00BC3585">
      <w:pPr>
        <w:pStyle w:val="Heading4"/>
      </w:pPr>
      <w:r>
        <w:t xml:space="preserve">Feminist critiques of the state get coopted to justify neoliberal deregulation---engagement is key </w:t>
      </w:r>
    </w:p>
    <w:p w:rsidR="00BC3585" w:rsidRDefault="00BC3585" w:rsidP="00BC3585"/>
    <w:p w:rsidR="00BC3585" w:rsidRDefault="00BC3585" w:rsidP="00BC3585">
      <w:r w:rsidRPr="005C68AA">
        <w:rPr>
          <w:rStyle w:val="StyleStyleBold12pt"/>
        </w:rPr>
        <w:t>Gupta 12</w:t>
      </w:r>
    </w:p>
    <w:p w:rsidR="00BC3585" w:rsidRDefault="00BC3585" w:rsidP="00BC3585">
      <w:r>
        <w:t>(Rahila, freelance journalist and writer, Has neoliberalism knocked feminism sideways</w:t>
      </w:r>
      <w:proofErr w:type="gramStart"/>
      <w:r>
        <w:t>?,</w:t>
      </w:r>
      <w:proofErr w:type="gramEnd"/>
      <w:r>
        <w:t xml:space="preserve"> https://www.opendemocracy.net/5050/rahila-gupta/has-neoliberalism-knocked-feminism-sideways)</w:t>
      </w:r>
    </w:p>
    <w:p w:rsidR="00BC3585" w:rsidRDefault="00BC3585" w:rsidP="00BC3585">
      <w:pPr>
        <w:rPr>
          <w:sz w:val="12"/>
        </w:rPr>
      </w:pPr>
      <w:r w:rsidRPr="00815BFF">
        <w:rPr>
          <w:rStyle w:val="StyleBoldUnderline"/>
          <w:highlight w:val="green"/>
        </w:rPr>
        <w:t xml:space="preserve">Feminism needs to recapture the state from </w:t>
      </w:r>
      <w:r w:rsidRPr="000566B5">
        <w:rPr>
          <w:rStyle w:val="StyleBoldUnderline"/>
        </w:rPr>
        <w:t xml:space="preserve">the </w:t>
      </w:r>
      <w:r w:rsidRPr="00815BFF">
        <w:rPr>
          <w:rStyle w:val="StyleBoldUnderline"/>
          <w:highlight w:val="green"/>
        </w:rPr>
        <w:t>neolib</w:t>
      </w:r>
      <w:r w:rsidRPr="000566B5">
        <w:rPr>
          <w:rStyle w:val="StyleBoldUnderline"/>
        </w:rPr>
        <w:t>eral project</w:t>
      </w:r>
      <w:r w:rsidRPr="005C68AA">
        <w:rPr>
          <w:rStyle w:val="StyleBoldUnderline"/>
        </w:rPr>
        <w:t xml:space="preserve"> </w:t>
      </w:r>
      <w:r w:rsidRPr="00684308">
        <w:rPr>
          <w:sz w:val="12"/>
        </w:rPr>
        <w:t xml:space="preserve">to which it is in hock in order to make it deliver for women. </w:t>
      </w:r>
      <w:r w:rsidRPr="00815BFF">
        <w:rPr>
          <w:rStyle w:val="StyleBoldUnderline"/>
          <w:highlight w:val="green"/>
        </w:rPr>
        <w:t>It must guard against atomisation and recover its transformative aspirations to shape the new social order</w:t>
      </w:r>
      <w:r w:rsidRPr="00684308">
        <w:rPr>
          <w:sz w:val="12"/>
        </w:rPr>
        <w:t xml:space="preserve"> that is hovering on the horizon, says Rahila Gupta</w:t>
      </w:r>
      <w:r w:rsidR="00684308" w:rsidRPr="00684308">
        <w:rPr>
          <w:sz w:val="12"/>
        </w:rPr>
        <w:t>¶</w:t>
      </w:r>
      <w:r w:rsidRPr="00684308">
        <w:rPr>
          <w:sz w:val="12"/>
        </w:rPr>
        <w:t xml:space="preserve"> </w:t>
      </w:r>
      <w:proofErr w:type="gramStart"/>
      <w:r w:rsidRPr="00684308">
        <w:rPr>
          <w:sz w:val="12"/>
        </w:rPr>
        <w:t>How</w:t>
      </w:r>
      <w:proofErr w:type="gramEnd"/>
      <w:r w:rsidRPr="00684308">
        <w:rPr>
          <w:sz w:val="12"/>
        </w:rPr>
        <w:t xml:space="preserve"> should feminists read our current times? A major economic crisis rocks the developed world. While austerity measures don’t appear to be working across Europe, the mildly Keynesian efforts of Obama to kick-start the US economy have had only a marginal effect. The Occupy movement has gone global and the public </w:t>
      </w:r>
      <w:proofErr w:type="gramStart"/>
      <w:r w:rsidRPr="00684308">
        <w:rPr>
          <w:sz w:val="12"/>
        </w:rPr>
        <w:t>disorder in the summer, with more disorder being predicted by the police, are</w:t>
      </w:r>
      <w:proofErr w:type="gramEnd"/>
      <w:r w:rsidRPr="00684308">
        <w:rPr>
          <w:sz w:val="12"/>
        </w:rPr>
        <w:t xml:space="preserve"> an indication of deep discontent with the system. Yet we have seen an enthusiastic and vibrant third wave of youthful feminism emerge in the past decade. At the rate at which these waves arise, it will be some time before the rock of patriarchy will be worn smooth.</w:t>
      </w:r>
      <w:r w:rsidR="00684308" w:rsidRPr="00684308">
        <w:rPr>
          <w:sz w:val="12"/>
        </w:rPr>
        <w:t>¶</w:t>
      </w:r>
      <w:r w:rsidRPr="00684308">
        <w:rPr>
          <w:sz w:val="12"/>
        </w:rPr>
        <w:t xml:space="preserve"> The current phase of capitalism – neo-liberalism – which began with Thatcher and Reagan in the 1970s, promotes privatisation and deregulation in order to safeguard the freedom of the individual to compete and consume without interference from a bloated state. According to David Harvey, a Marxist academic, the world stumbled towards neo-liberalism in response to the last major recession in the 70s when ‘the uneasy compact between capital and labour brokered by an interventionist state’ broke down. The UK government, for example, was obliged by the International Monetary Fund to cut expenditure on the welfare state in order to balance the books. The post-war settlement had given labour more than its due, and it was time for the upper classes to claw these gains back. </w:t>
      </w:r>
      <w:r w:rsidR="00684308" w:rsidRPr="00684308">
        <w:rPr>
          <w:sz w:val="12"/>
        </w:rPr>
        <w:t>¶</w:t>
      </w:r>
      <w:r w:rsidRPr="00684308">
        <w:rPr>
          <w:sz w:val="12"/>
        </w:rPr>
        <w:t xml:space="preserve"> The fact that second wave feminism and neoliberalism flourished from the 1970s onwards has led some to argue, notably Nancy Fraser, that </w:t>
      </w:r>
      <w:r w:rsidRPr="005C68AA">
        <w:rPr>
          <w:rStyle w:val="StyleBoldUnderline"/>
        </w:rPr>
        <w:t>feminism ‘served to legitimate a structural transformation of capitalist society’</w:t>
      </w:r>
      <w:r w:rsidRPr="00684308">
        <w:rPr>
          <w:sz w:val="12"/>
        </w:rPr>
        <w:t xml:space="preserve">. I am with Nancy Fraser in so far as she says that there is a convergence, a coinciding of second wave feminism and neo-liberalism, even that feminism thrived in these conditions. It is well known that </w:t>
      </w:r>
      <w:r w:rsidRPr="005C68AA">
        <w:rPr>
          <w:rStyle w:val="StyleBoldUnderline"/>
        </w:rPr>
        <w:t>in an attempt to renew and survive, capitalism co-opts the opposition to its own ends</w:t>
      </w:r>
      <w:r w:rsidRPr="00815BFF">
        <w:rPr>
          <w:rStyle w:val="StyleBoldUnderline"/>
          <w:highlight w:val="green"/>
        </w:rPr>
        <w:t>. If part of</w:t>
      </w:r>
      <w:r w:rsidRPr="005C68AA">
        <w:rPr>
          <w:rStyle w:val="StyleBoldUnderline"/>
        </w:rPr>
        <w:t xml:space="preserve"> the project of </w:t>
      </w:r>
      <w:r w:rsidRPr="00815BFF">
        <w:rPr>
          <w:rStyle w:val="StyleBoldUnderline"/>
          <w:highlight w:val="green"/>
        </w:rPr>
        <w:t>neolib</w:t>
      </w:r>
      <w:r w:rsidRPr="00E01DD0">
        <w:rPr>
          <w:rStyle w:val="StyleBoldUnderline"/>
        </w:rPr>
        <w:t xml:space="preserve">eralism </w:t>
      </w:r>
      <w:r w:rsidRPr="00815BFF">
        <w:rPr>
          <w:rStyle w:val="StyleBoldUnderline"/>
          <w:highlight w:val="green"/>
        </w:rPr>
        <w:t>is to shrink</w:t>
      </w:r>
      <w:r w:rsidRPr="005C68AA">
        <w:rPr>
          <w:rStyle w:val="StyleBoldUnderline"/>
        </w:rPr>
        <w:t xml:space="preserve"> the size of </w:t>
      </w:r>
      <w:r w:rsidRPr="00815BFF">
        <w:rPr>
          <w:rStyle w:val="StyleBoldUnderline"/>
          <w:highlight w:val="green"/>
        </w:rPr>
        <w:t xml:space="preserve">the state, it serves its purpose to co-opt the feminist critique that the state is </w:t>
      </w:r>
      <w:r w:rsidRPr="00E01DD0">
        <w:rPr>
          <w:rStyle w:val="StyleBoldUnderline"/>
        </w:rPr>
        <w:t xml:space="preserve">both paternalistic and </w:t>
      </w:r>
      <w:r w:rsidRPr="00815BFF">
        <w:rPr>
          <w:rStyle w:val="StyleBoldUnderline"/>
          <w:highlight w:val="green"/>
        </w:rPr>
        <w:t>patriarchal</w:t>
      </w:r>
      <w:r w:rsidRPr="00684308">
        <w:rPr>
          <w:sz w:val="12"/>
        </w:rPr>
        <w:t xml:space="preserve">. Critiques of the nanny state from the right may chime with feminist concerns. However, the right has little to say about patriarchy. What is left out of the co-option process is equally significant. </w:t>
      </w:r>
      <w:r w:rsidRPr="00815BFF">
        <w:rPr>
          <w:rStyle w:val="StyleBoldUnderline"/>
          <w:highlight w:val="green"/>
        </w:rPr>
        <w:t>The critique of the state mounted by feminists</w:t>
      </w:r>
      <w:r w:rsidRPr="00684308">
        <w:rPr>
          <w:sz w:val="12"/>
        </w:rPr>
        <w:t xml:space="preserve"> such as Elizabeth Wilson </w:t>
      </w:r>
      <w:r w:rsidRPr="00060BDA">
        <w:rPr>
          <w:rStyle w:val="StyleBoldUnderline"/>
        </w:rPr>
        <w:t>when state capitalism</w:t>
      </w:r>
      <w:r w:rsidRPr="00684308">
        <w:rPr>
          <w:sz w:val="12"/>
        </w:rPr>
        <w:t xml:space="preserve"> </w:t>
      </w:r>
      <w:r w:rsidRPr="00060BDA">
        <w:rPr>
          <w:rStyle w:val="StyleBoldUnderline"/>
        </w:rPr>
        <w:t xml:space="preserve">was at the height of its powers </w:t>
      </w:r>
      <w:r w:rsidRPr="00815BFF">
        <w:rPr>
          <w:rStyle w:val="StyleBoldUnderline"/>
          <w:highlight w:val="green"/>
        </w:rPr>
        <w:t xml:space="preserve">suited </w:t>
      </w:r>
      <w:r w:rsidRPr="00E01DD0">
        <w:rPr>
          <w:rStyle w:val="StyleBoldUnderline"/>
        </w:rPr>
        <w:t xml:space="preserve">neoliberal </w:t>
      </w:r>
      <w:r w:rsidRPr="00815BFF">
        <w:rPr>
          <w:rStyle w:val="StyleBoldUnderline"/>
          <w:highlight w:val="green"/>
        </w:rPr>
        <w:t>capitalists seeking deregulation and a reduced role for the state.</w:t>
      </w:r>
      <w:r w:rsidR="00684308" w:rsidRPr="00684308">
        <w:rPr>
          <w:rStyle w:val="StyleBoldUnderline"/>
          <w:b w:val="0"/>
          <w:sz w:val="12"/>
          <w:u w:val="none"/>
        </w:rPr>
        <w:t>¶</w:t>
      </w:r>
      <w:r w:rsidRPr="007A36E1">
        <w:rPr>
          <w:rStyle w:val="StyleBoldUnderline"/>
          <w:sz w:val="12"/>
        </w:rPr>
        <w:t xml:space="preserve"> </w:t>
      </w:r>
      <w:r w:rsidRPr="00684308">
        <w:rPr>
          <w:sz w:val="12"/>
        </w:rPr>
        <w:t>Fraser’s analysis does not explain the current resurgence of feminism at a time when the shine of neoliberalism has faded. It is not so much that feminism legitimised neoliberalism, but that neoliberal values created a space for a bright, brassy and ultimately fake feminism - the ‘I really, really want’ girl-power ushered in by the Spice Girls. This transitional period between second wave and the current wave of feminism (which some commentators characterised as post-feminist) represented the archetypal appropriation of the feminist agenda, shorn of its political context, by neoliberalism. Incidentally, many of us rejected the label post-feminist because it felt like an attempt to chuck feminism into the dustbin of history and to deny the continuing need for it. In hindsight, there was something different going on in that lull between the two waves in the 70s and 80s and today; the voice of feminism was being drowned out by its loud, brassy sisters.</w:t>
      </w:r>
      <w:r w:rsidR="00684308" w:rsidRPr="00684308">
        <w:rPr>
          <w:sz w:val="12"/>
        </w:rPr>
        <w:t>¶</w:t>
      </w:r>
      <w:r w:rsidRPr="00684308">
        <w:rPr>
          <w:sz w:val="12"/>
        </w:rPr>
        <w:t xml:space="preserve"> </w:t>
      </w:r>
      <w:proofErr w:type="gramStart"/>
      <w:r w:rsidRPr="00815BFF">
        <w:rPr>
          <w:rStyle w:val="StyleBoldUnderline"/>
          <w:highlight w:val="green"/>
        </w:rPr>
        <w:t>If</w:t>
      </w:r>
      <w:proofErr w:type="gramEnd"/>
      <w:r w:rsidRPr="00684308">
        <w:rPr>
          <w:sz w:val="12"/>
        </w:rPr>
        <w:t xml:space="preserve"> the culture of </w:t>
      </w:r>
      <w:r w:rsidRPr="00815BFF">
        <w:rPr>
          <w:rStyle w:val="StyleBoldUnderline"/>
          <w:highlight w:val="green"/>
        </w:rPr>
        <w:t>neolib</w:t>
      </w:r>
      <w:r w:rsidRPr="00E01DD0">
        <w:rPr>
          <w:rStyle w:val="StyleBoldUnderline"/>
        </w:rPr>
        <w:t xml:space="preserve">eralism </w:t>
      </w:r>
      <w:r w:rsidRPr="00815BFF">
        <w:rPr>
          <w:rStyle w:val="StyleBoldUnderline"/>
          <w:highlight w:val="green"/>
        </w:rPr>
        <w:t xml:space="preserve">had something to offer women, it was the idea of agency, of choice </w:t>
      </w:r>
      <w:r w:rsidRPr="00060BDA">
        <w:rPr>
          <w:rStyle w:val="StyleBoldUnderline"/>
        </w:rPr>
        <w:t>freely exercised</w:t>
      </w:r>
      <w:r w:rsidRPr="00684308">
        <w:rPr>
          <w:sz w:val="12"/>
        </w:rPr>
        <w:t xml:space="preserve">, free even of patriarchal restraints. </w:t>
      </w:r>
      <w:r w:rsidRPr="005C68AA">
        <w:rPr>
          <w:rStyle w:val="StyleBoldUnderline"/>
        </w:rPr>
        <w:t xml:space="preserve">It </w:t>
      </w:r>
      <w:r w:rsidRPr="00815BFF">
        <w:rPr>
          <w:rStyle w:val="StyleBoldUnderline"/>
          <w:highlight w:val="green"/>
        </w:rPr>
        <w:t>emphasised self-sufficiency</w:t>
      </w:r>
      <w:r w:rsidRPr="005C68AA">
        <w:rPr>
          <w:rStyle w:val="StyleBoldUnderline"/>
        </w:rPr>
        <w:t xml:space="preserve"> of the individual while at the same time </w:t>
      </w:r>
      <w:r w:rsidRPr="00815BFF">
        <w:rPr>
          <w:rStyle w:val="StyleBoldUnderline"/>
          <w:highlight w:val="green"/>
        </w:rPr>
        <w:t>undermining those collective struggles or institutions which make self-sufficiency possible</w:t>
      </w:r>
      <w:r w:rsidRPr="00684308">
        <w:rPr>
          <w:sz w:val="12"/>
        </w:rPr>
        <w:t xml:space="preserve">. The world was your oyster – all you needed to do was compete successfully in the marketplace. The flexible worker, in order to make </w:t>
      </w:r>
      <w:proofErr w:type="gramStart"/>
      <w:r w:rsidRPr="00684308">
        <w:rPr>
          <w:sz w:val="12"/>
        </w:rPr>
        <w:t>herself</w:t>
      </w:r>
      <w:proofErr w:type="gramEnd"/>
      <w:r w:rsidRPr="00684308">
        <w:rPr>
          <w:sz w:val="12"/>
        </w:rPr>
        <w:t xml:space="preserve"> acceptable to the world of work, may even go so far as to remodel herself through cosmetic surgery, all the while under the illusion that she was in control of her life. In her essay on ‘Feminism’ in a forthcoming book, Oxford Handbook of Political Ideologies, Clare Chambers argues that </w:t>
      </w:r>
      <w:r w:rsidRPr="00E01DD0">
        <w:rPr>
          <w:rStyle w:val="StyleBoldUnderline"/>
        </w:rPr>
        <w:t xml:space="preserve">liberal </w:t>
      </w:r>
      <w:r w:rsidRPr="00815BFF">
        <w:rPr>
          <w:rStyle w:val="StyleBoldUnderline"/>
          <w:highlight w:val="green"/>
        </w:rPr>
        <w:t>capitalism is committed to</w:t>
      </w:r>
      <w:r w:rsidRPr="00815BFF">
        <w:rPr>
          <w:sz w:val="12"/>
          <w:highlight w:val="green"/>
        </w:rPr>
        <w:t xml:space="preserve"> </w:t>
      </w:r>
      <w:r w:rsidRPr="00684308">
        <w:rPr>
          <w:sz w:val="12"/>
        </w:rPr>
        <w:t xml:space="preserve">what she calls </w:t>
      </w:r>
      <w:r w:rsidRPr="00815BFF">
        <w:rPr>
          <w:rStyle w:val="StyleBoldUnderline"/>
          <w:highlight w:val="green"/>
        </w:rPr>
        <w:t>the ‘</w:t>
      </w:r>
      <w:r w:rsidRPr="00815BFF">
        <w:rPr>
          <w:rStyle w:val="Emphasis"/>
          <w:highlight w:val="green"/>
        </w:rPr>
        <w:t>fetishism of choice’</w:t>
      </w:r>
      <w:r w:rsidRPr="00815BFF">
        <w:rPr>
          <w:sz w:val="12"/>
          <w:highlight w:val="green"/>
        </w:rPr>
        <w:t xml:space="preserve">. </w:t>
      </w:r>
      <w:r w:rsidRPr="00815BFF">
        <w:rPr>
          <w:rStyle w:val="StyleBoldUnderline"/>
          <w:highlight w:val="green"/>
        </w:rPr>
        <w:t>If women choose things that disadvantage them</w:t>
      </w:r>
      <w:r w:rsidRPr="00060BDA">
        <w:rPr>
          <w:rStyle w:val="StyleBoldUnderline"/>
        </w:rPr>
        <w:t xml:space="preserve"> and entrench differences, </w:t>
      </w:r>
      <w:r w:rsidRPr="00815BFF">
        <w:rPr>
          <w:rStyle w:val="StyleBoldUnderline"/>
          <w:highlight w:val="green"/>
        </w:rPr>
        <w:t>it legitimates inequality</w:t>
      </w:r>
      <w:r w:rsidRPr="00060BDA">
        <w:rPr>
          <w:rStyle w:val="StyleBoldUnderline"/>
        </w:rPr>
        <w:t xml:space="preserve"> because the inequality arises from the choices they make</w:t>
      </w:r>
      <w:r w:rsidRPr="00684308">
        <w:rPr>
          <w:sz w:val="12"/>
        </w:rPr>
        <w:t xml:space="preserve">. </w:t>
      </w:r>
      <w:r w:rsidRPr="00060BDA">
        <w:rPr>
          <w:rStyle w:val="StyleBoldUnderline"/>
        </w:rPr>
        <w:t>The few women who do well out of the sex industry do not believe that their work entrenches inequality because it is freely chosen, because prostitution is seen as a liberation from the drudgery of cleaning jobs</w:t>
      </w:r>
      <w:r w:rsidRPr="00684308">
        <w:rPr>
          <w:sz w:val="12"/>
        </w:rPr>
        <w:t xml:space="preserve">. Choice is their weapon against feminist objections. </w:t>
      </w:r>
      <w:r w:rsidRPr="00815BFF">
        <w:rPr>
          <w:rStyle w:val="StyleBoldUnderline"/>
          <w:highlight w:val="green"/>
        </w:rPr>
        <w:t>In their</w:t>
      </w:r>
      <w:r w:rsidRPr="00684308">
        <w:rPr>
          <w:sz w:val="12"/>
        </w:rPr>
        <w:t xml:space="preserve"> so-called </w:t>
      </w:r>
      <w:r w:rsidRPr="00060BDA">
        <w:rPr>
          <w:rStyle w:val="StyleBoldUnderline"/>
        </w:rPr>
        <w:t xml:space="preserve">free </w:t>
      </w:r>
      <w:r w:rsidRPr="00815BFF">
        <w:rPr>
          <w:rStyle w:val="StyleBoldUnderline"/>
          <w:highlight w:val="green"/>
        </w:rPr>
        <w:t>expression of</w:t>
      </w:r>
      <w:r w:rsidRPr="00684308">
        <w:rPr>
          <w:sz w:val="12"/>
        </w:rPr>
        <w:t xml:space="preserve"> their </w:t>
      </w:r>
      <w:r w:rsidRPr="00815BFF">
        <w:rPr>
          <w:rStyle w:val="StyleBoldUnderline"/>
          <w:highlight w:val="green"/>
        </w:rPr>
        <w:t xml:space="preserve">sexuality, they are challenging nothing in the neoliberal schema because the work reduces women to the status of </w:t>
      </w:r>
      <w:r w:rsidRPr="00684308">
        <w:rPr>
          <w:sz w:val="12"/>
        </w:rPr>
        <w:t>meat and</w:t>
      </w:r>
      <w:r w:rsidRPr="00E01DD0">
        <w:rPr>
          <w:rStyle w:val="StyleBoldUnderline"/>
        </w:rPr>
        <w:t xml:space="preserve"> </w:t>
      </w:r>
      <w:r w:rsidRPr="00815BFF">
        <w:rPr>
          <w:rStyle w:val="StyleBoldUnderline"/>
          <w:highlight w:val="green"/>
        </w:rPr>
        <w:t>commodity</w:t>
      </w:r>
      <w:r w:rsidRPr="00815BFF">
        <w:rPr>
          <w:sz w:val="12"/>
          <w:highlight w:val="green"/>
        </w:rPr>
        <w:t>.</w:t>
      </w:r>
      <w:r w:rsidRPr="00684308">
        <w:rPr>
          <w:sz w:val="12"/>
        </w:rPr>
        <w:t xml:space="preserve"> </w:t>
      </w:r>
    </w:p>
    <w:p w:rsidR="00684308" w:rsidRDefault="00684308" w:rsidP="00684308">
      <w:pPr>
        <w:pStyle w:val="Heading3"/>
      </w:pPr>
      <w:r>
        <w:t>State Inevitable</w:t>
      </w:r>
    </w:p>
    <w:p w:rsidR="00684308" w:rsidRPr="00684308" w:rsidRDefault="00684308" w:rsidP="00684308"/>
    <w:p w:rsidR="00684308" w:rsidRDefault="00684308" w:rsidP="00684308">
      <w:pPr>
        <w:pStyle w:val="Heading4"/>
      </w:pPr>
      <w:r>
        <w:t>State influence inevitable---only mobilizing focus on reforms can effectively challenge patriarchy</w:t>
      </w:r>
    </w:p>
    <w:p w:rsidR="00684308" w:rsidRDefault="00684308" w:rsidP="00684308"/>
    <w:p w:rsidR="00684308" w:rsidRDefault="00684308" w:rsidP="00684308">
      <w:r w:rsidRPr="00772F62">
        <w:rPr>
          <w:rStyle w:val="StyleStyleBold12pt"/>
        </w:rPr>
        <w:t>Connell 90</w:t>
      </w:r>
    </w:p>
    <w:p w:rsidR="00684308" w:rsidRDefault="00684308" w:rsidP="00684308">
      <w:r>
        <w:t>(R. W., “The State, Gender, and Sexual Politics: Theory and Appraisal”, Theory and Society, Vol. 19, No. 5, (Oct., 1990), pp. 507-544, http://www.jstor.org/stable/657562)</w:t>
      </w:r>
    </w:p>
    <w:p w:rsidR="00684308" w:rsidRPr="00684308" w:rsidRDefault="00684308" w:rsidP="00684308">
      <w:pPr>
        <w:rPr>
          <w:b/>
          <w:u w:val="single"/>
        </w:rPr>
      </w:pPr>
      <w:r w:rsidRPr="00684308">
        <w:rPr>
          <w:sz w:val="10"/>
        </w:rPr>
        <w:t xml:space="preserve">Because of its power to regulate and its power to create, </w:t>
      </w:r>
      <w:r w:rsidRPr="00815BFF">
        <w:rPr>
          <w:rStyle w:val="StyleBoldUnderline"/>
          <w:highlight w:val="green"/>
        </w:rPr>
        <w:t>the state is a major stake in gender politics; and the exercise of that power is</w:t>
      </w:r>
      <w:r w:rsidRPr="009421B4">
        <w:rPr>
          <w:rStyle w:val="StyleBoldUnderline"/>
        </w:rPr>
        <w:t xml:space="preserve"> a con-</w:t>
      </w:r>
      <w:r>
        <w:rPr>
          <w:rStyle w:val="StyleBoldUnderline"/>
        </w:rPr>
        <w:t xml:space="preserve"> </w:t>
      </w:r>
      <w:r w:rsidRPr="009421B4">
        <w:rPr>
          <w:rStyle w:val="StyleBoldUnderline"/>
        </w:rPr>
        <w:t xml:space="preserve">stant </w:t>
      </w:r>
      <w:r w:rsidRPr="00815BFF">
        <w:rPr>
          <w:rStyle w:val="StyleBoldUnderline"/>
          <w:highlight w:val="green"/>
        </w:rPr>
        <w:t xml:space="preserve">incitement to </w:t>
      </w:r>
      <w:r w:rsidRPr="00815BFF">
        <w:rPr>
          <w:rStyle w:val="Emphasis"/>
          <w:highlight w:val="green"/>
        </w:rPr>
        <w:t>claim the stake</w:t>
      </w:r>
      <w:r w:rsidRPr="009421B4">
        <w:rPr>
          <w:rStyle w:val="StyleBoldUnderline"/>
        </w:rPr>
        <w:t xml:space="preserve">. </w:t>
      </w:r>
      <w:r w:rsidRPr="00D81F58">
        <w:rPr>
          <w:rStyle w:val="StyleBoldUnderline"/>
        </w:rPr>
        <w:t xml:space="preserve">Thus </w:t>
      </w:r>
      <w:r w:rsidRPr="00815BFF">
        <w:rPr>
          <w:rStyle w:val="StyleBoldUnderline"/>
          <w:highlight w:val="green"/>
        </w:rPr>
        <w:t xml:space="preserve">the state becomes the </w:t>
      </w:r>
      <w:r w:rsidRPr="00815BFF">
        <w:rPr>
          <w:rStyle w:val="Emphasis"/>
          <w:highlight w:val="green"/>
        </w:rPr>
        <w:t xml:space="preserve">focus </w:t>
      </w:r>
      <w:r w:rsidRPr="00815BFF">
        <w:rPr>
          <w:rStyle w:val="StyleBoldUnderline"/>
          <w:highlight w:val="green"/>
        </w:rPr>
        <w:t>of</w:t>
      </w:r>
      <w:r w:rsidRPr="00684308">
        <w:rPr>
          <w:sz w:val="10"/>
        </w:rPr>
        <w:t xml:space="preserve"> interest-group formation and </w:t>
      </w:r>
      <w:r w:rsidRPr="00815BFF">
        <w:rPr>
          <w:rStyle w:val="StyleBoldUnderline"/>
          <w:highlight w:val="green"/>
        </w:rPr>
        <w:t>mobilization in sexual politics</w:t>
      </w:r>
      <w:r w:rsidRPr="00684308">
        <w:rPr>
          <w:sz w:val="10"/>
        </w:rPr>
        <w:t xml:space="preserve">. </w:t>
      </w:r>
      <w:r w:rsidRPr="005226C9">
        <w:rPr>
          <w:rStyle w:val="StyleBoldUnderline"/>
        </w:rPr>
        <w:t>It is worth recalling just how wide the liberal state's activity in relation</w:t>
      </w:r>
      <w:r>
        <w:rPr>
          <w:rStyle w:val="StyleBoldUnderline"/>
        </w:rPr>
        <w:t xml:space="preserve"> </w:t>
      </w:r>
      <w:r w:rsidRPr="005226C9">
        <w:rPr>
          <w:rStyle w:val="StyleBoldUnderline"/>
        </w:rPr>
        <w:t>to gender is</w:t>
      </w:r>
      <w:r w:rsidRPr="00684308">
        <w:rPr>
          <w:sz w:val="10"/>
        </w:rPr>
        <w:t xml:space="preserve">. This activity includes family policy, population policy, labor force and labor market management, housing policy, regulation of sexual behavior and expression, provision of child care, mass educa- tion, taxation and income redistribution, the creation and use of mili- tary forces - and that is not the whole of it. This is not a sideline; it is a major realm of state policy. </w:t>
      </w:r>
      <w:r w:rsidRPr="00815BFF">
        <w:rPr>
          <w:rStyle w:val="StyleBoldUnderline"/>
          <w:highlight w:val="green"/>
        </w:rPr>
        <w:t>Control of the machinery</w:t>
      </w:r>
      <w:r w:rsidRPr="005226C9">
        <w:rPr>
          <w:rStyle w:val="StyleBoldUnderline"/>
        </w:rPr>
        <w:t xml:space="preserve"> </w:t>
      </w:r>
      <w:r w:rsidRPr="00D81F58">
        <w:rPr>
          <w:rStyle w:val="StyleBoldUnderline"/>
        </w:rPr>
        <w:t xml:space="preserve">that conducts these activities </w:t>
      </w:r>
      <w:r w:rsidRPr="00815BFF">
        <w:rPr>
          <w:rStyle w:val="StyleBoldUnderline"/>
          <w:highlight w:val="green"/>
        </w:rPr>
        <w:t xml:space="preserve">is a </w:t>
      </w:r>
      <w:r w:rsidRPr="00815BFF">
        <w:rPr>
          <w:rStyle w:val="Emphasis"/>
          <w:highlight w:val="green"/>
        </w:rPr>
        <w:t>massive asset in gender politics</w:t>
      </w:r>
      <w:r w:rsidRPr="00815BFF">
        <w:rPr>
          <w:rStyle w:val="StyleBoldUnderline"/>
          <w:highlight w:val="green"/>
        </w:rPr>
        <w:t xml:space="preserve">. </w:t>
      </w:r>
      <w:r w:rsidRPr="00D81F58">
        <w:rPr>
          <w:rStyle w:val="StyleBoldUnderline"/>
        </w:rPr>
        <w:t xml:space="preserve">In </w:t>
      </w:r>
      <w:r w:rsidRPr="00D81F58">
        <w:rPr>
          <w:rStyle w:val="Emphasis"/>
        </w:rPr>
        <w:t>many situations</w:t>
      </w:r>
      <w:r w:rsidRPr="00815BFF">
        <w:rPr>
          <w:rStyle w:val="StyleBoldUnderline"/>
          <w:highlight w:val="green"/>
        </w:rPr>
        <w:t xml:space="preserve"> it will be </w:t>
      </w:r>
      <w:r w:rsidRPr="00815BFF">
        <w:rPr>
          <w:rStyle w:val="Emphasis"/>
          <w:highlight w:val="green"/>
        </w:rPr>
        <w:t>tactically decisive</w:t>
      </w:r>
      <w:r w:rsidRPr="00815BFF">
        <w:rPr>
          <w:rStyle w:val="StyleBoldUnderline"/>
          <w:highlight w:val="green"/>
        </w:rPr>
        <w:t>.</w:t>
      </w:r>
      <w:r>
        <w:rPr>
          <w:rStyle w:val="StyleBoldUnderline"/>
        </w:rPr>
        <w:t xml:space="preserve"> </w:t>
      </w:r>
      <w:r w:rsidRPr="00815BFF">
        <w:rPr>
          <w:rStyle w:val="StyleBoldUnderline"/>
          <w:highlight w:val="green"/>
        </w:rPr>
        <w:t>The state is</w:t>
      </w:r>
      <w:r w:rsidRPr="005226C9">
        <w:rPr>
          <w:rStyle w:val="StyleBoldUnderline"/>
        </w:rPr>
        <w:t xml:space="preserve"> therefore </w:t>
      </w:r>
      <w:r w:rsidRPr="00815BFF">
        <w:rPr>
          <w:rStyle w:val="StyleBoldUnderline"/>
          <w:highlight w:val="green"/>
        </w:rPr>
        <w:t>a focus for the mobilization</w:t>
      </w:r>
      <w:r w:rsidRPr="00D81F58">
        <w:rPr>
          <w:rStyle w:val="StyleBoldUnderline"/>
        </w:rPr>
        <w:t xml:space="preserve"> of interests that is </w:t>
      </w:r>
      <w:r w:rsidRPr="00D81F58">
        <w:rPr>
          <w:rStyle w:val="Emphasis"/>
        </w:rPr>
        <w:t xml:space="preserve">central to </w:t>
      </w:r>
      <w:r w:rsidRPr="00815BFF">
        <w:rPr>
          <w:rStyle w:val="Emphasis"/>
          <w:highlight w:val="green"/>
        </w:rPr>
        <w:t>gender politics on the large scale</w:t>
      </w:r>
      <w:r w:rsidRPr="00684308">
        <w:rPr>
          <w:sz w:val="10"/>
        </w:rPr>
        <w:t xml:space="preserve">. </w:t>
      </w:r>
      <w:r w:rsidRPr="00815BFF">
        <w:rPr>
          <w:rStyle w:val="StyleBoldUnderline"/>
          <w:highlight w:val="green"/>
        </w:rPr>
        <w:t>Feminism's</w:t>
      </w:r>
      <w:r w:rsidRPr="005226C9">
        <w:rPr>
          <w:rStyle w:val="StyleBoldUnderline"/>
        </w:rPr>
        <w:t xml:space="preserve"> historical con-</w:t>
      </w:r>
      <w:r>
        <w:rPr>
          <w:rStyle w:val="StyleBoldUnderline"/>
        </w:rPr>
        <w:t xml:space="preserve"> </w:t>
      </w:r>
      <w:r w:rsidRPr="005226C9">
        <w:rPr>
          <w:rStyle w:val="StyleBoldUnderline"/>
        </w:rPr>
        <w:t xml:space="preserve">cern with the state, and </w:t>
      </w:r>
      <w:r w:rsidRPr="00815BFF">
        <w:rPr>
          <w:rStyle w:val="StyleBoldUnderline"/>
          <w:highlight w:val="green"/>
        </w:rPr>
        <w:t>attempts to capture a share of state power, appear</w:t>
      </w:r>
      <w:r w:rsidRPr="00684308">
        <w:rPr>
          <w:sz w:val="10"/>
        </w:rPr>
        <w:t xml:space="preserve"> in this light as </w:t>
      </w:r>
      <w:r w:rsidRPr="00815BFF">
        <w:rPr>
          <w:rStyle w:val="StyleBoldUnderline"/>
          <w:highlight w:val="green"/>
        </w:rPr>
        <w:t xml:space="preserve">a </w:t>
      </w:r>
      <w:r w:rsidRPr="00815BFF">
        <w:rPr>
          <w:rStyle w:val="Emphasis"/>
          <w:highlight w:val="green"/>
        </w:rPr>
        <w:t>necessary response to</w:t>
      </w:r>
      <w:r w:rsidRPr="005226C9">
        <w:rPr>
          <w:rStyle w:val="Emphasis"/>
        </w:rPr>
        <w:t xml:space="preserve"> a </w:t>
      </w:r>
      <w:r w:rsidRPr="00815BFF">
        <w:rPr>
          <w:rStyle w:val="Emphasis"/>
          <w:highlight w:val="green"/>
        </w:rPr>
        <w:t>historical reality</w:t>
      </w:r>
      <w:r w:rsidRPr="00684308">
        <w:rPr>
          <w:sz w:val="10"/>
        </w:rPr>
        <w:t xml:space="preserve">. </w:t>
      </w:r>
      <w:r w:rsidRPr="005226C9">
        <w:rPr>
          <w:rStyle w:val="StyleBoldUnderline"/>
        </w:rPr>
        <w:t>They</w:t>
      </w:r>
      <w:r>
        <w:rPr>
          <w:rStyle w:val="StyleBoldUnderline"/>
        </w:rPr>
        <w:t xml:space="preserve"> </w:t>
      </w:r>
      <w:r w:rsidRPr="005226C9">
        <w:rPr>
          <w:rStyle w:val="StyleBoldUnderline"/>
        </w:rPr>
        <w:t xml:space="preserve">are </w:t>
      </w:r>
      <w:r w:rsidRPr="00815BFF">
        <w:rPr>
          <w:rStyle w:val="Emphasis"/>
          <w:highlight w:val="green"/>
        </w:rPr>
        <w:t>not an error brought on by an overdose of liberalism or</w:t>
      </w:r>
      <w:r w:rsidRPr="005226C9">
        <w:rPr>
          <w:rStyle w:val="Emphasis"/>
        </w:rPr>
        <w:t xml:space="preserve"> a capitula-</w:t>
      </w:r>
      <w:r>
        <w:rPr>
          <w:rStyle w:val="Emphasis"/>
        </w:rPr>
        <w:t xml:space="preserve"> </w:t>
      </w:r>
      <w:r w:rsidRPr="005226C9">
        <w:rPr>
          <w:rStyle w:val="Emphasis"/>
        </w:rPr>
        <w:t xml:space="preserve">tion to </w:t>
      </w:r>
      <w:r w:rsidRPr="00815BFF">
        <w:rPr>
          <w:rStyle w:val="Emphasis"/>
          <w:highlight w:val="green"/>
        </w:rPr>
        <w:t>patriarchy</w:t>
      </w:r>
      <w:r w:rsidRPr="00815BFF">
        <w:rPr>
          <w:rStyle w:val="StyleBoldUnderline"/>
          <w:highlight w:val="green"/>
        </w:rPr>
        <w:t>.</w:t>
      </w:r>
      <w:r w:rsidRPr="00684308">
        <w:rPr>
          <w:sz w:val="10"/>
        </w:rPr>
        <w:t xml:space="preserve"> As Franzway puts it, </w:t>
      </w:r>
      <w:r w:rsidRPr="00815BFF">
        <w:rPr>
          <w:rStyle w:val="StyleBoldUnderline"/>
          <w:highlight w:val="green"/>
        </w:rPr>
        <w:t xml:space="preserve">the state is </w:t>
      </w:r>
      <w:r w:rsidRPr="00815BFF">
        <w:rPr>
          <w:rStyle w:val="Emphasis"/>
          <w:highlight w:val="green"/>
        </w:rPr>
        <w:t>unavoidable</w:t>
      </w:r>
      <w:r w:rsidRPr="00815BFF">
        <w:rPr>
          <w:rStyle w:val="StyleBoldUnderline"/>
          <w:highlight w:val="green"/>
        </w:rPr>
        <w:t xml:space="preserve"> for feminism</w:t>
      </w:r>
      <w:r w:rsidRPr="005226C9">
        <w:rPr>
          <w:rStyle w:val="StyleBoldUnderline"/>
        </w:rPr>
        <w:t>. The question is not whether feminism will deal with the state,</w:t>
      </w:r>
      <w:r>
        <w:rPr>
          <w:rStyle w:val="StyleBoldUnderline"/>
        </w:rPr>
        <w:t xml:space="preserve"> </w:t>
      </w:r>
      <w:r w:rsidRPr="005226C9">
        <w:rPr>
          <w:rStyle w:val="StyleBoldUnderline"/>
        </w:rPr>
        <w:t>but how: on what terms, with what tactics, toward what goals</w:t>
      </w:r>
      <w:r w:rsidRPr="00684308">
        <w:rPr>
          <w:sz w:val="10"/>
        </w:rPr>
        <w:t xml:space="preserve">.5" </w:t>
      </w:r>
      <w:r w:rsidRPr="00815BFF">
        <w:rPr>
          <w:rStyle w:val="StyleBoldUnderline"/>
          <w:highlight w:val="green"/>
        </w:rPr>
        <w:t>The same is true of the politics of homosexuality</w:t>
      </w:r>
      <w:r w:rsidRPr="00684308">
        <w:rPr>
          <w:sz w:val="10"/>
        </w:rPr>
        <w:t xml:space="preserve"> among men. The ear- </w:t>
      </w:r>
      <w:proofErr w:type="gramStart"/>
      <w:r w:rsidRPr="00684308">
        <w:rPr>
          <w:sz w:val="10"/>
        </w:rPr>
        <w:t>liest</w:t>
      </w:r>
      <w:proofErr w:type="gramEnd"/>
      <w:r w:rsidRPr="00684308">
        <w:rPr>
          <w:sz w:val="10"/>
        </w:rPr>
        <w:t xml:space="preserve"> attempts to agitate for toleration produced a half-illegal, half-aca- demic mode of organizing that reached its peak in Weimar Germany, and was smashed by the Nazis. </w:t>
      </w:r>
      <w:proofErr w:type="gramStart"/>
      <w:r w:rsidRPr="00684308">
        <w:rPr>
          <w:sz w:val="10"/>
        </w:rPr>
        <w:t>(The Institute of Sexual Science was vandalized and its library burnt in 1933; later, gay men were sent to concentration camps or shot.)</w:t>
      </w:r>
      <w:proofErr w:type="gramEnd"/>
      <w:r w:rsidRPr="00684308">
        <w:rPr>
          <w:sz w:val="10"/>
        </w:rPr>
        <w:t xml:space="preserve"> A long period of lobbying for legal reform followed, punctuated by bouts of state repression. (Homosexual men were, for instance, targeted in the McCarthyite period in the United States.) </w:t>
      </w:r>
      <w:r w:rsidRPr="00815BFF">
        <w:rPr>
          <w:rStyle w:val="StyleBoldUnderline"/>
          <w:highlight w:val="green"/>
        </w:rPr>
        <w:t>The gay liberation movement</w:t>
      </w:r>
      <w:r w:rsidRPr="005226C9">
        <w:rPr>
          <w:rStyle w:val="StyleBoldUnderline"/>
        </w:rPr>
        <w:t xml:space="preserve"> changed the methods and</w:t>
      </w:r>
      <w:r>
        <w:rPr>
          <w:rStyle w:val="StyleBoldUnderline"/>
        </w:rPr>
        <w:t xml:space="preserve"> </w:t>
      </w:r>
      <w:r w:rsidRPr="00815BFF">
        <w:rPr>
          <w:rStyle w:val="StyleBoldUnderline"/>
          <w:highlight w:val="green"/>
        </w:rPr>
        <w:t>expanded</w:t>
      </w:r>
      <w:r w:rsidRPr="005226C9">
        <w:rPr>
          <w:rStyle w:val="StyleBoldUnderline"/>
        </w:rPr>
        <w:t xml:space="preserve"> the </w:t>
      </w:r>
      <w:r w:rsidRPr="00815BFF">
        <w:rPr>
          <w:rStyle w:val="StyleBoldUnderline"/>
          <w:highlight w:val="green"/>
        </w:rPr>
        <w:t>goals to include social revolution, but still dealt with the state over policing, de-criminalization, and anti-discrimination</w:t>
      </w:r>
      <w:r w:rsidRPr="00684308">
        <w:rPr>
          <w:sz w:val="10"/>
        </w:rPr>
        <w:t xml:space="preserve">. Since the early 1970s </w:t>
      </w:r>
      <w:r w:rsidRPr="00D81F58">
        <w:rPr>
          <w:rStyle w:val="StyleBoldUnderline"/>
        </w:rPr>
        <w:t>gay politics has evolved a complex mixture of confron- tation, cooperation, and representation</w:t>
      </w:r>
      <w:r w:rsidRPr="00684308">
        <w:rPr>
          <w:sz w:val="10"/>
        </w:rPr>
        <w:t xml:space="preserve">. In some cities, including San Francisco and Sydney, gay men as such have successfully run for public office. </w:t>
      </w:r>
      <w:r w:rsidRPr="00D81F58">
        <w:rPr>
          <w:rStyle w:val="StyleBoldUnderline"/>
        </w:rPr>
        <w:t>Around the AIDS crisis</w:t>
      </w:r>
      <w:r w:rsidRPr="00684308">
        <w:rPr>
          <w:sz w:val="10"/>
        </w:rPr>
        <w:t xml:space="preserve"> of the 1980s, in countries such as the United States and Australia, </w:t>
      </w:r>
      <w:r w:rsidRPr="00D81F58">
        <w:rPr>
          <w:rStyle w:val="StyleBoldUnderline"/>
        </w:rPr>
        <w:t>gay community based organizations and state health services have entered a close</w:t>
      </w:r>
      <w:r w:rsidRPr="00684308">
        <w:rPr>
          <w:sz w:val="10"/>
        </w:rPr>
        <w:t xml:space="preserve"> - </w:t>
      </w:r>
      <w:r w:rsidRPr="00D81F58">
        <w:rPr>
          <w:rStyle w:val="StyleBoldUnderline"/>
        </w:rPr>
        <w:t>if often tense</w:t>
      </w:r>
      <w:r w:rsidRPr="00684308">
        <w:rPr>
          <w:sz w:val="10"/>
        </w:rPr>
        <w:t xml:space="preserve"> - </w:t>
      </w:r>
      <w:r w:rsidRPr="00D81F58">
        <w:rPr>
          <w:rStyle w:val="StyleBoldUnderline"/>
        </w:rPr>
        <w:t xml:space="preserve">long-term relationship.' </w:t>
      </w:r>
      <w:r w:rsidRPr="00684308">
        <w:rPr>
          <w:sz w:val="10"/>
        </w:rPr>
        <w:t xml:space="preserve">In a longer historical perspective, </w:t>
      </w:r>
      <w:r w:rsidRPr="00D81F58">
        <w:rPr>
          <w:rStyle w:val="StyleBoldUnderline"/>
        </w:rPr>
        <w:t>all these forms of politics are fairl</w:t>
      </w:r>
      <w:r w:rsidRPr="005226C9">
        <w:rPr>
          <w:rStyle w:val="StyleBoldUnderline"/>
        </w:rPr>
        <w:t>y</w:t>
      </w:r>
      <w:r>
        <w:rPr>
          <w:rStyle w:val="StyleBoldUnderline"/>
        </w:rPr>
        <w:t xml:space="preserve"> </w:t>
      </w:r>
      <w:r w:rsidRPr="005226C9">
        <w:rPr>
          <w:rStyle w:val="StyleBoldUnderline"/>
        </w:rPr>
        <w:t>new</w:t>
      </w:r>
      <w:r w:rsidRPr="00684308">
        <w:rPr>
          <w:sz w:val="10"/>
        </w:rPr>
        <w:t xml:space="preserve">. Fantasies like Aristophanes's Lysistrata aside, </w:t>
      </w:r>
      <w:r w:rsidRPr="001935D3">
        <w:rPr>
          <w:rStyle w:val="StyleBoldUnderline"/>
        </w:rPr>
        <w:t>the open mobiliza-</w:t>
      </w:r>
      <w:r>
        <w:rPr>
          <w:rStyle w:val="StyleBoldUnderline"/>
        </w:rPr>
        <w:t xml:space="preserve"> </w:t>
      </w:r>
      <w:r w:rsidRPr="001935D3">
        <w:rPr>
          <w:rStyle w:val="StyleBoldUnderline"/>
        </w:rPr>
        <w:t>tion of groups around demands or programs in sexual politics dates</w:t>
      </w:r>
      <w:r>
        <w:rPr>
          <w:rStyle w:val="StyleBoldUnderline"/>
        </w:rPr>
        <w:t xml:space="preserve"> </w:t>
      </w:r>
      <w:r w:rsidRPr="001935D3">
        <w:rPr>
          <w:rStyle w:val="StyleBoldUnderline"/>
        </w:rPr>
        <w:t xml:space="preserve">only from the mid-nineteenth century. </w:t>
      </w:r>
      <w:r w:rsidRPr="00684308">
        <w:rPr>
          <w:sz w:val="10"/>
        </w:rPr>
        <w:t xml:space="preserve">The politics that characterized other patriarchal gender orders in history were constructed along other lines, for instance as a politics of kinship, or faction formation in agri- cultural villages. It can plausibly be argued that </w:t>
      </w:r>
      <w:r w:rsidRPr="005226C9">
        <w:rPr>
          <w:rStyle w:val="StyleBoldUnderline"/>
        </w:rPr>
        <w:t>modern patterns re-</w:t>
      </w:r>
      <w:r>
        <w:rPr>
          <w:rStyle w:val="StyleBoldUnderline"/>
        </w:rPr>
        <w:t xml:space="preserve"> </w:t>
      </w:r>
      <w:r w:rsidRPr="005226C9">
        <w:rPr>
          <w:rStyle w:val="StyleBoldUnderline"/>
        </w:rPr>
        <w:t xml:space="preserve">sulted from a </w:t>
      </w:r>
      <w:r w:rsidRPr="00815BFF">
        <w:rPr>
          <w:rStyle w:val="StyleBoldUnderline"/>
          <w:highlight w:val="green"/>
        </w:rPr>
        <w:t>reconfiguration of gender politics around the</w:t>
      </w:r>
      <w:r w:rsidRPr="005226C9">
        <w:rPr>
          <w:rStyle w:val="StyleBoldUnderline"/>
        </w:rPr>
        <w:t xml:space="preserve"> growth of</w:t>
      </w:r>
      <w:r>
        <w:rPr>
          <w:rStyle w:val="StyleBoldUnderline"/>
        </w:rPr>
        <w:t xml:space="preserve"> </w:t>
      </w:r>
      <w:r w:rsidRPr="005226C9">
        <w:rPr>
          <w:rStyle w:val="StyleBoldUnderline"/>
        </w:rPr>
        <w:t xml:space="preserve">the liberal </w:t>
      </w:r>
      <w:r w:rsidRPr="00815BFF">
        <w:rPr>
          <w:rStyle w:val="StyleBoldUnderline"/>
          <w:highlight w:val="green"/>
        </w:rPr>
        <w:t>state.</w:t>
      </w:r>
      <w:r w:rsidRPr="005226C9">
        <w:rPr>
          <w:rStyle w:val="StyleBoldUnderline"/>
        </w:rPr>
        <w:t xml:space="preserve"> In </w:t>
      </w:r>
      <w:r w:rsidRPr="00D81F58">
        <w:rPr>
          <w:rStyle w:val="StyleBoldUnderline"/>
        </w:rPr>
        <w:t xml:space="preserve">particular its structure of legitimation </w:t>
      </w:r>
      <w:r w:rsidRPr="00815BFF">
        <w:rPr>
          <w:rStyle w:val="StyleBoldUnderline"/>
          <w:highlight w:val="green"/>
        </w:rPr>
        <w:t>through</w:t>
      </w:r>
      <w:r>
        <w:rPr>
          <w:rStyle w:val="StyleBoldUnderline"/>
        </w:rPr>
        <w:t xml:space="preserve"> </w:t>
      </w:r>
      <w:r w:rsidRPr="00684308">
        <w:rPr>
          <w:sz w:val="10"/>
        </w:rPr>
        <w:t xml:space="preserve">plebiscite or </w:t>
      </w:r>
      <w:r w:rsidRPr="00815BFF">
        <w:rPr>
          <w:rStyle w:val="StyleBoldUnderline"/>
          <w:highlight w:val="green"/>
        </w:rPr>
        <w:t xml:space="preserve">electoral democracy </w:t>
      </w:r>
      <w:r w:rsidRPr="00815BFF">
        <w:rPr>
          <w:rStyle w:val="Emphasis"/>
          <w:highlight w:val="green"/>
        </w:rPr>
        <w:t>invited the response of popular mobilization</w:t>
      </w:r>
    </w:p>
    <w:p w:rsidR="00684308" w:rsidRDefault="00684308" w:rsidP="00684308">
      <w:pPr>
        <w:pStyle w:val="Heading4"/>
      </w:pPr>
      <w:r>
        <w:t>State influence is inevitable but depth of oppression matters---reform is effective and only way to solve---they exaggerate state’s internal coherence</w:t>
      </w:r>
    </w:p>
    <w:p w:rsidR="00684308" w:rsidRPr="00684308" w:rsidRDefault="00684308" w:rsidP="00684308"/>
    <w:p w:rsidR="00684308" w:rsidRDefault="00684308" w:rsidP="00684308">
      <w:r w:rsidRPr="00772F62">
        <w:rPr>
          <w:rStyle w:val="StyleStyleBold12pt"/>
        </w:rPr>
        <w:t>Connell 90</w:t>
      </w:r>
    </w:p>
    <w:p w:rsidR="00684308" w:rsidRDefault="00684308" w:rsidP="00684308">
      <w:r>
        <w:t>(R. W., “The State, Gender, and Sexual Politics: Theory and Appraisal”, Theory and Society, Vol. 19, No. 5, (Oct., 1990), pp. 507-544, http://www.jstor.org/stable/657562)</w:t>
      </w:r>
    </w:p>
    <w:p w:rsidR="00684308" w:rsidRPr="00815BFF" w:rsidRDefault="00684308" w:rsidP="00684308">
      <w:pPr>
        <w:rPr>
          <w:rStyle w:val="StyleBoldUnderline"/>
          <w:highlight w:val="green"/>
        </w:rPr>
      </w:pPr>
      <w:r w:rsidRPr="00D32176">
        <w:rPr>
          <w:sz w:val="10"/>
        </w:rPr>
        <w:t xml:space="preserve">Appraisals </w:t>
      </w:r>
      <w:r w:rsidRPr="00815BFF">
        <w:rPr>
          <w:rStyle w:val="StyleBoldUnderline"/>
          <w:highlight w:val="green"/>
        </w:rPr>
        <w:t>Is the state patriarchal? Yes</w:t>
      </w:r>
      <w:r w:rsidRPr="00992D83">
        <w:rPr>
          <w:rStyle w:val="StyleBoldUnderline"/>
        </w:rPr>
        <w:t>, beyond any argument</w:t>
      </w:r>
      <w:r w:rsidRPr="00D32176">
        <w:rPr>
          <w:sz w:val="10"/>
        </w:rPr>
        <w:t xml:space="preserve">, on the evidence dis- cussed above. </w:t>
      </w:r>
      <w:r w:rsidRPr="00815BFF">
        <w:rPr>
          <w:rStyle w:val="StyleBoldUnderline"/>
          <w:highlight w:val="green"/>
        </w:rPr>
        <w:t xml:space="preserve">It is </w:t>
      </w:r>
      <w:r w:rsidRPr="00815BFF">
        <w:rPr>
          <w:rStyle w:val="Emphasis"/>
          <w:highlight w:val="green"/>
        </w:rPr>
        <w:t>not "essentially patriarchal</w:t>
      </w:r>
      <w:r w:rsidRPr="00D32176">
        <w:rPr>
          <w:sz w:val="10"/>
        </w:rPr>
        <w:t xml:space="preserve">" or "male"; </w:t>
      </w:r>
      <w:r w:rsidRPr="00992D83">
        <w:rPr>
          <w:rStyle w:val="StyleBoldUnderline"/>
        </w:rPr>
        <w:t>even if one</w:t>
      </w:r>
      <w:r>
        <w:rPr>
          <w:rStyle w:val="StyleBoldUnderline"/>
        </w:rPr>
        <w:t xml:space="preserve"> </w:t>
      </w:r>
      <w:r w:rsidRPr="00992D83">
        <w:rPr>
          <w:rStyle w:val="StyleBoldUnderline"/>
        </w:rPr>
        <w:t xml:space="preserve">could speak of the "essence" of a social institution, </w:t>
      </w:r>
      <w:r w:rsidRPr="00815BFF">
        <w:rPr>
          <w:rStyle w:val="StyleBoldUnderline"/>
          <w:highlight w:val="green"/>
        </w:rPr>
        <w:t xml:space="preserve">this would </w:t>
      </w:r>
      <w:r w:rsidRPr="00815BFF">
        <w:rPr>
          <w:rStyle w:val="Emphasis"/>
          <w:highlight w:val="green"/>
        </w:rPr>
        <w:t>exaggerate the internal coherence of the state</w:t>
      </w:r>
      <w:r w:rsidRPr="00815BFF">
        <w:rPr>
          <w:rStyle w:val="StyleBoldUnderline"/>
          <w:highlight w:val="green"/>
        </w:rPr>
        <w:t xml:space="preserve">. </w:t>
      </w:r>
      <w:r w:rsidRPr="00D81F58">
        <w:rPr>
          <w:rStyle w:val="StyleBoldUnderline"/>
        </w:rPr>
        <w:t xml:space="preserve">Rather </w:t>
      </w:r>
      <w:r w:rsidRPr="00815BFF">
        <w:rPr>
          <w:rStyle w:val="StyleBoldUnderline"/>
          <w:highlight w:val="green"/>
        </w:rPr>
        <w:t>the state is historically patriarchal</w:t>
      </w:r>
      <w:r w:rsidRPr="00992D83">
        <w:rPr>
          <w:rStyle w:val="StyleBoldUnderline"/>
        </w:rPr>
        <w:t>,</w:t>
      </w:r>
      <w:r w:rsidRPr="00D32176">
        <w:rPr>
          <w:sz w:val="10"/>
        </w:rPr>
        <w:t xml:space="preserve"> patriarchal </w:t>
      </w:r>
      <w:r w:rsidRPr="00815BFF">
        <w:rPr>
          <w:rStyle w:val="StyleBoldUnderline"/>
          <w:highlight w:val="green"/>
        </w:rPr>
        <w:t>as a matter of</w:t>
      </w:r>
      <w:r w:rsidRPr="00992D83">
        <w:rPr>
          <w:rStyle w:val="StyleBoldUnderline"/>
        </w:rPr>
        <w:t xml:space="preserve"> </w:t>
      </w:r>
      <w:r w:rsidRPr="00815BFF">
        <w:rPr>
          <w:rStyle w:val="Emphasis"/>
          <w:highlight w:val="green"/>
        </w:rPr>
        <w:t>concrete</w:t>
      </w:r>
      <w:r w:rsidRPr="00F662A8">
        <w:rPr>
          <w:rStyle w:val="Emphasis"/>
        </w:rPr>
        <w:t xml:space="preserve"> social </w:t>
      </w:r>
      <w:r w:rsidRPr="00815BFF">
        <w:rPr>
          <w:rStyle w:val="Emphasis"/>
          <w:highlight w:val="green"/>
        </w:rPr>
        <w:t>practices</w:t>
      </w:r>
      <w:r w:rsidRPr="00D32176">
        <w:rPr>
          <w:sz w:val="10"/>
        </w:rPr>
        <w:t xml:space="preserve">. State structures in recent history institutionalize the European equation be- tween authority and a dominating masculinity; they are effectively con- trolled by men; and they operate with a massive bias towards hetero- sexual men's interests. </w:t>
      </w:r>
      <w:r w:rsidRPr="00D81F58">
        <w:rPr>
          <w:rStyle w:val="StyleBoldUnderline"/>
        </w:rPr>
        <w:t>At the same time t</w:t>
      </w:r>
      <w:r w:rsidRPr="00992D83">
        <w:rPr>
          <w:rStyle w:val="StyleBoldUnderline"/>
        </w:rPr>
        <w:t xml:space="preserve">he </w:t>
      </w:r>
      <w:r w:rsidRPr="00815BFF">
        <w:rPr>
          <w:rStyle w:val="StyleBoldUnderline"/>
          <w:highlight w:val="green"/>
        </w:rPr>
        <w:t>pattern of state patriarchy changes. In terms of</w:t>
      </w:r>
      <w:r w:rsidRPr="00992D83">
        <w:rPr>
          <w:rStyle w:val="StyleBoldUnderline"/>
        </w:rPr>
        <w:t xml:space="preserve"> the</w:t>
      </w:r>
      <w:r>
        <w:rPr>
          <w:rStyle w:val="StyleBoldUnderline"/>
        </w:rPr>
        <w:t xml:space="preserve"> </w:t>
      </w:r>
      <w:r w:rsidRPr="00815BFF">
        <w:rPr>
          <w:rStyle w:val="StyleBoldUnderline"/>
          <w:highlight w:val="green"/>
        </w:rPr>
        <w:t>depth of oppression and</w:t>
      </w:r>
      <w:r w:rsidRPr="00992D83">
        <w:rPr>
          <w:rStyle w:val="StyleBoldUnderline"/>
        </w:rPr>
        <w:t xml:space="preserve"> the historical </w:t>
      </w:r>
      <w:r w:rsidRPr="00815BFF">
        <w:rPr>
          <w:rStyle w:val="StyleBoldUnderline"/>
          <w:highlight w:val="green"/>
        </w:rPr>
        <w:t xml:space="preserve">possibilities of </w:t>
      </w:r>
      <w:r w:rsidRPr="00D81F58">
        <w:rPr>
          <w:rStyle w:val="StyleBoldUnderline"/>
        </w:rPr>
        <w:t xml:space="preserve">resistance and </w:t>
      </w:r>
      <w:r w:rsidRPr="00815BFF">
        <w:rPr>
          <w:rStyle w:val="StyleBoldUnderline"/>
          <w:highlight w:val="green"/>
        </w:rPr>
        <w:t xml:space="preserve">transformation, a fascist regime is </w:t>
      </w:r>
      <w:r w:rsidRPr="00815BFF">
        <w:rPr>
          <w:rStyle w:val="Emphasis"/>
          <w:highlight w:val="green"/>
        </w:rPr>
        <w:t>crucially different</w:t>
      </w:r>
      <w:r w:rsidRPr="00815BFF">
        <w:rPr>
          <w:rStyle w:val="StyleBoldUnderline"/>
          <w:highlight w:val="green"/>
        </w:rPr>
        <w:t xml:space="preserve"> from a liberal one</w:t>
      </w:r>
      <w:r w:rsidRPr="00992D83">
        <w:rPr>
          <w:rStyle w:val="StyleBoldUnderline"/>
        </w:rPr>
        <w:t>,</w:t>
      </w:r>
      <w:r>
        <w:rPr>
          <w:rStyle w:val="StyleBoldUnderline"/>
        </w:rPr>
        <w:t xml:space="preserve"> </w:t>
      </w:r>
      <w:r w:rsidRPr="00992D83">
        <w:rPr>
          <w:rStyle w:val="StyleBoldUnderline"/>
        </w:rPr>
        <w:t xml:space="preserve">and a liberal one from a revolutionary one. </w:t>
      </w:r>
      <w:r w:rsidRPr="00815BFF">
        <w:rPr>
          <w:rStyle w:val="StyleBoldUnderline"/>
          <w:highlight w:val="green"/>
        </w:rPr>
        <w:t>The most favorable</w:t>
      </w:r>
      <w:r w:rsidRPr="00992D83">
        <w:rPr>
          <w:rStyle w:val="StyleBoldUnderline"/>
        </w:rPr>
        <w:t xml:space="preserve"> histori-</w:t>
      </w:r>
      <w:r>
        <w:rPr>
          <w:rStyle w:val="StyleBoldUnderline"/>
        </w:rPr>
        <w:t xml:space="preserve"> </w:t>
      </w:r>
      <w:r w:rsidRPr="00992D83">
        <w:rPr>
          <w:rStyle w:val="StyleBoldUnderline"/>
        </w:rPr>
        <w:t xml:space="preserve">cal </w:t>
      </w:r>
      <w:r w:rsidRPr="00815BFF">
        <w:rPr>
          <w:rStyle w:val="StyleBoldUnderline"/>
          <w:highlight w:val="green"/>
        </w:rPr>
        <w:t>circumstance for progressive sexual politics seems</w:t>
      </w:r>
      <w:r w:rsidRPr="00992D83">
        <w:rPr>
          <w:rStyle w:val="StyleBoldUnderline"/>
        </w:rPr>
        <w:t xml:space="preserve"> to be the early</w:t>
      </w:r>
      <w:r>
        <w:rPr>
          <w:rStyle w:val="StyleBoldUnderline"/>
        </w:rPr>
        <w:t xml:space="preserve"> </w:t>
      </w:r>
      <w:r w:rsidRPr="00992D83">
        <w:rPr>
          <w:rStyle w:val="StyleBoldUnderline"/>
        </w:rPr>
        <w:t xml:space="preserve">days of </w:t>
      </w:r>
      <w:r w:rsidRPr="00815BFF">
        <w:rPr>
          <w:rStyle w:val="StyleBoldUnderline"/>
          <w:highlight w:val="green"/>
        </w:rPr>
        <w:t>social-revolutionary regimes</w:t>
      </w:r>
      <w:r w:rsidRPr="00D32176">
        <w:rPr>
          <w:sz w:val="10"/>
        </w:rPr>
        <w:t xml:space="preserve">; but the later bureaucratization of these regimes is devastating. </w:t>
      </w:r>
      <w:r w:rsidRPr="00815BFF">
        <w:rPr>
          <w:rStyle w:val="Emphasis"/>
          <w:highlight w:val="green"/>
        </w:rPr>
        <w:t>Next best is a liberal state with a reformist government;</w:t>
      </w:r>
      <w:r w:rsidRPr="00992D83">
        <w:rPr>
          <w:rStyle w:val="StyleBoldUnderline"/>
        </w:rPr>
        <w:t xml:space="preserve"> though reforms introduced under its aegis are vulnerable</w:t>
      </w:r>
      <w:r>
        <w:rPr>
          <w:rStyle w:val="StyleBoldUnderline"/>
        </w:rPr>
        <w:t xml:space="preserve"> </w:t>
      </w:r>
      <w:r w:rsidRPr="00D32176">
        <w:rPr>
          <w:sz w:val="10"/>
        </w:rPr>
        <w:t xml:space="preserve">in periods of reaction. </w:t>
      </w:r>
      <w:r w:rsidRPr="00815BFF">
        <w:rPr>
          <w:rStyle w:val="StyleBoldUnderline"/>
          <w:highlight w:val="green"/>
        </w:rPr>
        <w:t xml:space="preserve">Though the state is patriarchal, </w:t>
      </w:r>
      <w:r w:rsidRPr="00D81F58">
        <w:rPr>
          <w:rStyle w:val="StyleBoldUnderline"/>
        </w:rPr>
        <w:t xml:space="preserve">progressive </w:t>
      </w:r>
      <w:r w:rsidRPr="00815BFF">
        <w:rPr>
          <w:rStyle w:val="StyleBoldUnderline"/>
          <w:highlight w:val="green"/>
        </w:rPr>
        <w:t xml:space="preserve">gender politics </w:t>
      </w:r>
      <w:r w:rsidRPr="00815BFF">
        <w:rPr>
          <w:rStyle w:val="Emphasis"/>
          <w:highlight w:val="green"/>
        </w:rPr>
        <w:t>cannot avoid it</w:t>
      </w:r>
      <w:r w:rsidRPr="00815BFF">
        <w:rPr>
          <w:sz w:val="10"/>
          <w:highlight w:val="green"/>
        </w:rPr>
        <w:t xml:space="preserve">. </w:t>
      </w:r>
      <w:r w:rsidRPr="00D81F58">
        <w:rPr>
          <w:rStyle w:val="StyleBoldUnderline"/>
        </w:rPr>
        <w:t xml:space="preserve">The character of </w:t>
      </w:r>
      <w:r w:rsidRPr="00815BFF">
        <w:rPr>
          <w:rStyle w:val="StyleBoldUnderline"/>
          <w:highlight w:val="green"/>
        </w:rPr>
        <w:t xml:space="preserve">the state as the </w:t>
      </w:r>
      <w:r w:rsidRPr="00815BFF">
        <w:rPr>
          <w:rStyle w:val="Emphasis"/>
          <w:highlight w:val="green"/>
        </w:rPr>
        <w:t>central institutionalization of power</w:t>
      </w:r>
      <w:r w:rsidRPr="00992D83">
        <w:rPr>
          <w:rStyle w:val="StyleBoldUnderline"/>
        </w:rPr>
        <w:t xml:space="preserve">, and its historical trajectory </w:t>
      </w:r>
      <w:r w:rsidRPr="00815BFF">
        <w:rPr>
          <w:rStyle w:val="StyleBoldUnderline"/>
          <w:highlight w:val="green"/>
        </w:rPr>
        <w:t>in</w:t>
      </w:r>
      <w:r w:rsidRPr="00992D83">
        <w:rPr>
          <w:rStyle w:val="StyleBoldUnderline"/>
        </w:rPr>
        <w:t xml:space="preserve"> the </w:t>
      </w:r>
      <w:proofErr w:type="gramStart"/>
      <w:r w:rsidRPr="00992D83">
        <w:rPr>
          <w:rStyle w:val="StyleBoldUnderline"/>
        </w:rPr>
        <w:t>regulation</w:t>
      </w:r>
      <w:proofErr w:type="gramEnd"/>
      <w:r w:rsidRPr="00992D83">
        <w:rPr>
          <w:rStyle w:val="StyleBoldUnderline"/>
        </w:rPr>
        <w:t xml:space="preserve"> and constitution of</w:t>
      </w:r>
      <w:r>
        <w:rPr>
          <w:rStyle w:val="StyleBoldUnderline"/>
        </w:rPr>
        <w:t xml:space="preserve"> </w:t>
      </w:r>
      <w:r w:rsidRPr="00815BFF">
        <w:rPr>
          <w:rStyle w:val="StyleBoldUnderline"/>
          <w:highlight w:val="green"/>
        </w:rPr>
        <w:t xml:space="preserve">gender relations, make it </w:t>
      </w:r>
      <w:r w:rsidRPr="00815BFF">
        <w:rPr>
          <w:rStyle w:val="Emphasis"/>
          <w:highlight w:val="green"/>
        </w:rPr>
        <w:t>unavoidably a major arena for challenges to patriarchy</w:t>
      </w:r>
      <w:r w:rsidRPr="00815BFF">
        <w:rPr>
          <w:rStyle w:val="StyleBoldUnderline"/>
          <w:highlight w:val="green"/>
        </w:rPr>
        <w:t xml:space="preserve">. </w:t>
      </w:r>
      <w:r w:rsidRPr="00D81F58">
        <w:rPr>
          <w:rStyle w:val="StyleBoldUnderline"/>
        </w:rPr>
        <w:t>Here</w:t>
      </w:r>
      <w:r w:rsidRPr="00815BFF">
        <w:rPr>
          <w:rStyle w:val="StyleBoldUnderline"/>
          <w:highlight w:val="green"/>
        </w:rPr>
        <w:t xml:space="preserve"> liberal feminism is on </w:t>
      </w:r>
      <w:r w:rsidRPr="00815BFF">
        <w:rPr>
          <w:rStyle w:val="Emphasis"/>
          <w:highlight w:val="green"/>
        </w:rPr>
        <w:t>strong ground</w:t>
      </w:r>
      <w:r w:rsidRPr="00815BFF">
        <w:rPr>
          <w:sz w:val="10"/>
          <w:highlight w:val="green"/>
        </w:rPr>
        <w:t>.</w:t>
      </w:r>
      <w:r w:rsidRPr="00D32176">
        <w:rPr>
          <w:sz w:val="10"/>
        </w:rPr>
        <w:t xml:space="preserve"> </w:t>
      </w:r>
      <w:r w:rsidRPr="00992D83">
        <w:rPr>
          <w:rStyle w:val="StyleBoldUnderline"/>
        </w:rPr>
        <w:t>Becoming engaged in practical struggles for a share of state power</w:t>
      </w:r>
      <w:r>
        <w:rPr>
          <w:rStyle w:val="StyleBoldUnderline"/>
        </w:rPr>
        <w:t xml:space="preserve"> </w:t>
      </w:r>
      <w:r w:rsidRPr="00992D83">
        <w:rPr>
          <w:rStyle w:val="StyleBoldUnderline"/>
        </w:rPr>
        <w:t>requires tactical judgments about what developments within the state</w:t>
      </w:r>
      <w:r>
        <w:rPr>
          <w:rStyle w:val="StyleBoldUnderline"/>
        </w:rPr>
        <w:t xml:space="preserve"> </w:t>
      </w:r>
      <w:r w:rsidRPr="00992D83">
        <w:rPr>
          <w:rStyle w:val="StyleBoldUnderline"/>
        </w:rPr>
        <w:t>provide opportunities</w:t>
      </w:r>
      <w:r w:rsidRPr="00D32176">
        <w:rPr>
          <w:sz w:val="10"/>
        </w:rPr>
        <w:t xml:space="preserve">. In the 1980s </w:t>
      </w:r>
      <w:r w:rsidRPr="00815BFF">
        <w:rPr>
          <w:rStyle w:val="StyleBoldUnderline"/>
          <w:highlight w:val="green"/>
        </w:rPr>
        <w:t xml:space="preserve">certain </w:t>
      </w:r>
      <w:r w:rsidRPr="00815BFF">
        <w:rPr>
          <w:rStyle w:val="Emphasis"/>
          <w:highlight w:val="green"/>
        </w:rPr>
        <w:t>strategies of reform have had a higher relative pay-off</w:t>
      </w:r>
      <w:r w:rsidRPr="00992D83">
        <w:rPr>
          <w:rStyle w:val="StyleBoldUnderline"/>
        </w:rPr>
        <w:t xml:space="preserve"> than they did before</w:t>
      </w:r>
      <w:r w:rsidRPr="00D32176">
        <w:rPr>
          <w:sz w:val="10"/>
        </w:rPr>
        <w:t xml:space="preserve">. In Australia, for instance, the creation of a network of "women's services" was a feature of the 1970s, and the momentum of this kind of action has died away. Reforms that have few budgetary implications but fit in with other state strategies, such as modernizing the bureaucracy, become more promi- nent. </w:t>
      </w:r>
      <w:r w:rsidRPr="00815BFF">
        <w:rPr>
          <w:rStyle w:val="StyleBoldUnderline"/>
          <w:highlight w:val="green"/>
        </w:rPr>
        <w:t xml:space="preserve">Equal employment </w:t>
      </w:r>
      <w:r w:rsidRPr="00263FA9">
        <w:rPr>
          <w:rStyle w:val="StyleBoldUnderline"/>
        </w:rPr>
        <w:t xml:space="preserve">opportunity </w:t>
      </w:r>
      <w:r w:rsidRPr="00815BFF">
        <w:rPr>
          <w:rStyle w:val="StyleBoldUnderline"/>
          <w:highlight w:val="green"/>
        </w:rPr>
        <w:t>and anti-discrimination legisla- tion have been highlighted; decriminalizing homosexuality is consistent with this</w:t>
      </w:r>
      <w:r w:rsidRPr="00992D83">
        <w:rPr>
          <w:rStyle w:val="StyleBoldUnderline"/>
        </w:rPr>
        <w:t xml:space="preserve">. </w:t>
      </w:r>
    </w:p>
    <w:p w:rsidR="00684308" w:rsidRPr="00684308" w:rsidRDefault="00684308" w:rsidP="00BC3585">
      <w:pPr>
        <w:rPr>
          <w:sz w:val="12"/>
        </w:rPr>
      </w:pPr>
    </w:p>
    <w:p w:rsidR="00BC3585" w:rsidRPr="00BC3585" w:rsidRDefault="00BC3585" w:rsidP="00BC3585"/>
    <w:p w:rsidR="0020412E" w:rsidRPr="00DE4E7D" w:rsidRDefault="0020412E" w:rsidP="0020412E">
      <w:pPr>
        <w:pStyle w:val="Heading3"/>
      </w:pPr>
      <w:r>
        <w:t>Reform Better</w:t>
      </w:r>
    </w:p>
    <w:p w:rsidR="0020412E" w:rsidRDefault="0020412E" w:rsidP="0020412E">
      <w:pPr>
        <w:pStyle w:val="Heading4"/>
      </w:pPr>
    </w:p>
    <w:p w:rsidR="0020412E" w:rsidRDefault="0020412E" w:rsidP="0020412E">
      <w:pPr>
        <w:pStyle w:val="Heading4"/>
      </w:pPr>
      <w:r>
        <w:t>State influence is inevitable but depth of oppression matters---reform is effective and only way to solve---they exaggerate state’s internal coherence</w:t>
      </w:r>
    </w:p>
    <w:p w:rsidR="0020412E" w:rsidRDefault="0020412E" w:rsidP="0020412E"/>
    <w:p w:rsidR="0020412E" w:rsidRPr="0020412E" w:rsidRDefault="0020412E" w:rsidP="0020412E">
      <w:pPr>
        <w:rPr>
          <w:rStyle w:val="StyleStyleBold12pt"/>
        </w:rPr>
      </w:pPr>
      <w:r w:rsidRPr="0020412E">
        <w:rPr>
          <w:rStyle w:val="StyleStyleBold12pt"/>
        </w:rPr>
        <w:t>Connell 90</w:t>
      </w:r>
    </w:p>
    <w:p w:rsidR="0020412E" w:rsidRPr="0020412E" w:rsidRDefault="0020412E" w:rsidP="0020412E">
      <w:r>
        <w:t>(</w:t>
      </w:r>
      <w:r w:rsidRPr="0020412E">
        <w:t>R. W. Connell 90, “The State, Gender, and Sexual Politics: Theory and Appraisal”, Theory and Society, Vol. 19, No. 5, (Oct., 1990), pp. 507-544, http://www.jstor.org/stable/657562</w:t>
      </w:r>
      <w:r>
        <w:t>)</w:t>
      </w:r>
    </w:p>
    <w:p w:rsidR="0020412E" w:rsidRPr="000C724B" w:rsidRDefault="0020412E" w:rsidP="0020412E">
      <w:pPr>
        <w:rPr>
          <w:rStyle w:val="StyleBoldUnderline"/>
        </w:rPr>
      </w:pPr>
      <w:r w:rsidRPr="00B7202C">
        <w:rPr>
          <w:sz w:val="12"/>
        </w:rPr>
        <w:t xml:space="preserve">Appraisals </w:t>
      </w:r>
      <w:r w:rsidRPr="00815BFF">
        <w:rPr>
          <w:rStyle w:val="StyleBoldUnderline"/>
          <w:highlight w:val="green"/>
        </w:rPr>
        <w:t>Is the state patriarchal? Yes</w:t>
      </w:r>
      <w:r w:rsidRPr="00992D83">
        <w:rPr>
          <w:rStyle w:val="StyleBoldUnderline"/>
        </w:rPr>
        <w:t>, beyond any argument</w:t>
      </w:r>
      <w:r w:rsidRPr="00B7202C">
        <w:rPr>
          <w:sz w:val="12"/>
        </w:rPr>
        <w:t xml:space="preserve">, on the evidence dis- cussed above. </w:t>
      </w:r>
      <w:r w:rsidRPr="00815BFF">
        <w:rPr>
          <w:rStyle w:val="StyleBoldUnderline"/>
          <w:highlight w:val="green"/>
        </w:rPr>
        <w:t xml:space="preserve">It is </w:t>
      </w:r>
      <w:r w:rsidRPr="00815BFF">
        <w:rPr>
          <w:rStyle w:val="Emphasis"/>
          <w:highlight w:val="green"/>
        </w:rPr>
        <w:t>not "essentially patriarchal</w:t>
      </w:r>
      <w:r w:rsidRPr="00B7202C">
        <w:rPr>
          <w:sz w:val="12"/>
        </w:rPr>
        <w:t xml:space="preserve">" or "male"; </w:t>
      </w:r>
      <w:r w:rsidRPr="00992D83">
        <w:rPr>
          <w:rStyle w:val="StyleBoldUnderline"/>
        </w:rPr>
        <w:t>even if one</w:t>
      </w:r>
      <w:r>
        <w:rPr>
          <w:rStyle w:val="StyleBoldUnderline"/>
        </w:rPr>
        <w:t xml:space="preserve"> </w:t>
      </w:r>
      <w:r w:rsidRPr="00992D83">
        <w:rPr>
          <w:rStyle w:val="StyleBoldUnderline"/>
        </w:rPr>
        <w:t xml:space="preserve">could speak of the "essence" of a social institution, </w:t>
      </w:r>
      <w:r w:rsidRPr="00815BFF">
        <w:rPr>
          <w:rStyle w:val="StyleBoldUnderline"/>
          <w:highlight w:val="green"/>
        </w:rPr>
        <w:t xml:space="preserve">this would </w:t>
      </w:r>
      <w:r w:rsidRPr="00815BFF">
        <w:rPr>
          <w:rStyle w:val="Emphasis"/>
          <w:highlight w:val="green"/>
        </w:rPr>
        <w:t xml:space="preserve">exaggerate the </w:t>
      </w:r>
      <w:r w:rsidRPr="00262FD9">
        <w:rPr>
          <w:rStyle w:val="Emphasis"/>
        </w:rPr>
        <w:t xml:space="preserve">internal </w:t>
      </w:r>
      <w:r w:rsidRPr="00815BFF">
        <w:rPr>
          <w:rStyle w:val="Emphasis"/>
          <w:highlight w:val="green"/>
        </w:rPr>
        <w:t>coherence of the state</w:t>
      </w:r>
      <w:r w:rsidRPr="00815BFF">
        <w:rPr>
          <w:rStyle w:val="StyleBoldUnderline"/>
          <w:highlight w:val="green"/>
        </w:rPr>
        <w:t xml:space="preserve">. </w:t>
      </w:r>
      <w:r w:rsidRPr="00D81F58">
        <w:rPr>
          <w:rStyle w:val="StyleBoldUnderline"/>
        </w:rPr>
        <w:t xml:space="preserve">Rather </w:t>
      </w:r>
      <w:r w:rsidRPr="00262FD9">
        <w:rPr>
          <w:rStyle w:val="StyleBoldUnderline"/>
        </w:rPr>
        <w:t>the state is historically patriarchal,</w:t>
      </w:r>
      <w:r w:rsidRPr="00262FD9">
        <w:rPr>
          <w:sz w:val="12"/>
        </w:rPr>
        <w:t xml:space="preserve"> patriarchal </w:t>
      </w:r>
      <w:r w:rsidRPr="00262FD9">
        <w:rPr>
          <w:rStyle w:val="StyleBoldUnderline"/>
        </w:rPr>
        <w:t xml:space="preserve">as a matter of </w:t>
      </w:r>
      <w:r w:rsidRPr="00262FD9">
        <w:rPr>
          <w:rStyle w:val="Emphasis"/>
        </w:rPr>
        <w:t>concrete social practices</w:t>
      </w:r>
      <w:r w:rsidRPr="00262FD9">
        <w:rPr>
          <w:sz w:val="12"/>
        </w:rPr>
        <w:t>. State structures in recent history institutionalize the European equation be- tween authority and a dominating masculinity; they are effectively con- trolled</w:t>
      </w:r>
      <w:r w:rsidRPr="00B7202C">
        <w:rPr>
          <w:sz w:val="12"/>
        </w:rPr>
        <w:t xml:space="preserve"> by men; and they operate with a massive bias towards hetero- sexual </w:t>
      </w:r>
      <w:r w:rsidRPr="00D81F58">
        <w:rPr>
          <w:sz w:val="12"/>
        </w:rPr>
        <w:t xml:space="preserve">men's interests. </w:t>
      </w:r>
      <w:r w:rsidRPr="00D81F58">
        <w:rPr>
          <w:rStyle w:val="StyleBoldUnderline"/>
        </w:rPr>
        <w:t xml:space="preserve">At the same time </w:t>
      </w:r>
      <w:r w:rsidRPr="00262FD9">
        <w:rPr>
          <w:rStyle w:val="StyleBoldUnderline"/>
        </w:rPr>
        <w:t>the pattern of state patriarchy changes</w:t>
      </w:r>
      <w:r w:rsidRPr="00815BFF">
        <w:rPr>
          <w:rStyle w:val="StyleBoldUnderline"/>
          <w:highlight w:val="green"/>
        </w:rPr>
        <w:t>. In terms of</w:t>
      </w:r>
      <w:r w:rsidRPr="00992D83">
        <w:rPr>
          <w:rStyle w:val="StyleBoldUnderline"/>
        </w:rPr>
        <w:t xml:space="preserve"> the</w:t>
      </w:r>
      <w:r>
        <w:rPr>
          <w:rStyle w:val="StyleBoldUnderline"/>
        </w:rPr>
        <w:t xml:space="preserve"> </w:t>
      </w:r>
      <w:r w:rsidRPr="00815BFF">
        <w:rPr>
          <w:rStyle w:val="StyleBoldUnderline"/>
          <w:highlight w:val="green"/>
        </w:rPr>
        <w:t>depth of oppression and</w:t>
      </w:r>
      <w:r w:rsidRPr="00992D83">
        <w:rPr>
          <w:rStyle w:val="StyleBoldUnderline"/>
        </w:rPr>
        <w:t xml:space="preserve"> the historical </w:t>
      </w:r>
      <w:r w:rsidRPr="00815BFF">
        <w:rPr>
          <w:rStyle w:val="StyleBoldUnderline"/>
          <w:highlight w:val="green"/>
        </w:rPr>
        <w:t xml:space="preserve">possibilities of </w:t>
      </w:r>
      <w:r w:rsidRPr="00D81F58">
        <w:rPr>
          <w:rStyle w:val="StyleBoldUnderline"/>
        </w:rPr>
        <w:t xml:space="preserve">resistance and </w:t>
      </w:r>
      <w:r w:rsidRPr="00815BFF">
        <w:rPr>
          <w:rStyle w:val="StyleBoldUnderline"/>
          <w:highlight w:val="green"/>
        </w:rPr>
        <w:t xml:space="preserve">transformation, a fascist regime is </w:t>
      </w:r>
      <w:r w:rsidRPr="00815BFF">
        <w:rPr>
          <w:rStyle w:val="Emphasis"/>
          <w:highlight w:val="green"/>
        </w:rPr>
        <w:t>crucially different</w:t>
      </w:r>
      <w:r w:rsidRPr="00815BFF">
        <w:rPr>
          <w:rStyle w:val="StyleBoldUnderline"/>
          <w:highlight w:val="green"/>
        </w:rPr>
        <w:t xml:space="preserve"> from a liberal one</w:t>
      </w:r>
      <w:r w:rsidRPr="00992D83">
        <w:rPr>
          <w:rStyle w:val="StyleBoldUnderline"/>
        </w:rPr>
        <w:t>,</w:t>
      </w:r>
      <w:r>
        <w:rPr>
          <w:rStyle w:val="StyleBoldUnderline"/>
        </w:rPr>
        <w:t xml:space="preserve"> </w:t>
      </w:r>
      <w:r w:rsidRPr="00992D83">
        <w:rPr>
          <w:rStyle w:val="StyleBoldUnderline"/>
        </w:rPr>
        <w:t xml:space="preserve">and a liberal one from a </w:t>
      </w:r>
      <w:r w:rsidRPr="00262FD9">
        <w:rPr>
          <w:rStyle w:val="StyleBoldUnderline"/>
        </w:rPr>
        <w:t>revolutionary one. The most favorable histori- cal circumstance for progressive sexual politics seems to be the early days of social-revolutionary regimes</w:t>
      </w:r>
      <w:r w:rsidRPr="00262FD9">
        <w:rPr>
          <w:sz w:val="12"/>
        </w:rPr>
        <w:t>; but the later bureaucratization</w:t>
      </w:r>
      <w:r w:rsidRPr="00B7202C">
        <w:rPr>
          <w:sz w:val="12"/>
        </w:rPr>
        <w:t xml:space="preserve"> of these regimes is devastating. </w:t>
      </w:r>
      <w:r w:rsidRPr="00815BFF">
        <w:rPr>
          <w:rStyle w:val="Emphasis"/>
          <w:highlight w:val="green"/>
        </w:rPr>
        <w:t>Next best is a liberal state with a reformist government;</w:t>
      </w:r>
      <w:r w:rsidRPr="00992D83">
        <w:rPr>
          <w:rStyle w:val="StyleBoldUnderline"/>
        </w:rPr>
        <w:t xml:space="preserve"> though reforms introduced under its aegis are vulnerable</w:t>
      </w:r>
      <w:r>
        <w:rPr>
          <w:rStyle w:val="StyleBoldUnderline"/>
        </w:rPr>
        <w:t xml:space="preserve"> </w:t>
      </w:r>
      <w:r w:rsidRPr="00B7202C">
        <w:rPr>
          <w:sz w:val="12"/>
        </w:rPr>
        <w:t xml:space="preserve">in periods of reaction. </w:t>
      </w:r>
      <w:r w:rsidRPr="00815BFF">
        <w:rPr>
          <w:rStyle w:val="StyleBoldUnderline"/>
          <w:highlight w:val="green"/>
        </w:rPr>
        <w:t xml:space="preserve">Though the state is patriarchal, </w:t>
      </w:r>
      <w:r w:rsidRPr="00D81F58">
        <w:rPr>
          <w:rStyle w:val="StyleBoldUnderline"/>
        </w:rPr>
        <w:t xml:space="preserve">progressive </w:t>
      </w:r>
      <w:r w:rsidRPr="00815BFF">
        <w:rPr>
          <w:rStyle w:val="StyleBoldUnderline"/>
          <w:highlight w:val="green"/>
        </w:rPr>
        <w:t xml:space="preserve">gender politics </w:t>
      </w:r>
      <w:r w:rsidRPr="00815BFF">
        <w:rPr>
          <w:rStyle w:val="Emphasis"/>
          <w:highlight w:val="green"/>
        </w:rPr>
        <w:t>cannot avoid it</w:t>
      </w:r>
      <w:r w:rsidRPr="00815BFF">
        <w:rPr>
          <w:sz w:val="12"/>
          <w:highlight w:val="green"/>
        </w:rPr>
        <w:t xml:space="preserve">. </w:t>
      </w:r>
      <w:r w:rsidRPr="00D81F58">
        <w:rPr>
          <w:rStyle w:val="StyleBoldUnderline"/>
        </w:rPr>
        <w:t xml:space="preserve">The character of </w:t>
      </w:r>
      <w:r w:rsidRPr="00815BFF">
        <w:rPr>
          <w:rStyle w:val="StyleBoldUnderline"/>
          <w:highlight w:val="green"/>
        </w:rPr>
        <w:t xml:space="preserve">the state as the </w:t>
      </w:r>
      <w:r w:rsidRPr="00815BFF">
        <w:rPr>
          <w:rStyle w:val="Emphasis"/>
          <w:highlight w:val="green"/>
        </w:rPr>
        <w:t>central institutionalization of power</w:t>
      </w:r>
      <w:r w:rsidRPr="00992D83">
        <w:rPr>
          <w:rStyle w:val="StyleBoldUnderline"/>
        </w:rPr>
        <w:t xml:space="preserve">, and its historical trajectory </w:t>
      </w:r>
      <w:r w:rsidRPr="00815BFF">
        <w:rPr>
          <w:rStyle w:val="StyleBoldUnderline"/>
          <w:highlight w:val="green"/>
        </w:rPr>
        <w:t>in</w:t>
      </w:r>
      <w:r w:rsidRPr="00992D83">
        <w:rPr>
          <w:rStyle w:val="StyleBoldUnderline"/>
        </w:rPr>
        <w:t xml:space="preserve"> the regulation and constitution of</w:t>
      </w:r>
      <w:r>
        <w:rPr>
          <w:rStyle w:val="StyleBoldUnderline"/>
        </w:rPr>
        <w:t xml:space="preserve"> </w:t>
      </w:r>
      <w:r w:rsidRPr="00815BFF">
        <w:rPr>
          <w:rStyle w:val="StyleBoldUnderline"/>
          <w:highlight w:val="green"/>
        </w:rPr>
        <w:t xml:space="preserve">gender relations, make it </w:t>
      </w:r>
      <w:r w:rsidRPr="00815BFF">
        <w:rPr>
          <w:rStyle w:val="Emphasis"/>
          <w:highlight w:val="green"/>
        </w:rPr>
        <w:t>unavoidably a major arena for challenges to patriarchy</w:t>
      </w:r>
      <w:r w:rsidRPr="00815BFF">
        <w:rPr>
          <w:rStyle w:val="StyleBoldUnderline"/>
          <w:highlight w:val="green"/>
        </w:rPr>
        <w:t xml:space="preserve">. </w:t>
      </w:r>
      <w:r w:rsidRPr="00D81F58">
        <w:rPr>
          <w:rStyle w:val="StyleBoldUnderline"/>
        </w:rPr>
        <w:t>Here</w:t>
      </w:r>
      <w:r w:rsidRPr="00815BFF">
        <w:rPr>
          <w:rStyle w:val="StyleBoldUnderline"/>
          <w:highlight w:val="green"/>
        </w:rPr>
        <w:t xml:space="preserve"> </w:t>
      </w:r>
      <w:r w:rsidRPr="00262FD9">
        <w:rPr>
          <w:rStyle w:val="StyleBoldUnderline"/>
        </w:rPr>
        <w:t xml:space="preserve">liberal feminism is on </w:t>
      </w:r>
      <w:r w:rsidRPr="00262FD9">
        <w:rPr>
          <w:rStyle w:val="Emphasis"/>
        </w:rPr>
        <w:t>strong ground</w:t>
      </w:r>
      <w:r w:rsidRPr="00262FD9">
        <w:rPr>
          <w:sz w:val="12"/>
        </w:rPr>
        <w:t xml:space="preserve">. </w:t>
      </w:r>
      <w:r w:rsidRPr="00262FD9">
        <w:rPr>
          <w:rStyle w:val="StyleBoldUnderline"/>
        </w:rPr>
        <w:t>Becoming engaged in practical struggles for a share of state power requires tactical judgments about what dev</w:t>
      </w:r>
      <w:r w:rsidRPr="00992D83">
        <w:rPr>
          <w:rStyle w:val="StyleBoldUnderline"/>
        </w:rPr>
        <w:t>elopments within the state</w:t>
      </w:r>
      <w:r>
        <w:rPr>
          <w:rStyle w:val="StyleBoldUnderline"/>
        </w:rPr>
        <w:t xml:space="preserve"> </w:t>
      </w:r>
      <w:r w:rsidRPr="00992D83">
        <w:rPr>
          <w:rStyle w:val="StyleBoldUnderline"/>
        </w:rPr>
        <w:t>provide opportunities</w:t>
      </w:r>
      <w:r w:rsidRPr="00B7202C">
        <w:rPr>
          <w:sz w:val="12"/>
        </w:rPr>
        <w:t xml:space="preserve">. In the 1980s </w:t>
      </w:r>
      <w:r w:rsidRPr="00815BFF">
        <w:rPr>
          <w:rStyle w:val="StyleBoldUnderline"/>
          <w:highlight w:val="green"/>
        </w:rPr>
        <w:t xml:space="preserve">certain </w:t>
      </w:r>
      <w:r w:rsidRPr="00815BFF">
        <w:rPr>
          <w:rStyle w:val="Emphasis"/>
          <w:highlight w:val="green"/>
        </w:rPr>
        <w:t>strategies of reform have had a higher relative pay-off</w:t>
      </w:r>
      <w:r w:rsidRPr="00992D83">
        <w:rPr>
          <w:rStyle w:val="StyleBoldUnderline"/>
        </w:rPr>
        <w:t xml:space="preserve"> than they did before</w:t>
      </w:r>
      <w:r w:rsidRPr="00B7202C">
        <w:rPr>
          <w:sz w:val="12"/>
        </w:rPr>
        <w:t xml:space="preserve">. In Australia, for instance, the creation of a network of "women's services" was a feature of the 1970s, and the momentum of this kind of action has died away. Reforms that have few budgetary implications but fit in with other state strategies, such as modernizing the bureaucracy, become more promi- nent. </w:t>
      </w:r>
      <w:r w:rsidRPr="00815BFF">
        <w:rPr>
          <w:rStyle w:val="StyleBoldUnderline"/>
          <w:highlight w:val="green"/>
        </w:rPr>
        <w:t xml:space="preserve">Equal employment </w:t>
      </w:r>
      <w:r w:rsidRPr="00263FA9">
        <w:rPr>
          <w:rStyle w:val="StyleBoldUnderline"/>
        </w:rPr>
        <w:t xml:space="preserve">opportunity </w:t>
      </w:r>
      <w:r w:rsidRPr="00815BFF">
        <w:rPr>
          <w:rStyle w:val="StyleBoldUnderline"/>
          <w:highlight w:val="green"/>
        </w:rPr>
        <w:t>and anti-discrimination legisla- tion have been highlighted; decriminalizing homosexuality is consistent with this</w:t>
      </w:r>
      <w:r w:rsidRPr="00992D83">
        <w:rPr>
          <w:rStyle w:val="StyleBoldUnderline"/>
        </w:rPr>
        <w:t xml:space="preserve">. </w:t>
      </w:r>
    </w:p>
    <w:p w:rsidR="0020412E" w:rsidRDefault="0020412E" w:rsidP="004C5D1D"/>
    <w:p w:rsidR="00B7158A" w:rsidRPr="005D4AA8" w:rsidRDefault="00B7158A" w:rsidP="00B7158A">
      <w:pPr>
        <w:pStyle w:val="Heading3"/>
        <w:rPr>
          <w:rFonts w:cs="Arial"/>
        </w:rPr>
      </w:pPr>
      <w:r w:rsidRPr="005D4AA8">
        <w:rPr>
          <w:rFonts w:cs="Arial"/>
        </w:rPr>
        <w:t>Our Strat Best</w:t>
      </w:r>
    </w:p>
    <w:p w:rsidR="00B7158A" w:rsidRPr="005D4AA8" w:rsidRDefault="00B7158A" w:rsidP="00B7158A"/>
    <w:p w:rsidR="00B7158A" w:rsidRPr="005D4AA8" w:rsidRDefault="00B7158A" w:rsidP="00B7158A">
      <w:pPr>
        <w:pStyle w:val="Heading4"/>
        <w:rPr>
          <w:rFonts w:cs="Arial"/>
        </w:rPr>
      </w:pPr>
      <w:r w:rsidRPr="005D4AA8">
        <w:rPr>
          <w:rFonts w:cs="Arial"/>
        </w:rPr>
        <w:t xml:space="preserve">That’s the best starting point – struggles for political power in the name of narrow goals </w:t>
      </w:r>
      <w:r w:rsidRPr="005D4AA8">
        <w:rPr>
          <w:rFonts w:cs="Arial"/>
          <w:u w:val="single"/>
        </w:rPr>
        <w:t>sanitizes the desire for dominance</w:t>
      </w:r>
      <w:r w:rsidRPr="005D4AA8">
        <w:rPr>
          <w:rFonts w:cs="Arial"/>
        </w:rPr>
        <w:t xml:space="preserve"> and </w:t>
      </w:r>
      <w:r w:rsidRPr="005D4AA8">
        <w:rPr>
          <w:rFonts w:cs="Arial"/>
          <w:u w:val="single"/>
        </w:rPr>
        <w:t>arrest</w:t>
      </w:r>
      <w:r w:rsidRPr="005D4AA8">
        <w:rPr>
          <w:rFonts w:cs="Arial"/>
        </w:rPr>
        <w:t xml:space="preserve"> radical potential.  The thought experiment of recognizing the </w:t>
      </w:r>
      <w:r w:rsidRPr="005D4AA8">
        <w:rPr>
          <w:rFonts w:cs="Arial"/>
          <w:u w:val="single"/>
        </w:rPr>
        <w:t>interconnectedness</w:t>
      </w:r>
      <w:r w:rsidRPr="005D4AA8">
        <w:rPr>
          <w:rFonts w:cs="Arial"/>
        </w:rPr>
        <w:t xml:space="preserve"> of political violence is key</w:t>
      </w:r>
    </w:p>
    <w:p w:rsidR="00B7158A" w:rsidRPr="005D4AA8" w:rsidRDefault="00B7158A" w:rsidP="00B7158A"/>
    <w:p w:rsidR="00E40636" w:rsidRDefault="00E40636" w:rsidP="00B7158A">
      <w:r w:rsidRPr="005D4AA8">
        <w:rPr>
          <w:rStyle w:val="StyleStyleBold12pt"/>
        </w:rPr>
        <w:t>Wang</w:t>
      </w:r>
      <w:r>
        <w:rPr>
          <w:rStyle w:val="StyleStyleBold12pt"/>
        </w:rPr>
        <w:t xml:space="preserve"> </w:t>
      </w:r>
      <w:r w:rsidRPr="005D4AA8">
        <w:rPr>
          <w:rStyle w:val="StyleStyleBold12pt"/>
        </w:rPr>
        <w:t>14</w:t>
      </w:r>
    </w:p>
    <w:p w:rsidR="00B7158A" w:rsidRPr="005D4AA8" w:rsidRDefault="00E40636" w:rsidP="00B7158A">
      <w:r>
        <w:t>(</w:t>
      </w:r>
      <w:r w:rsidR="00B7158A" w:rsidRPr="005D4AA8">
        <w:t xml:space="preserve">Hongyu, </w:t>
      </w:r>
      <w:proofErr w:type="gramStart"/>
      <w:r w:rsidR="00B7158A" w:rsidRPr="005D4AA8">
        <w:t>Ph.d</w:t>
      </w:r>
      <w:proofErr w:type="gramEnd"/>
      <w:r w:rsidR="00B7158A" w:rsidRPr="005D4AA8">
        <w:t>., Professor, STCL - Curriculum Studies, 20, “A Nonviolent Perspective on Internationalizing Curriculum Studies,” International Handbook of Curriculum Research, Ch. 5 Routledge</w:t>
      </w:r>
      <w:r>
        <w:t>)</w:t>
      </w:r>
    </w:p>
    <w:p w:rsidR="00B7158A" w:rsidRPr="00E633F1" w:rsidRDefault="00B7158A" w:rsidP="00B7158A">
      <w:pPr>
        <w:rPr>
          <w:sz w:val="12"/>
        </w:rPr>
      </w:pPr>
      <w:proofErr w:type="gramStart"/>
      <w:r w:rsidRPr="00E633F1">
        <w:rPr>
          <w:sz w:val="12"/>
        </w:rPr>
        <w:t>In the first edition of this Handbook.</w:t>
      </w:r>
      <w:proofErr w:type="gramEnd"/>
      <w:r w:rsidRPr="00E633F1">
        <w:rPr>
          <w:sz w:val="12"/>
        </w:rPr>
        <w:t xml:space="preserve"> William K Pinar (2003) discusses the importance of focusing on education and curriculum, rather than international political tensions, for the internationalization of curriculum studies. If we have scholars acting as if diplomatic representatives of their own countries, the intellectual and educational possibility will be lost in power struggles. Actually, </w:t>
      </w:r>
      <w:r w:rsidRPr="005D4AA8">
        <w:rPr>
          <w:rStyle w:val="StyleBoldUnderline"/>
        </w:rPr>
        <w:t xml:space="preserve">in political and social movements, the </w:t>
      </w:r>
      <w:r w:rsidRPr="005D4AA8">
        <w:rPr>
          <w:rStyle w:val="Emphasis"/>
        </w:rPr>
        <w:t>egocentric pursuit</w:t>
      </w:r>
      <w:r w:rsidRPr="005D4AA8">
        <w:rPr>
          <w:b/>
          <w:u w:val="single"/>
        </w:rPr>
        <w:t xml:space="preserve"> of political authority</w:t>
      </w:r>
      <w:r w:rsidRPr="005D4AA8">
        <w:rPr>
          <w:rStyle w:val="StyleBoldUnderline"/>
        </w:rPr>
        <w:t xml:space="preserve"> and control, either for an </w:t>
      </w:r>
      <w:r w:rsidRPr="005D4AA8">
        <w:rPr>
          <w:rStyle w:val="Emphasis"/>
        </w:rPr>
        <w:t>individual or for a group,</w:t>
      </w:r>
      <w:r w:rsidRPr="005D4AA8">
        <w:rPr>
          <w:rStyle w:val="StyleBoldUnderline"/>
        </w:rPr>
        <w:t xml:space="preserve"> can </w:t>
      </w:r>
      <w:r w:rsidRPr="005D4AA8">
        <w:rPr>
          <w:rStyle w:val="Emphasis"/>
        </w:rPr>
        <w:t>hardly lead to any success</w:t>
      </w:r>
      <w:r w:rsidRPr="00E633F1">
        <w:rPr>
          <w:sz w:val="12"/>
        </w:rPr>
        <w:t>, (</w:t>
      </w:r>
      <w:r w:rsidRPr="005D4AA8">
        <w:rPr>
          <w:rStyle w:val="StyleBoldUnderline"/>
        </w:rPr>
        <w:t>lhandi</w:t>
      </w:r>
      <w:r w:rsidRPr="00E633F1">
        <w:rPr>
          <w:sz w:val="12"/>
        </w:rPr>
        <w:t xml:space="preserve"> (1942/2007) specifically </w:t>
      </w:r>
      <w:r w:rsidRPr="005D4AA8">
        <w:rPr>
          <w:rStyle w:val="StyleBoldUnderline"/>
        </w:rPr>
        <w:t xml:space="preserve">points out that </w:t>
      </w:r>
      <w:r w:rsidRPr="00E633F1">
        <w:rPr>
          <w:sz w:val="12"/>
        </w:rPr>
        <w:t xml:space="preserve">the </w:t>
      </w:r>
      <w:r w:rsidRPr="005D4AA8">
        <w:rPr>
          <w:rStyle w:val="StyleBoldUnderline"/>
        </w:rPr>
        <w:t xml:space="preserve">nonviolence </w:t>
      </w:r>
      <w:r w:rsidRPr="00E633F1">
        <w:rPr>
          <w:sz w:val="12"/>
        </w:rPr>
        <w:t xml:space="preserve">movement </w:t>
      </w:r>
      <w:r w:rsidRPr="005D4AA8">
        <w:rPr>
          <w:rStyle w:val="StyleBoldUnderline"/>
        </w:rPr>
        <w:t>is "</w:t>
      </w:r>
      <w:r w:rsidRPr="005D4AA8">
        <w:rPr>
          <w:b/>
          <w:u w:val="single"/>
        </w:rPr>
        <w:t>not a program of seizure of power</w:t>
      </w:r>
      <w:r w:rsidRPr="005D4AA8">
        <w:rPr>
          <w:rStyle w:val="StyleBoldUnderline"/>
        </w:rPr>
        <w:t xml:space="preserve">" but "a program of </w:t>
      </w:r>
      <w:r w:rsidRPr="005D4AA8">
        <w:rPr>
          <w:b/>
          <w:u w:val="single"/>
        </w:rPr>
        <w:t>transformation of relationships</w:t>
      </w:r>
      <w:r w:rsidRPr="00E633F1">
        <w:rPr>
          <w:sz w:val="12"/>
        </w:rPr>
        <w:t xml:space="preserve">" (p. 40). In the Liberian women's peace movement in 2003, they adopted the strategy of not criticizing the political policies of the dictatorship—even though there were more than plenty to criticize—but demanding of peace unyieldingly and wholeheartedly (Disney &amp; Ritickcr, 2(108; Cibowce, 2011). </w:t>
      </w:r>
      <w:r w:rsidRPr="005D4AA8">
        <w:rPr>
          <w:rStyle w:val="StyleBoldUnderline"/>
        </w:rPr>
        <w:t xml:space="preserve">Paradoxically, the </w:t>
      </w:r>
      <w:r w:rsidRPr="005D4AA8">
        <w:rPr>
          <w:rStyle w:val="Emphasis"/>
        </w:rPr>
        <w:t>key to winning social and political victories</w:t>
      </w:r>
      <w:r w:rsidRPr="005D4AA8">
        <w:rPr>
          <w:rStyle w:val="StyleBoldUnderline"/>
        </w:rPr>
        <w:t xml:space="preserve"> in nonviolence movements is to </w:t>
      </w:r>
      <w:r w:rsidRPr="005D4AA8">
        <w:rPr>
          <w:rStyle w:val="Emphasis"/>
        </w:rPr>
        <w:t>abandon the politics of power struggle</w:t>
      </w:r>
      <w:r w:rsidRPr="005D4AA8">
        <w:rPr>
          <w:rStyle w:val="StyleBoldUnderline"/>
        </w:rPr>
        <w:t xml:space="preserve"> and </w:t>
      </w:r>
      <w:r w:rsidRPr="005D4AA8">
        <w:rPr>
          <w:b/>
          <w:u w:val="single"/>
        </w:rPr>
        <w:t>instead to mobilize every participant in the powerful process of transforming the nature of relationships from dominating/being dominated to organic interconnectedness.</w:t>
      </w:r>
      <w:r w:rsidRPr="00E633F1">
        <w:rPr>
          <w:sz w:val="12"/>
        </w:rPr>
        <w:t xml:space="preserve"> </w:t>
      </w:r>
      <w:r w:rsidRPr="005D4AA8">
        <w:rPr>
          <w:rStyle w:val="StyleBoldUnderline"/>
        </w:rPr>
        <w:t xml:space="preserve">If we cannot go beyond the confinement of national, group, or individual self-interest, there is </w:t>
      </w:r>
      <w:r w:rsidRPr="005D4AA8">
        <w:rPr>
          <w:b/>
          <w:u w:val="single"/>
        </w:rPr>
        <w:t>no possibility of achieving</w:t>
      </w:r>
      <w:r w:rsidRPr="00E633F1">
        <w:rPr>
          <w:sz w:val="12"/>
        </w:rPr>
        <w:t xml:space="preserve"> "heart </w:t>
      </w:r>
      <w:r w:rsidRPr="005D4AA8">
        <w:rPr>
          <w:rStyle w:val="StyleBoldUnderline"/>
        </w:rPr>
        <w:t>unity" with others who arc distant or/and different from us.</w:t>
      </w:r>
      <w:r w:rsidRPr="00E633F1">
        <w:rPr>
          <w:sz w:val="12"/>
        </w:rPr>
        <w:t xml:space="preserve"> Here it is essential not only to dwell in international space, but also to move towards transnational space. </w:t>
      </w:r>
      <w:r w:rsidRPr="005D4AA8">
        <w:rPr>
          <w:rStyle w:val="StyleBoldUnderline"/>
        </w:rPr>
        <w:t>The inter-space and trans-space are both important</w:t>
      </w:r>
      <w:r w:rsidRPr="00E633F1">
        <w:rPr>
          <w:sz w:val="12"/>
        </w:rPr>
        <w:t xml:space="preserve"> for creating nonviolent dynamics of the local, the national. </w:t>
      </w:r>
      <w:proofErr w:type="gramStart"/>
      <w:r w:rsidRPr="00E633F1">
        <w:rPr>
          <w:sz w:val="12"/>
        </w:rPr>
        <w:t>and</w:t>
      </w:r>
      <w:proofErr w:type="gramEnd"/>
      <w:r w:rsidRPr="00E633F1">
        <w:rPr>
          <w:sz w:val="12"/>
        </w:rPr>
        <w:t xml:space="preserve"> the global through transforming relationships</w:t>
      </w:r>
      <w:r w:rsidRPr="005D4AA8">
        <w:rPr>
          <w:rStyle w:val="StyleBoldUnderline"/>
        </w:rPr>
        <w:t>. The term "international" acknowledges the "in between" fluid spaces where multiplicity and differences are neither excluded nor self-contained</w:t>
      </w:r>
      <w:r w:rsidRPr="00E633F1">
        <w:rPr>
          <w:sz w:val="12"/>
        </w:rPr>
        <w:t xml:space="preserve">. Moreover, </w:t>
      </w:r>
      <w:r w:rsidRPr="005D4AA8">
        <w:rPr>
          <w:rStyle w:val="StyleBoldUnderline"/>
        </w:rPr>
        <w:t xml:space="preserve">internationalization </w:t>
      </w:r>
      <w:r w:rsidRPr="00E633F1">
        <w:rPr>
          <w:sz w:val="12"/>
        </w:rPr>
        <w:t>as a concept</w:t>
      </w:r>
      <w:r w:rsidRPr="005D4AA8">
        <w:rPr>
          <w:rStyle w:val="StyleBoldUnderline"/>
        </w:rPr>
        <w:t xml:space="preserve">supports the </w:t>
      </w:r>
      <w:r w:rsidRPr="005D4AA8">
        <w:rPr>
          <w:b/>
          <w:u w:val="single"/>
        </w:rPr>
        <w:t>decentering of both the national and the global</w:t>
      </w:r>
      <w:r w:rsidRPr="005D4AA8">
        <w:rPr>
          <w:rStyle w:val="StyleBoldUnderline"/>
        </w:rPr>
        <w:t xml:space="preserve"> through a focus on interaction and relationship </w:t>
      </w:r>
      <w:proofErr w:type="gramStart"/>
      <w:r w:rsidRPr="005D4AA8">
        <w:rPr>
          <w:rStyle w:val="StyleBoldUnderline"/>
        </w:rPr>
        <w:t>that lead</w:t>
      </w:r>
      <w:proofErr w:type="gramEnd"/>
      <w:r w:rsidRPr="005D4AA8">
        <w:rPr>
          <w:rStyle w:val="StyleBoldUnderline"/>
        </w:rPr>
        <w:t xml:space="preserve"> to the </w:t>
      </w:r>
      <w:r w:rsidRPr="005D4AA8">
        <w:rPr>
          <w:b/>
          <w:u w:val="single"/>
        </w:rPr>
        <w:t>transformation of both locality and globalness</w:t>
      </w:r>
      <w:r w:rsidRPr="00E633F1">
        <w:rPr>
          <w:sz w:val="12"/>
        </w:rPr>
        <w:t xml:space="preserve">. To borrow the language of chaos and complexity theory (Doll. 20121, the newness of the global comes from a dynamic interaction of local parts. Also as Peter Hershock (2009) argues, it is </w:t>
      </w:r>
      <w:proofErr w:type="gramStart"/>
      <w:r w:rsidRPr="00E633F1">
        <w:rPr>
          <w:sz w:val="12"/>
        </w:rPr>
        <w:t>a fallacy lo assume</w:t>
      </w:r>
      <w:proofErr w:type="gramEnd"/>
      <w:r w:rsidRPr="00E633F1">
        <w:rPr>
          <w:sz w:val="12"/>
        </w:rPr>
        <w:t xml:space="preserve"> that "whatever is good for each and every one of us (individually) will be good for all of us (communally or ecologically)" (p. 156) since what is good for the local may become detrimental to the ecological or the global. Therefore, the global us the whole is more than the addition of (he national or the local, but emerges from interactive dynamics and is marked by organic relationality. Noel Gough (2003) suggests that "</w:t>
      </w:r>
      <w:r w:rsidRPr="005D4AA8">
        <w:rPr>
          <w:rStyle w:val="StyleBoldUnderline"/>
        </w:rPr>
        <w:t>internationalizing</w:t>
      </w:r>
      <w:r w:rsidRPr="00E633F1">
        <w:rPr>
          <w:sz w:val="12"/>
        </w:rPr>
        <w:t xml:space="preserve"> curriculum </w:t>
      </w:r>
      <w:r w:rsidRPr="005D4AA8">
        <w:rPr>
          <w:rStyle w:val="StyleBoldUnderline"/>
        </w:rPr>
        <w:t xml:space="preserve">inquiry might best be understood as a process of creating </w:t>
      </w:r>
      <w:r w:rsidRPr="00E633F1">
        <w:rPr>
          <w:sz w:val="12"/>
        </w:rPr>
        <w:t xml:space="preserve">transnational spaces </w:t>
      </w:r>
      <w:r w:rsidRPr="005D4AA8">
        <w:rPr>
          <w:rStyle w:val="StyleBoldUnderline"/>
        </w:rPr>
        <w:t xml:space="preserve">in which scholars from different localities collaborate in </w:t>
      </w:r>
      <w:r w:rsidRPr="005D4AA8">
        <w:rPr>
          <w:rStyle w:val="Emphasis"/>
        </w:rPr>
        <w:t>reframing</w:t>
      </w:r>
      <w:r w:rsidRPr="00E633F1">
        <w:rPr>
          <w:sz w:val="12"/>
        </w:rPr>
        <w:t xml:space="preserve"> and decentering </w:t>
      </w:r>
      <w:r w:rsidRPr="005D4AA8">
        <w:rPr>
          <w:rStyle w:val="StyleBoldUnderline"/>
        </w:rPr>
        <w:t>their own knowledge traditions and negotiate trust in each other's contributions to their collective work"</w:t>
      </w:r>
      <w:r w:rsidRPr="00E633F1">
        <w:rPr>
          <w:sz w:val="12"/>
        </w:rPr>
        <w:t xml:space="preserve"> (p. 6S). The very usage of "trans-"' indicates both an intense experiencing of (the boundary and an effort to go beyond that boundary. </w:t>
      </w:r>
      <w:r w:rsidRPr="005D4AA8">
        <w:rPr>
          <w:rStyle w:val="StyleBoldUnderline"/>
        </w:rPr>
        <w:t>Such transnational spaces</w:t>
      </w:r>
      <w:r w:rsidRPr="00E633F1">
        <w:rPr>
          <w:sz w:val="12"/>
        </w:rPr>
        <w:t xml:space="preserve"> not only </w:t>
      </w:r>
      <w:r w:rsidRPr="005D4AA8">
        <w:rPr>
          <w:rStyle w:val="StyleBoldUnderline"/>
        </w:rPr>
        <w:t xml:space="preserve">sustain hybrid movements but </w:t>
      </w:r>
      <w:r w:rsidRPr="005D4AA8">
        <w:rPr>
          <w:rStyle w:val="Emphasis"/>
        </w:rPr>
        <w:t>also support embodied work</w:t>
      </w:r>
      <w:r w:rsidRPr="005D4AA8">
        <w:rPr>
          <w:rStyle w:val="StyleBoldUnderline"/>
        </w:rPr>
        <w:t xml:space="preserve"> to negotiate collaborative trust</w:t>
      </w:r>
      <w:r w:rsidRPr="00E633F1">
        <w:rPr>
          <w:sz w:val="12"/>
        </w:rPr>
        <w:t xml:space="preserve">. Nonviolence education must be an embodied process. Sherry B. Shapiro (2002) asserts that it is the joy and suffering of the human body that extends "beyond the boundaries of nationality, rice, ethnicity, gender, social class, or sexual or religious preference—all the ways of marking ourselves off from others" (p. I4U). </w:t>
      </w:r>
      <w:r w:rsidRPr="005D4AA8">
        <w:rPr>
          <w:rStyle w:val="StyleBoldUnderline"/>
        </w:rPr>
        <w:t xml:space="preserve">Peace and nonviolence education need to </w:t>
      </w:r>
      <w:r w:rsidRPr="005D4AA8">
        <w:rPr>
          <w:b/>
          <w:u w:val="single"/>
        </w:rPr>
        <w:t>sensitize us to the collective body</w:t>
      </w:r>
      <w:r w:rsidRPr="005D4AA8">
        <w:rPr>
          <w:rStyle w:val="StyleBoldUnderline"/>
        </w:rPr>
        <w:t>, and pedagogically we need to begin with the body as the connector between the public and the private, and between social identity and a wider shared experience</w:t>
      </w:r>
      <w:r w:rsidRPr="00E633F1">
        <w:rPr>
          <w:sz w:val="12"/>
        </w:rPr>
        <w:t xml:space="preserve">. </w:t>
      </w:r>
      <w:r w:rsidRPr="005D4AA8">
        <w:rPr>
          <w:rStyle w:val="StyleBoldUnderline"/>
        </w:rPr>
        <w:t>In such dynamics of international</w:t>
      </w:r>
      <w:r w:rsidRPr="00E633F1">
        <w:rPr>
          <w:sz w:val="12"/>
        </w:rPr>
        <w:t xml:space="preserve"> and transnational </w:t>
      </w:r>
      <w:r w:rsidRPr="005D4AA8">
        <w:rPr>
          <w:rStyle w:val="StyleBoldUnderline"/>
        </w:rPr>
        <w:t>movements, identity is destabilized</w:t>
      </w:r>
      <w:r w:rsidRPr="00E633F1">
        <w:rPr>
          <w:sz w:val="12"/>
        </w:rPr>
        <w:t xml:space="preserve">, power </w:t>
      </w:r>
      <w:r w:rsidRPr="005D4AA8">
        <w:rPr>
          <w:rStyle w:val="StyleBoldUnderline"/>
        </w:rPr>
        <w:t>struggles are displaced into fluid modes of relationships,</w:t>
      </w:r>
      <w:r w:rsidRPr="00E633F1">
        <w:rPr>
          <w:sz w:val="12"/>
        </w:rPr>
        <w:t xml:space="preserve"> </w:t>
      </w:r>
      <w:r w:rsidRPr="005D4AA8">
        <w:rPr>
          <w:rStyle w:val="StyleBoldUnderline"/>
        </w:rPr>
        <w:t>and nonviolent relationality across differences become multidimensional</w:t>
      </w:r>
      <w:r w:rsidRPr="00E633F1">
        <w:rPr>
          <w:sz w:val="12"/>
        </w:rPr>
        <w:t xml:space="preserve">—both horizontal (among the local) and vertical (between the local and the global l. and both top-down (from the global to the individual body) and bottom-up (from the local to the international)—to form a network of nonviolence. </w:t>
      </w:r>
      <w:r w:rsidRPr="005D4AA8">
        <w:rPr>
          <w:rStyle w:val="StyleBoldUnderline"/>
        </w:rPr>
        <w:t xml:space="preserve">Instead of </w:t>
      </w:r>
      <w:r w:rsidRPr="005D4AA8">
        <w:rPr>
          <w:b/>
          <w:u w:val="single"/>
        </w:rPr>
        <w:t>intensifying the fragmentation</w:t>
      </w:r>
      <w:r w:rsidRPr="00E633F1">
        <w:rPr>
          <w:sz w:val="12"/>
        </w:rPr>
        <w:t xml:space="preserve"> (due to dualism) that marks the fragility of the modern life we share, </w:t>
      </w:r>
      <w:r w:rsidRPr="005D4AA8">
        <w:rPr>
          <w:rStyle w:val="StyleBoldUnderline"/>
        </w:rPr>
        <w:t xml:space="preserve">the nonviolent modes of relationalily we choose to establish can contribute to the </w:t>
      </w:r>
      <w:r w:rsidRPr="005D4AA8">
        <w:rPr>
          <w:b/>
          <w:u w:val="single"/>
        </w:rPr>
        <w:t>integrative potential of the network</w:t>
      </w:r>
      <w:r w:rsidRPr="00E633F1">
        <w:rPr>
          <w:sz w:val="12"/>
        </w:rPr>
        <w:t xml:space="preserve">. For the dynamics of intergroup relationships within the national, I reference the American field of curriculum studies as an example due to my familiarity with it. Pinar (2013) identifies "power, identity, and discourse" as the key concepts of the reconceptualized curriculum field in the United States, hut he suggests that these concepts have become assumptions—due to their success—and that these newly taken-for-granted concepts have tendencies toward totalization and reductionism. Now </w:t>
      </w:r>
      <w:r w:rsidRPr="005D4AA8">
        <w:rPr>
          <w:rStyle w:val="StyleBoldUnderline"/>
        </w:rPr>
        <w:t>the assumption that "power predominates, that identity is central</w:t>
      </w:r>
      <w:r w:rsidRPr="00E633F1">
        <w:rPr>
          <w:sz w:val="12"/>
        </w:rPr>
        <w:t>, and that discourse is determinative (e.g. our research provides only narratives, never truth)—</w:t>
      </w:r>
      <w:r w:rsidRPr="005D4AA8">
        <w:rPr>
          <w:rStyle w:val="StyleBoldUnderline"/>
        </w:rPr>
        <w:t>are widely shared</w:t>
      </w:r>
      <w:r w:rsidRPr="00E633F1">
        <w:rPr>
          <w:sz w:val="12"/>
        </w:rPr>
        <w:t xml:space="preserve">" (p. 8). </w:t>
      </w:r>
      <w:r w:rsidRPr="005D4AA8">
        <w:rPr>
          <w:b/>
          <w:u w:val="single"/>
        </w:rPr>
        <w:t>Accepted as given</w:t>
      </w:r>
      <w:r w:rsidRPr="005D4AA8">
        <w:rPr>
          <w:rStyle w:val="Emphasis"/>
        </w:rPr>
        <w:t>, they have become "abstractions split off from the concrete complexity of the historical moment</w:t>
      </w:r>
      <w:r w:rsidRPr="00E633F1">
        <w:rPr>
          <w:sz w:val="12"/>
        </w:rPr>
        <w:t xml:space="preserve">" &lt;p. S) and exhausted in self-referentiality. Ironically, </w:t>
      </w:r>
      <w:r w:rsidRPr="005D4AA8">
        <w:rPr>
          <w:rStyle w:val="StyleBoldUnderline"/>
        </w:rPr>
        <w:t xml:space="preserve">the </w:t>
      </w:r>
      <w:r w:rsidRPr="005D4AA8">
        <w:rPr>
          <w:rStyle w:val="Emphasis"/>
        </w:rPr>
        <w:t>central emphasis of identity</w:t>
      </w:r>
      <w:r w:rsidRPr="005D4AA8">
        <w:rPr>
          <w:rStyle w:val="StyleBoldUnderline"/>
        </w:rPr>
        <w:t xml:space="preserve"> leads to the casually of individual agency and subjective specificity.</w:t>
      </w:r>
      <w:r>
        <w:rPr>
          <w:rStyle w:val="StyleBoldUnderline"/>
        </w:rPr>
        <w:t xml:space="preserve"> </w:t>
      </w:r>
      <w:r w:rsidRPr="00E633F1">
        <w:rPr>
          <w:sz w:val="12"/>
        </w:rPr>
        <w:t xml:space="preserve">As both an observer and participant of the American field of curriculum studies who came from China in 1996, I also would like to add </w:t>
      </w:r>
      <w:proofErr w:type="gramStart"/>
      <w:r w:rsidRPr="00E633F1">
        <w:rPr>
          <w:sz w:val="12"/>
        </w:rPr>
        <w:t>another causality</w:t>
      </w:r>
      <w:proofErr w:type="gramEnd"/>
      <w:r w:rsidRPr="00E633F1">
        <w:rPr>
          <w:sz w:val="12"/>
        </w:rPr>
        <w:t xml:space="preserve">: organic relationality. </w:t>
      </w:r>
      <w:r w:rsidRPr="005D4AA8">
        <w:rPr>
          <w:rStyle w:val="StyleBoldUnderline"/>
        </w:rPr>
        <w:t xml:space="preserve">The complexity and richness in the singularity of each individual or group </w:t>
      </w:r>
      <w:r w:rsidRPr="005D4AA8">
        <w:rPr>
          <w:b/>
          <w:u w:val="single"/>
        </w:rPr>
        <w:t>coexists with the complicated and organic relationality of humanity and life,</w:t>
      </w:r>
      <w:r w:rsidRPr="005D4AA8">
        <w:rPr>
          <w:rStyle w:val="StyleBoldUnderline"/>
        </w:rPr>
        <w:t xml:space="preserve"> </w:t>
      </w:r>
      <w:r w:rsidRPr="00E633F1">
        <w:rPr>
          <w:sz w:val="12"/>
        </w:rPr>
        <w:t xml:space="preserve">and when one side of the coin is undermined, ihe other side deteriorates as well. While Pinar (2013) discusses the proliferation of "uncertainty" and "dispersion" in post •structural dis-courses and </w:t>
      </w:r>
      <w:proofErr w:type="gramStart"/>
      <w:r w:rsidRPr="00E633F1">
        <w:rPr>
          <w:sz w:val="12"/>
        </w:rPr>
        <w:t>their elicits</w:t>
      </w:r>
      <w:proofErr w:type="gramEnd"/>
      <w:r w:rsidRPr="00E633F1">
        <w:rPr>
          <w:sz w:val="12"/>
        </w:rPr>
        <w:t xml:space="preserve">. I also think ihe distance between self and other stretched by the post-structural discourses of otherness and the unknown Other may lead to the difficulty of nm being able to bring self and other back into the fabric of relationality (Wang, in press). In addressing "difference-centered politics of recognition and respect." drawing upon the Buddhist philosophy. Peter Hershock I20O9) argues for "a concerted shift from considerations of how much we are the same or different from each |sic | another to how we might best differ for one another" (p. 1611: emphasis in original). </w:t>
      </w:r>
      <w:proofErr w:type="gramStart"/>
      <w:r w:rsidRPr="00E633F1">
        <w:rPr>
          <w:sz w:val="12"/>
        </w:rPr>
        <w:t>In a nondualistic.</w:t>
      </w:r>
      <w:proofErr w:type="gramEnd"/>
      <w:r w:rsidRPr="00E633F1">
        <w:rPr>
          <w:sz w:val="12"/>
        </w:rPr>
        <w:t xml:space="preserve"> </w:t>
      </w:r>
      <w:proofErr w:type="gramStart"/>
      <w:r w:rsidRPr="00E633F1">
        <w:rPr>
          <w:sz w:val="12"/>
        </w:rPr>
        <w:t>nonviolent</w:t>
      </w:r>
      <w:proofErr w:type="gramEnd"/>
      <w:r w:rsidRPr="00E633F1">
        <w:rPr>
          <w:sz w:val="12"/>
        </w:rPr>
        <w:t xml:space="preserve"> view, subject and object, body and mind, and self and other exist interdependent!). </w:t>
      </w:r>
      <w:r w:rsidRPr="005D4AA8">
        <w:rPr>
          <w:rStyle w:val="StyleBoldUnderline"/>
        </w:rPr>
        <w:t xml:space="preserve">Hershock's perception of differences as essential for </w:t>
      </w:r>
      <w:r w:rsidRPr="005D4AA8">
        <w:rPr>
          <w:b/>
          <w:u w:val="single"/>
        </w:rPr>
        <w:t>mutual contribution</w:t>
      </w:r>
      <w:r w:rsidRPr="00E633F1">
        <w:rPr>
          <w:sz w:val="12"/>
        </w:rPr>
        <w:t xml:space="preserve"> and shared welfare, </w:t>
      </w:r>
      <w:r w:rsidRPr="005D4AA8">
        <w:rPr>
          <w:rStyle w:val="StyleBoldUnderline"/>
        </w:rPr>
        <w:t xml:space="preserve">as something positive that </w:t>
      </w:r>
      <w:r w:rsidRPr="005D4AA8">
        <w:rPr>
          <w:rStyle w:val="Emphasis"/>
        </w:rPr>
        <w:t>should not be erased or elevated,</w:t>
      </w:r>
      <w:r w:rsidRPr="00E633F1">
        <w:rPr>
          <w:sz w:val="12"/>
        </w:rPr>
        <w:t xml:space="preserve"> but as a part of a relationship network</w:t>
      </w:r>
      <w:r w:rsidRPr="005D4AA8">
        <w:rPr>
          <w:rStyle w:val="StyleBoldUnderline"/>
        </w:rPr>
        <w:t xml:space="preserve">, is a challenge </w:t>
      </w:r>
      <w:r w:rsidRPr="00E633F1">
        <w:rPr>
          <w:sz w:val="12"/>
        </w:rPr>
        <w:t xml:space="preserve">not only to the liberal notion of the individual as autonomous, but also </w:t>
      </w:r>
      <w:r w:rsidRPr="005D4AA8">
        <w:rPr>
          <w:rStyle w:val="StyleBoldUnderline"/>
        </w:rPr>
        <w:t xml:space="preserve">to the identity politics of static diversity or the postmodern radicalization of singularity. The nonviolent relational dynamics of "differing for" rather than "differing from" are </w:t>
      </w:r>
      <w:r w:rsidRPr="005D4AA8">
        <w:rPr>
          <w:rStyle w:val="Emphasis"/>
        </w:rPr>
        <w:t>particularly imperative</w:t>
      </w:r>
      <w:r w:rsidRPr="005D4AA8">
        <w:rPr>
          <w:rStyle w:val="StyleBoldUnderline"/>
        </w:rPr>
        <w:t xml:space="preserve"> under the context of a </w:t>
      </w:r>
      <w:r w:rsidRPr="00E633F1">
        <w:rPr>
          <w:sz w:val="12"/>
        </w:rPr>
        <w:t xml:space="preserve">profoundly </w:t>
      </w:r>
      <w:r w:rsidRPr="005D4AA8">
        <w:rPr>
          <w:rStyle w:val="StyleBoldUnderline"/>
        </w:rPr>
        <w:t>shared sense of crisis in American public education. While particular differences such as racial or gendered differences must he discussed, the discussions need to orient towards changing our ways of relating to others</w:t>
      </w:r>
      <w:r w:rsidRPr="00E633F1">
        <w:rPr>
          <w:sz w:val="12"/>
        </w:rPr>
        <w:t xml:space="preserve"> and addressing the root course of social violence</w:t>
      </w:r>
      <w:r w:rsidRPr="005D4AA8">
        <w:rPr>
          <w:rStyle w:val="StyleBoldUnderline"/>
        </w:rPr>
        <w:t>, rather than fixing on any particular social identity.</w:t>
      </w:r>
      <w:r w:rsidRPr="00E633F1">
        <w:rPr>
          <w:sz w:val="12"/>
        </w:rPr>
        <w:t xml:space="preserve"> Nonviolence cannot exist without social justice, but social justice for one group at the expense of the welfare of others docs not do justice to the shared human struggle for the common good of all. Confronting the crisis in American public education, </w:t>
      </w:r>
      <w:r w:rsidRPr="005D4AA8">
        <w:rPr>
          <w:rStyle w:val="StyleBoldUnderline"/>
        </w:rPr>
        <w:t>I suggest that challenging the violence of the conservative forces and working through the depressive position of educators</w:t>
      </w:r>
      <w:r w:rsidRPr="00E633F1">
        <w:rPr>
          <w:sz w:val="12"/>
        </w:rPr>
        <w:t xml:space="preserve"> in relation to the external attack from non-education sectors, </w:t>
      </w:r>
      <w:r w:rsidRPr="005D4AA8">
        <w:rPr>
          <w:rStyle w:val="StyleBoldUnderline"/>
        </w:rPr>
        <w:t>we are called to form nonviolent relationships among different social groups and their affiliated scholarly camps. Identity-based struggles, when contextualized in the interconnected web of life, have played a progressive role in the field</w:t>
      </w:r>
      <w:r w:rsidRPr="00E633F1">
        <w:rPr>
          <w:sz w:val="12"/>
        </w:rPr>
        <w:t>. However</w:t>
      </w:r>
      <w:r w:rsidRPr="005D4AA8">
        <w:rPr>
          <w:rStyle w:val="StyleBoldUnderline"/>
        </w:rPr>
        <w:t xml:space="preserve">, without contextualizing and complicating one's own investment in a broader project of education for all, </w:t>
      </w:r>
      <w:r w:rsidRPr="005D4AA8">
        <w:rPr>
          <w:rStyle w:val="Emphasis"/>
        </w:rPr>
        <w:t>without taking a step back from one's own particular subjective positioning</w:t>
      </w:r>
      <w:r w:rsidRPr="00E633F1">
        <w:rPr>
          <w:sz w:val="12"/>
        </w:rPr>
        <w:t xml:space="preserve"> to see a bigger picture, </w:t>
      </w:r>
      <w:r w:rsidRPr="005D4AA8">
        <w:rPr>
          <w:rStyle w:val="StyleBoldUnderline"/>
        </w:rPr>
        <w:t xml:space="preserve">any fixation upon one group's struggle—along or within the lines of cither nice, gender, class, sexuality, nation, or other social factors—at the expense of the collective good </w:t>
      </w:r>
      <w:r w:rsidRPr="005D4AA8">
        <w:rPr>
          <w:rStyle w:val="Emphasis"/>
        </w:rPr>
        <w:t>arrests democracy as an unfulfilled dream,</w:t>
      </w:r>
      <w:r>
        <w:rPr>
          <w:rStyle w:val="Emphasis"/>
        </w:rPr>
        <w:t xml:space="preserve"> </w:t>
      </w:r>
      <w:r w:rsidRPr="005D4AA8">
        <w:rPr>
          <w:rStyle w:val="StyleBoldUnderline"/>
        </w:rPr>
        <w:t>If we can initiate and participate in nonviolent dynamics of "differing for"</w:t>
      </w:r>
      <w:r w:rsidRPr="00E633F1">
        <w:rPr>
          <w:sz w:val="12"/>
        </w:rPr>
        <w:t xml:space="preserve"> an educationally informed, compassion-ale community across local and national borders, </w:t>
      </w:r>
      <w:r w:rsidRPr="005D4AA8">
        <w:rPr>
          <w:rStyle w:val="Emphasis"/>
        </w:rPr>
        <w:t>we are also challenging the international domination of American politics</w:t>
      </w:r>
      <w:r w:rsidRPr="00E633F1">
        <w:rPr>
          <w:sz w:val="12"/>
        </w:rPr>
        <w:t xml:space="preserve">, along with its domestically repressive educational "reform" demand for raising test scores and maintaining global control. </w:t>
      </w:r>
      <w:r w:rsidRPr="005D4AA8">
        <w:rPr>
          <w:rStyle w:val="StyleBoldUnderline"/>
        </w:rPr>
        <w:t xml:space="preserve">This suggestion is </w:t>
      </w:r>
      <w:r w:rsidRPr="005D4AA8">
        <w:rPr>
          <w:rStyle w:val="Emphasis"/>
        </w:rPr>
        <w:t>certainly not about subsuming diversity into uniformity</w:t>
      </w:r>
      <w:r w:rsidRPr="00E633F1">
        <w:rPr>
          <w:sz w:val="12"/>
        </w:rPr>
        <w:t xml:space="preserve">, as any network has room for breaks and fragmentations. </w:t>
      </w:r>
      <w:r w:rsidRPr="005D4AA8">
        <w:rPr>
          <w:rStyle w:val="StyleBoldUnderline"/>
        </w:rPr>
        <w:t xml:space="preserve">The organic relationalty of nonviolence welcomes differences and </w:t>
      </w:r>
      <w:r w:rsidRPr="00E633F1">
        <w:rPr>
          <w:b/>
          <w:sz w:val="12"/>
        </w:rPr>
        <w:t>does not avoid conflicts because it has the ability to stretch, transform, and rebuild.</w:t>
      </w:r>
      <w:r>
        <w:rPr>
          <w:rStyle w:val="StyleBoldUnderline"/>
        </w:rPr>
        <w:t xml:space="preserve"> </w:t>
      </w:r>
      <w:r w:rsidRPr="005D4AA8">
        <w:rPr>
          <w:rStyle w:val="StyleBoldUnderline"/>
        </w:rPr>
        <w:t xml:space="preserve">Moving from the national to the international level, the dualism of "us" versus "them" has played a </w:t>
      </w:r>
      <w:r w:rsidRPr="00E633F1">
        <w:rPr>
          <w:b/>
          <w:sz w:val="12"/>
        </w:rPr>
        <w:t>violent role in global relationships</w:t>
      </w:r>
      <w:r w:rsidRPr="005D4AA8">
        <w:rPr>
          <w:rStyle w:val="StyleBoldUnderline"/>
        </w:rPr>
        <w:t xml:space="preserve">, and the possibility of moving beyond such a fixed boundary depends upon our capacity for refusing to dehumanize the other, </w:t>
      </w:r>
      <w:r w:rsidRPr="005D4AA8">
        <w:rPr>
          <w:rStyle w:val="Emphasis"/>
        </w:rPr>
        <w:t>both the friendly other and the hostile other</w:t>
      </w:r>
      <w:r w:rsidRPr="00E633F1">
        <w:rPr>
          <w:sz w:val="12"/>
        </w:rPr>
        <w:t xml:space="preserve">. </w:t>
      </w:r>
      <w:proofErr w:type="gramStart"/>
      <w:r w:rsidRPr="00E633F1">
        <w:rPr>
          <w:sz w:val="12"/>
        </w:rPr>
        <w:t>Through the psychoanalytic notion of "the stranger to ourselves."</w:t>
      </w:r>
      <w:proofErr w:type="gramEnd"/>
      <w:r w:rsidRPr="00E633F1">
        <w:rPr>
          <w:sz w:val="12"/>
        </w:rPr>
        <w:t xml:space="preserve"> Julia Kristeva (1993) invites us "to recognize ourselves as strange in order better to appreciate the foreigners outside us instead of striving to bend them to the norms of our own repression" (p. 29). </w:t>
      </w:r>
      <w:proofErr w:type="gramStart"/>
      <w:r w:rsidRPr="00E633F1">
        <w:rPr>
          <w:sz w:val="12"/>
        </w:rPr>
        <w:t>If we are aware of our subconscious rather than repressing it.</w:t>
      </w:r>
      <w:proofErr w:type="gramEnd"/>
      <w:r w:rsidRPr="00E633F1">
        <w:rPr>
          <w:sz w:val="12"/>
        </w:rPr>
        <w:t xml:space="preserve"> </w:t>
      </w:r>
      <w:proofErr w:type="gramStart"/>
      <w:r w:rsidRPr="00E633F1">
        <w:rPr>
          <w:sz w:val="12"/>
        </w:rPr>
        <w:t>aliens</w:t>
      </w:r>
      <w:proofErr w:type="gramEnd"/>
      <w:r w:rsidRPr="00E633F1">
        <w:rPr>
          <w:sz w:val="12"/>
        </w:rPr>
        <w:t xml:space="preserve"> are no longer a threat to us. Kristeva believes that a transnational or international position is situated at the crossing of boundaries, which simultaneously affirms and transcends national borders. The idea of nation "at the same time affirmed as a space of freedom and dissolved in its own identity" (p. 32) affirms both the protective function of identification and the necessity of border-crossing. Situated at the fluid border, "nations without nationalism" support nonviolent relationality.</w:t>
      </w:r>
    </w:p>
    <w:p w:rsidR="00A16A13" w:rsidRDefault="00A16A13" w:rsidP="00A16A13">
      <w:pPr>
        <w:pStyle w:val="Heading2"/>
      </w:pPr>
      <w:r>
        <w:t>AT Specific Strategies</w:t>
      </w:r>
    </w:p>
    <w:p w:rsidR="005607D9" w:rsidRDefault="005607D9" w:rsidP="005607D9">
      <w:pPr>
        <w:pStyle w:val="Heading3"/>
      </w:pPr>
      <w:r>
        <w:t>Alt no solve</w:t>
      </w:r>
    </w:p>
    <w:p w:rsidR="005607D9" w:rsidRPr="00B74449" w:rsidRDefault="005607D9" w:rsidP="005607D9"/>
    <w:p w:rsidR="005607D9" w:rsidRDefault="005607D9" w:rsidP="005607D9">
      <w:pPr>
        <w:pStyle w:val="Heading4"/>
      </w:pPr>
      <w:r>
        <w:t xml:space="preserve">The alternative can’t solve access but a focus on legalism does </w:t>
      </w:r>
    </w:p>
    <w:p w:rsidR="005607D9" w:rsidRPr="00B74449" w:rsidRDefault="005607D9" w:rsidP="005607D9"/>
    <w:p w:rsidR="005607D9" w:rsidRPr="00AB652C" w:rsidRDefault="005607D9" w:rsidP="005607D9">
      <w:pPr>
        <w:rPr>
          <w:rStyle w:val="StyleStyleBold12pt"/>
        </w:rPr>
      </w:pPr>
      <w:r w:rsidRPr="00AB652C">
        <w:rPr>
          <w:rStyle w:val="StyleStyleBold12pt"/>
        </w:rPr>
        <w:t xml:space="preserve">Schwartz9 </w:t>
      </w:r>
    </w:p>
    <w:p w:rsidR="005607D9" w:rsidRDefault="005607D9" w:rsidP="005607D9">
      <w:r>
        <w:t>(Joseph, Poli Sci Prof @ Temple, “The Future of Democratic Equality,” Routledge, pg 64-5)</w:t>
      </w:r>
    </w:p>
    <w:p w:rsidR="005607D9" w:rsidRDefault="005607D9" w:rsidP="005607D9">
      <w:pPr>
        <w:rPr>
          <w:rStyle w:val="Emphasis"/>
        </w:rPr>
      </w:pPr>
      <w:r w:rsidRPr="00D135B3">
        <w:rPr>
          <w:rStyle w:val="StyleBoldUnderline"/>
        </w:rPr>
        <w:t>'Discursive' performance is not the sole manner by which individuals deal with</w:t>
      </w:r>
      <w:r w:rsidRPr="00B74449">
        <w:rPr>
          <w:sz w:val="12"/>
        </w:rPr>
        <w:t xml:space="preserve"> (and express) </w:t>
      </w:r>
      <w:r w:rsidRPr="00D135B3">
        <w:rPr>
          <w:rStyle w:val="StyleBoldUnderline"/>
        </w:rPr>
        <w:t>the material and cultural structural realities that both empower and constrain individuals</w:t>
      </w:r>
      <w:r w:rsidRPr="00B74449">
        <w:rPr>
          <w:sz w:val="12"/>
        </w:rPr>
        <w:t xml:space="preserve">. </w:t>
      </w:r>
      <w:proofErr w:type="gramStart"/>
      <w:r w:rsidRPr="00B74449">
        <w:rPr>
          <w:sz w:val="12"/>
        </w:rPr>
        <w:t>For example.</w:t>
      </w:r>
      <w:proofErr w:type="gramEnd"/>
      <w:r w:rsidRPr="00B74449">
        <w:rPr>
          <w:sz w:val="12"/>
        </w:rPr>
        <w:t xml:space="preserve"> </w:t>
      </w:r>
      <w:proofErr w:type="gramStart"/>
      <w:r w:rsidRPr="00815BFF">
        <w:rPr>
          <w:rStyle w:val="Emphasis"/>
          <w:highlight w:val="green"/>
        </w:rPr>
        <w:t>individuals</w:t>
      </w:r>
      <w:proofErr w:type="gramEnd"/>
      <w:r w:rsidRPr="00815BFF">
        <w:rPr>
          <w:rStyle w:val="Emphasis"/>
          <w:highlight w:val="green"/>
        </w:rPr>
        <w:t xml:space="preserve"> cannot</w:t>
      </w:r>
      <w:r w:rsidRPr="00D135B3">
        <w:rPr>
          <w:rStyle w:val="Emphasis"/>
        </w:rPr>
        <w:t xml:space="preserve"> readily </w:t>
      </w:r>
      <w:r w:rsidRPr="00815BFF">
        <w:rPr>
          <w:rStyle w:val="Emphasis"/>
          <w:highlight w:val="green"/>
        </w:rPr>
        <w:t>"discursively perform" themselves out of their socio-economic</w:t>
      </w:r>
      <w:r w:rsidRPr="00D135B3">
        <w:rPr>
          <w:rStyle w:val="Emphasis"/>
        </w:rPr>
        <w:t xml:space="preserve"> or class </w:t>
      </w:r>
      <w:r w:rsidRPr="00815BFF">
        <w:rPr>
          <w:rStyle w:val="Emphasis"/>
          <w:highlight w:val="green"/>
        </w:rPr>
        <w:t>position</w:t>
      </w:r>
      <w:r w:rsidRPr="00D135B3">
        <w:rPr>
          <w:rStyle w:val="Emphasis"/>
        </w:rPr>
        <w:t xml:space="preserve">. </w:t>
      </w:r>
      <w:r w:rsidRPr="00D135B3">
        <w:rPr>
          <w:rStyle w:val="StyleBoldUnderline"/>
        </w:rPr>
        <w:t>There is a</w:t>
      </w:r>
      <w:r w:rsidRPr="00B74449">
        <w:rPr>
          <w:sz w:val="12"/>
        </w:rPr>
        <w:t xml:space="preserve"> certain </w:t>
      </w:r>
      <w:r w:rsidRPr="00D135B3">
        <w:rPr>
          <w:rStyle w:val="StyleBoldUnderline"/>
        </w:rPr>
        <w:t>materiality to poverty</w:t>
      </w:r>
      <w:r w:rsidRPr="00B74449">
        <w:rPr>
          <w:sz w:val="12"/>
        </w:rPr>
        <w:t xml:space="preserve"> </w:t>
      </w:r>
      <w:r w:rsidRPr="00D135B3">
        <w:rPr>
          <w:rStyle w:val="StyleBoldUnderline"/>
        </w:rPr>
        <w:t>or to being "bossed" that can't simply be "ironically</w:t>
      </w:r>
      <w:r w:rsidRPr="00B74449">
        <w:rPr>
          <w:sz w:val="12"/>
        </w:rPr>
        <w:t xml:space="preserve">" and "performatively" </w:t>
      </w:r>
      <w:r w:rsidRPr="00D135B3">
        <w:rPr>
          <w:rStyle w:val="StyleBoldUnderline"/>
        </w:rPr>
        <w:t>transformed</w:t>
      </w:r>
      <w:r w:rsidRPr="00B74449">
        <w:rPr>
          <w:sz w:val="12"/>
        </w:rPr>
        <w:t xml:space="preserve">. </w:t>
      </w:r>
      <w:r w:rsidRPr="00D135B3">
        <w:rPr>
          <w:rStyle w:val="StyleBoldUnderline"/>
        </w:rPr>
        <w:t>Class relations are structural</w:t>
      </w:r>
      <w:r w:rsidRPr="00B74449">
        <w:rPr>
          <w:sz w:val="12"/>
        </w:rPr>
        <w:t>, as well as discursive</w:t>
      </w:r>
      <w:r w:rsidRPr="00815BFF">
        <w:rPr>
          <w:sz w:val="12"/>
          <w:highlight w:val="green"/>
        </w:rPr>
        <w:t xml:space="preserve">. </w:t>
      </w:r>
      <w:r w:rsidRPr="00815BFF">
        <w:rPr>
          <w:rStyle w:val="StyleBoldUnderline"/>
          <w:highlight w:val="green"/>
        </w:rPr>
        <w:t>The greater difficulty in forming unions</w:t>
      </w:r>
      <w:r w:rsidRPr="00D135B3">
        <w:rPr>
          <w:rStyle w:val="StyleBoldUnderline"/>
        </w:rPr>
        <w:t xml:space="preserve"> in the</w:t>
      </w:r>
      <w:r w:rsidRPr="00B74449">
        <w:rPr>
          <w:sz w:val="12"/>
        </w:rPr>
        <w:t xml:space="preserve"> </w:t>
      </w:r>
      <w:r w:rsidRPr="00D135B3">
        <w:rPr>
          <w:rStyle w:val="StyleBoldUnderline"/>
        </w:rPr>
        <w:t>U</w:t>
      </w:r>
      <w:r w:rsidRPr="00B74449">
        <w:rPr>
          <w:sz w:val="12"/>
        </w:rPr>
        <w:t xml:space="preserve">nited </w:t>
      </w:r>
      <w:r w:rsidRPr="00D135B3">
        <w:rPr>
          <w:rStyle w:val="StyleBoldUnderline"/>
        </w:rPr>
        <w:t>S</w:t>
      </w:r>
      <w:r w:rsidRPr="00B74449">
        <w:rPr>
          <w:sz w:val="12"/>
        </w:rPr>
        <w:t>tates- as compared to other advanced industrial democracies-</w:t>
      </w:r>
      <w:r w:rsidRPr="00815BFF">
        <w:rPr>
          <w:rStyle w:val="StyleBoldUnderline"/>
          <w:highlight w:val="green"/>
        </w:rPr>
        <w:t>has</w:t>
      </w:r>
      <w:r w:rsidRPr="00D135B3">
        <w:rPr>
          <w:rStyle w:val="StyleBoldUnderline"/>
        </w:rPr>
        <w:t xml:space="preserve"> much </w:t>
      </w:r>
      <w:r w:rsidRPr="00815BFF">
        <w:rPr>
          <w:rStyle w:val="StyleBoldUnderline"/>
          <w:highlight w:val="green"/>
        </w:rPr>
        <w:t>to do with</w:t>
      </w:r>
      <w:r w:rsidRPr="00D135B3">
        <w:rPr>
          <w:rStyle w:val="StyleBoldUnderline"/>
        </w:rPr>
        <w:t xml:space="preserve"> American legal</w:t>
      </w:r>
      <w:r w:rsidRPr="00B74449">
        <w:rPr>
          <w:sz w:val="12"/>
        </w:rPr>
        <w:t xml:space="preserve">, ideological, </w:t>
      </w:r>
      <w:r w:rsidRPr="00D135B3">
        <w:rPr>
          <w:rStyle w:val="StyleBoldUnderline"/>
        </w:rPr>
        <w:t>and</w:t>
      </w:r>
      <w:r w:rsidRPr="00B74449">
        <w:rPr>
          <w:sz w:val="12"/>
        </w:rPr>
        <w:t xml:space="preserve"> </w:t>
      </w:r>
      <w:r w:rsidRPr="00815BFF">
        <w:rPr>
          <w:rStyle w:val="StyleBoldUnderline"/>
          <w:highlight w:val="green"/>
        </w:rPr>
        <w:t>political constraints</w:t>
      </w:r>
      <w:r w:rsidRPr="00B74449">
        <w:rPr>
          <w:sz w:val="12"/>
        </w:rPr>
        <w:t xml:space="preserve"> and </w:t>
      </w:r>
      <w:r w:rsidRPr="00815BFF">
        <w:rPr>
          <w:rStyle w:val="StyleBoldUnderline"/>
          <w:highlight w:val="green"/>
        </w:rPr>
        <w:t>not</w:t>
      </w:r>
      <w:r w:rsidRPr="00B74449">
        <w:rPr>
          <w:sz w:val="12"/>
        </w:rPr>
        <w:t xml:space="preserve"> </w:t>
      </w:r>
      <w:r w:rsidRPr="00D135B3">
        <w:rPr>
          <w:rStyle w:val="StyleBoldUnderline"/>
        </w:rPr>
        <w:t xml:space="preserve">simply </w:t>
      </w:r>
      <w:r w:rsidRPr="00815BFF">
        <w:rPr>
          <w:rStyle w:val="StyleBoldUnderline"/>
          <w:highlight w:val="green"/>
        </w:rPr>
        <w:t>with</w:t>
      </w:r>
      <w:r w:rsidRPr="00D135B3">
        <w:rPr>
          <w:rStyle w:val="StyleBoldUnderline"/>
        </w:rPr>
        <w:t xml:space="preserve"> the rel- ative </w:t>
      </w:r>
      <w:r w:rsidRPr="00815BFF">
        <w:rPr>
          <w:rStyle w:val="StyleBoldUnderline"/>
          <w:highlight w:val="green"/>
        </w:rPr>
        <w:t>inefficacy</w:t>
      </w:r>
      <w:r w:rsidRPr="00815BFF">
        <w:rPr>
          <w:sz w:val="12"/>
          <w:highlight w:val="green"/>
        </w:rPr>
        <w:t xml:space="preserve"> </w:t>
      </w:r>
      <w:r w:rsidRPr="00815BFF">
        <w:rPr>
          <w:rStyle w:val="StyleBoldUnderline"/>
          <w:highlight w:val="green"/>
        </w:rPr>
        <w:t>of</w:t>
      </w:r>
      <w:r w:rsidRPr="00D135B3">
        <w:rPr>
          <w:rStyle w:val="StyleBoldUnderline"/>
        </w:rPr>
        <w:t xml:space="preserve"> the "</w:t>
      </w:r>
      <w:r w:rsidRPr="00815BFF">
        <w:rPr>
          <w:rStyle w:val="StyleBoldUnderline"/>
          <w:highlight w:val="green"/>
        </w:rPr>
        <w:t>performative," "counter-hegemonic</w:t>
      </w:r>
      <w:r w:rsidRPr="00815BFF">
        <w:rPr>
          <w:sz w:val="12"/>
          <w:highlight w:val="green"/>
        </w:rPr>
        <w:t xml:space="preserve">" </w:t>
      </w:r>
      <w:r w:rsidRPr="00815BFF">
        <w:rPr>
          <w:rStyle w:val="StyleBoldUnderline"/>
          <w:highlight w:val="green"/>
        </w:rPr>
        <w:t>behavior</w:t>
      </w:r>
      <w:r w:rsidRPr="00D135B3">
        <w:rPr>
          <w:rStyle w:val="StyleBoldUnderline"/>
        </w:rPr>
        <w:t xml:space="preserve"> of (</w:t>
      </w:r>
      <w:r w:rsidRPr="00B74449">
        <w:rPr>
          <w:sz w:val="12"/>
        </w:rPr>
        <w:t xml:space="preserve">frag- mented) </w:t>
      </w:r>
      <w:r w:rsidRPr="00D135B3">
        <w:rPr>
          <w:rStyle w:val="StyleBoldUnderline"/>
        </w:rPr>
        <w:t>individuals</w:t>
      </w:r>
      <w:r w:rsidRPr="00B74449">
        <w:rPr>
          <w:sz w:val="12"/>
        </w:rPr>
        <w:t xml:space="preserve">. Even </w:t>
      </w:r>
      <w:r w:rsidRPr="00D135B3">
        <w:rPr>
          <w:rStyle w:val="StyleBoldUnderline"/>
        </w:rPr>
        <w:t>the "parodic" possibilities of "gender" reversal are constrained by the communities in which one resides</w:t>
      </w:r>
      <w:r w:rsidRPr="008B2D25">
        <w:rPr>
          <w:rStyle w:val="StyleBoldUnderline"/>
        </w:rPr>
        <w:t>.</w:t>
      </w:r>
      <w:r w:rsidRPr="00B74449">
        <w:rPr>
          <w:sz w:val="12"/>
        </w:rPr>
        <w:t xml:space="preserve"> </w:t>
      </w:r>
      <w:proofErr w:type="gramStart"/>
      <w:r w:rsidRPr="008B2D25">
        <w:rPr>
          <w:rStyle w:val="Emphasis"/>
        </w:rPr>
        <w:t>ls</w:t>
      </w:r>
      <w:proofErr w:type="gramEnd"/>
      <w:r w:rsidRPr="008B2D25">
        <w:rPr>
          <w:rStyle w:val="Emphasis"/>
        </w:rPr>
        <w:t xml:space="preserve"> the "reversal" of "drag" a viable public possibility in a violently homophobic community?</w:t>
      </w:r>
      <w:r w:rsidRPr="00B74449">
        <w:rPr>
          <w:sz w:val="12"/>
        </w:rPr>
        <w:t xml:space="preserve"> </w:t>
      </w:r>
      <w:r w:rsidRPr="008B2D25">
        <w:rPr>
          <w:rStyle w:val="StyleBoldUnderline"/>
        </w:rPr>
        <w:t>Were not the "performative" options of a</w:t>
      </w:r>
      <w:r w:rsidRPr="00B74449">
        <w:rPr>
          <w:sz w:val="12"/>
        </w:rPr>
        <w:t xml:space="preserve"> Matthew </w:t>
      </w:r>
      <w:r w:rsidRPr="008B2D25">
        <w:rPr>
          <w:rStyle w:val="StyleBoldUnderline"/>
        </w:rPr>
        <w:t>Sheperd</w:t>
      </w:r>
      <w:r w:rsidRPr="00B74449">
        <w:rPr>
          <w:sz w:val="12"/>
        </w:rPr>
        <w:t xml:space="preserve"> (extremely) </w:t>
      </w:r>
      <w:r w:rsidRPr="008B2D25">
        <w:rPr>
          <w:rStyle w:val="StyleBoldUnderline"/>
        </w:rPr>
        <w:t>more limited than those of a gay or lesbian student at a "progressive" residential liberal arts college</w:t>
      </w:r>
      <w:r w:rsidRPr="00B74449">
        <w:rPr>
          <w:sz w:val="12"/>
        </w:rPr>
        <w:t xml:space="preserve"> (and </w:t>
      </w:r>
      <w:r w:rsidRPr="008B2D25">
        <w:rPr>
          <w:rStyle w:val="StyleBoldUnderline"/>
        </w:rPr>
        <w:t>unsafe-and even degrading and violent-social spaces confront gay and lesbian</w:t>
      </w:r>
      <w:r w:rsidRPr="00D135B3">
        <w:rPr>
          <w:rStyle w:val="StyleBoldUnderline"/>
        </w:rPr>
        <w:t xml:space="preserve"> people and women and students of color in the most allegedly "cosmopolitan" of social spaces</w:t>
      </w:r>
      <w:r w:rsidRPr="00B74449">
        <w:rPr>
          <w:sz w:val="12"/>
        </w:rPr>
        <w:t xml:space="preserve">). Simply put, </w:t>
      </w:r>
      <w:r w:rsidRPr="008B2D25">
        <w:rPr>
          <w:rStyle w:val="Emphasis"/>
        </w:rPr>
        <w:t>distinct "social spaces" set differ- ential constraints on "performative" choices.</w:t>
      </w:r>
      <w:r>
        <w:rPr>
          <w:rStyle w:val="Emphasis"/>
        </w:rPr>
        <w:t xml:space="preserve"> </w:t>
      </w:r>
      <w:r w:rsidRPr="00B74449">
        <w:rPr>
          <w:sz w:val="12"/>
        </w:rPr>
        <w:t xml:space="preserve">Of course, how individuals express class, race, gender, and sexuality does, in part, involve how we "perform" (or "racist") cultural and discursive "norms." Hence, the inevitable controversies over "authenticity" within racial, sexual, and ethnic communities, as well as criticism of people taking on the mores of a class different from those who share their "place" in the labor process, neighborhood, or income strata. But </w:t>
      </w:r>
      <w:r w:rsidRPr="00815BFF">
        <w:rPr>
          <w:rStyle w:val="StyleBoldUnderline"/>
          <w:highlight w:val="green"/>
        </w:rPr>
        <w:t xml:space="preserve">there are material constraints to </w:t>
      </w:r>
      <w:r w:rsidRPr="00815BFF">
        <w:rPr>
          <w:rStyle w:val="Emphasis"/>
          <w:highlight w:val="green"/>
        </w:rPr>
        <w:t>performative "choice":</w:t>
      </w:r>
      <w:r w:rsidRPr="00815BFF">
        <w:rPr>
          <w:sz w:val="12"/>
          <w:highlight w:val="green"/>
        </w:rPr>
        <w:t xml:space="preserve"> </w:t>
      </w:r>
      <w:r w:rsidRPr="00815BFF">
        <w:rPr>
          <w:rStyle w:val="Emphasis"/>
          <w:highlight w:val="green"/>
        </w:rPr>
        <w:t xml:space="preserve">one can't "perform" one's way out of an under-funded inner city school </w:t>
      </w:r>
      <w:r w:rsidRPr="00815BFF">
        <w:rPr>
          <w:rStyle w:val="StyleBoldUnderline"/>
          <w:highlight w:val="green"/>
        </w:rPr>
        <w:t>or out of being a</w:t>
      </w:r>
      <w:r w:rsidRPr="00815BFF">
        <w:rPr>
          <w:sz w:val="12"/>
          <w:highlight w:val="green"/>
        </w:rPr>
        <w:t xml:space="preserve"> </w:t>
      </w:r>
      <w:r w:rsidRPr="00815BFF">
        <w:rPr>
          <w:rStyle w:val="Emphasis"/>
          <w:highlight w:val="green"/>
        </w:rPr>
        <w:t>laid-off auto worker with dim prospects of finding a new job with comparable wages and benefits.</w:t>
      </w:r>
      <w:r w:rsidRPr="00815BFF">
        <w:rPr>
          <w:sz w:val="12"/>
          <w:highlight w:val="green"/>
        </w:rPr>
        <w:t xml:space="preserve"> </w:t>
      </w:r>
      <w:r w:rsidRPr="00815BFF">
        <w:rPr>
          <w:rStyle w:val="StyleBoldUnderline"/>
          <w:highlight w:val="green"/>
        </w:rPr>
        <w:t xml:space="preserve">Traditional sociological theories of </w:t>
      </w:r>
      <w:r w:rsidRPr="00815BFF">
        <w:rPr>
          <w:rStyle w:val="Emphasis"/>
          <w:highlight w:val="green"/>
        </w:rPr>
        <w:t>"structuration"</w:t>
      </w:r>
      <w:r w:rsidRPr="00815BFF">
        <w:rPr>
          <w:rStyle w:val="StyleBoldUnderline"/>
          <w:highlight w:val="green"/>
        </w:rPr>
        <w:t xml:space="preserve"> provide </w:t>
      </w:r>
      <w:r w:rsidRPr="00815BFF">
        <w:rPr>
          <w:rStyle w:val="Emphasis"/>
          <w:highlight w:val="green"/>
        </w:rPr>
        <w:t>greater insight into how these individuals would deal with these social dilemmas</w:t>
      </w:r>
      <w:r w:rsidRPr="00815BFF">
        <w:rPr>
          <w:rStyle w:val="StyleBoldUnderline"/>
          <w:highlight w:val="green"/>
        </w:rPr>
        <w:t xml:space="preserve"> than do </w:t>
      </w:r>
      <w:r w:rsidRPr="00815BFF">
        <w:rPr>
          <w:rStyle w:val="Emphasis"/>
          <w:highlight w:val="green"/>
        </w:rPr>
        <w:t>micro-level theories of the discursive construction of subjectivity.</w:t>
      </w:r>
      <w:r>
        <w:rPr>
          <w:rStyle w:val="Emphasis"/>
          <w:b w:val="0"/>
        </w:rPr>
        <w:t xml:space="preserve"> </w:t>
      </w:r>
      <w:r w:rsidRPr="00B74449">
        <w:rPr>
          <w:sz w:val="12"/>
        </w:rPr>
        <w:t xml:space="preserve">To her credit, Wendy Brown is more concerned with issues of class and political economy than are many post-structuralist political theorists. She expressly claims to bring class back into her political analysis and condemns identity poli- tics as a "phantasmagorical reflection of the 'middle-class' American dream." But </w:t>
      </w:r>
      <w:r w:rsidRPr="00144BFF">
        <w:rPr>
          <w:rStyle w:val="StyleBoldUnderline"/>
        </w:rPr>
        <w:t>there is little attention</w:t>
      </w:r>
      <w:r w:rsidRPr="00B74449">
        <w:rPr>
          <w:sz w:val="12"/>
        </w:rPr>
        <w:t xml:space="preserve"> in her work to </w:t>
      </w:r>
      <w:r w:rsidRPr="00144BFF">
        <w:rPr>
          <w:rStyle w:val="StyleBoldUnderline"/>
        </w:rPr>
        <w:t>developing a political strategy that could</w:t>
      </w:r>
      <w:r>
        <w:rPr>
          <w:rStyle w:val="StyleBoldUnderline"/>
        </w:rPr>
        <w:t xml:space="preserve"> </w:t>
      </w:r>
      <w:r w:rsidRPr="00144BFF">
        <w:rPr>
          <w:rStyle w:val="StyleBoldUnderline"/>
        </w:rPr>
        <w:t>promise</w:t>
      </w:r>
      <w:r w:rsidRPr="00B74449">
        <w:rPr>
          <w:sz w:val="12"/>
        </w:rPr>
        <w:t xml:space="preserve"> a structural and material </w:t>
      </w:r>
      <w:r w:rsidRPr="00144BFF">
        <w:rPr>
          <w:rStyle w:val="StyleBoldUnderline"/>
        </w:rPr>
        <w:t>redistribution of power</w:t>
      </w:r>
      <w:r w:rsidRPr="00B74449">
        <w:rPr>
          <w:sz w:val="12"/>
        </w:rPr>
        <w:t xml:space="preserve">, </w:t>
      </w:r>
      <w:r w:rsidRPr="00144BFF">
        <w:rPr>
          <w:rStyle w:val="StyleBoldUnderline"/>
        </w:rPr>
        <w:t xml:space="preserve">rather than </w:t>
      </w:r>
      <w:proofErr w:type="gramStart"/>
      <w:r w:rsidRPr="00144BFF">
        <w:rPr>
          <w:rStyle w:val="StyleBoldUnderline"/>
        </w:rPr>
        <w:t>an alter</w:t>
      </w:r>
      <w:proofErr w:type="gramEnd"/>
      <w:r w:rsidRPr="00144BFF">
        <w:rPr>
          <w:rStyle w:val="StyleBoldUnderline"/>
        </w:rPr>
        <w:t>-</w:t>
      </w:r>
      <w:r>
        <w:rPr>
          <w:rStyle w:val="StyleBoldUnderline"/>
        </w:rPr>
        <w:t xml:space="preserve"> </w:t>
      </w:r>
      <w:r w:rsidRPr="00144BFF">
        <w:rPr>
          <w:rStyle w:val="StyleBoldUnderline"/>
        </w:rPr>
        <w:t>ation of how we think of epistemology, discourse, and politics."</w:t>
      </w:r>
      <w:r w:rsidRPr="00B74449">
        <w:rPr>
          <w:sz w:val="12"/>
        </w:rPr>
        <w:t xml:space="preserve"> While ideology and culture play a relatively autonomous role in constituting subjectivity, both have a material structure that must be altered if society is to be democratized. </w:t>
      </w:r>
      <w:r w:rsidRPr="00144BFF">
        <w:rPr>
          <w:rStyle w:val="StyleBoldUnderline"/>
        </w:rPr>
        <w:t>Brown implies</w:t>
      </w:r>
      <w:r w:rsidRPr="00B74449">
        <w:rPr>
          <w:sz w:val="12"/>
        </w:rPr>
        <w:t xml:space="preserve"> that </w:t>
      </w:r>
      <w:r w:rsidRPr="00144BFF">
        <w:rPr>
          <w:rStyle w:val="StyleBoldUnderline"/>
        </w:rPr>
        <w:t>radical social change does not as much involve democratiz-</w:t>
      </w:r>
      <w:r>
        <w:rPr>
          <w:rStyle w:val="StyleBoldUnderline"/>
        </w:rPr>
        <w:t xml:space="preserve"> </w:t>
      </w:r>
      <w:r w:rsidRPr="00144BFF">
        <w:rPr>
          <w:rStyle w:val="StyleBoldUnderline"/>
        </w:rPr>
        <w:t>ing social structural relations as it does popularizing a radical epistemological</w:t>
      </w:r>
      <w:r>
        <w:rPr>
          <w:rStyle w:val="StyleBoldUnderline"/>
        </w:rPr>
        <w:t xml:space="preserve"> </w:t>
      </w:r>
      <w:r w:rsidRPr="00144BFF">
        <w:rPr>
          <w:rStyle w:val="StyleBoldUnderline"/>
        </w:rPr>
        <w:t>approach to discourse</w:t>
      </w:r>
      <w:r w:rsidRPr="00B74449">
        <w:rPr>
          <w:sz w:val="12"/>
        </w:rPr>
        <w:t xml:space="preserve">. Brown argues that if we will ourselves to "surrender epis- temological foundations" and give up "specifically moral claims" we will all be able to engage in "the sheerly political: 'wars of position' and amoral contests about the just and good in which truth is always grasped as coterminous with power, as always already power, as the voice of power."""' Even if one resists asking whether democracy can rest on "amoral" principles, one can still ask whether Brown's Foucauldian assertation that power and truth are co-terminous can distinguish between more or less democratic forms of power? </w:t>
      </w:r>
      <w:r w:rsidRPr="00144BFF">
        <w:rPr>
          <w:rStyle w:val="StyleBoldUnderline"/>
        </w:rPr>
        <w:t>The</w:t>
      </w:r>
      <w:r w:rsidRPr="00B74449">
        <w:rPr>
          <w:sz w:val="12"/>
        </w:rPr>
        <w:t xml:space="preserve"> post-structuralist hyper-</w:t>
      </w:r>
      <w:r w:rsidRPr="00815BFF">
        <w:rPr>
          <w:rStyle w:val="StyleBoldUnderline"/>
          <w:highlight w:val="green"/>
        </w:rPr>
        <w:t>emphasis on "discourse</w:t>
      </w:r>
      <w:r w:rsidRPr="00144BFF">
        <w:rPr>
          <w:rStyle w:val="StyleBoldUnderline"/>
        </w:rPr>
        <w:t>"</w:t>
      </w:r>
      <w:r w:rsidRPr="00B74449">
        <w:rPr>
          <w:sz w:val="12"/>
        </w:rPr>
        <w:t xml:space="preserve"> and the agonal construction of the self also </w:t>
      </w:r>
      <w:r w:rsidRPr="00815BFF">
        <w:rPr>
          <w:rStyle w:val="Emphasis"/>
          <w:highlight w:val="green"/>
        </w:rPr>
        <w:t>overly devalues the state as an arena for political reform</w:t>
      </w:r>
      <w:r w:rsidRPr="00144BFF">
        <w:rPr>
          <w:rStyle w:val="Emphasis"/>
        </w:rPr>
        <w:t>.</w:t>
      </w:r>
      <w:r w:rsidRPr="00B74449">
        <w:rPr>
          <w:sz w:val="12"/>
        </w:rPr>
        <w:t xml:space="preserve"> Brown's work makes a positive political contribution by warning social movements about fetishizing the struggle for group rights within the law as potential minefields of "reversed" power/knowledge formations. State regulation and technocratic control which claim to defend the interests of newly, legally- recognized identities may yield the perverse consequence of "domesticating" the identity of the insurgent social group (e.g. state micro-management of the work place in "comparable worth legislation," or enforcement of patriarchal values in regard to punitive workfare or "child support" regulation)?" Sometimes, as Brown contends, new-found rights may enhance separation and alienation between and within individuals and groups, as well as constitute new forms of state regulation in the name of the impersonal subject. But </w:t>
      </w:r>
      <w:r w:rsidRPr="00144BFF">
        <w:rPr>
          <w:rStyle w:val="StyleBoldUnderline"/>
        </w:rPr>
        <w:t>Brown rejects the</w:t>
      </w:r>
      <w:r>
        <w:rPr>
          <w:rStyle w:val="StyleBoldUnderline"/>
        </w:rPr>
        <w:t xml:space="preserve"> </w:t>
      </w:r>
      <w:r w:rsidRPr="00144BFF">
        <w:rPr>
          <w:rStyle w:val="StyleBoldUnderline"/>
        </w:rPr>
        <w:t>possibility</w:t>
      </w:r>
      <w:r w:rsidRPr="00B74449">
        <w:rPr>
          <w:sz w:val="12"/>
        </w:rPr>
        <w:t xml:space="preserve"> (</w:t>
      </w:r>
      <w:r w:rsidRPr="00144BFF">
        <w:rPr>
          <w:rStyle w:val="StyleBoldUnderline"/>
        </w:rPr>
        <w:t xml:space="preserve">and historical reality) that </w:t>
      </w:r>
      <w:r w:rsidRPr="00B74449">
        <w:rPr>
          <w:sz w:val="12"/>
        </w:rPr>
        <w:t xml:space="preserve">new </w:t>
      </w:r>
      <w:r w:rsidRPr="00144BFF">
        <w:rPr>
          <w:rStyle w:val="StyleBoldUnderline"/>
        </w:rPr>
        <w:t>"rights" can</w:t>
      </w:r>
      <w:r w:rsidRPr="00B74449">
        <w:rPr>
          <w:sz w:val="12"/>
        </w:rPr>
        <w:t xml:space="preserve">, in other contexts, </w:t>
      </w:r>
      <w:r w:rsidRPr="00144BFF">
        <w:rPr>
          <w:rStyle w:val="StyleBoldUnderline"/>
        </w:rPr>
        <w:t>con-</w:t>
      </w:r>
      <w:r>
        <w:rPr>
          <w:rStyle w:val="StyleBoldUnderline"/>
        </w:rPr>
        <w:t xml:space="preserve"> </w:t>
      </w:r>
      <w:r w:rsidRPr="00144BFF">
        <w:rPr>
          <w:rStyle w:val="StyleBoldUnderline"/>
        </w:rPr>
        <w:t>tribute to human emancipation by enhancing individual choice</w:t>
      </w:r>
      <w:r w:rsidRPr="00B74449">
        <w:rPr>
          <w:sz w:val="12"/>
        </w:rPr>
        <w:t xml:space="preserve"> and freedom. </w:t>
      </w:r>
      <w:r w:rsidRPr="00144BFF">
        <w:rPr>
          <w:rStyle w:val="StyleBoldUnderline"/>
        </w:rPr>
        <w:t>To</w:t>
      </w:r>
      <w:r>
        <w:rPr>
          <w:rStyle w:val="StyleBoldUnderline"/>
        </w:rPr>
        <w:t xml:space="preserve"> </w:t>
      </w:r>
      <w:r w:rsidRPr="00144BFF">
        <w:rPr>
          <w:rStyle w:val="StyleBoldUnderline"/>
        </w:rPr>
        <w:t>deny this is to ignore the elective affinity between the struggle for "rights" and</w:t>
      </w:r>
      <w:r>
        <w:rPr>
          <w:rStyle w:val="StyleBoldUnderline"/>
        </w:rPr>
        <w:t xml:space="preserve"> </w:t>
      </w:r>
      <w:r w:rsidRPr="00144BFF">
        <w:rPr>
          <w:rStyle w:val="StyleBoldUnderline"/>
        </w:rPr>
        <w:t xml:space="preserve">struggles to achieve political equality for formerly subordinate peoples. </w:t>
      </w:r>
      <w:r w:rsidRPr="00B74449">
        <w:rPr>
          <w:sz w:val="12"/>
        </w:rPr>
        <w:t xml:space="preserve">Not all new-found rights are "co-optative" and a "reinscribing of domination.""7 Nor will the conflict within the American polity over how we should interpret and defend "rights" ever cease. </w:t>
      </w:r>
      <w:r w:rsidRPr="00144BFF">
        <w:rPr>
          <w:rStyle w:val="StyleBoldUnderline"/>
        </w:rPr>
        <w:t>One only has to witness contemporary political con-</w:t>
      </w:r>
      <w:r>
        <w:rPr>
          <w:rStyle w:val="StyleBoldUnderline"/>
        </w:rPr>
        <w:t xml:space="preserve"> </w:t>
      </w:r>
      <w:r w:rsidRPr="00144BFF">
        <w:rPr>
          <w:rStyle w:val="StyleBoldUnderline"/>
        </w:rPr>
        <w:t>conflict over "abortion rights,"</w:t>
      </w:r>
      <w:r w:rsidRPr="00B74449">
        <w:rPr>
          <w:sz w:val="12"/>
        </w:rPr>
        <w:t xml:space="preserve"> "voting rights," "gun rights," etc. </w:t>
      </w:r>
      <w:r w:rsidRPr="00815BFF">
        <w:rPr>
          <w:rStyle w:val="StyleBoldUnderline"/>
          <w:highlight w:val="green"/>
        </w:rPr>
        <w:t>Rights are both politically contested and protective of certain forms of human choice</w:t>
      </w:r>
      <w:r w:rsidRPr="00B74449">
        <w:rPr>
          <w:sz w:val="12"/>
        </w:rPr>
        <w:t xml:space="preserve"> and agency. </w:t>
      </w:r>
      <w:r w:rsidRPr="00815BFF">
        <w:rPr>
          <w:rStyle w:val="Emphasis"/>
          <w:highlight w:val="green"/>
        </w:rPr>
        <w:t>Rights do not "fix" identities</w:t>
      </w:r>
      <w:r w:rsidRPr="00B74449">
        <w:rPr>
          <w:sz w:val="12"/>
        </w:rPr>
        <w:t xml:space="preserve"> as intransigently as Brown and other post-structuralists claim. </w:t>
      </w:r>
      <w:r w:rsidRPr="00144BFF">
        <w:rPr>
          <w:rStyle w:val="StyleBoldUnderline"/>
        </w:rPr>
        <w:t>Do rights only serve</w:t>
      </w:r>
      <w:r w:rsidRPr="00B74449">
        <w:rPr>
          <w:sz w:val="12"/>
        </w:rPr>
        <w:t xml:space="preserve">, as Brown contends, </w:t>
      </w:r>
      <w:r w:rsidRPr="00144BFF">
        <w:rPr>
          <w:rStyle w:val="StyleBoldUnderline"/>
        </w:rPr>
        <w:t>to promote "the discursive denial of</w:t>
      </w:r>
      <w:r>
        <w:rPr>
          <w:rStyle w:val="StyleBoldUnderline"/>
        </w:rPr>
        <w:t xml:space="preserve"> </w:t>
      </w:r>
      <w:r w:rsidRPr="00144BFF">
        <w:rPr>
          <w:rStyle w:val="StyleBoldUnderline"/>
        </w:rPr>
        <w:t>historically layered and institutionally secured bounds</w:t>
      </w:r>
      <w:r w:rsidRPr="00B74449">
        <w:rPr>
          <w:sz w:val="12"/>
        </w:rPr>
        <w:t xml:space="preserve">, </w:t>
      </w:r>
      <w:r w:rsidRPr="00144BFF">
        <w:rPr>
          <w:rStyle w:val="StyleBoldUnderline"/>
        </w:rPr>
        <w:t>by denying with words the</w:t>
      </w:r>
      <w:r>
        <w:rPr>
          <w:rStyle w:val="StyleBoldUnderline"/>
        </w:rPr>
        <w:t xml:space="preserve"> </w:t>
      </w:r>
      <w:r w:rsidRPr="00144BFF">
        <w:rPr>
          <w:rStyle w:val="StyleBoldUnderline"/>
        </w:rPr>
        <w:t>effects of relatively wordless, politically invisible, yet material constraints</w:t>
      </w:r>
      <w:r w:rsidRPr="00B74449">
        <w:rPr>
          <w:sz w:val="12"/>
        </w:rPr>
        <w:t xml:space="preserve">"?"" Patri- cia </w:t>
      </w:r>
      <w:r w:rsidRPr="00144BFF">
        <w:rPr>
          <w:rStyle w:val="StyleBoldUnderline"/>
        </w:rPr>
        <w:t>Williams</w:t>
      </w:r>
      <w:r w:rsidRPr="00B74449">
        <w:rPr>
          <w:sz w:val="12"/>
        </w:rPr>
        <w:t xml:space="preserve"> </w:t>
      </w:r>
      <w:r w:rsidRPr="00144BFF">
        <w:rPr>
          <w:rStyle w:val="StyleBoldUnderline"/>
        </w:rPr>
        <w:t>and other critical race theorists have argued</w:t>
      </w:r>
      <w:r w:rsidRPr="00B74449">
        <w:rPr>
          <w:sz w:val="12"/>
        </w:rPr>
        <w:t xml:space="preserve"> that being included under </w:t>
      </w:r>
      <w:r w:rsidRPr="00144BFF">
        <w:rPr>
          <w:rStyle w:val="StyleBoldUnderline"/>
        </w:rPr>
        <w:t>the state's equal protection law helped</w:t>
      </w:r>
      <w:r w:rsidRPr="00B74449">
        <w:rPr>
          <w:sz w:val="12"/>
        </w:rPr>
        <w:t xml:space="preserve"> </w:t>
      </w:r>
      <w:r w:rsidRPr="00144BFF">
        <w:rPr>
          <w:rStyle w:val="StyleBoldUnderline"/>
        </w:rPr>
        <w:t>limit violence against people of</w:t>
      </w:r>
      <w:r>
        <w:rPr>
          <w:rStyle w:val="StyleBoldUnderline"/>
        </w:rPr>
        <w:t xml:space="preserve"> </w:t>
      </w:r>
      <w:r w:rsidRPr="00144BFF">
        <w:rPr>
          <w:rStyle w:val="StyleBoldUnderline"/>
        </w:rPr>
        <w:t>color."</w:t>
      </w:r>
      <w:r w:rsidRPr="00B74449">
        <w:rPr>
          <w:sz w:val="12"/>
        </w:rPr>
        <w:t xml:space="preserve"> </w:t>
      </w:r>
      <w:r w:rsidRPr="00144BFF">
        <w:rPr>
          <w:rStyle w:val="StyleBoldUnderline"/>
        </w:rPr>
        <w:t>Despite legitimate fears about</w:t>
      </w:r>
      <w:r w:rsidRPr="00B74449">
        <w:rPr>
          <w:sz w:val="12"/>
        </w:rPr>
        <w:t xml:space="preserve"> excessive state </w:t>
      </w:r>
      <w:r w:rsidRPr="00144BFF">
        <w:rPr>
          <w:rStyle w:val="StyleBoldUnderline"/>
        </w:rPr>
        <w:t>regulation of sexuality</w:t>
      </w:r>
      <w:r w:rsidRPr="00B74449">
        <w:rPr>
          <w:sz w:val="12"/>
        </w:rPr>
        <w:t xml:space="preserve">, </w:t>
      </w:r>
      <w:r w:rsidRPr="00144BFF">
        <w:rPr>
          <w:rStyle w:val="StyleBoldUnderline"/>
        </w:rPr>
        <w:t>would Brown reject</w:t>
      </w:r>
      <w:r w:rsidRPr="00B74449">
        <w:rPr>
          <w:sz w:val="12"/>
        </w:rPr>
        <w:t xml:space="preserve"> the </w:t>
      </w:r>
      <w:r w:rsidRPr="00144BFF">
        <w:rPr>
          <w:rStyle w:val="StyleBoldUnderline"/>
        </w:rPr>
        <w:t>use of state force to limit domestic violence</w:t>
      </w:r>
      <w:r w:rsidRPr="00B74449">
        <w:rPr>
          <w:sz w:val="12"/>
        </w:rPr>
        <w:t xml:space="preserve">? </w:t>
      </w:r>
      <w:r w:rsidRPr="00815BFF">
        <w:rPr>
          <w:rStyle w:val="StyleBoldUnderline"/>
          <w:highlight w:val="green"/>
        </w:rPr>
        <w:t>How does her</w:t>
      </w:r>
      <w:r w:rsidRPr="00B74449">
        <w:rPr>
          <w:sz w:val="12"/>
        </w:rPr>
        <w:t xml:space="preserve"> philosophical </w:t>
      </w:r>
      <w:r w:rsidRPr="00815BFF">
        <w:rPr>
          <w:rStyle w:val="StyleBoldUnderline"/>
          <w:highlight w:val="green"/>
        </w:rPr>
        <w:t>fear of the bureaucratic</w:t>
      </w:r>
      <w:r w:rsidRPr="00B74449">
        <w:rPr>
          <w:sz w:val="12"/>
        </w:rPr>
        <w:t xml:space="preserve">-regulatory </w:t>
      </w:r>
      <w:r w:rsidRPr="00815BFF">
        <w:rPr>
          <w:rStyle w:val="StyleBoldUnderline"/>
          <w:highlight w:val="green"/>
        </w:rPr>
        <w:t>powers</w:t>
      </w:r>
      <w:r w:rsidRPr="00B74449">
        <w:rPr>
          <w:sz w:val="12"/>
        </w:rPr>
        <w:t xml:space="preserve"> of the state </w:t>
      </w:r>
      <w:r w:rsidRPr="00815BFF">
        <w:rPr>
          <w:rStyle w:val="StyleBoldUnderline"/>
          <w:highlight w:val="green"/>
        </w:rPr>
        <w:t>speak to</w:t>
      </w:r>
      <w:r w:rsidRPr="00815BFF">
        <w:rPr>
          <w:sz w:val="12"/>
          <w:highlight w:val="green"/>
        </w:rPr>
        <w:t xml:space="preserve"> </w:t>
      </w:r>
      <w:r w:rsidRPr="00815BFF">
        <w:rPr>
          <w:rStyle w:val="StyleBoldUnderline"/>
          <w:highlight w:val="green"/>
        </w:rPr>
        <w:t>the experience of hundreds of thousands</w:t>
      </w:r>
      <w:r w:rsidRPr="00B74449">
        <w:rPr>
          <w:sz w:val="12"/>
        </w:rPr>
        <w:t xml:space="preserve"> of women </w:t>
      </w:r>
      <w:r w:rsidRPr="00815BFF">
        <w:rPr>
          <w:rStyle w:val="Emphasis"/>
          <w:highlight w:val="green"/>
        </w:rPr>
        <w:t>who have been spared the "privatization'' of domestic violence</w:t>
      </w:r>
      <w:r w:rsidRPr="00B74449">
        <w:rPr>
          <w:sz w:val="12"/>
        </w:rPr>
        <w:t xml:space="preserve"> by </w:t>
      </w:r>
      <w:r w:rsidRPr="00144BFF">
        <w:rPr>
          <w:rStyle w:val="StyleBoldUnderline"/>
        </w:rPr>
        <w:t>the extension of the rights of state author-</w:t>
      </w:r>
      <w:r>
        <w:rPr>
          <w:rStyle w:val="StyleBoldUnderline"/>
        </w:rPr>
        <w:t xml:space="preserve"> </w:t>
      </w:r>
      <w:r w:rsidRPr="00144BFF">
        <w:rPr>
          <w:rStyle w:val="StyleBoldUnderline"/>
        </w:rPr>
        <w:t>ity</w:t>
      </w:r>
      <w:r w:rsidRPr="00B74449">
        <w:rPr>
          <w:sz w:val="12"/>
        </w:rPr>
        <w:t xml:space="preserve"> (e.g. the police) </w:t>
      </w:r>
      <w:r w:rsidRPr="00144BFF">
        <w:rPr>
          <w:rStyle w:val="StyleBoldUnderline"/>
        </w:rPr>
        <w:t>to act against violence within the household?</w:t>
      </w:r>
      <w:r w:rsidRPr="00B74449">
        <w:rPr>
          <w:sz w:val="12"/>
        </w:rPr>
        <w:t xml:space="preserve"> </w:t>
      </w:r>
      <w:proofErr w:type="gramStart"/>
      <w:r w:rsidRPr="00B74449">
        <w:rPr>
          <w:sz w:val="12"/>
        </w:rPr>
        <w:t>Are</w:t>
      </w:r>
      <w:proofErr w:type="gramEnd"/>
      <w:r w:rsidRPr="00B74449">
        <w:rPr>
          <w:sz w:val="12"/>
        </w:rPr>
        <w:t xml:space="preserve"> such prac- tices solely evidence of the "reconstruction of domination by the regulation of the technocratic-bureaucratic state"? Of course, </w:t>
      </w:r>
      <w:r w:rsidRPr="00815BFF">
        <w:rPr>
          <w:rStyle w:val="StyleBoldUnderline"/>
          <w:highlight w:val="green"/>
        </w:rPr>
        <w:t>state regulation of domestic violence may</w:t>
      </w:r>
      <w:r w:rsidRPr="00144BFF">
        <w:rPr>
          <w:rStyle w:val="StyleBoldUnderline"/>
        </w:rPr>
        <w:t xml:space="preserve">, in </w:t>
      </w:r>
      <w:r w:rsidRPr="00B74449">
        <w:rPr>
          <w:sz w:val="12"/>
        </w:rPr>
        <w:t xml:space="preserve">Brown's language, </w:t>
      </w:r>
      <w:r w:rsidRPr="00815BFF">
        <w:rPr>
          <w:rStyle w:val="StyleBoldUnderline"/>
          <w:highlight w:val="green"/>
        </w:rPr>
        <w:t>produce a female subject "dependent upon the pater- nal state</w:t>
      </w:r>
      <w:r w:rsidRPr="00144BFF">
        <w:rPr>
          <w:rStyle w:val="StyleBoldUnderline"/>
        </w:rPr>
        <w:t xml:space="preserve">" </w:t>
      </w:r>
      <w:r w:rsidRPr="00B74449">
        <w:rPr>
          <w:sz w:val="12"/>
        </w:rPr>
        <w:t xml:space="preserve">for protection. </w:t>
      </w:r>
      <w:r w:rsidRPr="00815BFF">
        <w:rPr>
          <w:rStyle w:val="Emphasis"/>
          <w:highlight w:val="green"/>
        </w:rPr>
        <w:t>But is this not preferable to the prior form of paternal state that let a man be the violent definer of "rights" in his home?</w:t>
      </w:r>
    </w:p>
    <w:p w:rsidR="005607D9" w:rsidRPr="004C5D1D" w:rsidRDefault="005607D9" w:rsidP="005607D9"/>
    <w:p w:rsidR="005607D9" w:rsidRPr="005D4AA8" w:rsidRDefault="005607D9" w:rsidP="005607D9"/>
    <w:p w:rsidR="00B43C66" w:rsidRDefault="00B43C66" w:rsidP="00B43C66">
      <w:pPr>
        <w:pStyle w:val="Heading3"/>
      </w:pPr>
      <w:r>
        <w:t>Alt Fails – Strategy Key</w:t>
      </w:r>
    </w:p>
    <w:p w:rsidR="00B43C66" w:rsidRPr="008B34D5" w:rsidRDefault="00B43C66" w:rsidP="00B43C66"/>
    <w:p w:rsidR="00B43C66" w:rsidRDefault="00B43C66" w:rsidP="00B43C66">
      <w:pPr>
        <w:pStyle w:val="Heading4"/>
      </w:pPr>
      <w:r>
        <w:t xml:space="preserve">Alternative alone </w:t>
      </w:r>
      <w:r w:rsidRPr="00EE14F1">
        <w:rPr>
          <w:u w:val="single"/>
        </w:rPr>
        <w:t>can’t solve</w:t>
      </w:r>
      <w:r>
        <w:t xml:space="preserve"> – focus on tactics and strategy key  </w:t>
      </w:r>
    </w:p>
    <w:p w:rsidR="00B43C66" w:rsidRDefault="00B43C66" w:rsidP="00B43C66">
      <w:pPr>
        <w:rPr>
          <w:sz w:val="16"/>
        </w:rPr>
      </w:pPr>
    </w:p>
    <w:p w:rsidR="00B43C66" w:rsidRDefault="00B43C66" w:rsidP="00B43C66">
      <w:pPr>
        <w:rPr>
          <w:sz w:val="16"/>
        </w:rPr>
      </w:pPr>
      <w:r w:rsidRPr="00A8571B">
        <w:rPr>
          <w:rStyle w:val="StyleStyleBold12pt"/>
        </w:rPr>
        <w:t>Saloom 6</w:t>
      </w:r>
    </w:p>
    <w:p w:rsidR="00B43C66" w:rsidRPr="008B34D5" w:rsidRDefault="00B43C66" w:rsidP="00B43C66">
      <w:r w:rsidRPr="008B34D5">
        <w:t>(Rachel, JD Univ of Georgia School of Law and M.A. in Middle Eastern Studies from U of Chicago, Fall 2006, A Feminist Inquiry into International Law and International Relations, 12 Roger Williams U. L. Rev. 159, Lexis)</w:t>
      </w:r>
    </w:p>
    <w:p w:rsidR="00B43C66" w:rsidRPr="005114CA" w:rsidRDefault="00B43C66" w:rsidP="00B43C66">
      <w:pPr>
        <w:rPr>
          <w:sz w:val="16"/>
        </w:rPr>
      </w:pPr>
      <w:r w:rsidRPr="005114CA">
        <w:rPr>
          <w:sz w:val="16"/>
        </w:rPr>
        <w:t xml:space="preserve">Because patriarchy is embedded within society, it is no surprise that the theory and practice of both international law and international relations is also patriarchal. </w:t>
      </w:r>
      <w:hyperlink r:id="rId21" w:anchor="n98#n98" w:tgtFrame="_self" w:history="1">
        <w:proofErr w:type="gramStart"/>
        <w:r w:rsidRPr="005114CA">
          <w:rPr>
            <w:sz w:val="16"/>
          </w:rPr>
          <w:t>98</w:t>
        </w:r>
      </w:hyperlink>
      <w:r w:rsidRPr="005114CA">
        <w:rPr>
          <w:sz w:val="16"/>
        </w:rPr>
        <w:t xml:space="preserve"> </w:t>
      </w:r>
      <w:r w:rsidRPr="00815BFF">
        <w:rPr>
          <w:rStyle w:val="StyleBoldUnderline"/>
          <w:highlight w:val="green"/>
        </w:rPr>
        <w:t>Total critique</w:t>
      </w:r>
      <w:proofErr w:type="gramEnd"/>
      <w:r w:rsidRPr="005114CA">
        <w:rPr>
          <w:sz w:val="16"/>
        </w:rPr>
        <w:t>, however,</w:t>
      </w:r>
      <w:r w:rsidRPr="00815BFF">
        <w:rPr>
          <w:rStyle w:val="StyleBoldUnderline"/>
          <w:highlight w:val="green"/>
        </w:rPr>
        <w:t xml:space="preserve"> presents no method by which to challenge current hegemonic practices. Feminist scholars have yet to provide a coherent way in which total critique can be applied to change the nature of international law and international relations. </w:t>
      </w:r>
      <w:proofErr w:type="gramStart"/>
      <w:r w:rsidRPr="005114CA">
        <w:rPr>
          <w:sz w:val="16"/>
        </w:rPr>
        <w:t>Some  [</w:t>
      </w:r>
      <w:proofErr w:type="gramEnd"/>
      <w:r w:rsidRPr="005114CA">
        <w:rPr>
          <w:sz w:val="16"/>
        </w:rPr>
        <w:t xml:space="preserve">*178]  feminist scholars are optimistic for the possibility of changing the way the current system is structured. For example, Whitworth believes that "sites of resistance are always available to those who oppose the status quo." </w:t>
      </w:r>
      <w:hyperlink r:id="rId22" w:anchor="n99#n99" w:tgtFrame="_self" w:history="1">
        <w:r w:rsidRPr="005114CA">
          <w:rPr>
            <w:sz w:val="16"/>
          </w:rPr>
          <w:t>99</w:t>
        </w:r>
      </w:hyperlink>
      <w:r w:rsidRPr="005114CA">
        <w:rPr>
          <w:sz w:val="16"/>
        </w:rPr>
        <w:t xml:space="preserve"> Enloe suggests that since the world of international politics has been made it can also be remade. </w:t>
      </w:r>
      <w:hyperlink r:id="rId23" w:anchor="n100#n100" w:tgtFrame="_self" w:history="1">
        <w:r w:rsidRPr="005114CA">
          <w:rPr>
            <w:sz w:val="16"/>
          </w:rPr>
          <w:t>100</w:t>
        </w:r>
      </w:hyperlink>
      <w:r w:rsidRPr="005114CA">
        <w:rPr>
          <w:sz w:val="16"/>
        </w:rPr>
        <w:t xml:space="preserve"> She posits that every time a woman speaks out about how the government controls her, new theories are being made. </w:t>
      </w:r>
      <w:hyperlink r:id="rId24" w:anchor="n101#n101" w:tgtFrame="_self" w:history="1">
        <w:r w:rsidRPr="005114CA">
          <w:rPr>
            <w:sz w:val="16"/>
          </w:rPr>
          <w:t>101</w:t>
        </w:r>
      </w:hyperlink>
      <w:r w:rsidRPr="005114CA">
        <w:rPr>
          <w:sz w:val="16"/>
        </w:rPr>
        <w:t xml:space="preserve"> </w:t>
      </w:r>
      <w:r w:rsidRPr="00815BFF">
        <w:rPr>
          <w:rStyle w:val="StyleBoldUnderline"/>
          <w:highlight w:val="green"/>
        </w:rPr>
        <w:t xml:space="preserve">All of these theorists highlight the manner in which gender criticisms can destabilize traditional theories. They provide </w:t>
      </w:r>
      <w:r w:rsidRPr="00815BFF">
        <w:rPr>
          <w:rStyle w:val="Emphasis"/>
          <w:highlight w:val="green"/>
        </w:rPr>
        <w:t>no mechanism</w:t>
      </w:r>
      <w:r w:rsidRPr="005114CA">
        <w:rPr>
          <w:sz w:val="16"/>
        </w:rPr>
        <w:t xml:space="preserve">, however, </w:t>
      </w:r>
      <w:r w:rsidRPr="00815BFF">
        <w:rPr>
          <w:rStyle w:val="StyleBoldUnderline"/>
          <w:highlight w:val="green"/>
        </w:rPr>
        <w:t>for the actual implementation of their theories into practice.</w:t>
      </w:r>
      <w:r w:rsidRPr="005114CA">
        <w:rPr>
          <w:sz w:val="16"/>
        </w:rPr>
        <w:t xml:space="preserve"> While in the abstract, resistance to hegemonic paradigms seems like a promising concept, gender theorists have made no attempt to make their resistance culminate in meaningful change. </w:t>
      </w:r>
      <w:r w:rsidRPr="00815BFF">
        <w:rPr>
          <w:rStyle w:val="StyleBoldUnderline"/>
          <w:highlight w:val="green"/>
        </w:rPr>
        <w:t>The notion of rethinking traditional approaches to</w:t>
      </w:r>
      <w:r w:rsidRPr="005114CA">
        <w:rPr>
          <w:sz w:val="16"/>
        </w:rPr>
        <w:t xml:space="preserve"> international law and </w:t>
      </w:r>
      <w:r w:rsidRPr="00815BFF">
        <w:rPr>
          <w:rStyle w:val="StyleBoldUnderline"/>
          <w:highlight w:val="green"/>
        </w:rPr>
        <w:t xml:space="preserve">international relations does not go far enough in prescribing an alternative theoretical basis for understanding the international arena. Enloe's plea for women to speak out about international politics does not go nearly far enough in explaining how those acts could have the potential to </w:t>
      </w:r>
      <w:r w:rsidRPr="00815BFF">
        <w:rPr>
          <w:rStyle w:val="Emphasis"/>
          <w:highlight w:val="green"/>
        </w:rPr>
        <w:t>actually change the practice</w:t>
      </w:r>
      <w:r w:rsidRPr="00815BFF">
        <w:rPr>
          <w:rStyle w:val="StyleBoldUnderline"/>
          <w:highlight w:val="green"/>
        </w:rPr>
        <w:t xml:space="preserve"> of international relations. Either women are already speaking out now, and their voices alone are not an effective mechanism to challenge the system</w:t>
      </w:r>
      <w:r w:rsidRPr="005114CA">
        <w:rPr>
          <w:sz w:val="16"/>
        </w:rPr>
        <w:t>, or women are not even speaking out about world politics currently. Obviously it is absurd to assume that women remain silent about world politics. If that is the case, then one must question women's ability to speak up, challenge, and change the system.</w:t>
      </w:r>
    </w:p>
    <w:p w:rsidR="00B43C66" w:rsidRDefault="00B43C66" w:rsidP="00B43C66">
      <w:pPr>
        <w:pStyle w:val="Heading3"/>
      </w:pPr>
      <w:r>
        <w:t>AT: Negativity Alt</w:t>
      </w:r>
    </w:p>
    <w:p w:rsidR="00B43C66" w:rsidRPr="003B2103" w:rsidRDefault="00B43C66" w:rsidP="00B43C66"/>
    <w:p w:rsidR="00B43C66" w:rsidRDefault="00B43C66" w:rsidP="00B43C66">
      <w:pPr>
        <w:pStyle w:val="Heading4"/>
      </w:pPr>
      <w:r w:rsidRPr="00755E7E">
        <w:t xml:space="preserve">Optimism </w:t>
      </w:r>
      <w:r>
        <w:t xml:space="preserve">and solidarity are our only hope---their pessimism accepts the foundational premises of patriarchy/racism as its starting point for politics </w:t>
      </w:r>
    </w:p>
    <w:p w:rsidR="00B43C66" w:rsidRPr="008B34D5" w:rsidRDefault="00B43C66" w:rsidP="00B43C66"/>
    <w:p w:rsidR="00B43C66" w:rsidRPr="003B2103" w:rsidRDefault="00B43C66" w:rsidP="00B43C66">
      <w:pPr>
        <w:rPr>
          <w:rStyle w:val="StyleStyleBold12pt"/>
        </w:rPr>
      </w:pPr>
      <w:r w:rsidRPr="003B2103">
        <w:rPr>
          <w:rStyle w:val="StyleStyleBold12pt"/>
        </w:rPr>
        <w:t>Hooks 96</w:t>
      </w:r>
    </w:p>
    <w:p w:rsidR="00B43C66" w:rsidRPr="003B2103" w:rsidRDefault="00B43C66" w:rsidP="00B43C66">
      <w:r w:rsidRPr="003B2103">
        <w:t>(</w:t>
      </w:r>
      <w:proofErr w:type="gramStart"/>
      <w:r w:rsidRPr="003B2103">
        <w:t>bell</w:t>
      </w:r>
      <w:proofErr w:type="gramEnd"/>
      <w:r w:rsidRPr="003B2103">
        <w:t xml:space="preserve"> hooks 96, Killing Rage: Ending Racism, Google Books, 269-272)</w:t>
      </w:r>
    </w:p>
    <w:p w:rsidR="00B43C66" w:rsidRDefault="00B43C66" w:rsidP="00B43C66">
      <w:pPr>
        <w:rPr>
          <w:rStyle w:val="StyleBoldUnderline"/>
        </w:rPr>
      </w:pPr>
      <w:r w:rsidRPr="00C6617E">
        <w:rPr>
          <w:sz w:val="12"/>
        </w:rPr>
        <w:t xml:space="preserve">269More than ever before in our history, </w:t>
      </w:r>
      <w:r w:rsidRPr="002752AA">
        <w:rPr>
          <w:rStyle w:val="StyleBoldUnderline"/>
        </w:rPr>
        <w:t xml:space="preserve">black </w:t>
      </w:r>
      <w:r w:rsidRPr="00815BFF">
        <w:rPr>
          <w:rStyle w:val="StyleBoldUnderline"/>
          <w:highlight w:val="green"/>
        </w:rPr>
        <w:t xml:space="preserve">Americans are </w:t>
      </w:r>
      <w:r w:rsidRPr="00C6617E">
        <w:rPr>
          <w:rStyle w:val="StyleBoldUnderline"/>
        </w:rPr>
        <w:t>succumbing</w:t>
      </w:r>
      <w:r w:rsidRPr="00D0342F">
        <w:rPr>
          <w:rStyle w:val="StyleBoldUnderline"/>
        </w:rPr>
        <w:t xml:space="preserve"> to and </w:t>
      </w:r>
      <w:r w:rsidRPr="00815BFF">
        <w:rPr>
          <w:rStyle w:val="StyleBoldUnderline"/>
          <w:highlight w:val="green"/>
        </w:rPr>
        <w:t>internalizing the</w:t>
      </w:r>
      <w:r w:rsidRPr="00D0342F">
        <w:rPr>
          <w:rStyle w:val="StyleBoldUnderline"/>
        </w:rPr>
        <w:t xml:space="preserve"> </w:t>
      </w:r>
      <w:r w:rsidRPr="00815BFF">
        <w:rPr>
          <w:rStyle w:val="StyleBoldUnderline"/>
          <w:highlight w:val="green"/>
        </w:rPr>
        <w:t>racist assumption that there can be no meaningful</w:t>
      </w:r>
      <w:r w:rsidRPr="00D0342F">
        <w:rPr>
          <w:rStyle w:val="StyleBoldUnderline"/>
        </w:rPr>
        <w:t xml:space="preserve"> </w:t>
      </w:r>
      <w:r w:rsidRPr="00815BFF">
        <w:rPr>
          <w:rStyle w:val="StyleBoldUnderline"/>
          <w:highlight w:val="green"/>
        </w:rPr>
        <w:t>bonds</w:t>
      </w:r>
      <w:r w:rsidRPr="00D0342F">
        <w:rPr>
          <w:rStyle w:val="StyleBoldUnderline"/>
        </w:rPr>
        <w:t xml:space="preserve"> of intimacy </w:t>
      </w:r>
      <w:r w:rsidRPr="00580751">
        <w:rPr>
          <w:rStyle w:val="StyleBoldUnderline"/>
        </w:rPr>
        <w:t>between blacks and whites</w:t>
      </w:r>
      <w:r w:rsidRPr="00D0342F">
        <w:rPr>
          <w:rStyle w:val="StyleBoldUnderline"/>
        </w:rPr>
        <w:t>.</w:t>
      </w:r>
      <w:r w:rsidRPr="00C6617E">
        <w:rPr>
          <w:sz w:val="12"/>
        </w:rPr>
        <w:t xml:space="preserve"> It is fascinating to explore why it is that black people trapped in the worst situation of racial oppres sion—enslavement—had the foresight to see that it would be disempowering for them to lose sight of the capacity of white people to transform themselves and divest of white supremacy, even as many black folks today who in no way suffer such extreme racist oppression and exploitation are convinced that white people will not repudiate racism. Con temporary </w:t>
      </w:r>
      <w:r w:rsidRPr="00D0342F">
        <w:rPr>
          <w:rStyle w:val="StyleBoldUnderline"/>
        </w:rPr>
        <w:t>black folks, like their white counterparts, have passively accepted the internalization of white supremacist assumptions</w:t>
      </w:r>
      <w:r w:rsidRPr="00C6617E">
        <w:rPr>
          <w:sz w:val="12"/>
        </w:rPr>
        <w:t xml:space="preserve">. </w:t>
      </w:r>
      <w:r w:rsidRPr="00D0342F">
        <w:rPr>
          <w:rStyle w:val="StyleBoldUnderline"/>
        </w:rPr>
        <w:t xml:space="preserve">Organized </w:t>
      </w:r>
      <w:r w:rsidRPr="00815BFF">
        <w:rPr>
          <w:rStyle w:val="StyleBoldUnderline"/>
          <w:highlight w:val="green"/>
        </w:rPr>
        <w:t>white supremacists have always taught that there can never be trust</w:t>
      </w:r>
      <w:r w:rsidRPr="00D0342F">
        <w:rPr>
          <w:rStyle w:val="StyleBoldUnderline"/>
        </w:rPr>
        <w:t xml:space="preserve"> and intimacy </w:t>
      </w:r>
      <w:r w:rsidRPr="00815BFF">
        <w:rPr>
          <w:rStyle w:val="StyleBoldUnderline"/>
          <w:highlight w:val="green"/>
        </w:rPr>
        <w:t xml:space="preserve">between the superior white </w:t>
      </w:r>
      <w:r w:rsidRPr="00755E7E">
        <w:rPr>
          <w:rStyle w:val="StyleBoldUnderline"/>
        </w:rPr>
        <w:t xml:space="preserve">race </w:t>
      </w:r>
      <w:r w:rsidRPr="00815BFF">
        <w:rPr>
          <w:rStyle w:val="StyleBoldUnderline"/>
          <w:highlight w:val="green"/>
        </w:rPr>
        <w:t xml:space="preserve">and </w:t>
      </w:r>
      <w:r w:rsidRPr="00755E7E">
        <w:rPr>
          <w:rStyle w:val="StyleBoldUnderline"/>
        </w:rPr>
        <w:t xml:space="preserve">the </w:t>
      </w:r>
      <w:r w:rsidRPr="00815BFF">
        <w:rPr>
          <w:rStyle w:val="StyleBoldUnderline"/>
          <w:highlight w:val="green"/>
        </w:rPr>
        <w:t>inferior black race.</w:t>
      </w:r>
      <w:r w:rsidRPr="00815BFF">
        <w:rPr>
          <w:sz w:val="12"/>
          <w:highlight w:val="green"/>
        </w:rPr>
        <w:t xml:space="preserve"> </w:t>
      </w:r>
      <w:r w:rsidRPr="00815BFF">
        <w:rPr>
          <w:rStyle w:val="Emphasis"/>
          <w:highlight w:val="green"/>
        </w:rPr>
        <w:t>When black people internalize these sentiments, no resistance</w:t>
      </w:r>
      <w:r w:rsidRPr="00D0342F">
        <w:rPr>
          <w:rStyle w:val="Emphasis"/>
        </w:rPr>
        <w:t xml:space="preserve"> to white supremacy </w:t>
      </w:r>
      <w:r w:rsidRPr="00815BFF">
        <w:rPr>
          <w:rStyle w:val="Emphasis"/>
          <w:highlight w:val="green"/>
        </w:rPr>
        <w:t>is taking place;</w:t>
      </w:r>
      <w:r>
        <w:rPr>
          <w:rStyle w:val="Emphasis"/>
        </w:rPr>
        <w:t xml:space="preserve"> </w:t>
      </w:r>
      <w:r w:rsidRPr="00815BFF">
        <w:rPr>
          <w:rStyle w:val="Emphasis"/>
          <w:highlight w:val="green"/>
          <w:bdr w:val="single" w:sz="4" w:space="0" w:color="auto"/>
        </w:rPr>
        <w:t>rather we become complicit</w:t>
      </w:r>
      <w:r w:rsidRPr="00D0342F">
        <w:rPr>
          <w:rStyle w:val="Emphasis"/>
        </w:rPr>
        <w:t xml:space="preserve"> in spreading racist notions</w:t>
      </w:r>
      <w:r w:rsidRPr="00C6617E">
        <w:rPr>
          <w:sz w:val="12"/>
        </w:rPr>
        <w:t>. It does not matter that so many black people feel white people will never repudiate racism because of being daily assaulted by white denial and refusal of accountability. We must not allow the actions of white folks who blindly endorse racism to determine the direction of our resistance. Like our white allies in struggle we must consistently keep the faith, by always sharing the truth that</w:t>
      </w:r>
      <w:r>
        <w:rPr>
          <w:sz w:val="12"/>
        </w:rPr>
        <w:t xml:space="preserve"> </w:t>
      </w:r>
      <w:r w:rsidRPr="00C6617E">
        <w:rPr>
          <w:sz w:val="14"/>
          <w:szCs w:val="14"/>
        </w:rPr>
        <w:t>270white people can be anti-racist, that racism is not some immutable character flaw.</w:t>
      </w:r>
      <w:r>
        <w:rPr>
          <w:sz w:val="14"/>
          <w:szCs w:val="14"/>
        </w:rPr>
        <w:t xml:space="preserve"> </w:t>
      </w:r>
      <w:r w:rsidRPr="00815BFF">
        <w:rPr>
          <w:rStyle w:val="Emphasis"/>
          <w:highlight w:val="green"/>
        </w:rPr>
        <w:t>Of course</w:t>
      </w:r>
      <w:r w:rsidRPr="00C6617E">
        <w:rPr>
          <w:rStyle w:val="StyleBoldUnderline"/>
        </w:rPr>
        <w:t xml:space="preserve"> many </w:t>
      </w:r>
      <w:r w:rsidRPr="00815BFF">
        <w:rPr>
          <w:rStyle w:val="StyleBoldUnderline"/>
          <w:highlight w:val="green"/>
        </w:rPr>
        <w:t>white people are comfortable with a rhetoric</w:t>
      </w:r>
      <w:r w:rsidRPr="00C6617E">
        <w:rPr>
          <w:rStyle w:val="StyleBoldUnderline"/>
        </w:rPr>
        <w:t xml:space="preserve"> of race </w:t>
      </w:r>
      <w:r w:rsidRPr="00815BFF">
        <w:rPr>
          <w:rStyle w:val="StyleBoldUnderline"/>
          <w:highlight w:val="green"/>
        </w:rPr>
        <w:t>that suggests racism cannot be changed</w:t>
      </w:r>
      <w:r w:rsidRPr="00C6617E">
        <w:rPr>
          <w:sz w:val="14"/>
        </w:rPr>
        <w:t xml:space="preserve">, that all white people are “inherently racist” simply because they are born and raised in this society. </w:t>
      </w:r>
      <w:r w:rsidRPr="00815BFF">
        <w:rPr>
          <w:rStyle w:val="StyleBoldUnderline"/>
          <w:highlight w:val="green"/>
        </w:rPr>
        <w:t>Such</w:t>
      </w:r>
      <w:r w:rsidRPr="00C6617E">
        <w:rPr>
          <w:rStyle w:val="StyleBoldUnderline"/>
        </w:rPr>
        <w:t xml:space="preserve"> misguided </w:t>
      </w:r>
      <w:r w:rsidRPr="00815BFF">
        <w:rPr>
          <w:rStyle w:val="StyleBoldUnderline"/>
          <w:highlight w:val="green"/>
        </w:rPr>
        <w:t>thinking socializes white people</w:t>
      </w:r>
      <w:r w:rsidRPr="00C6617E">
        <w:rPr>
          <w:rStyle w:val="StyleBoldUnderline"/>
        </w:rPr>
        <w:t xml:space="preserve"> </w:t>
      </w:r>
      <w:r w:rsidRPr="00C6617E">
        <w:rPr>
          <w:sz w:val="14"/>
        </w:rPr>
        <w:t xml:space="preserve">both </w:t>
      </w:r>
      <w:r w:rsidRPr="00815BFF">
        <w:rPr>
          <w:rStyle w:val="StyleBoldUnderline"/>
          <w:highlight w:val="green"/>
        </w:rPr>
        <w:t>to remain ignorant</w:t>
      </w:r>
      <w:r w:rsidRPr="00C6617E">
        <w:rPr>
          <w:sz w:val="14"/>
        </w:rPr>
        <w:t xml:space="preserve"> of the way in which white supremacist attitudes are learned and to assume a posture of learned helplessness as though they have no agency—no capacity to resist this thinking. Luckily we have many autobiographies by white folks committed to anti-racist struggle that provide documentary testimony that many of these individuals repudiated racism when they were children. Far from passively accepting </w:t>
      </w:r>
      <w:proofErr w:type="gramStart"/>
      <w:r w:rsidRPr="00C6617E">
        <w:rPr>
          <w:sz w:val="14"/>
        </w:rPr>
        <w:t>It</w:t>
      </w:r>
      <w:proofErr w:type="gramEnd"/>
      <w:r w:rsidRPr="00C6617E">
        <w:rPr>
          <w:sz w:val="14"/>
        </w:rPr>
        <w:t xml:space="preserve"> as inherent, they instinctively felt it was wrong. Many of them witnessed bizarre acts of white racist aggression towards black folks in everyday life and responded to the injustice of the situation. Sadly, in our times so many white folks are easily convinced by racist whites and bLack folks who have internalized racism that they can never be really free of racism.</w:t>
      </w:r>
      <w:r>
        <w:rPr>
          <w:sz w:val="14"/>
        </w:rPr>
        <w:t xml:space="preserve"> </w:t>
      </w:r>
      <w:r w:rsidRPr="00C6617E">
        <w:rPr>
          <w:sz w:val="14"/>
          <w:szCs w:val="14"/>
        </w:rPr>
        <w:t>These feelings aíso then obsc</w:t>
      </w:r>
      <w:proofErr w:type="gramStart"/>
      <w:r w:rsidRPr="00C6617E">
        <w:rPr>
          <w:sz w:val="14"/>
          <w:szCs w:val="14"/>
        </w:rPr>
        <w:t>]re</w:t>
      </w:r>
      <w:proofErr w:type="gramEnd"/>
      <w:r w:rsidRPr="00C6617E">
        <w:rPr>
          <w:sz w:val="14"/>
          <w:szCs w:val="14"/>
        </w:rPr>
        <w:t xml:space="preserve"> the reality of white privi lege. As long as white folks are taught to accept racism as ‘natura]” then they do not have to see themselves as con sciously creating a racist society by their actions, by their political choices. This means as well that they do not have to face the way in which acting in a racist manner ensures the maintenance of white privilege. Indeed, denying their agency allows them to believe white privilege does not exist even as they daily exercise it. If the young white woman who had been raped had chosen to hold all black males account able for what happened, she would have been exercising white privilege and reinforcing the structure of racist thought which teaches that all black people are alike. Unfortunately,</w:t>
      </w:r>
      <w:r>
        <w:rPr>
          <w:sz w:val="14"/>
          <w:szCs w:val="14"/>
        </w:rPr>
        <w:t xml:space="preserve"> </w:t>
      </w:r>
      <w:r w:rsidRPr="00C6617E">
        <w:rPr>
          <w:sz w:val="14"/>
          <w:szCs w:val="14"/>
        </w:rPr>
        <w:t>271so many white people are eager to believe racism cannot be changed because internalizing that assumption downplays the issue of accountability. No responsibility need be taken for not changing something ¡fit is perceived as immutable. To accept racism as a system of domination that can be changed would demand that everyone who sees him- or herself as embracing a vision of radai social equality would be required to assert anti-racist habits of being. We know from histories both present and past that white people (and everyone else) who commit themselves to living in anti-racist ways need to make sacrifices, to courageously endure the uncomfortable to challenge and change.</w:t>
      </w:r>
      <w:r>
        <w:rPr>
          <w:sz w:val="14"/>
          <w:szCs w:val="14"/>
        </w:rPr>
        <w:t xml:space="preserve"> </w:t>
      </w:r>
      <w:r w:rsidRPr="00815BFF">
        <w:rPr>
          <w:rStyle w:val="StyleBoldUnderline"/>
          <w:highlight w:val="green"/>
        </w:rPr>
        <w:t>Whites, people of color, and black folks are reluctant to commit themselves</w:t>
      </w:r>
      <w:r w:rsidRPr="00C6617E">
        <w:rPr>
          <w:sz w:val="14"/>
        </w:rPr>
        <w:t xml:space="preserve"> fully and deeply </w:t>
      </w:r>
      <w:r w:rsidRPr="00815BFF">
        <w:rPr>
          <w:rStyle w:val="StyleBoldUnderline"/>
          <w:highlight w:val="green"/>
        </w:rPr>
        <w:t>to</w:t>
      </w:r>
      <w:r w:rsidRPr="00C6617E">
        <w:rPr>
          <w:rStyle w:val="StyleBoldUnderline"/>
        </w:rPr>
        <w:t xml:space="preserve"> an anti-racist </w:t>
      </w:r>
      <w:r w:rsidRPr="00815BFF">
        <w:rPr>
          <w:rStyle w:val="StyleBoldUnderline"/>
          <w:highlight w:val="green"/>
        </w:rPr>
        <w:t>struggle</w:t>
      </w:r>
      <w:r w:rsidRPr="00C6617E">
        <w:rPr>
          <w:sz w:val="14"/>
        </w:rPr>
        <w:t xml:space="preserve"> that is ongoing </w:t>
      </w:r>
      <w:r w:rsidRPr="00815BFF">
        <w:rPr>
          <w:rStyle w:val="StyleBoldUnderline"/>
          <w:highlight w:val="green"/>
        </w:rPr>
        <w:t>because there is</w:t>
      </w:r>
      <w:r w:rsidRPr="00C6617E">
        <w:rPr>
          <w:rStyle w:val="StyleBoldUnderline"/>
        </w:rPr>
        <w:t xml:space="preserve"> such </w:t>
      </w:r>
      <w:r w:rsidRPr="00815BFF">
        <w:rPr>
          <w:rStyle w:val="StyleBoldUnderline"/>
          <w:highlight w:val="green"/>
        </w:rPr>
        <w:t xml:space="preserve">a </w:t>
      </w:r>
      <w:r w:rsidRPr="00815BFF">
        <w:rPr>
          <w:rStyle w:val="Emphasis"/>
          <w:highlight w:val="green"/>
        </w:rPr>
        <w:t>pervasive feeling of hopelessness</w:t>
      </w:r>
      <w:r w:rsidRPr="00C6617E">
        <w:rPr>
          <w:rStyle w:val="Emphasis"/>
        </w:rPr>
        <w:t xml:space="preserve">—a conviction </w:t>
      </w:r>
      <w:r w:rsidRPr="00815BFF">
        <w:rPr>
          <w:rStyle w:val="Emphasis"/>
          <w:highlight w:val="green"/>
        </w:rPr>
        <w:t>that nothing will ever change</w:t>
      </w:r>
      <w:r w:rsidRPr="00815BFF">
        <w:rPr>
          <w:sz w:val="14"/>
          <w:highlight w:val="green"/>
        </w:rPr>
        <w:t xml:space="preserve">. </w:t>
      </w:r>
      <w:r w:rsidRPr="00815BFF">
        <w:rPr>
          <w:rStyle w:val="Emphasis"/>
          <w:highlight w:val="green"/>
          <w:bdr w:val="single" w:sz="4" w:space="0" w:color="auto"/>
        </w:rPr>
        <w:t>How any of us can</w:t>
      </w:r>
      <w:r w:rsidRPr="00C6617E">
        <w:rPr>
          <w:rStyle w:val="Emphasis"/>
          <w:bdr w:val="single" w:sz="4" w:space="0" w:color="auto"/>
        </w:rPr>
        <w:t xml:space="preserve"> continue to </w:t>
      </w:r>
      <w:r w:rsidRPr="00815BFF">
        <w:rPr>
          <w:rStyle w:val="Emphasis"/>
          <w:highlight w:val="green"/>
          <w:bdr w:val="single" w:sz="4" w:space="0" w:color="auto"/>
        </w:rPr>
        <w:t>hold those feelings when we study the history of racism in this society and see how much has changed makes no logical sense.</w:t>
      </w:r>
      <w:r w:rsidRPr="00815BFF">
        <w:rPr>
          <w:sz w:val="14"/>
          <w:highlight w:val="green"/>
        </w:rPr>
        <w:t xml:space="preserve"> </w:t>
      </w:r>
      <w:r w:rsidRPr="00815BFF">
        <w:rPr>
          <w:rStyle w:val="StyleBoldUnderline"/>
          <w:highlight w:val="green"/>
        </w:rPr>
        <w:t>Clearly we have not gone far enough</w:t>
      </w:r>
      <w:r w:rsidRPr="00C6617E">
        <w:rPr>
          <w:sz w:val="14"/>
        </w:rPr>
        <w:t xml:space="preserve">. In the late sixties, Martin Luther King posed the question “Where do we go from here.” To live in anti-racist society </w:t>
      </w:r>
      <w:r w:rsidRPr="00815BFF">
        <w:rPr>
          <w:rStyle w:val="StyleBoldUnderline"/>
          <w:highlight w:val="green"/>
        </w:rPr>
        <w:t xml:space="preserve">we must </w:t>
      </w:r>
      <w:r w:rsidRPr="00815BFF">
        <w:rPr>
          <w:rStyle w:val="Emphasis"/>
          <w:highlight w:val="green"/>
        </w:rPr>
        <w:t>collectively</w:t>
      </w:r>
      <w:r w:rsidRPr="00815BFF">
        <w:rPr>
          <w:rStyle w:val="StyleBoldUnderline"/>
          <w:highlight w:val="green"/>
        </w:rPr>
        <w:t xml:space="preserve"> renew our commitment to a democratic vision of racial justice </w:t>
      </w:r>
      <w:r w:rsidRPr="00755E7E">
        <w:rPr>
          <w:rStyle w:val="StyleBoldUnderline"/>
        </w:rPr>
        <w:t>and equality</w:t>
      </w:r>
      <w:r w:rsidRPr="00C6617E">
        <w:rPr>
          <w:sz w:val="14"/>
        </w:rPr>
        <w:t xml:space="preserve">. </w:t>
      </w:r>
      <w:r w:rsidRPr="00C6617E">
        <w:rPr>
          <w:rStyle w:val="StyleBoldUnderline"/>
        </w:rPr>
        <w:t xml:space="preserve">Pursuing that vision we create a culture where beloved community flourishes and </w:t>
      </w:r>
      <w:proofErr w:type="gramStart"/>
      <w:r w:rsidRPr="00C6617E">
        <w:rPr>
          <w:rStyle w:val="StyleBoldUnderline"/>
        </w:rPr>
        <w:t>is</w:t>
      </w:r>
      <w:proofErr w:type="gramEnd"/>
      <w:r w:rsidRPr="00C6617E">
        <w:rPr>
          <w:rStyle w:val="StyleBoldUnderline"/>
        </w:rPr>
        <w:t xml:space="preserve"> sustained</w:t>
      </w:r>
      <w:r w:rsidRPr="00C6617E">
        <w:rPr>
          <w:sz w:val="14"/>
        </w:rPr>
        <w:t xml:space="preserve">. </w:t>
      </w:r>
      <w:proofErr w:type="gramStart"/>
      <w:r w:rsidRPr="00C6617E">
        <w:rPr>
          <w:sz w:val="14"/>
        </w:rPr>
        <w:t>Those of us who know the joy of being with folks from all walks of life, all races, who are fundamentalls’ anti-racist in their habits of being.</w:t>
      </w:r>
      <w:proofErr w:type="gramEnd"/>
      <w:r w:rsidRPr="00C6617E">
        <w:rPr>
          <w:sz w:val="14"/>
        </w:rPr>
        <w:t xml:space="preserve"> </w:t>
      </w:r>
      <w:proofErr w:type="gramStart"/>
      <w:r w:rsidRPr="00C6617E">
        <w:rPr>
          <w:sz w:val="14"/>
        </w:rPr>
        <w:t>need</w:t>
      </w:r>
      <w:proofErr w:type="gramEnd"/>
      <w:r w:rsidRPr="00C6617E">
        <w:rPr>
          <w:sz w:val="14"/>
        </w:rPr>
        <w:t xml:space="preserve"> to give public testimony. Ve need to share not only what we have experienced but the conditions of change that make such an experience possible. The interracial circle of love that I know can happen because each individual present in it has made his or her own commitment to living an anti- racist life and to furthering the struggle to end white supremacy 272 will become a reality for everyone only if those of us who have created these communities share how they emerge in our lives and the strategies we use to sustain them. Our devout commitment to building diverse communities is cen tral. These commitments to anti-racist living are just one expression of who we are and what we share with one </w:t>
      </w:r>
      <w:proofErr w:type="gramStart"/>
      <w:r w:rsidRPr="00C6617E">
        <w:rPr>
          <w:sz w:val="14"/>
        </w:rPr>
        <w:t>an other</w:t>
      </w:r>
      <w:proofErr w:type="gramEnd"/>
      <w:r w:rsidRPr="00C6617E">
        <w:rPr>
          <w:sz w:val="14"/>
        </w:rPr>
        <w:t xml:space="preserve"> but they form the foundation of that sharing. </w:t>
      </w:r>
      <w:r w:rsidRPr="00C6617E">
        <w:rPr>
          <w:rStyle w:val="StyleBoldUnderline"/>
        </w:rPr>
        <w:t xml:space="preserve">Like all beloved communities we affirm our </w:t>
      </w:r>
      <w:r w:rsidRPr="00755E7E">
        <w:t>differences</w:t>
      </w:r>
      <w:r w:rsidRPr="00C6617E">
        <w:rPr>
          <w:sz w:val="14"/>
        </w:rPr>
        <w:t xml:space="preserve">. It is this generous spirit of affirmation that gives us the courage to challenge one another, to work through misunderstandings, especially those that have to do with race and racism. </w:t>
      </w:r>
      <w:r w:rsidRPr="00815BFF">
        <w:rPr>
          <w:rStyle w:val="StyleBoldUnderline"/>
          <w:highlight w:val="green"/>
        </w:rPr>
        <w:t>In a beloved community solidarity</w:t>
      </w:r>
      <w:r>
        <w:rPr>
          <w:rStyle w:val="StyleBoldUnderline"/>
        </w:rPr>
        <w:t xml:space="preserve"> and trust </w:t>
      </w:r>
      <w:r w:rsidRPr="00815BFF">
        <w:rPr>
          <w:rStyle w:val="StyleBoldUnderline"/>
          <w:highlight w:val="green"/>
        </w:rPr>
        <w:t>are grounded in</w:t>
      </w:r>
      <w:r>
        <w:rPr>
          <w:rStyle w:val="StyleBoldUnderline"/>
        </w:rPr>
        <w:t xml:space="preserve"> pro</w:t>
      </w:r>
      <w:r w:rsidRPr="00C6617E">
        <w:rPr>
          <w:rStyle w:val="StyleBoldUnderline"/>
        </w:rPr>
        <w:t xml:space="preserve">found </w:t>
      </w:r>
      <w:r w:rsidRPr="00815BFF">
        <w:rPr>
          <w:rStyle w:val="StyleBoldUnderline"/>
          <w:highlight w:val="green"/>
        </w:rPr>
        <w:t>commitment to a shared vision</w:t>
      </w:r>
      <w:r w:rsidRPr="00C6617E">
        <w:rPr>
          <w:sz w:val="14"/>
        </w:rPr>
        <w:t xml:space="preserve">. Those of us who are always anti-racist long for a world in which evezyone can form a beloved community where borders can be crossed and cultural hybridity celebrated. Anyone can begin to make such a community by truly seeking to live in an anti-racist world. </w:t>
      </w:r>
      <w:r w:rsidRPr="00C6617E">
        <w:rPr>
          <w:rStyle w:val="StyleBoldUnderline"/>
        </w:rPr>
        <w:t>If that longing guides our vision and our actions, the new culture will be born and anti-racist communities of resis tance will emerge everywhere. That is where we must go from here.</w:t>
      </w:r>
    </w:p>
    <w:p w:rsidR="00B43C66" w:rsidRDefault="00B43C66" w:rsidP="00B43C66"/>
    <w:p w:rsidR="00B43C66" w:rsidRPr="005D4AA8" w:rsidRDefault="00B43C66" w:rsidP="00B43C66"/>
    <w:p w:rsidR="00B43C66" w:rsidRDefault="00B43C66" w:rsidP="00B43C66">
      <w:pPr>
        <w:pStyle w:val="Heading3"/>
      </w:pPr>
      <w:r>
        <w:t>AT: Individual Experience Method</w:t>
      </w:r>
    </w:p>
    <w:p w:rsidR="00B43C66" w:rsidRDefault="00B43C66" w:rsidP="00B43C66"/>
    <w:p w:rsidR="00B43C66" w:rsidRDefault="00B43C66" w:rsidP="00B43C66">
      <w:pPr>
        <w:pStyle w:val="Heading4"/>
      </w:pPr>
      <w:r>
        <w:t>They presume the purity of their experience in place of facts---we must examine multiple perspectives</w:t>
      </w:r>
    </w:p>
    <w:p w:rsidR="00B43C66" w:rsidRPr="00201D5A" w:rsidRDefault="00B43C66" w:rsidP="00B43C66"/>
    <w:p w:rsidR="00B43C66" w:rsidRDefault="00B43C66" w:rsidP="00B43C66">
      <w:r w:rsidRPr="00AE25A6">
        <w:rPr>
          <w:rStyle w:val="StyleStyleBold12pt"/>
        </w:rPr>
        <w:t>Conway 97</w:t>
      </w:r>
    </w:p>
    <w:p w:rsidR="00B43C66" w:rsidRPr="00C653D6" w:rsidRDefault="00B43C66" w:rsidP="00B43C66">
      <w:pPr>
        <w:rPr>
          <w:rStyle w:val="StyleBoldUnderline"/>
          <w:bCs/>
        </w:rPr>
      </w:pPr>
      <w:r>
        <w:t>(</w:t>
      </w:r>
      <w:proofErr w:type="gramStart"/>
      <w:r>
        <w:t>philosophy</w:t>
      </w:r>
      <w:proofErr w:type="gramEnd"/>
      <w:r>
        <w:t xml:space="preserve">, Penn State, </w:t>
      </w:r>
      <w:r w:rsidRPr="00AE25A6">
        <w:t xml:space="preserve">Daniel, </w:t>
      </w:r>
      <w:r w:rsidRPr="00005CB3">
        <w:rPr>
          <w:i/>
        </w:rPr>
        <w:t>Nietzsche and the political</w:t>
      </w:r>
      <w:r>
        <w:t>, 135-6</w:t>
      </w:r>
      <w:r w:rsidRPr="00AE25A6">
        <w:t>)</w:t>
      </w:r>
    </w:p>
    <w:p w:rsidR="00B43C66" w:rsidRPr="00692904" w:rsidRDefault="00B43C66" w:rsidP="00B43C66">
      <w:pPr>
        <w:pStyle w:val="cardtext"/>
        <w:ind w:left="0"/>
        <w:rPr>
          <w:bCs/>
          <w:sz w:val="8"/>
          <w:szCs w:val="20"/>
        </w:rPr>
      </w:pPr>
      <w:r w:rsidRPr="00725FA6">
        <w:rPr>
          <w:rStyle w:val="Emphasis"/>
          <w:szCs w:val="20"/>
        </w:rPr>
        <w:t>This preference is clearly political</w:t>
      </w:r>
      <w:r w:rsidRPr="007C4C81">
        <w:rPr>
          <w:rStyle w:val="Emphasis"/>
          <w:szCs w:val="20"/>
        </w:rPr>
        <w:t xml:space="preserve"> in nature</w:t>
      </w:r>
      <w:r w:rsidRPr="00B555C3">
        <w:rPr>
          <w:rStyle w:val="StyleBoldUnderline"/>
          <w:sz w:val="8"/>
          <w:szCs w:val="20"/>
        </w:rPr>
        <w:t xml:space="preserve">, and Haraway makes no pretense of aspiring to epistemic purity or foundational innocence. For Haraway, </w:t>
      </w:r>
      <w:r w:rsidRPr="00815BFF">
        <w:rPr>
          <w:rStyle w:val="Emphasis"/>
          <w:szCs w:val="20"/>
          <w:highlight w:val="green"/>
        </w:rPr>
        <w:t>any epistemic privilege</w:t>
      </w:r>
      <w:r w:rsidRPr="007C4C81">
        <w:rPr>
          <w:rStyle w:val="Emphasis"/>
          <w:szCs w:val="20"/>
        </w:rPr>
        <w:t xml:space="preserve"> necessarily </w:t>
      </w:r>
      <w:r w:rsidRPr="00815BFF">
        <w:rPr>
          <w:rStyle w:val="Emphasis"/>
          <w:szCs w:val="20"/>
          <w:highlight w:val="green"/>
        </w:rPr>
        <w:t>implies a political</w:t>
      </w:r>
      <w:r w:rsidRPr="007C4C81">
        <w:rPr>
          <w:rStyle w:val="Emphasis"/>
          <w:szCs w:val="20"/>
        </w:rPr>
        <w:t xml:space="preserve"> (i.e., situated) </w:t>
      </w:r>
      <w:r w:rsidRPr="00815BFF">
        <w:rPr>
          <w:rStyle w:val="Emphasis"/>
          <w:szCs w:val="20"/>
          <w:highlight w:val="green"/>
        </w:rPr>
        <w:t>preference</w:t>
      </w:r>
      <w:r w:rsidRPr="00B555C3">
        <w:rPr>
          <w:rStyle w:val="StyleBoldUnderline"/>
          <w:sz w:val="8"/>
          <w:szCs w:val="20"/>
        </w:rPr>
        <w:t xml:space="preserve">. Her postmodern orientation elides the boundaries traditionally drawn between politics and epistemology, and thus renders otiose the ideal of epistemic purity. </w:t>
      </w:r>
      <w:r w:rsidRPr="00815BFF">
        <w:rPr>
          <w:rStyle w:val="StyleBoldUnderline"/>
          <w:szCs w:val="20"/>
          <w:highlight w:val="green"/>
        </w:rPr>
        <w:t>All perspectives are partial</w:t>
      </w:r>
      <w:r w:rsidRPr="007C4C81">
        <w:rPr>
          <w:rStyle w:val="StyleBoldUnderline"/>
          <w:szCs w:val="20"/>
        </w:rPr>
        <w:t>, all standpoints situated—</w:t>
      </w:r>
      <w:r w:rsidRPr="00B555C3">
        <w:rPr>
          <w:sz w:val="8"/>
        </w:rPr>
        <w:t>including those of feminist theorists.</w:t>
      </w:r>
      <w:r w:rsidRPr="00B555C3">
        <w:rPr>
          <w:rStyle w:val="StyleBoldUnderline"/>
          <w:sz w:val="8"/>
          <w:szCs w:val="20"/>
        </w:rPr>
        <w:t xml:space="preserve"> </w:t>
      </w:r>
      <w:r w:rsidRPr="00815BFF">
        <w:rPr>
          <w:rStyle w:val="StyleBoldUnderline"/>
          <w:szCs w:val="20"/>
          <w:highlight w:val="green"/>
        </w:rPr>
        <w:t>It is</w:t>
      </w:r>
      <w:r w:rsidRPr="007C4C81">
        <w:rPr>
          <w:rStyle w:val="StyleBoldUnderline"/>
          <w:szCs w:val="20"/>
        </w:rPr>
        <w:t xml:space="preserve"> absolutely</w:t>
      </w:r>
      <w:r w:rsidRPr="00B555C3">
        <w:rPr>
          <w:rStyle w:val="StyleBoldUnderline"/>
          <w:sz w:val="8"/>
          <w:szCs w:val="20"/>
        </w:rPr>
        <w:t xml:space="preserve"> </w:t>
      </w:r>
      <w:r w:rsidRPr="00815BFF">
        <w:rPr>
          <w:rStyle w:val="StyleBoldUnderline"/>
          <w:szCs w:val="20"/>
          <w:highlight w:val="green"/>
        </w:rPr>
        <w:t>crucial</w:t>
      </w:r>
      <w:r w:rsidRPr="007C4C81">
        <w:rPr>
          <w:rStyle w:val="StyleBoldUnderline"/>
          <w:szCs w:val="20"/>
        </w:rPr>
        <w:t xml:space="preserve"> </w:t>
      </w:r>
      <w:r w:rsidRPr="00B555C3">
        <w:rPr>
          <w:rStyle w:val="StyleBoldUnderline"/>
          <w:sz w:val="8"/>
          <w:szCs w:val="20"/>
        </w:rPr>
        <w:t xml:space="preserve">to Haraway's postmodern feminist project </w:t>
      </w:r>
      <w:r w:rsidRPr="00815BFF">
        <w:rPr>
          <w:rStyle w:val="StyleBoldUnderline"/>
          <w:szCs w:val="20"/>
          <w:highlight w:val="green"/>
        </w:rPr>
        <w:t>that we acknowledge</w:t>
      </w:r>
      <w:r w:rsidRPr="007C4C81">
        <w:rPr>
          <w:rStyle w:val="StyleBoldUnderline"/>
          <w:szCs w:val="20"/>
        </w:rPr>
        <w:t xml:space="preserve"> </w:t>
      </w:r>
      <w:r w:rsidRPr="00B555C3">
        <w:rPr>
          <w:rStyle w:val="StyleBoldUnderline"/>
          <w:sz w:val="8"/>
          <w:szCs w:val="20"/>
        </w:rPr>
        <w:t xml:space="preserve">her </w:t>
      </w:r>
      <w:r w:rsidRPr="007C4C81">
        <w:rPr>
          <w:rStyle w:val="StyleBoldUnderline"/>
          <w:szCs w:val="20"/>
        </w:rPr>
        <w:t xml:space="preserve">claims about </w:t>
      </w:r>
      <w:r w:rsidRPr="00815BFF">
        <w:rPr>
          <w:rStyle w:val="StyleBoldUnderline"/>
          <w:szCs w:val="20"/>
          <w:highlight w:val="green"/>
        </w:rPr>
        <w:t>situated knowledge</w:t>
      </w:r>
      <w:r w:rsidRPr="007C4C81">
        <w:rPr>
          <w:rStyle w:val="StyleBoldUnderline"/>
          <w:szCs w:val="20"/>
        </w:rPr>
        <w:t xml:space="preserve"> as themselves situated within the political agenda </w:t>
      </w:r>
      <w:r w:rsidRPr="00B555C3">
        <w:rPr>
          <w:rStyle w:val="StyleBoldUnderline"/>
          <w:sz w:val="8"/>
          <w:szCs w:val="20"/>
        </w:rPr>
        <w:t xml:space="preserve">she sets for postmodern feminism; </w:t>
      </w:r>
      <w:r w:rsidRPr="00815BFF">
        <w:rPr>
          <w:rStyle w:val="StyleBoldUnderline"/>
          <w:szCs w:val="20"/>
          <w:highlight w:val="green"/>
        </w:rPr>
        <w:t xml:space="preserve">feminist </w:t>
      </w:r>
      <w:r w:rsidRPr="00B555C3">
        <w:rPr>
          <w:sz w:val="8"/>
        </w:rPr>
        <w:t>theorist</w:t>
      </w:r>
      <w:r w:rsidRPr="00815BFF">
        <w:rPr>
          <w:rStyle w:val="StyleBoldUnderline"/>
          <w:szCs w:val="20"/>
          <w:highlight w:val="green"/>
        </w:rPr>
        <w:t>s must</w:t>
      </w:r>
      <w:r w:rsidRPr="007C4C81">
        <w:rPr>
          <w:rStyle w:val="StyleBoldUnderline"/>
          <w:szCs w:val="20"/>
        </w:rPr>
        <w:t xml:space="preserve"> </w:t>
      </w:r>
      <w:r w:rsidRPr="00B555C3">
        <w:rPr>
          <w:sz w:val="8"/>
          <w:szCs w:val="20"/>
        </w:rPr>
        <w:t xml:space="preserve">therefore </w:t>
      </w:r>
      <w:r w:rsidRPr="00815BFF">
        <w:rPr>
          <w:rStyle w:val="StyleBoldUnderline"/>
          <w:szCs w:val="20"/>
          <w:highlight w:val="green"/>
        </w:rPr>
        <w:t>accept</w:t>
      </w:r>
      <w:r w:rsidRPr="007C4C81">
        <w:rPr>
          <w:rStyle w:val="StyleBoldUnderline"/>
          <w:szCs w:val="20"/>
        </w:rPr>
        <w:t xml:space="preserve"> </w:t>
      </w:r>
      <w:r w:rsidRPr="00B555C3">
        <w:rPr>
          <w:rStyle w:val="StyleBoldUnderline"/>
          <w:sz w:val="8"/>
          <w:szCs w:val="20"/>
        </w:rPr>
        <w:t xml:space="preserve">and accommodate </w:t>
      </w:r>
      <w:r w:rsidRPr="00815BFF">
        <w:rPr>
          <w:rStyle w:val="StyleBoldUnderline"/>
          <w:szCs w:val="20"/>
          <w:highlight w:val="green"/>
        </w:rPr>
        <w:t>the self-referential implications of their</w:t>
      </w:r>
      <w:r w:rsidRPr="007C4C81">
        <w:rPr>
          <w:rStyle w:val="StyleBoldUnderline"/>
          <w:szCs w:val="20"/>
        </w:rPr>
        <w:t xml:space="preserve"> own </w:t>
      </w:r>
      <w:r w:rsidRPr="00815BFF">
        <w:rPr>
          <w:rStyle w:val="StyleBoldUnderline"/>
          <w:szCs w:val="20"/>
          <w:highlight w:val="green"/>
        </w:rPr>
        <w:t>epistemic claims</w:t>
      </w:r>
      <w:r w:rsidRPr="00B555C3">
        <w:rPr>
          <w:rStyle w:val="StyleBoldUnderline"/>
          <w:sz w:val="8"/>
          <w:szCs w:val="20"/>
        </w:rPr>
        <w:t xml:space="preserve">. </w:t>
      </w:r>
      <w:r w:rsidRPr="00B555C3">
        <w:rPr>
          <w:rStyle w:val="StyleBoldUnderline"/>
          <w:sz w:val="12"/>
          <w:szCs w:val="20"/>
        </w:rPr>
        <w:t>¶</w:t>
      </w:r>
      <w:r w:rsidRPr="00B555C3">
        <w:rPr>
          <w:rStyle w:val="StyleBoldUnderline"/>
          <w:sz w:val="8"/>
          <w:szCs w:val="20"/>
        </w:rPr>
        <w:t xml:space="preserve"> </w:t>
      </w:r>
      <w:proofErr w:type="gramStart"/>
      <w:r w:rsidRPr="00815BFF">
        <w:rPr>
          <w:rStyle w:val="Emphasis"/>
          <w:szCs w:val="20"/>
          <w:highlight w:val="green"/>
        </w:rPr>
        <w:t>The</w:t>
      </w:r>
      <w:proofErr w:type="gramEnd"/>
      <w:r w:rsidRPr="00725FA6">
        <w:rPr>
          <w:rStyle w:val="Emphasis"/>
          <w:szCs w:val="20"/>
        </w:rPr>
        <w:t xml:space="preserve"> political </w:t>
      </w:r>
      <w:r w:rsidRPr="00815BFF">
        <w:rPr>
          <w:rStyle w:val="Emphasis"/>
          <w:szCs w:val="20"/>
          <w:highlight w:val="green"/>
        </w:rPr>
        <w:t>agenda</w:t>
      </w:r>
      <w:r w:rsidRPr="00725FA6">
        <w:rPr>
          <w:rStyle w:val="Emphasis"/>
          <w:szCs w:val="20"/>
        </w:rPr>
        <w:t xml:space="preserve"> of</w:t>
      </w:r>
      <w:r w:rsidRPr="00725FA6">
        <w:rPr>
          <w:rStyle w:val="StyleBoldUnderline"/>
          <w:szCs w:val="20"/>
        </w:rPr>
        <w:t xml:space="preserve"> </w:t>
      </w:r>
      <w:r w:rsidRPr="00B555C3">
        <w:rPr>
          <w:sz w:val="8"/>
          <w:szCs w:val="20"/>
        </w:rPr>
        <w:t xml:space="preserve">postmodern </w:t>
      </w:r>
      <w:r w:rsidRPr="00B555C3">
        <w:rPr>
          <w:sz w:val="8"/>
        </w:rPr>
        <w:t>feminism</w:t>
      </w:r>
      <w:r w:rsidRPr="00B555C3">
        <w:rPr>
          <w:rStyle w:val="StyleBoldUnderline"/>
          <w:sz w:val="8"/>
          <w:szCs w:val="20"/>
        </w:rPr>
        <w:t xml:space="preserve"> thus </w:t>
      </w:r>
      <w:r w:rsidRPr="00815BFF">
        <w:rPr>
          <w:rStyle w:val="StyleBoldUnderline"/>
          <w:szCs w:val="20"/>
          <w:highlight w:val="green"/>
        </w:rPr>
        <w:t xml:space="preserve">assigns </w:t>
      </w:r>
      <w:r w:rsidRPr="00725FA6">
        <w:rPr>
          <w:rStyle w:val="StyleBoldUnderline"/>
          <w:szCs w:val="20"/>
        </w:rPr>
        <w:t xml:space="preserve">to </w:t>
      </w:r>
      <w:r w:rsidRPr="00B555C3">
        <w:rPr>
          <w:rStyle w:val="StyleBoldUnderline"/>
          <w:sz w:val="8"/>
          <w:szCs w:val="20"/>
        </w:rPr>
        <w:t>(</w:t>
      </w:r>
      <w:r w:rsidRPr="007C4C81">
        <w:rPr>
          <w:rStyle w:val="StyleBoldUnderline"/>
          <w:szCs w:val="20"/>
        </w:rPr>
        <w:t xml:space="preserve">some) </w:t>
      </w:r>
      <w:r w:rsidRPr="00815BFF">
        <w:rPr>
          <w:rStyle w:val="StyleBoldUnderline"/>
          <w:szCs w:val="20"/>
          <w:highlight w:val="green"/>
        </w:rPr>
        <w:t xml:space="preserve">subjugated standpoints </w:t>
      </w:r>
      <w:r w:rsidRPr="00725FA6">
        <w:rPr>
          <w:rStyle w:val="StyleBoldUnderline"/>
          <w:szCs w:val="20"/>
        </w:rPr>
        <w:t>a p</w:t>
      </w:r>
      <w:r w:rsidRPr="007C4C81">
        <w:rPr>
          <w:rStyle w:val="StyleBoldUnderline"/>
          <w:szCs w:val="20"/>
        </w:rPr>
        <w:t xml:space="preserve">olitical preference or </w:t>
      </w:r>
      <w:r w:rsidRPr="00815BFF">
        <w:rPr>
          <w:rStyle w:val="StyleBoldUnderline"/>
          <w:szCs w:val="20"/>
          <w:highlight w:val="green"/>
        </w:rPr>
        <w:t>priority</w:t>
      </w:r>
      <w:r w:rsidRPr="007C4C81">
        <w:rPr>
          <w:rStyle w:val="StyleBoldUnderline"/>
          <w:szCs w:val="20"/>
        </w:rPr>
        <w:t>.</w:t>
      </w:r>
      <w:r w:rsidRPr="00B555C3">
        <w:rPr>
          <w:rStyle w:val="StyleBoldUnderline"/>
          <w:sz w:val="8"/>
          <w:szCs w:val="20"/>
        </w:rPr>
        <w:t xml:space="preserve"> Haraway, for example, believes that some subjugated standpoints may be more immediately revealing, especially since they have been discounted and excluded for so long. They may prove especially useful in coming to understand the political and psychological mechanisms whereby the patriarchy discounts the radically situated knowledges of others while claiming for its own (situated) knowledge an illicit epistemic privilege: </w:t>
      </w:r>
      <w:r w:rsidRPr="00B555C3">
        <w:rPr>
          <w:rStyle w:val="StyleBoldUnderline"/>
          <w:sz w:val="12"/>
          <w:szCs w:val="20"/>
        </w:rPr>
        <w:t>¶</w:t>
      </w:r>
      <w:r w:rsidRPr="00B555C3">
        <w:rPr>
          <w:rStyle w:val="StyleBoldUnderline"/>
          <w:sz w:val="8"/>
          <w:szCs w:val="20"/>
        </w:rPr>
        <w:t xml:space="preserve"> The standpoints of the subjugated ... are savvy to modes of denial through repression, forgetting, and disappearing acts— ways of being nowhere while claiming to sec comprehensively. The subjugated have a decent chance to be on to the god-trick and all its dazzling—and, therefore, blinding—illuminations.34 </w:t>
      </w:r>
      <w:r w:rsidRPr="00B555C3">
        <w:rPr>
          <w:rStyle w:val="StyleBoldUnderline"/>
          <w:sz w:val="12"/>
          <w:szCs w:val="20"/>
        </w:rPr>
        <w:t>¶</w:t>
      </w:r>
      <w:r w:rsidRPr="00B555C3">
        <w:rPr>
          <w:rStyle w:val="StyleBoldUnderline"/>
          <w:sz w:val="8"/>
          <w:szCs w:val="20"/>
        </w:rPr>
        <w:t xml:space="preserve"> </w:t>
      </w:r>
      <w:r w:rsidRPr="007C4C81">
        <w:rPr>
          <w:rStyle w:val="Emphasis"/>
          <w:szCs w:val="20"/>
        </w:rPr>
        <w:t xml:space="preserve">But these </w:t>
      </w:r>
      <w:r w:rsidRPr="00815BFF">
        <w:rPr>
          <w:rStyle w:val="Emphasis"/>
          <w:szCs w:val="20"/>
          <w:highlight w:val="green"/>
        </w:rPr>
        <w:t xml:space="preserve">subjugated standpoints do not afford </w:t>
      </w:r>
      <w:r w:rsidRPr="00B555C3">
        <w:rPr>
          <w:sz w:val="8"/>
        </w:rPr>
        <w:t>feminist theorists</w:t>
      </w:r>
      <w:r w:rsidRPr="00B555C3">
        <w:rPr>
          <w:rStyle w:val="Emphasis"/>
          <w:szCs w:val="20"/>
        </w:rPr>
        <w:t xml:space="preserve"> </w:t>
      </w:r>
      <w:r w:rsidRPr="00815BFF">
        <w:rPr>
          <w:rStyle w:val="Emphasis"/>
          <w:szCs w:val="20"/>
          <w:highlight w:val="green"/>
        </w:rPr>
        <w:t>a</w:t>
      </w:r>
      <w:r w:rsidRPr="00B555C3">
        <w:rPr>
          <w:rStyle w:val="Emphasis"/>
          <w:szCs w:val="20"/>
        </w:rPr>
        <w:t>n</w:t>
      </w:r>
      <w:r w:rsidRPr="007C4C81">
        <w:rPr>
          <w:rStyle w:val="Emphasis"/>
          <w:szCs w:val="20"/>
        </w:rPr>
        <w:t xml:space="preserve"> epistemically </w:t>
      </w:r>
      <w:r w:rsidRPr="00815BFF">
        <w:rPr>
          <w:rStyle w:val="Emphasis"/>
          <w:szCs w:val="20"/>
          <w:highlight w:val="green"/>
        </w:rPr>
        <w:t>privileged view</w:t>
      </w:r>
      <w:r w:rsidRPr="007C4C81">
        <w:rPr>
          <w:rStyle w:val="Emphasis"/>
          <w:szCs w:val="20"/>
        </w:rPr>
        <w:t xml:space="preserve"> of the world,</w:t>
      </w:r>
      <w:r w:rsidRPr="007C4C81">
        <w:rPr>
          <w:rStyle w:val="StyleBoldUnderline"/>
          <w:szCs w:val="20"/>
        </w:rPr>
        <w:t xml:space="preserve"> </w:t>
      </w:r>
      <w:r w:rsidRPr="00B555C3">
        <w:rPr>
          <w:rStyle w:val="StyleBoldUnderline"/>
          <w:sz w:val="8"/>
          <w:szCs w:val="20"/>
        </w:rPr>
        <w:t xml:space="preserve">independent of the political agendas they have established. Reprising elements of Nietzsche's psychological profile of the "slave" type, </w:t>
      </w:r>
      <w:r w:rsidRPr="00815BFF">
        <w:rPr>
          <w:rStyle w:val="StyleBoldUnderline"/>
          <w:szCs w:val="20"/>
          <w:highlight w:val="green"/>
        </w:rPr>
        <w:t>Haraway warns against the</w:t>
      </w:r>
      <w:r w:rsidRPr="007C4C81">
        <w:rPr>
          <w:rStyle w:val="StyleBoldUnderline"/>
          <w:szCs w:val="20"/>
        </w:rPr>
        <w:t xml:space="preserve"> </w:t>
      </w:r>
      <w:r w:rsidRPr="00B555C3">
        <w:rPr>
          <w:rStyle w:val="StyleBoldUnderline"/>
          <w:sz w:val="12"/>
          <w:szCs w:val="20"/>
        </w:rPr>
        <w:t>¶</w:t>
      </w:r>
      <w:r w:rsidRPr="00C653D6">
        <w:rPr>
          <w:rStyle w:val="StyleBoldUnderline"/>
          <w:sz w:val="12"/>
          <w:szCs w:val="20"/>
        </w:rPr>
        <w:t xml:space="preserve"> </w:t>
      </w:r>
      <w:r w:rsidRPr="00B555C3">
        <w:rPr>
          <w:rStyle w:val="StyleBoldUnderline"/>
          <w:sz w:val="8"/>
          <w:szCs w:val="20"/>
        </w:rPr>
        <w:t xml:space="preserve">serious </w:t>
      </w:r>
      <w:r w:rsidRPr="00815BFF">
        <w:rPr>
          <w:rStyle w:val="StyleBoldUnderline"/>
          <w:szCs w:val="20"/>
          <w:highlight w:val="green"/>
        </w:rPr>
        <w:t>danger of</w:t>
      </w:r>
      <w:r w:rsidRPr="007C4C81">
        <w:rPr>
          <w:rStyle w:val="StyleBoldUnderline"/>
          <w:szCs w:val="20"/>
        </w:rPr>
        <w:t xml:space="preserve"> </w:t>
      </w:r>
      <w:r w:rsidRPr="00B555C3">
        <w:rPr>
          <w:rStyle w:val="StyleBoldUnderline"/>
          <w:sz w:val="8"/>
          <w:szCs w:val="20"/>
        </w:rPr>
        <w:t xml:space="preserve">romanticizing and/or </w:t>
      </w:r>
      <w:r w:rsidRPr="00815BFF">
        <w:rPr>
          <w:rStyle w:val="Emphasis"/>
          <w:szCs w:val="20"/>
          <w:highlight w:val="green"/>
        </w:rPr>
        <w:t>appropriating the vision of the less powerful</w:t>
      </w:r>
      <w:r w:rsidRPr="007C4C81">
        <w:rPr>
          <w:rStyle w:val="StyleBoldUnderline"/>
          <w:szCs w:val="20"/>
        </w:rPr>
        <w:t xml:space="preserve"> </w:t>
      </w:r>
      <w:r w:rsidRPr="00725FA6">
        <w:rPr>
          <w:rStyle w:val="StyleBoldUnderline"/>
          <w:szCs w:val="20"/>
        </w:rPr>
        <w:t>while claiming to see from their positions</w:t>
      </w:r>
      <w:r w:rsidRPr="00B555C3">
        <w:rPr>
          <w:rStyle w:val="StyleBoldUnderline"/>
          <w:szCs w:val="20"/>
        </w:rPr>
        <w:t xml:space="preserve">. </w:t>
      </w:r>
      <w:r w:rsidRPr="00815BFF">
        <w:rPr>
          <w:rStyle w:val="StyleBoldUnderline"/>
          <w:szCs w:val="20"/>
          <w:highlight w:val="green"/>
        </w:rPr>
        <w:t xml:space="preserve">To see from below is </w:t>
      </w:r>
      <w:r w:rsidRPr="00815BFF">
        <w:rPr>
          <w:rStyle w:val="Emphasis"/>
          <w:szCs w:val="20"/>
          <w:highlight w:val="green"/>
        </w:rPr>
        <w:t>neither easily learned nor unproblematic</w:t>
      </w:r>
      <w:r w:rsidRPr="00815BFF">
        <w:rPr>
          <w:rStyle w:val="StyleBoldUnderline"/>
          <w:szCs w:val="20"/>
          <w:highlight w:val="green"/>
        </w:rPr>
        <w:t>, even if "we"</w:t>
      </w:r>
      <w:r w:rsidRPr="007C4C81">
        <w:rPr>
          <w:rStyle w:val="StyleBoldUnderline"/>
          <w:szCs w:val="20"/>
        </w:rPr>
        <w:t xml:space="preserve"> "naturally" </w:t>
      </w:r>
      <w:r w:rsidRPr="00815BFF">
        <w:rPr>
          <w:rStyle w:val="StyleBoldUnderline"/>
          <w:szCs w:val="20"/>
          <w:highlight w:val="green"/>
        </w:rPr>
        <w:t xml:space="preserve">inhabit </w:t>
      </w:r>
      <w:r w:rsidRPr="007C4C81">
        <w:rPr>
          <w:rStyle w:val="StyleBoldUnderline"/>
          <w:szCs w:val="20"/>
        </w:rPr>
        <w:t xml:space="preserve">the great underground terrain of </w:t>
      </w:r>
      <w:r w:rsidRPr="00815BFF">
        <w:rPr>
          <w:rStyle w:val="StyleBoldUnderline"/>
          <w:szCs w:val="20"/>
          <w:highlight w:val="green"/>
        </w:rPr>
        <w:t>subjugated knowledges</w:t>
      </w:r>
      <w:r w:rsidRPr="00B555C3">
        <w:rPr>
          <w:rStyle w:val="StyleBoldUnderline"/>
          <w:sz w:val="8"/>
          <w:szCs w:val="20"/>
        </w:rPr>
        <w:t xml:space="preserve">. </w:t>
      </w:r>
      <w:r w:rsidRPr="007C4C81">
        <w:rPr>
          <w:rStyle w:val="Emphasis"/>
          <w:szCs w:val="20"/>
        </w:rPr>
        <w:t>The positionings of the subjugated are not exempt from critical re-examination</w:t>
      </w:r>
      <w:r w:rsidRPr="00B555C3">
        <w:rPr>
          <w:rStyle w:val="StyleBoldUnderline"/>
          <w:sz w:val="8"/>
          <w:szCs w:val="20"/>
        </w:rPr>
        <w:t xml:space="preserve">, decoding, deconstruction, and interpretation; that is, from both semiological and hermeneutic modes of critical enquiry. </w:t>
      </w:r>
      <w:r w:rsidRPr="00815BFF">
        <w:rPr>
          <w:rStyle w:val="StyleBoldUnderline"/>
          <w:szCs w:val="20"/>
          <w:highlight w:val="green"/>
        </w:rPr>
        <w:t>The standpoints of the subjugated are not "innocent"</w:t>
      </w:r>
      <w:r w:rsidRPr="007C4C81">
        <w:rPr>
          <w:rStyle w:val="StyleBoldUnderline"/>
          <w:szCs w:val="20"/>
        </w:rPr>
        <w:t xml:space="preserve"> positions</w:t>
      </w:r>
      <w:r w:rsidRPr="00B555C3">
        <w:rPr>
          <w:rStyle w:val="StyleBoldUnderline"/>
          <w:sz w:val="8"/>
          <w:szCs w:val="20"/>
        </w:rPr>
        <w:t xml:space="preserve">.35 </w:t>
      </w:r>
      <w:r w:rsidRPr="00B555C3">
        <w:rPr>
          <w:rStyle w:val="StyleBoldUnderline"/>
          <w:sz w:val="12"/>
          <w:szCs w:val="20"/>
        </w:rPr>
        <w:t>¶</w:t>
      </w:r>
      <w:r w:rsidRPr="00B555C3">
        <w:rPr>
          <w:rStyle w:val="StyleBoldUnderline"/>
          <w:sz w:val="8"/>
          <w:szCs w:val="20"/>
        </w:rPr>
        <w:t xml:space="preserve"> </w:t>
      </w:r>
      <w:r w:rsidRPr="00815BFF">
        <w:rPr>
          <w:rStyle w:val="StyleBoldUnderline"/>
          <w:szCs w:val="20"/>
          <w:highlight w:val="green"/>
        </w:rPr>
        <w:t xml:space="preserve">A subjugated standpoint may shed new light on the ways of an oppressor, </w:t>
      </w:r>
      <w:r w:rsidRPr="00815BFF">
        <w:rPr>
          <w:rStyle w:val="StyleBoldUnderline"/>
          <w:szCs w:val="20"/>
          <w:highlight w:val="green"/>
          <w:bdr w:val="single" w:sz="4" w:space="0" w:color="auto"/>
        </w:rPr>
        <w:t>but it in no way renders superfluous</w:t>
      </w:r>
      <w:r w:rsidRPr="007C4C81">
        <w:rPr>
          <w:rStyle w:val="StyleBoldUnderline"/>
          <w:szCs w:val="20"/>
        </w:rPr>
        <w:t xml:space="preserve"> </w:t>
      </w:r>
      <w:r w:rsidRPr="00B555C3">
        <w:rPr>
          <w:sz w:val="8"/>
          <w:szCs w:val="20"/>
        </w:rPr>
        <w:t>or redundant</w:t>
      </w:r>
      <w:r w:rsidRPr="007C4C81">
        <w:rPr>
          <w:b/>
          <w:szCs w:val="20"/>
          <w:u w:val="single"/>
        </w:rPr>
        <w:t xml:space="preserve"> </w:t>
      </w:r>
      <w:r w:rsidRPr="00815BFF">
        <w:rPr>
          <w:rStyle w:val="StyleBoldUnderline"/>
          <w:szCs w:val="20"/>
          <w:highlight w:val="green"/>
          <w:bdr w:val="single" w:sz="4" w:space="0" w:color="auto"/>
        </w:rPr>
        <w:t>the standpoint of the oppressor</w:t>
      </w:r>
      <w:r w:rsidRPr="00815BFF">
        <w:rPr>
          <w:rStyle w:val="StyleBoldUnderline"/>
          <w:szCs w:val="20"/>
          <w:highlight w:val="green"/>
        </w:rPr>
        <w:t>.</w:t>
      </w:r>
      <w:r w:rsidRPr="00815BFF">
        <w:rPr>
          <w:rStyle w:val="StyleBoldUnderline"/>
          <w:sz w:val="8"/>
          <w:szCs w:val="20"/>
          <w:highlight w:val="green"/>
        </w:rPr>
        <w:t xml:space="preserve"> </w:t>
      </w:r>
      <w:r w:rsidRPr="00815BFF">
        <w:rPr>
          <w:rStyle w:val="StyleBoldUnderline"/>
          <w:szCs w:val="20"/>
          <w:highlight w:val="green"/>
        </w:rPr>
        <w:t xml:space="preserve">Because </w:t>
      </w:r>
      <w:r w:rsidRPr="00815BFF">
        <w:rPr>
          <w:rStyle w:val="Emphasis"/>
          <w:szCs w:val="20"/>
          <w:highlight w:val="green"/>
        </w:rPr>
        <w:t xml:space="preserve">neither </w:t>
      </w:r>
      <w:r w:rsidRPr="006E7FD0">
        <w:rPr>
          <w:rStyle w:val="Emphasis"/>
          <w:szCs w:val="20"/>
        </w:rPr>
        <w:t xml:space="preserve">standpoint fully </w:t>
      </w:r>
      <w:r w:rsidRPr="00815BFF">
        <w:rPr>
          <w:rStyle w:val="Emphasis"/>
          <w:szCs w:val="20"/>
          <w:highlight w:val="green"/>
        </w:rPr>
        <w:t>comprises the other</w:t>
      </w:r>
      <w:r w:rsidRPr="00B555C3">
        <w:rPr>
          <w:rStyle w:val="StyleBoldUnderline"/>
          <w:sz w:val="8"/>
          <w:szCs w:val="20"/>
        </w:rPr>
        <w:t xml:space="preserve">, </w:t>
      </w:r>
      <w:r w:rsidRPr="006E7FD0">
        <w:rPr>
          <w:rStyle w:val="Emphasis"/>
          <w:bdr w:val="single" w:sz="4" w:space="0" w:color="auto"/>
        </w:rPr>
        <w:t xml:space="preserve">the </w:t>
      </w:r>
      <w:r w:rsidRPr="00815BFF">
        <w:rPr>
          <w:rStyle w:val="Emphasis"/>
          <w:highlight w:val="green"/>
          <w:bdr w:val="single" w:sz="4" w:space="0" w:color="auto"/>
        </w:rPr>
        <w:t>aggregation</w:t>
      </w:r>
      <w:r w:rsidRPr="006E7FD0">
        <w:rPr>
          <w:rStyle w:val="Emphasis"/>
          <w:bdr w:val="single" w:sz="4" w:space="0" w:color="auto"/>
        </w:rPr>
        <w:t xml:space="preserve"> of </w:t>
      </w:r>
      <w:r w:rsidRPr="00815BFF">
        <w:rPr>
          <w:rStyle w:val="Emphasis"/>
          <w:highlight w:val="green"/>
          <w:bdr w:val="single" w:sz="4" w:space="0" w:color="auto"/>
        </w:rPr>
        <w:t xml:space="preserve">the two would move </w:t>
      </w:r>
      <w:proofErr w:type="gramStart"/>
      <w:r w:rsidRPr="00815BFF">
        <w:rPr>
          <w:rStyle w:val="Emphasis"/>
          <w:highlight w:val="green"/>
          <w:bdr w:val="single" w:sz="4" w:space="0" w:color="auto"/>
        </w:rPr>
        <w:t>both</w:t>
      </w:r>
      <w:r w:rsidRPr="006E7FD0">
        <w:rPr>
          <w:rStyle w:val="Emphasis"/>
          <w:bdr w:val="single" w:sz="4" w:space="0" w:color="auto"/>
        </w:rPr>
        <w:t xml:space="preserve"> parties</w:t>
      </w:r>
      <w:r w:rsidRPr="00B555C3">
        <w:rPr>
          <w:rStyle w:val="StyleBoldUnderline"/>
          <w:sz w:val="8"/>
          <w:szCs w:val="20"/>
          <w:bdr w:val="single" w:sz="4" w:space="0" w:color="auto"/>
        </w:rPr>
        <w:t xml:space="preserve"> </w:t>
      </w:r>
      <w:r w:rsidRPr="00B555C3">
        <w:rPr>
          <w:rStyle w:val="StyleBoldUnderline"/>
          <w:sz w:val="8"/>
          <w:szCs w:val="20"/>
        </w:rPr>
        <w:t>(or</w:t>
      </w:r>
      <w:proofErr w:type="gramEnd"/>
      <w:r w:rsidRPr="00B555C3">
        <w:rPr>
          <w:rStyle w:val="StyleBoldUnderline"/>
          <w:sz w:val="8"/>
          <w:szCs w:val="20"/>
        </w:rPr>
        <w:t xml:space="preserve"> a third party) </w:t>
      </w:r>
      <w:r w:rsidRPr="00815BFF">
        <w:rPr>
          <w:rStyle w:val="Emphasis"/>
          <w:highlight w:val="green"/>
          <w:bdr w:val="single" w:sz="4" w:space="0" w:color="auto"/>
        </w:rPr>
        <w:t>closer to a more objective understanding</w:t>
      </w:r>
      <w:r w:rsidRPr="006E7FD0">
        <w:rPr>
          <w:rStyle w:val="Emphasis"/>
          <w:bdr w:val="single" w:sz="4" w:space="0" w:color="auto"/>
        </w:rPr>
        <w:t xml:space="preserve"> of the world</w:t>
      </w:r>
      <w:r w:rsidRPr="00B555C3">
        <w:rPr>
          <w:rStyle w:val="StyleBoldUnderline"/>
          <w:sz w:val="8"/>
          <w:szCs w:val="20"/>
        </w:rPr>
        <w:t xml:space="preserve">. </w:t>
      </w:r>
      <w:r w:rsidRPr="00815BFF">
        <w:rPr>
          <w:rStyle w:val="StyleBoldUnderline"/>
          <w:highlight w:val="green"/>
        </w:rPr>
        <w:t>If some</w:t>
      </w:r>
      <w:r w:rsidRPr="006E7FD0">
        <w:rPr>
          <w:rStyle w:val="StyleBoldUnderline"/>
        </w:rPr>
        <w:t xml:space="preserve"> </w:t>
      </w:r>
      <w:r w:rsidRPr="00B555C3">
        <w:rPr>
          <w:sz w:val="8"/>
        </w:rPr>
        <w:t>feminists</w:t>
      </w:r>
      <w:r w:rsidRPr="00B555C3">
        <w:rPr>
          <w:rStyle w:val="StyleBoldUnderline"/>
        </w:rPr>
        <w:t xml:space="preserve"> </w:t>
      </w:r>
      <w:r w:rsidRPr="00815BFF">
        <w:rPr>
          <w:rStyle w:val="StyleBoldUnderline"/>
          <w:highlight w:val="green"/>
        </w:rPr>
        <w:t>have political reasons for disavowing</w:t>
      </w:r>
      <w:r w:rsidRPr="006E7FD0">
        <w:rPr>
          <w:rStyle w:val="StyleBoldUnderline"/>
        </w:rPr>
        <w:t xml:space="preserve"> this project of </w:t>
      </w:r>
      <w:r w:rsidRPr="00815BFF">
        <w:rPr>
          <w:rStyle w:val="StyleBoldUnderline"/>
          <w:highlight w:val="green"/>
        </w:rPr>
        <w:t>aggregation</w:t>
      </w:r>
      <w:r w:rsidRPr="006E7FD0">
        <w:rPr>
          <w:rStyle w:val="StyleBoldUnderline"/>
        </w:rPr>
        <w:t xml:space="preserve">, or for adopting it selectively, </w:t>
      </w:r>
      <w:r w:rsidRPr="00815BFF">
        <w:rPr>
          <w:rStyle w:val="Emphasis"/>
          <w:highlight w:val="green"/>
        </w:rPr>
        <w:t>then they must pursue their</w:t>
      </w:r>
      <w:r w:rsidRPr="006E7FD0">
        <w:rPr>
          <w:rStyle w:val="Emphasis"/>
        </w:rPr>
        <w:t xml:space="preserve"> political </w:t>
      </w:r>
      <w:r w:rsidRPr="00815BFF">
        <w:rPr>
          <w:rStyle w:val="Emphasis"/>
          <w:highlight w:val="green"/>
        </w:rPr>
        <w:t>agenda at the expense of</w:t>
      </w:r>
      <w:r w:rsidRPr="006E7FD0">
        <w:rPr>
          <w:rStyle w:val="Emphasis"/>
        </w:rPr>
        <w:t xml:space="preserve"> the greater </w:t>
      </w:r>
      <w:r w:rsidRPr="00815BFF">
        <w:rPr>
          <w:rStyle w:val="Emphasis"/>
          <w:highlight w:val="green"/>
        </w:rPr>
        <w:t>objectivity</w:t>
      </w:r>
      <w:r w:rsidRPr="006E7FD0">
        <w:rPr>
          <w:rStyle w:val="Emphasis"/>
        </w:rPr>
        <w:t xml:space="preserve"> that they might otherwise have gained</w:t>
      </w:r>
      <w:r w:rsidRPr="00B555C3">
        <w:rPr>
          <w:rStyle w:val="StyleBoldUnderline"/>
          <w:sz w:val="8"/>
          <w:szCs w:val="20"/>
        </w:rPr>
        <w:t xml:space="preserve">. </w:t>
      </w:r>
    </w:p>
    <w:p w:rsidR="00B43C66" w:rsidRPr="00201D5A" w:rsidRDefault="00B43C66" w:rsidP="00B43C66"/>
    <w:p w:rsidR="00B43C66" w:rsidRPr="005D4AA8" w:rsidRDefault="00B43C66" w:rsidP="00B43C66">
      <w:pPr>
        <w:pStyle w:val="Tag2"/>
      </w:pPr>
      <w:r w:rsidRPr="005D4AA8">
        <w:t>Micro focus fails</w:t>
      </w:r>
    </w:p>
    <w:p w:rsidR="00B43C66" w:rsidRPr="005D4AA8" w:rsidRDefault="00B43C66" w:rsidP="00B43C66">
      <w:pPr>
        <w:pStyle w:val="Citation"/>
        <w:rPr>
          <w:rFonts w:cs="Arial"/>
          <w:sz w:val="16"/>
        </w:rPr>
      </w:pPr>
      <w:r w:rsidRPr="005D4AA8">
        <w:rPr>
          <w:rFonts w:cs="Arial"/>
        </w:rPr>
        <w:t>Cuomo ’11</w:t>
      </w:r>
      <w:r w:rsidRPr="005D4AA8">
        <w:rPr>
          <w:rFonts w:cs="Arial"/>
          <w:sz w:val="16"/>
        </w:rPr>
        <w:t xml:space="preserve"> </w:t>
      </w:r>
    </w:p>
    <w:p w:rsidR="00B43C66" w:rsidRPr="005D4AA8" w:rsidRDefault="00B43C66" w:rsidP="00B43C66">
      <w:pPr>
        <w:rPr>
          <w:sz w:val="16"/>
        </w:rPr>
      </w:pPr>
      <w:proofErr w:type="gramStart"/>
      <w:r w:rsidRPr="005D4AA8">
        <w:rPr>
          <w:sz w:val="16"/>
        </w:rPr>
        <w:t>(Chris Professor of Philosophy and Women's Studies, and an affiliate faculty member of the Environmental Ethics Certificate Program and the Institute for African-American Studies.</w:t>
      </w:r>
      <w:proofErr w:type="gramEnd"/>
      <w:r w:rsidRPr="005D4AA8">
        <w:rPr>
          <w:sz w:val="16"/>
        </w:rPr>
        <w:t xml:space="preserve"> The author and editor of many articles and several books in feminist, postcolonial, and environmental philosophy, Cuomo served as Director of the Institute for Women's Studies from 2006-2009. Her book, The Philosopher Queen, a reflection on post-9/11 anti-war feminist politics, was nominated for a Lambda Award and an APA book award, and her work in ecofeminist philosophy and creative interdiciplinary practice has been influential among those seeking to bring together social justice and environmental concerns, as well as theory and practice. She has been a recipient of research grants from the Rockefeller Foundation, the National Science Foundation, the Ms. Foundation, the National Council for Research on Women, and the Institute for Sustainability and Technology Policy, and she has been a visiting faculty member at Cornell University, Amherst College, and Murdoch University in Perth, Australia, “Climate Change, Vulnerability, and Responsibility,” Hypatia 26</w:t>
      </w:r>
      <w:r>
        <w:rPr>
          <w:sz w:val="16"/>
        </w:rPr>
        <w:t xml:space="preserve"> no4 Fall 2011 p. 690-714, AM) </w:t>
      </w:r>
    </w:p>
    <w:p w:rsidR="00B43C66" w:rsidRPr="00B7158A" w:rsidRDefault="00B43C66" w:rsidP="00B43C66">
      <w:pPr>
        <w:rPr>
          <w:sz w:val="14"/>
        </w:rPr>
      </w:pPr>
      <w:r w:rsidRPr="00B7158A">
        <w:rPr>
          <w:sz w:val="14"/>
        </w:rPr>
        <w:t xml:space="preserve">Due to the scale of change that is needed, </w:t>
      </w:r>
      <w:r w:rsidRPr="005D4AA8">
        <w:rPr>
          <w:rStyle w:val="StyleBoldUnderline"/>
        </w:rPr>
        <w:t xml:space="preserve">individual and household reductions in greenhouse-gas pollution will be effective </w:t>
      </w:r>
      <w:r w:rsidRPr="005D4AA8">
        <w:rPr>
          <w:rStyle w:val="BoldUnderline0"/>
        </w:rPr>
        <w:t>only if</w:t>
      </w:r>
      <w:r w:rsidRPr="005D4AA8">
        <w:rPr>
          <w:rStyle w:val="StyleBoldUnderline"/>
        </w:rPr>
        <w:t xml:space="preserve"> they are deep and widespread</w:t>
      </w:r>
      <w:r w:rsidRPr="00B7158A">
        <w:rPr>
          <w:sz w:val="14"/>
        </w:rPr>
        <w:t xml:space="preserve">, </w:t>
      </w:r>
      <w:r w:rsidRPr="005D4AA8">
        <w:rPr>
          <w:rStyle w:val="StyleBoldUnderline"/>
        </w:rPr>
        <w:t>and only if</w:t>
      </w:r>
      <w:r w:rsidRPr="00B7158A">
        <w:rPr>
          <w:sz w:val="14"/>
        </w:rPr>
        <w:t xml:space="preserve"> </w:t>
      </w:r>
      <w:r w:rsidRPr="005D4AA8">
        <w:rPr>
          <w:rStyle w:val="StyleBoldUnderline"/>
        </w:rPr>
        <w:t>they are accompanied by meta-level efforts,</w:t>
      </w:r>
      <w:r w:rsidRPr="00B7158A">
        <w:rPr>
          <w:sz w:val="14"/>
        </w:rPr>
        <w:t xml:space="preserve"> but </w:t>
      </w:r>
      <w:r w:rsidRPr="005D4AA8">
        <w:rPr>
          <w:rStyle w:val="StyleBoldUnderline"/>
        </w:rPr>
        <w:t>meta-level policies and corporate practices seem unlikely to emerge without significant support from “below</w:t>
      </w:r>
      <w:r w:rsidRPr="00B7158A">
        <w:rPr>
          <w:sz w:val="14"/>
        </w:rPr>
        <w:t xml:space="preserve">.” </w:t>
      </w:r>
      <w:r w:rsidRPr="005D4AA8">
        <w:rPr>
          <w:rStyle w:val="StyleBoldUnderline"/>
        </w:rPr>
        <w:t>Addressing climate change</w:t>
      </w:r>
      <w:r w:rsidRPr="00B7158A">
        <w:rPr>
          <w:sz w:val="14"/>
        </w:rPr>
        <w:t xml:space="preserve"> through mitigation and transnational funding for adaptation </w:t>
      </w:r>
      <w:r w:rsidRPr="005D4AA8">
        <w:rPr>
          <w:rStyle w:val="StyleBoldUnderline"/>
        </w:rPr>
        <w:t>requires administrative action in the form of binding treaties, laws and regulations, taxes, incentives for technological development, and increased international aid, but</w:t>
      </w:r>
      <w:r w:rsidRPr="00B7158A">
        <w:rPr>
          <w:sz w:val="14"/>
        </w:rPr>
        <w:t xml:space="preserve"> such </w:t>
      </w:r>
      <w:r w:rsidRPr="005D4AA8">
        <w:rPr>
          <w:rStyle w:val="StyleBoldUnderline"/>
        </w:rPr>
        <w:t>policies</w:t>
      </w:r>
      <w:r w:rsidRPr="00B7158A">
        <w:rPr>
          <w:sz w:val="14"/>
        </w:rPr>
        <w:t xml:space="preserve"> and practices </w:t>
      </w:r>
      <w:r w:rsidRPr="005D4AA8">
        <w:rPr>
          <w:rStyle w:val="StyleBoldUnderline"/>
        </w:rPr>
        <w:t>require</w:t>
      </w:r>
      <w:r w:rsidRPr="00B7158A">
        <w:rPr>
          <w:sz w:val="14"/>
        </w:rPr>
        <w:t xml:space="preserve"> mass </w:t>
      </w:r>
      <w:r w:rsidRPr="005D4AA8">
        <w:rPr>
          <w:rStyle w:val="StyleBoldUnderline"/>
        </w:rPr>
        <w:t>popular support</w:t>
      </w:r>
      <w:r w:rsidRPr="00B7158A">
        <w:rPr>
          <w:sz w:val="14"/>
        </w:rPr>
        <w:t xml:space="preserve">. </w:t>
      </w:r>
      <w:r w:rsidRPr="005D4AA8">
        <w:rPr>
          <w:rStyle w:val="StyleBoldUnderline"/>
        </w:rPr>
        <w:t>An unfair and</w:t>
      </w:r>
      <w:r w:rsidRPr="00B7158A">
        <w:rPr>
          <w:sz w:val="14"/>
        </w:rPr>
        <w:t xml:space="preserve"> possibly </w:t>
      </w:r>
      <w:r w:rsidRPr="005D4AA8">
        <w:rPr>
          <w:rStyle w:val="StyleBoldUnderline"/>
        </w:rPr>
        <w:t>unmanageable</w:t>
      </w:r>
      <w:r w:rsidRPr="00B7158A">
        <w:rPr>
          <w:sz w:val="14"/>
        </w:rPr>
        <w:t xml:space="preserve"> </w:t>
      </w:r>
      <w:r w:rsidRPr="005D4AA8">
        <w:rPr>
          <w:rStyle w:val="StyleBoldUnderline"/>
        </w:rPr>
        <w:t>degree of</w:t>
      </w:r>
      <w:r w:rsidRPr="00B7158A">
        <w:rPr>
          <w:sz w:val="14"/>
        </w:rPr>
        <w:t xml:space="preserve"> practical </w:t>
      </w:r>
      <w:r w:rsidRPr="005D4AA8">
        <w:rPr>
          <w:rStyle w:val="StyleBoldUnderline"/>
        </w:rPr>
        <w:t xml:space="preserve">responsibility </w:t>
      </w:r>
      <w:r w:rsidRPr="00B7158A">
        <w:rPr>
          <w:sz w:val="14"/>
        </w:rPr>
        <w:t xml:space="preserve">therefore </w:t>
      </w:r>
      <w:r w:rsidRPr="005D4AA8">
        <w:rPr>
          <w:rStyle w:val="StyleBoldUnderline"/>
        </w:rPr>
        <w:t>falls on citizens and consumers</w:t>
      </w:r>
      <w:r w:rsidRPr="00B7158A">
        <w:rPr>
          <w:sz w:val="14"/>
        </w:rPr>
        <w:t>, who may turn out to be ineffective as political actors because of the problems of insufficiency and disempowerment, among other things. Nonetheless, if national and corporate policies will not go in a more sustainable direction without a great swell of public support in places like the United States, then it is ethically and practically necessary that the significant minority who hopes to effectively address the problem of climate change find ways to build that support</w:t>
      </w:r>
      <w:r w:rsidRPr="005D4AA8">
        <w:rPr>
          <w:rStyle w:val="StyleBoldUnderline"/>
        </w:rPr>
        <w:t>. It would be tragic</w:t>
      </w:r>
      <w:r w:rsidRPr="00B7158A">
        <w:rPr>
          <w:sz w:val="14"/>
        </w:rPr>
        <w:t xml:space="preserve"> </w:t>
      </w:r>
      <w:r w:rsidRPr="005D4AA8">
        <w:rPr>
          <w:rStyle w:val="StyleBoldUnderline"/>
        </w:rPr>
        <w:t>if increasing disempowerment fueled by</w:t>
      </w:r>
      <w:r w:rsidRPr="00B7158A">
        <w:rPr>
          <w:sz w:val="14"/>
        </w:rPr>
        <w:t xml:space="preserve"> well-intentioned </w:t>
      </w:r>
      <w:r w:rsidRPr="005D4AA8">
        <w:rPr>
          <w:rStyle w:val="StyleBoldUnderline"/>
        </w:rPr>
        <w:t xml:space="preserve">green messaging were to magnify </w:t>
      </w:r>
      <w:r w:rsidRPr="005D4AA8">
        <w:rPr>
          <w:rStyle w:val="BoldUnderline0"/>
        </w:rPr>
        <w:t>political ineffectiveness</w:t>
      </w:r>
      <w:r w:rsidRPr="005D4AA8">
        <w:rPr>
          <w:rStyle w:val="StyleBoldUnderline"/>
        </w:rPr>
        <w:t xml:space="preserve"> among environmentalists and global human rights advocates by making it more attractive to focus on personal or private-sphere changes,</w:t>
      </w:r>
      <w:r w:rsidRPr="00B7158A">
        <w:rPr>
          <w:sz w:val="14"/>
        </w:rPr>
        <w:t xml:space="preserve"> </w:t>
      </w:r>
      <w:r w:rsidRPr="005D4AA8">
        <w:rPr>
          <w:rStyle w:val="StyleBoldUnderline"/>
        </w:rPr>
        <w:t>rather than investing time or energy in work for change at</w:t>
      </w:r>
      <w:r w:rsidRPr="00B7158A">
        <w:rPr>
          <w:sz w:val="14"/>
        </w:rPr>
        <w:t xml:space="preserve"> </w:t>
      </w:r>
      <w:r w:rsidRPr="005D4AA8">
        <w:rPr>
          <w:rStyle w:val="StyleBoldUnderline"/>
        </w:rPr>
        <w:t>higher levels.</w:t>
      </w:r>
      <w:r w:rsidRPr="00B7158A">
        <w:rPr>
          <w:sz w:val="14"/>
        </w:rPr>
        <w:t xml:space="preserve"> Perhaps money and energy otherwise spent on highpriced home retrofitting or demanding lifestyle changes should be aimed directly toward growing movements that increase “green” consciousness and political influence and that effectively demand full corporate responsibility for pollution. If such efforts were to result in a few very significant policy changes, such as a global moratorium on gas flaring or a greening of the military, the payoff in terms of long-term mitigation could be great. Such successes could in turn energize cultural shifts toward more effective alternative technologies. What can a well-organized collection of people who care accomplish through democratic politics and cultural transformation? Can advocates for environmental integrity and human rights better help us all to effectively reduce greenhouse gas emissions in due time? The problem of climate change provides opportunities to foster regenerating movements toward more sustainable and humane futures, and so inevitably some will step up and take responsibility for addressing the problem. Could they possibly succeed? </w:t>
      </w:r>
      <w:r w:rsidRPr="005D4AA8">
        <w:rPr>
          <w:rStyle w:val="StyleBoldUnderline"/>
        </w:rPr>
        <w:t>Given the urgency created by the industrial greenhouse effect, an ethically motivated minority must effectively act on their caring while also making it contagious through the creation of a more effective political will</w:t>
      </w:r>
      <w:r w:rsidRPr="00B7158A">
        <w:rPr>
          <w:sz w:val="14"/>
        </w:rPr>
        <w:t xml:space="preserve">. </w:t>
      </w:r>
      <w:r w:rsidRPr="005D4AA8">
        <w:rPr>
          <w:rStyle w:val="StyleBoldUnderline"/>
        </w:rPr>
        <w:t>The insufficiency problem might be reduced if those who care about climate change and climate justice channel their mitigation efforts more effectively to influence decision-makers and policies at higher levels, where actions can be carried out with significant and immediate effects on emission levels and matters of social justice</w:t>
      </w:r>
      <w:r w:rsidRPr="00B7158A">
        <w:rPr>
          <w:sz w:val="14"/>
        </w:rPr>
        <w:t xml:space="preserve">. </w:t>
      </w:r>
      <w:r w:rsidRPr="005D4AA8">
        <w:rPr>
          <w:rStyle w:val="StyleBoldUnderline"/>
        </w:rPr>
        <w:t>If more corporate</w:t>
      </w:r>
      <w:r w:rsidRPr="00B7158A">
        <w:rPr>
          <w:sz w:val="14"/>
        </w:rPr>
        <w:t xml:space="preserve"> </w:t>
      </w:r>
      <w:r w:rsidRPr="005D4AA8">
        <w:rPr>
          <w:rStyle w:val="StyleBoldUnderline"/>
        </w:rPr>
        <w:t>and governmental actors are pressured (or inspired) to take responsibility</w:t>
      </w:r>
      <w:r w:rsidRPr="00B7158A">
        <w:rPr>
          <w:sz w:val="14"/>
        </w:rPr>
        <w:t xml:space="preserve"> for the causes of climate change, </w:t>
      </w:r>
      <w:r w:rsidRPr="005D4AA8">
        <w:rPr>
          <w:rStyle w:val="StyleBoldUnderline"/>
        </w:rPr>
        <w:t>their decisions and innovations can in turn create more options for carbon-free lifestyles</w:t>
      </w:r>
      <w:r w:rsidRPr="00B7158A">
        <w:rPr>
          <w:sz w:val="14"/>
        </w:rPr>
        <w:t xml:space="preserve">, which will also help reduce the insufficiency and disempowerment problems for average consumers. The knowledge we need to avert a more extreme climate disaster already exists, in many places and in multiple forms. </w:t>
      </w:r>
      <w:r w:rsidRPr="005D4AA8">
        <w:rPr>
          <w:rStyle w:val="StyleBoldUnderline"/>
        </w:rPr>
        <w:t>Those who care about humanity and Earth’s green growing mantle</w:t>
      </w:r>
      <w:r w:rsidRPr="00B7158A">
        <w:rPr>
          <w:sz w:val="14"/>
        </w:rPr>
        <w:t xml:space="preserve"> of life </w:t>
      </w:r>
      <w:r w:rsidRPr="005D4AA8">
        <w:rPr>
          <w:rStyle w:val="StyleBoldUnderline"/>
        </w:rPr>
        <w:t>need the power to turn dominant practices and policies</w:t>
      </w:r>
      <w:r w:rsidRPr="00B7158A">
        <w:rPr>
          <w:sz w:val="14"/>
        </w:rPr>
        <w:t xml:space="preserve"> </w:t>
      </w:r>
      <w:r w:rsidRPr="005D4AA8">
        <w:rPr>
          <w:rStyle w:val="StyleBoldUnderline"/>
        </w:rPr>
        <w:t>toward better futures.</w:t>
      </w:r>
      <w:r w:rsidRPr="00B7158A">
        <w:rPr>
          <w:sz w:val="14"/>
        </w:rPr>
        <w:t xml:space="preserve"> Grand successes along those lines are needed very soon. </w:t>
      </w:r>
    </w:p>
    <w:p w:rsidR="00B43C66" w:rsidRDefault="00B43C66" w:rsidP="00B43C66"/>
    <w:p w:rsidR="00B43C66" w:rsidRDefault="00B43C66" w:rsidP="00B43C66">
      <w:pPr>
        <w:pStyle w:val="Heading3"/>
      </w:pPr>
      <w:r>
        <w:t>AT: Affirmation of Self</w:t>
      </w:r>
    </w:p>
    <w:p w:rsidR="00B43C66" w:rsidRPr="006876FC" w:rsidRDefault="00B43C66" w:rsidP="00B43C66"/>
    <w:p w:rsidR="00B43C66" w:rsidRDefault="00B43C66" w:rsidP="00B43C66">
      <w:pPr>
        <w:pStyle w:val="Heading4"/>
      </w:pPr>
      <w:r>
        <w:t>We have to extend politics beyond the realm of our immediate experience and the confines of the debate space---structural analysis key</w:t>
      </w:r>
    </w:p>
    <w:p w:rsidR="00B43C66" w:rsidRPr="006876FC" w:rsidRDefault="00B43C66" w:rsidP="00B43C66"/>
    <w:p w:rsidR="00B43C66" w:rsidRDefault="00B43C66" w:rsidP="00B43C66">
      <w:r w:rsidRPr="0030140C">
        <w:rPr>
          <w:rStyle w:val="StyleStyleBold12pt"/>
        </w:rPr>
        <w:t>Rob 14</w:t>
      </w:r>
      <w:r>
        <w:t xml:space="preserve"> </w:t>
      </w:r>
    </w:p>
    <w:p w:rsidR="00B43C66" w:rsidRDefault="00B43C66" w:rsidP="00B43C66">
      <w:r>
        <w:t>(Carleton College, Robtheidealist, My Skinfolk Ain't All Kinfolk, www.orchestratedpulse.com/2014/03/problem-identity-politics/)</w:t>
      </w:r>
    </w:p>
    <w:p w:rsidR="00B43C66" w:rsidRPr="00815BFF" w:rsidRDefault="00B43C66" w:rsidP="00B43C66">
      <w:pPr>
        <w:rPr>
          <w:rStyle w:val="StyleBoldUnderline"/>
          <w:highlight w:val="green"/>
        </w:rPr>
      </w:pPr>
      <w:r w:rsidRPr="003B2103">
        <w:rPr>
          <w:sz w:val="10"/>
          <w:szCs w:val="12"/>
        </w:rPr>
        <w:t xml:space="preserve">Some people look at these flaws and call for an end to “identity politics”, but I think that’s a mistake. At its most basic level, </w:t>
      </w:r>
      <w:r w:rsidRPr="00E259E0">
        <w:rPr>
          <w:rStyle w:val="StyleBoldUnderline"/>
        </w:rPr>
        <w:t>identity politics merely means political activity that caters to the interests of a particular social group. In a certain sense, all politics are identity politics. However, it’s one thing to intentionally form a group around articulated interests; it’s another matter entirely when group membership is socially imposed.</w:t>
      </w:r>
      <w:r>
        <w:rPr>
          <w:rStyle w:val="StyleBoldUnderline"/>
          <w:sz w:val="12"/>
        </w:rPr>
        <w:t xml:space="preserve"> </w:t>
      </w:r>
      <w:r w:rsidRPr="00E259E0">
        <w:rPr>
          <w:rStyle w:val="StyleBoldUnderline"/>
        </w:rPr>
        <w:t>Personal identities are socially defined</w:t>
      </w:r>
      <w:r w:rsidRPr="003B2103">
        <w:rPr>
          <w:sz w:val="10"/>
          <w:szCs w:val="12"/>
        </w:rPr>
        <w:t xml:space="preserve"> </w:t>
      </w:r>
      <w:r w:rsidRPr="00E259E0">
        <w:rPr>
          <w:rStyle w:val="StyleBoldUnderline"/>
        </w:rPr>
        <w:t>through</w:t>
      </w:r>
      <w:r w:rsidRPr="003B2103">
        <w:rPr>
          <w:sz w:val="10"/>
          <w:szCs w:val="12"/>
        </w:rPr>
        <w:t xml:space="preserve"> a combination of systemic rewards/</w:t>
      </w:r>
      <w:r w:rsidRPr="00E259E0">
        <w:rPr>
          <w:rStyle w:val="StyleBoldUnderline"/>
        </w:rPr>
        <w:t xml:space="preserve">marginalization plus actual and/or potential violence. We can’t build politics from that foundation because these </w:t>
      </w:r>
      <w:r w:rsidRPr="00815BFF">
        <w:rPr>
          <w:rStyle w:val="StyleBoldUnderline"/>
          <w:highlight w:val="green"/>
        </w:rPr>
        <w:t xml:space="preserve">socially imposed identities don’t </w:t>
      </w:r>
      <w:r w:rsidRPr="00DE4366">
        <w:rPr>
          <w:rStyle w:val="StyleBoldUnderline"/>
        </w:rPr>
        <w:t xml:space="preserve">necessarily </w:t>
      </w:r>
      <w:r w:rsidRPr="00815BFF">
        <w:rPr>
          <w:rStyle w:val="StyleBoldUnderline"/>
          <w:highlight w:val="green"/>
        </w:rPr>
        <w:t>tell us anything about someone’s</w:t>
      </w:r>
      <w:r w:rsidRPr="00E259E0">
        <w:rPr>
          <w:rStyle w:val="StyleBoldUnderline"/>
        </w:rPr>
        <w:t xml:space="preserve"> </w:t>
      </w:r>
      <w:r w:rsidRPr="00815BFF">
        <w:rPr>
          <w:rStyle w:val="StyleBoldUnderline"/>
          <w:highlight w:val="green"/>
        </w:rPr>
        <w:t>political interests. Successful</w:t>
      </w:r>
      <w:r w:rsidRPr="00E259E0">
        <w:rPr>
          <w:rStyle w:val="StyleBoldUnderline"/>
        </w:rPr>
        <w:t xml:space="preserve"> identity </w:t>
      </w:r>
      <w:r w:rsidRPr="00815BFF">
        <w:rPr>
          <w:rStyle w:val="StyleBoldUnderline"/>
          <w:highlight w:val="green"/>
        </w:rPr>
        <w:t>politics requires shared interests, not shared personal identities</w:t>
      </w:r>
      <w:r w:rsidRPr="003B2103">
        <w:rPr>
          <w:sz w:val="10"/>
          <w:szCs w:val="12"/>
        </w:rPr>
        <w:t>.</w:t>
      </w:r>
      <w:r w:rsidRPr="003B2103">
        <w:rPr>
          <w:sz w:val="10"/>
        </w:rPr>
        <w:t xml:space="preserve"> </w:t>
      </w:r>
      <w:r w:rsidRPr="00815BFF">
        <w:rPr>
          <w:rStyle w:val="StyleBoldUnderline"/>
          <w:highlight w:val="green"/>
        </w:rPr>
        <w:t>I’m not here to tell you that personal identity doesn’t matter</w:t>
      </w:r>
      <w:r w:rsidRPr="00E259E0">
        <w:rPr>
          <w:rStyle w:val="StyleBoldUnderline"/>
        </w:rPr>
        <w:t>; we rightfully point out that systemic power shapes people’s lives.</w:t>
      </w:r>
      <w:r w:rsidRPr="003B2103">
        <w:rPr>
          <w:sz w:val="10"/>
          <w:szCs w:val="12"/>
        </w:rPr>
        <w:t xml:space="preserve"> Simply put, my message is that personal identity is not the only thing that matters. </w:t>
      </w:r>
      <w:r w:rsidRPr="00815BFF">
        <w:rPr>
          <w:rStyle w:val="StyleBoldUnderline"/>
          <w:highlight w:val="green"/>
        </w:rPr>
        <w:t>We spend so much energy labeling people</w:t>
      </w:r>
      <w:r w:rsidRPr="00DE4366">
        <w:rPr>
          <w:rStyle w:val="StyleBoldUnderline"/>
        </w:rPr>
        <w:t xml:space="preserve">—privileged/marginalized, </w:t>
      </w:r>
      <w:r w:rsidRPr="00815BFF">
        <w:rPr>
          <w:rStyle w:val="StyleBoldUnderline"/>
          <w:highlight w:val="green"/>
        </w:rPr>
        <w:t>oppressor/oppressed</w:t>
      </w:r>
      <w:r w:rsidRPr="00E259E0">
        <w:rPr>
          <w:rStyle w:val="StyleBoldUnderline"/>
        </w:rPr>
        <w:t>—</w:t>
      </w:r>
      <w:r w:rsidRPr="00815BFF">
        <w:rPr>
          <w:rStyle w:val="StyleBoldUnderline"/>
          <w:highlight w:val="green"/>
        </w:rPr>
        <w:t xml:space="preserve">that we often </w:t>
      </w:r>
      <w:r w:rsidRPr="00815BFF">
        <w:rPr>
          <w:rStyle w:val="Emphasis"/>
          <w:highlight w:val="green"/>
        </w:rPr>
        <w:t xml:space="preserve">neglect to </w:t>
      </w:r>
      <w:r w:rsidRPr="00815BFF">
        <w:rPr>
          <w:rStyle w:val="Emphasis"/>
          <w:highlight w:val="green"/>
          <w:bdr w:val="single" w:sz="4" w:space="0" w:color="auto"/>
        </w:rPr>
        <w:t>build spaces</w:t>
      </w:r>
      <w:r w:rsidRPr="00815BFF">
        <w:rPr>
          <w:rStyle w:val="Emphasis"/>
          <w:highlight w:val="green"/>
        </w:rPr>
        <w:t xml:space="preserve"> that antagonize the systems that cause </w:t>
      </w:r>
      <w:r w:rsidRPr="00DE4366">
        <w:rPr>
          <w:rStyle w:val="Emphasis"/>
        </w:rPr>
        <w:t xml:space="preserve">our </w:t>
      </w:r>
      <w:r w:rsidRPr="00815BFF">
        <w:rPr>
          <w:rStyle w:val="Emphasis"/>
          <w:highlight w:val="green"/>
        </w:rPr>
        <w:t>collective trauma</w:t>
      </w:r>
      <w:r w:rsidRPr="00815BFF">
        <w:rPr>
          <w:sz w:val="10"/>
          <w:szCs w:val="12"/>
          <w:highlight w:val="green"/>
        </w:rPr>
        <w:t>.</w:t>
      </w:r>
      <w:r w:rsidRPr="003B2103">
        <w:rPr>
          <w:sz w:val="10"/>
        </w:rPr>
        <w:t xml:space="preserve"> </w:t>
      </w:r>
      <w:r w:rsidRPr="003B2103">
        <w:rPr>
          <w:sz w:val="10"/>
          <w:szCs w:val="12"/>
        </w:rPr>
        <w:t>All You Blacks Want All the Same Things</w:t>
      </w:r>
      <w:r w:rsidRPr="003B2103">
        <w:rPr>
          <w:sz w:val="10"/>
        </w:rPr>
        <w:t xml:space="preserve"> </w:t>
      </w:r>
      <w:r w:rsidRPr="003B2103">
        <w:rPr>
          <w:sz w:val="10"/>
          <w:szCs w:val="12"/>
        </w:rPr>
        <w:t>We assume that if a person is systemically marginalized, then they must have a vested interest in dismantling that system. Yet, that’s not always the case.</w:t>
      </w:r>
      <w:r w:rsidRPr="003B2103">
        <w:rPr>
          <w:sz w:val="10"/>
        </w:rPr>
        <w:t xml:space="preserve"> </w:t>
      </w:r>
      <w:r w:rsidRPr="003B2103">
        <w:rPr>
          <w:sz w:val="10"/>
          <w:szCs w:val="12"/>
        </w:rPr>
        <w:t>Take Orville Lloyd Douglas, who last summer wrote an article in the Guardian in which he admitted that he hates being Black.</w:t>
      </w:r>
      <w:r w:rsidRPr="003B2103">
        <w:rPr>
          <w:sz w:val="10"/>
        </w:rPr>
        <w:t xml:space="preserve"> </w:t>
      </w:r>
      <w:r w:rsidRPr="003B2103">
        <w:rPr>
          <w:sz w:val="10"/>
          <w:szCs w:val="12"/>
        </w:rPr>
        <w:t>I can honestly say I hate being a black male… I just don’t fit into a neat category of the stereotypical views people have of black men. I hate rap music, I hate most sports, and I like listening to rock music… I have nothing in common with the archetypes about the black male… I resent being compared to young black males (or young people of any race) who are lazy, not disciplined, or delinquent. Orville Lloyd Douglas, Why I Hate Being a Black Man</w:t>
      </w:r>
      <w:r w:rsidRPr="003B2103">
        <w:rPr>
          <w:sz w:val="10"/>
        </w:rPr>
        <w:t xml:space="preserve"> </w:t>
      </w:r>
      <w:r w:rsidRPr="003B2103">
        <w:rPr>
          <w:sz w:val="10"/>
          <w:szCs w:val="12"/>
        </w:rPr>
        <w:t xml:space="preserve">As we can see from Douglas’ cry for help, </w:t>
      </w:r>
      <w:r w:rsidRPr="00815BFF">
        <w:rPr>
          <w:rStyle w:val="StyleBoldUnderline"/>
          <w:highlight w:val="green"/>
        </w:rPr>
        <w:t>membership in a marginalized group is no guarantee that a person can understand and effectively combat systemic oppression</w:t>
      </w:r>
      <w:r w:rsidRPr="00815BFF">
        <w:rPr>
          <w:sz w:val="10"/>
          <w:szCs w:val="12"/>
          <w:highlight w:val="green"/>
        </w:rPr>
        <w:t xml:space="preserve">. </w:t>
      </w:r>
      <w:r w:rsidRPr="00815BFF">
        <w:rPr>
          <w:rStyle w:val="StyleBoldUnderline"/>
          <w:highlight w:val="green"/>
        </w:rPr>
        <w:t>Yet, we</w:t>
      </w:r>
      <w:r w:rsidRPr="00E259E0">
        <w:rPr>
          <w:rStyle w:val="StyleBoldUnderline"/>
        </w:rPr>
        <w:t xml:space="preserve"> seem to </w:t>
      </w:r>
      <w:r w:rsidRPr="00815BFF">
        <w:rPr>
          <w:rStyle w:val="StyleBoldUnderline"/>
          <w:highlight w:val="green"/>
        </w:rPr>
        <w:t>treat</w:t>
      </w:r>
      <w:r w:rsidRPr="00E259E0">
        <w:rPr>
          <w:rStyle w:val="StyleBoldUnderline"/>
        </w:rPr>
        <w:t xml:space="preserve"> all </w:t>
      </w:r>
      <w:r w:rsidRPr="00815BFF">
        <w:rPr>
          <w:rStyle w:val="StyleBoldUnderline"/>
          <w:highlight w:val="green"/>
        </w:rPr>
        <w:t>marginalized voices as</w:t>
      </w:r>
      <w:r w:rsidRPr="00E259E0">
        <w:rPr>
          <w:rStyle w:val="StyleBoldUnderline"/>
        </w:rPr>
        <w:t xml:space="preserve"> equal, as </w:t>
      </w:r>
      <w:r w:rsidRPr="00815BFF">
        <w:rPr>
          <w:rStyle w:val="StyleBoldUnderline"/>
          <w:highlight w:val="green"/>
        </w:rPr>
        <w:t>if they are all insightful, as if there is no diversity of</w:t>
      </w:r>
      <w:r w:rsidRPr="00E259E0">
        <w:rPr>
          <w:rStyle w:val="StyleBoldUnderline"/>
        </w:rPr>
        <w:t xml:space="preserve"> </w:t>
      </w:r>
      <w:r w:rsidRPr="00815BFF">
        <w:rPr>
          <w:rStyle w:val="StyleBoldUnderline"/>
          <w:highlight w:val="green"/>
        </w:rPr>
        <w:t>thought</w:t>
      </w:r>
      <w:r w:rsidRPr="00E259E0">
        <w:rPr>
          <w:rStyle w:val="StyleBoldUnderline"/>
        </w:rPr>
        <w:t>, as if—in the case of race– “All you Blacks want all the same things”.</w:t>
      </w:r>
      <w:r>
        <w:rPr>
          <w:rStyle w:val="StyleBoldUnderline"/>
          <w:sz w:val="12"/>
        </w:rPr>
        <w:t xml:space="preserve"> </w:t>
      </w:r>
      <w:r w:rsidRPr="00E259E0">
        <w:rPr>
          <w:rStyle w:val="StyleBoldUnderline"/>
        </w:rPr>
        <w:t>Shared identity does not equal shared interests</w:t>
      </w:r>
      <w:r w:rsidRPr="003B2103">
        <w:rPr>
          <w:sz w:val="10"/>
          <w:szCs w:val="12"/>
        </w:rPr>
        <w:t>. John Ridley, the Oscar-winning screenplay writer of 12 Years a Slave, is a good example. He’s written screenplays based on Jimi Hendrix, the L.A. riots, and other poignant moments and icons within Black history. He wants to see more Black people in Hollywood and he has a long history of successfully incorporating Black and Brown characters into comic book stories and franchises.</w:t>
      </w:r>
      <w:r w:rsidRPr="003B2103">
        <w:rPr>
          <w:sz w:val="10"/>
        </w:rPr>
        <w:t xml:space="preserve"> </w:t>
      </w:r>
      <w:r w:rsidRPr="003B2103">
        <w:rPr>
          <w:sz w:val="10"/>
          <w:szCs w:val="12"/>
        </w:rPr>
        <w:t>However, in 2006, Ridley made waves with an essay in which he castigated Black people who did not live up to his standards; saying, “It’s time for ascended blacks to wish niggers good luck.”</w:t>
      </w:r>
      <w:r w:rsidRPr="003B2103">
        <w:rPr>
          <w:sz w:val="10"/>
        </w:rPr>
        <w:t xml:space="preserve"> </w:t>
      </w:r>
      <w:r w:rsidRPr="003B2103">
        <w:rPr>
          <w:sz w:val="10"/>
          <w:szCs w:val="12"/>
        </w:rPr>
        <w:t xml:space="preserve">So I say this: It’s time for ascended blacks to wish niggers good luck. Just as whites may be concerned with the good of all citizens but don’t travel their days worrying specifically about the well-being of hillbillies from Appalachia, we need to send niggers on their way. We need to start extolling the most virtuous of ourselves. It is time to celebrate the New Black Americans—those who have sealed the Deal, who aren’t beholden to liberal indulgence any more than they are to the disdain of the hard Right. It is time to praise blacks who are merely undeniable in their individuality and exemplary in their levels of achievement. The Manifesto of Ascendancy for the Modern American Nigger While Ridley and I share cultural affinity, and we both want to see Black people doing well, shared cultural affinity and common identity are not enough– which recent history makes abundantly clear. Barack Obama continues to deport record numbers of Brown immigrants here at home, while mercilessly bombing Brown folks abroad. </w:t>
      </w:r>
      <w:r w:rsidRPr="0030140C">
        <w:rPr>
          <w:rStyle w:val="StyleBoldUnderline"/>
        </w:rPr>
        <w:t>Don Lemon, speaking in support of Bill O’Reilly, said that racism would be lessened if Black people pulled up their pants and stopped littering. Last fall, 40% of Black U.S. Americans supported airstrikes against Syria.</w:t>
      </w:r>
      <w:r>
        <w:rPr>
          <w:rStyle w:val="StyleBoldUnderline"/>
        </w:rPr>
        <w:t xml:space="preserve"> </w:t>
      </w:r>
      <w:r w:rsidRPr="003B2103">
        <w:rPr>
          <w:sz w:val="10"/>
          <w:szCs w:val="12"/>
        </w:rPr>
        <w:t>My skinfolk ain’t all kinfolk, and the Left needs to catch up.</w:t>
      </w:r>
      <w:r w:rsidRPr="003B2103">
        <w:rPr>
          <w:sz w:val="10"/>
        </w:rPr>
        <w:t xml:space="preserve"> </w:t>
      </w:r>
      <w:r w:rsidRPr="003B2103">
        <w:rPr>
          <w:sz w:val="10"/>
          <w:szCs w:val="12"/>
        </w:rPr>
        <w:t>NO MORE ALLIES</w:t>
      </w:r>
      <w:r w:rsidRPr="003B2103">
        <w:rPr>
          <w:sz w:val="10"/>
        </w:rPr>
        <w:t xml:space="preserve"> </w:t>
      </w:r>
      <w:r w:rsidRPr="003B2103">
        <w:rPr>
          <w:sz w:val="10"/>
          <w:szCs w:val="12"/>
        </w:rPr>
        <w:t xml:space="preserve">John Ridley, Barack Obama, </w:t>
      </w:r>
      <w:proofErr w:type="gramStart"/>
      <w:r w:rsidRPr="003B2103">
        <w:rPr>
          <w:sz w:val="10"/>
          <w:szCs w:val="12"/>
        </w:rPr>
        <w:t>myself</w:t>
      </w:r>
      <w:proofErr w:type="gramEnd"/>
      <w:r w:rsidRPr="003B2103">
        <w:rPr>
          <w:sz w:val="10"/>
          <w:szCs w:val="12"/>
        </w:rPr>
        <w:t>, and Don Lemon are all Black males. We also have conflicting political positions and interests, but how can we decide which paths are valid if we only pay attention to personal identity?</w:t>
      </w:r>
      <w:r w:rsidRPr="003B2103">
        <w:rPr>
          <w:sz w:val="10"/>
        </w:rPr>
        <w:t xml:space="preserve"> </w:t>
      </w:r>
      <w:r w:rsidRPr="00815BFF">
        <w:rPr>
          <w:rStyle w:val="StyleBoldUnderline"/>
          <w:highlight w:val="green"/>
        </w:rPr>
        <w:t>Instead of learning to recognize how the overarching systems maintain their power</w:t>
      </w:r>
      <w:r w:rsidRPr="00E259E0">
        <w:rPr>
          <w:rStyle w:val="StyleBoldUnderline"/>
        </w:rPr>
        <w:t xml:space="preserve"> and then attacking those tools, </w:t>
      </w:r>
      <w:r w:rsidRPr="00815BFF">
        <w:rPr>
          <w:rStyle w:val="StyleBoldUnderline"/>
          <w:highlight w:val="green"/>
        </w:rPr>
        <w:t>we spend our</w:t>
      </w:r>
      <w:r w:rsidRPr="00E259E0">
        <w:rPr>
          <w:rStyle w:val="StyleBoldUnderline"/>
        </w:rPr>
        <w:t xml:space="preserve"> </w:t>
      </w:r>
      <w:r w:rsidRPr="00815BFF">
        <w:rPr>
          <w:rStyle w:val="StyleBoldUnderline"/>
          <w:highlight w:val="green"/>
        </w:rPr>
        <w:t xml:space="preserve">energy finding an “other” to embody </w:t>
      </w:r>
      <w:r w:rsidRPr="0030140C">
        <w:rPr>
          <w:rStyle w:val="StyleBoldUnderline"/>
        </w:rPr>
        <w:t xml:space="preserve">the </w:t>
      </w:r>
      <w:r w:rsidRPr="00815BFF">
        <w:rPr>
          <w:rStyle w:val="StyleBoldUnderline"/>
          <w:highlight w:val="green"/>
        </w:rPr>
        <w:t>systemic marginalization</w:t>
      </w:r>
      <w:r w:rsidRPr="00E259E0">
        <w:rPr>
          <w:rStyle w:val="StyleBoldUnderline"/>
        </w:rPr>
        <w:t xml:space="preserve"> and legitimize our spaces and ideals. In some interracial spaces I feel like nothing more than an interchangeable token whose only purpose is to legitimize the politics of my White peers.</w:t>
      </w:r>
      <w:r w:rsidRPr="003B2103">
        <w:rPr>
          <w:sz w:val="10"/>
          <w:szCs w:val="12"/>
        </w:rPr>
        <w:t xml:space="preserve"> If not me, then some other Black person would fill the slot.</w:t>
      </w:r>
      <w:r w:rsidRPr="003B2103">
        <w:rPr>
          <w:sz w:val="10"/>
        </w:rPr>
        <w:t xml:space="preserve"> </w:t>
      </w:r>
      <w:r w:rsidRPr="00E259E0">
        <w:rPr>
          <w:rStyle w:val="StyleBoldUnderline"/>
        </w:rPr>
        <w:t>We use these “others” as authorities on various issues, and we use concepts like “privilege” to ensure that people stay in their lanes.</w:t>
      </w:r>
      <w:r w:rsidRPr="003B2103">
        <w:rPr>
          <w:sz w:val="10"/>
          <w:szCs w:val="12"/>
        </w:rPr>
        <w:t xml:space="preserve"> People of color are the authorities on race, while LGBTQ people are the authorities on gender and sexuality, and so forth and so on. Yet, </w:t>
      </w:r>
      <w:r w:rsidRPr="00815BFF">
        <w:rPr>
          <w:rStyle w:val="Emphasis"/>
          <w:highlight w:val="green"/>
        </w:rPr>
        <w:t xml:space="preserve">experience is not </w:t>
      </w:r>
      <w:r w:rsidRPr="0030140C">
        <w:rPr>
          <w:rStyle w:val="Emphasis"/>
        </w:rPr>
        <w:t xml:space="preserve">the same as </w:t>
      </w:r>
      <w:r w:rsidRPr="00815BFF">
        <w:rPr>
          <w:rStyle w:val="Emphasis"/>
          <w:highlight w:val="green"/>
        </w:rPr>
        <w:t>expertise, and privilege doesn’t automatically make you clueless</w:t>
      </w:r>
      <w:r w:rsidRPr="003B2103">
        <w:rPr>
          <w:sz w:val="10"/>
          <w:szCs w:val="12"/>
        </w:rPr>
        <w:t xml:space="preserve">. As I’ve discussed, </w:t>
      </w:r>
      <w:r w:rsidRPr="00E259E0">
        <w:rPr>
          <w:rStyle w:val="StyleBoldUnderline"/>
        </w:rPr>
        <w:t>these groups are not oriented around a singular set of political ideals and practices.</w:t>
      </w:r>
      <w:r w:rsidRPr="003B2103">
        <w:rPr>
          <w:sz w:val="10"/>
          <w:szCs w:val="12"/>
        </w:rPr>
        <w:t xml:space="preserve"> Furthermore, as we see in Andrea Smith’s work, </w:t>
      </w:r>
      <w:r w:rsidRPr="00815BFF">
        <w:rPr>
          <w:rStyle w:val="StyleBoldUnderline"/>
          <w:highlight w:val="green"/>
        </w:rPr>
        <w:t xml:space="preserve">there are </w:t>
      </w:r>
      <w:r w:rsidRPr="0030140C">
        <w:rPr>
          <w:rStyle w:val="StyleBoldUnderline"/>
        </w:rPr>
        <w:t>often</w:t>
      </w:r>
      <w:r w:rsidRPr="00E259E0">
        <w:rPr>
          <w:rStyle w:val="StyleBoldUnderline"/>
        </w:rPr>
        <w:t xml:space="preserve"> </w:t>
      </w:r>
      <w:r w:rsidRPr="00815BFF">
        <w:rPr>
          <w:rStyle w:val="StyleBoldUnderline"/>
          <w:highlight w:val="green"/>
        </w:rPr>
        <w:t>competing interests within these groups</w:t>
      </w:r>
      <w:r w:rsidRPr="00815BFF">
        <w:rPr>
          <w:rStyle w:val="Emphasis"/>
          <w:highlight w:val="green"/>
        </w:rPr>
        <w:t>. We mistake essentialism for intersectionality</w:t>
      </w:r>
      <w:r w:rsidRPr="003B2103">
        <w:rPr>
          <w:sz w:val="10"/>
          <w:szCs w:val="12"/>
        </w:rPr>
        <w:t xml:space="preserve"> </w:t>
      </w:r>
      <w:r w:rsidRPr="0030140C">
        <w:rPr>
          <w:rStyle w:val="StyleBoldUnderline"/>
        </w:rPr>
        <w:t>as we look</w:t>
      </w:r>
      <w:r w:rsidRPr="00E259E0">
        <w:rPr>
          <w:rStyle w:val="StyleBoldUnderline"/>
        </w:rPr>
        <w:t xml:space="preserve"> for the ideal subjects to embody the various forms of oppression</w:t>
      </w:r>
      <w:r w:rsidRPr="003B2103">
        <w:rPr>
          <w:sz w:val="10"/>
          <w:szCs w:val="12"/>
        </w:rPr>
        <w:t>; true intersectionality is a description of systemic power, not a call for diversity.</w:t>
      </w:r>
      <w:r w:rsidRPr="003B2103">
        <w:rPr>
          <w:sz w:val="10"/>
        </w:rPr>
        <w:t xml:space="preserve"> </w:t>
      </w:r>
      <w:r w:rsidRPr="00815BFF">
        <w:rPr>
          <w:rStyle w:val="StyleBoldUnderline"/>
          <w:highlight w:val="green"/>
        </w:rPr>
        <w:t>If we don’t develop</w:t>
      </w:r>
      <w:r w:rsidRPr="00E259E0">
        <w:rPr>
          <w:rStyle w:val="StyleBoldUnderline"/>
        </w:rPr>
        <w:t xml:space="preserve"> any </w:t>
      </w:r>
      <w:r w:rsidRPr="00815BFF">
        <w:rPr>
          <w:rStyle w:val="Emphasis"/>
          <w:highlight w:val="green"/>
        </w:rPr>
        <w:t>substantive analysis of systemic power</w:t>
      </w:r>
      <w:r w:rsidRPr="00815BFF">
        <w:rPr>
          <w:sz w:val="10"/>
          <w:szCs w:val="12"/>
          <w:highlight w:val="green"/>
        </w:rPr>
        <w:t xml:space="preserve">, </w:t>
      </w:r>
      <w:r w:rsidRPr="00815BFF">
        <w:rPr>
          <w:rStyle w:val="StyleBoldUnderline"/>
          <w:highlight w:val="green"/>
        </w:rPr>
        <w:t>then it’s impossible to know what our interests are, and aligning with one another</w:t>
      </w:r>
      <w:r w:rsidRPr="00E259E0">
        <w:rPr>
          <w:rStyle w:val="StyleBoldUnderline"/>
        </w:rPr>
        <w:t xml:space="preserve"> according to shared interests </w:t>
      </w:r>
      <w:r w:rsidRPr="00815BFF">
        <w:rPr>
          <w:rStyle w:val="StyleBoldUnderline"/>
          <w:highlight w:val="green"/>
        </w:rPr>
        <w:t>is out of the question</w:t>
      </w:r>
      <w:r w:rsidRPr="00E259E0">
        <w:rPr>
          <w:rStyle w:val="StyleBoldUnderline"/>
        </w:rPr>
        <w:t>. In this climate all that remains is the ally, which requires no real knowledge or political effort, only the willingness to appear supportive of an “other”. We can’t build power that way.</w:t>
      </w:r>
      <w:r>
        <w:rPr>
          <w:rStyle w:val="StyleBoldUnderline"/>
          <w:sz w:val="12"/>
        </w:rPr>
        <w:t xml:space="preserve"> </w:t>
      </w:r>
      <w:r w:rsidRPr="00E259E0">
        <w:rPr>
          <w:rStyle w:val="StyleBoldUnderline"/>
        </w:rPr>
        <w:t xml:space="preserve">After having gathered to oppose organized White supremacy at the University of North Carolina, a group of </w:t>
      </w:r>
      <w:r w:rsidRPr="00815BFF">
        <w:rPr>
          <w:rStyle w:val="StyleBoldUnderline"/>
          <w:highlight w:val="green"/>
        </w:rPr>
        <w:t>organizers</w:t>
      </w:r>
      <w:r w:rsidRPr="003B2103">
        <w:rPr>
          <w:sz w:val="10"/>
          <w:szCs w:val="12"/>
        </w:rPr>
        <w:t xml:space="preserve"> in Durham, North Carolina </w:t>
      </w:r>
      <w:r w:rsidRPr="00E259E0">
        <w:rPr>
          <w:rStyle w:val="StyleBoldUnderline"/>
        </w:rPr>
        <w:t>found that the Left’s emphasis on personal identity and allyship was a major reason why their efforts collapsed.</w:t>
      </w:r>
      <w:r w:rsidRPr="003B2103">
        <w:rPr>
          <w:sz w:val="10"/>
          <w:szCs w:val="12"/>
        </w:rPr>
        <w:t xml:space="preserve"> </w:t>
      </w:r>
      <w:r w:rsidRPr="00E259E0">
        <w:rPr>
          <w:rStyle w:val="StyleBoldUnderline"/>
        </w:rPr>
        <w:t xml:space="preserve">They </w:t>
      </w:r>
      <w:r w:rsidRPr="00815BFF">
        <w:rPr>
          <w:rStyle w:val="StyleBoldUnderline"/>
          <w:highlight w:val="green"/>
        </w:rPr>
        <w:t xml:space="preserve">proposed that we </w:t>
      </w:r>
      <w:r w:rsidRPr="00815BFF">
        <w:rPr>
          <w:rStyle w:val="Emphasis"/>
          <w:highlight w:val="green"/>
        </w:rPr>
        <w:t>adopt the practice of forming alliances rather than identifying allies</w:t>
      </w:r>
      <w:r w:rsidRPr="00815BFF">
        <w:rPr>
          <w:sz w:val="10"/>
          <w:szCs w:val="12"/>
          <w:highlight w:val="green"/>
        </w:rPr>
        <w:t>. (</w:t>
      </w:r>
      <w:proofErr w:type="gramStart"/>
      <w:r w:rsidRPr="003B2103">
        <w:rPr>
          <w:sz w:val="10"/>
          <w:szCs w:val="12"/>
        </w:rPr>
        <w:t>h/t</w:t>
      </w:r>
      <w:proofErr w:type="gramEnd"/>
      <w:r w:rsidRPr="003B2103">
        <w:rPr>
          <w:sz w:val="10"/>
          <w:szCs w:val="12"/>
        </w:rPr>
        <w:t xml:space="preserve"> NinjaBikeSlut)</w:t>
      </w:r>
      <w:r w:rsidRPr="003B2103">
        <w:rPr>
          <w:sz w:val="10"/>
        </w:rPr>
        <w:t xml:space="preserve"> </w:t>
      </w:r>
      <w:r w:rsidRPr="003B2103">
        <w:rPr>
          <w:sz w:val="10"/>
          <w:szCs w:val="12"/>
        </w:rPr>
        <w:t xml:space="preserve">Much of the discourse around being an ally seems to presume a relationship of one-sided support, with one person or group following another’s leadership. While there are certainly times where this makes sense, it is misleading to use the term ally to describe this relationship. </w:t>
      </w:r>
      <w:r w:rsidRPr="00E259E0">
        <w:rPr>
          <w:rStyle w:val="StyleBoldUnderline"/>
        </w:rPr>
        <w:t>In an alliance, the two parties support each other while maintaining their own self-determination and autonomy, and are bound together not by the relationship of leader and follower but by a shared goal. In other words, one cannot actually be the ally of a group or individual with whom one has no political affinity – and this means that one cannot be an ally to an entire demographic group, like people of color, who do not share a singular cohesive political or personal desire.</w:t>
      </w:r>
      <w:r w:rsidRPr="003B2103">
        <w:rPr>
          <w:sz w:val="10"/>
          <w:szCs w:val="12"/>
        </w:rPr>
        <w:t xml:space="preserve"> The Divorce of Thought From Deed</w:t>
      </w:r>
      <w:r w:rsidRPr="003B2103">
        <w:rPr>
          <w:sz w:val="10"/>
        </w:rPr>
        <w:t xml:space="preserve"> </w:t>
      </w:r>
      <w:r w:rsidRPr="0030140C">
        <w:rPr>
          <w:rStyle w:val="StyleBoldUnderline"/>
        </w:rPr>
        <w:t>While it’s vital for me to learn the politics and history of marginalized experiences that differ from my own</w:t>
      </w:r>
      <w:r w:rsidRPr="003B2103">
        <w:rPr>
          <w:sz w:val="10"/>
          <w:szCs w:val="12"/>
        </w:rPr>
        <w:t xml:space="preserve">, listen to their voices, and respect their spaces and contributions — </w:t>
      </w:r>
      <w:r w:rsidRPr="0030140C">
        <w:rPr>
          <w:rStyle w:val="StyleBoldUnderline"/>
        </w:rPr>
        <w:t>it’s also important for me to understand the ways in which these same systems have shaped my own identity/history as well</w:t>
      </w:r>
      <w:r w:rsidRPr="003B2103">
        <w:rPr>
          <w:sz w:val="10"/>
          <w:szCs w:val="12"/>
        </w:rPr>
        <w:t xml:space="preserve">. Since we know that </w:t>
      </w:r>
      <w:r w:rsidRPr="00815BFF">
        <w:rPr>
          <w:rStyle w:val="Emphasis"/>
          <w:highlight w:val="green"/>
        </w:rPr>
        <w:t>oppression is systemic</w:t>
      </w:r>
      <w:r w:rsidRPr="0030140C">
        <w:rPr>
          <w:rStyle w:val="Emphasis"/>
        </w:rPr>
        <w:t xml:space="preserve"> </w:t>
      </w:r>
      <w:r w:rsidRPr="003B2103">
        <w:rPr>
          <w:sz w:val="10"/>
          <w:szCs w:val="12"/>
        </w:rPr>
        <w:t xml:space="preserve">and multidimensional, then </w:t>
      </w:r>
      <w:r w:rsidRPr="00815BFF">
        <w:rPr>
          <w:rStyle w:val="Emphasis"/>
          <w:highlight w:val="green"/>
        </w:rPr>
        <w:t xml:space="preserve">I’m going to have to </w:t>
      </w:r>
      <w:r w:rsidRPr="00815BFF">
        <w:rPr>
          <w:rStyle w:val="Emphasis"/>
          <w:highlight w:val="green"/>
          <w:bdr w:val="single" w:sz="4" w:space="0" w:color="auto"/>
        </w:rPr>
        <w:t>step outside of personal experience</w:t>
      </w:r>
      <w:r w:rsidRPr="00815BFF">
        <w:rPr>
          <w:rStyle w:val="Emphasis"/>
          <w:highlight w:val="green"/>
        </w:rPr>
        <w:t xml:space="preserve"> and begin to develop political ideals and practices that actually antagonize those systems</w:t>
      </w:r>
      <w:r w:rsidRPr="00815BFF">
        <w:rPr>
          <w:sz w:val="10"/>
          <w:szCs w:val="12"/>
          <w:highlight w:val="green"/>
        </w:rPr>
        <w:t xml:space="preserve">. </w:t>
      </w:r>
      <w:r w:rsidRPr="00815BFF">
        <w:rPr>
          <w:rStyle w:val="StyleBoldUnderline"/>
          <w:highlight w:val="green"/>
        </w:rPr>
        <w:t>I have to understand</w:t>
      </w:r>
      <w:r w:rsidRPr="0030140C">
        <w:rPr>
          <w:rStyle w:val="StyleBoldUnderline"/>
        </w:rPr>
        <w:t xml:space="preserve"> and articulate </w:t>
      </w:r>
      <w:r w:rsidRPr="00815BFF">
        <w:rPr>
          <w:rStyle w:val="StyleBoldUnderline"/>
          <w:highlight w:val="green"/>
        </w:rPr>
        <w:t>my interests, which will allow me to operate from a position of strength and form</w:t>
      </w:r>
      <w:r w:rsidRPr="0030140C">
        <w:rPr>
          <w:rStyle w:val="StyleBoldUnderline"/>
        </w:rPr>
        <w:t xml:space="preserve"> political </w:t>
      </w:r>
      <w:r w:rsidRPr="00815BFF">
        <w:rPr>
          <w:rStyle w:val="StyleBoldUnderline"/>
          <w:highlight w:val="green"/>
        </w:rPr>
        <w:t xml:space="preserve">alliances that advance those interests– </w:t>
      </w:r>
      <w:r w:rsidRPr="00815BFF">
        <w:rPr>
          <w:rStyle w:val="Emphasis"/>
          <w:highlight w:val="green"/>
        </w:rPr>
        <w:t xml:space="preserve">interests which speak to issues beyond </w:t>
      </w:r>
      <w:r w:rsidRPr="0030140C">
        <w:rPr>
          <w:rStyle w:val="Emphasis"/>
        </w:rPr>
        <w:t xml:space="preserve">just </w:t>
      </w:r>
      <w:r w:rsidRPr="00815BFF">
        <w:rPr>
          <w:rStyle w:val="Emphasis"/>
          <w:highlight w:val="green"/>
        </w:rPr>
        <w:t xml:space="preserve">my </w:t>
      </w:r>
      <w:r w:rsidRPr="0030140C">
        <w:rPr>
          <w:rStyle w:val="Emphasis"/>
        </w:rPr>
        <w:t xml:space="preserve">own </w:t>
      </w:r>
      <w:r w:rsidRPr="00815BFF">
        <w:rPr>
          <w:rStyle w:val="Emphasis"/>
          <w:highlight w:val="green"/>
        </w:rPr>
        <w:t>immediate experience</w:t>
      </w:r>
      <w:r w:rsidRPr="00815BFF">
        <w:rPr>
          <w:rStyle w:val="StyleBoldUnderline"/>
          <w:highlight w:val="green"/>
        </w:rPr>
        <w:t>.</w:t>
      </w:r>
    </w:p>
    <w:p w:rsidR="00B43C66" w:rsidRPr="008C1B2E" w:rsidRDefault="00B43C66" w:rsidP="00B43C66">
      <w:pPr>
        <w:contextualSpacing/>
      </w:pPr>
    </w:p>
    <w:p w:rsidR="000C724B" w:rsidRDefault="000C724B" w:rsidP="000C724B">
      <w:pPr>
        <w:pStyle w:val="Heading3"/>
      </w:pPr>
      <w:r w:rsidRPr="00A11C6E">
        <w:t>AT: Lesbian Separatism</w:t>
      </w:r>
    </w:p>
    <w:p w:rsidR="000C724B" w:rsidRPr="000C724B" w:rsidRDefault="000C724B" w:rsidP="000C724B"/>
    <w:p w:rsidR="000C724B" w:rsidRDefault="000C724B" w:rsidP="000C724B">
      <w:pPr>
        <w:pStyle w:val="Heading4"/>
      </w:pPr>
      <w:r>
        <w:t>The alt essentializes identity – reproduces heteronormativity – that implicates every level of their argument</w:t>
      </w:r>
    </w:p>
    <w:p w:rsidR="000C724B" w:rsidRPr="000C724B" w:rsidRDefault="000C724B" w:rsidP="000C724B"/>
    <w:p w:rsidR="000C724B" w:rsidRPr="001C5270" w:rsidRDefault="000C724B" w:rsidP="000C724B">
      <w:pPr>
        <w:rPr>
          <w:b/>
          <w:sz w:val="24"/>
          <w:szCs w:val="24"/>
        </w:rPr>
      </w:pPr>
      <w:r>
        <w:rPr>
          <w:b/>
          <w:sz w:val="24"/>
          <w:szCs w:val="24"/>
        </w:rPr>
        <w:t xml:space="preserve">Prasad </w:t>
      </w:r>
      <w:r w:rsidRPr="001C5270">
        <w:rPr>
          <w:b/>
          <w:sz w:val="24"/>
          <w:szCs w:val="24"/>
        </w:rPr>
        <w:t>12</w:t>
      </w:r>
    </w:p>
    <w:p w:rsidR="000C724B" w:rsidRDefault="000C724B" w:rsidP="000C724B">
      <w:r>
        <w:t>(Ajnesh, York University's Schulich School of Business PhD candidate, “Beyond analytical dichotomies”, Human Relations, 65.5, Sage)</w:t>
      </w:r>
    </w:p>
    <w:p w:rsidR="000C724B" w:rsidRPr="000C724B" w:rsidRDefault="000C724B" w:rsidP="000C724B">
      <w:pPr>
        <w:rPr>
          <w:sz w:val="10"/>
        </w:rPr>
      </w:pPr>
      <w:r w:rsidRPr="000C724B">
        <w:rPr>
          <w:sz w:val="10"/>
        </w:rPr>
        <w:t xml:space="preserve">A poststructuralist critique At the most rudimentary level, </w:t>
      </w:r>
      <w:r w:rsidRPr="000C724B">
        <w:rPr>
          <w:rStyle w:val="StyleBoldUnderline"/>
        </w:rPr>
        <w:t>poststructuralism may be typified by what Lyotard</w:t>
      </w:r>
      <w:r w:rsidRPr="000C724B">
        <w:rPr>
          <w:sz w:val="10"/>
        </w:rPr>
        <w:t xml:space="preserve"> (1984</w:t>
      </w:r>
      <w:r w:rsidRPr="000C724B">
        <w:rPr>
          <w:rStyle w:val="StyleBoldUnderline"/>
        </w:rPr>
        <w:t xml:space="preserve">) famously expressed as its </w:t>
      </w:r>
      <w:r w:rsidRPr="00DB4BDB">
        <w:rPr>
          <w:b/>
          <w:u w:val="single"/>
        </w:rPr>
        <w:t>incredulity towards metanarratives</w:t>
      </w:r>
      <w:r w:rsidRPr="000C724B">
        <w:rPr>
          <w:sz w:val="10"/>
        </w:rPr>
        <w:t xml:space="preserve"> (also see Alvesson and Deetz, 1999; Kilduff and Mehra, 1997), or what Fraser and Nicholson (1997) describe as grand theorizing of social macrostructures. Akin to other critical traditions, it is ‘explicitly historical, attuned to the cultural specificity of different societies and periods and . . . inflected by temporality, with historically specific institutional categories’ (Fraser and Nicholson, 1997: 143–4). The aim of the poststructuralist mandate is to critique metanarratives and, from there, to define human consciousness and social existence through engagements with contextualized subjectivity (Agger, 1991).11 To appreciate this idea, it is important to understand how metanarratives are problematically situated within, and are informed by, socially constructed identity binaries, be they along the fault lines of gender (e.g. Butler, 1990; Hird, 2000), race (e.g. Gilroy, 2000; Miles and Torres, 2007), or sexuality (e.g. Zita, 1994). Indeed, </w:t>
      </w:r>
      <w:r w:rsidRPr="000C724B">
        <w:rPr>
          <w:rStyle w:val="StyleBoldUnderline"/>
        </w:rPr>
        <w:t xml:space="preserve">poststructuralist critique, </w:t>
      </w:r>
      <w:r w:rsidRPr="000C724B">
        <w:rPr>
          <w:sz w:val="10"/>
        </w:rPr>
        <w:t xml:space="preserve">such as Derrida’s conjecture of difference (Mumby and Putnam, 1992), </w:t>
      </w:r>
      <w:r w:rsidRPr="000C724B">
        <w:rPr>
          <w:rStyle w:val="StyleBoldUnderline"/>
        </w:rPr>
        <w:t>illustrates how the preservation of the privileged identity (‘white’, ‘man’, ‘heterosexual’) is existentially dependent upon a corresponding relegated identity (‘black’, ‘woman’, ‘homosexual’</w:t>
      </w:r>
      <w:r w:rsidRPr="000C724B">
        <w:rPr>
          <w:sz w:val="10"/>
        </w:rPr>
        <w:t xml:space="preserve">) (see Tyler and Cohen, 2008); or, to posit it in Butlerian (1991) phrasing, heterosexuality presumes the being of homosexuality. </w:t>
      </w:r>
      <w:r w:rsidRPr="000C724B">
        <w:rPr>
          <w:rStyle w:val="StyleBoldUnderline"/>
        </w:rPr>
        <w:t>Working from the same current, Harding (2003) extends this idea through consideration of the central dyadic relationship</w:t>
      </w:r>
      <w:r w:rsidRPr="000C724B">
        <w:rPr>
          <w:sz w:val="10"/>
        </w:rPr>
        <w:t xml:space="preserve"> in management; she notes that </w:t>
      </w:r>
      <w:r w:rsidRPr="000C724B">
        <w:rPr>
          <w:rStyle w:val="StyleBoldUnderline"/>
        </w:rPr>
        <w:t xml:space="preserve">every individual in the western workforce is identified as a worker or as a manager and that the identity of the latter is </w:t>
      </w:r>
      <w:r w:rsidRPr="00DB4BDB">
        <w:rPr>
          <w:rStyle w:val="Emphasis"/>
        </w:rPr>
        <w:t>wholly contingent upon the binary existence of the former</w:t>
      </w:r>
      <w:r w:rsidRPr="000C724B">
        <w:rPr>
          <w:sz w:val="10"/>
        </w:rPr>
        <w:t xml:space="preserve">. Elsewhere, again assuming a poststructuralist position, Harding (2008: 44; emphasis in original) explains that </w:t>
      </w:r>
      <w:r w:rsidRPr="00815BFF">
        <w:rPr>
          <w:rStyle w:val="StyleBoldUnderline"/>
          <w:highlight w:val="green"/>
        </w:rPr>
        <w:t>identities ‘</w:t>
      </w:r>
      <w:r w:rsidRPr="00815BFF">
        <w:rPr>
          <w:b/>
          <w:highlight w:val="green"/>
          <w:u w:val="single"/>
        </w:rPr>
        <w:t>cannot be resolved into an essence or into a coherent whole’</w:t>
      </w:r>
      <w:r w:rsidRPr="00815BFF">
        <w:rPr>
          <w:rStyle w:val="StyleBoldUnderline"/>
          <w:highlight w:val="green"/>
        </w:rPr>
        <w:t>;</w:t>
      </w:r>
      <w:r w:rsidRPr="000C724B">
        <w:rPr>
          <w:rStyle w:val="StyleBoldUnderline"/>
        </w:rPr>
        <w:t xml:space="preserve"> rather, </w:t>
      </w:r>
      <w:r w:rsidRPr="00815BFF">
        <w:rPr>
          <w:rStyle w:val="StyleBoldUnderline"/>
          <w:highlight w:val="green"/>
        </w:rPr>
        <w:t>they are ‘post hoc impositions of a seemingly unified</w:t>
      </w:r>
      <w:r w:rsidRPr="000C724B">
        <w:rPr>
          <w:rStyle w:val="StyleBoldUnderline"/>
        </w:rPr>
        <w:t xml:space="preserve"> </w:t>
      </w:r>
      <w:r w:rsidRPr="00815BFF">
        <w:rPr>
          <w:rStyle w:val="StyleBoldUnderline"/>
          <w:highlight w:val="green"/>
        </w:rPr>
        <w:t>[label] upon a disparate and disconnected popul</w:t>
      </w:r>
      <w:r w:rsidRPr="00815BFF">
        <w:rPr>
          <w:sz w:val="10"/>
          <w:highlight w:val="green"/>
        </w:rPr>
        <w:t>ation’</w:t>
      </w:r>
      <w:r w:rsidRPr="000C724B">
        <w:rPr>
          <w:sz w:val="10"/>
        </w:rPr>
        <w:t>. As such, the central aim of the poststructuralist is to repudiate deterministic and binary logic by drawing attention to the discursive processes that culturally (re)produce social realities and the dichotomous modes of thinking embedded within them (Butler, 1990; Calas, 1993). [T]</w:t>
      </w:r>
      <w:proofErr w:type="gramStart"/>
      <w:r w:rsidRPr="000C724B">
        <w:rPr>
          <w:sz w:val="10"/>
        </w:rPr>
        <w:t>he</w:t>
      </w:r>
      <w:proofErr w:type="gramEnd"/>
      <w:r w:rsidRPr="000C724B">
        <w:rPr>
          <w:sz w:val="10"/>
        </w:rPr>
        <w:t xml:space="preserve"> ways in which sex was put into Western discourse from the end of the 16th century onwards, the proliferation of sex during the 18th century and the modern incitement to discuss sex in endless detail have simultaneously established heterosexuality as the unassailable norm and constituted other sexualities as abnormal. </w:t>
      </w:r>
      <w:r w:rsidRPr="000C724B">
        <w:rPr>
          <w:rStyle w:val="StyleBoldUnderline"/>
        </w:rPr>
        <w:t>Tangentially related to the Foucauldian reading of sexuality, Katz (2004) offers a genealogical investigation into how heterosexuality was invented and came to be ideologically</w:t>
      </w:r>
      <w:r w:rsidRPr="000C724B">
        <w:rPr>
          <w:sz w:val="10"/>
        </w:rPr>
        <w:t xml:space="preserve"> defined from the late 19th-century onwards. Katz writes that because ‘</w:t>
      </w:r>
      <w:r w:rsidRPr="000C724B">
        <w:rPr>
          <w:rStyle w:val="StyleBoldUnderline"/>
        </w:rPr>
        <w:t xml:space="preserve">the concept of heterosexuality is </w:t>
      </w:r>
      <w:r w:rsidRPr="00DB4BDB">
        <w:rPr>
          <w:b/>
          <w:u w:val="single"/>
        </w:rPr>
        <w:t>only one particular historical way</w:t>
      </w:r>
      <w:r w:rsidRPr="000C724B">
        <w:rPr>
          <w:rStyle w:val="StyleBoldUnderline"/>
        </w:rPr>
        <w:t xml:space="preserve"> of perceiving, categorizing, and imagining the social relations of the sexes’, it ought to be studied with the </w:t>
      </w:r>
      <w:r w:rsidRPr="000C724B">
        <w:rPr>
          <w:sz w:val="10"/>
        </w:rPr>
        <w:t xml:space="preserve">purposeful </w:t>
      </w:r>
      <w:r w:rsidRPr="000C724B">
        <w:rPr>
          <w:rStyle w:val="StyleBoldUnderline"/>
        </w:rPr>
        <w:t xml:space="preserve">aim to </w:t>
      </w:r>
      <w:r w:rsidRPr="00DB4BDB">
        <w:rPr>
          <w:rStyle w:val="Emphasis"/>
        </w:rPr>
        <w:t>dislocate its socio-cultural privilege</w:t>
      </w:r>
      <w:r w:rsidRPr="000C724B">
        <w:rPr>
          <w:rStyle w:val="StyleBoldUnderline"/>
        </w:rPr>
        <w:t xml:space="preserve"> as being the ‘normal’ and the ‘natural’ form of sexual expression</w:t>
      </w:r>
      <w:r w:rsidRPr="000C724B">
        <w:rPr>
          <w:sz w:val="10"/>
        </w:rPr>
        <w:t xml:space="preserve"> (p. 69). Given its socially manifest ‘nature’, Butler (1991, 1993) contends that heterosexuality is perpetually at risk and must continually engage in a set of repetitive, or what she calls parodic, practices – such as, heterosexual sex – which functions to stringently affirm the hegemonic ideals of femininity (passive) and masculinity (active). Incidentally, the very </w:t>
      </w:r>
      <w:proofErr w:type="gramStart"/>
      <w:r w:rsidRPr="000C724B">
        <w:rPr>
          <w:sz w:val="10"/>
        </w:rPr>
        <w:t>redundancy of these parodic practices function</w:t>
      </w:r>
      <w:proofErr w:type="gramEnd"/>
      <w:r w:rsidRPr="000C724B">
        <w:rPr>
          <w:sz w:val="10"/>
        </w:rPr>
        <w:t xml:space="preserve"> to consolidate the discursive authority and cultural stability of heterosexuality (Butler, 1991; see also Butler’s [1993] writing on ‘performativity’). A related stream of poststructuralist-inflected scholarship reveals how </w:t>
      </w:r>
      <w:r w:rsidRPr="00815BFF">
        <w:rPr>
          <w:b/>
          <w:highlight w:val="green"/>
          <w:u w:val="single"/>
        </w:rPr>
        <w:t xml:space="preserve">sexual identities that are </w:t>
      </w:r>
      <w:r w:rsidRPr="00815BFF">
        <w:rPr>
          <w:rStyle w:val="Emphasis"/>
          <w:highlight w:val="green"/>
        </w:rPr>
        <w:t>predicated on ontological sexual difference</w:t>
      </w:r>
      <w:r w:rsidRPr="00815BFF">
        <w:rPr>
          <w:b/>
          <w:highlight w:val="green"/>
          <w:u w:val="single"/>
        </w:rPr>
        <w:t xml:space="preserve"> produce heteronormativity</w:t>
      </w:r>
      <w:r w:rsidRPr="00815BFF">
        <w:rPr>
          <w:rStyle w:val="StyleBoldUnderline"/>
          <w:highlight w:val="green"/>
        </w:rPr>
        <w:t>, which can be described as</w:t>
      </w:r>
      <w:r w:rsidRPr="000C724B">
        <w:rPr>
          <w:sz w:val="10"/>
        </w:rPr>
        <w:t xml:space="preserve"> the ‘the normative idealization of heterosexuality’ (Hird, 2004: 27) or ‘</w:t>
      </w:r>
      <w:r w:rsidRPr="00815BFF">
        <w:rPr>
          <w:b/>
          <w:highlight w:val="green"/>
          <w:u w:val="single"/>
        </w:rPr>
        <w:t>the centrality of heterosexual norms in social relations</w:t>
      </w:r>
      <w:r w:rsidRPr="00815BFF">
        <w:rPr>
          <w:sz w:val="10"/>
          <w:highlight w:val="green"/>
        </w:rPr>
        <w:t>’</w:t>
      </w:r>
      <w:r w:rsidRPr="000C724B">
        <w:rPr>
          <w:sz w:val="10"/>
        </w:rPr>
        <w:t xml:space="preserve"> (Pringle, 2008: S111). While feminists have long critiqued the tacit and the explicit claims of ontological sexual difference, </w:t>
      </w:r>
      <w:r w:rsidRPr="000C724B">
        <w:rPr>
          <w:rStyle w:val="StyleBoldUnderline"/>
        </w:rPr>
        <w:t>essentialist definitions of ‘female’ and ‘male’ continue to prevail in popular culture and in certain academic disciplines</w:t>
      </w:r>
      <w:r w:rsidRPr="000C724B">
        <w:rPr>
          <w:sz w:val="10"/>
        </w:rPr>
        <w:t xml:space="preserve"> (Frye, 1996).12 On this point, Hird (2004) adopts a position in feminist science studies to develop a substantive critique into how the ontology of sexual difference is often rendered concrete in research propagated by the ‘natural’ – and particularly, the ‘biological’ – sciences (also see Martin, 1991). </w:t>
      </w:r>
      <w:r w:rsidRPr="00815BFF">
        <w:rPr>
          <w:rStyle w:val="StyleBoldUnderline"/>
          <w:highlight w:val="green"/>
        </w:rPr>
        <w:t>The influence of ontological sexual difference</w:t>
      </w:r>
      <w:r w:rsidRPr="000C724B">
        <w:rPr>
          <w:rStyle w:val="StyleBoldUnderline"/>
        </w:rPr>
        <w:t xml:space="preserve"> within and outside of academia, </w:t>
      </w:r>
      <w:r w:rsidRPr="00815BFF">
        <w:rPr>
          <w:rStyle w:val="StyleBoldUnderline"/>
          <w:highlight w:val="green"/>
        </w:rPr>
        <w:t>lends credence to</w:t>
      </w:r>
      <w:r w:rsidRPr="000C724B">
        <w:rPr>
          <w:rStyle w:val="StyleBoldUnderline"/>
        </w:rPr>
        <w:t xml:space="preserve"> Broadbridge and </w:t>
      </w:r>
      <w:r w:rsidRPr="00815BFF">
        <w:rPr>
          <w:rStyle w:val="StyleBoldUnderline"/>
          <w:highlight w:val="green"/>
        </w:rPr>
        <w:t>Hearn’s</w:t>
      </w:r>
      <w:r w:rsidRPr="000C724B">
        <w:rPr>
          <w:rStyle w:val="StyleBoldUnderline"/>
        </w:rPr>
        <w:t xml:space="preserve"> (2008: S39) recent </w:t>
      </w:r>
      <w:r w:rsidRPr="00815BFF">
        <w:rPr>
          <w:rStyle w:val="StyleBoldUnderline"/>
          <w:highlight w:val="green"/>
        </w:rPr>
        <w:t>observation that, ‘[s]ex and sex differences are</w:t>
      </w:r>
      <w:r w:rsidRPr="000C724B">
        <w:rPr>
          <w:rStyle w:val="StyleBoldUnderline"/>
        </w:rPr>
        <w:t xml:space="preserve"> still </w:t>
      </w:r>
      <w:r w:rsidRPr="00815BFF">
        <w:rPr>
          <w:rStyle w:val="StyleBoldUnderline"/>
          <w:highlight w:val="green"/>
        </w:rPr>
        <w:t xml:space="preserve">often </w:t>
      </w:r>
      <w:r w:rsidRPr="00815BFF">
        <w:rPr>
          <w:b/>
          <w:highlight w:val="green"/>
          <w:u w:val="single"/>
        </w:rPr>
        <w:t>naturalized as fixed, or almost fixed, in biology’</w:t>
      </w:r>
      <w:r w:rsidRPr="00815BFF">
        <w:rPr>
          <w:sz w:val="10"/>
          <w:highlight w:val="green"/>
        </w:rPr>
        <w:t>.</w:t>
      </w:r>
      <w:r w:rsidRPr="000C724B">
        <w:rPr>
          <w:sz w:val="10"/>
        </w:rPr>
        <w:t xml:space="preserve"> It is equally important to note, here, that </w:t>
      </w:r>
      <w:r w:rsidRPr="00815BFF">
        <w:rPr>
          <w:b/>
          <w:highlight w:val="green"/>
          <w:u w:val="single"/>
        </w:rPr>
        <w:t>the alchemy of ontological sexual difference</w:t>
      </w:r>
      <w:r w:rsidRPr="00DB4BDB">
        <w:rPr>
          <w:b/>
          <w:u w:val="single"/>
        </w:rPr>
        <w:t xml:space="preserve"> is </w:t>
      </w:r>
      <w:r w:rsidRPr="00815BFF">
        <w:rPr>
          <w:b/>
          <w:highlight w:val="green"/>
          <w:u w:val="single"/>
        </w:rPr>
        <w:t>wholly dependent upon the patriarchal conflation of ‘biological’ sex and ‘cultural’ gender</w:t>
      </w:r>
      <w:r w:rsidRPr="00DB4BDB">
        <w:rPr>
          <w:b/>
          <w:u w:val="single"/>
        </w:rPr>
        <w:t xml:space="preserve"> (</w:t>
      </w:r>
      <w:r w:rsidRPr="000C724B">
        <w:rPr>
          <w:sz w:val="10"/>
        </w:rPr>
        <w:t xml:space="preserve">Hird, 2004). As Pringle (2008: S112; also see Borgerson and Rehn, 2004) notes, </w:t>
      </w:r>
      <w:r w:rsidRPr="000C724B">
        <w:rPr>
          <w:rStyle w:val="StyleBoldUnderline"/>
        </w:rPr>
        <w:t>‘[g</w:t>
      </w:r>
      <w:r w:rsidRPr="00815BFF">
        <w:rPr>
          <w:rStyle w:val="StyleBoldUnderline"/>
          <w:highlight w:val="green"/>
        </w:rPr>
        <w:t xml:space="preserve">]ender </w:t>
      </w:r>
      <w:r w:rsidRPr="00815BFF">
        <w:rPr>
          <w:b/>
          <w:highlight w:val="green"/>
          <w:u w:val="single"/>
        </w:rPr>
        <w:t>[does] not avoid the oppositional duality embodied in the concept of sex</w:t>
      </w:r>
      <w:r w:rsidRPr="00815BFF">
        <w:rPr>
          <w:rStyle w:val="StyleBoldUnderline"/>
          <w:highlight w:val="green"/>
        </w:rPr>
        <w:t>, but reflect[s] the interdependent relationship of masculinity and femininity</w:t>
      </w:r>
      <w:r w:rsidRPr="00815BFF">
        <w:rPr>
          <w:sz w:val="10"/>
          <w:highlight w:val="green"/>
        </w:rPr>
        <w:t>’</w:t>
      </w:r>
      <w:r w:rsidRPr="000C724B">
        <w:rPr>
          <w:sz w:val="10"/>
        </w:rPr>
        <w:t xml:space="preserve">. This reflection pivots on genital determinism, which declares that males naturally embrace masculinity while females naturally embrace femininity (Bornstein, 1994; Hird, 2000). This initial conflation of sex and gender leads to the conventional model of heterosexuality, which dictates that a man will ‘desire-to-be’ a male and will ‘desire-for’ a female, while a woman will ‘desire-to-be’ a female and will ‘desire-for’ a male (Sinfield, 2002: 126). </w:t>
      </w:r>
      <w:r w:rsidRPr="000C724B">
        <w:rPr>
          <w:rStyle w:val="StyleBoldUnderline"/>
        </w:rPr>
        <w:t xml:space="preserve">It is precisely these corresponding relationships whereby the ‘heterosexual matrix’ is constructed (Butler, 1990). According to Butler, </w:t>
      </w:r>
      <w:r w:rsidRPr="00815BFF">
        <w:rPr>
          <w:rStyle w:val="StyleBoldUnderline"/>
          <w:highlight w:val="green"/>
        </w:rPr>
        <w:t>this matrix serves as the ‘</w:t>
      </w:r>
      <w:r w:rsidRPr="00815BFF">
        <w:rPr>
          <w:b/>
          <w:highlight w:val="green"/>
          <w:u w:val="single"/>
        </w:rPr>
        <w:t>grid of cultural intelligibility through which bodies, gender, and desires are naturalized</w:t>
      </w:r>
      <w:r w:rsidRPr="000C724B">
        <w:rPr>
          <w:b/>
          <w:sz w:val="10"/>
        </w:rPr>
        <w:t>’</w:t>
      </w:r>
      <w:r w:rsidRPr="000C724B">
        <w:rPr>
          <w:sz w:val="10"/>
        </w:rPr>
        <w:t xml:space="preserve"> (see Ringrose, 2008: 511).13</w:t>
      </w:r>
    </w:p>
    <w:p w:rsidR="00A16A13" w:rsidRPr="00A16A13" w:rsidRDefault="00A16A13" w:rsidP="00A16A13"/>
    <w:p w:rsidR="005607D9" w:rsidRPr="005D4AA8" w:rsidRDefault="005607D9" w:rsidP="005607D9">
      <w:pPr>
        <w:pStyle w:val="Heading3"/>
        <w:rPr>
          <w:rFonts w:cs="Arial"/>
        </w:rPr>
      </w:pPr>
      <w:r>
        <w:rPr>
          <w:rFonts w:cs="Arial"/>
        </w:rPr>
        <w:t>AT</w:t>
      </w:r>
      <w:r w:rsidRPr="005D4AA8">
        <w:rPr>
          <w:rFonts w:cs="Arial"/>
        </w:rPr>
        <w:t>: rage alt</w:t>
      </w:r>
    </w:p>
    <w:p w:rsidR="005607D9" w:rsidRPr="005D4AA8" w:rsidRDefault="005607D9" w:rsidP="005607D9"/>
    <w:p w:rsidR="005607D9" w:rsidRPr="005D4AA8" w:rsidRDefault="005607D9" w:rsidP="005607D9"/>
    <w:p w:rsidR="005607D9" w:rsidRPr="005D4AA8" w:rsidRDefault="005607D9" w:rsidP="005607D9">
      <w:pPr>
        <w:pStyle w:val="Tag2"/>
      </w:pPr>
      <w:r w:rsidRPr="005D4AA8">
        <w:t xml:space="preserve">The valorization of rage as a political leads to a vicious cycle of repetitive violence </w:t>
      </w:r>
    </w:p>
    <w:p w:rsidR="005607D9" w:rsidRDefault="005607D9" w:rsidP="005607D9">
      <w:r w:rsidRPr="005D4AA8">
        <w:rPr>
          <w:rStyle w:val="StyleStyleBold12pt"/>
        </w:rPr>
        <w:t>Wenning ’09</w:t>
      </w:r>
      <w:r w:rsidRPr="005D4AA8">
        <w:t xml:space="preserve"> </w:t>
      </w:r>
    </w:p>
    <w:p w:rsidR="005607D9" w:rsidRPr="005D4AA8" w:rsidRDefault="005607D9" w:rsidP="005607D9">
      <w:r w:rsidRPr="005D4AA8">
        <w:t xml:space="preserve">(Mario, Phd., Assistant professor of philosophy @ the University of Macau, “The Return of Rage,” Parrhesia No. 8 pg. 89-99) </w:t>
      </w:r>
    </w:p>
    <w:p w:rsidR="005607D9" w:rsidRPr="005D4AA8" w:rsidRDefault="005607D9" w:rsidP="005607D9">
      <w:r w:rsidRPr="005D4AA8">
        <w:t xml:space="preserve">The valorization of erotic emotions and virtues over thymotic ones is as old as philosophy itself. Aristotle already insists that the virtuous person cultivates mildness of temper “the even tempered person confesses to be calm and not carried away by his feelings, but to be cross only in the way, at the things, and for the length of time that reason dictates.” 15 </w:t>
      </w:r>
      <w:r w:rsidRPr="005D4AA8">
        <w:rPr>
          <w:rStyle w:val="StyleBoldUnderline"/>
        </w:rPr>
        <w:t xml:space="preserve">Compassion is introduced as an antidote to revenge. The virtuous character does not lose the control that is necessary to provide for a self-sufficient emotional economy, </w:t>
      </w:r>
      <w:r w:rsidRPr="005D4AA8">
        <w:t xml:space="preserve">which is the precondition for achieving a life that is marked by wisdom, even-temperedness, and justice. Seneca’s influential work on rage, </w:t>
      </w:r>
      <w:r w:rsidRPr="005D4AA8">
        <w:rPr>
          <w:rStyle w:val="StyleBoldUnderline"/>
        </w:rPr>
        <w:t>De ira, which was immensely influential for Christian and humanist ethics, calls for a Stoic control of the dangerous affect</w:t>
      </w:r>
      <w:r w:rsidRPr="005D4AA8">
        <w:t xml:space="preserve">. The general suspicion against the destructive consequences of this aggressive emotion is not limited to the European tradition. </w:t>
      </w:r>
      <w:r w:rsidRPr="005D4AA8">
        <w:rPr>
          <w:rStyle w:val="StyleBoldUnderline"/>
        </w:rPr>
        <w:t xml:space="preserve">Confucius already </w:t>
      </w:r>
      <w:proofErr w:type="gramStart"/>
      <w:r w:rsidRPr="005D4AA8">
        <w:rPr>
          <w:rStyle w:val="StyleBoldUnderline"/>
        </w:rPr>
        <w:t>warns his students</w:t>
      </w:r>
      <w:proofErr w:type="gramEnd"/>
      <w:r w:rsidRPr="005D4AA8">
        <w:rPr>
          <w:rStyle w:val="StyleBoldUnderline"/>
        </w:rPr>
        <w:t xml:space="preserve"> “to let a sudden fit of anger make you forget the safety of your own person or even that of your parents, is that not misguided judgment?”</w:t>
      </w:r>
      <w:r w:rsidRPr="005D4AA8">
        <w:t xml:space="preserve"> 16 Daoism and ZenBuddhism promote meditative practices and compassion to overcome our fixation on the need of being angry with ourselves and the world surrounding us. </w:t>
      </w:r>
      <w:r w:rsidRPr="005D4AA8">
        <w:rPr>
          <w:rStyle w:val="StyleBoldUnderline"/>
        </w:rPr>
        <w:t>More recently, Martha Nussbaum argued that we should aim to understand “how to channel emotional development in the direction of a more mature and inclusive and less ambivalent type of love.”</w:t>
      </w:r>
      <w:r w:rsidRPr="005D4AA8">
        <w:t xml:space="preserve"> 17 According to Nussbaum, anger should at best operate as a tool of compassion. </w:t>
      </w:r>
      <w:r w:rsidRPr="005D4AA8">
        <w:rPr>
          <w:rStyle w:val="StyleBoldUnderline"/>
        </w:rPr>
        <w:t>Acts of punishment are then seen as merciful rather than vindictive because they aim at the good of the victim</w:t>
      </w:r>
      <w:r w:rsidRPr="005D4AA8">
        <w:t xml:space="preserve">. These representative examples illustrate that </w:t>
      </w:r>
      <w:r w:rsidRPr="005D4AA8">
        <w:rPr>
          <w:rStyle w:val="StyleBoldUnderline"/>
        </w:rPr>
        <w:t xml:space="preserve">the erotization of the psyche replaced what is regarded as </w:t>
      </w:r>
      <w:r w:rsidRPr="005D4AA8">
        <w:rPr>
          <w:rStyle w:val="Emphasis"/>
        </w:rPr>
        <w:t>archaic forms of militancy</w:t>
      </w:r>
      <w:r w:rsidRPr="005D4AA8">
        <w:rPr>
          <w:rStyle w:val="StyleBoldUnderline"/>
        </w:rPr>
        <w:t xml:space="preserve"> that</w:t>
      </w:r>
      <w:r w:rsidRPr="005D4AA8">
        <w:t xml:space="preserve">, it is contended, </w:t>
      </w:r>
      <w:r w:rsidRPr="005D4AA8">
        <w:rPr>
          <w:rStyle w:val="StyleBoldUnderline"/>
        </w:rPr>
        <w:t>mistakenly suggest that honor, pride and craving for recognition (and the rage that results from the violation of these) has been considered to be more important than a concern for justice, equality and compassion</w:t>
      </w:r>
      <w:r w:rsidRPr="005D4AA8">
        <w:t xml:space="preserve">. We might think that the dislike of negative emotions in general and potentially aggressive ones in particular results from an insight into the misfortunes these emotions bring about. </w:t>
      </w:r>
      <w:r w:rsidRPr="005D4AA8">
        <w:rPr>
          <w:rStyle w:val="StyleBoldUnderline"/>
        </w:rPr>
        <w:t>Revenge, then, is undesirable because it tends to be too costly in producing long term damages</w:t>
      </w:r>
      <w:r w:rsidRPr="005D4AA8">
        <w:t xml:space="preserve">. </w:t>
      </w:r>
      <w:r w:rsidRPr="005D4AA8">
        <w:rPr>
          <w:rStyle w:val="StyleBoldUnderline"/>
        </w:rPr>
        <w:t>Hegel</w:t>
      </w:r>
      <w:r w:rsidRPr="005D4AA8">
        <w:t xml:space="preserve">, for example, </w:t>
      </w:r>
      <w:r w:rsidRPr="005D4AA8">
        <w:rPr>
          <w:rStyle w:val="StyleBoldUnderline"/>
        </w:rPr>
        <w:t xml:space="preserve">reminds us in the Philosophy of Right of the </w:t>
      </w:r>
      <w:r w:rsidRPr="005D4AA8">
        <w:rPr>
          <w:rStyle w:val="Emphasis"/>
        </w:rPr>
        <w:t>infinite chain of violence</w:t>
      </w:r>
      <w:r w:rsidRPr="005D4AA8">
        <w:rPr>
          <w:rStyle w:val="StyleBoldUnderline"/>
        </w:rPr>
        <w:t>, the ec</w:t>
      </w:r>
      <w:r w:rsidRPr="005D4AA8">
        <w:rPr>
          <w:b/>
          <w:u w:val="single"/>
        </w:rPr>
        <w:t xml:space="preserve">onomy of pay-back that results from </w:t>
      </w:r>
      <w:r w:rsidRPr="005D4AA8">
        <w:rPr>
          <w:rStyle w:val="Emphasis"/>
        </w:rPr>
        <w:t>blind vengeance</w:t>
      </w:r>
      <w:r w:rsidRPr="005D4AA8">
        <w:rPr>
          <w:b/>
          <w:u w:val="single"/>
        </w:rPr>
        <w:t xml:space="preserve"> and selfadministered acts of justic</w:t>
      </w:r>
      <w:r w:rsidRPr="005D4AA8">
        <w:rPr>
          <w:rStyle w:val="StyleBoldUnderline"/>
        </w:rPr>
        <w:t xml:space="preserve">e. </w:t>
      </w:r>
      <w:r w:rsidRPr="005D4AA8">
        <w:t xml:space="preserve">18 </w:t>
      </w:r>
      <w:r w:rsidRPr="005D4AA8">
        <w:rPr>
          <w:rStyle w:val="StyleBoldUnderline"/>
        </w:rPr>
        <w:t xml:space="preserve">The </w:t>
      </w:r>
      <w:r w:rsidRPr="005D4AA8">
        <w:rPr>
          <w:b/>
          <w:u w:val="single"/>
        </w:rPr>
        <w:t>excesses of rage</w:t>
      </w:r>
      <w:r w:rsidRPr="005D4AA8">
        <w:rPr>
          <w:rStyle w:val="StyleBoldUnderline"/>
        </w:rPr>
        <w:t xml:space="preserve"> can easily lead to </w:t>
      </w:r>
      <w:r w:rsidRPr="005D4AA8">
        <w:rPr>
          <w:rStyle w:val="Emphasis"/>
        </w:rPr>
        <w:t>tragic repetitions</w:t>
      </w:r>
      <w:r w:rsidRPr="005D4AA8">
        <w:rPr>
          <w:rStyle w:val="StyleBoldUnderline"/>
        </w:rPr>
        <w:t xml:space="preserve"> of an </w:t>
      </w:r>
      <w:r w:rsidRPr="005D4AA8">
        <w:rPr>
          <w:rStyle w:val="Emphasis"/>
        </w:rPr>
        <w:t>original act of violence</w:t>
      </w:r>
      <w:r w:rsidRPr="005D4AA8">
        <w:rPr>
          <w:rStyle w:val="StyleBoldUnderline"/>
        </w:rPr>
        <w:t xml:space="preserve"> that might be </w:t>
      </w:r>
      <w:r w:rsidRPr="005D4AA8">
        <w:rPr>
          <w:rStyle w:val="Emphasis"/>
        </w:rPr>
        <w:t>impossible to get out of</w:t>
      </w:r>
      <w:r w:rsidRPr="005D4AA8">
        <w:t xml:space="preserve">. Honor killings often lead to new honor killings rather than the reestablishment of justice and the fight against terror breed more terrorists. </w:t>
      </w:r>
    </w:p>
    <w:p w:rsidR="005607D9" w:rsidRPr="005D4AA8" w:rsidRDefault="005607D9" w:rsidP="005607D9"/>
    <w:p w:rsidR="00A16A13" w:rsidRDefault="00A16A13" w:rsidP="00A16A13">
      <w:pPr>
        <w:pStyle w:val="Heading4"/>
      </w:pPr>
      <w:r>
        <w:t xml:space="preserve">Utilize rage as a means to mobilize </w:t>
      </w:r>
      <w:r w:rsidR="00B36A4C">
        <w:t>ati-surveillance</w:t>
      </w:r>
      <w:r>
        <w:t xml:space="preserve"> movements---targeted rage is key </w:t>
      </w:r>
    </w:p>
    <w:p w:rsidR="00A16A13" w:rsidRPr="00A16A13" w:rsidRDefault="00A16A13" w:rsidP="00A16A13"/>
    <w:p w:rsidR="00A16A13" w:rsidRDefault="00A16A13" w:rsidP="00A16A13">
      <w:r w:rsidRPr="00E9167C">
        <w:rPr>
          <w:rStyle w:val="StyleStyleBold12pt"/>
        </w:rPr>
        <w:t>Lesage</w:t>
      </w:r>
      <w:r>
        <w:rPr>
          <w:rStyle w:val="StyleStyleBold12pt"/>
        </w:rPr>
        <w:t xml:space="preserve"> </w:t>
      </w:r>
      <w:r w:rsidRPr="00E9167C">
        <w:rPr>
          <w:rStyle w:val="StyleStyleBold12pt"/>
        </w:rPr>
        <w:t>85</w:t>
      </w:r>
    </w:p>
    <w:p w:rsidR="00A16A13" w:rsidRDefault="00A16A13" w:rsidP="00A16A13">
      <w:r>
        <w:t>(Julia, in Marxism and the Interpretation of Culture, ed. Nelson and Grossberg, http://pages.uoregon.edu/jlesage/Juliafolder/womensRage.html)</w:t>
      </w:r>
    </w:p>
    <w:p w:rsidR="00A16A13" w:rsidRPr="00B36A4C" w:rsidRDefault="00A16A13" w:rsidP="00A16A13">
      <w:pPr>
        <w:rPr>
          <w:sz w:val="12"/>
        </w:rPr>
      </w:pPr>
      <w:r w:rsidRPr="00815BFF">
        <w:rPr>
          <w:rStyle w:val="StyleBoldUnderline"/>
          <w:highlight w:val="green"/>
        </w:rPr>
        <w:t>Feminism by itself is not the motor of change</w:t>
      </w:r>
      <w:r w:rsidRPr="00B36A4C">
        <w:rPr>
          <w:sz w:val="12"/>
        </w:rPr>
        <w:t xml:space="preserve">. Class, anti-imperialist, and antiracist struggles demand our participation. Yet how, specifically, does women's consciousness change? How do women move into action? How does change occur? What political strategies should feminists pursue? How, in our political work, can we constantly challenge sexual inequality when the very social construction of gender oppresses women? In 1981 I visited Nicaragua with the goal of finding out how and why change occurred there so quickly in women's lives. "The revolution has given us everything," I was told. "Before the revolution we were totally devalued. We weren't supposed to have a vision beyond home and children." In fact, many Nicaraguan women first achieved a fully human identity within the revolution. Now they are its most enthusiastic supporters. For example, they form over 50 percent of the popular militias, the mainstay of Nicaragua's defense against United States-sponsored invasions from Honduras and Costa Rica. In the block committees, they have virtually eliminated wife and child abuse. Yet in Nicaragua we still see maids, the double standard sexually, dissatisfaction in marriage, and inadequate childcare. Furthermore, all the women I talked to defined their participation in the revolution in terms of an extremely idealized notion of motherhood and could not understand the choice not to reproduce. I bring up this example of Nicaragua because Nicaraguan women are very conscious of the power of their own revolutionary example. They know they have been influenced by the Vietnamese and Cuban revolutions and are very much shaping how Salvadoran women militants are looking at women's role in the Salvadoran revolution. Because of the urgency and violence of the situation, unity between men and women was and is necessary for their survival, but the women also want to combat, in an organized and self-conscious way, specific aspects of male supremacy in the workplace, politics, and daily life. Both here and in Nicaragua, women's daily conversation is about the politics of daily life. They talk to each other often, complaining about men and about managing the domestic sphere. Women's talk also encompasses complaints about poor and unstable work conditions, and about the onerous double day. However, here in the United States that conversation usually circulates pessimistically, if supportively, around the same themes and may even serve to reconfirm women's stasis within these unpleasant situations. Here such conversation offers little sense of social change; yet in our recent political history, feminists have used this preexisting social form--women's conversation in the domestic sphere--to create consciousness-raising groups. But to what degree is consciousness raising sufficient to change women's behavior, including our self-conception and our own colonized minds? </w:t>
      </w:r>
      <w:r w:rsidRPr="00815BFF">
        <w:rPr>
          <w:rStyle w:val="StyleBoldUnderline"/>
          <w:highlight w:val="green"/>
        </w:rPr>
        <w:t>We do not live in a revolutionary situation</w:t>
      </w:r>
      <w:r w:rsidRPr="00D05826">
        <w:rPr>
          <w:rStyle w:val="StyleBoldUnderline"/>
        </w:rPr>
        <w:t xml:space="preserve"> in the U</w:t>
      </w:r>
      <w:r w:rsidRPr="00B36A4C">
        <w:rPr>
          <w:sz w:val="12"/>
        </w:rPr>
        <w:t xml:space="preserve">nited </w:t>
      </w:r>
      <w:r w:rsidRPr="00D05826">
        <w:rPr>
          <w:rStyle w:val="StyleBoldUnderline"/>
        </w:rPr>
        <w:t>S</w:t>
      </w:r>
      <w:r w:rsidRPr="00B36A4C">
        <w:rPr>
          <w:sz w:val="12"/>
        </w:rPr>
        <w:t xml:space="preserve">tates. There is no leftist political organization here providing leadership and a cohesive strategy, and in particular the struggle against women's oppression is not genuinely integrated into leftist activity and theory. </w:t>
      </w:r>
      <w:r w:rsidRPr="00D05826">
        <w:rPr>
          <w:rStyle w:val="StyleBoldUnderline"/>
        </w:rPr>
        <w:t xml:space="preserve">Within such a context, </w:t>
      </w:r>
      <w:r w:rsidRPr="00815BFF">
        <w:rPr>
          <w:rStyle w:val="StyleBoldUnderline"/>
          <w:highlight w:val="green"/>
        </w:rPr>
        <w:t>women need to work on an</w:t>
      </w:r>
      <w:r w:rsidRPr="00D05826">
        <w:rPr>
          <w:rStyle w:val="StyleBoldUnderline"/>
        </w:rPr>
        <w:t xml:space="preserve">other, </w:t>
      </w:r>
      <w:r w:rsidRPr="00815BFF">
        <w:rPr>
          <w:rStyle w:val="StyleBoldUnderline"/>
          <w:highlight w:val="green"/>
        </w:rPr>
        <w:t>intermediate level</w:t>
      </w:r>
      <w:r w:rsidRPr="00B36A4C">
        <w:rPr>
          <w:sz w:val="12"/>
        </w:rPr>
        <w:t xml:space="preserve">, both to shape our revolutionary consciousness and </w:t>
      </w:r>
      <w:r w:rsidRPr="00815BFF">
        <w:rPr>
          <w:rStyle w:val="StyleBoldUnderline"/>
          <w:highlight w:val="green"/>
        </w:rPr>
        <w:t>to empower us to act on our own strategic demands</w:t>
      </w:r>
      <w:r w:rsidRPr="00B36A4C">
        <w:rPr>
          <w:sz w:val="12"/>
        </w:rPr>
        <w:t xml:space="preserve">. That is, </w:t>
      </w:r>
      <w:r w:rsidRPr="00815BFF">
        <w:rPr>
          <w:rStyle w:val="StyleBoldUnderline"/>
          <w:highlight w:val="green"/>
        </w:rPr>
        <w:t>we need to promote</w:t>
      </w:r>
      <w:r w:rsidRPr="00D05826">
        <w:rPr>
          <w:rStyle w:val="StyleBoldUnderline"/>
        </w:rPr>
        <w:t xml:space="preserve"> self-conscious, collectively supported, and </w:t>
      </w:r>
      <w:r w:rsidRPr="00815BFF">
        <w:rPr>
          <w:rStyle w:val="Emphasis"/>
          <w:highlight w:val="green"/>
        </w:rPr>
        <w:t>politically clear articulations</w:t>
      </w:r>
      <w:r w:rsidRPr="00815BFF">
        <w:rPr>
          <w:rStyle w:val="StyleBoldUnderline"/>
          <w:highlight w:val="green"/>
        </w:rPr>
        <w:t xml:space="preserve"> of our </w:t>
      </w:r>
      <w:r w:rsidRPr="004208BF">
        <w:rPr>
          <w:rStyle w:val="StyleBoldUnderline"/>
        </w:rPr>
        <w:t xml:space="preserve">anger and </w:t>
      </w:r>
      <w:r w:rsidRPr="00815BFF">
        <w:rPr>
          <w:rStyle w:val="StyleBoldUnderline"/>
          <w:highlight w:val="green"/>
        </w:rPr>
        <w:t>rage</w:t>
      </w:r>
      <w:r w:rsidRPr="00D05826">
        <w:rPr>
          <w:rStyle w:val="StyleBoldUnderline"/>
        </w:rPr>
        <w:t>.</w:t>
      </w:r>
      <w:r>
        <w:rPr>
          <w:rStyle w:val="StyleBoldUnderline"/>
        </w:rPr>
        <w:t xml:space="preserve"> </w:t>
      </w:r>
      <w:r w:rsidRPr="00B36A4C">
        <w:rPr>
          <w:sz w:val="12"/>
        </w:rPr>
        <w:t xml:space="preserve">Furthermore, we must understand the different structures behind different women's rage. Black women rage against poverty and racism at the same time that they rage against sexism. Lesbians rage against heterosexual privilege, including their denial of civil rights. Nicaraguan women rage against invasions and the aggressive intentions of the United States. If, in our political work, we know this anger and the structures that generate it, we can more genuinely encounter each other and more extensively acknowledge each other's needs, class position, and specific form of oppression. If we do not understand the unique social conditions shaping our sisters' rage, we run the risk of divisiveness, of fragmenting our potential solidarity. Such mutual understanding of the different structures behind different women's anger is the precondition of our finding a way to work together toward common goals. I think a lot about the phenomenon of the colonized mind. Everything that I am and want has been shaped within a social process marked by male dominance and female submission. How can women come to understand and collectively attack this sexist social order? We all face, and in various ways incorporate into ourselves, sexist representations, sexist modes of thought. Institutionally, such representations are propagated throughout culture, law, medicine, education, and so on. All families come up against and are socially measured by sexist concepts of what is "natural"--that is, the "natural" roles of mother, children, or the family as a whole. Of particular concern to me is the fact that I have lived with a man for fifteen years while I acutely understand the degree to which heterosexuality itself is socially constructed as sexist. That is, I love someone who has more social privilege than me, and he has that privilege because he is male. As an institution, heterosexuality projects relations of dominance and submission, and it leads to the consequent devaluation of women because of their sex. The institution of heterosexuality is the central shaping factor of many different social practices at many different levels--which range, for example, from the dependence of the mass media on manipulating sexuality to the division of labor, the split between the public and private spheres, and the relations of production under capitalism. Most painfully for women, heterosexuality is a major, a social and psychological mode of organizing, generating, focusing, and institutionalizing desire, both men's and women's. Literally, I am wedded to my own oppression. Furthermore, the very body of woman is not her own--it has been constructed by medicine, the law, visual culture, fashion, her mother, her household tasks, her reproductive capacity, and what Ti-Grace Atkinson has called "the institution of sexual intercourse." When I look in the mirror, I see my flaws; I evaluate the show I put on to others. How do I break through representations of the female body and gain a more just representation of my body for and of myself? My social interactions are shaped by nonverbal conventions which we all have learned unconsciously and which are, as it were, the glue of social life. As Nancy Henley describes it in Body Politics, women's nonverbal language is characterized by shrinking, by taking up as little space as possible. Woman is accessible to be touched. When she speaks in a mixed group, she is likely to be interrupted or not really listened to seriously, or she may be thought of as merely emotional. And it is clear that not only does the voyeuristic male look shape most film practice, but this male gaze, with all its power, has a social analog in the way eye contact functions to control and threaten women in public space, where women's freedom is constrained by the threat of rape. We need to articulate these levels of oppression so as to arrive at a collective, shared awareness of these aspects of women's lives. We also need to understand how we can and already do break through barriers between us. In our personal relations, we often overcome inequalities between us and establish intimacy. Originally, within the women's movement we approached the task of coming together both personally and politically through the strategy of the consciousness-raising group, where to articulate our experience as women itself became a collective, transformative experience. But these groups were often composed mostly of middle-class women, sometimes predominantly young, straight, single, and white. Now we need to think more clearly and theoretically about strategies for negotiating the very real power differences between us. It is not so impossible. Parents do this with children, and vice versa; lovers deal with inequalities all the time. The aged want to be in communion with the young, and third-world women have constantly extended themselves to their white sisters. However, when women come together in spite of power differences among them, they feel anxiety and perhaps openly express previously suppressed hostility. Most likely, such a coming together happens when women work together intensively on a mutual project so that there is time for trust to be established. Yet as we seek mutually to articulate the oppression that constrains us, we have found few conceptual or social structures through which we might authentically express our rage. </w:t>
      </w:r>
      <w:r w:rsidRPr="00D05826">
        <w:rPr>
          <w:rStyle w:val="StyleBoldUnderline"/>
        </w:rPr>
        <w:t>Women's anger is pervasive, as pervasive as our oppression, but it frequently lurks underground.</w:t>
      </w:r>
      <w:r w:rsidRPr="00B36A4C">
        <w:rPr>
          <w:sz w:val="12"/>
        </w:rPr>
        <w:t xml:space="preserve"> If we added up all of women's depression--all our compulsive smiling, ego-tending, and sacrifice; all our psychosomatic illness, and all our passivity--we could gauge our rage's unarticulated, negative force. </w:t>
      </w:r>
      <w:r w:rsidRPr="00D05826">
        <w:rPr>
          <w:rStyle w:val="StyleBoldUnderline"/>
        </w:rPr>
        <w:t>In the sphere of cultural production there are few dominant ideological forms that allow us even to think "</w:t>
      </w:r>
      <w:r w:rsidRPr="00815BFF">
        <w:rPr>
          <w:rStyle w:val="StyleBoldUnderline"/>
          <w:highlight w:val="green"/>
        </w:rPr>
        <w:t>women's rage</w:t>
      </w:r>
      <w:r w:rsidRPr="00D05826">
        <w:rPr>
          <w:rStyle w:val="StyleBoldUnderline"/>
        </w:rPr>
        <w:t>.</w:t>
      </w:r>
      <w:r w:rsidRPr="00B36A4C">
        <w:rPr>
          <w:sz w:val="12"/>
        </w:rPr>
        <w:t xml:space="preserve">" As ideological constructs, these forms end up containing women. Women's rage is most often seen in the narratives that surround us. For example: Classically, Medea killed her children because she was betrayed by their father. Now, reverse-slasher movies let the raped woman pick up the gun and kill the male attacker. It is a similar posture of dead end vengeance. The news showed Patty Hearst standing in a bank with a gun embodying that manufactured concept "terrorist," and then we saw her marrying her FBI bodyguard long after her comrades went up in flames. In melodrama and film noir, as well as in pornography, women's anger is most commonly depicted through displacement onto images of female insanity or perversity, often onto a grotesque, fearful parody of lesbianism. These displacements allow reference to and masking of individual women's rage, and that masked rage is rarely collectively expressed by women or even fully felt. We have relatively few expressions of women's authentic rage even in women's art. Often on the news we will see a pained expression of injustice or the exploitative use of an image of a third- world woman's grief. Such images are manipulated purely for emotional effect without giving analysis or context. Some great feminist writers and speakers such as Mary Wollstonecraft, Virginia Woolf, Elizabeth Cady Stanton, and Harriet Tubman have provided models by which we can understand ourselves, but too often the very concept of "heroine" means that we hold up these women and their capacity for angry self-expression as the exception rather than the rule. In Illinois, </w:t>
      </w:r>
      <w:r w:rsidRPr="00EF3482">
        <w:rPr>
          <w:rStyle w:val="StyleBoldUnderline"/>
        </w:rPr>
        <w:t>women chained themselves together in the state house</w:t>
      </w:r>
      <w:r w:rsidRPr="00B36A4C">
        <w:rPr>
          <w:sz w:val="12"/>
        </w:rPr>
        <w:t xml:space="preserve"> when it was clear that the ERA would not pass; the women sought to express our collective anger at our legislators' cowardice and to do so in a conspicuous, public way. But </w:t>
      </w:r>
      <w:r w:rsidRPr="00EF3482">
        <w:rPr>
          <w:rStyle w:val="StyleBoldUnderline"/>
        </w:rPr>
        <w:t xml:space="preserve">actions such as these often </w:t>
      </w:r>
      <w:r w:rsidRPr="00815BFF">
        <w:rPr>
          <w:rStyle w:val="StyleBoldUnderline"/>
          <w:highlight w:val="green"/>
        </w:rPr>
        <w:t>have little effect beyond their own time span. We need to think beyond such forms to more socially effective ones</w:t>
      </w:r>
      <w:r w:rsidRPr="00B36A4C">
        <w:rPr>
          <w:sz w:val="12"/>
        </w:rPr>
        <w:t>. It is a task open to all our creativity and skill--</w:t>
      </w:r>
      <w:r w:rsidRPr="00815BFF">
        <w:rPr>
          <w:rStyle w:val="StyleBoldUnderline"/>
          <w:highlight w:val="green"/>
        </w:rPr>
        <w:t>to tap our anger</w:t>
      </w:r>
      <w:r w:rsidRPr="00EF3482">
        <w:rPr>
          <w:rStyle w:val="StyleBoldUnderline"/>
        </w:rPr>
        <w:t xml:space="preserve"> as a source of energy </w:t>
      </w:r>
      <w:r w:rsidRPr="00815BFF">
        <w:rPr>
          <w:rStyle w:val="StyleBoldUnderline"/>
          <w:highlight w:val="green"/>
        </w:rPr>
        <w:t>and to focus it</w:t>
      </w:r>
      <w:r w:rsidRPr="00B36A4C">
        <w:rPr>
          <w:sz w:val="12"/>
        </w:rPr>
        <w:t xml:space="preserve"> aesthetically and </w:t>
      </w:r>
      <w:r w:rsidRPr="00815BFF">
        <w:rPr>
          <w:rStyle w:val="StyleBoldUnderline"/>
          <w:highlight w:val="green"/>
        </w:rPr>
        <w:t>politically</w:t>
      </w:r>
      <w:r w:rsidRPr="00B36A4C">
        <w:rPr>
          <w:sz w:val="12"/>
        </w:rPr>
        <w:t xml:space="preserve">. We may have to combine images of anger with something else--say, images of how women can construct the collectivity as a whole. It is here that, by their example, our third-world sisters have often taken the lead. Rosa Parks refusing to sit in the back of the bus, Harriet Tubman leading slaves to the North, an Angolan mother in uniform carrying a baby and a rifle, a Vietnamese farmer tilling and defending her land, Nicaraguan women in their block committees turning in wife abusers to the police--these images let us see that </w:t>
      </w:r>
      <w:r w:rsidRPr="00815BFF">
        <w:rPr>
          <w:rStyle w:val="StyleBoldUnderline"/>
          <w:highlight w:val="green"/>
        </w:rPr>
        <w:t xml:space="preserve">women can gain more for themselves than merely </w:t>
      </w:r>
      <w:r w:rsidRPr="00815BFF">
        <w:rPr>
          <w:rStyle w:val="Emphasis"/>
          <w:highlight w:val="green"/>
        </w:rPr>
        <w:t>negating the bad</w:t>
      </w:r>
      <w:r w:rsidRPr="00815BFF">
        <w:rPr>
          <w:rStyle w:val="StyleBoldUnderline"/>
          <w:highlight w:val="green"/>
        </w:rPr>
        <w:t xml:space="preserve"> that exists</w:t>
      </w:r>
      <w:r w:rsidRPr="00B36A4C">
        <w:rPr>
          <w:sz w:val="12"/>
        </w:rPr>
        <w:t xml:space="preserve">. And it is in their constant need to attack both sexism and racism, as well as poverty and imperialist aggression, that third-world feminists now make us all see much more clearly both the urgent need for and the possibility of reconstructing the whole world on new terms. Artistically, emotionally, and politically women seem to need to glimpse dialectically the transcendence of our struggle against sexism before we can fully express sexism's total negation, that is, our own just rage. Sometimes </w:t>
      </w:r>
      <w:r w:rsidRPr="00EF3482">
        <w:rPr>
          <w:rStyle w:val="StyleBoldUnderline"/>
        </w:rPr>
        <w:t>our suppressed rage feels so immense that the open expression of it threatens to destroy us. So we</w:t>
      </w:r>
      <w:r w:rsidRPr="00B36A4C">
        <w:rPr>
          <w:sz w:val="12"/>
        </w:rPr>
        <w:t xml:space="preserve"> often </w:t>
      </w:r>
      <w:r w:rsidRPr="00EF3482">
        <w:rPr>
          <w:rStyle w:val="StyleBoldUnderline"/>
        </w:rPr>
        <w:t xml:space="preserve">do not experience anger directly and consciously, nor do we accurately aim our rage at its appropriate target. </w:t>
      </w:r>
      <w:r w:rsidRPr="00815BFF">
        <w:rPr>
          <w:rStyle w:val="StyleBoldUnderline"/>
          <w:highlight w:val="green"/>
        </w:rPr>
        <w:t xml:space="preserve">To </w:t>
      </w:r>
      <w:r w:rsidRPr="00815BFF">
        <w:rPr>
          <w:rStyle w:val="Emphasis"/>
          <w:highlight w:val="green"/>
        </w:rPr>
        <w:t>transcend negation</w:t>
      </w:r>
      <w:r w:rsidRPr="00815BFF">
        <w:rPr>
          <w:rStyle w:val="StyleBoldUnderline"/>
          <w:highlight w:val="green"/>
        </w:rPr>
        <w:t xml:space="preserve"> and to build on it means that we have to see what is </w:t>
      </w:r>
      <w:r w:rsidRPr="00815BFF">
        <w:rPr>
          <w:rStyle w:val="Emphasis"/>
          <w:highlight w:val="green"/>
        </w:rPr>
        <w:t>beyond our rage</w:t>
      </w:r>
      <w:r w:rsidRPr="004208BF">
        <w:rPr>
          <w:rStyle w:val="StyleBoldUnderline"/>
          <w:sz w:val="10"/>
          <w:szCs w:val="10"/>
        </w:rPr>
        <w:t>.</w:t>
      </w:r>
      <w:r w:rsidRPr="00B36A4C">
        <w:rPr>
          <w:sz w:val="12"/>
          <w:szCs w:val="10"/>
        </w:rPr>
        <w:t xml:space="preserve"> An example of such transcendence was demonstrated by Nicaraguan mothers of "martyred" soldiers (those killed by U.S.-paid counterrevolutionaries) to Pope John Paul II when he visited Managua in April 1983. They stood in the rows closest to the podium where the Pope spoke and they all bore large photos of their dead children. As the events of the day unfolded, the women created an image that stirred the whole people, one that the Pope could not go beyond or even adequately respond to. Here is what happened: The Pope spoke on and on to the gathered crowd about obeying the hierarchy and not getting involved with the things of this world. In frustration and anger, the women began to shout, "We want peace," and their chant was taken up by the 400,000 others there. The women's rage at personal loss was valorized by the Nicaraguan people as a whole, as the grieving mother became a collective symbol of the demand for peace. The chant, "We want peace," referred simultaneously to national sovereignty, anti-imperialism, religion, and family life. The women spoke for the whole. This brings me back to my original question about women's political action in the United States today. One of the major areas of investigation and struggle in the women's movement has been the sphere of daily life. This struggle, represented by an early women's movement phrase--"the personal is the political"--derives from women's real material labor in the domestic sphere and in the sphere of social relations as a whole. Women have traditionally done the psychological labor that keeps social relations going. In offices, in neighborhoods, at home, they often seek to make the social environment safe and "better," or more pleasant. That such labor is </w:t>
      </w:r>
      <w:proofErr w:type="gramStart"/>
      <w:r w:rsidRPr="00B36A4C">
        <w:rPr>
          <w:sz w:val="12"/>
          <w:szCs w:val="10"/>
        </w:rPr>
        <w:t>invisible, particularly that</w:t>
      </w:r>
      <w:proofErr w:type="gramEnd"/>
      <w:r w:rsidRPr="00B36A4C">
        <w:rPr>
          <w:sz w:val="12"/>
          <w:szCs w:val="10"/>
        </w:rPr>
        <w:t xml:space="preserve"> it is ignored within leftist theory and practice, is one of the more precise indices of women's oppression. And it is feminists' sensitivity to and analysis of social process that clarifies for them the sexism on the Left. Often at a leftist conference or political meeting, many men continue to see women and women's concerns as "other," and they do not look at what the Left could gain from feminist theory or from women's subcultural experience or from an analysis of women's labor. Women who come to such an event have already made a commitment to learn and to contribute, so they make an effort to continue along with the group as a whole but are impeded by sexist speakers' intellectual poverty (e.g., use of the generic "he"), macho debating style, and distance from political activism. Furthermore, not only women feel this political invisibility at leftist events. When black labor and black subcultural experience in the United States is not dealt with, nor is imperialism, or when racism is theoretically subsumed under the rubric of "class oppression" and not accorded its specificity, then third-world participants face the same alienation. To demonstrate this process and analyze what divides us, I will describe an incident that occurred at the Teaching Institute on Marxist Cultural Theory in June 1983. It is worth discussing because it is the kind of incident that happens all too often among us on the Left. Early in that summer session, a coalition of students and the two women faculty members, Gayatri Spivak and me, formed to present a protest statement to the faculty. It was read in every class. Here is what it said: The Marxist-Feminist Caucus met on Friday June 17th and concluded that the "limits, frontiers and boundaries" of Marxist cultural theory as articulated by the Teaching Institute excluded and silenced crucial issues of sexism, racism and other forms of domination. We find ourselves reproducing in the classrooms of the Teaching Institute the very structures which are the object of our critique. The Marxist-Feminist Caucus therefore proposes that each class set aside an hour weekly to discuss strategic silences and structural exclusions. </w:t>
      </w:r>
      <w:proofErr w:type="gramStart"/>
      <w:r w:rsidRPr="00B36A4C">
        <w:rPr>
          <w:sz w:val="12"/>
          <w:szCs w:val="10"/>
        </w:rPr>
        <w:t>A Marxism that does not problematize issues of gender and race, or of class consciousness in its own ranks, cannot hope to be an adequate tool for either social criticism or social transformation.</w:t>
      </w:r>
      <w:proofErr w:type="gramEnd"/>
      <w:r w:rsidRPr="00B36A4C">
        <w:rPr>
          <w:sz w:val="12"/>
          <w:szCs w:val="10"/>
        </w:rPr>
        <w:t xml:space="preserve"> The institute had a format of having famous Marxist intellectuals lecture, specifically males with job security who have never incorporated a feminist analysis into their theoretical work. Both the format and the content of their lectures enraged some of us, but not others. In a sense, writing a protest statement divided the school's participants between the political ones and the consumers of Marxist theory. This is because critical theory itself has become a pathway for elitist advancement in the humanities and social sciences in universities where these areas are facing huge cutbacks. And the canon of that critical theory is based on Marx and Freud and their contemporary interpretants, Althusser and Lacan. Both at the Teaching Institute and at prestigious universities, young academics could get their quick fix of Marxism, the knowledge of which could help greatly in their academic career. This is a capitalist mode of consuming knowledge. Too many students, especially career- pressured graduate students, want only a well conceived lecture, a digest of Marxist theory and social analysis, something that can be written in a notebook, taken home, and quoted from in a future paper or journal article. Furthermore, we intellectuals fall into this capitalist competitive mode. We feel pressured inside ourselves to be the best. Students are told to buy the best. All the faculty at the Teaching Institute felt that they could not make a mistake, that they had to read and show they had read everything, that they had been challenged on their political practice, accused of being racist or sexist or undemocratic. Our control over the classroom and studied theoretical polish became a kind of professional hysteria and worked against the collective building of Marxist knowledge and theory that we have needed for more effective social change. Since the early 1970s women have come together in meetings like these, in feminist seminars, caucuses, and workshops, partly in resistance to a certain macho leftist or academic style and partly to build a new body of knowledge and feminist political practice. And we have been successful at doing this but it has meant double or triple work for us. Feminist scholarship does not usually lead to academic promotion for a woman. The knowledge women produce is easily marginalized, as was made painfully obvious at that summer school. Feminists and third-world students came to the Teaching Institute knowing how much they needed Marxist theory. They understood that abolishing capitalism and imperialism was the precondition for liberation. They came as political participants expecting to learn theoretical tools to use in fighting oppression. But sex and race were too often ignored--I would say stupidly ignored--as social determinants in the theories presented about social change. (Beyond that, students felt intimidated by name-dropping and teachers' and other students' failure to explain terms. They felt they had to give a polished rebuttal or a cohesive "strategic intervention" before they could speak to refute a lecturer's point.) And when students raised issues of sexism or racism, deflection became the all too frequent tactic used by teachers or some of the white male students in response. No wonder that women, with their sex-role socialization, were often too intimidated to speak. This is a sad analysis, but not an infrequent one in academia. It speaks about political theory and academic sexism and racism, and elitism and class privilege. The incident reveals much of what divides politically progressive people in the United States. These differences must be acknowledged in depth if we are to work together politically in a coalition form. In particular, I understand the texture of women's silence in a forum that demanded a highly rational and developed intervention. Many of the women students at the Teaching Institute already produced feminist theory, but the intimidating nature of this kind of aggressive public speaking made them seem like nonparticipants. And it often happens to me, too. I know that we watch and despair of our own colonized psyches which hold us back in silence precisely when we would choose to be political actors, especially in a Marxist forum. What we have seen in the 1970s and 1980s in North America and Europe is a supercession of political forms related to developments in radical consciousness. Conditions have evolved in the United States that make it impossible to conceive of a revolutionary organizing strategy that does not embrace a black and minority revolution and a feminist revolution. The lesson of the civil rights/black power movement was that blacks will organize autonomously. Now it is the offspring of that movement, Jesse Jackson's Rainbow </w:t>
      </w:r>
      <w:proofErr w:type="gramStart"/>
      <w:r w:rsidRPr="00B36A4C">
        <w:rPr>
          <w:sz w:val="12"/>
          <w:szCs w:val="10"/>
        </w:rPr>
        <w:t>Coalition, that</w:t>
      </w:r>
      <w:proofErr w:type="gramEnd"/>
      <w:r w:rsidRPr="00B36A4C">
        <w:rPr>
          <w:sz w:val="12"/>
          <w:szCs w:val="10"/>
        </w:rPr>
        <w:t xml:space="preserve"> has taken the lead in building an anti-imperialist coalition that addresses the specific struggles and organizing forms of blacks, Latinos, women, and gays. Such a coalition relates to the existence of the women's movement, the gay and lesbian movement, the anti-imperialist movement, by supporting these groups' autonomous organizing and granting new respect, not by subsuming or controlling them. Furthermore, at this point in U.S. history, issues of mass culture and mass communication have to be dealt with, so that minority figures such as Jesse Jackson or Harold Washington, Chicago's black major, have developed an ongoing analysis about racism in the press. As a feminist who has worked both in the cultural sphere and in anti-imperialist work, I have experienced this supercession of forms. In the early 1970s a politically active woman was either "on the Left" or "in the independent women's movement." Some socialist feminists within leftist organizations formed caucuses to try to influence their organizations. In the 1970s I chose to work mostly within the independent women's movement, especially in creating a women's studies program at an urban university. In developing feminist media now within the women's movement, I find many of my sisters addressing broader issues of imperialism, racism, class oppression, and the nuclear threat. Many of us are joining progressive coalitions around these issues. Within these coalitions we must be able openly to declare, "I am a feminist and our feminist position represents the most advanced stand. You men have to join us." Indeed, many men, often younger men, have. As feminists, we are the ones who are building a whole theoretical critique of mass culture and mass communication; we are the ones who are learning how to appropriate all of culture in an oppositional way. And because of our historical position in advanced capitalism, we are one of the first social movements to address cultural issues in such a thorough and complex way. Many feminists are eager to participate in coalitions, the major political strategy for us in the 1 980s. In Chicago, we saw the women's movement and the Left work to elect Harold Washington. In the San Francisco area, gays and lesbians have formed a Central America support group. Both in the United States and abroad, the antinuclear movement contains within it all-women's affinity groups. Latinos in various areas identify and organize as Puerto Rican or Mexican-American according to their ethnic origins and concentration, and also unite in Central American solidarity work. This great diversity of sectoral organizing enriches all of us who are working for social change. Some of the best aspects of current progressive organizing have, in fact, derived specifically from the development of the contemporary women's movement. I mentioned the consciousness-raising groups earlier. I think the women's movement has introduced into political discourse an open and direct critique of the macho style and political posturing of many male leaders. As feminist activists, we have created among ourselves new forms of discussion and a creative, collective pursuit of knowledge--in contrast to an older, more aggressive, male debating style. Particularly important for me, the women's movement has pursued and validated as politically important cultural and artistic work. In Chicago, where I live, I experience a strong continuum and network among community-based artists and women in the art world. We have built up intellectual ties between academic women and feminist film- and videomakers who have created an analysis of how sexuality is manipulated in the visual culture that surrounds us. As a consequence, feminist film criticism has developed a new theoretical framework for analyzing ideology and the mass media. In fact, I think that our building of a feminist cultural theory has made a key contribution to the Left and to revolutionary movements throughout the world. When I want to</w:t>
      </w:r>
      <w:r w:rsidRPr="00B36A4C">
        <w:rPr>
          <w:sz w:val="12"/>
        </w:rPr>
        <w:t xml:space="preserve"> </w:t>
      </w:r>
      <w:r w:rsidRPr="00EF3482">
        <w:rPr>
          <w:rStyle w:val="StyleBoldUnderline"/>
        </w:rPr>
        <w:t>consider how unleashing our anger might capacitate us to act for change</w:t>
      </w:r>
      <w:r w:rsidRPr="00B36A4C">
        <w:rPr>
          <w:sz w:val="12"/>
        </w:rPr>
        <w:t xml:space="preserve">, I reconsider Frantz Fanon's essay "Concerning Violence" in The Wretched of the Earth. In that essay he describes decolonization, particularly the process by which the native sheds the colonizer's values and the colonizer's ways. I understand that my black and Latina </w:t>
      </w:r>
      <w:r w:rsidRPr="00EF3482">
        <w:rPr>
          <w:rStyle w:val="StyleBoldUnderline"/>
        </w:rPr>
        <w:t xml:space="preserve">sisters </w:t>
      </w:r>
      <w:r w:rsidRPr="00B36A4C">
        <w:rPr>
          <w:sz w:val="12"/>
        </w:rPr>
        <w:t xml:space="preserve">in the United States </w:t>
      </w:r>
      <w:r w:rsidRPr="00EF3482">
        <w:rPr>
          <w:rStyle w:val="StyleBoldUnderline"/>
        </w:rPr>
        <w:t>experience a rage</w:t>
      </w:r>
      <w:r w:rsidRPr="00B36A4C">
        <w:rPr>
          <w:sz w:val="12"/>
        </w:rPr>
        <w:t xml:space="preserve"> against the economic and racial violence perpetrated every day against them; in a way that is similar to what Fanon describes: this rage knows its resolution lies in a complete change of the economic order in which we live. At the same time, I must </w:t>
      </w:r>
      <w:r w:rsidRPr="00685505">
        <w:rPr>
          <w:rStyle w:val="StyleBoldUnderline"/>
        </w:rPr>
        <w:t>ask what kind of rage it would be that would effectively contest women's oppression</w:t>
      </w:r>
      <w:r w:rsidRPr="00B36A4C">
        <w:rPr>
          <w:sz w:val="12"/>
        </w:rPr>
        <w:t xml:space="preserve">--given all the levels at which gender inequality and women's oppression is articulated in social and personal life. What Fanon describes to us is a specific historical moment at which mental colonization can be and is surpassed. As I look at women's mental colonization, I see our internalized sense of powerlessness, our articulation into masochistic structures of desire, and our playing out of personae that on the surface seem "passive," "self-defeating," "irrational," "hesitant," "receptively feminine," or even "crazy." Much of this behavior stems from internalized and suppressed rage. Fanon describes such behavior in the colonized and posits </w:t>
      </w:r>
      <w:r w:rsidRPr="00815BFF">
        <w:rPr>
          <w:rStyle w:val="StyleBoldUnderline"/>
          <w:highlight w:val="green"/>
        </w:rPr>
        <w:t>active rage</w:t>
      </w:r>
      <w:r w:rsidRPr="00B36A4C">
        <w:rPr>
          <w:sz w:val="12"/>
        </w:rPr>
        <w:t xml:space="preserve">, the violent response to violence, as its cure. What would the overturning of male supremacy and women's colonization mean to women? How would it be accomplished? Fanon understands that a whole social structure and a new kind of person must come into being, and that those with privilege know, fear, and resist this. His call to armed struggle, based on the very clear demarcations and abuses of power that the native always sees, </w:t>
      </w:r>
      <w:r w:rsidRPr="00815BFF">
        <w:rPr>
          <w:rStyle w:val="StyleBoldUnderline"/>
          <w:highlight w:val="green"/>
        </w:rPr>
        <w:t xml:space="preserve">signals a survival struggle that </w:t>
      </w:r>
      <w:r w:rsidRPr="00815BFF">
        <w:rPr>
          <w:rStyle w:val="Emphasis"/>
          <w:highlight w:val="green"/>
        </w:rPr>
        <w:t>does not characterize the war between the sexes</w:t>
      </w:r>
      <w:r w:rsidRPr="00B36A4C">
        <w:rPr>
          <w:sz w:val="12"/>
        </w:rPr>
        <w:t xml:space="preserve">. As I read Fanon for what he can teach me about women's resistance to oppression in nonrevolutionary society, I read him as a communist psychiatrist talking about how social movements can change the mentality of the oppressed. When I ask about revolution for women now, minimally I see that our contestation cannot be conducted in the mode of nice girls, of managing the egos of and patiently teaching those who oppress, which is a skill and duty we learned from our mothers in the domestic sphere. If we do so, once again we will be placed in that very role of "helpmate" that we are trying to overcome. </w:t>
      </w:r>
      <w:r w:rsidRPr="00685505">
        <w:rPr>
          <w:rStyle w:val="StyleBoldUnderline"/>
        </w:rPr>
        <w:t>Angry contestation may take us the extra step needed to overcome our own colonized behavior</w:t>
      </w:r>
      <w:r w:rsidRPr="00B36A4C">
        <w:rPr>
          <w:sz w:val="12"/>
        </w:rPr>
        <w:t xml:space="preserve"> and tardy response. Let me now rewrite for you parts of Fanon's essay to show its power when discussing the relation between psychological and social change. </w:t>
      </w:r>
      <w:r w:rsidRPr="00685505">
        <w:rPr>
          <w:rStyle w:val="StyleBoldUnderline"/>
        </w:rPr>
        <w:t xml:space="preserve">The distance between the violence of colonization and its necessary response in armed struggle, and the emotional rage </w:t>
      </w:r>
      <w:r w:rsidRPr="00B36A4C">
        <w:rPr>
          <w:sz w:val="12"/>
        </w:rPr>
        <w:t xml:space="preserve">I am referring to here </w:t>
      </w:r>
      <w:r w:rsidRPr="00685505">
        <w:rPr>
          <w:rStyle w:val="StyleBoldUnderline"/>
        </w:rPr>
        <w:t>in combating sexism, marks the distance between the periphery and the center</w:t>
      </w:r>
      <w:r w:rsidRPr="00B36A4C">
        <w:rPr>
          <w:sz w:val="12"/>
        </w:rPr>
        <w:t xml:space="preserve"> of international capitalism. By using Fanon in this way, I do not wish to co-opt him for the women's movement but to learn from him, just as I learned from the Nicaraguan women's courage and tenacity. If women must learn to be openly angry, we must learn to draw links between ourselves and those who are more oppressed, to learn new methods of struggle and courageous response. Combating women's oppression as we know it is a historical process: that is to say, it cannot become intelligible or clear to itself except in the exact measure that we can discern the movements that give it historical form and content. Combating women's oppression is the meeting of two intrinsically opposed forces, which in fact owe this originality to that sort of substantification that results from and is nourished by the social construction of gender. The husband is right when he speaks of knowing "them" well--for it is men who perpetuate the function of wife. Men owe the reproduction of their bodies and psyches to the family. Feminist revolution never takes place unnoticed, for it influences individuals and modifies them fundamentally. It transforms passive femininity crushed with inessentiality into privileged agency under the floodlights of history. A new kind of woman brings a new rhythm into existence with a new language and a new humanity; combating women's oppression means the veritable creation of new women who become fully human by the same process by which they freed themselves. Feminists who decide to put their program into practice and become its moving force are ready to be constantly enraged. They have collectively learned that this narrow world, strewn with prohibitions, can only be called into question by absolute contestation. The sex-gender system is a world divided into compartments. And if we examine closely this system of compartments, we will at last be able to reveal the lines of force it implies and to mark out the lines on which a nonoppressive society will be reorganized. </w:t>
      </w:r>
      <w:r w:rsidRPr="00685505">
        <w:rPr>
          <w:rStyle w:val="StyleBoldUnderline"/>
        </w:rPr>
        <w:t>At the level of individuals, anger is a cleansing force</w:t>
      </w:r>
      <w:r w:rsidRPr="00B36A4C">
        <w:rPr>
          <w:sz w:val="12"/>
        </w:rPr>
        <w:t xml:space="preserve">. It frees the woman from her inferiority complex and from despair and inaction; it makes her fearless and restores her self-respect. At this point </w:t>
      </w:r>
      <w:r w:rsidRPr="00685505">
        <w:rPr>
          <w:rStyle w:val="StyleBoldUnderline"/>
        </w:rPr>
        <w:t xml:space="preserve">I will </w:t>
      </w:r>
      <w:r w:rsidRPr="00685505">
        <w:rPr>
          <w:rStyle w:val="Emphasis"/>
        </w:rPr>
        <w:t>stop</w:t>
      </w:r>
      <w:r w:rsidRPr="00B36A4C">
        <w:rPr>
          <w:sz w:val="12"/>
        </w:rPr>
        <w:t xml:space="preserve"> citing from and reworking Fanon, </w:t>
      </w:r>
      <w:r w:rsidRPr="00685505">
        <w:rPr>
          <w:rStyle w:val="Emphasis"/>
        </w:rPr>
        <w:t>deliberately</w:t>
      </w:r>
      <w:r w:rsidRPr="00685505">
        <w:rPr>
          <w:rStyle w:val="StyleBoldUnderline"/>
        </w:rPr>
        <w:t xml:space="preserve"> at the point of individual rage</w:t>
      </w:r>
      <w:r w:rsidRPr="00B36A4C">
        <w:rPr>
          <w:sz w:val="12"/>
        </w:rPr>
        <w:t xml:space="preserve">. </w:t>
      </w:r>
      <w:r w:rsidRPr="00685505">
        <w:rPr>
          <w:rStyle w:val="StyleBoldUnderline"/>
        </w:rPr>
        <w:t>Now is a time when we need to work in coalitions, but we must be very honest about what divides us and what are the preconditions we need before we can work together</w:t>
      </w:r>
      <w:r w:rsidRPr="00B36A4C">
        <w:rPr>
          <w:sz w:val="12"/>
        </w:rPr>
        <w:t xml:space="preserve">. I have made the decision to work in leftist and feminist cultural work and in Latin American solidarity work. I think in all our strategies we must analyze the relation of that strategy to feminist, antiracist, and anti- imperialist demands. Women comprise over half the population; any class issues in the United States are intimately tied to the question of racism; we all live off the labor of workers, often underpaid women, in the Third World; and socialist revolution is being waged very near us. Personally, I know that it is by my contact with Nicaraguan women, who insist that men and women must struggle together for our mutual liberation, that I have been politically and emotionally renewed. The problems grow more acute. We know that the Right is racist, homophobic, and sexist. We in </w:t>
      </w:r>
      <w:r w:rsidRPr="00685505">
        <w:rPr>
          <w:rStyle w:val="StyleBoldUnderline"/>
        </w:rPr>
        <w:t xml:space="preserve">the women's movement must stop turning our anger against each other and learn the most effective ways to work together for social change. We can </w:t>
      </w:r>
      <w:r w:rsidRPr="00685505">
        <w:rPr>
          <w:rStyle w:val="Emphasis"/>
        </w:rPr>
        <w:t>focus our anger and harness it</w:t>
      </w:r>
      <w:r w:rsidRPr="00685505">
        <w:rPr>
          <w:rStyle w:val="StyleBoldUnderline"/>
        </w:rPr>
        <w:t xml:space="preserve">, but to do that we must clearly analyze cause and effect. If theory accompanies anger, it will lead to effective solutions to the problems </w:t>
      </w:r>
      <w:r w:rsidRPr="00B36A4C">
        <w:rPr>
          <w:sz w:val="12"/>
        </w:rPr>
        <w:t>at hand</w:t>
      </w:r>
      <w:r w:rsidRPr="00B36A4C">
        <w:rPr>
          <w:sz w:val="12"/>
          <w:szCs w:val="14"/>
        </w:rPr>
        <w:t>. We have great emotional and social power to unleash when we set loose our all too often suppressed rage, but we may only feel free to do so when we know that we can use our anger in an astute and responsible way.</w:t>
      </w:r>
    </w:p>
    <w:p w:rsidR="005607D9" w:rsidRDefault="005607D9" w:rsidP="005607D9">
      <w:pPr>
        <w:pStyle w:val="Heading4"/>
        <w:rPr>
          <w:rFonts w:cs="Arial"/>
        </w:rPr>
      </w:pPr>
      <w:r w:rsidRPr="005D4AA8">
        <w:rPr>
          <w:rFonts w:cs="Arial"/>
        </w:rPr>
        <w:t>Their deployment of essentialism fails – it’s rejected as a descriptive theory and can’t achieve political ends</w:t>
      </w:r>
    </w:p>
    <w:p w:rsidR="005607D9" w:rsidRPr="00E633F1" w:rsidRDefault="005607D9" w:rsidP="005607D9"/>
    <w:p w:rsidR="005607D9" w:rsidRPr="005D4AA8" w:rsidRDefault="005607D9" w:rsidP="005607D9">
      <w:r w:rsidRPr="005D4AA8">
        <w:rPr>
          <w:rStyle w:val="StyleStyleBold12pt"/>
        </w:rPr>
        <w:t>Stone ’04</w:t>
      </w:r>
      <w:r w:rsidRPr="005D4AA8">
        <w:t xml:space="preserve"> (Alison, Institute for Environment, Philosophy and Public Policy Lancaster University, “Essentialism and Anti-Essentialism in Feminist Philosophy,” Journal of Moral Philosophy 1.2, 2004) </w:t>
      </w:r>
    </w:p>
    <w:p w:rsidR="005607D9" w:rsidRPr="00B74449" w:rsidRDefault="005607D9" w:rsidP="005607D9">
      <w:pPr>
        <w:rPr>
          <w:sz w:val="10"/>
        </w:rPr>
      </w:pPr>
      <w:r w:rsidRPr="00B74449">
        <w:rPr>
          <w:sz w:val="10"/>
        </w:rPr>
        <w:t>An objection immediately arises to this strategic essentialist position. Any political strategy is effective only inasmuch as it allows agents to recognize and intervene into the real social events, processes and forces which make up the social field. But</w:t>
      </w:r>
      <w:r w:rsidRPr="005D4AA8">
        <w:rPr>
          <w:rStyle w:val="StyleBoldUnderline"/>
        </w:rPr>
        <w:t xml:space="preserve"> it seems reasonable to think that a strategy can be effective, in this sense, only insofar as it embodies an </w:t>
      </w:r>
      <w:r w:rsidRPr="005D4AA8">
        <w:rPr>
          <w:b/>
          <w:u w:val="single"/>
        </w:rPr>
        <w:t>accurate understanding of the character of social processes.</w:t>
      </w:r>
      <w:r w:rsidRPr="00B74449">
        <w:rPr>
          <w:b/>
          <w:sz w:val="10"/>
        </w:rPr>
        <w:t xml:space="preserve"> </w:t>
      </w:r>
      <w:r w:rsidRPr="00B74449">
        <w:rPr>
          <w:sz w:val="10"/>
        </w:rPr>
        <w:t xml:space="preserve">This implies that a strategy of </w:t>
      </w:r>
      <w:r w:rsidRPr="005D4AA8">
        <w:rPr>
          <w:b/>
          <w:u w:val="single"/>
        </w:rPr>
        <w:t xml:space="preserve">affirming fictitious commonalities among women </w:t>
      </w:r>
      <w:r w:rsidRPr="005D4AA8">
        <w:rPr>
          <w:rStyle w:val="Emphasis"/>
        </w:rPr>
        <w:t>will fail to facilitate effective action</w:t>
      </w:r>
      <w:r w:rsidRPr="005D4AA8">
        <w:rPr>
          <w:b/>
          <w:u w:val="single"/>
        </w:rPr>
        <w:t xml:space="preserve"> given a world where women do not really have any common social characteristics or locations</w:t>
      </w:r>
      <w:r w:rsidRPr="00B74449">
        <w:rPr>
          <w:sz w:val="10"/>
        </w:rPr>
        <w:t xml:space="preserve">. Rather, </w:t>
      </w:r>
      <w:r w:rsidRPr="005D4AA8">
        <w:rPr>
          <w:rStyle w:val="StyleBoldUnderline"/>
        </w:rPr>
        <w:t>such a strategy appears destined to mislead women into fighting against difficulties which are either non-existent</w:t>
      </w:r>
      <w:r w:rsidRPr="00B74449">
        <w:rPr>
          <w:sz w:val="10"/>
        </w:rPr>
        <w:t xml:space="preserve"> or— more likely—really affect only some privileged subgroup of women. This objection can be resisted, however, as it (implicitly) is by Denise Riley in </w:t>
      </w:r>
      <w:proofErr w:type="gramStart"/>
      <w:r w:rsidRPr="00B74449">
        <w:rPr>
          <w:sz w:val="10"/>
        </w:rPr>
        <w:t>‘</w:t>
      </w:r>
      <w:r w:rsidRPr="005D4AA8">
        <w:rPr>
          <w:b/>
          <w:u w:val="single"/>
        </w:rPr>
        <w:t xml:space="preserve"> </w:t>
      </w:r>
      <w:r w:rsidRPr="00B74449">
        <w:rPr>
          <w:sz w:val="10"/>
        </w:rPr>
        <w:t>Am</w:t>
      </w:r>
      <w:proofErr w:type="gramEnd"/>
      <w:r w:rsidRPr="00B74449">
        <w:rPr>
          <w:sz w:val="10"/>
        </w:rPr>
        <w:t xml:space="preserve"> I That Name? ’. Riley claims that </w:t>
      </w:r>
      <w:r w:rsidRPr="005D4AA8">
        <w:rPr>
          <w:b/>
          <w:u w:val="single"/>
        </w:rPr>
        <w:t>‘it is compatible to suggest that “women” don’t exist—while maintaining a politics of “as if they existed”</w:t>
      </w:r>
      <w:r w:rsidRPr="00B74449">
        <w:rPr>
          <w:sz w:val="10"/>
        </w:rPr>
        <w:t xml:space="preserve">— since the world behaves as if they unambiguously did’. 15 In other words, for Riley, the fiction that women share a common social experience is politically effective because the social world actually does treat women as if they comprise a unitary group. Riley accepts that women are not a unitary group and that the socially prevalent idea that they are unified is false. Nevertheless, </w:t>
      </w:r>
      <w:r w:rsidRPr="005D4AA8">
        <w:rPr>
          <w:rStyle w:val="StyleBoldUnderline"/>
        </w:rPr>
        <w:t>this false idea informs and organizes the practices and institutions that shape women’s experiences</w:t>
      </w:r>
      <w:r w:rsidRPr="00B74449">
        <w:rPr>
          <w:sz w:val="10"/>
        </w:rPr>
        <w:t xml:space="preserve">, so that those—very different—experiences become structured by essentialist assumptions. </w:t>
      </w:r>
      <w:r w:rsidRPr="005D4AA8">
        <w:rPr>
          <w:rStyle w:val="StyleBoldUnderline"/>
        </w:rPr>
        <w:t>A strategy of affirming fictitious commonalities therefore will be effective</w:t>
      </w:r>
      <w:r w:rsidRPr="00B74449">
        <w:rPr>
          <w:sz w:val="10"/>
        </w:rPr>
        <w:t xml:space="preserve"> </w:t>
      </w:r>
      <w:r w:rsidRPr="005D4AA8">
        <w:rPr>
          <w:rStyle w:val="StyleBoldUnderline"/>
        </w:rPr>
        <w:t>given this world in which (false) descriptive essentialist assumptions undergird women’s social existence.</w:t>
      </w:r>
      <w:r w:rsidRPr="00B74449">
        <w:rPr>
          <w:sz w:val="10"/>
        </w:rPr>
        <w:t xml:space="preserve"> Riley’s argument has a problem, though: </w:t>
      </w:r>
      <w:r w:rsidRPr="005D4AA8">
        <w:rPr>
          <w:rStyle w:val="StyleBoldUnderline"/>
        </w:rPr>
        <w:t xml:space="preserve">she </w:t>
      </w:r>
      <w:r w:rsidRPr="005D4AA8">
        <w:rPr>
          <w:b/>
          <w:u w:val="single"/>
        </w:rPr>
        <w:t>cannot consistently maintain</w:t>
      </w:r>
      <w:r w:rsidRPr="005D4AA8">
        <w:rPr>
          <w:rStyle w:val="StyleBoldUnderline"/>
        </w:rPr>
        <w:t xml:space="preserve"> both that women’s social experience is fully diverse and that this experience is uniformly structured by essentialist assumptions. </w:t>
      </w:r>
      <w:r w:rsidRPr="00B74449">
        <w:rPr>
          <w:sz w:val="10"/>
        </w:rPr>
        <w:t xml:space="preserve">If essentialism informs and organizes the structures that shape women’s social experience, then this experience will be organized according to certain shared models and will acquire certain common patterns and features. </w:t>
      </w:r>
      <w:r w:rsidRPr="005D4AA8">
        <w:rPr>
          <w:rStyle w:val="StyleBoldUnderline"/>
        </w:rPr>
        <w:t>More concretely, the idea that women are a homogeneous group will structure social institutions</w:t>
      </w:r>
      <w:r w:rsidRPr="00B74449">
        <w:rPr>
          <w:sz w:val="10"/>
        </w:rPr>
        <w:t xml:space="preserve"> so that they position all women homogeneously, </w:t>
      </w:r>
      <w:r w:rsidRPr="005D4AA8">
        <w:rPr>
          <w:rStyle w:val="StyleBoldUnderline"/>
        </w:rPr>
        <w:t>leading to</w:t>
      </w:r>
      <w:r w:rsidRPr="00B74449">
        <w:rPr>
          <w:sz w:val="10"/>
        </w:rPr>
        <w:t xml:space="preserve"> (at least considerable areas of) </w:t>
      </w:r>
      <w:r w:rsidRPr="005D4AA8">
        <w:rPr>
          <w:rStyle w:val="StyleBoldUnderline"/>
        </w:rPr>
        <w:t>shared experience</w:t>
      </w:r>
      <w:r w:rsidRPr="00B74449">
        <w:rPr>
          <w:sz w:val="10"/>
        </w:rPr>
        <w:t>. Thus, Riley (and other strategic essentialists</w:t>
      </w:r>
      <w:proofErr w:type="gramStart"/>
      <w:r w:rsidRPr="00B74449">
        <w:rPr>
          <w:sz w:val="10"/>
        </w:rPr>
        <w:t>)may</w:t>
      </w:r>
      <w:proofErr w:type="gramEnd"/>
      <w:r w:rsidRPr="00B74449">
        <w:rPr>
          <w:sz w:val="10"/>
        </w:rPr>
        <w:t xml:space="preserve"> be right that essentialist constructions are socially influential, but they cannot, consistently with this, also maintain that descriptive essentialism is false. Furthermore, </w:t>
      </w:r>
      <w:r w:rsidRPr="005D4AA8">
        <w:rPr>
          <w:rStyle w:val="StyleBoldUnderline"/>
        </w:rPr>
        <w:t>it is not obviously true that any uniform set of essentialist constructions informs all social experience.</w:t>
      </w:r>
      <w:r w:rsidRPr="00B74449">
        <w:rPr>
          <w:sz w:val="10"/>
        </w:rPr>
        <w:t xml:space="preserve"> </w:t>
      </w:r>
      <w:r w:rsidRPr="005D4AA8">
        <w:rPr>
          <w:rStyle w:val="StyleBoldUnderline"/>
        </w:rPr>
        <w:t>These constructions may all identify women as</w:t>
      </w:r>
      <w:r w:rsidRPr="00B74449">
        <w:rPr>
          <w:sz w:val="10"/>
        </w:rPr>
        <w:t xml:space="preserve"> a </w:t>
      </w:r>
      <w:r w:rsidRPr="005D4AA8">
        <w:rPr>
          <w:rStyle w:val="StyleBoldUnderline"/>
        </w:rPr>
        <w:t>homogeneous</w:t>
      </w:r>
      <w:r w:rsidRPr="00B74449">
        <w:rPr>
          <w:sz w:val="10"/>
        </w:rPr>
        <w:t xml:space="preserve"> group, </w:t>
      </w:r>
      <w:r w:rsidRPr="005D4AA8">
        <w:rPr>
          <w:rStyle w:val="StyleBoldUnderline"/>
        </w:rPr>
        <w:t>but they vary</w:t>
      </w:r>
      <w:r w:rsidRPr="00B74449">
        <w:rPr>
          <w:sz w:val="10"/>
        </w:rPr>
        <w:t xml:space="preserve"> widely </w:t>
      </w:r>
      <w:r w:rsidRPr="005D4AA8">
        <w:rPr>
          <w:rStyle w:val="StyleBoldUnderline"/>
        </w:rPr>
        <w:t>in their account of the context of women’s homogenous features</w:t>
      </w:r>
      <w:r w:rsidRPr="00B74449">
        <w:rPr>
          <w:sz w:val="10"/>
        </w:rPr>
        <w:t xml:space="preserve">. Consequently, these constructions will influence social structures in correspondingly varying directions, against which no counter-affirmation of common experience can be expected to be effective Strategic essentialists, then, have attempted to resuscitate essentialism by arguing that it can take a merely political and non-descriptive form. But </w:t>
      </w:r>
      <w:r w:rsidRPr="005D4AA8">
        <w:rPr>
          <w:rStyle w:val="StyleBoldUnderline"/>
        </w:rPr>
        <w:t xml:space="preserve">this </w:t>
      </w:r>
      <w:r w:rsidRPr="005D4AA8">
        <w:rPr>
          <w:b/>
          <w:u w:val="single"/>
        </w:rPr>
        <w:t>attempt proves unsuccessful</w:t>
      </w:r>
      <w:r w:rsidRPr="005D4AA8">
        <w:rPr>
          <w:rStyle w:val="StyleBoldUnderline"/>
        </w:rPr>
        <w:t>, because one cannot defend essentialism on strategic grounds</w:t>
      </w:r>
      <w:r w:rsidRPr="00B74449">
        <w:rPr>
          <w:sz w:val="10"/>
        </w:rPr>
        <w:t xml:space="preserve"> without first showing that there is a homogeneous set of essentialist assumptions that exerts a coherent influence on women’s social experience—which amounts to defending essentialism on descriptive </w:t>
      </w:r>
      <w:proofErr w:type="gramStart"/>
      <w:r w:rsidRPr="00B74449">
        <w:rPr>
          <w:sz w:val="10"/>
        </w:rPr>
        <w:t>grounds(</w:t>
      </w:r>
      <w:proofErr w:type="gramEnd"/>
      <w:r w:rsidRPr="00B74449">
        <w:rPr>
          <w:sz w:val="10"/>
        </w:rPr>
        <w:t xml:space="preserve">as well). </w:t>
      </w:r>
      <w:r w:rsidRPr="005D4AA8">
        <w:rPr>
          <w:rStyle w:val="StyleBoldUnderline"/>
        </w:rPr>
        <w:t>Advocates of essentialism therefore need to show that it accurately describes social reality</w:t>
      </w:r>
      <w:r w:rsidRPr="00B74449">
        <w:rPr>
          <w:sz w:val="10"/>
        </w:rPr>
        <w:t xml:space="preserve">. Here, though, </w:t>
      </w:r>
      <w:r w:rsidRPr="005D4AA8">
        <w:rPr>
          <w:rStyle w:val="StyleBoldUnderline"/>
        </w:rPr>
        <w:t>critics can retort that essentialism is descriptively false</w:t>
      </w:r>
      <w:r w:rsidRPr="00B74449">
        <w:rPr>
          <w:sz w:val="10"/>
        </w:rPr>
        <w:t xml:space="preserve">, since women do not even share any common mode of construction by essentialist discourses. </w:t>
      </w:r>
      <w:r w:rsidRPr="005D4AA8">
        <w:rPr>
          <w:rStyle w:val="StyleBoldUnderline"/>
        </w:rPr>
        <w:t xml:space="preserve">Yet this retort reinstates the problem of anti-essentialism: </w:t>
      </w:r>
      <w:proofErr w:type="gramStart"/>
      <w:r w:rsidRPr="005D4AA8">
        <w:rPr>
          <w:rStyle w:val="StyleBoldUnderline"/>
        </w:rPr>
        <w:t>its</w:t>
      </w:r>
      <w:proofErr w:type="gramEnd"/>
      <w:r w:rsidRPr="005D4AA8">
        <w:rPr>
          <w:rStyle w:val="StyleBoldUnderline"/>
        </w:rPr>
        <w:t xml:space="preserve"> paralysing effect on social criticism and political activism</w:t>
      </w:r>
      <w:r w:rsidRPr="00B74449">
        <w:rPr>
          <w:sz w:val="10"/>
        </w:rPr>
        <w:t xml:space="preserve">. </w:t>
      </w:r>
      <w:r w:rsidRPr="005D4AA8">
        <w:rPr>
          <w:rStyle w:val="StyleBoldUnderline"/>
        </w:rPr>
        <w:t>Strategic essentialism has not resolved this problem, for it has not stably demarcated any merely political form of essentialism from the descriptive essentialism</w:t>
      </w:r>
      <w:r w:rsidRPr="00B74449">
        <w:rPr>
          <w:sz w:val="10"/>
        </w:rPr>
        <w:t xml:space="preserve"> which critics have plausibly condemned as false and oppressive.</w:t>
      </w:r>
    </w:p>
    <w:p w:rsidR="00ED690F" w:rsidRDefault="00ED690F" w:rsidP="00ED690F">
      <w:pPr>
        <w:pStyle w:val="Heading1"/>
        <w:rPr>
          <w:rFonts w:cs="Arial"/>
        </w:rPr>
      </w:pPr>
      <w:r w:rsidRPr="00CB200F">
        <w:rPr>
          <w:rFonts w:cs="Arial"/>
        </w:rPr>
        <w:t>Foucault Answers</w:t>
      </w:r>
    </w:p>
    <w:p w:rsidR="00D61ACF" w:rsidRDefault="00D61ACF" w:rsidP="00D61ACF"/>
    <w:p w:rsidR="00D61ACF" w:rsidRDefault="00D61ACF" w:rsidP="00D61ACF">
      <w:pPr>
        <w:pStyle w:val="Heading2"/>
      </w:pPr>
      <w:r>
        <w:t>General Foucault</w:t>
      </w:r>
    </w:p>
    <w:p w:rsidR="00D61ACF" w:rsidRDefault="00D61ACF" w:rsidP="00D61ACF"/>
    <w:p w:rsidR="00D61ACF" w:rsidRPr="00D61ACF" w:rsidRDefault="00D61ACF" w:rsidP="00D61ACF">
      <w:pPr>
        <w:pStyle w:val="Heading3"/>
      </w:pPr>
      <w:r>
        <w:t>Aff = Consistent</w:t>
      </w:r>
    </w:p>
    <w:p w:rsidR="00ED690F" w:rsidRPr="00CB200F" w:rsidRDefault="00ED690F" w:rsidP="00ED690F"/>
    <w:p w:rsidR="00ED690F" w:rsidRPr="00CB200F" w:rsidRDefault="00ED690F" w:rsidP="00ED690F">
      <w:pPr>
        <w:pStyle w:val="Heading4"/>
        <w:rPr>
          <w:rFonts w:cs="Arial"/>
        </w:rPr>
      </w:pPr>
      <w:r w:rsidRPr="00CB200F">
        <w:rPr>
          <w:rFonts w:cs="Arial"/>
        </w:rPr>
        <w:t>Their reading of Foucauldian philosophy is all wrong - the affirmative supports Foucault’s idea to deconstruct power systems instead of their radical critique.</w:t>
      </w:r>
    </w:p>
    <w:p w:rsidR="00ED690F" w:rsidRPr="00CB200F" w:rsidRDefault="00ED690F" w:rsidP="00ED690F"/>
    <w:p w:rsidR="00B43C66" w:rsidRDefault="00ED690F" w:rsidP="00ED690F">
      <w:r w:rsidRPr="00CB200F">
        <w:rPr>
          <w:b/>
          <w:sz w:val="26"/>
          <w:szCs w:val="26"/>
        </w:rPr>
        <w:t>Ferguson ’11</w:t>
      </w:r>
      <w:r w:rsidR="00B43C66">
        <w:t xml:space="preserve"> </w:t>
      </w:r>
    </w:p>
    <w:p w:rsidR="00ED690F" w:rsidRPr="00CB200F" w:rsidRDefault="00ED690F" w:rsidP="00ED690F">
      <w:r w:rsidRPr="00CB200F">
        <w:t>Professor of Anthropology at Stanford Univeristy (James, “Toward a left art of government: from ‘Foucauldian critique’ to Foucauldian politics,” History of the Human Sciences 24(4), http://hhs.sagepub.com/content/24/4/61.full.pdf)//DWB</w:t>
      </w:r>
    </w:p>
    <w:p w:rsidR="00ED690F" w:rsidRPr="007C3568" w:rsidRDefault="00ED690F" w:rsidP="00ED690F">
      <w:pPr>
        <w:rPr>
          <w:sz w:val="16"/>
        </w:rPr>
      </w:pPr>
      <w:proofErr w:type="gramStart"/>
      <w:r w:rsidRPr="007C3568">
        <w:rPr>
          <w:sz w:val="16"/>
        </w:rPr>
        <w:t>One of the founding premises of this special issue and the conference with which it began</w:t>
      </w:r>
      <w:r w:rsidR="007C3568" w:rsidRPr="007C3568">
        <w:rPr>
          <w:sz w:val="12"/>
        </w:rPr>
        <w:t>¶</w:t>
      </w:r>
      <w:r w:rsidRPr="007C3568">
        <w:rPr>
          <w:sz w:val="16"/>
        </w:rPr>
        <w:t xml:space="preserve"> is that Foucault has been read, and used, in different ways in different academic</w:t>
      </w:r>
      <w:r w:rsidR="007C3568" w:rsidRPr="007C3568">
        <w:rPr>
          <w:sz w:val="12"/>
        </w:rPr>
        <w:t>¶</w:t>
      </w:r>
      <w:r w:rsidRPr="007C3568">
        <w:rPr>
          <w:sz w:val="16"/>
        </w:rPr>
        <w:t xml:space="preserve"> disciplines.</w:t>
      </w:r>
      <w:proofErr w:type="gramEnd"/>
      <w:r w:rsidRPr="007C3568">
        <w:rPr>
          <w:sz w:val="16"/>
        </w:rPr>
        <w:t xml:space="preserve"> In this article I will discuss one common way of using Foucault’s thought in my own discipline of anthropology. I will suggest that the strategy of </w:t>
      </w:r>
      <w:r w:rsidRPr="00CB200F">
        <w:rPr>
          <w:rStyle w:val="StyleBoldUnderline"/>
        </w:rPr>
        <w:t>using Foucauldian</w:t>
      </w:r>
      <w:r w:rsidR="007C3568" w:rsidRPr="007C3568">
        <w:rPr>
          <w:rStyle w:val="StyleBoldUnderline"/>
          <w:b w:val="0"/>
          <w:sz w:val="12"/>
          <w:u w:val="none"/>
        </w:rPr>
        <w:t>¶</w:t>
      </w:r>
      <w:r w:rsidRPr="00CB200F">
        <w:rPr>
          <w:rStyle w:val="StyleBoldUnderline"/>
        </w:rPr>
        <w:t xml:space="preserve"> modes of analysis to ‘critique power’</w:t>
      </w:r>
      <w:r w:rsidRPr="007C3568">
        <w:rPr>
          <w:sz w:val="16"/>
        </w:rPr>
        <w:t xml:space="preserve"> (as it is often put) </w:t>
      </w:r>
      <w:r w:rsidRPr="00CB200F">
        <w:rPr>
          <w:rStyle w:val="StyleBoldUnderline"/>
        </w:rPr>
        <w:t>has frequently led to a rather sterile</w:t>
      </w:r>
      <w:r w:rsidR="007C3568" w:rsidRPr="007C3568">
        <w:rPr>
          <w:rStyle w:val="StyleBoldUnderline"/>
          <w:b w:val="0"/>
          <w:sz w:val="12"/>
          <w:u w:val="none"/>
        </w:rPr>
        <w:t>¶</w:t>
      </w:r>
      <w:r w:rsidRPr="00CB200F">
        <w:rPr>
          <w:rStyle w:val="StyleBoldUnderline"/>
        </w:rPr>
        <w:t xml:space="preserve"> form of political engagement.</w:t>
      </w:r>
      <w:r w:rsidRPr="007C3568">
        <w:rPr>
          <w:sz w:val="16"/>
        </w:rPr>
        <w:t xml:space="preserve"> Attention to </w:t>
      </w:r>
      <w:r w:rsidRPr="00CB200F">
        <w:rPr>
          <w:rStyle w:val="StyleBoldUnderline"/>
        </w:rPr>
        <w:t>some of Foucault’s own remarks about politics</w:t>
      </w:r>
      <w:r w:rsidR="007C3568" w:rsidRPr="007C3568">
        <w:rPr>
          <w:rStyle w:val="StyleBoldUnderline"/>
          <w:b w:val="0"/>
          <w:sz w:val="12"/>
          <w:u w:val="none"/>
        </w:rPr>
        <w:t>¶</w:t>
      </w:r>
      <w:r w:rsidRPr="00CB200F">
        <w:rPr>
          <w:rStyle w:val="StyleBoldUnderline"/>
        </w:rPr>
        <w:t xml:space="preserve"> hints at a different political sensibility</w:t>
      </w:r>
      <w:r w:rsidRPr="007C3568">
        <w:rPr>
          <w:sz w:val="16"/>
        </w:rPr>
        <w:t xml:space="preserve">, in which </w:t>
      </w:r>
      <w:r w:rsidRPr="00CB200F">
        <w:rPr>
          <w:rStyle w:val="StyleBoldUnderline"/>
        </w:rPr>
        <w:t>empirical experimentation rather than</w:t>
      </w:r>
      <w:r w:rsidR="007C3568" w:rsidRPr="007C3568">
        <w:rPr>
          <w:rStyle w:val="StyleBoldUnderline"/>
          <w:b w:val="0"/>
          <w:sz w:val="12"/>
          <w:u w:val="none"/>
        </w:rPr>
        <w:t>¶</w:t>
      </w:r>
      <w:r w:rsidRPr="00CB200F">
        <w:rPr>
          <w:rStyle w:val="StyleBoldUnderline"/>
        </w:rPr>
        <w:t xml:space="preserve"> moralistic denunciation takes center place</w:t>
      </w:r>
      <w:r w:rsidRPr="007C3568">
        <w:rPr>
          <w:sz w:val="16"/>
        </w:rPr>
        <w:t>. I will reference some examples of such</w:t>
      </w:r>
      <w:r w:rsidR="007C3568" w:rsidRPr="007C3568">
        <w:rPr>
          <w:sz w:val="12"/>
        </w:rPr>
        <w:t>¶</w:t>
      </w:r>
      <w:r w:rsidRPr="007C3568">
        <w:rPr>
          <w:sz w:val="16"/>
        </w:rPr>
        <w:t xml:space="preserve"> experimentation that come out of my current research on the politics of social assistance</w:t>
      </w:r>
      <w:r w:rsidR="007C3568" w:rsidRPr="007C3568">
        <w:rPr>
          <w:sz w:val="12"/>
        </w:rPr>
        <w:t>¶</w:t>
      </w:r>
      <w:r w:rsidRPr="007C3568">
        <w:rPr>
          <w:sz w:val="16"/>
        </w:rPr>
        <w:t xml:space="preserve"> in southern Africa (though I do not have space here to give a full exposition of these).</w:t>
      </w:r>
      <w:r w:rsidR="007C3568" w:rsidRPr="007C3568">
        <w:rPr>
          <w:sz w:val="12"/>
        </w:rPr>
        <w:t>¶</w:t>
      </w:r>
      <w:r w:rsidRPr="007C3568">
        <w:rPr>
          <w:sz w:val="16"/>
        </w:rPr>
        <w:t xml:space="preserve"> The sort of use of Foucault that I have in mind is well represented in the anthropology</w:t>
      </w:r>
      <w:r w:rsidR="007C3568" w:rsidRPr="007C3568">
        <w:rPr>
          <w:sz w:val="12"/>
        </w:rPr>
        <w:t>¶</w:t>
      </w:r>
      <w:r w:rsidRPr="007C3568">
        <w:rPr>
          <w:sz w:val="16"/>
        </w:rPr>
        <w:t xml:space="preserve"> of development (and the related field of what is sometimes called critical development</w:t>
      </w:r>
      <w:r w:rsidR="007C3568" w:rsidRPr="007C3568">
        <w:rPr>
          <w:sz w:val="12"/>
        </w:rPr>
        <w:t>¶</w:t>
      </w:r>
      <w:r w:rsidRPr="007C3568">
        <w:rPr>
          <w:sz w:val="16"/>
        </w:rPr>
        <w:t xml:space="preserve"> studies). Here, </w:t>
      </w:r>
      <w:r w:rsidRPr="00CB200F">
        <w:rPr>
          <w:rStyle w:val="StyleBoldUnderline"/>
        </w:rPr>
        <w:t>the characteristic strategy is to use Foucauldian analysis to reveal the way</w:t>
      </w:r>
      <w:r w:rsidR="007C3568" w:rsidRPr="007C3568">
        <w:rPr>
          <w:rStyle w:val="StyleBoldUnderline"/>
          <w:b w:val="0"/>
          <w:sz w:val="12"/>
          <w:u w:val="none"/>
        </w:rPr>
        <w:t>¶</w:t>
      </w:r>
      <w:r w:rsidRPr="00CB200F">
        <w:rPr>
          <w:rStyle w:val="StyleBoldUnderline"/>
        </w:rPr>
        <w:t xml:space="preserve"> that interventions, projects, etc., which claim to be merely technical or benevolent, really</w:t>
      </w:r>
      <w:r w:rsidR="007C3568" w:rsidRPr="007C3568">
        <w:rPr>
          <w:rStyle w:val="StyleBoldUnderline"/>
          <w:b w:val="0"/>
          <w:sz w:val="12"/>
          <w:u w:val="none"/>
        </w:rPr>
        <w:t>¶</w:t>
      </w:r>
      <w:r w:rsidRPr="00CB200F">
        <w:rPr>
          <w:rStyle w:val="StyleBoldUnderline"/>
        </w:rPr>
        <w:t xml:space="preserve"> involve relations of power</w:t>
      </w:r>
      <w:r w:rsidRPr="007C3568">
        <w:rPr>
          <w:sz w:val="16"/>
        </w:rPr>
        <w:t>. This is a perfectly reasonable thing to do, but too often, in this</w:t>
      </w:r>
      <w:r w:rsidR="007C3568" w:rsidRPr="007C3568">
        <w:rPr>
          <w:sz w:val="12"/>
        </w:rPr>
        <w:t>¶</w:t>
      </w:r>
      <w:r w:rsidRPr="007C3568">
        <w:rPr>
          <w:sz w:val="16"/>
        </w:rPr>
        <w:t xml:space="preserve"> field, such a simple demonstration is apparently seen as the end of the exercise. </w:t>
      </w:r>
      <w:r w:rsidRPr="00CB200F">
        <w:rPr>
          <w:rStyle w:val="StyleBoldUnderline"/>
        </w:rPr>
        <w:t>Power</w:t>
      </w:r>
      <w:r w:rsidR="007C3568" w:rsidRPr="007C3568">
        <w:rPr>
          <w:rStyle w:val="StyleBoldUnderline"/>
          <w:b w:val="0"/>
          <w:sz w:val="12"/>
          <w:u w:val="none"/>
        </w:rPr>
        <w:t>¶</w:t>
      </w:r>
      <w:r w:rsidRPr="00CB200F">
        <w:rPr>
          <w:rStyle w:val="StyleBoldUnderline"/>
        </w:rPr>
        <w:t xml:space="preserve"> has been ‘critiqued’, an oppressive system has been exposed as such, and that seems to</w:t>
      </w:r>
      <w:r w:rsidR="007C3568" w:rsidRPr="007C3568">
        <w:rPr>
          <w:rStyle w:val="StyleBoldUnderline"/>
          <w:b w:val="0"/>
          <w:sz w:val="12"/>
          <w:u w:val="none"/>
        </w:rPr>
        <w:t>¶</w:t>
      </w:r>
      <w:r w:rsidRPr="00CB200F">
        <w:rPr>
          <w:rStyle w:val="StyleBoldUnderline"/>
        </w:rPr>
        <w:t xml:space="preserve"> be taken as a satisfactory end to the matter</w:t>
      </w:r>
      <w:r w:rsidRPr="007C3568">
        <w:rPr>
          <w:sz w:val="16"/>
        </w:rPr>
        <w:t>.</w:t>
      </w:r>
      <w:r w:rsidR="007C3568" w:rsidRPr="007C3568">
        <w:rPr>
          <w:sz w:val="12"/>
        </w:rPr>
        <w:t>¶</w:t>
      </w:r>
      <w:r w:rsidRPr="007C3568">
        <w:rPr>
          <w:sz w:val="16"/>
        </w:rPr>
        <w:t xml:space="preserve"> This impasse in development studies and anthropology is related, I think, to a wider</w:t>
      </w:r>
      <w:r w:rsidR="007C3568" w:rsidRPr="007C3568">
        <w:rPr>
          <w:sz w:val="12"/>
        </w:rPr>
        <w:t>¶</w:t>
      </w:r>
      <w:r w:rsidRPr="007C3568">
        <w:rPr>
          <w:sz w:val="16"/>
        </w:rPr>
        <w:t xml:space="preserve"> predicament that progressive or left politics seems to find itself in today. The </w:t>
      </w:r>
      <w:r w:rsidRPr="00CB200F">
        <w:rPr>
          <w:rStyle w:val="StyleBoldUnderline"/>
        </w:rPr>
        <w:t>predicament</w:t>
      </w:r>
      <w:r w:rsidR="007C3568" w:rsidRPr="007C3568">
        <w:rPr>
          <w:rStyle w:val="StyleBoldUnderline"/>
          <w:b w:val="0"/>
          <w:sz w:val="12"/>
          <w:u w:val="none"/>
        </w:rPr>
        <w:t>¶</w:t>
      </w:r>
      <w:r w:rsidRPr="00CB200F">
        <w:rPr>
          <w:rStyle w:val="StyleBoldUnderline"/>
        </w:rPr>
        <w:t xml:space="preserve"> is that the left seems increasingly to be defined by a series of gestures of refusal</w:t>
      </w:r>
      <w:r w:rsidR="007C3568" w:rsidRPr="007C3568">
        <w:rPr>
          <w:sz w:val="12"/>
        </w:rPr>
        <w:t>¶</w:t>
      </w:r>
      <w:r w:rsidRPr="007C3568">
        <w:rPr>
          <w:sz w:val="16"/>
        </w:rPr>
        <w:t xml:space="preserve"> – what I call ‘the antis’ (anti-globalization, anti-neo-liberalism, anti-privatization</w:t>
      </w:r>
      <w:proofErr w:type="gramStart"/>
      <w:r w:rsidRPr="007C3568">
        <w:rPr>
          <w:sz w:val="16"/>
        </w:rPr>
        <w:t>,</w:t>
      </w:r>
      <w:r w:rsidR="007C3568" w:rsidRPr="007C3568">
        <w:rPr>
          <w:sz w:val="12"/>
        </w:rPr>
        <w:t>¶</w:t>
      </w:r>
      <w:proofErr w:type="gramEnd"/>
      <w:r w:rsidRPr="007C3568">
        <w:rPr>
          <w:sz w:val="16"/>
        </w:rPr>
        <w:t xml:space="preserve"> anti-Bush, sometimes even anti-capitalism – but </w:t>
      </w:r>
      <w:r w:rsidRPr="00CB200F">
        <w:rPr>
          <w:rStyle w:val="StyleBoldUnderline"/>
        </w:rPr>
        <w:t>always ‘anti’, never ‘pro’</w:t>
      </w:r>
      <w:r w:rsidRPr="007C3568">
        <w:rPr>
          <w:sz w:val="16"/>
        </w:rPr>
        <w:t>). The current</w:t>
      </w:r>
      <w:r w:rsidR="007C3568" w:rsidRPr="007C3568">
        <w:rPr>
          <w:sz w:val="12"/>
        </w:rPr>
        <w:t>¶</w:t>
      </w:r>
      <w:r w:rsidRPr="007C3568">
        <w:rPr>
          <w:sz w:val="16"/>
        </w:rPr>
        <w:t xml:space="preserve"> world system, the politics of the ‘anti-’ points out, </w:t>
      </w:r>
      <w:r w:rsidRPr="00CB200F">
        <w:rPr>
          <w:rStyle w:val="StyleBoldUnderline"/>
        </w:rPr>
        <w:t>rests on inequality and exploitation</w:t>
      </w:r>
      <w:r w:rsidRPr="007C3568">
        <w:rPr>
          <w:sz w:val="16"/>
        </w:rPr>
        <w:t>.</w:t>
      </w:r>
      <w:r w:rsidR="007C3568" w:rsidRPr="007C3568">
        <w:rPr>
          <w:sz w:val="12"/>
        </w:rPr>
        <w:t>¶</w:t>
      </w:r>
      <w:r w:rsidRPr="007C3568">
        <w:rPr>
          <w:sz w:val="16"/>
        </w:rPr>
        <w:t xml:space="preserve"> </w:t>
      </w:r>
      <w:proofErr w:type="gramStart"/>
      <w:r w:rsidRPr="007C3568">
        <w:rPr>
          <w:sz w:val="16"/>
        </w:rPr>
        <w:t>The</w:t>
      </w:r>
      <w:proofErr w:type="gramEnd"/>
      <w:r w:rsidRPr="007C3568">
        <w:rPr>
          <w:sz w:val="16"/>
        </w:rPr>
        <w:t xml:space="preserve"> global poor are being screwed, while the rich are benefiting. The powerless are getting</w:t>
      </w:r>
      <w:r w:rsidR="007C3568" w:rsidRPr="007C3568">
        <w:rPr>
          <w:sz w:val="12"/>
        </w:rPr>
        <w:t>¶</w:t>
      </w:r>
      <w:r w:rsidRPr="007C3568">
        <w:rPr>
          <w:sz w:val="16"/>
        </w:rPr>
        <w:t xml:space="preserve"> the short end of the stick. This is all perfectly true, of course, if not terribly</w:t>
      </w:r>
      <w:r w:rsidR="007C3568" w:rsidRPr="007C3568">
        <w:rPr>
          <w:sz w:val="12"/>
        </w:rPr>
        <w:t>¶</w:t>
      </w:r>
      <w:r w:rsidRPr="007C3568">
        <w:rPr>
          <w:sz w:val="16"/>
        </w:rPr>
        <w:t xml:space="preserve"> illuminating. But </w:t>
      </w:r>
      <w:r w:rsidRPr="00CB200F">
        <w:rPr>
          <w:rStyle w:val="StyleBoldUnderline"/>
        </w:rPr>
        <w:t>such lines of argument typically have very little to propose by way of</w:t>
      </w:r>
      <w:r w:rsidR="007C3568" w:rsidRPr="007C3568">
        <w:rPr>
          <w:rStyle w:val="StyleBoldUnderline"/>
          <w:b w:val="0"/>
          <w:sz w:val="12"/>
          <w:u w:val="none"/>
        </w:rPr>
        <w:t>¶</w:t>
      </w:r>
      <w:r w:rsidRPr="00CB200F">
        <w:rPr>
          <w:rStyle w:val="StyleBoldUnderline"/>
        </w:rPr>
        <w:t xml:space="preserve"> an alternative ‘art of government’.</w:t>
      </w:r>
      <w:r w:rsidRPr="007C3568">
        <w:rPr>
          <w:sz w:val="16"/>
        </w:rPr>
        <w:t xml:space="preserve"> Governing is exercising power over others, which is</w:t>
      </w:r>
      <w:r w:rsidR="007C3568" w:rsidRPr="007C3568">
        <w:rPr>
          <w:sz w:val="12"/>
        </w:rPr>
        <w:t>¶</w:t>
      </w:r>
      <w:r w:rsidRPr="007C3568">
        <w:rPr>
          <w:sz w:val="16"/>
        </w:rPr>
        <w:t xml:space="preserve"> what the powerful do to the downtrodden. It appears as something to be resisted or</w:t>
      </w:r>
      <w:r w:rsidR="007C3568" w:rsidRPr="007C3568">
        <w:rPr>
          <w:sz w:val="12"/>
        </w:rPr>
        <w:t>¶</w:t>
      </w:r>
      <w:r w:rsidRPr="007C3568">
        <w:rPr>
          <w:sz w:val="16"/>
        </w:rPr>
        <w:t xml:space="preserve"> denounced, not improved or experimented with.</w:t>
      </w:r>
      <w:r w:rsidR="007C3568" w:rsidRPr="007C3568">
        <w:rPr>
          <w:sz w:val="12"/>
        </w:rPr>
        <w:t>¶</w:t>
      </w:r>
      <w:r w:rsidRPr="007C3568">
        <w:rPr>
          <w:sz w:val="16"/>
        </w:rPr>
        <w:t xml:space="preserve"> My first observation about this sort of analysis is that </w:t>
      </w:r>
      <w:r w:rsidRPr="00CB200F">
        <w:rPr>
          <w:rStyle w:val="StyleBoldUnderline"/>
        </w:rPr>
        <w:t>it rests on what seems to me a very</w:t>
      </w:r>
      <w:r w:rsidR="007C3568" w:rsidRPr="007C3568">
        <w:rPr>
          <w:rStyle w:val="StyleBoldUnderline"/>
          <w:b w:val="0"/>
          <w:sz w:val="12"/>
          <w:u w:val="none"/>
        </w:rPr>
        <w:t>¶</w:t>
      </w:r>
      <w:r w:rsidRPr="00CB200F">
        <w:rPr>
          <w:rStyle w:val="StyleBoldUnderline"/>
        </w:rPr>
        <w:t xml:space="preserve"> un-Foucauldian idea of the political</w:t>
      </w:r>
      <w:r w:rsidRPr="007C3568">
        <w:rPr>
          <w:sz w:val="16"/>
        </w:rPr>
        <w:t xml:space="preserve">. </w:t>
      </w:r>
      <w:r w:rsidRPr="00CB200F">
        <w:rPr>
          <w:rStyle w:val="StyleBoldUnderline"/>
        </w:rPr>
        <w:t>Foucault</w:t>
      </w:r>
      <w:r w:rsidRPr="007C3568">
        <w:rPr>
          <w:sz w:val="16"/>
        </w:rPr>
        <w:t xml:space="preserve"> did, certainly, valorize certain forms of resistance</w:t>
      </w:r>
      <w:proofErr w:type="gramStart"/>
      <w:r w:rsidRPr="007C3568">
        <w:rPr>
          <w:sz w:val="16"/>
        </w:rPr>
        <w:t>,</w:t>
      </w:r>
      <w:r w:rsidR="007C3568" w:rsidRPr="007C3568">
        <w:rPr>
          <w:sz w:val="12"/>
        </w:rPr>
        <w:t>¶</w:t>
      </w:r>
      <w:proofErr w:type="gramEnd"/>
      <w:r w:rsidRPr="007C3568">
        <w:rPr>
          <w:sz w:val="16"/>
        </w:rPr>
        <w:t xml:space="preserve"> and </w:t>
      </w:r>
      <w:r w:rsidRPr="00CB200F">
        <w:rPr>
          <w:rStyle w:val="StyleBoldUnderline"/>
        </w:rPr>
        <w:t>worked tirelessly to undermine and denaturalize taken-for-granted arrangements</w:t>
      </w:r>
      <w:r w:rsidR="007C3568" w:rsidRPr="007C3568">
        <w:rPr>
          <w:rStyle w:val="StyleBoldUnderline"/>
          <w:b w:val="0"/>
          <w:sz w:val="12"/>
          <w:u w:val="none"/>
        </w:rPr>
        <w:t>¶</w:t>
      </w:r>
      <w:r w:rsidRPr="00CB200F">
        <w:rPr>
          <w:rStyle w:val="StyleBoldUnderline"/>
        </w:rPr>
        <w:t xml:space="preserve"> of power. But he never suggested that power ought </w:t>
      </w:r>
      <w:proofErr w:type="gramStart"/>
      <w:r w:rsidRPr="00CB200F">
        <w:rPr>
          <w:rStyle w:val="StyleBoldUnderline"/>
        </w:rPr>
        <w:t>not</w:t>
      </w:r>
      <w:proofErr w:type="gramEnd"/>
      <w:r w:rsidRPr="00CB200F">
        <w:rPr>
          <w:rStyle w:val="StyleBoldUnderline"/>
        </w:rPr>
        <w:t xml:space="preserve"> be exercised, or that it was illegitimate</w:t>
      </w:r>
      <w:r w:rsidR="007C3568" w:rsidRPr="007C3568">
        <w:rPr>
          <w:rStyle w:val="StyleBoldUnderline"/>
          <w:b w:val="0"/>
          <w:sz w:val="12"/>
          <w:u w:val="none"/>
        </w:rPr>
        <w:t>¶</w:t>
      </w:r>
      <w:r w:rsidRPr="00CB200F">
        <w:rPr>
          <w:rStyle w:val="StyleBoldUnderline"/>
        </w:rPr>
        <w:t xml:space="preserve"> for some to seek to govern the conduct of others</w:t>
      </w:r>
      <w:r w:rsidRPr="007C3568">
        <w:rPr>
          <w:sz w:val="16"/>
        </w:rPr>
        <w:t xml:space="preserve">. On the contrary, </w:t>
      </w:r>
      <w:r w:rsidRPr="00CB200F">
        <w:rPr>
          <w:rStyle w:val="StyleBoldUnderline"/>
        </w:rPr>
        <w:t>he repeatedly insisted</w:t>
      </w:r>
      <w:r w:rsidR="007C3568" w:rsidRPr="007C3568">
        <w:rPr>
          <w:rStyle w:val="StyleBoldUnderline"/>
          <w:b w:val="0"/>
          <w:sz w:val="12"/>
          <w:u w:val="none"/>
        </w:rPr>
        <w:t>¶</w:t>
      </w:r>
      <w:r w:rsidRPr="00CB200F">
        <w:rPr>
          <w:rStyle w:val="StyleBoldUnderline"/>
        </w:rPr>
        <w:t xml:space="preserve"> that it made no sense</w:t>
      </w:r>
      <w:r w:rsidRPr="007C3568">
        <w:rPr>
          <w:sz w:val="16"/>
        </w:rPr>
        <w:t xml:space="preserve"> (in his scheme of things) </w:t>
      </w:r>
      <w:r w:rsidRPr="00CB200F">
        <w:rPr>
          <w:rStyle w:val="StyleBoldUnderline"/>
        </w:rPr>
        <w:t>to wish for a world without power</w:t>
      </w:r>
      <w:r w:rsidRPr="007C3568">
        <w:rPr>
          <w:sz w:val="16"/>
        </w:rPr>
        <w:t>.1</w:t>
      </w:r>
      <w:r w:rsidR="007C3568" w:rsidRPr="007C3568">
        <w:rPr>
          <w:sz w:val="12"/>
        </w:rPr>
        <w:t>¶</w:t>
      </w:r>
      <w:r w:rsidRPr="007C3568">
        <w:rPr>
          <w:sz w:val="16"/>
        </w:rPr>
        <w:t xml:space="preserve"> </w:t>
      </w:r>
      <w:r w:rsidRPr="00CB200F">
        <w:rPr>
          <w:rStyle w:val="StyleBoldUnderline"/>
        </w:rPr>
        <w:t>Naive readings of Foucault turned his skeptical analytics of power into a simple</w:t>
      </w:r>
      <w:r w:rsidR="007C3568" w:rsidRPr="007C3568">
        <w:rPr>
          <w:rStyle w:val="StyleBoldUnderline"/>
          <w:b w:val="0"/>
          <w:sz w:val="12"/>
          <w:u w:val="none"/>
        </w:rPr>
        <w:t>¶</w:t>
      </w:r>
      <w:r w:rsidRPr="00CB200F">
        <w:rPr>
          <w:rStyle w:val="StyleBoldUnderline"/>
        </w:rPr>
        <w:t xml:space="preserve"> denunciation.</w:t>
      </w:r>
      <w:r w:rsidRPr="007C3568">
        <w:rPr>
          <w:sz w:val="16"/>
        </w:rPr>
        <w:t xml:space="preserve"> </w:t>
      </w:r>
      <w:proofErr w:type="gramStart"/>
      <w:r w:rsidRPr="007C3568">
        <w:rPr>
          <w:sz w:val="16"/>
        </w:rPr>
        <w:t>Thus the question (once posed to him by an interviewer) of whether it</w:t>
      </w:r>
      <w:r w:rsidR="007C3568" w:rsidRPr="007C3568">
        <w:rPr>
          <w:sz w:val="12"/>
        </w:rPr>
        <w:t>¶</w:t>
      </w:r>
      <w:r w:rsidRPr="007C3568">
        <w:rPr>
          <w:sz w:val="16"/>
        </w:rPr>
        <w:t xml:space="preserve"> would be an intolerable use of power for a parent to prevent a child from scribbling</w:t>
      </w:r>
      <w:r w:rsidR="007C3568" w:rsidRPr="007C3568">
        <w:rPr>
          <w:sz w:val="12"/>
        </w:rPr>
        <w:t>¶</w:t>
      </w:r>
      <w:r w:rsidRPr="007C3568">
        <w:rPr>
          <w:sz w:val="16"/>
        </w:rPr>
        <w:t xml:space="preserve"> on the walls of a house.</w:t>
      </w:r>
      <w:proofErr w:type="gramEnd"/>
      <w:r w:rsidRPr="007C3568">
        <w:rPr>
          <w:sz w:val="16"/>
        </w:rPr>
        <w:t xml:space="preserve"> Foucault’s instructive answer was</w:t>
      </w:r>
      <w:proofErr w:type="gramStart"/>
      <w:r w:rsidRPr="007C3568">
        <w:rPr>
          <w:sz w:val="16"/>
        </w:rPr>
        <w:t>:</w:t>
      </w:r>
      <w:r w:rsidR="007C3568" w:rsidRPr="007C3568">
        <w:rPr>
          <w:sz w:val="12"/>
        </w:rPr>
        <w:t>¶</w:t>
      </w:r>
      <w:proofErr w:type="gramEnd"/>
      <w:r w:rsidRPr="007C3568">
        <w:rPr>
          <w:sz w:val="16"/>
        </w:rPr>
        <w:t xml:space="preserve"> If I accepted the picture of power that is frequently adopted – namely, that it’s something</w:t>
      </w:r>
      <w:r w:rsidR="007C3568" w:rsidRPr="007C3568">
        <w:rPr>
          <w:sz w:val="12"/>
        </w:rPr>
        <w:t>¶</w:t>
      </w:r>
      <w:r w:rsidRPr="007C3568">
        <w:rPr>
          <w:sz w:val="16"/>
        </w:rPr>
        <w:t xml:space="preserve"> horrible and repressive for the individual – it’s clear that preventing a child from scribbling</w:t>
      </w:r>
      <w:r w:rsidR="007C3568" w:rsidRPr="007C3568">
        <w:rPr>
          <w:sz w:val="12"/>
        </w:rPr>
        <w:t>¶</w:t>
      </w:r>
      <w:r w:rsidRPr="007C3568">
        <w:rPr>
          <w:sz w:val="16"/>
        </w:rPr>
        <w:t xml:space="preserve"> would be an unbearable tyranny. But that’s not it. </w:t>
      </w:r>
      <w:r w:rsidRPr="00CB200F">
        <w:rPr>
          <w:rStyle w:val="StyleBoldUnderline"/>
        </w:rPr>
        <w:t xml:space="preserve">I say that power is a relation. </w:t>
      </w:r>
      <w:proofErr w:type="gramStart"/>
      <w:r w:rsidRPr="00CB200F">
        <w:rPr>
          <w:rStyle w:val="StyleBoldUnderline"/>
        </w:rPr>
        <w:t>A relation in</w:t>
      </w:r>
      <w:r w:rsidR="007C3568" w:rsidRPr="007C3568">
        <w:rPr>
          <w:rStyle w:val="StyleBoldUnderline"/>
          <w:b w:val="0"/>
          <w:sz w:val="12"/>
          <w:u w:val="none"/>
        </w:rPr>
        <w:t>¶</w:t>
      </w:r>
      <w:r w:rsidRPr="00CB200F">
        <w:rPr>
          <w:rStyle w:val="StyleBoldUnderline"/>
        </w:rPr>
        <w:t xml:space="preserve"> which one guides the behavior of others.</w:t>
      </w:r>
      <w:proofErr w:type="gramEnd"/>
      <w:r w:rsidRPr="00CB200F">
        <w:rPr>
          <w:rStyle w:val="StyleBoldUnderline"/>
        </w:rPr>
        <w:t xml:space="preserve"> And there’s no reason why this manner of guiding</w:t>
      </w:r>
      <w:r w:rsidR="007C3568" w:rsidRPr="007C3568">
        <w:rPr>
          <w:rStyle w:val="StyleBoldUnderline"/>
          <w:b w:val="0"/>
          <w:sz w:val="12"/>
          <w:u w:val="none"/>
        </w:rPr>
        <w:t>¶</w:t>
      </w:r>
      <w:r w:rsidRPr="00CB200F">
        <w:rPr>
          <w:rStyle w:val="StyleBoldUnderline"/>
        </w:rPr>
        <w:t xml:space="preserve"> the behavior of others should not ultimately have results which are positive, valuable, interesting</w:t>
      </w:r>
      <w:proofErr w:type="gramStart"/>
      <w:r w:rsidRPr="00CB200F">
        <w:rPr>
          <w:rStyle w:val="StyleBoldUnderline"/>
        </w:rPr>
        <w:t>,</w:t>
      </w:r>
      <w:r w:rsidR="007C3568" w:rsidRPr="007C3568">
        <w:rPr>
          <w:rStyle w:val="StyleBoldUnderline"/>
          <w:b w:val="0"/>
          <w:sz w:val="12"/>
          <w:u w:val="none"/>
        </w:rPr>
        <w:t>¶</w:t>
      </w:r>
      <w:proofErr w:type="gramEnd"/>
      <w:r w:rsidRPr="00CB200F">
        <w:rPr>
          <w:rStyle w:val="StyleBoldUnderline"/>
        </w:rPr>
        <w:t xml:space="preserve"> and so on.</w:t>
      </w:r>
      <w:r w:rsidRPr="007C3568">
        <w:rPr>
          <w:sz w:val="16"/>
        </w:rPr>
        <w:t xml:space="preserve"> If I had a kid, I assure you he would not write on the walls – or if he did, it</w:t>
      </w:r>
      <w:r w:rsidR="007C3568" w:rsidRPr="007C3568">
        <w:rPr>
          <w:sz w:val="12"/>
        </w:rPr>
        <w:t>¶</w:t>
      </w:r>
      <w:r w:rsidRPr="007C3568">
        <w:rPr>
          <w:sz w:val="16"/>
        </w:rPr>
        <w:t xml:space="preserve"> would be against my will. The very idea! (Foucault, 1988a: 11–13) In the same interview, he complained of those who</w:t>
      </w:r>
      <w:r w:rsidR="007C3568" w:rsidRPr="007C3568">
        <w:rPr>
          <w:sz w:val="12"/>
        </w:rPr>
        <w:t>¶</w:t>
      </w:r>
      <w:r w:rsidRPr="007C3568">
        <w:rPr>
          <w:sz w:val="16"/>
        </w:rPr>
        <w:t xml:space="preserve"> ... think I’m a sort of radical anarchist who has an absolute hatred of power. No! </w:t>
      </w:r>
      <w:r w:rsidRPr="00CB200F">
        <w:rPr>
          <w:rStyle w:val="StyleBoldUnderline"/>
        </w:rPr>
        <w:t>What I’m</w:t>
      </w:r>
      <w:r w:rsidR="007C3568" w:rsidRPr="007C3568">
        <w:rPr>
          <w:rStyle w:val="StyleBoldUnderline"/>
          <w:b w:val="0"/>
          <w:sz w:val="12"/>
          <w:u w:val="none"/>
        </w:rPr>
        <w:t>¶</w:t>
      </w:r>
      <w:r w:rsidRPr="00CB200F">
        <w:rPr>
          <w:rStyle w:val="StyleBoldUnderline"/>
          <w:sz w:val="12"/>
        </w:rPr>
        <w:t xml:space="preserve"> </w:t>
      </w:r>
      <w:r w:rsidRPr="00CB200F">
        <w:rPr>
          <w:rStyle w:val="StyleBoldUnderline"/>
        </w:rPr>
        <w:t>trying to do is to approach this extremely important and tangled phenomenon in our society</w:t>
      </w:r>
      <w:proofErr w:type="gramStart"/>
      <w:r w:rsidRPr="00CB200F">
        <w:rPr>
          <w:rStyle w:val="StyleBoldUnderline"/>
        </w:rPr>
        <w:t>,</w:t>
      </w:r>
      <w:r w:rsidR="007C3568" w:rsidRPr="007C3568">
        <w:rPr>
          <w:rStyle w:val="StyleBoldUnderline"/>
          <w:b w:val="0"/>
          <w:sz w:val="12"/>
          <w:u w:val="none"/>
        </w:rPr>
        <w:t>¶</w:t>
      </w:r>
      <w:proofErr w:type="gramEnd"/>
      <w:r w:rsidRPr="00CB200F">
        <w:rPr>
          <w:rStyle w:val="StyleBoldUnderline"/>
          <w:sz w:val="12"/>
        </w:rPr>
        <w:t xml:space="preserve"> </w:t>
      </w:r>
      <w:r w:rsidRPr="00CB200F">
        <w:rPr>
          <w:rStyle w:val="StyleBoldUnderline"/>
        </w:rPr>
        <w:t>the exercise of power, with the most reflective, and I would say prudent, attitude.</w:t>
      </w:r>
      <w:r w:rsidRPr="007C3568">
        <w:rPr>
          <w:sz w:val="16"/>
        </w:rPr>
        <w:t xml:space="preserve"> ... To</w:t>
      </w:r>
      <w:r w:rsidR="007C3568" w:rsidRPr="007C3568">
        <w:rPr>
          <w:sz w:val="12"/>
        </w:rPr>
        <w:t>¶</w:t>
      </w:r>
      <w:r w:rsidRPr="007C3568">
        <w:rPr>
          <w:sz w:val="16"/>
        </w:rPr>
        <w:t xml:space="preserve"> question the relations of power in the most scrupulous and attentive manner possible, looking</w:t>
      </w:r>
      <w:r w:rsidR="007C3568" w:rsidRPr="007C3568">
        <w:rPr>
          <w:sz w:val="12"/>
        </w:rPr>
        <w:t>¶</w:t>
      </w:r>
      <w:r w:rsidRPr="007C3568">
        <w:rPr>
          <w:sz w:val="16"/>
        </w:rPr>
        <w:t xml:space="preserve"> into all the domains of its exercise, </w:t>
      </w:r>
      <w:r w:rsidRPr="00CB200F">
        <w:rPr>
          <w:rStyle w:val="StyleBoldUnderline"/>
        </w:rPr>
        <w:t>that’s not the same thing as constructing a mythology</w:t>
      </w:r>
      <w:r w:rsidR="007C3568" w:rsidRPr="007C3568">
        <w:rPr>
          <w:rStyle w:val="StyleBoldUnderline"/>
          <w:b w:val="0"/>
          <w:sz w:val="12"/>
          <w:u w:val="none"/>
        </w:rPr>
        <w:t>¶</w:t>
      </w:r>
      <w:r w:rsidRPr="00CB200F">
        <w:rPr>
          <w:rStyle w:val="StyleBoldUnderline"/>
          <w:sz w:val="12"/>
        </w:rPr>
        <w:t xml:space="preserve"> </w:t>
      </w:r>
      <w:r w:rsidRPr="00CB200F">
        <w:rPr>
          <w:rStyle w:val="StyleBoldUnderline"/>
        </w:rPr>
        <w:t>of power as the beast of the apocalypse.</w:t>
      </w:r>
      <w:r w:rsidRPr="007C3568">
        <w:rPr>
          <w:sz w:val="16"/>
        </w:rPr>
        <w:t xml:space="preserve"> (</w:t>
      </w:r>
      <w:proofErr w:type="gramStart"/>
      <w:r w:rsidRPr="007C3568">
        <w:rPr>
          <w:sz w:val="16"/>
        </w:rPr>
        <w:t>ibid.:</w:t>
      </w:r>
      <w:proofErr w:type="gramEnd"/>
      <w:r w:rsidRPr="007C3568">
        <w:rPr>
          <w:sz w:val="16"/>
        </w:rPr>
        <w:t xml:space="preserve"> 11–13)</w:t>
      </w:r>
    </w:p>
    <w:p w:rsidR="00ED690F" w:rsidRPr="00CB200F" w:rsidRDefault="00ED690F" w:rsidP="00ED690F">
      <w:pPr>
        <w:rPr>
          <w:sz w:val="16"/>
        </w:rPr>
      </w:pPr>
    </w:p>
    <w:p w:rsidR="00ED690F" w:rsidRPr="00CB200F" w:rsidRDefault="00A14887" w:rsidP="00A14887">
      <w:pPr>
        <w:pStyle w:val="Heading3"/>
      </w:pPr>
      <w:r>
        <w:t>Alt = Inconsistent</w:t>
      </w:r>
    </w:p>
    <w:p w:rsidR="00ED690F" w:rsidRPr="00CB200F" w:rsidRDefault="00ED690F" w:rsidP="00ED690F">
      <w:pPr>
        <w:rPr>
          <w:sz w:val="16"/>
        </w:rPr>
      </w:pPr>
    </w:p>
    <w:p w:rsidR="00ED690F" w:rsidRPr="00CB200F" w:rsidRDefault="00ED690F" w:rsidP="00ED690F">
      <w:pPr>
        <w:pStyle w:val="Heading4"/>
        <w:rPr>
          <w:rFonts w:cs="Arial"/>
        </w:rPr>
      </w:pPr>
      <w:r w:rsidRPr="00CB200F">
        <w:rPr>
          <w:rFonts w:cs="Arial"/>
        </w:rPr>
        <w:t xml:space="preserve">Their static position of critique is exactly what Foucault opposed. </w:t>
      </w:r>
    </w:p>
    <w:p w:rsidR="00ED690F" w:rsidRPr="00CB200F" w:rsidRDefault="00ED690F" w:rsidP="00ED690F"/>
    <w:p w:rsidR="00ED690F" w:rsidRPr="00CB200F" w:rsidRDefault="00ED690F" w:rsidP="00ED690F">
      <w:r w:rsidRPr="00CB200F">
        <w:rPr>
          <w:b/>
          <w:sz w:val="26"/>
          <w:szCs w:val="26"/>
        </w:rPr>
        <w:t>Ferguson ’11</w:t>
      </w:r>
      <w:r w:rsidRPr="00CB200F">
        <w:t xml:space="preserve"> – Professor of Anthropology at Stanford Univeristy (James, “Toward a left art of government: from ‘Foucauldian critique’ to Foucauldian politics,” History of the Human Sciences 24(4), http://hhs.sagepub.com/content/24/4/61.full.pdf)//DWB</w:t>
      </w:r>
    </w:p>
    <w:p w:rsidR="00ED690F" w:rsidRPr="00CB200F" w:rsidRDefault="00ED690F" w:rsidP="00ED690F">
      <w:pPr>
        <w:rPr>
          <w:sz w:val="16"/>
        </w:rPr>
      </w:pPr>
      <w:r w:rsidRPr="00CB200F">
        <w:rPr>
          <w:sz w:val="16"/>
        </w:rPr>
        <w:t xml:space="preserve">Such a stance, I suggest, </w:t>
      </w:r>
      <w:r w:rsidRPr="00CB200F">
        <w:rPr>
          <w:rStyle w:val="StyleBoldUnderline"/>
        </w:rPr>
        <w:t>brings us much closer toward a truly Foucauldian politics</w:t>
      </w:r>
      <w:r w:rsidRPr="00CB200F">
        <w:rPr>
          <w:sz w:val="16"/>
        </w:rPr>
        <w:t>. For</w:t>
      </w:r>
      <w:r w:rsidRPr="00CB200F">
        <w:rPr>
          <w:sz w:val="12"/>
        </w:rPr>
        <w:t>¶</w:t>
      </w:r>
      <w:r w:rsidRPr="00CB200F">
        <w:rPr>
          <w:sz w:val="16"/>
        </w:rPr>
        <w:t xml:space="preserve"> politics, </w:t>
      </w:r>
      <w:r w:rsidRPr="00CB200F">
        <w:rPr>
          <w:rStyle w:val="StyleBoldUnderline"/>
        </w:rPr>
        <w:t>for Foucault, was always more about experimentation than denunciation</w:t>
      </w:r>
      <w:r w:rsidRPr="00CB200F">
        <w:rPr>
          <w:sz w:val="16"/>
        </w:rPr>
        <w:t>. In an</w:t>
      </w:r>
      <w:r w:rsidRPr="00CB200F">
        <w:rPr>
          <w:sz w:val="12"/>
        </w:rPr>
        <w:t>¶</w:t>
      </w:r>
      <w:r w:rsidRPr="00CB200F">
        <w:rPr>
          <w:sz w:val="16"/>
        </w:rPr>
        <w:t xml:space="preserve"> interview on social security, </w:t>
      </w:r>
      <w:r w:rsidRPr="00CB200F">
        <w:rPr>
          <w:rStyle w:val="StyleBoldUnderline"/>
        </w:rPr>
        <w:t>Foucault insisted that what was required for a progressive</w:t>
      </w:r>
      <w:r w:rsidRPr="00CB200F">
        <w:rPr>
          <w:rStyle w:val="StyleBoldUnderline"/>
          <w:sz w:val="12"/>
        </w:rPr>
        <w:t>¶</w:t>
      </w:r>
      <w:r w:rsidRPr="00CB200F">
        <w:rPr>
          <w:rStyle w:val="StyleBoldUnderline"/>
        </w:rPr>
        <w:t xml:space="preserve"> rethinking of social policy was not a theoretically derived ‘line’, but, as he put it, ‘a certain</w:t>
      </w:r>
      <w:r w:rsidRPr="00CB200F">
        <w:rPr>
          <w:rStyle w:val="StyleBoldUnderline"/>
          <w:sz w:val="12"/>
        </w:rPr>
        <w:t>¶</w:t>
      </w:r>
      <w:r w:rsidRPr="00CB200F">
        <w:rPr>
          <w:rStyle w:val="StyleBoldUnderline"/>
        </w:rPr>
        <w:t xml:space="preserve"> empiricism’</w:t>
      </w:r>
      <w:r w:rsidRPr="00CB200F">
        <w:rPr>
          <w:sz w:val="16"/>
        </w:rPr>
        <w:t>.</w:t>
      </w:r>
      <w:r w:rsidRPr="00CB200F">
        <w:rPr>
          <w:sz w:val="12"/>
        </w:rPr>
        <w:t>¶</w:t>
      </w:r>
      <w:r w:rsidRPr="00CB200F">
        <w:rPr>
          <w:sz w:val="16"/>
        </w:rPr>
        <w:t xml:space="preserve"> We have to transform the field of social institutions into a vast experimental field, in such a</w:t>
      </w:r>
      <w:r w:rsidRPr="00CB200F">
        <w:rPr>
          <w:sz w:val="12"/>
        </w:rPr>
        <w:t>¶</w:t>
      </w:r>
      <w:r w:rsidRPr="00CB200F">
        <w:rPr>
          <w:sz w:val="16"/>
        </w:rPr>
        <w:t xml:space="preserve"> way as to decide which taps need turning, which bolts need to be loosened here or there, to get</w:t>
      </w:r>
      <w:r w:rsidRPr="00CB200F">
        <w:rPr>
          <w:sz w:val="12"/>
        </w:rPr>
        <w:t>¶</w:t>
      </w:r>
      <w:r w:rsidRPr="00CB200F">
        <w:rPr>
          <w:sz w:val="16"/>
        </w:rPr>
        <w:t xml:space="preserve"> the desired change. ... </w:t>
      </w:r>
      <w:r w:rsidRPr="00CB200F">
        <w:rPr>
          <w:rStyle w:val="StyleBoldUnderline"/>
        </w:rPr>
        <w:t>What we have to do ... is to increase the experiments wherever possible</w:t>
      </w:r>
      <w:r w:rsidRPr="00CB200F">
        <w:rPr>
          <w:rStyle w:val="StyleBoldUnderline"/>
          <w:sz w:val="12"/>
        </w:rPr>
        <w:t>¶</w:t>
      </w:r>
      <w:r w:rsidRPr="00CB200F">
        <w:rPr>
          <w:rStyle w:val="StyleBoldUnderline"/>
        </w:rPr>
        <w:t xml:space="preserve"> in this particularly interesting and important area of social life</w:t>
      </w:r>
      <w:r w:rsidRPr="00CB200F">
        <w:rPr>
          <w:sz w:val="16"/>
        </w:rPr>
        <w:t>. (Foucault, 1988b: 165)</w:t>
      </w:r>
      <w:r w:rsidRPr="00CB200F">
        <w:rPr>
          <w:sz w:val="12"/>
        </w:rPr>
        <w:t>¶</w:t>
      </w:r>
      <w:r w:rsidRPr="00CB200F">
        <w:rPr>
          <w:sz w:val="16"/>
        </w:rPr>
        <w:t xml:space="preserve"> </w:t>
      </w:r>
      <w:proofErr w:type="gramStart"/>
      <w:r w:rsidRPr="00CB200F">
        <w:rPr>
          <w:sz w:val="16"/>
        </w:rPr>
        <w:t>What</w:t>
      </w:r>
      <w:proofErr w:type="gramEnd"/>
      <w:r w:rsidRPr="00CB200F">
        <w:rPr>
          <w:sz w:val="16"/>
        </w:rPr>
        <w:t xml:space="preserve"> this i</w:t>
      </w:r>
      <w:r w:rsidRPr="00CB200F">
        <w:rPr>
          <w:rStyle w:val="StyleBoldUnderline"/>
        </w:rPr>
        <w:t xml:space="preserve">mplies </w:t>
      </w:r>
      <w:r w:rsidRPr="00CB200F">
        <w:rPr>
          <w:sz w:val="16"/>
        </w:rPr>
        <w:t xml:space="preserve">is </w:t>
      </w:r>
      <w:r w:rsidRPr="00CB200F">
        <w:rPr>
          <w:rStyle w:val="StyleBoldUnderline"/>
        </w:rPr>
        <w:t>a form of politics that has less to do with critique and denunciation</w:t>
      </w:r>
      <w:r w:rsidRPr="00CB200F">
        <w:rPr>
          <w:rStyle w:val="StyleBoldUnderline"/>
          <w:sz w:val="12"/>
        </w:rPr>
        <w:t>¶</w:t>
      </w:r>
      <w:r w:rsidRPr="00CB200F">
        <w:rPr>
          <w:rStyle w:val="StyleBoldUnderline"/>
        </w:rPr>
        <w:t xml:space="preserve"> than with experimentation and assessment</w:t>
      </w:r>
      <w:r w:rsidRPr="00CB200F">
        <w:rPr>
          <w:sz w:val="16"/>
        </w:rPr>
        <w:t xml:space="preserve">. It is a </w:t>
      </w:r>
      <w:r w:rsidRPr="00CB200F">
        <w:rPr>
          <w:rStyle w:val="StyleBoldUnderline"/>
        </w:rPr>
        <w:t>matter not of refusing power, but rather</w:t>
      </w:r>
      <w:r w:rsidRPr="00CB200F">
        <w:rPr>
          <w:rStyle w:val="StyleBoldUnderline"/>
          <w:sz w:val="12"/>
        </w:rPr>
        <w:t>¶</w:t>
      </w:r>
      <w:r w:rsidRPr="00CB200F">
        <w:rPr>
          <w:rStyle w:val="StyleBoldUnderline"/>
        </w:rPr>
        <w:t xml:space="preserve"> exercising it in a way that would be provisional, reversible, and open to surprise</w:t>
      </w:r>
      <w:r w:rsidRPr="00CB200F">
        <w:rPr>
          <w:sz w:val="16"/>
        </w:rPr>
        <w:t>. If we</w:t>
      </w:r>
      <w:r w:rsidRPr="00CB200F">
        <w:rPr>
          <w:sz w:val="12"/>
        </w:rPr>
        <w:t>¶</w:t>
      </w:r>
      <w:r w:rsidRPr="00CB200F">
        <w:rPr>
          <w:sz w:val="16"/>
        </w:rPr>
        <w:t xml:space="preserve"> are indeed to arrive at viable left ‘arts of government’, </w:t>
      </w:r>
      <w:r w:rsidRPr="00CB200F">
        <w:rPr>
          <w:rStyle w:val="StyleBoldUnderline"/>
        </w:rPr>
        <w:t>we will need to be open to the</w:t>
      </w:r>
      <w:r w:rsidRPr="00CB200F">
        <w:rPr>
          <w:rStyle w:val="StyleBoldUnderline"/>
          <w:sz w:val="12"/>
        </w:rPr>
        <w:t>¶</w:t>
      </w:r>
      <w:r w:rsidRPr="00CB200F">
        <w:rPr>
          <w:rStyle w:val="StyleBoldUnderline"/>
        </w:rPr>
        <w:t xml:space="preserve"> unexpected, ready to ‘increase the experiments wherever possible’, and attentive to</w:t>
      </w:r>
      <w:r w:rsidRPr="00CB200F">
        <w:rPr>
          <w:rStyle w:val="StyleBoldUnderline"/>
          <w:sz w:val="12"/>
        </w:rPr>
        <w:t>¶</w:t>
      </w:r>
      <w:r w:rsidRPr="00CB200F">
        <w:rPr>
          <w:rStyle w:val="StyleBoldUnderline"/>
        </w:rPr>
        <w:t xml:space="preserve"> the ways that governmental techniques originally deployed for nefarious purposes can</w:t>
      </w:r>
      <w:r w:rsidRPr="00CB200F">
        <w:rPr>
          <w:rStyle w:val="StyleBoldUnderline"/>
          <w:sz w:val="12"/>
        </w:rPr>
        <w:t>¶</w:t>
      </w:r>
      <w:r w:rsidRPr="00CB200F">
        <w:rPr>
          <w:rStyle w:val="StyleBoldUnderline"/>
        </w:rPr>
        <w:t xml:space="preserve"> be appropriated toward other ends</w:t>
      </w:r>
      <w:r w:rsidRPr="00CB200F">
        <w:rPr>
          <w:sz w:val="16"/>
        </w:rPr>
        <w:t xml:space="preserve">. To do this, we will need to forgo the pleasures of theeasy, dismissive critique, and instead </w:t>
      </w:r>
      <w:r w:rsidRPr="00CB200F">
        <w:rPr>
          <w:rStyle w:val="StyleBoldUnderline"/>
        </w:rPr>
        <w:t>turn a keen and sympathetic eye toward the rich world</w:t>
      </w:r>
      <w:r w:rsidRPr="00CB200F">
        <w:rPr>
          <w:rStyle w:val="StyleBoldUnderline"/>
          <w:sz w:val="12"/>
        </w:rPr>
        <w:t>¶</w:t>
      </w:r>
      <w:r w:rsidRPr="00CB200F">
        <w:rPr>
          <w:rStyle w:val="StyleBoldUnderline"/>
        </w:rPr>
        <w:t xml:space="preserve"> of </w:t>
      </w:r>
      <w:r w:rsidRPr="00CB200F">
        <w:rPr>
          <w:rStyle w:val="Emphasis"/>
        </w:rPr>
        <w:t>actual</w:t>
      </w:r>
      <w:r w:rsidRPr="00CB200F">
        <w:rPr>
          <w:rStyle w:val="StyleBoldUnderline"/>
        </w:rPr>
        <w:t xml:space="preserve"> social and </w:t>
      </w:r>
      <w:r w:rsidRPr="00CB200F">
        <w:rPr>
          <w:rStyle w:val="Emphasis"/>
        </w:rPr>
        <w:t>political</w:t>
      </w:r>
      <w:r w:rsidRPr="00CB200F">
        <w:rPr>
          <w:rStyle w:val="StyleBoldUnderline"/>
        </w:rPr>
        <w:t xml:space="preserve"> practice</w:t>
      </w:r>
      <w:r w:rsidRPr="00CB200F">
        <w:rPr>
          <w:sz w:val="16"/>
        </w:rPr>
        <w:t xml:space="preserve">, the world of tap-turning and experimentation. </w:t>
      </w:r>
      <w:proofErr w:type="gramStart"/>
      <w:r w:rsidRPr="00CB200F">
        <w:rPr>
          <w:sz w:val="16"/>
        </w:rPr>
        <w:t>That is</w:t>
      </w:r>
      <w:r w:rsidRPr="00CB200F">
        <w:rPr>
          <w:sz w:val="12"/>
        </w:rPr>
        <w:t>¶</w:t>
      </w:r>
      <w:r w:rsidRPr="00CB200F">
        <w:rPr>
          <w:sz w:val="16"/>
        </w:rPr>
        <w:t xml:space="preserve"> a world still full of invention and surprise, </w:t>
      </w:r>
      <w:r w:rsidRPr="00CB200F">
        <w:rPr>
          <w:rStyle w:val="StyleBoldUnderline"/>
        </w:rPr>
        <w:t>where the landscape of political possibility and</w:t>
      </w:r>
      <w:r w:rsidRPr="00CB200F">
        <w:rPr>
          <w:rStyle w:val="StyleBoldUnderline"/>
          <w:sz w:val="12"/>
        </w:rPr>
        <w:t>¶</w:t>
      </w:r>
      <w:r w:rsidRPr="00CB200F">
        <w:rPr>
          <w:rStyle w:val="StyleBoldUnderline"/>
        </w:rPr>
        <w:t xml:space="preserve"> constraint that we have come to take for granted is being redrawn, even as we speak</w:t>
      </w:r>
      <w:r w:rsidRPr="00CB200F">
        <w:rPr>
          <w:sz w:val="16"/>
        </w:rPr>
        <w:t>.</w:t>
      </w:r>
      <w:proofErr w:type="gramEnd"/>
    </w:p>
    <w:p w:rsidR="00ED690F" w:rsidRPr="00CB200F" w:rsidRDefault="00ED690F" w:rsidP="00ED690F"/>
    <w:p w:rsidR="00ED690F" w:rsidRPr="00CB200F" w:rsidRDefault="00ED690F" w:rsidP="00D61ACF">
      <w:pPr>
        <w:pStyle w:val="Heading2"/>
      </w:pPr>
      <w:r w:rsidRPr="00CB200F">
        <w:t>Liberalism Good</w:t>
      </w:r>
    </w:p>
    <w:p w:rsidR="00ED690F" w:rsidRPr="00CB200F" w:rsidRDefault="00ED690F" w:rsidP="00ED690F"/>
    <w:p w:rsidR="00FA5800" w:rsidRDefault="00FA5800" w:rsidP="00FA5800">
      <w:pPr>
        <w:pStyle w:val="Heading3"/>
      </w:pPr>
      <w:r>
        <w:t>Lib k HR/Env</w:t>
      </w:r>
    </w:p>
    <w:p w:rsidR="00ED690F" w:rsidRPr="00CB200F" w:rsidRDefault="00ED690F" w:rsidP="00ED690F">
      <w:pPr>
        <w:pStyle w:val="Heading4"/>
        <w:rPr>
          <w:rFonts w:cs="Arial"/>
        </w:rPr>
      </w:pPr>
      <w:r w:rsidRPr="00CB200F">
        <w:rPr>
          <w:rFonts w:cs="Arial"/>
        </w:rPr>
        <w:t xml:space="preserve">International Relations and Liberalism is </w:t>
      </w:r>
      <w:proofErr w:type="gramStart"/>
      <w:r w:rsidRPr="00CB200F">
        <w:rPr>
          <w:rFonts w:cs="Arial"/>
        </w:rPr>
        <w:t>key</w:t>
      </w:r>
      <w:proofErr w:type="gramEnd"/>
      <w:r w:rsidRPr="00CB200F">
        <w:rPr>
          <w:rFonts w:cs="Arial"/>
        </w:rPr>
        <w:t xml:space="preserve"> to solve human rights, environment, and poverty – constitutents provide a legitimate check.</w:t>
      </w:r>
    </w:p>
    <w:p w:rsidR="00ED690F" w:rsidRPr="00CB200F" w:rsidRDefault="00ED690F" w:rsidP="00ED690F"/>
    <w:p w:rsidR="00ED690F" w:rsidRPr="00CB200F" w:rsidRDefault="00ED690F" w:rsidP="00ED690F">
      <w:pPr>
        <w:rPr>
          <w:rStyle w:val="StyleStyleBold12pt"/>
        </w:rPr>
      </w:pPr>
      <w:r w:rsidRPr="00CB200F">
        <w:rPr>
          <w:rStyle w:val="StyleStyleBold12pt"/>
          <w:szCs w:val="26"/>
        </w:rPr>
        <w:t>Devitt ’11</w:t>
      </w:r>
      <w:r w:rsidRPr="00CB200F">
        <w:rPr>
          <w:rStyle w:val="StyleStyleBold12pt"/>
        </w:rPr>
        <w:t xml:space="preserve"> – </w:t>
      </w:r>
      <w:r w:rsidRPr="00CB200F">
        <w:t>Masters in International Relations (Sept. 1, Rebecca, “Liberal Institutionalism: An Alternative IR Theory or Just Maintaining the Status Quo?</w:t>
      </w:r>
      <w:proofErr w:type="gramStart"/>
      <w:r w:rsidRPr="00CB200F">
        <w:t>”,</w:t>
      </w:r>
      <w:proofErr w:type="gramEnd"/>
      <w:r w:rsidRPr="00CB200F">
        <w:t xml:space="preserve"> E-International Relations Students, http://www.e-ir.info/2011/09/01/liberal-institutionalism-an-alternative-ir-theory-or-just-maintaining-the-status-quo/)//DWB</w:t>
      </w:r>
    </w:p>
    <w:p w:rsidR="00ED690F" w:rsidRPr="000855BF" w:rsidRDefault="00ED690F" w:rsidP="00ED690F">
      <w:pPr>
        <w:rPr>
          <w:sz w:val="16"/>
        </w:rPr>
      </w:pPr>
      <w:r w:rsidRPr="00CB200F">
        <w:rPr>
          <w:rStyle w:val="StyleBoldUnderline"/>
        </w:rPr>
        <w:t>Domestic interests have had a major impact on cooperation in International Relations</w:t>
      </w:r>
      <w:r w:rsidRPr="00CB200F">
        <w:rPr>
          <w:sz w:val="16"/>
        </w:rPr>
        <w:t>, public reactions to the deaths of US soldiers in Somalia led to the Clinton administration pulling out of a peacekeeping mission to the war torn country whilst public demand for action on Climate Change has led to member states such as Australia to sign up to the Kyoto Protocol. [15]</w:t>
      </w:r>
      <w:r w:rsidRPr="00CB200F">
        <w:rPr>
          <w:sz w:val="12"/>
        </w:rPr>
        <w:t>¶</w:t>
      </w:r>
      <w:r w:rsidRPr="00CB200F">
        <w:rPr>
          <w:sz w:val="16"/>
        </w:rPr>
        <w:t xml:space="preserve"> </w:t>
      </w:r>
      <w:proofErr w:type="gramStart"/>
      <w:r w:rsidRPr="00CB200F">
        <w:rPr>
          <w:sz w:val="16"/>
        </w:rPr>
        <w:t>This</w:t>
      </w:r>
      <w:proofErr w:type="gramEnd"/>
      <w:r w:rsidRPr="00CB200F">
        <w:rPr>
          <w:sz w:val="16"/>
        </w:rPr>
        <w:t xml:space="preserve"> reflects the fact that </w:t>
      </w:r>
      <w:r w:rsidRPr="00CB200F">
        <w:rPr>
          <w:rStyle w:val="StyleBoldUnderline"/>
        </w:rPr>
        <w:t>domestic issues and policies have a major influence on how states cooperate with other states on an international stage</w:t>
      </w:r>
      <w:r w:rsidRPr="00CB200F">
        <w:rPr>
          <w:sz w:val="16"/>
        </w:rPr>
        <w:t>. If a state was to go into agreement with another on trade relations, but that state had a bad record on human rights</w:t>
      </w:r>
      <w:r w:rsidRPr="00CB200F">
        <w:rPr>
          <w:rStyle w:val="StyleBoldUnderline"/>
        </w:rPr>
        <w:t>, the government might reconsider doing a deal if its constituents elected them on the basis of a strong human rights stance.</w:t>
      </w:r>
      <w:r w:rsidRPr="00CB200F">
        <w:rPr>
          <w:sz w:val="16"/>
        </w:rPr>
        <w:t xml:space="preserve"> This </w:t>
      </w:r>
      <w:r w:rsidRPr="00CB200F">
        <w:rPr>
          <w:rStyle w:val="StyleBoldUnderline"/>
        </w:rPr>
        <w:t>reflects the need for greater development of the liberal institutionalists argument in terms of domestic influences on decision making at an international level.</w:t>
      </w:r>
      <w:r w:rsidRPr="00CB200F">
        <w:rPr>
          <w:sz w:val="12"/>
        </w:rPr>
        <w:t>¶</w:t>
      </w:r>
      <w:r w:rsidRPr="00CB200F">
        <w:rPr>
          <w:sz w:val="16"/>
        </w:rPr>
        <w:t xml:space="preserve"> Furthermore whilst Liberal institutionalists have acknowledged the influence non-state actors in world affairs such as transnational organizations and non-governmental organizations play, they </w:t>
      </w:r>
      <w:r w:rsidRPr="00CB200F">
        <w:rPr>
          <w:rStyle w:val="StyleBoldUnderline"/>
        </w:rPr>
        <w:t>have failed to recognize the role that global political advocacy networks have had in international relations</w:t>
      </w:r>
      <w:r w:rsidRPr="00CB200F">
        <w:rPr>
          <w:sz w:val="16"/>
        </w:rPr>
        <w:t xml:space="preserve">. </w:t>
      </w:r>
      <w:r w:rsidRPr="00CB200F">
        <w:rPr>
          <w:rStyle w:val="StyleBoldUnderline"/>
        </w:rPr>
        <w:t xml:space="preserve">Advocacy work on human rights, the environment and poverty has had major effects on the way states are viewed and global movements have challenged the notion that sovereignty is sacrosanct. Technological advances and telecommunication networks have allowed for swifter mobilization and organization of groups that can lobby governments and organizations about issues such as human rights </w:t>
      </w:r>
      <w:r w:rsidRPr="00CB200F">
        <w:rPr>
          <w:sz w:val="16"/>
        </w:rPr>
        <w:t xml:space="preserve">and questioned the liberal </w:t>
      </w:r>
      <w:proofErr w:type="gramStart"/>
      <w:r w:rsidRPr="00CB200F">
        <w:rPr>
          <w:sz w:val="16"/>
        </w:rPr>
        <w:t>institutionalists</w:t>
      </w:r>
      <w:proofErr w:type="gramEnd"/>
      <w:r w:rsidRPr="00CB200F">
        <w:rPr>
          <w:sz w:val="16"/>
        </w:rPr>
        <w:t xml:space="preserve"> argument that states remain the key actors in world affairs. As R.B.J Walker has stated:</w:t>
      </w:r>
    </w:p>
    <w:p w:rsidR="00ED690F" w:rsidRPr="00CB200F" w:rsidRDefault="00FA5800" w:rsidP="00FA5800">
      <w:pPr>
        <w:pStyle w:val="Heading3"/>
      </w:pPr>
      <w:r>
        <w:t>Lib k Peace/Democ</w:t>
      </w:r>
    </w:p>
    <w:p w:rsidR="00ED690F" w:rsidRPr="00CB200F" w:rsidRDefault="00ED690F" w:rsidP="00ED690F">
      <w:pPr>
        <w:pStyle w:val="Heading4"/>
        <w:rPr>
          <w:rFonts w:cs="Arial"/>
        </w:rPr>
      </w:pPr>
      <w:r w:rsidRPr="00CB200F">
        <w:rPr>
          <w:rFonts w:cs="Arial"/>
        </w:rPr>
        <w:t xml:space="preserve">Liberalism is </w:t>
      </w:r>
      <w:proofErr w:type="gramStart"/>
      <w:r w:rsidRPr="00CB200F">
        <w:rPr>
          <w:rFonts w:cs="Arial"/>
        </w:rPr>
        <w:t>key</w:t>
      </w:r>
      <w:proofErr w:type="gramEnd"/>
      <w:r w:rsidRPr="00CB200F">
        <w:rPr>
          <w:rFonts w:cs="Arial"/>
        </w:rPr>
        <w:t xml:space="preserve"> to democracy – that spills over to more peaceful societies.</w:t>
      </w:r>
    </w:p>
    <w:p w:rsidR="00ED690F" w:rsidRPr="00CB200F" w:rsidRDefault="00ED690F" w:rsidP="00ED690F"/>
    <w:p w:rsidR="00ED690F" w:rsidRPr="00CB200F" w:rsidRDefault="00ED690F" w:rsidP="00ED690F">
      <w:pPr>
        <w:rPr>
          <w:rStyle w:val="StyleStyleBold12pt"/>
        </w:rPr>
      </w:pPr>
      <w:r w:rsidRPr="00CB200F">
        <w:rPr>
          <w:rStyle w:val="StyleStyleBold12pt"/>
          <w:szCs w:val="26"/>
        </w:rPr>
        <w:t>Burchill ’05</w:t>
      </w:r>
      <w:r w:rsidRPr="00CB200F">
        <w:rPr>
          <w:rStyle w:val="StyleStyleBold12pt"/>
        </w:rPr>
        <w:t xml:space="preserve"> – </w:t>
      </w:r>
      <w:r w:rsidRPr="00CB200F">
        <w:t>Researcher of International Relations at Deakin University (Scott, Theories of International Relations Third edition, Chapter 3 “Liberalism”, pp. 55-83)//DWB</w:t>
      </w:r>
    </w:p>
    <w:p w:rsidR="00ED690F" w:rsidRPr="00CB200F" w:rsidRDefault="00ED690F" w:rsidP="00ED690F">
      <w:pPr>
        <w:rPr>
          <w:sz w:val="16"/>
        </w:rPr>
      </w:pPr>
      <w:r w:rsidRPr="00CB200F">
        <w:rPr>
          <w:sz w:val="16"/>
        </w:rPr>
        <w:t>At the beginning of this chapter, it was argued that liberalism was an</w:t>
      </w:r>
      <w:r w:rsidRPr="00CB200F">
        <w:rPr>
          <w:sz w:val="12"/>
        </w:rPr>
        <w:t>¶</w:t>
      </w:r>
      <w:r w:rsidRPr="00CB200F">
        <w:rPr>
          <w:sz w:val="16"/>
        </w:rPr>
        <w:t xml:space="preserve"> ‘inside-out’ approach to international relations, because </w:t>
      </w:r>
      <w:r w:rsidRPr="00CB200F">
        <w:rPr>
          <w:rStyle w:val="StyleBoldUnderline"/>
        </w:rPr>
        <w:t>liberals favour</w:t>
      </w:r>
      <w:r w:rsidRPr="00CB200F">
        <w:rPr>
          <w:rStyle w:val="StyleBoldUnderline"/>
          <w:sz w:val="12"/>
        </w:rPr>
        <w:t>¶</w:t>
      </w:r>
      <w:r w:rsidRPr="00CB200F">
        <w:rPr>
          <w:rStyle w:val="StyleBoldUnderline"/>
        </w:rPr>
        <w:t xml:space="preserve"> a world in which the endogenous determines the exogenous. </w:t>
      </w:r>
      <w:r w:rsidRPr="00CB200F">
        <w:rPr>
          <w:sz w:val="16"/>
        </w:rPr>
        <w:t>Their challenge</w:t>
      </w:r>
      <w:r w:rsidRPr="00CB200F">
        <w:rPr>
          <w:sz w:val="12"/>
        </w:rPr>
        <w:t>¶</w:t>
      </w:r>
      <w:r w:rsidRPr="00CB200F">
        <w:rPr>
          <w:sz w:val="16"/>
        </w:rPr>
        <w:t xml:space="preserve"> is to extend the legitimacy of domestic political arrangements</w:t>
      </w:r>
      <w:r w:rsidRPr="00CB200F">
        <w:rPr>
          <w:sz w:val="12"/>
        </w:rPr>
        <w:t>¶</w:t>
      </w:r>
      <w:r w:rsidRPr="00CB200F">
        <w:rPr>
          <w:sz w:val="16"/>
        </w:rPr>
        <w:t xml:space="preserve"> found within democratic states to the relationships between all nationstates.</w:t>
      </w:r>
      <w:r w:rsidRPr="00CB200F">
        <w:rPr>
          <w:sz w:val="12"/>
        </w:rPr>
        <w:t>¶</w:t>
      </w:r>
      <w:r w:rsidRPr="00CB200F">
        <w:rPr>
          <w:sz w:val="16"/>
        </w:rPr>
        <w:t xml:space="preserve"> To put it another way, </w:t>
      </w:r>
      <w:r w:rsidRPr="00CB200F">
        <w:rPr>
          <w:rStyle w:val="StyleBoldUnderline"/>
        </w:rPr>
        <w:t>liberals believe that democratic society, in</w:t>
      </w:r>
      <w:r w:rsidRPr="00CB200F">
        <w:rPr>
          <w:rStyle w:val="StyleBoldUnderline"/>
          <w:sz w:val="12"/>
        </w:rPr>
        <w:t>¶</w:t>
      </w:r>
      <w:r w:rsidRPr="00CB200F">
        <w:rPr>
          <w:rStyle w:val="StyleBoldUnderline"/>
        </w:rPr>
        <w:t xml:space="preserve"> which civil liberties are protected and market relations prevail, can have</w:t>
      </w:r>
      <w:r w:rsidRPr="00CB200F">
        <w:rPr>
          <w:rStyle w:val="StyleBoldUnderline"/>
          <w:sz w:val="12"/>
        </w:rPr>
        <w:t>¶</w:t>
      </w:r>
      <w:r w:rsidRPr="00CB200F">
        <w:rPr>
          <w:rStyle w:val="StyleBoldUnderline"/>
        </w:rPr>
        <w:t xml:space="preserve"> an international analogue in the form of a peaceful global order</w:t>
      </w:r>
      <w:r w:rsidRPr="00CB200F">
        <w:rPr>
          <w:sz w:val="16"/>
        </w:rPr>
        <w:t>. The</w:t>
      </w:r>
      <w:r w:rsidRPr="00CB200F">
        <w:rPr>
          <w:sz w:val="12"/>
        </w:rPr>
        <w:t>¶</w:t>
      </w:r>
      <w:r w:rsidRPr="00CB200F">
        <w:rPr>
          <w:sz w:val="16"/>
        </w:rPr>
        <w:t xml:space="preserve"> domestic free market has its counterpart in the open, globalized world</w:t>
      </w:r>
      <w:r w:rsidRPr="00CB200F">
        <w:rPr>
          <w:sz w:val="12"/>
        </w:rPr>
        <w:t>¶</w:t>
      </w:r>
      <w:r w:rsidRPr="00CB200F">
        <w:rPr>
          <w:sz w:val="16"/>
        </w:rPr>
        <w:t xml:space="preserve"> economy. Parliamentary debate and accountability is reproduced in</w:t>
      </w:r>
      <w:r w:rsidRPr="00CB200F">
        <w:rPr>
          <w:sz w:val="12"/>
        </w:rPr>
        <w:t>¶</w:t>
      </w:r>
      <w:r w:rsidRPr="00CB200F">
        <w:rPr>
          <w:sz w:val="16"/>
        </w:rPr>
        <w:t xml:space="preserve"> international fora such as the United Nations. And </w:t>
      </w:r>
      <w:r w:rsidRPr="00CB200F">
        <w:rPr>
          <w:rStyle w:val="StyleBoldUnderline"/>
        </w:rPr>
        <w:t>the legal protection</w:t>
      </w:r>
      <w:r w:rsidRPr="00CB200F">
        <w:rPr>
          <w:rStyle w:val="StyleBoldUnderline"/>
          <w:sz w:val="12"/>
        </w:rPr>
        <w:t>¶</w:t>
      </w:r>
      <w:r w:rsidRPr="00CB200F">
        <w:rPr>
          <w:rStyle w:val="StyleBoldUnderline"/>
        </w:rPr>
        <w:t xml:space="preserve"> of civil rights within liberal democracies is extended to the promotion of</w:t>
      </w:r>
      <w:r w:rsidRPr="00CB200F">
        <w:rPr>
          <w:rStyle w:val="StyleBoldUnderline"/>
          <w:sz w:val="12"/>
        </w:rPr>
        <w:t>¶</w:t>
      </w:r>
      <w:r w:rsidRPr="00CB200F">
        <w:rPr>
          <w:rStyle w:val="StyleBoldUnderline"/>
        </w:rPr>
        <w:t xml:space="preserve"> human rights across the world</w:t>
      </w:r>
      <w:r w:rsidRPr="00CB200F">
        <w:rPr>
          <w:sz w:val="16"/>
        </w:rPr>
        <w:t>. With the collapse of Communism as an</w:t>
      </w:r>
      <w:r w:rsidRPr="00CB200F">
        <w:rPr>
          <w:sz w:val="12"/>
        </w:rPr>
        <w:t>¶</w:t>
      </w:r>
      <w:r w:rsidRPr="00CB200F">
        <w:rPr>
          <w:sz w:val="16"/>
        </w:rPr>
        <w:t xml:space="preserve"> alternative political and economic order, the </w:t>
      </w:r>
      <w:r w:rsidRPr="00CB200F">
        <w:rPr>
          <w:rStyle w:val="StyleBoldUnderline"/>
        </w:rPr>
        <w:t>potential for continuity</w:t>
      </w:r>
      <w:r w:rsidRPr="00CB200F">
        <w:rPr>
          <w:rStyle w:val="StyleBoldUnderline"/>
          <w:sz w:val="12"/>
        </w:rPr>
        <w:t>¶</w:t>
      </w:r>
      <w:r w:rsidRPr="00CB200F">
        <w:rPr>
          <w:rStyle w:val="StyleBoldUnderline"/>
        </w:rPr>
        <w:t xml:space="preserve"> between the domestic and the international became greater than in any</w:t>
      </w:r>
      <w:r w:rsidRPr="00CB200F">
        <w:rPr>
          <w:rStyle w:val="StyleBoldUnderline"/>
          <w:sz w:val="12"/>
        </w:rPr>
        <w:t>¶</w:t>
      </w:r>
      <w:r w:rsidRPr="00CB200F">
        <w:rPr>
          <w:rStyle w:val="StyleBoldUnderline"/>
        </w:rPr>
        <w:t xml:space="preserve"> previous period</w:t>
      </w:r>
      <w:r w:rsidRPr="00CB200F">
        <w:rPr>
          <w:sz w:val="16"/>
        </w:rPr>
        <w:t>.</w:t>
      </w:r>
      <w:r w:rsidRPr="00CB200F">
        <w:rPr>
          <w:sz w:val="12"/>
        </w:rPr>
        <w:t>¶</w:t>
      </w:r>
      <w:r w:rsidRPr="00CB200F">
        <w:rPr>
          <w:sz w:val="16"/>
        </w:rPr>
        <w:t xml:space="preserve"> Fukuyama had reason to be optimistic. The spread of liberal democracies</w:t>
      </w:r>
      <w:r w:rsidRPr="00CB200F">
        <w:rPr>
          <w:sz w:val="12"/>
        </w:rPr>
        <w:t>¶</w:t>
      </w:r>
      <w:r w:rsidRPr="00CB200F">
        <w:rPr>
          <w:sz w:val="16"/>
        </w:rPr>
        <w:t xml:space="preserve"> and the zone of peace was an encouraging development, as is the</w:t>
      </w:r>
      <w:r w:rsidRPr="00CB200F">
        <w:rPr>
          <w:sz w:val="12"/>
        </w:rPr>
        <w:t>¶</w:t>
      </w:r>
      <w:r w:rsidRPr="00CB200F">
        <w:rPr>
          <w:sz w:val="16"/>
        </w:rPr>
        <w:t xml:space="preserve"> realization by states that trade and commerce is more closely correlated</w:t>
      </w:r>
      <w:r w:rsidRPr="00CB200F">
        <w:rPr>
          <w:sz w:val="12"/>
        </w:rPr>
        <w:t>¶</w:t>
      </w:r>
      <w:r w:rsidRPr="00CB200F">
        <w:rPr>
          <w:sz w:val="16"/>
        </w:rPr>
        <w:t xml:space="preserve"> with economic success than territorial conquest. The </w:t>
      </w:r>
      <w:r w:rsidRPr="00CB200F">
        <w:rPr>
          <w:rStyle w:val="StyleBoldUnderline"/>
        </w:rPr>
        <w:t>number of governments</w:t>
      </w:r>
      <w:r w:rsidRPr="00CB200F">
        <w:rPr>
          <w:rStyle w:val="StyleBoldUnderline"/>
          <w:sz w:val="12"/>
        </w:rPr>
        <w:t>¶</w:t>
      </w:r>
      <w:r w:rsidRPr="00CB200F">
        <w:rPr>
          <w:rStyle w:val="StyleBoldUnderline"/>
        </w:rPr>
        <w:t xml:space="preserve"> enjoying civilian rather than military rule is increasing, and there</w:t>
      </w:r>
      <w:r w:rsidRPr="00CB200F">
        <w:rPr>
          <w:rStyle w:val="StyleBoldUnderline"/>
          <w:sz w:val="12"/>
        </w:rPr>
        <w:t>¶</w:t>
      </w:r>
      <w:r w:rsidRPr="00CB200F">
        <w:rPr>
          <w:rStyle w:val="StyleBoldUnderline"/>
        </w:rPr>
        <w:t xml:space="preserve"> are signs that ethical considerations and ideas of human justice have a</w:t>
      </w:r>
      <w:r w:rsidRPr="00CB200F">
        <w:rPr>
          <w:rStyle w:val="StyleBoldUnderline"/>
          <w:sz w:val="12"/>
        </w:rPr>
        <w:t>¶</w:t>
      </w:r>
      <w:r w:rsidRPr="00CB200F">
        <w:rPr>
          <w:rStyle w:val="StyleBoldUnderline"/>
        </w:rPr>
        <w:t xml:space="preserve"> permanent place on the diplomatic agenda</w:t>
      </w:r>
      <w:r w:rsidRPr="00CB200F">
        <w:rPr>
          <w:sz w:val="16"/>
        </w:rPr>
        <w:t>. The collapse of Marxism as</w:t>
      </w:r>
      <w:r w:rsidRPr="00CB200F">
        <w:rPr>
          <w:sz w:val="12"/>
        </w:rPr>
        <w:t>¶</w:t>
      </w:r>
      <w:r w:rsidRPr="00CB200F">
        <w:rPr>
          <w:sz w:val="16"/>
        </w:rPr>
        <w:t xml:space="preserve"> a legitimate alternative political order removes a substantial barrier to</w:t>
      </w:r>
      <w:r w:rsidRPr="00CB200F">
        <w:rPr>
          <w:sz w:val="12"/>
        </w:rPr>
        <w:t>¶</w:t>
      </w:r>
      <w:r w:rsidRPr="00CB200F">
        <w:rPr>
          <w:sz w:val="16"/>
        </w:rPr>
        <w:t xml:space="preserve"> the spread of liberal democracies, and </w:t>
      </w:r>
      <w:r w:rsidRPr="00CB200F">
        <w:rPr>
          <w:rStyle w:val="StyleBoldUnderline"/>
        </w:rPr>
        <w:t>there can be little doubt that the</w:t>
      </w:r>
      <w:r w:rsidRPr="00CB200F">
        <w:rPr>
          <w:rStyle w:val="StyleBoldUnderline"/>
          <w:sz w:val="12"/>
        </w:rPr>
        <w:t>¶</w:t>
      </w:r>
      <w:r w:rsidRPr="00CB200F">
        <w:rPr>
          <w:rStyle w:val="StyleBoldUnderline"/>
        </w:rPr>
        <w:t xml:space="preserve"> great powers are now much less inclined to use force to resolve their</w:t>
      </w:r>
      <w:r w:rsidRPr="00CB200F">
        <w:rPr>
          <w:rStyle w:val="StyleBoldUnderline"/>
          <w:sz w:val="12"/>
        </w:rPr>
        <w:t>¶</w:t>
      </w:r>
      <w:r w:rsidRPr="00CB200F">
        <w:rPr>
          <w:rStyle w:val="StyleBoldUnderline"/>
        </w:rPr>
        <w:t xml:space="preserve"> political differences with each other.</w:t>
      </w:r>
      <w:r w:rsidRPr="00CB200F">
        <w:rPr>
          <w:sz w:val="16"/>
        </w:rPr>
        <w:t xml:space="preserve"> It appears that </w:t>
      </w:r>
      <w:r w:rsidRPr="00CB200F">
        <w:rPr>
          <w:rStyle w:val="Emphasis"/>
        </w:rPr>
        <w:t>liberal democracies</w:t>
      </w:r>
      <w:r w:rsidRPr="00CB200F">
        <w:rPr>
          <w:rStyle w:val="Emphasis"/>
          <w:b w:val="0"/>
          <w:sz w:val="12"/>
        </w:rPr>
        <w:t>¶</w:t>
      </w:r>
      <w:r w:rsidRPr="00CB200F">
        <w:rPr>
          <w:rStyle w:val="Emphasis"/>
        </w:rPr>
        <w:t xml:space="preserve"> are in the process of constructing a separate peace</w:t>
      </w:r>
      <w:r w:rsidRPr="00CB200F">
        <w:rPr>
          <w:sz w:val="16"/>
        </w:rPr>
        <w:t>.</w:t>
      </w:r>
      <w:r w:rsidRPr="00CB200F">
        <w:rPr>
          <w:sz w:val="12"/>
        </w:rPr>
        <w:t>¶</w:t>
      </w:r>
      <w:r w:rsidRPr="00CB200F">
        <w:rPr>
          <w:sz w:val="16"/>
        </w:rPr>
        <w:t xml:space="preserve"> </w:t>
      </w:r>
      <w:proofErr w:type="gramStart"/>
      <w:r w:rsidRPr="00CB200F">
        <w:rPr>
          <w:sz w:val="16"/>
        </w:rPr>
        <w:t>The</w:t>
      </w:r>
      <w:proofErr w:type="gramEnd"/>
      <w:r w:rsidRPr="00CB200F">
        <w:rPr>
          <w:sz w:val="16"/>
        </w:rPr>
        <w:t xml:space="preserve"> globalization of the world economy means that there are few</w:t>
      </w:r>
      <w:r w:rsidRPr="00CB200F">
        <w:rPr>
          <w:sz w:val="12"/>
        </w:rPr>
        <w:t>¶</w:t>
      </w:r>
      <w:r w:rsidRPr="00CB200F">
        <w:rPr>
          <w:sz w:val="16"/>
        </w:rPr>
        <w:t xml:space="preserve"> obstacles to international trade. Liberals want to remove the influence of</w:t>
      </w:r>
      <w:r w:rsidRPr="00CB200F">
        <w:rPr>
          <w:sz w:val="12"/>
        </w:rPr>
        <w:t>¶</w:t>
      </w:r>
      <w:r w:rsidRPr="00CB200F">
        <w:rPr>
          <w:sz w:val="16"/>
        </w:rPr>
        <w:t xml:space="preserve"> the state in commercial relations between businesses and individuals</w:t>
      </w:r>
      <w:proofErr w:type="gramStart"/>
      <w:r w:rsidRPr="00CB200F">
        <w:rPr>
          <w:sz w:val="16"/>
        </w:rPr>
        <w:t>,</w:t>
      </w:r>
      <w:r w:rsidRPr="00CB200F">
        <w:rPr>
          <w:sz w:val="12"/>
        </w:rPr>
        <w:t>¶</w:t>
      </w:r>
      <w:proofErr w:type="gramEnd"/>
      <w:r w:rsidRPr="00CB200F">
        <w:rPr>
          <w:sz w:val="16"/>
        </w:rPr>
        <w:t xml:space="preserve"> and </w:t>
      </w:r>
      <w:r w:rsidRPr="00CB200F">
        <w:rPr>
          <w:rStyle w:val="StyleBoldUnderline"/>
        </w:rPr>
        <w:t>the decline of national economic sovereignty is an indication that</w:t>
      </w:r>
      <w:r w:rsidRPr="00CB200F">
        <w:rPr>
          <w:rStyle w:val="StyleBoldUnderline"/>
          <w:sz w:val="12"/>
        </w:rPr>
        <w:t>¶</w:t>
      </w:r>
      <w:r w:rsidRPr="00CB200F">
        <w:rPr>
          <w:rStyle w:val="StyleBoldUnderline"/>
        </w:rPr>
        <w:t xml:space="preserve"> the corrupting influence of the state is rapidly diminishing.</w:t>
      </w:r>
      <w:r w:rsidRPr="00CB200F">
        <w:rPr>
          <w:sz w:val="16"/>
        </w:rPr>
        <w:t xml:space="preserve"> TNCs and</w:t>
      </w:r>
      <w:r w:rsidRPr="00CB200F">
        <w:rPr>
          <w:sz w:val="12"/>
        </w:rPr>
        <w:t>¶</w:t>
      </w:r>
      <w:r w:rsidRPr="00CB200F">
        <w:rPr>
          <w:sz w:val="16"/>
        </w:rPr>
        <w:t xml:space="preserve"> capital markets wield significant influence over the shape of the world</w:t>
      </w:r>
      <w:r w:rsidRPr="00CB200F">
        <w:rPr>
          <w:sz w:val="12"/>
        </w:rPr>
        <w:t>¶</w:t>
      </w:r>
      <w:r w:rsidRPr="00CB200F">
        <w:rPr>
          <w:sz w:val="16"/>
        </w:rPr>
        <w:t xml:space="preserve"> economy, in the process homogenizing the political economies of every</w:t>
      </w:r>
      <w:r w:rsidRPr="00CB200F">
        <w:rPr>
          <w:sz w:val="12"/>
        </w:rPr>
        <w:t>¶</w:t>
      </w:r>
      <w:r w:rsidRPr="00CB200F">
        <w:rPr>
          <w:sz w:val="16"/>
        </w:rPr>
        <w:t xml:space="preserve"> member state of the international community.</w:t>
      </w:r>
      <w:r w:rsidRPr="00CB200F">
        <w:rPr>
          <w:sz w:val="12"/>
        </w:rPr>
        <w:t>¶</w:t>
      </w:r>
      <w:r w:rsidRPr="00CB200F">
        <w:rPr>
          <w:sz w:val="16"/>
        </w:rPr>
        <w:t xml:space="preserve"> </w:t>
      </w:r>
    </w:p>
    <w:p w:rsidR="00ED690F" w:rsidRDefault="00FA5800" w:rsidP="00FA5800">
      <w:pPr>
        <w:pStyle w:val="Heading3"/>
      </w:pPr>
      <w:r>
        <w:t>Free Trade Solves War</w:t>
      </w:r>
    </w:p>
    <w:p w:rsidR="00FA5800" w:rsidRPr="00FA5800" w:rsidRDefault="00FA5800" w:rsidP="00FA5800"/>
    <w:p w:rsidR="00ED690F" w:rsidRPr="00CB200F" w:rsidRDefault="00ED690F" w:rsidP="00ED690F">
      <w:pPr>
        <w:pStyle w:val="Heading4"/>
        <w:rPr>
          <w:rFonts w:cs="Arial"/>
        </w:rPr>
      </w:pPr>
      <w:r w:rsidRPr="00CB200F">
        <w:rPr>
          <w:rFonts w:cs="Arial"/>
        </w:rPr>
        <w:t xml:space="preserve">Liberal free trade prevents war and fosters international dialogue. </w:t>
      </w:r>
    </w:p>
    <w:p w:rsidR="00ED690F" w:rsidRPr="00CB200F" w:rsidRDefault="00ED690F" w:rsidP="00ED690F"/>
    <w:p w:rsidR="00ED690F" w:rsidRPr="00CB200F" w:rsidRDefault="00ED690F" w:rsidP="00ED690F">
      <w:pPr>
        <w:rPr>
          <w:b/>
          <w:bCs/>
          <w:sz w:val="26"/>
          <w:u w:val="single"/>
        </w:rPr>
      </w:pPr>
      <w:r w:rsidRPr="00CB200F">
        <w:rPr>
          <w:rStyle w:val="StyleStyleBold12pt"/>
          <w:szCs w:val="26"/>
        </w:rPr>
        <w:t>Burchill ’05</w:t>
      </w:r>
      <w:r w:rsidRPr="00CB200F">
        <w:rPr>
          <w:rStyle w:val="StyleStyleBold12pt"/>
        </w:rPr>
        <w:t xml:space="preserve"> – </w:t>
      </w:r>
      <w:r w:rsidRPr="00CB200F">
        <w:t>Researcher of International Relations at Deakin University (Scott, Theories of International Relations Third edition, Chapter 3 “Liberalism”, pp. 55-83)//DWB</w:t>
      </w:r>
    </w:p>
    <w:p w:rsidR="00ED690F" w:rsidRPr="00CB200F" w:rsidRDefault="00ED690F" w:rsidP="00ED690F">
      <w:pPr>
        <w:rPr>
          <w:sz w:val="14"/>
        </w:rPr>
      </w:pPr>
      <w:r w:rsidRPr="00CB200F">
        <w:rPr>
          <w:rStyle w:val="StyleBoldUnderline"/>
        </w:rPr>
        <w:t>Free trade,</w:t>
      </w:r>
      <w:r w:rsidRPr="00CB200F">
        <w:rPr>
          <w:sz w:val="14"/>
        </w:rPr>
        <w:t xml:space="preserve"> however, was </w:t>
      </w:r>
      <w:r w:rsidRPr="00CB200F">
        <w:rPr>
          <w:rStyle w:val="StyleBoldUnderline"/>
        </w:rPr>
        <w:t>a more peaceful means of achieving national</w:t>
      </w:r>
      <w:r w:rsidRPr="00CB200F">
        <w:rPr>
          <w:rStyle w:val="StyleBoldUnderline"/>
          <w:sz w:val="12"/>
        </w:rPr>
        <w:t>¶</w:t>
      </w:r>
      <w:r w:rsidRPr="00CB200F">
        <w:rPr>
          <w:rStyle w:val="StyleBoldUnderline"/>
        </w:rPr>
        <w:t xml:space="preserve"> wealth</w:t>
      </w:r>
      <w:r w:rsidRPr="00CB200F">
        <w:rPr>
          <w:sz w:val="14"/>
        </w:rPr>
        <w:t xml:space="preserve"> because, according to the theory of comparative advantage, </w:t>
      </w:r>
      <w:r w:rsidRPr="00CB200F">
        <w:rPr>
          <w:rStyle w:val="StyleBoldUnderline"/>
        </w:rPr>
        <w:t>each</w:t>
      </w:r>
      <w:r w:rsidRPr="00CB200F">
        <w:rPr>
          <w:rStyle w:val="StyleBoldUnderline"/>
          <w:sz w:val="12"/>
        </w:rPr>
        <w:t>¶</w:t>
      </w:r>
      <w:r w:rsidRPr="00CB200F">
        <w:rPr>
          <w:rStyle w:val="StyleBoldUnderline"/>
        </w:rPr>
        <w:t xml:space="preserve"> economy would be materially better off than if it had been pursuing</w:t>
      </w:r>
      <w:r w:rsidRPr="00CB200F">
        <w:rPr>
          <w:rStyle w:val="StyleBoldUnderline"/>
          <w:sz w:val="12"/>
        </w:rPr>
        <w:t>¶</w:t>
      </w:r>
      <w:r w:rsidRPr="00CB200F">
        <w:rPr>
          <w:rStyle w:val="StyleBoldUnderline"/>
        </w:rPr>
        <w:t xml:space="preserve"> nationalism and self-sufficiency</w:t>
      </w:r>
      <w:r w:rsidRPr="00CB200F">
        <w:rPr>
          <w:sz w:val="14"/>
        </w:rPr>
        <w:t xml:space="preserve"> (autarky). Free trade would also </w:t>
      </w:r>
      <w:r w:rsidRPr="00CB200F">
        <w:rPr>
          <w:rStyle w:val="StyleBoldUnderline"/>
        </w:rPr>
        <w:t>break</w:t>
      </w:r>
      <w:r w:rsidRPr="00CB200F">
        <w:rPr>
          <w:rStyle w:val="StyleBoldUnderline"/>
          <w:sz w:val="12"/>
        </w:rPr>
        <w:t>¶</w:t>
      </w:r>
      <w:r w:rsidRPr="00CB200F">
        <w:rPr>
          <w:rStyle w:val="StyleBoldUnderline"/>
        </w:rPr>
        <w:t xml:space="preserve"> down the divisions between states and </w:t>
      </w:r>
      <w:proofErr w:type="gramStart"/>
      <w:r w:rsidRPr="00CB200F">
        <w:rPr>
          <w:rStyle w:val="StyleBoldUnderline"/>
        </w:rPr>
        <w:t>unite</w:t>
      </w:r>
      <w:proofErr w:type="gramEnd"/>
      <w:r w:rsidRPr="00CB200F">
        <w:rPr>
          <w:rStyle w:val="StyleBoldUnderline"/>
        </w:rPr>
        <w:t xml:space="preserve"> individuals everywhere in one</w:t>
      </w:r>
      <w:r w:rsidRPr="00CB200F">
        <w:rPr>
          <w:rStyle w:val="StyleBoldUnderline"/>
          <w:sz w:val="12"/>
        </w:rPr>
        <w:t>¶</w:t>
      </w:r>
      <w:r w:rsidRPr="00CB200F">
        <w:rPr>
          <w:rStyle w:val="StyleBoldUnderline"/>
        </w:rPr>
        <w:t xml:space="preserve"> community.</w:t>
      </w:r>
      <w:r w:rsidRPr="00CB200F">
        <w:rPr>
          <w:sz w:val="14"/>
        </w:rPr>
        <w:t xml:space="preserve"> </w:t>
      </w:r>
      <w:r w:rsidRPr="00CB200F">
        <w:rPr>
          <w:rStyle w:val="StyleBoldUnderline"/>
        </w:rPr>
        <w:t>Artificial barriers</w:t>
      </w:r>
      <w:r w:rsidRPr="00CB200F">
        <w:rPr>
          <w:sz w:val="14"/>
        </w:rPr>
        <w:t xml:space="preserve"> to commerce </w:t>
      </w:r>
      <w:r w:rsidRPr="00CB200F">
        <w:rPr>
          <w:rStyle w:val="StyleBoldUnderline"/>
        </w:rPr>
        <w:t>distorted perceptions and</w:t>
      </w:r>
      <w:r w:rsidRPr="00CB200F">
        <w:rPr>
          <w:rStyle w:val="StyleBoldUnderline"/>
          <w:sz w:val="12"/>
        </w:rPr>
        <w:t>¶</w:t>
      </w:r>
      <w:r w:rsidRPr="00CB200F">
        <w:rPr>
          <w:rStyle w:val="StyleBoldUnderline"/>
        </w:rPr>
        <w:t xml:space="preserve"> relations</w:t>
      </w:r>
      <w:r w:rsidRPr="00CB200F">
        <w:rPr>
          <w:sz w:val="14"/>
        </w:rPr>
        <w:t xml:space="preserve"> between individuals, thereby </w:t>
      </w:r>
      <w:r w:rsidRPr="00CB200F">
        <w:rPr>
          <w:rStyle w:val="StyleBoldUnderline"/>
        </w:rPr>
        <w:t>causing international tension</w:t>
      </w:r>
      <w:r w:rsidRPr="00CB200F">
        <w:rPr>
          <w:sz w:val="14"/>
        </w:rPr>
        <w:t>. Free</w:t>
      </w:r>
      <w:r w:rsidRPr="00CB200F">
        <w:rPr>
          <w:sz w:val="12"/>
        </w:rPr>
        <w:t>¶</w:t>
      </w:r>
      <w:r w:rsidRPr="00CB200F">
        <w:rPr>
          <w:sz w:val="14"/>
        </w:rPr>
        <w:t xml:space="preserve"> trade would </w:t>
      </w:r>
      <w:r w:rsidRPr="00CB200F">
        <w:rPr>
          <w:rStyle w:val="StyleBoldUnderline"/>
        </w:rPr>
        <w:t>expand the range of contacts and levels of understanding</w:t>
      </w:r>
      <w:r w:rsidRPr="00CB200F">
        <w:rPr>
          <w:rStyle w:val="StyleBoldUnderline"/>
          <w:sz w:val="12"/>
        </w:rPr>
        <w:t>¶</w:t>
      </w:r>
      <w:r w:rsidRPr="00CB200F">
        <w:rPr>
          <w:rStyle w:val="StyleBoldUnderline"/>
        </w:rPr>
        <w:t xml:space="preserve"> between the peoples of the world and encourage international friendship</w:t>
      </w:r>
      <w:r w:rsidRPr="00CB200F">
        <w:rPr>
          <w:rStyle w:val="StyleBoldUnderline"/>
          <w:sz w:val="12"/>
        </w:rPr>
        <w:t>¶</w:t>
      </w:r>
      <w:r w:rsidRPr="00CB200F">
        <w:rPr>
          <w:rStyle w:val="StyleBoldUnderline"/>
        </w:rPr>
        <w:t xml:space="preserve"> and understanding</w:t>
      </w:r>
      <w:r w:rsidRPr="00CB200F">
        <w:rPr>
          <w:sz w:val="14"/>
        </w:rPr>
        <w:t>. According to Kant, unhindered commerce between</w:t>
      </w:r>
      <w:r w:rsidRPr="00CB200F">
        <w:rPr>
          <w:sz w:val="12"/>
        </w:rPr>
        <w:t>¶</w:t>
      </w:r>
      <w:r w:rsidRPr="00CB200F">
        <w:rPr>
          <w:sz w:val="14"/>
        </w:rPr>
        <w:t xml:space="preserve"> the peoples of the world would unite them in a common, peaceful enterprise.</w:t>
      </w:r>
      <w:r w:rsidRPr="00CB200F">
        <w:rPr>
          <w:sz w:val="12"/>
        </w:rPr>
        <w:t>¶</w:t>
      </w:r>
      <w:r w:rsidRPr="00CB200F">
        <w:rPr>
          <w:sz w:val="14"/>
        </w:rPr>
        <w:t xml:space="preserve"> ‘</w:t>
      </w:r>
      <w:r w:rsidRPr="00CB200F">
        <w:rPr>
          <w:rStyle w:val="StyleBoldUnderline"/>
        </w:rPr>
        <w:t>Trade … would increase the wealth and power of the peaceloving</w:t>
      </w:r>
      <w:proofErr w:type="gramStart"/>
      <w:r w:rsidRPr="00CB200F">
        <w:rPr>
          <w:rStyle w:val="StyleBoldUnderline"/>
        </w:rPr>
        <w:t>,</w:t>
      </w:r>
      <w:r w:rsidRPr="00CB200F">
        <w:rPr>
          <w:rStyle w:val="StyleBoldUnderline"/>
          <w:sz w:val="12"/>
        </w:rPr>
        <w:t>¶</w:t>
      </w:r>
      <w:proofErr w:type="gramEnd"/>
      <w:r w:rsidRPr="00CB200F">
        <w:rPr>
          <w:rStyle w:val="StyleBoldUnderline"/>
        </w:rPr>
        <w:t xml:space="preserve"> productive sections of the population</w:t>
      </w:r>
      <w:r w:rsidRPr="00CB200F">
        <w:rPr>
          <w:sz w:val="14"/>
        </w:rPr>
        <w:t xml:space="preserve"> at the expense of the</w:t>
      </w:r>
      <w:r w:rsidRPr="00CB200F">
        <w:rPr>
          <w:sz w:val="12"/>
        </w:rPr>
        <w:t>¶</w:t>
      </w:r>
      <w:r w:rsidRPr="00CB200F">
        <w:rPr>
          <w:sz w:val="14"/>
        </w:rPr>
        <w:t xml:space="preserve"> war-orientated aristocracy, and … would bring men of different nations</w:t>
      </w:r>
      <w:r w:rsidRPr="00CB200F">
        <w:rPr>
          <w:sz w:val="12"/>
        </w:rPr>
        <w:t>¶</w:t>
      </w:r>
      <w:r w:rsidRPr="00CB200F">
        <w:rPr>
          <w:sz w:val="14"/>
        </w:rPr>
        <w:t xml:space="preserve"> into constant contact with one another; contact which would make clear</w:t>
      </w:r>
      <w:r w:rsidRPr="00CB200F">
        <w:rPr>
          <w:sz w:val="12"/>
        </w:rPr>
        <w:t>¶</w:t>
      </w:r>
      <w:r w:rsidRPr="00CB200F">
        <w:rPr>
          <w:sz w:val="14"/>
        </w:rPr>
        <w:t xml:space="preserve"> to all of them their fundamental community of interests’ (Howard 1978:</w:t>
      </w:r>
      <w:r w:rsidRPr="00CB200F">
        <w:rPr>
          <w:sz w:val="12"/>
        </w:rPr>
        <w:t>¶</w:t>
      </w:r>
      <w:r w:rsidRPr="00CB200F">
        <w:rPr>
          <w:sz w:val="14"/>
        </w:rPr>
        <w:t xml:space="preserve"> 20; Walter 1996). Similarly Ricardo believed that </w:t>
      </w:r>
      <w:r w:rsidRPr="00CB200F">
        <w:rPr>
          <w:rStyle w:val="StyleBoldUnderline"/>
        </w:rPr>
        <w:t>free trade ‘binds</w:t>
      </w:r>
      <w:r w:rsidRPr="00CB200F">
        <w:rPr>
          <w:rStyle w:val="StyleBoldUnderline"/>
          <w:sz w:val="12"/>
        </w:rPr>
        <w:t>¶</w:t>
      </w:r>
      <w:r w:rsidRPr="00CB200F">
        <w:rPr>
          <w:rStyle w:val="StyleBoldUnderline"/>
        </w:rPr>
        <w:t xml:space="preserve"> together</w:t>
      </w:r>
      <w:r w:rsidRPr="00CB200F">
        <w:rPr>
          <w:sz w:val="14"/>
        </w:rPr>
        <w:t>, by one common tie of interest and intercourse, the universal</w:t>
      </w:r>
      <w:r w:rsidRPr="00CB200F">
        <w:rPr>
          <w:sz w:val="12"/>
        </w:rPr>
        <w:t>¶</w:t>
      </w:r>
      <w:r w:rsidRPr="00CB200F">
        <w:rPr>
          <w:sz w:val="14"/>
        </w:rPr>
        <w:t xml:space="preserve"> society of </w:t>
      </w:r>
      <w:r w:rsidRPr="00CB200F">
        <w:rPr>
          <w:rStyle w:val="StyleBoldUnderline"/>
        </w:rPr>
        <w:t>nations</w:t>
      </w:r>
      <w:r w:rsidRPr="00CB200F">
        <w:rPr>
          <w:sz w:val="14"/>
        </w:rPr>
        <w:t xml:space="preserve"> throughout the civilised world’ (Ricardo 1911: 114).</w:t>
      </w:r>
      <w:r w:rsidRPr="00CB200F">
        <w:rPr>
          <w:sz w:val="12"/>
        </w:rPr>
        <w:t>¶</w:t>
      </w:r>
      <w:r w:rsidRPr="00CB200F">
        <w:rPr>
          <w:sz w:val="14"/>
        </w:rPr>
        <w:t xml:space="preserve"> Conflicts were often caused by states erecting barriers which distorted</w:t>
      </w:r>
      <w:r w:rsidRPr="00CB200F">
        <w:rPr>
          <w:sz w:val="12"/>
        </w:rPr>
        <w:t>¶</w:t>
      </w:r>
      <w:r w:rsidRPr="00CB200F">
        <w:rPr>
          <w:sz w:val="14"/>
        </w:rPr>
        <w:t xml:space="preserve"> and concealed the natural harmony of interests commonly shared by</w:t>
      </w:r>
      <w:r w:rsidRPr="00CB200F">
        <w:rPr>
          <w:sz w:val="12"/>
        </w:rPr>
        <w:t>¶</w:t>
      </w:r>
      <w:r w:rsidRPr="00CB200F">
        <w:rPr>
          <w:sz w:val="14"/>
        </w:rPr>
        <w:t xml:space="preserve"> individuals across the world. The solution to the problem, argued Adam</w:t>
      </w:r>
      <w:r w:rsidRPr="00CB200F">
        <w:rPr>
          <w:sz w:val="12"/>
        </w:rPr>
        <w:t>¶</w:t>
      </w:r>
      <w:r w:rsidRPr="00CB200F">
        <w:rPr>
          <w:sz w:val="14"/>
        </w:rPr>
        <w:t xml:space="preserve"> Smith and Tom Paine, was the free movement of commodities, capital</w:t>
      </w:r>
      <w:r w:rsidRPr="00CB200F">
        <w:rPr>
          <w:sz w:val="12"/>
        </w:rPr>
        <w:t>¶</w:t>
      </w:r>
      <w:r w:rsidRPr="00CB200F">
        <w:rPr>
          <w:sz w:val="14"/>
        </w:rPr>
        <w:t xml:space="preserve"> and labour. </w:t>
      </w:r>
      <w:r w:rsidRPr="00CB200F">
        <w:rPr>
          <w:rStyle w:val="StyleBoldUnderline"/>
        </w:rPr>
        <w:t>‘If commerce were permitted to act to the universal extent it</w:t>
      </w:r>
      <w:r w:rsidRPr="00CB200F">
        <w:rPr>
          <w:rStyle w:val="StyleBoldUnderline"/>
          <w:sz w:val="12"/>
        </w:rPr>
        <w:t>¶</w:t>
      </w:r>
      <w:r w:rsidRPr="00CB200F">
        <w:rPr>
          <w:rStyle w:val="StyleBoldUnderline"/>
        </w:rPr>
        <w:t xml:space="preserve"> is capable, it would extirpate the system of war and produce a revolution</w:t>
      </w:r>
      <w:r w:rsidRPr="00CB200F">
        <w:rPr>
          <w:rStyle w:val="StyleBoldUnderline"/>
          <w:sz w:val="12"/>
        </w:rPr>
        <w:t>¶</w:t>
      </w:r>
      <w:r w:rsidRPr="00CB200F">
        <w:rPr>
          <w:rStyle w:val="StyleBoldUnderline"/>
        </w:rPr>
        <w:t xml:space="preserve"> in the uncivilised state of governments’ </w:t>
      </w:r>
      <w:r w:rsidRPr="00CB200F">
        <w:rPr>
          <w:sz w:val="14"/>
        </w:rPr>
        <w:t>(Howard 1978: 29). Writing</w:t>
      </w:r>
      <w:r w:rsidRPr="00CB200F">
        <w:rPr>
          <w:sz w:val="12"/>
        </w:rPr>
        <w:t>¶</w:t>
      </w:r>
      <w:r w:rsidRPr="00CB200F">
        <w:rPr>
          <w:sz w:val="14"/>
        </w:rPr>
        <w:t xml:space="preserve"> in 1848, John Stuart Mill also claimed that free trade was the means to</w:t>
      </w:r>
      <w:r w:rsidRPr="00CB200F">
        <w:rPr>
          <w:sz w:val="12"/>
        </w:rPr>
        <w:t>¶</w:t>
      </w:r>
      <w:r w:rsidRPr="00CB200F">
        <w:rPr>
          <w:sz w:val="14"/>
        </w:rPr>
        <w:t xml:space="preserve"> bring about the end of war: ‘it is commerce which is rapidly rendering</w:t>
      </w:r>
      <w:r w:rsidRPr="00CB200F">
        <w:rPr>
          <w:sz w:val="12"/>
        </w:rPr>
        <w:t>¶</w:t>
      </w:r>
      <w:r w:rsidRPr="00CB200F">
        <w:rPr>
          <w:sz w:val="14"/>
        </w:rPr>
        <w:t xml:space="preserve"> war obsolete, by strengthening and multiplying the personal interests</w:t>
      </w:r>
      <w:r w:rsidRPr="00CB200F">
        <w:rPr>
          <w:sz w:val="12"/>
        </w:rPr>
        <w:t>¶</w:t>
      </w:r>
      <w:r w:rsidRPr="00CB200F">
        <w:rPr>
          <w:sz w:val="14"/>
        </w:rPr>
        <w:t xml:space="preserve"> which act in natural opposition to it’ (Howard 1978: 37). The </w:t>
      </w:r>
      <w:r w:rsidRPr="00CB200F">
        <w:rPr>
          <w:rStyle w:val="StyleBoldUnderline"/>
        </w:rPr>
        <w:t>spread of</w:t>
      </w:r>
      <w:r w:rsidRPr="00CB200F">
        <w:rPr>
          <w:rStyle w:val="StyleBoldUnderline"/>
          <w:sz w:val="12"/>
        </w:rPr>
        <w:t>¶</w:t>
      </w:r>
      <w:r w:rsidRPr="00CB200F">
        <w:rPr>
          <w:rStyle w:val="StyleBoldUnderline"/>
        </w:rPr>
        <w:t xml:space="preserve"> markets would place societies on an entirely new foundation.</w:t>
      </w:r>
      <w:r w:rsidRPr="00CB200F">
        <w:rPr>
          <w:sz w:val="14"/>
        </w:rPr>
        <w:t xml:space="preserve"> Instead of</w:t>
      </w:r>
      <w:r w:rsidRPr="00CB200F">
        <w:rPr>
          <w:sz w:val="12"/>
        </w:rPr>
        <w:t>¶</w:t>
      </w:r>
      <w:r w:rsidRPr="00CB200F">
        <w:rPr>
          <w:sz w:val="14"/>
        </w:rPr>
        <w:t xml:space="preserve"> conflicts over limited resources such as land, the industrial revolution</w:t>
      </w:r>
      <w:r w:rsidRPr="00CB200F">
        <w:rPr>
          <w:sz w:val="12"/>
        </w:rPr>
        <w:t>¶</w:t>
      </w:r>
      <w:r w:rsidRPr="00CB200F">
        <w:rPr>
          <w:sz w:val="14"/>
        </w:rPr>
        <w:t xml:space="preserve"> raised the prospect of </w:t>
      </w:r>
      <w:r w:rsidRPr="00CB200F">
        <w:rPr>
          <w:rStyle w:val="StyleBoldUnderline"/>
        </w:rPr>
        <w:t>unlimited and unprecedented prosperity for all</w:t>
      </w:r>
      <w:proofErr w:type="gramStart"/>
      <w:r w:rsidRPr="00CB200F">
        <w:rPr>
          <w:rStyle w:val="StyleBoldUnderline"/>
        </w:rPr>
        <w:t>:</w:t>
      </w:r>
      <w:r w:rsidRPr="00CB200F">
        <w:rPr>
          <w:rStyle w:val="StyleBoldUnderline"/>
          <w:sz w:val="12"/>
        </w:rPr>
        <w:t>¶</w:t>
      </w:r>
      <w:proofErr w:type="gramEnd"/>
      <w:r w:rsidRPr="00CB200F">
        <w:rPr>
          <w:rStyle w:val="StyleBoldUnderline"/>
        </w:rPr>
        <w:t xml:space="preserve"> material production, so long as it was freely exchanged, would bring</w:t>
      </w:r>
      <w:r w:rsidRPr="00CB200F">
        <w:rPr>
          <w:rStyle w:val="StyleBoldUnderline"/>
          <w:sz w:val="12"/>
        </w:rPr>
        <w:t>¶</w:t>
      </w:r>
      <w:r w:rsidRPr="00CB200F">
        <w:rPr>
          <w:rStyle w:val="StyleBoldUnderline"/>
        </w:rPr>
        <w:t xml:space="preserve"> human progress. Trade</w:t>
      </w:r>
      <w:r w:rsidRPr="00CB200F">
        <w:rPr>
          <w:sz w:val="14"/>
        </w:rPr>
        <w:t xml:space="preserve"> would create relations of mutual dependence</w:t>
      </w:r>
      <w:r w:rsidRPr="00CB200F">
        <w:rPr>
          <w:sz w:val="12"/>
        </w:rPr>
        <w:t>¶</w:t>
      </w:r>
      <w:r w:rsidRPr="00CB200F">
        <w:rPr>
          <w:sz w:val="14"/>
        </w:rPr>
        <w:t xml:space="preserve"> which </w:t>
      </w:r>
      <w:r w:rsidRPr="00CB200F">
        <w:rPr>
          <w:rStyle w:val="StyleBoldUnderline"/>
        </w:rPr>
        <w:t>would foster understanding between peoples and reduce conflict.</w:t>
      </w:r>
      <w:r w:rsidRPr="00CB200F">
        <w:rPr>
          <w:sz w:val="12"/>
        </w:rPr>
        <w:t>¶</w:t>
      </w:r>
      <w:r w:rsidRPr="00CB200F">
        <w:rPr>
          <w:sz w:val="14"/>
        </w:rPr>
        <w:t xml:space="preserve"> Economic self-interest would then be a powerful disincentive for war. Liberals have always felt that </w:t>
      </w:r>
      <w:r w:rsidRPr="00CB200F">
        <w:rPr>
          <w:rStyle w:val="StyleBoldUnderline"/>
        </w:rPr>
        <w:t>unfettered commercial exchanges would</w:t>
      </w:r>
      <w:r w:rsidRPr="00CB200F">
        <w:rPr>
          <w:rStyle w:val="StyleBoldUnderline"/>
          <w:sz w:val="12"/>
        </w:rPr>
        <w:t>¶</w:t>
      </w:r>
      <w:r w:rsidRPr="00CB200F">
        <w:rPr>
          <w:rStyle w:val="StyleBoldUnderline"/>
        </w:rPr>
        <w:t xml:space="preserve"> encourage links across frontiers and shift loyalties away from the nationstate</w:t>
      </w:r>
      <w:r w:rsidRPr="00CB200F">
        <w:rPr>
          <w:sz w:val="14"/>
        </w:rPr>
        <w:t>.</w:t>
      </w:r>
      <w:r w:rsidRPr="00CB200F">
        <w:rPr>
          <w:sz w:val="12"/>
        </w:rPr>
        <w:t>¶</w:t>
      </w:r>
      <w:r w:rsidRPr="00CB200F">
        <w:rPr>
          <w:sz w:val="14"/>
        </w:rPr>
        <w:t xml:space="preserve"> Leaders would eventually come to recognize that the benefits of</w:t>
      </w:r>
      <w:r w:rsidRPr="00CB200F">
        <w:rPr>
          <w:sz w:val="12"/>
        </w:rPr>
        <w:t>¶</w:t>
      </w:r>
      <w:r w:rsidRPr="00CB200F">
        <w:rPr>
          <w:sz w:val="14"/>
        </w:rPr>
        <w:t xml:space="preserve"> free trade outweighed the costs of territorial conquest and colonial</w:t>
      </w:r>
      <w:r w:rsidRPr="00CB200F">
        <w:rPr>
          <w:sz w:val="12"/>
        </w:rPr>
        <w:t>¶</w:t>
      </w:r>
      <w:r w:rsidRPr="00CB200F">
        <w:rPr>
          <w:sz w:val="14"/>
        </w:rPr>
        <w:t xml:space="preserve"> expansion. The attraction of going to war to promote mercantilist interests</w:t>
      </w:r>
      <w:r w:rsidRPr="00CB200F">
        <w:rPr>
          <w:sz w:val="12"/>
        </w:rPr>
        <w:t>¶</w:t>
      </w:r>
      <w:r w:rsidRPr="00CB200F">
        <w:rPr>
          <w:sz w:val="14"/>
        </w:rPr>
        <w:t xml:space="preserve"> would be weakened as societies learn that war can only disrupt trade and therefore the prospects for economic prosperity. Interdependence</w:t>
      </w:r>
      <w:r w:rsidRPr="00CB200F">
        <w:rPr>
          <w:sz w:val="12"/>
        </w:rPr>
        <w:t>¶</w:t>
      </w:r>
      <w:r w:rsidRPr="00CB200F">
        <w:rPr>
          <w:sz w:val="14"/>
        </w:rPr>
        <w:t xml:space="preserve"> would replace national competition and defuse unilateral acts of aggression</w:t>
      </w:r>
      <w:r w:rsidRPr="00CB200F">
        <w:rPr>
          <w:sz w:val="12"/>
        </w:rPr>
        <w:t>¶</w:t>
      </w:r>
      <w:r w:rsidRPr="00CB200F">
        <w:rPr>
          <w:sz w:val="14"/>
        </w:rPr>
        <w:t xml:space="preserve"> and reciprocal retaliation.</w:t>
      </w:r>
    </w:p>
    <w:p w:rsidR="00FA5800" w:rsidRDefault="00FA5800" w:rsidP="00FA5800">
      <w:pPr>
        <w:pStyle w:val="Heading3"/>
      </w:pPr>
      <w:r>
        <w:t>Lib Solves War</w:t>
      </w:r>
    </w:p>
    <w:p w:rsidR="00FA5800" w:rsidRPr="00FA5800" w:rsidRDefault="00FA5800" w:rsidP="00FA5800"/>
    <w:p w:rsidR="00ED690F" w:rsidRPr="00CB200F" w:rsidRDefault="00ED690F" w:rsidP="00ED690F">
      <w:pPr>
        <w:pStyle w:val="Heading4"/>
        <w:rPr>
          <w:rFonts w:cs="Arial"/>
        </w:rPr>
      </w:pPr>
      <w:r w:rsidRPr="00CB200F">
        <w:rPr>
          <w:rFonts w:cs="Arial"/>
        </w:rPr>
        <w:t xml:space="preserve">Liberalism is </w:t>
      </w:r>
      <w:proofErr w:type="gramStart"/>
      <w:r w:rsidRPr="00CB200F">
        <w:rPr>
          <w:rFonts w:cs="Arial"/>
        </w:rPr>
        <w:t>key</w:t>
      </w:r>
      <w:proofErr w:type="gramEnd"/>
      <w:r w:rsidRPr="00CB200F">
        <w:rPr>
          <w:rFonts w:cs="Arial"/>
        </w:rPr>
        <w:t xml:space="preserve"> to solve war. All other solutions lead to chaos.</w:t>
      </w:r>
    </w:p>
    <w:p w:rsidR="00ED690F" w:rsidRPr="00CB200F" w:rsidRDefault="00ED690F" w:rsidP="00ED690F"/>
    <w:p w:rsidR="00ED690F" w:rsidRPr="00CB200F" w:rsidRDefault="00ED690F" w:rsidP="00ED690F">
      <w:pPr>
        <w:rPr>
          <w:b/>
        </w:rPr>
      </w:pPr>
      <w:r w:rsidRPr="00CB200F">
        <w:rPr>
          <w:rStyle w:val="StyleStyleBold12pt"/>
          <w:szCs w:val="26"/>
        </w:rPr>
        <w:t>Burchill ’05</w:t>
      </w:r>
      <w:r w:rsidRPr="00CB200F">
        <w:rPr>
          <w:rStyle w:val="StyleStyleBold12pt"/>
        </w:rPr>
        <w:t xml:space="preserve"> – </w:t>
      </w:r>
      <w:r w:rsidRPr="00CB200F">
        <w:t>Researcher of International Relations at Deakin University (Scott, Theories of International Relations Third edition, Chapter 3 “Liberalism”, pp. 55-83)//DWB</w:t>
      </w:r>
    </w:p>
    <w:p w:rsidR="00ED690F" w:rsidRPr="00CB200F" w:rsidRDefault="00ED690F" w:rsidP="00ED690F">
      <w:pPr>
        <w:rPr>
          <w:sz w:val="16"/>
        </w:rPr>
      </w:pPr>
      <w:r w:rsidRPr="00CB200F">
        <w:rPr>
          <w:rStyle w:val="StyleBoldUnderline"/>
        </w:rPr>
        <w:t>For liberals, peace is the normal state of affairs</w:t>
      </w:r>
      <w:r w:rsidRPr="00CB200F">
        <w:rPr>
          <w:sz w:val="16"/>
        </w:rPr>
        <w:t xml:space="preserve">: in Kant’s words, </w:t>
      </w:r>
      <w:r w:rsidRPr="00CB200F">
        <w:rPr>
          <w:rStyle w:val="StyleBoldUnderline"/>
        </w:rPr>
        <w:t>peace</w:t>
      </w:r>
      <w:r w:rsidRPr="00CB200F">
        <w:rPr>
          <w:rStyle w:val="StyleBoldUnderline"/>
          <w:sz w:val="12"/>
        </w:rPr>
        <w:t>¶</w:t>
      </w:r>
      <w:r w:rsidRPr="00CB200F">
        <w:rPr>
          <w:rStyle w:val="StyleBoldUnderline"/>
        </w:rPr>
        <w:t xml:space="preserve"> can be perpetual</w:t>
      </w:r>
      <w:r w:rsidRPr="00CB200F">
        <w:rPr>
          <w:sz w:val="16"/>
        </w:rPr>
        <w:t>. The laws of nature dictated harmony and cooperation</w:t>
      </w:r>
      <w:r w:rsidRPr="00CB200F">
        <w:rPr>
          <w:sz w:val="12"/>
        </w:rPr>
        <w:t>¶</w:t>
      </w:r>
      <w:r w:rsidRPr="00CB200F">
        <w:rPr>
          <w:sz w:val="16"/>
        </w:rPr>
        <w:t xml:space="preserve"> between peoples. </w:t>
      </w:r>
      <w:r w:rsidRPr="00CB200F">
        <w:rPr>
          <w:rStyle w:val="StyleBoldUnderline"/>
        </w:rPr>
        <w:t>War is</w:t>
      </w:r>
      <w:r w:rsidRPr="00CB200F">
        <w:rPr>
          <w:sz w:val="16"/>
        </w:rPr>
        <w:t xml:space="preserve"> therefore both </w:t>
      </w:r>
      <w:r w:rsidRPr="00CB200F">
        <w:rPr>
          <w:rStyle w:val="StyleBoldUnderline"/>
        </w:rPr>
        <w:t>unnatural and irrational, an artificial</w:t>
      </w:r>
      <w:r w:rsidRPr="00CB200F">
        <w:rPr>
          <w:rStyle w:val="StyleBoldUnderline"/>
          <w:sz w:val="12"/>
        </w:rPr>
        <w:t>¶</w:t>
      </w:r>
      <w:r w:rsidRPr="00CB200F">
        <w:rPr>
          <w:rStyle w:val="StyleBoldUnderline"/>
        </w:rPr>
        <w:t xml:space="preserve"> contrivance and not a product of some peculiarity of human</w:t>
      </w:r>
      <w:r w:rsidRPr="00CB200F">
        <w:rPr>
          <w:rStyle w:val="StyleBoldUnderline"/>
          <w:sz w:val="12"/>
        </w:rPr>
        <w:t>¶</w:t>
      </w:r>
      <w:r w:rsidRPr="00CB200F">
        <w:rPr>
          <w:rStyle w:val="StyleBoldUnderline"/>
        </w:rPr>
        <w:t xml:space="preserve"> nature.</w:t>
      </w:r>
      <w:r w:rsidRPr="00CB200F">
        <w:rPr>
          <w:sz w:val="16"/>
        </w:rPr>
        <w:t xml:space="preserve"> </w:t>
      </w:r>
      <w:r w:rsidRPr="00CB200F">
        <w:rPr>
          <w:rStyle w:val="StyleBoldUnderline"/>
        </w:rPr>
        <w:t>Liberals have a belief in progress and the perfectibility of the</w:t>
      </w:r>
      <w:r w:rsidRPr="00CB200F">
        <w:rPr>
          <w:rStyle w:val="StyleBoldUnderline"/>
          <w:sz w:val="12"/>
        </w:rPr>
        <w:t>¶</w:t>
      </w:r>
      <w:r w:rsidRPr="00CB200F">
        <w:rPr>
          <w:rStyle w:val="StyleBoldUnderline"/>
        </w:rPr>
        <w:t xml:space="preserve"> human condition</w:t>
      </w:r>
      <w:r w:rsidRPr="00CB200F">
        <w:rPr>
          <w:sz w:val="16"/>
        </w:rPr>
        <w:t>. Through their faith in the power of human reason and</w:t>
      </w:r>
      <w:r w:rsidRPr="00CB200F">
        <w:rPr>
          <w:sz w:val="12"/>
        </w:rPr>
        <w:t>¶</w:t>
      </w:r>
      <w:r w:rsidRPr="00CB200F">
        <w:rPr>
          <w:sz w:val="16"/>
        </w:rPr>
        <w:t xml:space="preserve"> the capacity of human beings to realize their inner potential, they remain</w:t>
      </w:r>
      <w:r w:rsidRPr="00CB200F">
        <w:rPr>
          <w:sz w:val="12"/>
        </w:rPr>
        <w:t>¶</w:t>
      </w:r>
      <w:r w:rsidRPr="00CB200F">
        <w:rPr>
          <w:sz w:val="16"/>
        </w:rPr>
        <w:t xml:space="preserve"> confident that the stain of war can be removed from human experience</w:t>
      </w:r>
      <w:r w:rsidRPr="00CB200F">
        <w:rPr>
          <w:sz w:val="12"/>
        </w:rPr>
        <w:t>¶</w:t>
      </w:r>
      <w:r w:rsidRPr="00CB200F">
        <w:rPr>
          <w:sz w:val="16"/>
        </w:rPr>
        <w:t xml:space="preserve"> (Gardner 1990: 23–39; Hoffmann 1995: 159–77; Zacher and Matthew</w:t>
      </w:r>
      <w:r w:rsidRPr="00CB200F">
        <w:rPr>
          <w:sz w:val="12"/>
        </w:rPr>
        <w:t>¶</w:t>
      </w:r>
      <w:r w:rsidRPr="00CB200F">
        <w:rPr>
          <w:sz w:val="16"/>
        </w:rPr>
        <w:t xml:space="preserve"> 1995: 107–50).</w:t>
      </w:r>
      <w:r w:rsidRPr="00CB200F">
        <w:rPr>
          <w:sz w:val="12"/>
        </w:rPr>
        <w:t>¶</w:t>
      </w:r>
      <w:r w:rsidRPr="00CB200F">
        <w:rPr>
          <w:sz w:val="16"/>
        </w:rPr>
        <w:t xml:space="preserve"> A common thread, from Rousseau, Kant and Cobden, to Schumpeter</w:t>
      </w:r>
      <w:r w:rsidRPr="00CB200F">
        <w:rPr>
          <w:sz w:val="12"/>
        </w:rPr>
        <w:t>¶</w:t>
      </w:r>
      <w:r w:rsidRPr="00CB200F">
        <w:rPr>
          <w:sz w:val="16"/>
        </w:rPr>
        <w:t xml:space="preserve"> and Doyle, is that </w:t>
      </w:r>
      <w:r w:rsidRPr="00CB200F">
        <w:rPr>
          <w:rStyle w:val="Emphasis"/>
        </w:rPr>
        <w:t>wars were created by militaristic and undemocratic</w:t>
      </w:r>
      <w:r w:rsidRPr="00CB200F">
        <w:rPr>
          <w:rStyle w:val="Emphasis"/>
          <w:b w:val="0"/>
          <w:sz w:val="12"/>
        </w:rPr>
        <w:t>¶</w:t>
      </w:r>
      <w:r w:rsidRPr="00CB200F">
        <w:rPr>
          <w:rStyle w:val="Emphasis"/>
        </w:rPr>
        <w:t xml:space="preserve"> governments</w:t>
      </w:r>
      <w:r w:rsidRPr="00CB200F">
        <w:rPr>
          <w:rStyle w:val="StyleBoldUnderline"/>
        </w:rPr>
        <w:t xml:space="preserve"> for their own vested interests.</w:t>
      </w:r>
      <w:r w:rsidRPr="00CB200F">
        <w:rPr>
          <w:sz w:val="16"/>
        </w:rPr>
        <w:t xml:space="preserve"> Wars were engineered by</w:t>
      </w:r>
      <w:r w:rsidRPr="00CB200F">
        <w:rPr>
          <w:sz w:val="12"/>
        </w:rPr>
        <w:t>¶</w:t>
      </w:r>
      <w:r w:rsidRPr="00CB200F">
        <w:rPr>
          <w:sz w:val="16"/>
        </w:rPr>
        <w:t xml:space="preserve"> a ‘warrior class’ bent on extending their power and wealth through territorial conquest. According to Paine in The Rights of Man, the </w:t>
      </w:r>
      <w:r w:rsidRPr="00CB200F">
        <w:rPr>
          <w:rStyle w:val="StyleBoldUnderline"/>
        </w:rPr>
        <w:t>‘war</w:t>
      </w:r>
      <w:r w:rsidRPr="00CB200F">
        <w:rPr>
          <w:rStyle w:val="StyleBoldUnderline"/>
          <w:sz w:val="12"/>
        </w:rPr>
        <w:t>¶</w:t>
      </w:r>
      <w:r w:rsidRPr="00CB200F">
        <w:rPr>
          <w:rStyle w:val="StyleBoldUnderline"/>
        </w:rPr>
        <w:t xml:space="preserve"> system’ was contrived to preserve the power</w:t>
      </w:r>
      <w:r w:rsidRPr="00CB200F">
        <w:rPr>
          <w:sz w:val="16"/>
        </w:rPr>
        <w:t xml:space="preserve"> and the employment of</w:t>
      </w:r>
      <w:r w:rsidRPr="00CB200F">
        <w:rPr>
          <w:sz w:val="12"/>
        </w:rPr>
        <w:t>¶</w:t>
      </w:r>
      <w:r w:rsidRPr="00CB200F">
        <w:rPr>
          <w:sz w:val="16"/>
        </w:rPr>
        <w:t xml:space="preserve"> princes, statesmen, soldiers, diplomats and armaments manufacturers,</w:t>
      </w:r>
      <w:r w:rsidRPr="00CB200F">
        <w:rPr>
          <w:sz w:val="12"/>
        </w:rPr>
        <w:t>¶</w:t>
      </w:r>
      <w:r w:rsidRPr="00CB200F">
        <w:rPr>
          <w:sz w:val="16"/>
        </w:rPr>
        <w:t xml:space="preserve"> </w:t>
      </w:r>
      <w:r w:rsidRPr="00CB200F">
        <w:rPr>
          <w:rStyle w:val="StyleBoldUnderline"/>
        </w:rPr>
        <w:t xml:space="preserve">and to bind their tyranny ever more firmly </w:t>
      </w:r>
      <w:r w:rsidRPr="00CB200F">
        <w:rPr>
          <w:sz w:val="16"/>
        </w:rPr>
        <w:t>upon the necks of the people’</w:t>
      </w:r>
      <w:r w:rsidRPr="00CB200F">
        <w:rPr>
          <w:sz w:val="12"/>
        </w:rPr>
        <w:t>¶</w:t>
      </w:r>
      <w:r w:rsidRPr="00CB200F">
        <w:rPr>
          <w:sz w:val="16"/>
        </w:rPr>
        <w:t xml:space="preserve"> (Howard 1978: 31). Wars provide governments with excuses to raise</w:t>
      </w:r>
      <w:r w:rsidRPr="00CB200F">
        <w:rPr>
          <w:sz w:val="12"/>
        </w:rPr>
        <w:t>¶</w:t>
      </w:r>
      <w:r w:rsidRPr="00CB200F">
        <w:rPr>
          <w:sz w:val="16"/>
        </w:rPr>
        <w:t xml:space="preserve"> </w:t>
      </w:r>
      <w:proofErr w:type="gramStart"/>
      <w:r w:rsidRPr="00CB200F">
        <w:rPr>
          <w:sz w:val="16"/>
        </w:rPr>
        <w:t>taxes,</w:t>
      </w:r>
      <w:proofErr w:type="gramEnd"/>
      <w:r w:rsidRPr="00CB200F">
        <w:rPr>
          <w:sz w:val="16"/>
        </w:rPr>
        <w:t xml:space="preserve"> expand their bureaucratic apparatus and increase their control over</w:t>
      </w:r>
      <w:r w:rsidRPr="00CB200F">
        <w:rPr>
          <w:sz w:val="12"/>
        </w:rPr>
        <w:t>¶</w:t>
      </w:r>
      <w:r w:rsidRPr="00CB200F">
        <w:rPr>
          <w:sz w:val="16"/>
        </w:rPr>
        <w:t xml:space="preserve"> their citizens. The </w:t>
      </w:r>
      <w:r w:rsidRPr="00CB200F">
        <w:rPr>
          <w:rStyle w:val="StyleBoldUnderline"/>
        </w:rPr>
        <w:t>people</w:t>
      </w:r>
      <w:r w:rsidRPr="00CB200F">
        <w:rPr>
          <w:sz w:val="16"/>
        </w:rPr>
        <w:t xml:space="preserve">, on the other hand, </w:t>
      </w:r>
      <w:r w:rsidRPr="00CB200F">
        <w:rPr>
          <w:rStyle w:val="StyleBoldUnderline"/>
        </w:rPr>
        <w:t>were peace-loving by nature</w:t>
      </w:r>
      <w:proofErr w:type="gramStart"/>
      <w:r w:rsidRPr="00CB200F">
        <w:rPr>
          <w:rStyle w:val="StyleBoldUnderline"/>
        </w:rPr>
        <w:t>,</w:t>
      </w:r>
      <w:r w:rsidRPr="00CB200F">
        <w:rPr>
          <w:rStyle w:val="StyleBoldUnderline"/>
          <w:sz w:val="12"/>
        </w:rPr>
        <w:t>¶</w:t>
      </w:r>
      <w:proofErr w:type="gramEnd"/>
      <w:r w:rsidRPr="00CB200F">
        <w:rPr>
          <w:rStyle w:val="StyleBoldUnderline"/>
        </w:rPr>
        <w:t xml:space="preserve"> and plunged into conflict only by the whims of their unrepresentative</w:t>
      </w:r>
      <w:r w:rsidRPr="00CB200F">
        <w:rPr>
          <w:rStyle w:val="StyleBoldUnderline"/>
          <w:sz w:val="12"/>
        </w:rPr>
        <w:t>¶</w:t>
      </w:r>
      <w:r w:rsidRPr="00CB200F">
        <w:rPr>
          <w:rStyle w:val="StyleBoldUnderline"/>
        </w:rPr>
        <w:t xml:space="preserve"> rulers</w:t>
      </w:r>
      <w:r w:rsidRPr="00CB200F">
        <w:rPr>
          <w:sz w:val="16"/>
        </w:rPr>
        <w:t>.</w:t>
      </w:r>
      <w:r w:rsidRPr="00CB200F">
        <w:rPr>
          <w:sz w:val="12"/>
        </w:rPr>
        <w:t>¶</w:t>
      </w:r>
      <w:r w:rsidRPr="00CB200F">
        <w:rPr>
          <w:sz w:val="16"/>
        </w:rPr>
        <w:t xml:space="preserve"> War was a cancer on the body politic. But it was an ailment that</w:t>
      </w:r>
      <w:r w:rsidRPr="00CB200F">
        <w:rPr>
          <w:sz w:val="12"/>
        </w:rPr>
        <w:t>¶</w:t>
      </w:r>
      <w:r w:rsidRPr="00CB200F">
        <w:rPr>
          <w:sz w:val="16"/>
        </w:rPr>
        <w:t xml:space="preserve"> human beings, themselves, had the capacity to cure. The treatment which</w:t>
      </w:r>
      <w:r w:rsidRPr="00CB200F">
        <w:rPr>
          <w:sz w:val="12"/>
        </w:rPr>
        <w:t>¶</w:t>
      </w:r>
      <w:r w:rsidRPr="00CB200F">
        <w:rPr>
          <w:sz w:val="16"/>
        </w:rPr>
        <w:t xml:space="preserve"> liberals began prescribing in the eighteenth century had not changed: </w:t>
      </w:r>
      <w:r w:rsidRPr="00CB200F">
        <w:rPr>
          <w:rStyle w:val="StyleBoldUnderline"/>
        </w:rPr>
        <w:t>the</w:t>
      </w:r>
      <w:r w:rsidRPr="00CB200F">
        <w:rPr>
          <w:rStyle w:val="StyleBoldUnderline"/>
          <w:sz w:val="12"/>
        </w:rPr>
        <w:t>¶</w:t>
      </w:r>
      <w:r w:rsidRPr="00CB200F">
        <w:rPr>
          <w:rStyle w:val="StyleBoldUnderline"/>
        </w:rPr>
        <w:t xml:space="preserve"> ‘disease’ of war could be successfully treated with the twin medicines of</w:t>
      </w:r>
      <w:r w:rsidRPr="00CB200F">
        <w:rPr>
          <w:rStyle w:val="StyleBoldUnderline"/>
          <w:sz w:val="12"/>
        </w:rPr>
        <w:t>¶</w:t>
      </w:r>
      <w:r w:rsidRPr="00CB200F">
        <w:rPr>
          <w:rStyle w:val="StyleBoldUnderline"/>
        </w:rPr>
        <w:t xml:space="preserve"> democracy and free trade</w:t>
      </w:r>
      <w:r w:rsidRPr="00CB200F">
        <w:rPr>
          <w:sz w:val="16"/>
        </w:rPr>
        <w:t>. Democratic processes and institutions would</w:t>
      </w:r>
      <w:r w:rsidRPr="00CB200F">
        <w:rPr>
          <w:sz w:val="12"/>
        </w:rPr>
        <w:t>¶</w:t>
      </w:r>
      <w:r w:rsidRPr="00CB200F">
        <w:rPr>
          <w:sz w:val="16"/>
        </w:rPr>
        <w:t xml:space="preserve"> break the power of the ruling elites and curb their propensity for violence.</w:t>
      </w:r>
      <w:r w:rsidRPr="00CB200F">
        <w:rPr>
          <w:sz w:val="12"/>
        </w:rPr>
        <w:t>¶</w:t>
      </w:r>
      <w:r w:rsidRPr="00CB200F">
        <w:rPr>
          <w:sz w:val="16"/>
        </w:rPr>
        <w:t xml:space="preserve"> </w:t>
      </w:r>
      <w:r w:rsidRPr="00CB200F">
        <w:rPr>
          <w:rStyle w:val="StyleBoldUnderline"/>
        </w:rPr>
        <w:t>Free trade and commerce would overcome the artificial barriers between</w:t>
      </w:r>
      <w:r w:rsidRPr="00CB200F">
        <w:rPr>
          <w:rStyle w:val="StyleBoldUnderline"/>
          <w:sz w:val="12"/>
        </w:rPr>
        <w:t>¶</w:t>
      </w:r>
      <w:r w:rsidRPr="00CB200F">
        <w:rPr>
          <w:rStyle w:val="StyleBoldUnderline"/>
        </w:rPr>
        <w:t xml:space="preserve"> individuals and unite them everywhere into one community</w:t>
      </w:r>
      <w:r w:rsidRPr="00CB200F">
        <w:rPr>
          <w:sz w:val="16"/>
        </w:rPr>
        <w:t>.</w:t>
      </w:r>
      <w:r w:rsidRPr="00CB200F">
        <w:rPr>
          <w:sz w:val="12"/>
        </w:rPr>
        <w:t>¶</w:t>
      </w:r>
      <w:r w:rsidRPr="00CB200F">
        <w:rPr>
          <w:sz w:val="16"/>
        </w:rPr>
        <w:t xml:space="preserve"> </w:t>
      </w:r>
      <w:proofErr w:type="gramStart"/>
      <w:r w:rsidRPr="00CB200F">
        <w:rPr>
          <w:sz w:val="16"/>
        </w:rPr>
        <w:t>For</w:t>
      </w:r>
      <w:proofErr w:type="gramEnd"/>
      <w:r w:rsidRPr="00CB200F">
        <w:rPr>
          <w:sz w:val="16"/>
        </w:rPr>
        <w:t xml:space="preserve"> liberals such as Schumpeter, </w:t>
      </w:r>
      <w:r w:rsidRPr="00CB200F">
        <w:rPr>
          <w:rStyle w:val="StyleBoldUnderline"/>
        </w:rPr>
        <w:t>war was the product of the aggressive</w:t>
      </w:r>
      <w:r w:rsidRPr="00CB200F">
        <w:rPr>
          <w:rStyle w:val="StyleBoldUnderline"/>
          <w:sz w:val="12"/>
        </w:rPr>
        <w:t>¶</w:t>
      </w:r>
      <w:r w:rsidRPr="00CB200F">
        <w:rPr>
          <w:rStyle w:val="StyleBoldUnderline"/>
        </w:rPr>
        <w:t xml:space="preserve"> instincts of unrepresentative elites</w:t>
      </w:r>
      <w:r w:rsidRPr="00CB200F">
        <w:rPr>
          <w:sz w:val="16"/>
        </w:rPr>
        <w:t>. The warlike disposition of these rulers</w:t>
      </w:r>
      <w:r w:rsidRPr="00CB200F">
        <w:rPr>
          <w:sz w:val="12"/>
        </w:rPr>
        <w:t>¶</w:t>
      </w:r>
      <w:r w:rsidRPr="00CB200F">
        <w:rPr>
          <w:sz w:val="16"/>
        </w:rPr>
        <w:t xml:space="preserve"> drove the reluctant masses into violent conflicts which, while profitable</w:t>
      </w:r>
      <w:r w:rsidRPr="00CB200F">
        <w:rPr>
          <w:sz w:val="12"/>
        </w:rPr>
        <w:t>¶</w:t>
      </w:r>
      <w:r w:rsidRPr="00CB200F">
        <w:rPr>
          <w:sz w:val="16"/>
        </w:rPr>
        <w:t xml:space="preserve"> for the arms industries and the military aristocrats, </w:t>
      </w:r>
      <w:proofErr w:type="gramStart"/>
      <w:r w:rsidRPr="00CB200F">
        <w:rPr>
          <w:sz w:val="16"/>
        </w:rPr>
        <w:t>were</w:t>
      </w:r>
      <w:proofErr w:type="gramEnd"/>
      <w:r w:rsidRPr="00CB200F">
        <w:rPr>
          <w:sz w:val="16"/>
        </w:rPr>
        <w:t xml:space="preserve"> disastrous for</w:t>
      </w:r>
      <w:r w:rsidRPr="00CB200F">
        <w:rPr>
          <w:sz w:val="12"/>
        </w:rPr>
        <w:t>¶</w:t>
      </w:r>
      <w:r w:rsidRPr="00CB200F">
        <w:rPr>
          <w:sz w:val="16"/>
        </w:rPr>
        <w:t xml:space="preserve"> those who did the fighting. For Kant, the establishment of </w:t>
      </w:r>
      <w:r w:rsidRPr="00CB200F">
        <w:rPr>
          <w:rStyle w:val="StyleBoldUnderline"/>
        </w:rPr>
        <w:t>republican</w:t>
      </w:r>
      <w:r w:rsidRPr="00CB200F">
        <w:rPr>
          <w:rStyle w:val="StyleBoldUnderline"/>
          <w:sz w:val="12"/>
        </w:rPr>
        <w:t>¶</w:t>
      </w:r>
      <w:r w:rsidRPr="00CB200F">
        <w:rPr>
          <w:rStyle w:val="StyleBoldUnderline"/>
        </w:rPr>
        <w:t xml:space="preserve"> forms of government</w:t>
      </w:r>
      <w:r w:rsidRPr="00CB200F">
        <w:rPr>
          <w:sz w:val="16"/>
        </w:rPr>
        <w:t xml:space="preserve"> in which rulers were accountable and individual</w:t>
      </w:r>
      <w:r w:rsidRPr="00CB200F">
        <w:rPr>
          <w:sz w:val="12"/>
        </w:rPr>
        <w:t>¶</w:t>
      </w:r>
      <w:r w:rsidRPr="00CB200F">
        <w:rPr>
          <w:sz w:val="16"/>
        </w:rPr>
        <w:t xml:space="preserve"> rights were respected </w:t>
      </w:r>
      <w:r w:rsidRPr="00CB200F">
        <w:rPr>
          <w:rStyle w:val="StyleBoldUnderline"/>
        </w:rPr>
        <w:t>would lead to peaceful international relations</w:t>
      </w:r>
      <w:r w:rsidRPr="00CB200F">
        <w:rPr>
          <w:rStyle w:val="StyleBoldUnderline"/>
          <w:sz w:val="12"/>
        </w:rPr>
        <w:t>¶</w:t>
      </w:r>
      <w:r w:rsidRPr="00CB200F">
        <w:rPr>
          <w:rStyle w:val="StyleBoldUnderline"/>
        </w:rPr>
        <w:t xml:space="preserve"> because the ultimate consent for war would rest with the citizens of the</w:t>
      </w:r>
      <w:r w:rsidRPr="00CB200F">
        <w:rPr>
          <w:rStyle w:val="StyleBoldUnderline"/>
          <w:sz w:val="12"/>
        </w:rPr>
        <w:t>¶</w:t>
      </w:r>
      <w:r w:rsidRPr="00CB200F">
        <w:rPr>
          <w:rStyle w:val="StyleBoldUnderline"/>
        </w:rPr>
        <w:t xml:space="preserve"> state</w:t>
      </w:r>
      <w:r w:rsidRPr="00CB200F">
        <w:rPr>
          <w:sz w:val="16"/>
        </w:rPr>
        <w:t xml:space="preserve"> (Kant 1970: 100). For both Kant and Schumpeter, </w:t>
      </w:r>
      <w:r w:rsidRPr="00CB200F">
        <w:rPr>
          <w:rStyle w:val="StyleBoldUnderline"/>
        </w:rPr>
        <w:t>war was the</w:t>
      </w:r>
      <w:r w:rsidRPr="00CB200F">
        <w:rPr>
          <w:rStyle w:val="StyleBoldUnderline"/>
          <w:sz w:val="12"/>
        </w:rPr>
        <w:t>¶</w:t>
      </w:r>
      <w:r w:rsidRPr="00CB200F">
        <w:rPr>
          <w:rStyle w:val="StyleBoldUnderline"/>
        </w:rPr>
        <w:t xml:space="preserve"> outcome of minority rule</w:t>
      </w:r>
      <w:r w:rsidRPr="00CB200F">
        <w:rPr>
          <w:sz w:val="16"/>
        </w:rPr>
        <w:t>, though Kant was no champion of democratic</w:t>
      </w:r>
      <w:r w:rsidRPr="00CB200F">
        <w:rPr>
          <w:sz w:val="12"/>
        </w:rPr>
        <w:t>¶</w:t>
      </w:r>
      <w:r w:rsidRPr="00CB200F">
        <w:rPr>
          <w:sz w:val="16"/>
        </w:rPr>
        <w:t xml:space="preserve"> government (MacMillan 1995). Liberal states, founded on individual</w:t>
      </w:r>
      <w:r w:rsidRPr="00CB200F">
        <w:rPr>
          <w:sz w:val="12"/>
        </w:rPr>
        <w:t>¶</w:t>
      </w:r>
      <w:r w:rsidRPr="00CB200F">
        <w:rPr>
          <w:sz w:val="16"/>
        </w:rPr>
        <w:t xml:space="preserve"> rights such as equality before the law, free speech and civil liberty</w:t>
      </w:r>
      <w:proofErr w:type="gramStart"/>
      <w:r w:rsidRPr="00CB200F">
        <w:rPr>
          <w:sz w:val="16"/>
        </w:rPr>
        <w:t>,</w:t>
      </w:r>
      <w:r w:rsidRPr="00CB200F">
        <w:rPr>
          <w:sz w:val="12"/>
        </w:rPr>
        <w:t>¶</w:t>
      </w:r>
      <w:proofErr w:type="gramEnd"/>
      <w:r w:rsidRPr="00CB200F">
        <w:rPr>
          <w:sz w:val="16"/>
        </w:rPr>
        <w:t xml:space="preserve"> respect for private property and representative government, would not</w:t>
      </w:r>
      <w:r w:rsidRPr="00CB200F">
        <w:rPr>
          <w:sz w:val="12"/>
        </w:rPr>
        <w:t>¶</w:t>
      </w:r>
      <w:r w:rsidRPr="00CB200F">
        <w:rPr>
          <w:sz w:val="16"/>
        </w:rPr>
        <w:t xml:space="preserve"> have the same appetite for conflict and war. </w:t>
      </w:r>
      <w:r w:rsidRPr="00CB200F">
        <w:rPr>
          <w:rStyle w:val="StyleBoldUnderline"/>
        </w:rPr>
        <w:t>Peace was fundamentally a</w:t>
      </w:r>
      <w:r w:rsidRPr="00CB200F">
        <w:rPr>
          <w:rStyle w:val="StyleBoldUnderline"/>
          <w:sz w:val="12"/>
        </w:rPr>
        <w:t>¶</w:t>
      </w:r>
      <w:r w:rsidRPr="00CB200F">
        <w:rPr>
          <w:rStyle w:val="StyleBoldUnderline"/>
        </w:rPr>
        <w:t xml:space="preserve"> question of establishing legitimate domestic orders throughout the world</w:t>
      </w:r>
      <w:r w:rsidRPr="00CB200F">
        <w:rPr>
          <w:sz w:val="16"/>
        </w:rPr>
        <w:t>.</w:t>
      </w:r>
      <w:r w:rsidRPr="00CB200F">
        <w:rPr>
          <w:sz w:val="12"/>
        </w:rPr>
        <w:t>¶</w:t>
      </w:r>
      <w:r w:rsidRPr="00CB200F">
        <w:rPr>
          <w:sz w:val="16"/>
        </w:rPr>
        <w:t xml:space="preserve"> ‘When the citizens who bear the burdens of war elect their governments,</w:t>
      </w:r>
      <w:r w:rsidRPr="00CB200F">
        <w:rPr>
          <w:sz w:val="12"/>
        </w:rPr>
        <w:t>¶</w:t>
      </w:r>
      <w:r w:rsidRPr="00CB200F">
        <w:rPr>
          <w:sz w:val="16"/>
        </w:rPr>
        <w:t xml:space="preserve"> wars become impossible’ (Doyle 1986: 1151).</w:t>
      </w:r>
      <w:r w:rsidRPr="00CB200F">
        <w:rPr>
          <w:sz w:val="12"/>
        </w:rPr>
        <w:t>¶</w:t>
      </w:r>
      <w:r w:rsidRPr="00CB200F">
        <w:rPr>
          <w:sz w:val="16"/>
        </w:rPr>
        <w:t xml:space="preserve"> </w:t>
      </w:r>
    </w:p>
    <w:p w:rsidR="00ED690F" w:rsidRDefault="00FA5800" w:rsidP="00FA5800">
      <w:pPr>
        <w:pStyle w:val="Heading3"/>
      </w:pPr>
      <w:r>
        <w:t xml:space="preserve">I/R = Global Stability </w:t>
      </w:r>
    </w:p>
    <w:p w:rsidR="00FA5800" w:rsidRPr="00FA5800" w:rsidRDefault="00FA5800" w:rsidP="00FA5800"/>
    <w:p w:rsidR="00ED690F" w:rsidRDefault="00ED690F" w:rsidP="00ED690F">
      <w:pPr>
        <w:pStyle w:val="Heading4"/>
      </w:pPr>
      <w:r w:rsidRPr="00545BF9">
        <w:t xml:space="preserve">International relations guarantee global stability – even tense relations won’t escalate </w:t>
      </w:r>
    </w:p>
    <w:p w:rsidR="00ED690F" w:rsidRPr="003238FE" w:rsidRDefault="00ED690F" w:rsidP="00ED690F"/>
    <w:p w:rsidR="00ED690F" w:rsidRPr="003238FE" w:rsidRDefault="00ED690F" w:rsidP="00ED690F">
      <w:pPr>
        <w:rPr>
          <w:rStyle w:val="StyleStyleBold12pt"/>
          <w:b w:val="0"/>
          <w:bCs w:val="0"/>
          <w:sz w:val="22"/>
          <w:u w:val="none"/>
        </w:rPr>
      </w:pPr>
      <w:r w:rsidRPr="00AF4F13">
        <w:rPr>
          <w:rStyle w:val="StyleStyleBold12pt"/>
          <w:szCs w:val="26"/>
        </w:rPr>
        <w:t>Shuja ’01</w:t>
      </w:r>
      <w:r>
        <w:rPr>
          <w:rStyle w:val="StyleStyleBold12pt"/>
        </w:rPr>
        <w:t xml:space="preserve"> - </w:t>
      </w:r>
      <w:r w:rsidRPr="003238FE">
        <w:t xml:space="preserve">Adjunct Assistant Professor of International Relations at Bond University, Australia (January 1, Sharif, “The Historical Myopia of International Relations,” Contemporary Review, Vol. 278, </w:t>
      </w:r>
      <w:hyperlink r:id="rId25" w:history="1">
        <w:r w:rsidRPr="003238FE">
          <w:rPr>
            <w:rStyle w:val="Hyperlink"/>
          </w:rPr>
          <w:t>http://www.thefreelibrary.com/THE+HISTORICAL+MYOPIA+OF+INTERNATIONAL+RELATIONS.-a070396453)//DWB</w:t>
        </w:r>
      </w:hyperlink>
    </w:p>
    <w:p w:rsidR="00ED690F" w:rsidRPr="008A0CB4" w:rsidRDefault="00ED690F" w:rsidP="00ED690F">
      <w:pPr>
        <w:rPr>
          <w:sz w:val="12"/>
        </w:rPr>
      </w:pPr>
      <w:r w:rsidRPr="00230367">
        <w:rPr>
          <w:rStyle w:val="StyleBoldUnderline"/>
        </w:rPr>
        <w:t>ALL nations are members of the community of nations and part of the international political system</w:t>
      </w:r>
      <w:r w:rsidRPr="008A0CB4">
        <w:rPr>
          <w:sz w:val="12"/>
        </w:rPr>
        <w:t xml:space="preserve">; each needs to deal in some measure with the other members. No one can stop the world and get off. </w:t>
      </w:r>
      <w:r w:rsidRPr="00230367">
        <w:rPr>
          <w:rStyle w:val="StyleBoldUnderline"/>
        </w:rPr>
        <w:t>We have to share the planet with each other, and the way in which we share it is what foreign policy is all about</w:t>
      </w:r>
      <w:r w:rsidRPr="008A0CB4">
        <w:rPr>
          <w:sz w:val="12"/>
        </w:rPr>
        <w:t xml:space="preserve">. Some nations depend a great deal on the international community for their security, their economic development and their way of life. Others may flourish in a more self-reliant or autarchic way. </w:t>
      </w:r>
      <w:r w:rsidR="008A0CB4" w:rsidRPr="008A0CB4">
        <w:rPr>
          <w:sz w:val="12"/>
        </w:rPr>
        <w:t>¶</w:t>
      </w:r>
      <w:r w:rsidRPr="008A0CB4">
        <w:rPr>
          <w:sz w:val="12"/>
        </w:rPr>
        <w:t xml:space="preserve"> The international system has been described by some writers as representing a billiard table, on which the 191 or so sovereign independent countries behave like balls which bounce off each other in an unpredictable fashion</w:t>
      </w:r>
      <w:r w:rsidRPr="00230367">
        <w:rPr>
          <w:rStyle w:val="StyleBoldUnderline"/>
        </w:rPr>
        <w:t>, seeking only their own national interests; much of the energy generated by these collisions gives rise to conflict and war</w:t>
      </w:r>
      <w:r w:rsidRPr="008A0CB4">
        <w:rPr>
          <w:sz w:val="12"/>
        </w:rPr>
        <w:t xml:space="preserve">. It is </w:t>
      </w:r>
      <w:r w:rsidRPr="00230367">
        <w:rPr>
          <w:rStyle w:val="StyleBoldUnderline"/>
        </w:rPr>
        <w:t xml:space="preserve">argued that there is no guiding hand, no predictable behaviour, no pattern or order; the key principle is survival of the fittest; violence and war are integral to the system. </w:t>
      </w:r>
      <w:r w:rsidR="008A0CB4" w:rsidRPr="008A0CB4">
        <w:rPr>
          <w:rStyle w:val="StyleBoldUnderline"/>
          <w:b w:val="0"/>
          <w:sz w:val="12"/>
          <w:u w:val="none"/>
        </w:rPr>
        <w:t>¶</w:t>
      </w:r>
      <w:r w:rsidRPr="008A0CB4">
        <w:rPr>
          <w:sz w:val="12"/>
        </w:rPr>
        <w:t xml:space="preserve"> </w:t>
      </w:r>
      <w:proofErr w:type="gramStart"/>
      <w:r w:rsidRPr="00230367">
        <w:rPr>
          <w:rStyle w:val="StyleBoldUnderline"/>
        </w:rPr>
        <w:t>At</w:t>
      </w:r>
      <w:proofErr w:type="gramEnd"/>
      <w:r w:rsidRPr="00230367">
        <w:rPr>
          <w:rStyle w:val="StyleBoldUnderline"/>
        </w:rPr>
        <w:t xml:space="preserve"> one extreme is thus pure conflict</w:t>
      </w:r>
      <w:r w:rsidRPr="008A0CB4">
        <w:rPr>
          <w:sz w:val="12"/>
        </w:rPr>
        <w:t xml:space="preserve">. It occurs when the interests of actors, such as states, or non-state actors, such as multinational corporations, are diametrically opposed: if one actor realises its goal, the other cannot achieve its objective. For example, in a conflict over territory, one state will gain the territory and the other will lose it. </w:t>
      </w:r>
      <w:r w:rsidR="008A0CB4" w:rsidRPr="008A0CB4">
        <w:rPr>
          <w:sz w:val="12"/>
        </w:rPr>
        <w:t>¶</w:t>
      </w:r>
      <w:r w:rsidRPr="008A0CB4">
        <w:rPr>
          <w:sz w:val="12"/>
        </w:rPr>
        <w:t xml:space="preserve"> </w:t>
      </w:r>
      <w:proofErr w:type="gramStart"/>
      <w:r w:rsidRPr="00230367">
        <w:rPr>
          <w:rStyle w:val="StyleBoldUnderline"/>
        </w:rPr>
        <w:t>At</w:t>
      </w:r>
      <w:proofErr w:type="gramEnd"/>
      <w:r w:rsidRPr="00230367">
        <w:rPr>
          <w:rStyle w:val="StyleBoldUnderline"/>
        </w:rPr>
        <w:t xml:space="preserve"> the other extreme, the system is painted as a cobweb of relationships</w:t>
      </w:r>
      <w:r w:rsidRPr="008A0CB4">
        <w:rPr>
          <w:sz w:val="12"/>
        </w:rPr>
        <w:t xml:space="preserve"> </w:t>
      </w:r>
      <w:r w:rsidRPr="00230367">
        <w:rPr>
          <w:rStyle w:val="StyleBoldUnderline"/>
        </w:rPr>
        <w:t>in which states</w:t>
      </w:r>
      <w:r w:rsidRPr="008A0CB4">
        <w:rPr>
          <w:sz w:val="12"/>
        </w:rPr>
        <w:t xml:space="preserve">, in spite of their formal claims to sovereignty and to complete control over their own affairs, </w:t>
      </w:r>
      <w:r w:rsidRPr="00230367">
        <w:rPr>
          <w:rStyle w:val="StyleBoldUnderline"/>
        </w:rPr>
        <w:t>are in fact closely linked together in an interdependence they cannot escape</w:t>
      </w:r>
      <w:r w:rsidRPr="008A0CB4">
        <w:rPr>
          <w:sz w:val="12"/>
        </w:rPr>
        <w:t xml:space="preserve">. It is an interdependence based on common global needs of economic development, environmental protection, ideological convergence and the need to avoid war. In such a situation, actors have a common interest, and all benefit from the pursuit of this shared interest. </w:t>
      </w:r>
      <w:r w:rsidRPr="00230367">
        <w:rPr>
          <w:rStyle w:val="StyleBoldUnderline"/>
        </w:rPr>
        <w:t>Allies</w:t>
      </w:r>
      <w:r w:rsidRPr="008A0CB4">
        <w:rPr>
          <w:sz w:val="12"/>
        </w:rPr>
        <w:t xml:space="preserve">, for example, </w:t>
      </w:r>
      <w:r w:rsidRPr="00230367">
        <w:rPr>
          <w:rStyle w:val="StyleBoldUnderline"/>
        </w:rPr>
        <w:t>have</w:t>
      </w:r>
      <w:r w:rsidRPr="008A0CB4">
        <w:rPr>
          <w:sz w:val="12"/>
        </w:rPr>
        <w:t xml:space="preserve"> </w:t>
      </w:r>
      <w:r w:rsidRPr="00230367">
        <w:rPr>
          <w:rStyle w:val="StyleBoldUnderline"/>
        </w:rPr>
        <w:t>a common interest in ensuring their common defence,</w:t>
      </w:r>
      <w:r w:rsidRPr="008A0CB4">
        <w:rPr>
          <w:sz w:val="12"/>
        </w:rPr>
        <w:t xml:space="preserve"> or colonies often have a common interest in achieving independence, or trading partners have a common interest in maintaining beneficial trading relations.</w:t>
      </w:r>
      <w:r w:rsidR="008A0CB4" w:rsidRPr="008A0CB4">
        <w:rPr>
          <w:sz w:val="12"/>
        </w:rPr>
        <w:t>¶</w:t>
      </w:r>
      <w:r w:rsidRPr="008A0CB4">
        <w:rPr>
          <w:sz w:val="12"/>
        </w:rPr>
        <w:t xml:space="preserve"> </w:t>
      </w:r>
      <w:proofErr w:type="gramStart"/>
      <w:r w:rsidRPr="008A0CB4">
        <w:rPr>
          <w:sz w:val="12"/>
        </w:rPr>
        <w:t>For</w:t>
      </w:r>
      <w:proofErr w:type="gramEnd"/>
      <w:r w:rsidRPr="008A0CB4">
        <w:rPr>
          <w:sz w:val="12"/>
        </w:rPr>
        <w:t xml:space="preserve"> large and small states alike, </w:t>
      </w:r>
      <w:r w:rsidRPr="00230367">
        <w:rPr>
          <w:rStyle w:val="StyleBoldUnderline"/>
        </w:rPr>
        <w:t>survival and welfare depend on close cooperation</w:t>
      </w:r>
      <w:r w:rsidRPr="008A0CB4">
        <w:rPr>
          <w:sz w:val="12"/>
        </w:rPr>
        <w:t xml:space="preserve">. Violence and war are seen as aberrations, rather than the norm, since they destroy the fabric of the cobweb and everyone loses. Because of this, </w:t>
      </w:r>
      <w:r w:rsidRPr="00230367">
        <w:rPr>
          <w:rStyle w:val="StyleBoldUnderline"/>
        </w:rPr>
        <w:t>most states recognise that violence is more or less becoming counter-productive and that more and more of their sovereignty must be surrendered for the common goal.</w:t>
      </w:r>
      <w:r w:rsidRPr="008A0CB4">
        <w:rPr>
          <w:sz w:val="12"/>
        </w:rPr>
        <w:t xml:space="preserve"> The cobweb represents an ordered framework of behaviour which the great majority of states adhere to for most of the time. </w:t>
      </w:r>
      <w:r w:rsidR="008A0CB4" w:rsidRPr="008A0CB4">
        <w:rPr>
          <w:sz w:val="12"/>
        </w:rPr>
        <w:t>¶</w:t>
      </w:r>
      <w:r w:rsidRPr="008A0CB4">
        <w:rPr>
          <w:sz w:val="12"/>
        </w:rPr>
        <w:t xml:space="preserve"> </w:t>
      </w:r>
      <w:proofErr w:type="gramStart"/>
      <w:r w:rsidRPr="008A0CB4">
        <w:rPr>
          <w:sz w:val="12"/>
        </w:rPr>
        <w:t>Most</w:t>
      </w:r>
      <w:proofErr w:type="gramEnd"/>
      <w:r w:rsidRPr="008A0CB4">
        <w:rPr>
          <w:sz w:val="12"/>
        </w:rPr>
        <w:t xml:space="preserve"> </w:t>
      </w:r>
      <w:r w:rsidRPr="00230367">
        <w:rPr>
          <w:rStyle w:val="StyleBoldUnderline"/>
        </w:rPr>
        <w:t>international interaction contains elements of both conflict and cooperation. Even in</w:t>
      </w:r>
      <w:r w:rsidRPr="008A0CB4">
        <w:rPr>
          <w:sz w:val="12"/>
        </w:rPr>
        <w:t xml:space="preserve"> </w:t>
      </w:r>
      <w:r w:rsidRPr="00230367">
        <w:rPr>
          <w:rStyle w:val="StyleBoldUnderline"/>
        </w:rPr>
        <w:t>situations of extreme conflict, there is often an element of co-operation</w:t>
      </w:r>
      <w:r w:rsidRPr="008A0CB4">
        <w:rPr>
          <w:sz w:val="12"/>
        </w:rPr>
        <w:t xml:space="preserve">. For example, despite the confrontation between the United States and the Soviet Union over placing missiles in Cuba in 1962, both superpowers' interest in preventing the escalation of these conflicts into nuclear war and holocaust led to co-operation as their resolution. </w:t>
      </w:r>
      <w:r w:rsidR="008A0CB4" w:rsidRPr="008A0CB4">
        <w:rPr>
          <w:sz w:val="12"/>
        </w:rPr>
        <w:t>¶</w:t>
      </w:r>
      <w:r w:rsidRPr="008A0CB4">
        <w:rPr>
          <w:sz w:val="12"/>
        </w:rPr>
        <w:t xml:space="preserve"> </w:t>
      </w:r>
      <w:r w:rsidRPr="00545BF9">
        <w:rPr>
          <w:rStyle w:val="StyleBoldUnderline"/>
        </w:rPr>
        <w:t>Conversely</w:t>
      </w:r>
      <w:r w:rsidRPr="008A0CB4">
        <w:rPr>
          <w:sz w:val="12"/>
        </w:rPr>
        <w:t xml:space="preserve">, </w:t>
      </w:r>
      <w:r w:rsidRPr="00230367">
        <w:rPr>
          <w:rStyle w:val="StyleBoldUnderline"/>
        </w:rPr>
        <w:t>in situations involving high levels of co-operation, there is often an element of conflict;</w:t>
      </w:r>
      <w:r w:rsidRPr="008A0CB4">
        <w:rPr>
          <w:sz w:val="12"/>
        </w:rPr>
        <w:t xml:space="preserve"> </w:t>
      </w:r>
      <w:r w:rsidRPr="00545BF9">
        <w:rPr>
          <w:rStyle w:val="StyleBoldUnderline"/>
        </w:rPr>
        <w:t>and even when actors share interests, there is usually conflict over specific interests and specific solutions</w:t>
      </w:r>
      <w:r w:rsidRPr="008A0CB4">
        <w:rPr>
          <w:sz w:val="12"/>
        </w:rPr>
        <w:t xml:space="preserve">. For example, all states may want to establish and maintain a stable international monetary system; but some of these states may prefer a particular type of monetary system, such as a fixed exchange rate or a floating exchange rate regime, which satisfies their more specific national interests. Thus, </w:t>
      </w:r>
      <w:r w:rsidRPr="00230367">
        <w:rPr>
          <w:rStyle w:val="StyleBoldUnderline"/>
        </w:rPr>
        <w:t>within a framework of common goals</w:t>
      </w:r>
      <w:r w:rsidRPr="008A0CB4">
        <w:rPr>
          <w:sz w:val="12"/>
        </w:rPr>
        <w:t xml:space="preserve">, as argued in 1992, in The Politics of International Economic Relations, by Joan Edelman Spero, </w:t>
      </w:r>
      <w:r w:rsidRPr="00230367">
        <w:rPr>
          <w:rStyle w:val="StyleBoldUnderline"/>
        </w:rPr>
        <w:t>states disagree over the best means to achieve their common end</w:t>
      </w:r>
      <w:r w:rsidRPr="008A0CB4">
        <w:rPr>
          <w:sz w:val="12"/>
        </w:rPr>
        <w:t xml:space="preserve">. </w:t>
      </w:r>
    </w:p>
    <w:p w:rsidR="00ED690F" w:rsidRDefault="00ED690F" w:rsidP="00ED690F"/>
    <w:p w:rsidR="00ED690F" w:rsidRDefault="008A0CB4" w:rsidP="008A0CB4">
      <w:pPr>
        <w:pStyle w:val="Heading3"/>
      </w:pPr>
      <w:r>
        <w:t>Institutions k Peace</w:t>
      </w:r>
    </w:p>
    <w:p w:rsidR="008A0CB4" w:rsidRPr="008A0CB4" w:rsidRDefault="008A0CB4" w:rsidP="008A0CB4"/>
    <w:p w:rsidR="00ED690F" w:rsidRDefault="00ED690F" w:rsidP="00ED690F">
      <w:pPr>
        <w:pStyle w:val="Heading4"/>
      </w:pPr>
      <w:r>
        <w:t>International institutions are key to ensure a safe global political environment</w:t>
      </w:r>
    </w:p>
    <w:p w:rsidR="00ED690F" w:rsidRPr="003238FE" w:rsidRDefault="00ED690F" w:rsidP="00ED690F"/>
    <w:p w:rsidR="00ED690F" w:rsidRPr="00AF4F13" w:rsidRDefault="00ED690F" w:rsidP="00ED690F">
      <w:r w:rsidRPr="00AF4F13">
        <w:rPr>
          <w:rStyle w:val="StyleStyleBold12pt"/>
          <w:szCs w:val="26"/>
        </w:rPr>
        <w:t>Shuja ’01</w:t>
      </w:r>
      <w:r>
        <w:rPr>
          <w:rStyle w:val="StyleStyleBold12pt"/>
        </w:rPr>
        <w:t xml:space="preserve"> - </w:t>
      </w:r>
      <w:r w:rsidRPr="003238FE">
        <w:t xml:space="preserve">Adjunct Assistant Professor of International Relations at Bond University, Australia (January 1, Sharif, “The Historical Myopia of International Relations,” Contemporary Review, Vol. 278, </w:t>
      </w:r>
      <w:hyperlink r:id="rId26" w:history="1">
        <w:r w:rsidRPr="003238FE">
          <w:rPr>
            <w:rStyle w:val="Hyperlink"/>
          </w:rPr>
          <w:t>http://www.thefreelibrary.com/THE+HISTORICAL+MYOPIA+OF+INTERNATIONAL+RELATIONS.-a070396453)//DWB</w:t>
        </w:r>
      </w:hyperlink>
    </w:p>
    <w:p w:rsidR="00ED690F" w:rsidRPr="004B4001" w:rsidRDefault="00ED690F" w:rsidP="00ED690F">
      <w:pPr>
        <w:rPr>
          <w:rStyle w:val="StyleBoldUnderline"/>
        </w:rPr>
      </w:pPr>
      <w:r w:rsidRPr="00545BF9">
        <w:rPr>
          <w:sz w:val="16"/>
        </w:rPr>
        <w:t xml:space="preserve">Irrespective of the view we have of the international system, </w:t>
      </w:r>
      <w:r w:rsidRPr="00230367">
        <w:rPr>
          <w:rStyle w:val="StyleBoldUnderline"/>
        </w:rPr>
        <w:t>there are a number of major global issues with which policy makers of all nations grapple</w:t>
      </w:r>
      <w:r w:rsidRPr="00545BF9">
        <w:rPr>
          <w:sz w:val="16"/>
        </w:rPr>
        <w:t xml:space="preserve">. These are the imminence of violence; the containing and resolving of international conflict; the development gap between the wealthy few and the underdeveloped many; the protection of the environment, and the protection of human rights. </w:t>
      </w:r>
      <w:r w:rsidRPr="00230367">
        <w:rPr>
          <w:rStyle w:val="StyleBoldUnderline"/>
        </w:rPr>
        <w:t xml:space="preserve">Greater levels of co-operation between nation states are needed in meeting these challenges. </w:t>
      </w:r>
      <w:r w:rsidRPr="00545BF9">
        <w:rPr>
          <w:rStyle w:val="StyleBoldUnderline"/>
          <w:sz w:val="12"/>
        </w:rPr>
        <w:t>¶</w:t>
      </w:r>
      <w:r w:rsidRPr="00545BF9">
        <w:rPr>
          <w:sz w:val="16"/>
        </w:rPr>
        <w:t xml:space="preserve"> </w:t>
      </w:r>
      <w:proofErr w:type="gramStart"/>
      <w:r w:rsidRPr="00230367">
        <w:rPr>
          <w:rStyle w:val="StyleBoldUnderline"/>
        </w:rPr>
        <w:t>In</w:t>
      </w:r>
      <w:proofErr w:type="gramEnd"/>
      <w:r w:rsidRPr="00230367">
        <w:rPr>
          <w:rStyle w:val="StyleBoldUnderline"/>
        </w:rPr>
        <w:t xml:space="preserve"> domestic politics, goal-seeking behaviour is regulated by government, which has the authority to make decisions for a society and the power to enforce those decisions</w:t>
      </w:r>
      <w:r w:rsidRPr="00545BF9">
        <w:rPr>
          <w:sz w:val="16"/>
        </w:rPr>
        <w:t xml:space="preserve">. The </w:t>
      </w:r>
      <w:r w:rsidRPr="00230367">
        <w:rPr>
          <w:rStyle w:val="StyleBoldUnderline"/>
        </w:rPr>
        <w:t>characteristic that distinguishes international politics from internal politics is the absence of government</w:t>
      </w:r>
      <w:r w:rsidRPr="00545BF9">
        <w:rPr>
          <w:sz w:val="16"/>
        </w:rPr>
        <w:t xml:space="preserve">. In the international system, </w:t>
      </w:r>
      <w:r w:rsidRPr="00230367">
        <w:rPr>
          <w:rStyle w:val="StyleBoldUnderline"/>
        </w:rPr>
        <w:t xml:space="preserve">no legitimate body has the authority to manage conflict or achieve common goals by making and enforcing decisions for the system; instead, the decision-making authority is dispersed among many governmental, inter-governmental and non-governmental groups. </w:t>
      </w:r>
      <w:r w:rsidRPr="00545BF9">
        <w:rPr>
          <w:rStyle w:val="StyleBoldUnderline"/>
          <w:sz w:val="12"/>
        </w:rPr>
        <w:t>¶</w:t>
      </w:r>
      <w:r w:rsidRPr="00545BF9">
        <w:rPr>
          <w:sz w:val="16"/>
        </w:rPr>
        <w:t xml:space="preserve"> </w:t>
      </w:r>
      <w:proofErr w:type="gramStart"/>
      <w:r w:rsidRPr="00545BF9">
        <w:rPr>
          <w:sz w:val="16"/>
        </w:rPr>
        <w:t>Because</w:t>
      </w:r>
      <w:proofErr w:type="gramEnd"/>
      <w:r w:rsidRPr="00545BF9">
        <w:rPr>
          <w:sz w:val="16"/>
        </w:rPr>
        <w:t xml:space="preserve"> there is no international government, the </w:t>
      </w:r>
      <w:r w:rsidRPr="004B4001">
        <w:rPr>
          <w:rStyle w:val="StyleBoldUnderline"/>
        </w:rPr>
        <w:t>central problems of international politics are the adjustment or management of conflict and the achievement of co-operation</w:t>
      </w:r>
      <w:r w:rsidRPr="00545BF9">
        <w:rPr>
          <w:sz w:val="16"/>
        </w:rPr>
        <w:t xml:space="preserve">. Over the years, </w:t>
      </w:r>
      <w:r w:rsidRPr="004B4001">
        <w:rPr>
          <w:rStyle w:val="StyleBoldUnderline"/>
        </w:rPr>
        <w:t>actors have devised rules, institutions and procedures to manage international conflict and co-operation.</w:t>
      </w:r>
      <w:r w:rsidRPr="00545BF9">
        <w:rPr>
          <w:sz w:val="16"/>
        </w:rPr>
        <w:t xml:space="preserve"> These forms of managing international order have varied over time and issues. They range from balances of power to alliances and to international organisations, from hegemony to colonialism and to international law. Even during the Cold War period, efforts were made to contain and reduce armed conflict through several 'layers of management'. </w:t>
      </w:r>
      <w:r w:rsidRPr="00545BF9">
        <w:rPr>
          <w:sz w:val="12"/>
        </w:rPr>
        <w:t>¶</w:t>
      </w:r>
      <w:r w:rsidRPr="00545BF9">
        <w:rPr>
          <w:sz w:val="16"/>
        </w:rPr>
        <w:t xml:space="preserve"> Firstly, the two superpowers - the USA and the USSR - established a loose duopoly, and between them they managed global strategy, more or less effectively, at the nuclear level and they controlled, to a considerable degree, the behaviour of their allies and clients at other levels, all according to a set of mostly tacit rules and understandings. </w:t>
      </w:r>
      <w:r w:rsidRPr="00545BF9">
        <w:rPr>
          <w:sz w:val="12"/>
        </w:rPr>
        <w:t>¶</w:t>
      </w:r>
      <w:r w:rsidRPr="00545BF9">
        <w:rPr>
          <w:sz w:val="16"/>
        </w:rPr>
        <w:t xml:space="preserve"> Secondly, this superpower 'management' was codified and elaborated by a range of explicit bilateral and multilateral regional alliances between each superpower and its respective allies. This </w:t>
      </w:r>
      <w:r w:rsidRPr="004B4001">
        <w:rPr>
          <w:rStyle w:val="StyleBoldUnderline"/>
        </w:rPr>
        <w:t>network of military arrangements, though sometimes brittle and unstable, has brought about a reasonably 'safe' distribution of military power</w:t>
      </w:r>
      <w:r w:rsidRPr="00545BF9">
        <w:rPr>
          <w:sz w:val="16"/>
        </w:rPr>
        <w:t>.</w:t>
      </w:r>
      <w:r w:rsidRPr="00545BF9">
        <w:rPr>
          <w:sz w:val="12"/>
        </w:rPr>
        <w:t>¶</w:t>
      </w:r>
      <w:r w:rsidRPr="00545BF9">
        <w:rPr>
          <w:sz w:val="16"/>
        </w:rPr>
        <w:t xml:space="preserve"> </w:t>
      </w:r>
      <w:proofErr w:type="gramStart"/>
      <w:r w:rsidRPr="00545BF9">
        <w:rPr>
          <w:sz w:val="16"/>
        </w:rPr>
        <w:t>At</w:t>
      </w:r>
      <w:proofErr w:type="gramEnd"/>
      <w:r w:rsidRPr="00545BF9">
        <w:rPr>
          <w:sz w:val="16"/>
        </w:rPr>
        <w:t xml:space="preserve"> the third level, </w:t>
      </w:r>
      <w:r w:rsidRPr="004B4001">
        <w:rPr>
          <w:rStyle w:val="StyleBoldUnderline"/>
        </w:rPr>
        <w:t>the international community has put in place the apparatus of global collective security in the United Nations</w:t>
      </w:r>
      <w:r w:rsidRPr="00545BF9">
        <w:rPr>
          <w:sz w:val="16"/>
        </w:rPr>
        <w:t xml:space="preserve">. Many of the key provisions of the UN Charter, such as, the role of the Security Council, the establishment of peace-keeping forces, the process of the peaceful resolution of conflict, the International Court of Justice and so on, are all designed to prevent or limit the use of violence between nations. These </w:t>
      </w:r>
      <w:r w:rsidRPr="004B4001">
        <w:rPr>
          <w:rStyle w:val="StyleBoldUnderline"/>
        </w:rPr>
        <w:t xml:space="preserve">different layers of management in practice merge into each other. Together they give us the relative degree of safety from violence that we currently enjoy. </w:t>
      </w:r>
    </w:p>
    <w:p w:rsidR="00ED690F" w:rsidRPr="00230367" w:rsidRDefault="00ED690F" w:rsidP="00ED690F"/>
    <w:p w:rsidR="00ED690F" w:rsidRDefault="008A0CB4" w:rsidP="008A0CB4">
      <w:pPr>
        <w:pStyle w:val="Heading3"/>
      </w:pPr>
      <w:r>
        <w:t>N/L: Lib =/= Conflict Focus</w:t>
      </w:r>
    </w:p>
    <w:p w:rsidR="008A0CB4" w:rsidRPr="008A0CB4" w:rsidRDefault="008A0CB4" w:rsidP="008A0CB4"/>
    <w:p w:rsidR="00ED690F" w:rsidRDefault="00ED690F" w:rsidP="00ED690F">
      <w:pPr>
        <w:pStyle w:val="Heading4"/>
      </w:pPr>
      <w:r>
        <w:t>Liberalism focuses on more than just political power – it recognizes the importance of “everyday” interactions instead of just conflicts</w:t>
      </w:r>
    </w:p>
    <w:p w:rsidR="00ED690F" w:rsidRPr="003238FE" w:rsidRDefault="00ED690F" w:rsidP="00ED690F"/>
    <w:p w:rsidR="00ED690F" w:rsidRPr="003238FE" w:rsidRDefault="00ED690F" w:rsidP="00ED690F">
      <w:pPr>
        <w:rPr>
          <w:bCs/>
          <w:sz w:val="26"/>
          <w:u w:val="single"/>
        </w:rPr>
      </w:pPr>
      <w:r w:rsidRPr="00AF4F13">
        <w:rPr>
          <w:rStyle w:val="StyleStyleBold12pt"/>
          <w:szCs w:val="26"/>
        </w:rPr>
        <w:t>Shuja ’01</w:t>
      </w:r>
      <w:r>
        <w:rPr>
          <w:rStyle w:val="StyleStyleBold12pt"/>
        </w:rPr>
        <w:t xml:space="preserve"> - </w:t>
      </w:r>
      <w:r w:rsidRPr="003238FE">
        <w:t xml:space="preserve">Adjunct Assistant Professor of International Relations at Bond University, Australia (January 1, Sharif, “The Historical Myopia of International Relations,” Contemporary Review, Vol. 278, </w:t>
      </w:r>
      <w:hyperlink r:id="rId27" w:history="1">
        <w:r w:rsidRPr="003238FE">
          <w:rPr>
            <w:rStyle w:val="Hyperlink"/>
          </w:rPr>
          <w:t>http://www.thefreelibrary.com/THE+HISTORICAL+MYOPIA+OF+INTERNATIONAL+RELATIONS.-a070396453)//DWB</w:t>
        </w:r>
      </w:hyperlink>
    </w:p>
    <w:p w:rsidR="00ED690F" w:rsidRPr="00545BF9" w:rsidRDefault="00ED690F" w:rsidP="00ED690F">
      <w:pPr>
        <w:rPr>
          <w:sz w:val="16"/>
        </w:rPr>
      </w:pPr>
      <w:r w:rsidRPr="00545BF9">
        <w:rPr>
          <w:sz w:val="16"/>
        </w:rPr>
        <w:t xml:space="preserve">A leading exponent of realism is Hans Morgenthau. </w:t>
      </w:r>
      <w:r w:rsidRPr="004B4001">
        <w:rPr>
          <w:rStyle w:val="StyleBoldUnderline"/>
        </w:rPr>
        <w:t>Realists focus on power and conflict as the dynamic elements of international politics and pay particular attention to the military dimensions of power. States are seen to be motivated by the pursuit of their national interests;</w:t>
      </w:r>
      <w:r w:rsidRPr="00545BF9">
        <w:rPr>
          <w:sz w:val="16"/>
        </w:rPr>
        <w:t xml:space="preserve"> in pursuing those interests, states are influenced by the prevailing 'balance of power'. Although the concept of 'balance of power' can be interpreted in various ways, it may be </w:t>
      </w:r>
      <w:r w:rsidRPr="004B4001">
        <w:rPr>
          <w:rStyle w:val="StyleBoldUnderline"/>
        </w:rPr>
        <w:t>defined as the way in which power is distributed within international politics, particular among the major states</w:t>
      </w:r>
      <w:r w:rsidRPr="00545BF9">
        <w:rPr>
          <w:sz w:val="16"/>
        </w:rPr>
        <w:t xml:space="preserve">. </w:t>
      </w:r>
      <w:r w:rsidRPr="00545BF9">
        <w:rPr>
          <w:sz w:val="12"/>
        </w:rPr>
        <w:t>¶</w:t>
      </w:r>
      <w:r w:rsidRPr="00545BF9">
        <w:rPr>
          <w:sz w:val="16"/>
        </w:rPr>
        <w:t xml:space="preserve"> </w:t>
      </w:r>
      <w:proofErr w:type="gramStart"/>
      <w:r w:rsidRPr="00545BF9">
        <w:rPr>
          <w:sz w:val="16"/>
        </w:rPr>
        <w:t>A</w:t>
      </w:r>
      <w:proofErr w:type="gramEnd"/>
      <w:r w:rsidRPr="00545BF9">
        <w:rPr>
          <w:sz w:val="16"/>
        </w:rPr>
        <w:t xml:space="preserve"> more recent version of realism is 'neorealism'. Kenneth Waltz is often considered its leading exponent. </w:t>
      </w:r>
      <w:r w:rsidRPr="004B4001">
        <w:rPr>
          <w:rStyle w:val="StyleBoldUnderline"/>
        </w:rPr>
        <w:t>Neorealism is not so much concerned with the alleged metaphysical dimensions of power as with the logical character of state behaviour in an anarchical world</w:t>
      </w:r>
      <w:r w:rsidRPr="00545BF9">
        <w:rPr>
          <w:sz w:val="16"/>
        </w:rPr>
        <w:t xml:space="preserve">. This theory contends that a major influence on a state's behaviour is the fact that it has to look to its survival in a state of anarchy. Neorealists believe that the structure of the system enables them to predict the likelihood of a state's actions given that particular state's location in this anarchical world. </w:t>
      </w:r>
      <w:r w:rsidRPr="00545BF9">
        <w:rPr>
          <w:sz w:val="12"/>
        </w:rPr>
        <w:t>¶</w:t>
      </w:r>
      <w:r w:rsidRPr="00545BF9">
        <w:rPr>
          <w:sz w:val="16"/>
        </w:rPr>
        <w:t xml:space="preserve"> On the other hand</w:t>
      </w:r>
      <w:r w:rsidRPr="004B4001">
        <w:rPr>
          <w:rStyle w:val="StyleBoldUnderline"/>
        </w:rPr>
        <w:t>, one can consider liberalism or liberal institutionalism as an alternative to realism and neorealism</w:t>
      </w:r>
      <w:r w:rsidRPr="00545BF9">
        <w:rPr>
          <w:sz w:val="16"/>
        </w:rPr>
        <w:t xml:space="preserve">. This </w:t>
      </w:r>
      <w:r w:rsidRPr="004B4001">
        <w:rPr>
          <w:rStyle w:val="StyleBoldUnderline"/>
        </w:rPr>
        <w:t>approach puts more emphasis on the economic dimensions of power. The state remains important but less so than in the realist paradigm</w:t>
      </w:r>
      <w:r w:rsidRPr="00545BF9">
        <w:rPr>
          <w:sz w:val="16"/>
        </w:rPr>
        <w:t xml:space="preserve">, and more attention is given to the ways in which states cooperate as well as compete. Interdependence is suggested as an alternative. The latter term points to the way in which the various actors in the world are linked in a variety of ways. Because </w:t>
      </w:r>
      <w:r w:rsidRPr="004B4001">
        <w:rPr>
          <w:rStyle w:val="StyleBoldUnderline"/>
        </w:rPr>
        <w:t>liberalism emphasises the role of 'low politics', liberal theorists pay more attention to the 'everyday' character of these interactions and distinguish them from the more dramatic developments in the 'high politics' of realism</w:t>
      </w:r>
      <w:r w:rsidRPr="00545BF9">
        <w:rPr>
          <w:sz w:val="16"/>
        </w:rPr>
        <w:t xml:space="preserve">. </w:t>
      </w:r>
    </w:p>
    <w:p w:rsidR="00ED690F" w:rsidRPr="00230367" w:rsidRDefault="00ED690F" w:rsidP="00ED690F"/>
    <w:p w:rsidR="00ED690F" w:rsidRDefault="008A0CB4" w:rsidP="008A0CB4">
      <w:pPr>
        <w:pStyle w:val="Heading3"/>
      </w:pPr>
      <w:r>
        <w:t xml:space="preserve">Lib/Govt k Stability </w:t>
      </w:r>
    </w:p>
    <w:p w:rsidR="008A0CB4" w:rsidRPr="008A0CB4" w:rsidRDefault="008A0CB4" w:rsidP="008A0CB4"/>
    <w:p w:rsidR="00ED690F" w:rsidRDefault="00ED690F" w:rsidP="00ED690F">
      <w:pPr>
        <w:pStyle w:val="Heading4"/>
      </w:pPr>
      <w:r>
        <w:t>Sovereign governments are key to ensure political stability – worth it even at a small violation of rights</w:t>
      </w:r>
    </w:p>
    <w:p w:rsidR="00ED690F" w:rsidRPr="003238FE" w:rsidRDefault="00ED690F" w:rsidP="00ED690F"/>
    <w:p w:rsidR="00ED690F" w:rsidRPr="00230367" w:rsidRDefault="00ED690F" w:rsidP="00ED690F">
      <w:r w:rsidRPr="00AF4F13">
        <w:rPr>
          <w:rStyle w:val="StyleStyleBold12pt"/>
          <w:szCs w:val="26"/>
        </w:rPr>
        <w:t>Shuja ’0</w:t>
      </w:r>
      <w:r>
        <w:rPr>
          <w:rStyle w:val="StyleStyleBold12pt"/>
          <w:szCs w:val="26"/>
        </w:rPr>
        <w:t>1</w:t>
      </w:r>
      <w:r>
        <w:rPr>
          <w:rStyle w:val="StyleStyleBold12pt"/>
        </w:rPr>
        <w:t xml:space="preserve"> - </w:t>
      </w:r>
      <w:r w:rsidRPr="003238FE">
        <w:t xml:space="preserve">Adjunct Assistant Professor of International Relations at Bond University, Australia (January 1, Sharif, “The Historical Myopia of International Relations,” Contemporary Review, Vol. 278, </w:t>
      </w:r>
      <w:hyperlink r:id="rId28" w:history="1">
        <w:r w:rsidRPr="005847EE">
          <w:rPr>
            <w:rStyle w:val="Hyperlink"/>
          </w:rPr>
          <w:t>http://www.thefreelibrary.com/THE+HISTORICAL+MYOPIA+OF+INTERNATIONAL+RELATIONS.-a070396453)//DWB</w:t>
        </w:r>
      </w:hyperlink>
    </w:p>
    <w:p w:rsidR="00ED690F" w:rsidRDefault="00ED690F" w:rsidP="00ED690F">
      <w:pPr>
        <w:rPr>
          <w:sz w:val="16"/>
        </w:rPr>
      </w:pPr>
      <w:r w:rsidRPr="00545BF9">
        <w:rPr>
          <w:sz w:val="16"/>
        </w:rPr>
        <w:t xml:space="preserve">These </w:t>
      </w:r>
      <w:r w:rsidRPr="004B4001">
        <w:rPr>
          <w:rStyle w:val="StyleBoldUnderline"/>
        </w:rPr>
        <w:t>perspectives are helpful in understanding the dynamics of international politics. But the peculiarities of the international system insist that each nation state has a compulsion to strengthen its economy, to deepen its defence capability and to maximise its economic welfare, if necessary at the expense of other states.</w:t>
      </w:r>
      <w:r w:rsidRPr="00545BF9">
        <w:rPr>
          <w:sz w:val="16"/>
        </w:rPr>
        <w:t xml:space="preserve"> </w:t>
      </w:r>
      <w:r w:rsidRPr="004B4001">
        <w:rPr>
          <w:rStyle w:val="StyleBoldUnderline"/>
        </w:rPr>
        <w:t>To achieve these objectives, each nation state maintains sovereign control over its resources and its people, and uses and disposes of both as it thinks fit.</w:t>
      </w:r>
      <w:r w:rsidRPr="00545BF9">
        <w:rPr>
          <w:sz w:val="16"/>
        </w:rPr>
        <w:t xml:space="preserve"> </w:t>
      </w:r>
      <w:r w:rsidRPr="004B4001">
        <w:rPr>
          <w:rStyle w:val="StyleBoldUnderline"/>
        </w:rPr>
        <w:t xml:space="preserve">The system expects that each nation state play a self-interested game in order to survive. </w:t>
      </w:r>
      <w:r w:rsidRPr="00545BF9">
        <w:rPr>
          <w:sz w:val="16"/>
        </w:rPr>
        <w:t xml:space="preserve">Where then is there a place for principles of humanity, compassion and morality in efforts to reduce the development gap? To what extent can Great Powers in the post-Cold War period participate in attempts to introduce more equity, peace and order into the international community? Despite hopes to the contrary, the post-Cold War world has not witnessed the end of international conflict. In Africa, Asia, Eastern Europe and the Middle East, issues of war and peace continue to present challenges to the international community. More than ever, </w:t>
      </w:r>
      <w:r w:rsidRPr="004B4001">
        <w:rPr>
          <w:rStyle w:val="StyleBoldUnderline"/>
        </w:rPr>
        <w:t xml:space="preserve">world problems require careful thinking, creative research, fresh ideas, and practical approaches, if they are to be solved. </w:t>
      </w:r>
      <w:r w:rsidRPr="00545BF9">
        <w:rPr>
          <w:rStyle w:val="StyleBoldUnderline"/>
          <w:sz w:val="12"/>
        </w:rPr>
        <w:t>¶</w:t>
      </w:r>
      <w:r w:rsidRPr="00545BF9">
        <w:rPr>
          <w:sz w:val="16"/>
        </w:rPr>
        <w:t xml:space="preserve"> </w:t>
      </w:r>
      <w:proofErr w:type="gramStart"/>
      <w:r w:rsidRPr="00545BF9">
        <w:rPr>
          <w:sz w:val="16"/>
        </w:rPr>
        <w:t>These</w:t>
      </w:r>
      <w:proofErr w:type="gramEnd"/>
      <w:r w:rsidRPr="00545BF9">
        <w:rPr>
          <w:sz w:val="16"/>
        </w:rPr>
        <w:t xml:space="preserve"> questions are </w:t>
      </w:r>
      <w:r w:rsidRPr="004B4001">
        <w:rPr>
          <w:rStyle w:val="StyleBoldUnderline"/>
        </w:rPr>
        <w:t>relevant since the world now is becoming a global village</w:t>
      </w:r>
      <w:r w:rsidRPr="00545BF9">
        <w:rPr>
          <w:sz w:val="16"/>
        </w:rPr>
        <w:t>. And we are all enmeshed in a 'cobweb of interdependence', and we all have to deal with these difficult global issues. These, along with other issues including globalisation and an expansion of information technology that have given rise to a new wave of changes in international relations, will be the focus of my next article.</w:t>
      </w:r>
    </w:p>
    <w:p w:rsidR="00ED690F" w:rsidRDefault="008A0CB4" w:rsidP="008A0CB4">
      <w:pPr>
        <w:pStyle w:val="Heading3"/>
      </w:pPr>
      <w:r>
        <w:t>Lib Fails</w:t>
      </w:r>
    </w:p>
    <w:p w:rsidR="008A0CB4" w:rsidRPr="008A0CB4" w:rsidRDefault="008A0CB4" w:rsidP="008A0CB4"/>
    <w:p w:rsidR="00ED690F" w:rsidRDefault="00ED690F" w:rsidP="008A0CB4">
      <w:pPr>
        <w:pStyle w:val="Heading4"/>
      </w:pPr>
      <w:r>
        <w:t>Liberalism fails through a litany of reasons – inconsistent theorists, unregulated political judging, no brightline to objective-subjective politics</w:t>
      </w:r>
    </w:p>
    <w:p w:rsidR="00ED690F" w:rsidRPr="004C0874" w:rsidRDefault="00ED690F" w:rsidP="00ED690F"/>
    <w:p w:rsidR="00ED690F" w:rsidRPr="00422A87" w:rsidRDefault="00ED690F" w:rsidP="00ED690F">
      <w:pPr>
        <w:rPr>
          <w:rFonts w:eastAsia="Times New Roman" w:cs="Times New Roman"/>
          <w:sz w:val="20"/>
          <w:szCs w:val="20"/>
        </w:rPr>
      </w:pPr>
      <w:r w:rsidRPr="00422A87">
        <w:rPr>
          <w:rFonts w:eastAsia="Times New Roman" w:cs="Times New Roman"/>
          <w:b/>
          <w:bCs/>
          <w:sz w:val="21"/>
          <w:szCs w:val="21"/>
          <w:bdr w:val="none" w:sz="0" w:space="0" w:color="auto" w:frame="1"/>
          <w:shd w:val="clear" w:color="auto" w:fill="FFFFFF"/>
        </w:rPr>
        <w:t>McCormick ’99</w:t>
      </w:r>
      <w:r w:rsidRPr="00422A87">
        <w:rPr>
          <w:rFonts w:eastAsia="Times New Roman" w:cs="Times New Roman"/>
          <w:sz w:val="21"/>
          <w:szCs w:val="21"/>
          <w:shd w:val="clear" w:color="auto" w:fill="FFFFFF"/>
        </w:rPr>
        <w:t> </w:t>
      </w:r>
      <w:r w:rsidRPr="00422A87">
        <w:rPr>
          <w:rFonts w:eastAsia="Times New Roman" w:cs="Times New Roman"/>
          <w:sz w:val="21"/>
          <w:szCs w:val="21"/>
        </w:rPr>
        <w:br/>
      </w:r>
      <w:r w:rsidRPr="00422A87">
        <w:rPr>
          <w:rFonts w:eastAsia="Times New Roman" w:cs="Times New Roman"/>
          <w:sz w:val="21"/>
          <w:szCs w:val="21"/>
          <w:shd w:val="clear" w:color="auto" w:fill="FFFFFF"/>
        </w:rPr>
        <w:t>(John P., Assistant Political Science Pf - Yale, American Political Science Review. v93, p. June 1999)//akim</w:t>
      </w:r>
    </w:p>
    <w:p w:rsidR="00ED690F" w:rsidRPr="009E0DBA" w:rsidRDefault="00ED690F" w:rsidP="00ED690F">
      <w:pPr>
        <w:rPr>
          <w:sz w:val="14"/>
        </w:rPr>
      </w:pPr>
      <w:r w:rsidRPr="009E0DBA">
        <w:rPr>
          <w:sz w:val="14"/>
        </w:rPr>
        <w:t xml:space="preserve">In the 1920s </w:t>
      </w:r>
      <w:r w:rsidRPr="00DA04BA">
        <w:rPr>
          <w:rStyle w:val="StyleBoldUnderline"/>
        </w:rPr>
        <w:t>Schmitt criticized liberal legal theory for</w:t>
      </w:r>
      <w:r w:rsidRPr="009E0DBA">
        <w:rPr>
          <w:rStyle w:val="StyleBoldUnderline"/>
          <w:b w:val="0"/>
          <w:sz w:val="12"/>
        </w:rPr>
        <w:t>¶</w:t>
      </w:r>
      <w:r w:rsidRPr="00DA04BA">
        <w:rPr>
          <w:rStyle w:val="StyleBoldUnderline"/>
        </w:rPr>
        <w:t xml:space="preserve"> avoiding the reality of jurisprudence by denying the</w:t>
      </w:r>
      <w:r w:rsidRPr="009E0DBA">
        <w:rPr>
          <w:rStyle w:val="StyleBoldUnderline"/>
          <w:b w:val="0"/>
          <w:sz w:val="12"/>
        </w:rPr>
        <w:t>¶</w:t>
      </w:r>
      <w:r w:rsidRPr="00DA04BA">
        <w:rPr>
          <w:rStyle w:val="StyleBoldUnderline"/>
        </w:rPr>
        <w:t xml:space="preserve"> existence of gaps within the law</w:t>
      </w:r>
      <w:r w:rsidRPr="009E0DBA">
        <w:rPr>
          <w:sz w:val="14"/>
        </w:rPr>
        <w:t xml:space="preserve">: the fact </w:t>
      </w:r>
      <w:r w:rsidRPr="00DA04BA">
        <w:rPr>
          <w:rStyle w:val="StyleBoldUnderline"/>
        </w:rPr>
        <w:t>that the</w:t>
      </w:r>
      <w:r w:rsidRPr="009E0DBA">
        <w:rPr>
          <w:rStyle w:val="StyleBoldUnderline"/>
          <w:b w:val="0"/>
          <w:sz w:val="12"/>
        </w:rPr>
        <w:t>¶</w:t>
      </w:r>
      <w:r w:rsidRPr="00DA04BA">
        <w:rPr>
          <w:rStyle w:val="StyleBoldUnderline"/>
        </w:rPr>
        <w:t xml:space="preserve"> formal rules of statutory law cannot possibly cover all</w:t>
      </w:r>
      <w:r w:rsidRPr="009E0DBA">
        <w:rPr>
          <w:rStyle w:val="StyleBoldUnderline"/>
          <w:b w:val="0"/>
          <w:sz w:val="12"/>
        </w:rPr>
        <w:t>¶</w:t>
      </w:r>
      <w:r w:rsidRPr="00DA04BA">
        <w:rPr>
          <w:rStyle w:val="StyleBoldUnderline"/>
        </w:rPr>
        <w:t xml:space="preserve"> instances of concrete reality</w:t>
      </w:r>
      <w:r w:rsidRPr="009E0DBA">
        <w:rPr>
          <w:sz w:val="14"/>
        </w:rPr>
        <w:t xml:space="preserve">. </w:t>
      </w:r>
      <w:r w:rsidRPr="00DA04BA">
        <w:rPr>
          <w:rStyle w:val="StyleBoldUnderline"/>
        </w:rPr>
        <w:t>Liberalism</w:t>
      </w:r>
      <w:r w:rsidRPr="009E0DBA">
        <w:rPr>
          <w:sz w:val="14"/>
        </w:rPr>
        <w:t xml:space="preserve"> (1) </w:t>
      </w:r>
      <w:r w:rsidRPr="00DA04BA">
        <w:rPr>
          <w:rStyle w:val="StyleBoldUnderline"/>
        </w:rPr>
        <w:t>demotes</w:t>
      </w:r>
      <w:r w:rsidRPr="009E0DBA">
        <w:rPr>
          <w:rStyle w:val="StyleBoldUnderline"/>
          <w:b w:val="0"/>
          <w:sz w:val="12"/>
        </w:rPr>
        <w:t>¶</w:t>
      </w:r>
      <w:r w:rsidRPr="00DA04BA">
        <w:rPr>
          <w:rStyle w:val="StyleBoldUnderline"/>
        </w:rPr>
        <w:t xml:space="preserve"> judges to the status of mere vending machines that</w:t>
      </w:r>
      <w:r w:rsidRPr="009E0DBA">
        <w:rPr>
          <w:rStyle w:val="StyleBoldUnderline"/>
          <w:b w:val="0"/>
          <w:sz w:val="12"/>
        </w:rPr>
        <w:t>¶</w:t>
      </w:r>
      <w:r w:rsidRPr="00DA04BA">
        <w:rPr>
          <w:rStyle w:val="StyleBoldUnderline"/>
        </w:rPr>
        <w:t xml:space="preserve"> mechanically dispense the law upon cases, without</w:t>
      </w:r>
      <w:r w:rsidRPr="009E0DBA">
        <w:rPr>
          <w:rStyle w:val="StyleBoldUnderline"/>
          <w:b w:val="0"/>
          <w:sz w:val="12"/>
        </w:rPr>
        <w:t>¶</w:t>
      </w:r>
      <w:r w:rsidRPr="00DA04BA">
        <w:rPr>
          <w:rStyle w:val="StyleBoldUnderline"/>
        </w:rPr>
        <w:t xml:space="preserve"> intellectual reflection or active contribution</w:t>
      </w:r>
      <w:r w:rsidRPr="009E0DBA">
        <w:rPr>
          <w:sz w:val="14"/>
        </w:rPr>
        <w:t>, and (2</w:t>
      </w:r>
      <w:proofErr w:type="gramStart"/>
      <w:r w:rsidRPr="009E0DBA">
        <w:rPr>
          <w:sz w:val="14"/>
        </w:rPr>
        <w:t>)</w:t>
      </w:r>
      <w:r w:rsidRPr="009E0DBA">
        <w:rPr>
          <w:sz w:val="12"/>
        </w:rPr>
        <w:t>¶</w:t>
      </w:r>
      <w:proofErr w:type="gramEnd"/>
      <w:r w:rsidRPr="009E0DBA">
        <w:rPr>
          <w:sz w:val="14"/>
        </w:rPr>
        <w:t xml:space="preserve"> </w:t>
      </w:r>
      <w:r w:rsidRPr="00DA04BA">
        <w:rPr>
          <w:rStyle w:val="StyleBoldUnderline"/>
        </w:rPr>
        <w:t>leaves</w:t>
      </w:r>
      <w:r w:rsidRPr="009E0DBA">
        <w:rPr>
          <w:sz w:val="14"/>
        </w:rPr>
        <w:t xml:space="preserve"> the </w:t>
      </w:r>
      <w:r w:rsidRPr="00DA04BA">
        <w:rPr>
          <w:rStyle w:val="StyleBoldUnderline"/>
        </w:rPr>
        <w:t>legal theorist inadequately equipped to</w:t>
      </w:r>
      <w:r w:rsidRPr="009E0DBA">
        <w:rPr>
          <w:rStyle w:val="StyleBoldUnderline"/>
          <w:b w:val="0"/>
          <w:sz w:val="12"/>
        </w:rPr>
        <w:t>¶</w:t>
      </w:r>
      <w:r w:rsidRPr="00DA04BA">
        <w:rPr>
          <w:rStyle w:val="StyleBoldUnderline"/>
        </w:rPr>
        <w:t xml:space="preserve"> analyze exactly how the law is applied</w:t>
      </w:r>
      <w:r w:rsidRPr="009E0DBA">
        <w:rPr>
          <w:sz w:val="14"/>
        </w:rPr>
        <w:t xml:space="preserve">. </w:t>
      </w:r>
      <w:r w:rsidRPr="009E0DBA">
        <w:rPr>
          <w:rStyle w:val="StyleBoldUnderline"/>
        </w:rPr>
        <w:t>According to</w:t>
      </w:r>
      <w:r w:rsidRPr="009E0DBA">
        <w:rPr>
          <w:rStyle w:val="StyleBoldUnderline"/>
          <w:b w:val="0"/>
          <w:sz w:val="12"/>
        </w:rPr>
        <w:t>¶</w:t>
      </w:r>
      <w:r w:rsidRPr="009E0DBA">
        <w:rPr>
          <w:rStyle w:val="StyleBoldUnderline"/>
        </w:rPr>
        <w:t xml:space="preserve"> Schmitt's "decisionist" alternative to liberalism, only a</w:t>
      </w:r>
      <w:r w:rsidRPr="009E0DBA">
        <w:rPr>
          <w:rStyle w:val="StyleBoldUnderline"/>
          <w:b w:val="0"/>
          <w:sz w:val="12"/>
        </w:rPr>
        <w:t>¶</w:t>
      </w:r>
      <w:r w:rsidRPr="009E0DBA">
        <w:rPr>
          <w:rStyle w:val="StyleBoldUnderline"/>
        </w:rPr>
        <w:t xml:space="preserve"> person</w:t>
      </w:r>
      <w:r w:rsidRPr="009E0DBA">
        <w:rPr>
          <w:sz w:val="14"/>
        </w:rPr>
        <w:t xml:space="preserve">, not a rule within a larger system, </w:t>
      </w:r>
      <w:r w:rsidRPr="009E0DBA">
        <w:rPr>
          <w:rStyle w:val="StyleBoldUnderline"/>
        </w:rPr>
        <w:t>can determine</w:t>
      </w:r>
      <w:r w:rsidRPr="009E0DBA">
        <w:rPr>
          <w:rStyle w:val="StyleBoldUnderline"/>
          <w:b w:val="0"/>
          <w:sz w:val="12"/>
        </w:rPr>
        <w:t>¶</w:t>
      </w:r>
      <w:r w:rsidRPr="009E0DBA">
        <w:rPr>
          <w:rStyle w:val="StyleBoldUnderline"/>
        </w:rPr>
        <w:t xml:space="preserve"> how to enforce </w:t>
      </w:r>
      <w:r w:rsidRPr="009E0DBA">
        <w:rPr>
          <w:sz w:val="14"/>
        </w:rPr>
        <w:t xml:space="preserve">or realize </w:t>
      </w:r>
      <w:r w:rsidRPr="009E0DBA">
        <w:rPr>
          <w:rStyle w:val="StyleBoldUnderline"/>
        </w:rPr>
        <w:t>the law</w:t>
      </w:r>
      <w:r w:rsidRPr="009E0DBA">
        <w:rPr>
          <w:sz w:val="14"/>
        </w:rPr>
        <w:t>. Purely formal</w:t>
      </w:r>
      <w:r w:rsidRPr="009E0DBA">
        <w:rPr>
          <w:sz w:val="12"/>
        </w:rPr>
        <w:t>¶</w:t>
      </w:r>
      <w:r w:rsidRPr="009E0DBA">
        <w:rPr>
          <w:sz w:val="14"/>
        </w:rPr>
        <w:t xml:space="preserve"> jurisprudence endangers the "personality" of judges</w:t>
      </w:r>
      <w:proofErr w:type="gramStart"/>
      <w:r w:rsidRPr="009E0DBA">
        <w:rPr>
          <w:sz w:val="14"/>
        </w:rPr>
        <w:t>,</w:t>
      </w:r>
      <w:r w:rsidRPr="009E0DBA">
        <w:rPr>
          <w:sz w:val="12"/>
        </w:rPr>
        <w:t>¶</w:t>
      </w:r>
      <w:proofErr w:type="gramEnd"/>
      <w:r w:rsidRPr="009E0DBA">
        <w:rPr>
          <w:sz w:val="14"/>
        </w:rPr>
        <w:t xml:space="preserve"> their ability to engage in the concrete particularity of a</w:t>
      </w:r>
      <w:r w:rsidRPr="009E0DBA">
        <w:rPr>
          <w:sz w:val="12"/>
        </w:rPr>
        <w:t>¶</w:t>
      </w:r>
      <w:r w:rsidRPr="009E0DBA">
        <w:rPr>
          <w:sz w:val="14"/>
        </w:rPr>
        <w:t xml:space="preserve"> given case, by confining them to the mechanical application</w:t>
      </w:r>
      <w:r w:rsidRPr="009E0DBA">
        <w:rPr>
          <w:sz w:val="12"/>
        </w:rPr>
        <w:t>¶</w:t>
      </w:r>
      <w:r w:rsidRPr="009E0DBA">
        <w:rPr>
          <w:sz w:val="14"/>
        </w:rPr>
        <w:t xml:space="preserve"> of a pre-given statute. For Schmitt, </w:t>
      </w:r>
      <w:r w:rsidRPr="009E0DBA">
        <w:rPr>
          <w:rStyle w:val="StyleBoldUnderline"/>
        </w:rPr>
        <w:t>between</w:t>
      </w:r>
      <w:r w:rsidRPr="009E0DBA">
        <w:rPr>
          <w:sz w:val="14"/>
        </w:rPr>
        <w:t xml:space="preserve"> the</w:t>
      </w:r>
      <w:r w:rsidRPr="009E0DBA">
        <w:rPr>
          <w:sz w:val="12"/>
        </w:rPr>
        <w:t>¶</w:t>
      </w:r>
      <w:r w:rsidRPr="009E0DBA">
        <w:rPr>
          <w:sz w:val="14"/>
        </w:rPr>
        <w:t xml:space="preserve"> </w:t>
      </w:r>
      <w:r w:rsidRPr="009E0DBA">
        <w:rPr>
          <w:rStyle w:val="StyleBoldUnderline"/>
        </w:rPr>
        <w:t>law and concrete reality there will always be a gap that</w:t>
      </w:r>
      <w:r w:rsidRPr="009E0DBA">
        <w:rPr>
          <w:rStyle w:val="StyleBoldUnderline"/>
          <w:b w:val="0"/>
          <w:sz w:val="12"/>
        </w:rPr>
        <w:t>¶</w:t>
      </w:r>
      <w:r w:rsidRPr="009E0DBA">
        <w:rPr>
          <w:rStyle w:val="StyleBoldUnderline"/>
        </w:rPr>
        <w:t xml:space="preserve"> must be mediated by a judge</w:t>
      </w:r>
      <w:r w:rsidRPr="009E0DBA">
        <w:rPr>
          <w:sz w:val="14"/>
        </w:rPr>
        <w:t>. This is the "humanity" or</w:t>
      </w:r>
      <w:r w:rsidRPr="009E0DBA">
        <w:rPr>
          <w:sz w:val="12"/>
        </w:rPr>
        <w:t>¶</w:t>
      </w:r>
      <w:r w:rsidRPr="009E0DBA">
        <w:rPr>
          <w:sz w:val="14"/>
        </w:rPr>
        <w:t xml:space="preserve"> "life" of the law. </w:t>
      </w:r>
      <w:r w:rsidRPr="009E0DBA">
        <w:rPr>
          <w:rStyle w:val="StyleBoldUnderline"/>
        </w:rPr>
        <w:t>According to Schmitt</w:t>
      </w:r>
      <w:r w:rsidRPr="009E0DBA">
        <w:rPr>
          <w:sz w:val="14"/>
        </w:rPr>
        <w:t>'s account</w:t>
      </w:r>
      <w:proofErr w:type="gramStart"/>
      <w:r w:rsidRPr="009E0DBA">
        <w:rPr>
          <w:rStyle w:val="StyleBoldUnderline"/>
        </w:rPr>
        <w:t>,</w:t>
      </w:r>
      <w:r w:rsidRPr="009E0DBA">
        <w:rPr>
          <w:rStyle w:val="StyleBoldUnderline"/>
          <w:b w:val="0"/>
          <w:sz w:val="12"/>
        </w:rPr>
        <w:t>¶</w:t>
      </w:r>
      <w:proofErr w:type="gramEnd"/>
      <w:r w:rsidRPr="009E0DBA">
        <w:rPr>
          <w:rStyle w:val="StyleBoldUnderline"/>
        </w:rPr>
        <w:t xml:space="preserve"> liberal jurists</w:t>
      </w:r>
      <w:r w:rsidRPr="009E0DBA">
        <w:rPr>
          <w:sz w:val="14"/>
        </w:rPr>
        <w:t xml:space="preserve"> refuse to acknowledge anything but formal</w:t>
      </w:r>
      <w:r w:rsidRPr="009E0DBA">
        <w:rPr>
          <w:sz w:val="12"/>
        </w:rPr>
        <w:t>¶</w:t>
      </w:r>
      <w:r w:rsidRPr="009E0DBA">
        <w:rPr>
          <w:sz w:val="14"/>
        </w:rPr>
        <w:t xml:space="preserve"> imperatives in adjudication.6 Moreover, they </w:t>
      </w:r>
      <w:r w:rsidRPr="009E0DBA">
        <w:rPr>
          <w:rStyle w:val="StyleBoldUnderline"/>
        </w:rPr>
        <w:t>pretend</w:t>
      </w:r>
      <w:r w:rsidRPr="009E0DBA">
        <w:rPr>
          <w:rStyle w:val="StyleBoldUnderline"/>
          <w:b w:val="0"/>
          <w:sz w:val="12"/>
        </w:rPr>
        <w:t>¶</w:t>
      </w:r>
      <w:r w:rsidRPr="009E0DBA">
        <w:rPr>
          <w:rStyle w:val="StyleBoldUnderline"/>
        </w:rPr>
        <w:t xml:space="preserve"> that the law is applied consistently and appropriately</w:t>
      </w:r>
      <w:r w:rsidRPr="009E0DBA">
        <w:rPr>
          <w:sz w:val="12"/>
        </w:rPr>
        <w:t>¶</w:t>
      </w:r>
      <w:r w:rsidRPr="009E0DBA">
        <w:rPr>
          <w:sz w:val="14"/>
        </w:rPr>
        <w:t xml:space="preserve"> most or all of the time</w:t>
      </w:r>
      <w:r w:rsidRPr="009E0DBA">
        <w:rPr>
          <w:rStyle w:val="StyleBoldUnderline"/>
        </w:rPr>
        <w:t>.</w:t>
      </w:r>
      <w:r w:rsidRPr="009E0DBA">
        <w:rPr>
          <w:rStyle w:val="StyleBoldUnderline"/>
          <w:b w:val="0"/>
          <w:sz w:val="12"/>
        </w:rPr>
        <w:t>¶</w:t>
      </w:r>
      <w:r w:rsidRPr="009E0DBA">
        <w:rPr>
          <w:rStyle w:val="StyleBoldUnderline"/>
        </w:rPr>
        <w:t xml:space="preserve"> CLS ultimately indicts postwar North American liberal</w:t>
      </w:r>
      <w:r w:rsidRPr="009E0DBA">
        <w:rPr>
          <w:rStyle w:val="StyleBoldUnderline"/>
          <w:b w:val="0"/>
          <w:sz w:val="12"/>
        </w:rPr>
        <w:t>¶</w:t>
      </w:r>
      <w:r w:rsidRPr="009E0DBA">
        <w:rPr>
          <w:rStyle w:val="StyleBoldUnderline"/>
        </w:rPr>
        <w:t xml:space="preserve"> adjudication on the same grounds.</w:t>
      </w:r>
      <w:r w:rsidRPr="009E0DBA">
        <w:rPr>
          <w:sz w:val="14"/>
        </w:rPr>
        <w:t xml:space="preserve"> </w:t>
      </w:r>
      <w:proofErr w:type="gramStart"/>
      <w:r w:rsidRPr="009E0DBA">
        <w:rPr>
          <w:sz w:val="14"/>
        </w:rPr>
        <w:t>Less concerned</w:t>
      </w:r>
      <w:r w:rsidRPr="009E0DBA">
        <w:rPr>
          <w:sz w:val="12"/>
        </w:rPr>
        <w:t>¶</w:t>
      </w:r>
      <w:r w:rsidRPr="009E0DBA">
        <w:rPr>
          <w:sz w:val="14"/>
        </w:rPr>
        <w:t xml:space="preserve"> with metaphysical assertions about juridical "reality" or</w:t>
      </w:r>
      <w:r w:rsidRPr="009E0DBA">
        <w:rPr>
          <w:sz w:val="12"/>
        </w:rPr>
        <w:t>¶</w:t>
      </w:r>
      <w:r w:rsidRPr="009E0DBA">
        <w:rPr>
          <w:sz w:val="14"/>
        </w:rPr>
        <w:t xml:space="preserve"> "life" than Schmitt-indeed, questioning the very existence</w:t>
      </w:r>
      <w:r w:rsidRPr="009E0DBA">
        <w:rPr>
          <w:sz w:val="12"/>
        </w:rPr>
        <w:t>¶</w:t>
      </w:r>
      <w:r w:rsidRPr="009E0DBA">
        <w:rPr>
          <w:sz w:val="14"/>
        </w:rPr>
        <w:t xml:space="preserve"> of such phenomena-</w:t>
      </w:r>
      <w:r w:rsidRPr="009E0DBA">
        <w:rPr>
          <w:rStyle w:val="StyleBoldUnderline"/>
        </w:rPr>
        <w:t>CLS points primarily to the</w:t>
      </w:r>
      <w:r w:rsidRPr="009E0DBA">
        <w:rPr>
          <w:rStyle w:val="StyleBoldUnderline"/>
          <w:b w:val="0"/>
          <w:sz w:val="12"/>
        </w:rPr>
        <w:t>¶</w:t>
      </w:r>
      <w:r w:rsidRPr="009E0DBA">
        <w:rPr>
          <w:rStyle w:val="StyleBoldUnderline"/>
        </w:rPr>
        <w:t xml:space="preserve"> uncertain nature of meaning in language as the source</w:t>
      </w:r>
      <w:r w:rsidRPr="009E0DBA">
        <w:rPr>
          <w:rStyle w:val="StyleBoldUnderline"/>
          <w:b w:val="0"/>
          <w:sz w:val="12"/>
        </w:rPr>
        <w:t>¶</w:t>
      </w:r>
      <w:r w:rsidRPr="009E0DBA">
        <w:rPr>
          <w:rStyle w:val="StyleBoldUnderline"/>
        </w:rPr>
        <w:t xml:space="preserve"> of the indeterminacy of deciding cases</w:t>
      </w:r>
      <w:r w:rsidRPr="009E0DBA">
        <w:rPr>
          <w:sz w:val="14"/>
        </w:rPr>
        <w:t>.</w:t>
      </w:r>
      <w:proofErr w:type="gramEnd"/>
      <w:r w:rsidRPr="009E0DBA">
        <w:rPr>
          <w:sz w:val="14"/>
        </w:rPr>
        <w:t xml:space="preserve"> Legal rules are</w:t>
      </w:r>
      <w:r w:rsidRPr="009E0DBA">
        <w:rPr>
          <w:sz w:val="12"/>
        </w:rPr>
        <w:t>¶</w:t>
      </w:r>
      <w:r w:rsidRPr="009E0DBA">
        <w:rPr>
          <w:sz w:val="14"/>
        </w:rPr>
        <w:t xml:space="preserve"> so far from clear regarding where and how they should</w:t>
      </w:r>
      <w:r w:rsidRPr="009E0DBA">
        <w:rPr>
          <w:sz w:val="12"/>
        </w:rPr>
        <w:t>¶</w:t>
      </w:r>
      <w:r w:rsidRPr="009E0DBA">
        <w:rPr>
          <w:sz w:val="14"/>
        </w:rPr>
        <w:t xml:space="preserve"> be applied that there is no possibility of their being</w:t>
      </w:r>
      <w:r w:rsidRPr="009E0DBA">
        <w:rPr>
          <w:sz w:val="12"/>
        </w:rPr>
        <w:t>¶</w:t>
      </w:r>
      <w:r w:rsidRPr="009E0DBA">
        <w:rPr>
          <w:sz w:val="14"/>
        </w:rPr>
        <w:t xml:space="preserve"> applied consistently or objectively. According to CLS</w:t>
      </w:r>
      <w:proofErr w:type="gramStart"/>
      <w:r w:rsidRPr="009E0DBA">
        <w:rPr>
          <w:sz w:val="14"/>
        </w:rPr>
        <w:t>,</w:t>
      </w:r>
      <w:r w:rsidRPr="009E0DBA">
        <w:rPr>
          <w:sz w:val="12"/>
        </w:rPr>
        <w:t>¶</w:t>
      </w:r>
      <w:proofErr w:type="gramEnd"/>
      <w:r w:rsidRPr="009E0DBA">
        <w:rPr>
          <w:sz w:val="14"/>
        </w:rPr>
        <w:t xml:space="preserve"> this shakes the very foundations of liberal formalist</w:t>
      </w:r>
      <w:r w:rsidRPr="009E0DBA">
        <w:rPr>
          <w:sz w:val="12"/>
        </w:rPr>
        <w:t>¶</w:t>
      </w:r>
      <w:r w:rsidRPr="009E0DBA">
        <w:rPr>
          <w:sz w:val="14"/>
        </w:rPr>
        <w:t xml:space="preserve"> notions of efficiency and justice. As a result of this lack</w:t>
      </w:r>
      <w:r w:rsidRPr="009E0DBA">
        <w:rPr>
          <w:sz w:val="12"/>
        </w:rPr>
        <w:t>¶</w:t>
      </w:r>
      <w:r w:rsidRPr="009E0DBA">
        <w:rPr>
          <w:sz w:val="14"/>
        </w:rPr>
        <w:t xml:space="preserve"> of determinacy, both Schmitt and CLS conclude that</w:t>
      </w:r>
      <w:proofErr w:type="gramStart"/>
      <w:r w:rsidRPr="009E0DBA">
        <w:rPr>
          <w:sz w:val="14"/>
        </w:rPr>
        <w:t>,</w:t>
      </w:r>
      <w:r w:rsidRPr="009E0DBA">
        <w:rPr>
          <w:sz w:val="12"/>
        </w:rPr>
        <w:t>¶</w:t>
      </w:r>
      <w:proofErr w:type="gramEnd"/>
      <w:r w:rsidRPr="009E0DBA">
        <w:rPr>
          <w:sz w:val="14"/>
        </w:rPr>
        <w:t xml:space="preserve"> to some extent, judges make the law. The difference is</w:t>
      </w:r>
      <w:r w:rsidRPr="009E0DBA">
        <w:rPr>
          <w:sz w:val="12"/>
        </w:rPr>
        <w:t>¶</w:t>
      </w:r>
      <w:r w:rsidRPr="009E0DBA">
        <w:rPr>
          <w:sz w:val="14"/>
        </w:rPr>
        <w:t xml:space="preserve"> that CLS wishes to expose the subjective decision</w:t>
      </w:r>
      <w:r w:rsidRPr="009E0DBA">
        <w:rPr>
          <w:sz w:val="12"/>
        </w:rPr>
        <w:t>¶</w:t>
      </w:r>
      <w:r w:rsidRPr="009E0DBA">
        <w:rPr>
          <w:sz w:val="14"/>
        </w:rPr>
        <w:t xml:space="preserve"> making that goes on behind the supposedly objective</w:t>
      </w:r>
      <w:r w:rsidRPr="009E0DBA">
        <w:rPr>
          <w:sz w:val="12"/>
        </w:rPr>
        <w:t>¶</w:t>
      </w:r>
      <w:r w:rsidRPr="009E0DBA">
        <w:rPr>
          <w:sz w:val="14"/>
        </w:rPr>
        <w:t xml:space="preserve"> formal rule of law in order to undermine the generally</w:t>
      </w:r>
      <w:r w:rsidRPr="009E0DBA">
        <w:rPr>
          <w:sz w:val="12"/>
        </w:rPr>
        <w:t>¶</w:t>
      </w:r>
      <w:r w:rsidRPr="009E0DBA">
        <w:rPr>
          <w:sz w:val="14"/>
        </w:rPr>
        <w:t xml:space="preserve"> conservative rulings of judges. Schmitt wants to emphasize</w:t>
      </w:r>
      <w:r w:rsidRPr="009E0DBA">
        <w:rPr>
          <w:sz w:val="12"/>
        </w:rPr>
        <w:t>¶</w:t>
      </w:r>
      <w:r w:rsidRPr="009E0DBA">
        <w:rPr>
          <w:sz w:val="14"/>
        </w:rPr>
        <w:t xml:space="preserve"> the personal quality of decisions so that conservative</w:t>
      </w:r>
      <w:r w:rsidRPr="009E0DBA">
        <w:rPr>
          <w:sz w:val="12"/>
        </w:rPr>
        <w:t>¶</w:t>
      </w:r>
      <w:r w:rsidRPr="009E0DBA">
        <w:rPr>
          <w:sz w:val="14"/>
        </w:rPr>
        <w:t xml:space="preserve"> rulings may be rendered with less liberal constraint.</w:t>
      </w:r>
      <w:r w:rsidRPr="009E0DBA">
        <w:rPr>
          <w:sz w:val="12"/>
        </w:rPr>
        <w:t>¶</w:t>
      </w:r>
      <w:r w:rsidRPr="009E0DBA">
        <w:rPr>
          <w:sz w:val="14"/>
        </w:rPr>
        <w:t xml:space="preserve"> But the theories may converge in more</w:t>
      </w:r>
      <w:r w:rsidRPr="009E0DBA">
        <w:rPr>
          <w:sz w:val="12"/>
        </w:rPr>
        <w:t>¶</w:t>
      </w:r>
      <w:r w:rsidRPr="009E0DBA">
        <w:rPr>
          <w:sz w:val="14"/>
        </w:rPr>
        <w:t xml:space="preserve"> fundamentally disconcerting ways, as will be seen below.</w:t>
      </w:r>
      <w:r w:rsidRPr="009E0DBA">
        <w:rPr>
          <w:sz w:val="12"/>
        </w:rPr>
        <w:t>¶</w:t>
      </w:r>
      <w:r w:rsidRPr="009E0DBA">
        <w:rPr>
          <w:sz w:val="14"/>
        </w:rPr>
        <w:t xml:space="preserve"> </w:t>
      </w:r>
      <w:r w:rsidRPr="009E0DBA">
        <w:rPr>
          <w:rStyle w:val="StyleBoldUnderline"/>
        </w:rPr>
        <w:t>The subjective-judging criticism also allows both</w:t>
      </w:r>
      <w:r w:rsidRPr="009E0DBA">
        <w:rPr>
          <w:rStyle w:val="StyleBoldUnderline"/>
          <w:b w:val="0"/>
          <w:sz w:val="12"/>
        </w:rPr>
        <w:t>¶</w:t>
      </w:r>
      <w:r w:rsidRPr="009E0DBA">
        <w:rPr>
          <w:rStyle w:val="StyleBoldUnderline"/>
        </w:rPr>
        <w:t xml:space="preserve"> </w:t>
      </w:r>
      <w:r w:rsidRPr="009E0DBA">
        <w:rPr>
          <w:sz w:val="14"/>
        </w:rPr>
        <w:t>[foot notes] 414</w:t>
      </w:r>
      <w:r w:rsidRPr="009E0DBA">
        <w:rPr>
          <w:sz w:val="12"/>
        </w:rPr>
        <w:t>¶</w:t>
      </w:r>
      <w:r w:rsidRPr="009E0DBA">
        <w:rPr>
          <w:rStyle w:val="StyleBoldUnderline"/>
        </w:rPr>
        <w:t xml:space="preserve"> Schmitt and CLS to criticize legal liberalism for falsely</w:t>
      </w:r>
      <w:r w:rsidRPr="009E0DBA">
        <w:rPr>
          <w:rStyle w:val="StyleBoldUnderline"/>
          <w:b w:val="0"/>
          <w:sz w:val="12"/>
        </w:rPr>
        <w:t>¶</w:t>
      </w:r>
      <w:r w:rsidRPr="009E0DBA">
        <w:rPr>
          <w:rStyle w:val="StyleBoldUnderline"/>
        </w:rPr>
        <w:t xml:space="preserve"> separating politics from the law. For </w:t>
      </w:r>
      <w:r w:rsidRPr="009E0DBA">
        <w:rPr>
          <w:sz w:val="14"/>
        </w:rPr>
        <w:t>both</w:t>
      </w:r>
      <w:r w:rsidRPr="009E0DBA">
        <w:rPr>
          <w:rStyle w:val="StyleBoldUnderline"/>
        </w:rPr>
        <w:t xml:space="preserve"> there is no</w:t>
      </w:r>
      <w:r w:rsidRPr="009E0DBA">
        <w:rPr>
          <w:rStyle w:val="StyleBoldUnderline"/>
          <w:b w:val="0"/>
          <w:sz w:val="12"/>
        </w:rPr>
        <w:t>¶</w:t>
      </w:r>
      <w:r w:rsidRPr="009E0DBA">
        <w:rPr>
          <w:rStyle w:val="StyleBoldUnderline"/>
        </w:rPr>
        <w:t xml:space="preserve"> sharp distinction between objective law and subjectively</w:t>
      </w:r>
      <w:r w:rsidRPr="009E0DBA">
        <w:rPr>
          <w:rStyle w:val="StyleBoldUnderline"/>
          <w:b w:val="0"/>
          <w:sz w:val="12"/>
        </w:rPr>
        <w:t>¶</w:t>
      </w:r>
      <w:r w:rsidRPr="009E0DBA">
        <w:rPr>
          <w:rStyle w:val="StyleBoldUnderline"/>
        </w:rPr>
        <w:t xml:space="preserve"> biased politics</w:t>
      </w:r>
      <w:r w:rsidRPr="009E0DBA">
        <w:rPr>
          <w:sz w:val="14"/>
        </w:rPr>
        <w:t>. Such scholars as Tushnet (1984</w:t>
      </w:r>
      <w:proofErr w:type="gramStart"/>
      <w:r w:rsidRPr="009E0DBA">
        <w:rPr>
          <w:sz w:val="14"/>
        </w:rPr>
        <w:t>,</w:t>
      </w:r>
      <w:r w:rsidRPr="009E0DBA">
        <w:rPr>
          <w:sz w:val="12"/>
        </w:rPr>
        <w:t>¶</w:t>
      </w:r>
      <w:proofErr w:type="gramEnd"/>
      <w:r w:rsidRPr="009E0DBA">
        <w:rPr>
          <w:sz w:val="14"/>
        </w:rPr>
        <w:t xml:space="preserve"> 1986, 1988), Boyle (1985), Unger (1975), -and most</w:t>
      </w:r>
      <w:r w:rsidRPr="009E0DBA">
        <w:rPr>
          <w:sz w:val="12"/>
        </w:rPr>
        <w:t>¶</w:t>
      </w:r>
      <w:r w:rsidRPr="009E0DBA">
        <w:rPr>
          <w:sz w:val="14"/>
        </w:rPr>
        <w:t xml:space="preserve"> recently and elaborately Kennedy (1997) argue that</w:t>
      </w:r>
      <w:r w:rsidRPr="009E0DBA">
        <w:rPr>
          <w:sz w:val="12"/>
        </w:rPr>
        <w:t>¶</w:t>
      </w:r>
      <w:r w:rsidRPr="009E0DBA">
        <w:rPr>
          <w:sz w:val="14"/>
        </w:rPr>
        <w:t xml:space="preserve"> political value judgments infiltrate the law at every</w:t>
      </w:r>
      <w:r w:rsidRPr="009E0DBA">
        <w:rPr>
          <w:sz w:val="12"/>
        </w:rPr>
        <w:t>¶</w:t>
      </w:r>
      <w:r w:rsidRPr="009E0DBA">
        <w:rPr>
          <w:sz w:val="14"/>
        </w:rPr>
        <w:t xml:space="preserve"> turn. The law embodies specific political and, especially</w:t>
      </w:r>
      <w:proofErr w:type="gramStart"/>
      <w:r w:rsidRPr="009E0DBA">
        <w:rPr>
          <w:sz w:val="14"/>
        </w:rPr>
        <w:t>,</w:t>
      </w:r>
      <w:r w:rsidRPr="009E0DBA">
        <w:rPr>
          <w:sz w:val="12"/>
        </w:rPr>
        <w:t>¶</w:t>
      </w:r>
      <w:proofErr w:type="gramEnd"/>
      <w:r w:rsidRPr="009E0DBA">
        <w:rPr>
          <w:sz w:val="14"/>
        </w:rPr>
        <w:t xml:space="preserve"> economic values, such as self-interest, individualism,</w:t>
      </w:r>
      <w:r w:rsidRPr="009E0DBA">
        <w:rPr>
          <w:sz w:val="12"/>
        </w:rPr>
        <w:t>¶</w:t>
      </w:r>
      <w:r w:rsidRPr="009E0DBA">
        <w:rPr>
          <w:sz w:val="14"/>
        </w:rPr>
        <w:t xml:space="preserve"> and advantage, and it reflects the personal</w:t>
      </w:r>
      <w:r w:rsidRPr="009E0DBA">
        <w:rPr>
          <w:sz w:val="12"/>
        </w:rPr>
        <w:t>¶</w:t>
      </w:r>
      <w:r w:rsidRPr="009E0DBA">
        <w:rPr>
          <w:sz w:val="14"/>
        </w:rPr>
        <w:t xml:space="preserve"> prejudices of particular judges. </w:t>
      </w:r>
      <w:r w:rsidRPr="009E0DBA">
        <w:rPr>
          <w:rStyle w:val="StyleBoldUnderline"/>
        </w:rPr>
        <w:t>There is no consensus</w:t>
      </w:r>
      <w:r w:rsidRPr="009E0DBA">
        <w:rPr>
          <w:rStyle w:val="StyleBoldUnderline"/>
          <w:b w:val="0"/>
          <w:sz w:val="12"/>
        </w:rPr>
        <w:t>¶</w:t>
      </w:r>
      <w:r w:rsidRPr="009E0DBA">
        <w:rPr>
          <w:rStyle w:val="StyleBoldUnderline"/>
        </w:rPr>
        <w:t xml:space="preserve"> in the CLS literature on the exact nature of these</w:t>
      </w:r>
      <w:r w:rsidRPr="009E0DBA">
        <w:rPr>
          <w:rStyle w:val="StyleBoldUnderline"/>
          <w:b w:val="0"/>
          <w:sz w:val="12"/>
        </w:rPr>
        <w:t>¶</w:t>
      </w:r>
      <w:r w:rsidRPr="009E0DBA">
        <w:rPr>
          <w:rStyle w:val="StyleBoldUnderline"/>
        </w:rPr>
        <w:t xml:space="preserve"> judicial prejudices</w:t>
      </w:r>
      <w:r w:rsidRPr="009E0DBA">
        <w:rPr>
          <w:sz w:val="14"/>
        </w:rPr>
        <w:t xml:space="preserve"> (see Tushnet 1981). Kennedy (1997</w:t>
      </w:r>
      <w:proofErr w:type="gramStart"/>
      <w:r w:rsidRPr="009E0DBA">
        <w:rPr>
          <w:sz w:val="14"/>
        </w:rPr>
        <w:t>,</w:t>
      </w:r>
      <w:r w:rsidRPr="009E0DBA">
        <w:rPr>
          <w:sz w:val="12"/>
        </w:rPr>
        <w:t>¶</w:t>
      </w:r>
      <w:proofErr w:type="gramEnd"/>
      <w:r w:rsidRPr="009E0DBA">
        <w:rPr>
          <w:sz w:val="14"/>
        </w:rPr>
        <w:t xml:space="preserve"> 1-5, 115) is perhaps most cynical in his assertion that</w:t>
      </w:r>
      <w:r w:rsidRPr="009E0DBA">
        <w:rPr>
          <w:sz w:val="12"/>
        </w:rPr>
        <w:t>¶</w:t>
      </w:r>
      <w:r w:rsidRPr="009E0DBA">
        <w:rPr>
          <w:sz w:val="14"/>
        </w:rPr>
        <w:t xml:space="preserve"> judges generally pursue "ideological projects" of varying</w:t>
      </w:r>
      <w:r w:rsidRPr="009E0DBA">
        <w:rPr>
          <w:sz w:val="12"/>
        </w:rPr>
        <w:t>¶</w:t>
      </w:r>
      <w:r w:rsidRPr="009E0DBA">
        <w:rPr>
          <w:sz w:val="14"/>
        </w:rPr>
        <w:t xml:space="preserve"> stripes but mostly decide cases so as to curry favor</w:t>
      </w:r>
      <w:r w:rsidRPr="009E0DBA">
        <w:rPr>
          <w:sz w:val="12"/>
        </w:rPr>
        <w:t>¶</w:t>
      </w:r>
      <w:r w:rsidRPr="009E0DBA">
        <w:rPr>
          <w:sz w:val="14"/>
        </w:rPr>
        <w:t xml:space="preserve"> with, and secure the interests of, what he calls the</w:t>
      </w:r>
      <w:r w:rsidRPr="009E0DBA">
        <w:rPr>
          <w:sz w:val="12"/>
        </w:rPr>
        <w:t>¶</w:t>
      </w:r>
      <w:r w:rsidRPr="009E0DBA">
        <w:rPr>
          <w:sz w:val="14"/>
        </w:rPr>
        <w:t xml:space="preserve"> "intelligentsia"-New York intellectuals and Beltway</w:t>
      </w:r>
      <w:r w:rsidRPr="009E0DBA">
        <w:rPr>
          <w:sz w:val="12"/>
        </w:rPr>
        <w:t>¶</w:t>
      </w:r>
      <w:r w:rsidRPr="009E0DBA">
        <w:rPr>
          <w:sz w:val="14"/>
        </w:rPr>
        <w:t xml:space="preserve"> insiders.</w:t>
      </w:r>
      <w:r w:rsidRPr="009E0DBA">
        <w:rPr>
          <w:sz w:val="12"/>
        </w:rPr>
        <w:t>¶</w:t>
      </w:r>
      <w:r w:rsidRPr="009E0DBA">
        <w:rPr>
          <w:sz w:val="14"/>
        </w:rPr>
        <w:t xml:space="preserve"> Moreover, judges deny such strategic political behavior,</w:t>
      </w:r>
      <w:r w:rsidRPr="009E0DBA">
        <w:rPr>
          <w:sz w:val="12"/>
        </w:rPr>
        <w:t>¶</w:t>
      </w:r>
      <w:r w:rsidRPr="009E0DBA">
        <w:rPr>
          <w:sz w:val="14"/>
        </w:rPr>
        <w:t xml:space="preserve"> according to Kennedy (1997, 5), in deliberate "bad</w:t>
      </w:r>
      <w:r w:rsidRPr="009E0DBA">
        <w:rPr>
          <w:sz w:val="12"/>
        </w:rPr>
        <w:t>¶</w:t>
      </w:r>
      <w:r w:rsidRPr="009E0DBA">
        <w:rPr>
          <w:sz w:val="14"/>
        </w:rPr>
        <w:t xml:space="preserve"> faith."7 CLS acknowledges the presence of more progressive</w:t>
      </w:r>
      <w:r w:rsidRPr="009E0DBA">
        <w:rPr>
          <w:sz w:val="12"/>
        </w:rPr>
        <w:t>¶</w:t>
      </w:r>
      <w:r w:rsidRPr="009E0DBA">
        <w:rPr>
          <w:sz w:val="14"/>
        </w:rPr>
        <w:t xml:space="preserve"> countervalues in legal discourse, such as solidarity</w:t>
      </w:r>
      <w:r w:rsidRPr="009E0DBA">
        <w:rPr>
          <w:sz w:val="12"/>
        </w:rPr>
        <w:t>¶</w:t>
      </w:r>
      <w:r w:rsidRPr="009E0DBA">
        <w:rPr>
          <w:sz w:val="14"/>
        </w:rPr>
        <w:t xml:space="preserve"> and altruism, which also constitute the human</w:t>
      </w:r>
      <w:r w:rsidRPr="009E0DBA">
        <w:rPr>
          <w:sz w:val="12"/>
        </w:rPr>
        <w:t>¶</w:t>
      </w:r>
      <w:r w:rsidRPr="009E0DBA">
        <w:rPr>
          <w:sz w:val="14"/>
        </w:rPr>
        <w:t xml:space="preserve"> psyche, but these seem overwhelmed by the more</w:t>
      </w:r>
      <w:r w:rsidRPr="009E0DBA">
        <w:rPr>
          <w:sz w:val="12"/>
        </w:rPr>
        <w:t>¶</w:t>
      </w:r>
      <w:r w:rsidRPr="009E0DBA">
        <w:rPr>
          <w:sz w:val="14"/>
        </w:rPr>
        <w:t xml:space="preserve"> conservative ones mentioned above (Tushnet 1985).</w:t>
      </w:r>
      <w:r w:rsidRPr="009E0DBA">
        <w:rPr>
          <w:sz w:val="12"/>
        </w:rPr>
        <w:t>¶</w:t>
      </w:r>
      <w:r w:rsidRPr="009E0DBA">
        <w:rPr>
          <w:sz w:val="14"/>
        </w:rPr>
        <w:t xml:space="preserve"> </w:t>
      </w:r>
      <w:r w:rsidRPr="009E0DBA">
        <w:rPr>
          <w:rStyle w:val="StyleBoldUnderline"/>
        </w:rPr>
        <w:t>Worse still for CLS, the very pervasiveness of contradictory</w:t>
      </w:r>
      <w:r w:rsidRPr="009E0DBA">
        <w:rPr>
          <w:rStyle w:val="StyleBoldUnderline"/>
          <w:b w:val="0"/>
          <w:sz w:val="12"/>
        </w:rPr>
        <w:t>¶</w:t>
      </w:r>
      <w:r w:rsidRPr="009E0DBA">
        <w:rPr>
          <w:rStyle w:val="StyleBoldUnderline"/>
        </w:rPr>
        <w:t xml:space="preserve"> values embedded in different laws and precedents</w:t>
      </w:r>
      <w:r w:rsidRPr="009E0DBA">
        <w:rPr>
          <w:rStyle w:val="StyleBoldUnderline"/>
          <w:b w:val="0"/>
          <w:sz w:val="12"/>
        </w:rPr>
        <w:t>¶</w:t>
      </w:r>
      <w:r w:rsidRPr="009E0DBA">
        <w:rPr>
          <w:rStyle w:val="StyleBoldUnderline"/>
        </w:rPr>
        <w:t xml:space="preserve"> makes manifest the incoherence of the whole</w:t>
      </w:r>
      <w:r w:rsidRPr="009E0DBA">
        <w:rPr>
          <w:rStyle w:val="StyleBoldUnderline"/>
          <w:b w:val="0"/>
          <w:sz w:val="12"/>
        </w:rPr>
        <w:t>¶</w:t>
      </w:r>
      <w:r w:rsidRPr="009E0DBA">
        <w:rPr>
          <w:rStyle w:val="StyleBoldUnderline"/>
        </w:rPr>
        <w:t xml:space="preserve"> system, a system in perpetual war with itself</w:t>
      </w:r>
      <w:r w:rsidRPr="009E0DBA">
        <w:rPr>
          <w:sz w:val="14"/>
        </w:rPr>
        <w:t>.</w:t>
      </w:r>
      <w:r w:rsidRPr="009E0DBA">
        <w:rPr>
          <w:sz w:val="12"/>
        </w:rPr>
        <w:t>¶</w:t>
      </w:r>
      <w:r w:rsidRPr="009E0DBA">
        <w:rPr>
          <w:sz w:val="14"/>
        </w:rPr>
        <w:t xml:space="preserve"> For Schmitt as well, legal formalism is compromised</w:t>
      </w:r>
      <w:r w:rsidRPr="009E0DBA">
        <w:rPr>
          <w:sz w:val="12"/>
        </w:rPr>
        <w:t>¶</w:t>
      </w:r>
      <w:r w:rsidRPr="009E0DBA">
        <w:rPr>
          <w:sz w:val="14"/>
        </w:rPr>
        <w:t xml:space="preserve"> politically, despite claims of being insulated from politics.</w:t>
      </w:r>
      <w:r w:rsidRPr="009E0DBA">
        <w:rPr>
          <w:sz w:val="12"/>
        </w:rPr>
        <w:t>¶</w:t>
      </w:r>
      <w:r w:rsidRPr="009E0DBA">
        <w:rPr>
          <w:sz w:val="14"/>
        </w:rPr>
        <w:t xml:space="preserve"> The fact that the "personality" of judges interacts</w:t>
      </w:r>
      <w:r w:rsidRPr="009E0DBA">
        <w:rPr>
          <w:sz w:val="12"/>
        </w:rPr>
        <w:t>¶</w:t>
      </w:r>
      <w:r w:rsidRPr="009E0DBA">
        <w:rPr>
          <w:sz w:val="14"/>
        </w:rPr>
        <w:t xml:space="preserve"> with the law makes for unacknowledged state action.</w:t>
      </w:r>
      <w:r w:rsidRPr="009E0DBA">
        <w:rPr>
          <w:sz w:val="12"/>
        </w:rPr>
        <w:t>¶</w:t>
      </w:r>
      <w:r w:rsidRPr="009E0DBA">
        <w:rPr>
          <w:sz w:val="14"/>
        </w:rPr>
        <w:t xml:space="preserve"> The emphasis on </w:t>
      </w:r>
      <w:r w:rsidRPr="009E0DBA">
        <w:rPr>
          <w:rStyle w:val="StyleBoldUnderline"/>
        </w:rPr>
        <w:t>"abstractly valid" principles</w:t>
      </w:r>
      <w:r w:rsidRPr="009E0DBA">
        <w:rPr>
          <w:sz w:val="14"/>
        </w:rPr>
        <w:t>, in particular,</w:t>
      </w:r>
      <w:r w:rsidRPr="009E0DBA">
        <w:rPr>
          <w:sz w:val="12"/>
        </w:rPr>
        <w:t>¶</w:t>
      </w:r>
      <w:r w:rsidRPr="009E0DBA">
        <w:rPr>
          <w:sz w:val="14"/>
        </w:rPr>
        <w:t xml:space="preserve"> </w:t>
      </w:r>
      <w:r w:rsidRPr="009E0DBA">
        <w:rPr>
          <w:rStyle w:val="StyleBoldUnderline"/>
        </w:rPr>
        <w:t>betrays liberalism's prejudice against Schmitt's</w:t>
      </w:r>
      <w:r w:rsidRPr="009E0DBA">
        <w:rPr>
          <w:rStyle w:val="StyleBoldUnderline"/>
          <w:b w:val="0"/>
          <w:sz w:val="12"/>
        </w:rPr>
        <w:t>¶</w:t>
      </w:r>
      <w:r w:rsidRPr="009E0DBA">
        <w:rPr>
          <w:rStyle w:val="StyleBoldUnderline"/>
        </w:rPr>
        <w:t xml:space="preserve"> preferred model</w:t>
      </w:r>
      <w:r w:rsidRPr="009E0DBA">
        <w:rPr>
          <w:sz w:val="14"/>
        </w:rPr>
        <w:t>; namely, the more subjective, personalist</w:t>
      </w:r>
      <w:r w:rsidRPr="009E0DBA">
        <w:rPr>
          <w:sz w:val="12"/>
        </w:rPr>
        <w:t>¶</w:t>
      </w:r>
      <w:r w:rsidRPr="009E0DBA">
        <w:rPr>
          <w:sz w:val="14"/>
        </w:rPr>
        <w:t xml:space="preserve"> theories of judging associated with European</w:t>
      </w:r>
      <w:r w:rsidRPr="009E0DBA">
        <w:rPr>
          <w:sz w:val="12"/>
        </w:rPr>
        <w:t>¶</w:t>
      </w:r>
      <w:r w:rsidRPr="009E0DBA">
        <w:rPr>
          <w:sz w:val="14"/>
        </w:rPr>
        <w:t xml:space="preserve"> absolutism. Yet</w:t>
      </w:r>
      <w:r w:rsidRPr="009E0DBA">
        <w:rPr>
          <w:rStyle w:val="StyleBoldUnderline"/>
        </w:rPr>
        <w:t>, as a result of this denial and bias</w:t>
      </w:r>
      <w:proofErr w:type="gramStart"/>
      <w:r w:rsidRPr="009E0DBA">
        <w:rPr>
          <w:rStyle w:val="StyleBoldUnderline"/>
        </w:rPr>
        <w:t>,</w:t>
      </w:r>
      <w:r w:rsidRPr="009E0DBA">
        <w:rPr>
          <w:rStyle w:val="StyleBoldUnderline"/>
          <w:b w:val="0"/>
          <w:sz w:val="12"/>
        </w:rPr>
        <w:t>¶</w:t>
      </w:r>
      <w:proofErr w:type="gramEnd"/>
      <w:r w:rsidRPr="009E0DBA">
        <w:rPr>
          <w:rStyle w:val="StyleBoldUnderline"/>
        </w:rPr>
        <w:t xml:space="preserve"> liberalism allows such political judging to proliferate</w:t>
      </w:r>
      <w:r w:rsidRPr="009E0DBA">
        <w:rPr>
          <w:rStyle w:val="StyleBoldUnderline"/>
          <w:b w:val="0"/>
          <w:sz w:val="12"/>
        </w:rPr>
        <w:t>¶</w:t>
      </w:r>
      <w:r w:rsidRPr="009E0DBA">
        <w:rPr>
          <w:rStyle w:val="StyleBoldUnderline"/>
        </w:rPr>
        <w:t xml:space="preserve"> undetected, unmonitored, and unregulated</w:t>
      </w:r>
      <w:r w:rsidRPr="009E0DBA">
        <w:rPr>
          <w:sz w:val="14"/>
        </w:rPr>
        <w:t>.</w:t>
      </w:r>
    </w:p>
    <w:p w:rsidR="00ED690F" w:rsidRDefault="00ED690F" w:rsidP="00ED690F">
      <w:pPr>
        <w:rPr>
          <w:sz w:val="16"/>
        </w:rPr>
      </w:pPr>
    </w:p>
    <w:p w:rsidR="00FA5800" w:rsidRDefault="00FA5800" w:rsidP="00FA5800">
      <w:pPr>
        <w:pStyle w:val="Heading3"/>
      </w:pPr>
      <w:r>
        <w:t xml:space="preserve">Institutions K Solve Warm </w:t>
      </w:r>
    </w:p>
    <w:p w:rsidR="00FA5800" w:rsidRDefault="00FA5800" w:rsidP="00FA5800"/>
    <w:p w:rsidR="00FA5800" w:rsidRDefault="00FA5800" w:rsidP="00FA5800">
      <w:pPr>
        <w:pStyle w:val="Heading4"/>
      </w:pPr>
      <w:r>
        <w:t xml:space="preserve">Their call to reject all existing institutions guarantees warming happens </w:t>
      </w:r>
    </w:p>
    <w:p w:rsidR="00FA5800" w:rsidRPr="00AB6750" w:rsidRDefault="00FA5800" w:rsidP="00FA5800"/>
    <w:p w:rsidR="00FA5800" w:rsidRPr="005040B7" w:rsidRDefault="00FA5800" w:rsidP="00FA5800">
      <w:pPr>
        <w:rPr>
          <w:rStyle w:val="StyleStyleBold12pt"/>
        </w:rPr>
      </w:pPr>
      <w:r>
        <w:rPr>
          <w:rStyle w:val="StyleStyleBold12pt"/>
        </w:rPr>
        <w:t xml:space="preserve">Monbiot </w:t>
      </w:r>
      <w:r w:rsidRPr="005040B7">
        <w:rPr>
          <w:rStyle w:val="StyleStyleBold12pt"/>
        </w:rPr>
        <w:t>8</w:t>
      </w:r>
    </w:p>
    <w:p w:rsidR="00FA5800" w:rsidRPr="00AB6750" w:rsidRDefault="00FA5800" w:rsidP="00FA5800">
      <w:r w:rsidRPr="00AB6750">
        <w:t>(George, English Writer and Environmental and Political Activist, 9-4, “Identity Politics in Climate Change Hell,” http://www.celsias.com/article/identity-politics-climate-change-hell/)</w:t>
      </w:r>
    </w:p>
    <w:p w:rsidR="00FA5800" w:rsidRPr="00AB6750" w:rsidRDefault="00FA5800" w:rsidP="00FA5800">
      <w:pPr>
        <w:rPr>
          <w:sz w:val="10"/>
        </w:rPr>
      </w:pPr>
      <w:r w:rsidRPr="00AB6750">
        <w:rPr>
          <w:sz w:val="10"/>
        </w:rPr>
        <w:t xml:space="preserve">If you want a glimpse of how the movement against climate change could crumble faster than a summer snowflake, read Ewa Jasiewicz’s </w:t>
      </w:r>
      <w:proofErr w:type="gramStart"/>
      <w:r w:rsidRPr="00AB6750">
        <w:rPr>
          <w:sz w:val="10"/>
        </w:rPr>
        <w:t>article ,</w:t>
      </w:r>
      <w:proofErr w:type="gramEnd"/>
      <w:r w:rsidRPr="00AB6750">
        <w:rPr>
          <w:sz w:val="10"/>
        </w:rPr>
        <w:t xml:space="preserve"> published on the Guardian’s Comment is Free site. It is a fine example of the </w:t>
      </w:r>
      <w:r w:rsidRPr="00AB6750">
        <w:rPr>
          <w:rStyle w:val="StyleBoldUnderline"/>
        </w:rPr>
        <w:t>identity politics</w:t>
      </w:r>
      <w:r w:rsidRPr="00AB6750">
        <w:rPr>
          <w:sz w:val="10"/>
        </w:rPr>
        <w:t xml:space="preserve"> that plagued direct action movements during the 1990s, and from which the new generation of activists has so far been mercifully free. Ewa rightly celebrates the leaderless, autonomous model of organising that has made this movement so effective. The two climate camps I have attended – this year and last – were among the most inspiring events I’ve ever witnessed. I am awed by the people who organised them, who managed to create, under extraordinary pressure, safe, functioning, delightful spaces in which we could debate the issues and plan the actions which thrust Heathrow and Kingsnorth into the public eye. Climate camp is a tribute to the anarchist politics that Jasiewicz supports. But in seeking to extrapolate from this experience to a wider social plan, she makes two grave errors. The first is to confuse ends and means. She </w:t>
      </w:r>
      <w:r w:rsidRPr="00AB6750">
        <w:rPr>
          <w:rStyle w:val="StyleBoldUnderline"/>
        </w:rPr>
        <w:t>claims to want to stop global warming, but</w:t>
      </w:r>
      <w:r w:rsidRPr="00AB6750">
        <w:rPr>
          <w:sz w:val="10"/>
        </w:rPr>
        <w:t xml:space="preserve"> she </w:t>
      </w:r>
      <w:r w:rsidRPr="00AB6750">
        <w:rPr>
          <w:rStyle w:val="StyleBoldUnderline"/>
        </w:rPr>
        <w:t>makes that task 100 times harder by rejecting all state and corporate solutions</w:t>
      </w:r>
      <w:r w:rsidRPr="00AB6750">
        <w:rPr>
          <w:sz w:val="10"/>
        </w:rPr>
        <w:t xml:space="preserve">. It seems to me that what she really wants to do is to create an anarchist utopia, and use climate change as an excuse to engineer it. </w:t>
      </w:r>
      <w:r w:rsidRPr="00AB6750">
        <w:rPr>
          <w:rStyle w:val="StyleBoldUnderline"/>
        </w:rPr>
        <w:t>Stopping runaway climate change must take precedence over every other aim</w:t>
      </w:r>
      <w:r w:rsidRPr="00AB6750">
        <w:rPr>
          <w:sz w:val="10"/>
        </w:rPr>
        <w:t xml:space="preserve">. Everyone in this movement knows that </w:t>
      </w:r>
      <w:r w:rsidRPr="00AB6750">
        <w:rPr>
          <w:rStyle w:val="StyleBoldUnderline"/>
        </w:rPr>
        <w:t>there is very little time: the window of opportunity in which we can prevent two degrees of warming is closing fast</w:t>
      </w:r>
      <w:r w:rsidRPr="00815BFF">
        <w:rPr>
          <w:sz w:val="10"/>
          <w:highlight w:val="green"/>
        </w:rPr>
        <w:t xml:space="preserve">. </w:t>
      </w:r>
      <w:r w:rsidRPr="00AB6750">
        <w:rPr>
          <w:rStyle w:val="StyleBoldUnderline"/>
        </w:rPr>
        <w:t>We have to use all</w:t>
      </w:r>
      <w:r w:rsidRPr="00AB6750">
        <w:rPr>
          <w:sz w:val="10"/>
        </w:rPr>
        <w:t xml:space="preserve"> the </w:t>
      </w:r>
      <w:r w:rsidRPr="00AB6750">
        <w:rPr>
          <w:rStyle w:val="StyleBoldUnderline"/>
        </w:rPr>
        <w:t>resources</w:t>
      </w:r>
      <w:r w:rsidRPr="00AB6750">
        <w:rPr>
          <w:sz w:val="10"/>
        </w:rPr>
        <w:t xml:space="preserve"> we can lay hands on, </w:t>
      </w:r>
      <w:r w:rsidRPr="00AB6750">
        <w:rPr>
          <w:rStyle w:val="StyleBoldUnderline"/>
        </w:rPr>
        <w:t>and these must include both governments and corporations</w:t>
      </w:r>
      <w:r w:rsidRPr="00AB6750">
        <w:rPr>
          <w:sz w:val="10"/>
        </w:rPr>
        <w:t xml:space="preserve">. Or perhaps she intends to build the installations required to turn the energy economy around - wind farms, wave machines, solar thermal plants in the Sahara, new grid connections and public transport systems - herself? Her article is a terryifying example of the ability some people have to put politics first and facts second when confronting the greatest challenge humanity now faces. The facts are as follows. </w:t>
      </w:r>
      <w:r w:rsidRPr="00AB6750">
        <w:rPr>
          <w:rStyle w:val="StyleBoldUnderline"/>
        </w:rPr>
        <w:t xml:space="preserve">Runaway climate change is bearing down on us fast. We require a massive political and economic response to prevent it. </w:t>
      </w:r>
      <w:proofErr w:type="gramStart"/>
      <w:r w:rsidRPr="00AB6750">
        <w:rPr>
          <w:rStyle w:val="StyleBoldUnderline"/>
        </w:rPr>
        <w:t>Governments and corporations, whether we like it or not, currently control both money and power.</w:t>
      </w:r>
      <w:proofErr w:type="gramEnd"/>
      <w:r w:rsidRPr="00AB6750">
        <w:rPr>
          <w:rStyle w:val="StyleBoldUnderline"/>
        </w:rPr>
        <w:t xml:space="preserve"> Unless we manage to mobilise them, we stand a snowball’s chance in climate hell of stopping the collapse of the biosphere</w:t>
      </w:r>
      <w:r w:rsidRPr="00AB6750">
        <w:rPr>
          <w:sz w:val="10"/>
        </w:rPr>
        <w:t xml:space="preserve">. Jasiewicz would ignore all these inconvenient truths because they conflict with her politics. “Changing our sources of energy without changing our sources of economic and political power”, she asserts, “will not make a difference. Neither coal nor nuclear are the “solution”, we need a revolution.” So </w:t>
      </w:r>
      <w:r w:rsidRPr="00AB6750">
        <w:rPr>
          <w:rStyle w:val="StyleBoldUnderline"/>
        </w:rPr>
        <w:t>before we are allowed to begin cutting greenhouse gas emissions, we must first overthrow all political structures and replace them with autonomous communities of happy campers. All this must take place within a couple of months, as there is so little time in which we could prevent two degrees of warming. This is magical thinking of the most desperate kind</w:t>
      </w:r>
      <w:r w:rsidRPr="00815BFF">
        <w:rPr>
          <w:sz w:val="10"/>
          <w:highlight w:val="green"/>
        </w:rPr>
        <w:t xml:space="preserve">. </w:t>
      </w:r>
      <w:r w:rsidRPr="00AB6750">
        <w:rPr>
          <w:rStyle w:val="StyleBoldUnderline"/>
        </w:rPr>
        <w:t>If I were an executive of</w:t>
      </w:r>
      <w:r w:rsidRPr="00AB6750">
        <w:rPr>
          <w:sz w:val="10"/>
        </w:rPr>
        <w:t xml:space="preserve"> E.On or </w:t>
      </w:r>
      <w:r w:rsidRPr="00AB6750">
        <w:rPr>
          <w:rStyle w:val="StyleBoldUnderline"/>
        </w:rPr>
        <w:t>Exxon, I would be delighted by this political posturing, as it provides a marvellous distraction from our real aims</w:t>
      </w:r>
      <w:r w:rsidRPr="00AB6750">
        <w:rPr>
          <w:sz w:val="10"/>
        </w:rPr>
        <w:t xml:space="preserve">. To support her argument, Jasiewicz misrepresents what I said at climate camp. She claims that I “confessed not knowing where to turn next to solve the issues of how to generate the changes necessary to shift our sources of energy, production and consumption”. I confessed nothing of the kind. In my book Heat I spell out what is required to bring about a 90% cut in emissions by 2030. Instead I confessed that I don’t know how to solve the problem of capitalism without resorting to totalitarianism. The issue is that capitalism involves lending money at interest. If you lend at 5%, then one of two things must happen. Either the money supply must increase by 5% or the velocity of circulation must increase by 5%. In either case, if this growth is not met by a concomitant increase in the supply of goods and services, it becomes inflationary and the system collapses. But a perpetual increase in the supply of goods and services will eventually destroy the biosphere. So how do we stall this process? Even when usurers were put to death and condemned to perpetual damnation, the practice couldn’t be stamped out. Only the communist states managed it, through the extreme use of the state control Ewa professes to hate. I don’t yet have an answer to this conundrum. Does she? </w:t>
      </w:r>
      <w:r w:rsidRPr="00AB6750">
        <w:rPr>
          <w:rStyle w:val="StyleBoldUnderline"/>
        </w:rPr>
        <w:t>Yes, let us fight both corporate power and the undemocratic tendencies of the state</w:t>
      </w:r>
      <w:r w:rsidRPr="00AB6750">
        <w:rPr>
          <w:sz w:val="10"/>
        </w:rPr>
        <w:t xml:space="preserve">. Yes, let us try to crack the problem of capitalism and then fight for a different system. </w:t>
      </w:r>
      <w:r w:rsidRPr="00AB6750">
        <w:rPr>
          <w:rStyle w:val="StyleBoldUnderline"/>
        </w:rPr>
        <w:t>But let us not confuse this task with the immediate need to stop two degrees of warming, or allow it to interfere with</w:t>
      </w:r>
      <w:r w:rsidRPr="00AB6750">
        <w:rPr>
          <w:sz w:val="10"/>
        </w:rPr>
        <w:t xml:space="preserve"> the </w:t>
      </w:r>
      <w:r w:rsidRPr="00AB6750">
        <w:rPr>
          <w:rStyle w:val="StyleBoldUnderline"/>
        </w:rPr>
        <w:t>carbon cuts</w:t>
      </w:r>
      <w:r w:rsidRPr="00AB6750">
        <w:rPr>
          <w:sz w:val="10"/>
        </w:rPr>
        <w:t xml:space="preserve"> that have to begin now. Ewa’s second grave error is to imagine that society could be turned into a giant climate camp. Anarchism is a great means of organising a self-elected community of like-minded people. It is a disastrous means of organising a planet. Most anarchists envisage their system as the everyone is to be free from the coercive power of the </w:t>
      </w:r>
      <w:proofErr w:type="gramStart"/>
      <w:r w:rsidRPr="00AB6750">
        <w:rPr>
          <w:sz w:val="10"/>
        </w:rPr>
        <w:t>state,</w:t>
      </w:r>
      <w:proofErr w:type="gramEnd"/>
      <w:r w:rsidRPr="00AB6750">
        <w:rPr>
          <w:sz w:val="10"/>
        </w:rPr>
        <w:t xml:space="preserve"> this must apply to the oppressors as well as the oppressed. The richest and most powerful communities on earth - be they geographical communities or communities of interest - will be as unrestrained by external forces as the poorest and weakest. As a friend of mine put it, “when the means by which the oppressed can free themselves from persecution. But </w:t>
      </w:r>
      <w:r w:rsidRPr="00AB6750">
        <w:rPr>
          <w:rStyle w:val="StyleBoldUnderline"/>
        </w:rPr>
        <w:t>if anarchist utopia arrives, the first thing that will happen is that every Daily Mail reader in the country will pick up a gun and go and kill the nearest hippy.” This is why, though both sides furiously deny it, the outcome of both market fundamentalism and anarchism, if applied universally, is identical</w:t>
      </w:r>
      <w:r w:rsidRPr="00AB6750">
        <w:rPr>
          <w:sz w:val="10"/>
        </w:rPr>
        <w:t xml:space="preserve">. The anarchists associate with the oppressed, the market fundamentalists with the oppressors. But by eliminating the state, both remove such restraints as prevent the strong from crushing the weak. </w:t>
      </w:r>
      <w:r w:rsidRPr="00AB6750">
        <w:rPr>
          <w:rStyle w:val="StyleBoldUnderline"/>
        </w:rPr>
        <w:t>Ours is not a choice between government and no government. It is a choice between government and the mafia</w:t>
      </w:r>
      <w:r w:rsidRPr="00AB6750">
        <w:rPr>
          <w:sz w:val="10"/>
        </w:rPr>
        <w:t xml:space="preserve">. Over the past year I have been working with groups of climate protesters who have changed my view of what could be achieved. Most of them are under 30, and they bring to this issue </w:t>
      </w:r>
      <w:proofErr w:type="gramStart"/>
      <w:r w:rsidRPr="00AB6750">
        <w:rPr>
          <w:sz w:val="10"/>
        </w:rPr>
        <w:t>a clear</w:t>
      </w:r>
      <w:proofErr w:type="gramEnd"/>
      <w:r w:rsidRPr="00AB6750">
        <w:rPr>
          <w:sz w:val="10"/>
        </w:rPr>
        <w:t xml:space="preserve">-headedness and pragmatism that I have never encountered in direct action movements before. They are prepared to take extraordinary risks to try to defend the biosphere from the corporations, governments and social trends which threaten to make it uninhabitable. They do so for one reason only: that they love the world and fear for its future. It would be </w:t>
      </w:r>
      <w:proofErr w:type="gramStart"/>
      <w:r w:rsidRPr="00AB6750">
        <w:rPr>
          <w:sz w:val="10"/>
        </w:rPr>
        <w:t>a tragedy if, through the efforts of people like Ewa, they were to be diverted from this urgent task</w:t>
      </w:r>
      <w:proofErr w:type="gramEnd"/>
      <w:r w:rsidRPr="00AB6750">
        <w:rPr>
          <w:sz w:val="10"/>
        </w:rPr>
        <w:t xml:space="preserve"> into the identity politics that have wrecked so many movements.</w:t>
      </w:r>
    </w:p>
    <w:p w:rsidR="00ED690F" w:rsidRDefault="005B3D3B" w:rsidP="005B3D3B">
      <w:pPr>
        <w:pStyle w:val="Heading3"/>
      </w:pPr>
      <w:r>
        <w:t>Institutions Inevitable</w:t>
      </w:r>
    </w:p>
    <w:p w:rsidR="005B3D3B" w:rsidRDefault="005B3D3B" w:rsidP="005B3D3B"/>
    <w:p w:rsidR="005B3D3B" w:rsidRDefault="005B3D3B" w:rsidP="005B3D3B">
      <w:pPr>
        <w:pStyle w:val="Heading4"/>
      </w:pPr>
      <w:r>
        <w:t>You can’t just wish away institutions</w:t>
      </w:r>
    </w:p>
    <w:p w:rsidR="005B3D3B" w:rsidRPr="005B3D3B" w:rsidRDefault="005B3D3B" w:rsidP="005B3D3B"/>
    <w:p w:rsidR="005B3D3B" w:rsidRPr="00EF254C" w:rsidRDefault="005B3D3B" w:rsidP="005B3D3B">
      <w:pPr>
        <w:rPr>
          <w:b/>
          <w:sz w:val="24"/>
        </w:rPr>
      </w:pPr>
      <w:r>
        <w:rPr>
          <w:b/>
          <w:sz w:val="24"/>
        </w:rPr>
        <w:t xml:space="preserve">McCormack </w:t>
      </w:r>
      <w:r w:rsidRPr="00EF254C">
        <w:rPr>
          <w:b/>
          <w:sz w:val="24"/>
        </w:rPr>
        <w:t>10</w:t>
      </w:r>
    </w:p>
    <w:p w:rsidR="005B3D3B" w:rsidRDefault="005B3D3B" w:rsidP="005B3D3B">
      <w:r>
        <w:t>(Tara, Leicester international politics lecturer, Critique, Security and Power: The Political Limits to Emancipatory Approaches, pg 58)</w:t>
      </w:r>
    </w:p>
    <w:p w:rsidR="005B3D3B" w:rsidRPr="002B091C" w:rsidRDefault="005B3D3B" w:rsidP="005B3D3B">
      <w:pPr>
        <w:rPr>
          <w:sz w:val="14"/>
          <w:szCs w:val="20"/>
        </w:rPr>
      </w:pPr>
      <w:r w:rsidRPr="00E26CE0">
        <w:rPr>
          <w:sz w:val="14"/>
          <w:szCs w:val="20"/>
        </w:rPr>
        <w:t xml:space="preserve">Contemporary </w:t>
      </w:r>
      <w:r w:rsidRPr="00815BFF">
        <w:rPr>
          <w:rStyle w:val="StyleBoldUnderline"/>
          <w:szCs w:val="20"/>
          <w:highlight w:val="green"/>
        </w:rPr>
        <w:t>critical</w:t>
      </w:r>
      <w:r w:rsidRPr="00E26CE0">
        <w:rPr>
          <w:sz w:val="14"/>
          <w:szCs w:val="20"/>
        </w:rPr>
        <w:t xml:space="preserve"> and emancipatory </w:t>
      </w:r>
      <w:r w:rsidRPr="00815BFF">
        <w:rPr>
          <w:rStyle w:val="StyleBoldUnderline"/>
          <w:szCs w:val="20"/>
          <w:highlight w:val="green"/>
        </w:rPr>
        <w:t>approaches reject the possibility of reaching</w:t>
      </w:r>
      <w:r w:rsidRPr="0067012B">
        <w:rPr>
          <w:rStyle w:val="StyleBoldUnderline"/>
          <w:szCs w:val="20"/>
        </w:rPr>
        <w:t xml:space="preserve"> an </w:t>
      </w:r>
      <w:r w:rsidRPr="00815BFF">
        <w:rPr>
          <w:rStyle w:val="StyleBoldUnderline"/>
          <w:szCs w:val="20"/>
          <w:highlight w:val="green"/>
        </w:rPr>
        <w:t>objective</w:t>
      </w:r>
      <w:r w:rsidRPr="0067012B">
        <w:rPr>
          <w:rStyle w:val="StyleBoldUnderline"/>
          <w:szCs w:val="20"/>
        </w:rPr>
        <w:t xml:space="preserve"> evaluation of the world</w:t>
      </w:r>
      <w:r w:rsidRPr="00E26CE0">
        <w:rPr>
          <w:sz w:val="14"/>
          <w:szCs w:val="20"/>
        </w:rPr>
        <w:t xml:space="preserve"> or social </w:t>
      </w:r>
      <w:r w:rsidRPr="00815BFF">
        <w:rPr>
          <w:rStyle w:val="StyleBoldUnderline"/>
          <w:szCs w:val="20"/>
          <w:highlight w:val="green"/>
        </w:rPr>
        <w:t>reality</w:t>
      </w:r>
      <w:r w:rsidRPr="00815BFF">
        <w:rPr>
          <w:sz w:val="14"/>
          <w:szCs w:val="20"/>
          <w:highlight w:val="green"/>
        </w:rPr>
        <w:t xml:space="preserve"> </w:t>
      </w:r>
      <w:r w:rsidRPr="00815BFF">
        <w:rPr>
          <w:rStyle w:val="StyleBoldUnderline"/>
          <w:szCs w:val="20"/>
          <w:highlight w:val="green"/>
        </w:rPr>
        <w:t>because they reject</w:t>
      </w:r>
      <w:r w:rsidRPr="0067012B">
        <w:rPr>
          <w:rStyle w:val="StyleBoldUnderline"/>
          <w:szCs w:val="20"/>
        </w:rPr>
        <w:t xml:space="preserve"> the possibility of </w:t>
      </w:r>
      <w:r w:rsidRPr="00815BFF">
        <w:rPr>
          <w:rStyle w:val="StyleBoldUnderline"/>
          <w:szCs w:val="20"/>
          <w:highlight w:val="green"/>
        </w:rPr>
        <w:t>differentiating between facts and values</w:t>
      </w:r>
      <w:r w:rsidRPr="00E26CE0">
        <w:rPr>
          <w:sz w:val="14"/>
          <w:szCs w:val="20"/>
        </w:rPr>
        <w:t xml:space="preserve">. For the contemporary critical theorists, </w:t>
      </w:r>
      <w:r w:rsidRPr="0067012B">
        <w:rPr>
          <w:rStyle w:val="StyleBoldUnderline"/>
          <w:szCs w:val="20"/>
        </w:rPr>
        <w:t>theory can only ever be for someone and for some purpose</w:t>
      </w:r>
      <w:r w:rsidRPr="00E26CE0">
        <w:rPr>
          <w:sz w:val="14"/>
          <w:szCs w:val="20"/>
        </w:rPr>
        <w:t xml:space="preserve">. </w:t>
      </w:r>
      <w:proofErr w:type="gramStart"/>
      <w:r w:rsidRPr="00E26CE0">
        <w:rPr>
          <w:sz w:val="14"/>
          <w:szCs w:val="20"/>
        </w:rPr>
        <w:t>As this is so then quite logically critical theorists elevate their own values to be the most important aspect of critical theory.</w:t>
      </w:r>
      <w:proofErr w:type="gramEnd"/>
      <w:r w:rsidRPr="00E26CE0">
        <w:rPr>
          <w:sz w:val="14"/>
          <w:szCs w:val="20"/>
        </w:rPr>
        <w:t xml:space="preserve"> </w:t>
      </w:r>
      <w:r w:rsidRPr="00815BFF">
        <w:rPr>
          <w:rStyle w:val="StyleBoldUnderline"/>
          <w:szCs w:val="20"/>
          <w:highlight w:val="green"/>
        </w:rPr>
        <w:t>As a result</w:t>
      </w:r>
      <w:r w:rsidRPr="0067012B">
        <w:rPr>
          <w:rStyle w:val="StyleBoldUnderline"/>
          <w:szCs w:val="20"/>
        </w:rPr>
        <w:t xml:space="preserve"> of the rejection of the fact/value distinction </w:t>
      </w:r>
      <w:r w:rsidRPr="00815BFF">
        <w:rPr>
          <w:rStyle w:val="StyleBoldUnderline"/>
          <w:szCs w:val="20"/>
          <w:highlight w:val="green"/>
        </w:rPr>
        <w:t>we see</w:t>
      </w:r>
      <w:r w:rsidRPr="0067012B">
        <w:rPr>
          <w:rStyle w:val="StyleBoldUnderline"/>
          <w:szCs w:val="20"/>
        </w:rPr>
        <w:t xml:space="preserve"> within the work of</w:t>
      </w:r>
      <w:r w:rsidRPr="00E26CE0">
        <w:rPr>
          <w:sz w:val="14"/>
          <w:szCs w:val="20"/>
        </w:rPr>
        <w:t xml:space="preserve"> contemporary </w:t>
      </w:r>
      <w:r w:rsidRPr="0067012B">
        <w:rPr>
          <w:rStyle w:val="StyleBoldUnderline"/>
          <w:szCs w:val="20"/>
        </w:rPr>
        <w:t xml:space="preserve">critical theorists a </w:t>
      </w:r>
      <w:r w:rsidRPr="00815BFF">
        <w:rPr>
          <w:rStyle w:val="Emphasis"/>
          <w:szCs w:val="20"/>
          <w:highlight w:val="green"/>
        </w:rPr>
        <w:t>highly unreflective certainty</w:t>
      </w:r>
      <w:r w:rsidRPr="00815BFF">
        <w:rPr>
          <w:rStyle w:val="StyleBoldUnderline"/>
          <w:szCs w:val="20"/>
          <w:highlight w:val="green"/>
        </w:rPr>
        <w:t xml:space="preserve"> about the power of their moral position</w:t>
      </w:r>
      <w:r w:rsidRPr="00E26CE0">
        <w:rPr>
          <w:sz w:val="14"/>
          <w:szCs w:val="20"/>
        </w:rPr>
        <w:t xml:space="preserve">. Critical </w:t>
      </w:r>
      <w:r w:rsidRPr="00815BFF">
        <w:rPr>
          <w:rStyle w:val="StyleBoldUnderline"/>
          <w:szCs w:val="20"/>
          <w:highlight w:val="green"/>
        </w:rPr>
        <w:t>theorists argue that all theory is normative, they offer</w:t>
      </w:r>
      <w:r w:rsidRPr="0067012B">
        <w:rPr>
          <w:rStyle w:val="StyleBoldUnderline"/>
          <w:szCs w:val="20"/>
        </w:rPr>
        <w:t xml:space="preserve"> in its place </w:t>
      </w:r>
      <w:r w:rsidRPr="00815BFF">
        <w:rPr>
          <w:rStyle w:val="StyleBoldUnderline"/>
          <w:szCs w:val="20"/>
          <w:highlight w:val="green"/>
        </w:rPr>
        <w:t>better norms</w:t>
      </w:r>
      <w:r w:rsidRPr="0067012B">
        <w:rPr>
          <w:rStyle w:val="StyleBoldUnderline"/>
          <w:szCs w:val="20"/>
        </w:rPr>
        <w:t>:</w:t>
      </w:r>
      <w:r w:rsidRPr="00E26CE0">
        <w:rPr>
          <w:sz w:val="14"/>
          <w:szCs w:val="20"/>
        </w:rPr>
        <w:t xml:space="preserve"> ones, as we have seen, </w:t>
      </w:r>
      <w:r w:rsidRPr="0067012B">
        <w:rPr>
          <w:rStyle w:val="StyleBoldUnderline"/>
          <w:szCs w:val="20"/>
        </w:rPr>
        <w:t>that will lead to emancipation</w:t>
      </w:r>
      <w:r w:rsidRPr="00E26CE0">
        <w:rPr>
          <w:sz w:val="14"/>
          <w:szCs w:val="20"/>
        </w:rPr>
        <w:t xml:space="preserve"> and will help the marginalised. </w:t>
      </w:r>
      <w:r w:rsidRPr="0067012B">
        <w:rPr>
          <w:rStyle w:val="StyleBoldUnderline"/>
          <w:szCs w:val="20"/>
        </w:rPr>
        <w:t>The claims made for the central role of the values of the theorist reveal the theoretical limits of critical</w:t>
      </w:r>
      <w:r w:rsidRPr="00E26CE0">
        <w:rPr>
          <w:sz w:val="14"/>
          <w:szCs w:val="20"/>
        </w:rPr>
        <w:t xml:space="preserve"> and emancipatory </w:t>
      </w:r>
      <w:r w:rsidRPr="0067012B">
        <w:rPr>
          <w:rStyle w:val="StyleBoldUnderline"/>
          <w:szCs w:val="20"/>
        </w:rPr>
        <w:t>theory</w:t>
      </w:r>
      <w:r w:rsidRPr="00E26CE0">
        <w:rPr>
          <w:sz w:val="14"/>
          <w:szCs w:val="20"/>
        </w:rPr>
        <w:t xml:space="preserve"> today. </w:t>
      </w:r>
      <w:r w:rsidRPr="00815BFF">
        <w:rPr>
          <w:rStyle w:val="StyleBoldUnderline"/>
          <w:szCs w:val="20"/>
          <w:highlight w:val="green"/>
        </w:rPr>
        <w:t>Yet</w:t>
      </w:r>
      <w:r w:rsidRPr="00815BFF">
        <w:rPr>
          <w:sz w:val="14"/>
          <w:szCs w:val="20"/>
          <w:highlight w:val="green"/>
        </w:rPr>
        <w:t xml:space="preserve"> </w:t>
      </w:r>
      <w:r w:rsidRPr="00815BFF">
        <w:rPr>
          <w:rStyle w:val="StyleBoldUnderline"/>
          <w:szCs w:val="20"/>
          <w:highlight w:val="green"/>
        </w:rPr>
        <w:t>even good</w:t>
      </w:r>
      <w:r w:rsidRPr="0067012B">
        <w:rPr>
          <w:rStyle w:val="StyleBoldUnderline"/>
          <w:szCs w:val="20"/>
        </w:rPr>
        <w:t xml:space="preserve"> or critical </w:t>
      </w:r>
      <w:r w:rsidRPr="00815BFF">
        <w:rPr>
          <w:rStyle w:val="StyleBoldUnderline"/>
          <w:szCs w:val="20"/>
          <w:highlight w:val="green"/>
        </w:rPr>
        <w:t xml:space="preserve">theory has no agency, and </w:t>
      </w:r>
      <w:r w:rsidRPr="00815BFF">
        <w:rPr>
          <w:rStyle w:val="Emphasis"/>
          <w:szCs w:val="20"/>
          <w:highlight w:val="green"/>
        </w:rPr>
        <w:t>only political action</w:t>
      </w:r>
      <w:r w:rsidRPr="00815BFF">
        <w:rPr>
          <w:rStyle w:val="StyleBoldUnderline"/>
          <w:szCs w:val="20"/>
          <w:highlight w:val="green"/>
        </w:rPr>
        <w:t xml:space="preserve"> can lead to change</w:t>
      </w:r>
      <w:r w:rsidRPr="0067012B">
        <w:rPr>
          <w:rStyle w:val="StyleBoldUnderline"/>
          <w:szCs w:val="20"/>
        </w:rPr>
        <w:t>.</w:t>
      </w:r>
      <w:r w:rsidRPr="00E26CE0">
        <w:rPr>
          <w:sz w:val="14"/>
          <w:szCs w:val="20"/>
        </w:rPr>
        <w:t xml:space="preserve"> Theory does of course play an important role in political change. This must be the first step towards a critical engagement with contemporary power structures and discourses. In this sense, we can see that it is critical theory that really has the potential to solve problems, unlike problem-solving theory which seeks only to ensure the smooth functioning of the existing order. Through substantive analysis the critical theorist can transcend the narrow and conservative boundaries of problem-solving theory by explaining how the problematic arises. Unlike problem-solving theory, critical theory makes claims to be able to explain why and how the social world functions as it does, it can go beyond the ‘given framework for action’. </w:t>
      </w:r>
      <w:r w:rsidRPr="00815BFF">
        <w:rPr>
          <w:rStyle w:val="StyleBoldUnderline"/>
          <w:szCs w:val="20"/>
          <w:highlight w:val="green"/>
        </w:rPr>
        <w:t xml:space="preserve">The critical theorist </w:t>
      </w:r>
      <w:r w:rsidRPr="00815BFF">
        <w:rPr>
          <w:rStyle w:val="Emphasis"/>
          <w:szCs w:val="20"/>
          <w:highlight w:val="green"/>
        </w:rPr>
        <w:t>must</w:t>
      </w:r>
      <w:r w:rsidRPr="00815BFF">
        <w:rPr>
          <w:rStyle w:val="StyleBoldUnderline"/>
          <w:szCs w:val="20"/>
          <w:highlight w:val="green"/>
        </w:rPr>
        <w:t xml:space="preserve"> therefore</w:t>
      </w:r>
      <w:r w:rsidRPr="0067012B">
        <w:rPr>
          <w:rStyle w:val="StyleBoldUnderline"/>
          <w:szCs w:val="20"/>
        </w:rPr>
        <w:t xml:space="preserve"> be able to </w:t>
      </w:r>
      <w:r w:rsidRPr="00815BFF">
        <w:rPr>
          <w:rStyle w:val="Emphasis"/>
          <w:szCs w:val="20"/>
          <w:highlight w:val="green"/>
        </w:rPr>
        <w:t>differentiate between facts</w:t>
      </w:r>
      <w:r w:rsidRPr="0067012B">
        <w:rPr>
          <w:rStyle w:val="StyleBoldUnderline"/>
          <w:szCs w:val="20"/>
        </w:rPr>
        <w:t xml:space="preserve"> (or social reality) </w:t>
      </w:r>
      <w:r w:rsidRPr="00815BFF">
        <w:rPr>
          <w:rStyle w:val="Emphasis"/>
          <w:szCs w:val="20"/>
          <w:highlight w:val="green"/>
        </w:rPr>
        <w:t>and values</w:t>
      </w:r>
      <w:r w:rsidRPr="00E26CE0">
        <w:rPr>
          <w:sz w:val="14"/>
          <w:szCs w:val="20"/>
        </w:rPr>
        <w:t xml:space="preserve">, this ability is what marks the critical theorist apart from the traditional or problem-solving theorists, who cannot, because of their values and commitment to the existing social world, go beyond the ‘given framework for action’. </w:t>
      </w:r>
      <w:r w:rsidRPr="00815BFF">
        <w:rPr>
          <w:rStyle w:val="StyleBoldUnderline"/>
          <w:szCs w:val="20"/>
          <w:highlight w:val="green"/>
        </w:rPr>
        <w:t xml:space="preserve">If we cannot differentiate between </w:t>
      </w:r>
      <w:r w:rsidRPr="0067012B">
        <w:rPr>
          <w:rStyle w:val="StyleBoldUnderline"/>
          <w:szCs w:val="20"/>
        </w:rPr>
        <w:t xml:space="preserve">our </w:t>
      </w:r>
      <w:r w:rsidRPr="00815BFF">
        <w:rPr>
          <w:rStyle w:val="StyleBoldUnderline"/>
          <w:szCs w:val="20"/>
          <w:highlight w:val="green"/>
        </w:rPr>
        <w:t>desires</w:t>
      </w:r>
      <w:r w:rsidRPr="00E26CE0">
        <w:rPr>
          <w:sz w:val="14"/>
          <w:szCs w:val="20"/>
        </w:rPr>
        <w:t xml:space="preserve"> or values or norms (or our perspective, to put it in Cox’s terms) </w:t>
      </w:r>
      <w:r w:rsidRPr="00815BFF">
        <w:rPr>
          <w:rStyle w:val="StyleBoldUnderline"/>
          <w:szCs w:val="20"/>
          <w:highlight w:val="green"/>
        </w:rPr>
        <w:t>and actually occurring</w:t>
      </w:r>
      <w:r w:rsidRPr="0067012B">
        <w:rPr>
          <w:rStyle w:val="StyleBoldUnderline"/>
          <w:szCs w:val="20"/>
        </w:rPr>
        <w:t xml:space="preserve"> social and political and historical </w:t>
      </w:r>
      <w:r w:rsidRPr="00815BFF">
        <w:rPr>
          <w:rStyle w:val="StyleBoldUnderline"/>
          <w:szCs w:val="20"/>
          <w:highlight w:val="green"/>
        </w:rPr>
        <w:t>processes</w:t>
      </w:r>
      <w:r w:rsidRPr="0067012B">
        <w:rPr>
          <w:rStyle w:val="StyleBoldUnderline"/>
          <w:szCs w:val="20"/>
        </w:rPr>
        <w:t xml:space="preserve"> and relationships, it is hard to see how we can have a critical perspective</w:t>
      </w:r>
      <w:r w:rsidRPr="00E26CE0">
        <w:rPr>
          <w:sz w:val="14"/>
          <w:szCs w:val="20"/>
        </w:rPr>
        <w:t xml:space="preserve"> (Jahn, 1998: 614). </w:t>
      </w:r>
      <w:r w:rsidRPr="0067012B">
        <w:rPr>
          <w:rStyle w:val="StyleBoldUnderline"/>
          <w:szCs w:val="20"/>
        </w:rPr>
        <w:t xml:space="preserve">Rather, through abolishing this division </w:t>
      </w:r>
      <w:r w:rsidRPr="00815BFF">
        <w:rPr>
          <w:rStyle w:val="StyleBoldUnderline"/>
          <w:szCs w:val="20"/>
          <w:highlight w:val="green"/>
        </w:rPr>
        <w:t>we can no longer draw the line between what we would like and everything else, and</w:t>
      </w:r>
      <w:r w:rsidRPr="0067012B">
        <w:rPr>
          <w:rStyle w:val="StyleBoldUnderline"/>
          <w:szCs w:val="20"/>
        </w:rPr>
        <w:t xml:space="preserve"> thereby</w:t>
      </w:r>
      <w:r w:rsidRPr="00E26CE0">
        <w:rPr>
          <w:sz w:val="14"/>
          <w:szCs w:val="20"/>
        </w:rPr>
        <w:t xml:space="preserve"> contemporary </w:t>
      </w:r>
      <w:r w:rsidRPr="00815BFF">
        <w:rPr>
          <w:rStyle w:val="StyleBoldUnderline"/>
          <w:szCs w:val="20"/>
          <w:highlight w:val="green"/>
        </w:rPr>
        <w:t xml:space="preserve">critical theories are </w:t>
      </w:r>
      <w:r w:rsidRPr="0067012B">
        <w:rPr>
          <w:rStyle w:val="StyleBoldUnderline"/>
          <w:szCs w:val="20"/>
        </w:rPr>
        <w:t xml:space="preserve">as much of a </w:t>
      </w:r>
      <w:r w:rsidRPr="00815BFF">
        <w:rPr>
          <w:rStyle w:val="StyleBoldUnderline"/>
          <w:szCs w:val="20"/>
          <w:highlight w:val="green"/>
        </w:rPr>
        <w:t xml:space="preserve">dogma </w:t>
      </w:r>
      <w:r w:rsidRPr="0067012B">
        <w:rPr>
          <w:rStyle w:val="StyleBoldUnderline"/>
          <w:szCs w:val="20"/>
        </w:rPr>
        <w:t>as problem-solving theories</w:t>
      </w:r>
      <w:r w:rsidRPr="00E26CE0">
        <w:rPr>
          <w:sz w:val="14"/>
          <w:szCs w:val="20"/>
        </w:rPr>
        <w:t xml:space="preserve">. </w:t>
      </w:r>
      <w:r w:rsidRPr="0067012B">
        <w:rPr>
          <w:rStyle w:val="StyleBoldUnderline"/>
          <w:szCs w:val="20"/>
        </w:rPr>
        <w:t xml:space="preserve">Contemporary critical </w:t>
      </w:r>
      <w:r w:rsidRPr="00815BFF">
        <w:rPr>
          <w:rStyle w:val="StyleBoldUnderline"/>
          <w:szCs w:val="20"/>
          <w:highlight w:val="green"/>
        </w:rPr>
        <w:t xml:space="preserve">theorists are like </w:t>
      </w:r>
      <w:r w:rsidRPr="00815BFF">
        <w:rPr>
          <w:rStyle w:val="Emphasis"/>
          <w:szCs w:val="20"/>
          <w:highlight w:val="green"/>
        </w:rPr>
        <w:t>modern-day alchemists, believing</w:t>
      </w:r>
      <w:r w:rsidRPr="00E26CE0">
        <w:rPr>
          <w:sz w:val="14"/>
          <w:szCs w:val="20"/>
        </w:rPr>
        <w:t xml:space="preserve"> that </w:t>
      </w:r>
      <w:r w:rsidRPr="00815BFF">
        <w:rPr>
          <w:rStyle w:val="Emphasis"/>
          <w:szCs w:val="20"/>
          <w:highlight w:val="green"/>
        </w:rPr>
        <w:t>they can transform the base metal of the unjust international order into a golden realm of equality and justice through their own words</w:t>
      </w:r>
      <w:r w:rsidRPr="0067012B">
        <w:rPr>
          <w:rStyle w:val="Emphasis"/>
          <w:szCs w:val="20"/>
        </w:rPr>
        <w:t>.</w:t>
      </w:r>
      <w:r w:rsidRPr="00E26CE0">
        <w:rPr>
          <w:sz w:val="14"/>
          <w:szCs w:val="20"/>
        </w:rPr>
        <w:t xml:space="preserve"> For contemporary critical theorists, </w:t>
      </w:r>
      <w:r w:rsidRPr="00815BFF">
        <w:rPr>
          <w:rStyle w:val="StyleBoldUnderline"/>
          <w:szCs w:val="20"/>
          <w:highlight w:val="green"/>
        </w:rPr>
        <w:t>all that seems</w:t>
      </w:r>
      <w:r w:rsidRPr="0067012B">
        <w:rPr>
          <w:rStyle w:val="StyleBoldUnderline"/>
          <w:szCs w:val="20"/>
        </w:rPr>
        <w:t xml:space="preserve"> that the </w:t>
      </w:r>
      <w:r w:rsidRPr="00815BFF">
        <w:rPr>
          <w:rStyle w:val="StyleBoldUnderline"/>
          <w:szCs w:val="20"/>
          <w:highlight w:val="green"/>
        </w:rPr>
        <w:t xml:space="preserve">crucial </w:t>
      </w:r>
      <w:r w:rsidRPr="0067012B">
        <w:rPr>
          <w:rStyle w:val="StyleBoldUnderline"/>
          <w:szCs w:val="20"/>
        </w:rPr>
        <w:t xml:space="preserve">step towards progress to a better world order </w:t>
      </w:r>
      <w:r w:rsidRPr="00815BFF">
        <w:rPr>
          <w:rStyle w:val="StyleBoldUnderline"/>
          <w:szCs w:val="20"/>
          <w:highlight w:val="green"/>
        </w:rPr>
        <w:t xml:space="preserve">is </w:t>
      </w:r>
      <w:r w:rsidRPr="0067012B">
        <w:rPr>
          <w:rStyle w:val="StyleBoldUnderline"/>
          <w:szCs w:val="20"/>
        </w:rPr>
        <w:t xml:space="preserve">for the theorist </w:t>
      </w:r>
      <w:r w:rsidRPr="00815BFF">
        <w:rPr>
          <w:rStyle w:val="StyleBoldUnderline"/>
          <w:szCs w:val="20"/>
          <w:highlight w:val="green"/>
        </w:rPr>
        <w:t>to state that their theory is for</w:t>
      </w:r>
      <w:r w:rsidRPr="0067012B">
        <w:rPr>
          <w:rStyle w:val="StyleBoldUnderline"/>
          <w:szCs w:val="20"/>
        </w:rPr>
        <w:t xml:space="preserve"> the purposes of </w:t>
      </w:r>
      <w:r w:rsidRPr="00815BFF">
        <w:rPr>
          <w:rStyle w:val="StyleBoldUnderline"/>
          <w:szCs w:val="20"/>
          <w:highlight w:val="green"/>
        </w:rPr>
        <w:t>emancipation</w:t>
      </w:r>
      <w:r w:rsidRPr="00E26CE0">
        <w:rPr>
          <w:sz w:val="14"/>
          <w:szCs w:val="20"/>
        </w:rPr>
        <w:t xml:space="preserve"> and a just world order.</w:t>
      </w:r>
    </w:p>
    <w:p w:rsidR="005B3D3B" w:rsidRPr="005B3D3B" w:rsidRDefault="005B3D3B" w:rsidP="005B3D3B"/>
    <w:p w:rsidR="00540A1A" w:rsidRPr="005D4AA8" w:rsidRDefault="00540A1A" w:rsidP="00F2720F"/>
    <w:p w:rsidR="00F2720F" w:rsidRPr="005D4AA8" w:rsidRDefault="00F2720F" w:rsidP="00F2720F"/>
    <w:p w:rsidR="00826E1B" w:rsidRPr="005D4AA8" w:rsidRDefault="004C06B8" w:rsidP="00AF0A5E">
      <w:pPr>
        <w:pStyle w:val="Heading1"/>
        <w:rPr>
          <w:rFonts w:cs="Arial"/>
        </w:rPr>
      </w:pPr>
      <w:r w:rsidRPr="005D4AA8">
        <w:rPr>
          <w:rFonts w:cs="Arial"/>
        </w:rPr>
        <w:t>Wilderson/Anti-Blackness</w:t>
      </w:r>
    </w:p>
    <w:p w:rsidR="004C06B8" w:rsidRPr="005D4AA8" w:rsidRDefault="004C06B8" w:rsidP="004C06B8"/>
    <w:p w:rsidR="004C06B8" w:rsidRPr="005D4AA8" w:rsidRDefault="00B978A1" w:rsidP="00AF0A5E">
      <w:pPr>
        <w:pStyle w:val="Heading3"/>
        <w:rPr>
          <w:rFonts w:cs="Arial"/>
        </w:rPr>
      </w:pPr>
      <w:r>
        <w:rPr>
          <w:rFonts w:cs="Arial"/>
        </w:rPr>
        <w:t>AT</w:t>
      </w:r>
      <w:r w:rsidR="004C06B8" w:rsidRPr="005D4AA8">
        <w:rPr>
          <w:rFonts w:cs="Arial"/>
        </w:rPr>
        <w:t>: structural antagonism</w:t>
      </w:r>
    </w:p>
    <w:p w:rsidR="004C06B8" w:rsidRPr="005D4AA8" w:rsidRDefault="004C06B8" w:rsidP="004C06B8"/>
    <w:p w:rsidR="004C06B8" w:rsidRDefault="004C06B8" w:rsidP="007629A1">
      <w:pPr>
        <w:pStyle w:val="Heading4"/>
      </w:pPr>
      <w:r w:rsidRPr="005D4AA8">
        <w:t>Antiblackness is not the foundational structure of violence – their analysis is overdetermined by discrete historical events that do not make sense together – their reading of black social life is ontological fatalism, this is based on social factors that are subject to change</w:t>
      </w:r>
    </w:p>
    <w:p w:rsidR="00D90732" w:rsidRPr="00D90732" w:rsidRDefault="00D90732" w:rsidP="00D90732"/>
    <w:p w:rsidR="00251690" w:rsidRPr="00251690" w:rsidRDefault="00251690" w:rsidP="00251690">
      <w:pPr>
        <w:rPr>
          <w:rStyle w:val="StyleStyleBold12pt"/>
        </w:rPr>
      </w:pPr>
      <w:r>
        <w:rPr>
          <w:rStyle w:val="StyleStyleBold12pt"/>
        </w:rPr>
        <w:t>Hudson 13</w:t>
      </w:r>
    </w:p>
    <w:p w:rsidR="00251690" w:rsidRPr="00251690" w:rsidRDefault="00251690" w:rsidP="00251690">
      <w:r w:rsidRPr="00251690">
        <w:t xml:space="preserve">(Peter Hudson 13, Political Studies Department, University of the Witwatersrand, </w:t>
      </w:r>
      <w:proofErr w:type="gramStart"/>
      <w:r w:rsidRPr="00251690">
        <w:t>Johannesburg ,</w:t>
      </w:r>
      <w:proofErr w:type="gramEnd"/>
      <w:r w:rsidRPr="00251690">
        <w:t xml:space="preserve"> South Africa, has been on the editorial board of the Africa Perspective: The South African Journal of Sociology and Theoria: A Journal of Political and Social Theory and Transformation, and is a member of the Johannesburg Workshop in Theory and Criticism, The state and the colonial unconscious, Social Dynamics: A journal of African studies, 2013)</w:t>
      </w:r>
    </w:p>
    <w:p w:rsidR="00251690" w:rsidRDefault="00251690" w:rsidP="00251690">
      <w:pPr>
        <w:rPr>
          <w:sz w:val="12"/>
        </w:rPr>
      </w:pPr>
      <w:r w:rsidRPr="0098487C">
        <w:rPr>
          <w:sz w:val="12"/>
        </w:rPr>
        <w:t xml:space="preserve">Thus the self-same/other distinction is necessary for the possibility of identity itself. </w:t>
      </w:r>
      <w:r w:rsidRPr="001C5850">
        <w:rPr>
          <w:rStyle w:val="StyleBoldUnderline"/>
        </w:rPr>
        <w:t>There always has to exist an outside</w:t>
      </w:r>
      <w:r w:rsidRPr="0098487C">
        <w:rPr>
          <w:sz w:val="12"/>
        </w:rPr>
        <w:t xml:space="preserve">, which is also inside, </w:t>
      </w:r>
      <w:r w:rsidRPr="001C5850">
        <w:rPr>
          <w:rStyle w:val="StyleBoldUnderline"/>
        </w:rPr>
        <w:t>to the extent it is designated as the impossibility from which the possibility of the existence of the subject derives its rule</w:t>
      </w:r>
      <w:r w:rsidRPr="0098487C">
        <w:rPr>
          <w:sz w:val="12"/>
        </w:rPr>
        <w:t xml:space="preserve"> (Badiou 2009, 220). </w:t>
      </w:r>
      <w:r w:rsidRPr="0067783F">
        <w:rPr>
          <w:rStyle w:val="StyleBoldUnderline"/>
        </w:rPr>
        <w:t>But although the excluded place which isn’t excluded insofar as it is necessary for the very possibility of inclusion and identity may be universal</w:t>
      </w:r>
      <w:r w:rsidRPr="0098487C">
        <w:rPr>
          <w:sz w:val="12"/>
        </w:rPr>
        <w:t xml:space="preserve"> (may be considered “ontological”), </w:t>
      </w:r>
      <w:r w:rsidRPr="0067783F">
        <w:rPr>
          <w:rStyle w:val="StyleBoldUnderline"/>
        </w:rPr>
        <w:t>its content (what fills it) – as well as the mode of this filling and its reproduction</w:t>
      </w:r>
      <w:r w:rsidRPr="0098487C">
        <w:rPr>
          <w:sz w:val="12"/>
        </w:rPr>
        <w:t xml:space="preserve"> – </w:t>
      </w:r>
      <w:r w:rsidRPr="0067783F">
        <w:rPr>
          <w:rStyle w:val="StyleBoldUnderline"/>
        </w:rPr>
        <w:t>are contingent</w:t>
      </w:r>
      <w:r w:rsidRPr="0098487C">
        <w:rPr>
          <w:sz w:val="12"/>
        </w:rPr>
        <w:t>. In other words, the meaning of</w:t>
      </w:r>
      <w:r w:rsidRPr="0067783F">
        <w:rPr>
          <w:rStyle w:val="StyleBoldUnderline"/>
        </w:rPr>
        <w:t xml:space="preserve"> the signifier</w:t>
      </w:r>
      <w:r w:rsidRPr="001C5850">
        <w:rPr>
          <w:rStyle w:val="StyleBoldUnderline"/>
        </w:rPr>
        <w:t xml:space="preserve"> of </w:t>
      </w:r>
      <w:r w:rsidRPr="00815BFF">
        <w:rPr>
          <w:rStyle w:val="StyleBoldUnderline"/>
          <w:highlight w:val="green"/>
        </w:rPr>
        <w:t xml:space="preserve">exclusion is </w:t>
      </w:r>
      <w:r w:rsidRPr="00815BFF">
        <w:rPr>
          <w:rStyle w:val="Emphasis"/>
          <w:highlight w:val="green"/>
        </w:rPr>
        <w:t>not determined</w:t>
      </w:r>
      <w:r w:rsidRPr="00815BFF">
        <w:rPr>
          <w:rStyle w:val="StyleBoldUnderline"/>
          <w:highlight w:val="green"/>
        </w:rPr>
        <w:t xml:space="preserve"> once and for all:</w:t>
      </w:r>
      <w:r w:rsidRPr="0098487C">
        <w:rPr>
          <w:sz w:val="12"/>
        </w:rPr>
        <w:t xml:space="preserve"> the place of </w:t>
      </w:r>
      <w:r w:rsidRPr="00815BFF">
        <w:rPr>
          <w:rStyle w:val="StyleBoldUnderline"/>
          <w:highlight w:val="green"/>
        </w:rPr>
        <w:t>the place of</w:t>
      </w:r>
      <w:r w:rsidRPr="001C5850">
        <w:rPr>
          <w:rStyle w:val="StyleBoldUnderline"/>
        </w:rPr>
        <w:t xml:space="preserve"> exclusion, of </w:t>
      </w:r>
      <w:r w:rsidRPr="00815BFF">
        <w:rPr>
          <w:rStyle w:val="StyleBoldUnderline"/>
          <w:highlight w:val="green"/>
        </w:rPr>
        <w:t>death is</w:t>
      </w:r>
      <w:r w:rsidRPr="001C5850">
        <w:rPr>
          <w:rStyle w:val="StyleBoldUnderline"/>
        </w:rPr>
        <w:t xml:space="preserve"> itself </w:t>
      </w:r>
      <w:r w:rsidRPr="00815BFF">
        <w:rPr>
          <w:rStyle w:val="StyleBoldUnderline"/>
          <w:highlight w:val="green"/>
        </w:rPr>
        <w:t>over-determined</w:t>
      </w:r>
      <w:r w:rsidRPr="001C5850">
        <w:rPr>
          <w:rStyle w:val="StyleBoldUnderline"/>
        </w:rPr>
        <w:t xml:space="preserve">, i.e. the very framework for </w:t>
      </w:r>
      <w:r w:rsidRPr="00815BFF">
        <w:rPr>
          <w:rStyle w:val="StyleBoldUnderline"/>
          <w:highlight w:val="green"/>
        </w:rPr>
        <w:t>deciding</w:t>
      </w:r>
      <w:r w:rsidRPr="001C5850">
        <w:rPr>
          <w:rStyle w:val="StyleBoldUnderline"/>
        </w:rPr>
        <w:t xml:space="preserve"> the other and the same, </w:t>
      </w:r>
      <w:r w:rsidRPr="00815BFF">
        <w:rPr>
          <w:rStyle w:val="StyleBoldUnderline"/>
          <w:highlight w:val="green"/>
        </w:rPr>
        <w:t xml:space="preserve">exclusion and inclusion, is </w:t>
      </w:r>
      <w:r w:rsidRPr="00815BFF">
        <w:rPr>
          <w:rStyle w:val="Emphasis"/>
          <w:highlight w:val="green"/>
        </w:rPr>
        <w:t>nowhere engraved in ontological stone</w:t>
      </w:r>
      <w:r w:rsidRPr="00815BFF">
        <w:rPr>
          <w:rStyle w:val="StyleBoldUnderline"/>
          <w:highlight w:val="green"/>
        </w:rPr>
        <w:t xml:space="preserve"> but is political and never </w:t>
      </w:r>
      <w:r w:rsidRPr="00BC2C11">
        <w:rPr>
          <w:rStyle w:val="StyleBoldUnderline"/>
        </w:rPr>
        <w:t xml:space="preserve">terminally </w:t>
      </w:r>
      <w:r w:rsidRPr="00815BFF">
        <w:rPr>
          <w:rStyle w:val="StyleBoldUnderline"/>
          <w:highlight w:val="green"/>
        </w:rPr>
        <w:t>settled.</w:t>
      </w:r>
      <w:r w:rsidRPr="0098487C">
        <w:rPr>
          <w:sz w:val="12"/>
        </w:rPr>
        <w:t xml:space="preserve"> Put differently, </w:t>
      </w:r>
      <w:r w:rsidRPr="001C5850">
        <w:rPr>
          <w:rStyle w:val="StyleBoldUnderline"/>
        </w:rPr>
        <w:t>the “curvature of intersubjective space”</w:t>
      </w:r>
      <w:r w:rsidRPr="0098487C">
        <w:rPr>
          <w:sz w:val="12"/>
        </w:rPr>
        <w:t xml:space="preserve"> (Critchley 2007, 61) and thus, </w:t>
      </w:r>
      <w:r w:rsidRPr="001C5850">
        <w:rPr>
          <w:rStyle w:val="StyleBoldUnderline"/>
        </w:rPr>
        <w:t>the</w:t>
      </w:r>
      <w:r w:rsidRPr="0098487C">
        <w:rPr>
          <w:sz w:val="12"/>
        </w:rPr>
        <w:t xml:space="preserve"> specific </w:t>
      </w:r>
      <w:r w:rsidRPr="00815BFF">
        <w:rPr>
          <w:rStyle w:val="StyleBoldUnderline"/>
          <w:highlight w:val="green"/>
        </w:rPr>
        <w:t>modes of</w:t>
      </w:r>
      <w:r w:rsidRPr="0098487C">
        <w:rPr>
          <w:sz w:val="12"/>
        </w:rPr>
        <w:t xml:space="preserve"> the “othering” of </w:t>
      </w:r>
      <w:r w:rsidRPr="00815BFF">
        <w:rPr>
          <w:rStyle w:val="StyleBoldUnderline"/>
          <w:highlight w:val="green"/>
        </w:rPr>
        <w:t>“otherness”</w:t>
      </w:r>
      <w:r w:rsidRPr="00815BFF">
        <w:rPr>
          <w:sz w:val="12"/>
          <w:highlight w:val="green"/>
        </w:rPr>
        <w:t xml:space="preserve"> </w:t>
      </w:r>
      <w:r w:rsidRPr="00815BFF">
        <w:rPr>
          <w:rStyle w:val="StyleBoldUnderline"/>
          <w:highlight w:val="green"/>
        </w:rPr>
        <w:t xml:space="preserve">are nowhere decided in advance (as </w:t>
      </w:r>
      <w:r w:rsidRPr="00BC2C11">
        <w:rPr>
          <w:rStyle w:val="StyleBoldUnderline"/>
        </w:rPr>
        <w:t>a certain</w:t>
      </w:r>
      <w:r w:rsidRPr="001C5850">
        <w:rPr>
          <w:rStyle w:val="Emphasis"/>
        </w:rPr>
        <w:t xml:space="preserve"> </w:t>
      </w:r>
      <w:r w:rsidRPr="00815BFF">
        <w:rPr>
          <w:rStyle w:val="StyleBoldUnderline"/>
          <w:highlight w:val="green"/>
        </w:rPr>
        <w:t>ontological fatalism might have it</w:t>
      </w:r>
      <w:r w:rsidRPr="00815BFF">
        <w:rPr>
          <w:sz w:val="12"/>
          <w:highlight w:val="green"/>
        </w:rPr>
        <w:t>) (</w:t>
      </w:r>
      <w:r w:rsidRPr="00815BFF">
        <w:rPr>
          <w:rStyle w:val="StyleBoldUnderline"/>
          <w:highlight w:val="green"/>
        </w:rPr>
        <w:t xml:space="preserve">see </w:t>
      </w:r>
      <w:r w:rsidRPr="00815BFF">
        <w:rPr>
          <w:rStyle w:val="Emphasis"/>
          <w:highlight w:val="green"/>
        </w:rPr>
        <w:t>Wilderson</w:t>
      </w:r>
      <w:r w:rsidRPr="0098487C">
        <w:rPr>
          <w:sz w:val="12"/>
        </w:rPr>
        <w:t xml:space="preserve"> 2008). </w:t>
      </w:r>
      <w:r w:rsidRPr="00815BFF">
        <w:rPr>
          <w:rStyle w:val="Emphasis"/>
          <w:highlight w:val="green"/>
        </w:rPr>
        <w:t>The social does not have to be divided into white and black</w:t>
      </w:r>
      <w:r w:rsidRPr="0098487C">
        <w:rPr>
          <w:sz w:val="12"/>
        </w:rPr>
        <w:t xml:space="preserve">, and </w:t>
      </w:r>
      <w:r w:rsidRPr="001C5850">
        <w:rPr>
          <w:rStyle w:val="StyleBoldUnderline"/>
        </w:rPr>
        <w:t>the meaning of these signifiers is never necessary</w:t>
      </w:r>
      <w:r w:rsidRPr="0098487C">
        <w:rPr>
          <w:sz w:val="12"/>
        </w:rPr>
        <w:t xml:space="preserve"> – </w:t>
      </w:r>
      <w:r w:rsidRPr="001C5850">
        <w:rPr>
          <w:rStyle w:val="StyleBoldUnderline"/>
        </w:rPr>
        <w:t xml:space="preserve">because </w:t>
      </w:r>
      <w:r w:rsidRPr="00815BFF">
        <w:rPr>
          <w:rStyle w:val="StyleBoldUnderline"/>
          <w:highlight w:val="green"/>
        </w:rPr>
        <w:t>they are signifiers</w:t>
      </w:r>
      <w:r w:rsidRPr="002168FF">
        <w:rPr>
          <w:rStyle w:val="StyleBoldUnderline"/>
        </w:rPr>
        <w:t>.</w:t>
      </w:r>
      <w:r>
        <w:rPr>
          <w:rStyle w:val="StyleBoldUnderline"/>
        </w:rPr>
        <w:t xml:space="preserve"> </w:t>
      </w:r>
      <w:r w:rsidRPr="0098487C">
        <w:rPr>
          <w:sz w:val="12"/>
        </w:rPr>
        <w:t xml:space="preserve">To be sure, </w:t>
      </w:r>
      <w:r w:rsidRPr="00815BFF">
        <w:rPr>
          <w:rStyle w:val="StyleBoldUnderline"/>
          <w:highlight w:val="green"/>
        </w:rPr>
        <w:t>colonialism institutes a</w:t>
      </w:r>
      <w:r w:rsidRPr="00BC2C11">
        <w:rPr>
          <w:rStyle w:val="StyleBoldUnderline"/>
        </w:rPr>
        <w:t xml:space="preserve">n ontological </w:t>
      </w:r>
      <w:r w:rsidRPr="00815BFF">
        <w:rPr>
          <w:rStyle w:val="StyleBoldUnderline"/>
          <w:highlight w:val="green"/>
        </w:rPr>
        <w:t>division</w:t>
      </w:r>
      <w:r w:rsidRPr="0098487C">
        <w:rPr>
          <w:sz w:val="12"/>
        </w:rPr>
        <w:t xml:space="preserve">, in that whites exist in a way barred to blacks – who are not. </w:t>
      </w:r>
      <w:r w:rsidRPr="00815BFF">
        <w:rPr>
          <w:rStyle w:val="StyleBoldUnderline"/>
          <w:highlight w:val="green"/>
        </w:rPr>
        <w:t>But</w:t>
      </w:r>
      <w:r w:rsidRPr="00815BFF">
        <w:rPr>
          <w:sz w:val="12"/>
          <w:highlight w:val="green"/>
        </w:rPr>
        <w:t xml:space="preserve"> </w:t>
      </w:r>
      <w:r w:rsidRPr="00815BFF">
        <w:rPr>
          <w:rStyle w:val="StyleBoldUnderline"/>
          <w:highlight w:val="green"/>
        </w:rPr>
        <w:t>this</w:t>
      </w:r>
      <w:r w:rsidRPr="00BC2C11">
        <w:rPr>
          <w:rStyle w:val="StyleBoldUnderline"/>
        </w:rPr>
        <w:t xml:space="preserve"> ontological </w:t>
      </w:r>
      <w:r w:rsidRPr="00815BFF">
        <w:rPr>
          <w:rStyle w:val="StyleBoldUnderline"/>
          <w:highlight w:val="green"/>
        </w:rPr>
        <w:t>relation is</w:t>
      </w:r>
      <w:r w:rsidRPr="00BC2C11">
        <w:rPr>
          <w:rStyle w:val="StyleBoldUnderline"/>
        </w:rPr>
        <w:t xml:space="preserve"> really on the</w:t>
      </w:r>
      <w:r w:rsidRPr="001C5850">
        <w:rPr>
          <w:rStyle w:val="StyleBoldUnderline"/>
        </w:rPr>
        <w:t xml:space="preserve"> side of </w:t>
      </w:r>
      <w:r w:rsidRPr="00BC2C11">
        <w:rPr>
          <w:rStyle w:val="StyleBoldUnderline"/>
        </w:rPr>
        <w:t xml:space="preserve">the </w:t>
      </w:r>
      <w:r w:rsidRPr="00815BFF">
        <w:rPr>
          <w:rStyle w:val="Emphasis"/>
          <w:highlight w:val="green"/>
        </w:rPr>
        <w:t>ontic</w:t>
      </w:r>
      <w:r w:rsidRPr="0098487C">
        <w:rPr>
          <w:sz w:val="12"/>
        </w:rPr>
        <w:t xml:space="preserve"> – that is, of </w:t>
      </w:r>
      <w:r w:rsidRPr="001C5850">
        <w:rPr>
          <w:rStyle w:val="StyleBoldUnderline"/>
        </w:rPr>
        <w:t xml:space="preserve">all </w:t>
      </w:r>
      <w:r w:rsidRPr="00815BFF">
        <w:rPr>
          <w:rStyle w:val="StyleBoldUnderline"/>
          <w:highlight w:val="green"/>
        </w:rPr>
        <w:t>contingently constructed identities, rather than</w:t>
      </w:r>
      <w:r w:rsidRPr="001C5850">
        <w:rPr>
          <w:rStyle w:val="StyleBoldUnderline"/>
        </w:rPr>
        <w:t xml:space="preserve"> the ontology of the social which refers to the </w:t>
      </w:r>
      <w:r w:rsidRPr="00815BFF">
        <w:rPr>
          <w:rStyle w:val="StyleBoldUnderline"/>
          <w:highlight w:val="green"/>
        </w:rPr>
        <w:t>ultimate unfixity</w:t>
      </w:r>
      <w:r w:rsidRPr="001C5850">
        <w:rPr>
          <w:rStyle w:val="StyleBoldUnderline"/>
        </w:rPr>
        <w:t>, the indeterminacy or lack of the social.</w:t>
      </w:r>
      <w:r w:rsidRPr="0098487C">
        <w:rPr>
          <w:sz w:val="12"/>
        </w:rPr>
        <w:t xml:space="preserve"> In this sense, then, the white man doesn’t exist, the black man doesn’t exist (Fanon 1968, 165); and neither does the colonial symbolic itself, including its most intimate structuring relations – </w:t>
      </w:r>
      <w:r w:rsidRPr="00815BFF">
        <w:rPr>
          <w:rStyle w:val="StyleBoldUnderline"/>
          <w:highlight w:val="green"/>
        </w:rPr>
        <w:t>division is constitutive of the social, not the colonial division. “Whiteness” may</w:t>
      </w:r>
      <w:r w:rsidRPr="0098487C">
        <w:rPr>
          <w:sz w:val="12"/>
        </w:rPr>
        <w:t xml:space="preserve"> </w:t>
      </w:r>
      <w:r w:rsidRPr="00BC2C11">
        <w:rPr>
          <w:rStyle w:val="StyleBoldUnderline"/>
        </w:rPr>
        <w:t xml:space="preserve">well </w:t>
      </w:r>
      <w:r w:rsidRPr="00815BFF">
        <w:rPr>
          <w:rStyle w:val="StyleBoldUnderline"/>
          <w:highlight w:val="green"/>
        </w:rPr>
        <w:t>be</w:t>
      </w:r>
      <w:r w:rsidRPr="00BC2C11">
        <w:rPr>
          <w:rStyle w:val="StyleBoldUnderline"/>
        </w:rPr>
        <w:t xml:space="preserve"> very </w:t>
      </w:r>
      <w:r w:rsidRPr="00815BFF">
        <w:rPr>
          <w:rStyle w:val="StyleBoldUnderline"/>
          <w:highlight w:val="green"/>
        </w:rPr>
        <w:t>deeply sediment</w:t>
      </w:r>
      <w:r w:rsidRPr="00BC2C11">
        <w:rPr>
          <w:rStyle w:val="StyleBoldUnderline"/>
        </w:rPr>
        <w:t xml:space="preserve"> in modernity</w:t>
      </w:r>
      <w:r w:rsidRPr="0098487C">
        <w:rPr>
          <w:sz w:val="12"/>
        </w:rPr>
        <w:t xml:space="preserve"> itself, but respect for the “ontological difference” (see Heidegger 1962, 26; Watts 2011, 279) shows up its ontological status as ontic. </w:t>
      </w:r>
      <w:r w:rsidRPr="008B7BEF">
        <w:rPr>
          <w:rStyle w:val="StyleBoldUnderline"/>
        </w:rPr>
        <w:t>It may be so deeply sedimented that it becomes difficult even to identify the very possibility of the separation of whiteness from</w:t>
      </w:r>
      <w:r w:rsidRPr="0098487C">
        <w:rPr>
          <w:sz w:val="12"/>
        </w:rPr>
        <w:t xml:space="preserve"> the very possibility of </w:t>
      </w:r>
      <w:r w:rsidRPr="008B7BEF">
        <w:rPr>
          <w:rStyle w:val="StyleBoldUnderline"/>
        </w:rPr>
        <w:t xml:space="preserve">order, </w:t>
      </w:r>
      <w:r w:rsidRPr="00815BFF">
        <w:rPr>
          <w:rStyle w:val="StyleBoldUnderline"/>
          <w:highlight w:val="green"/>
        </w:rPr>
        <w:t>but from this it does not follow that the “void” of “black being” functions as the ultimate substance</w:t>
      </w:r>
      <w:r w:rsidRPr="00815BFF">
        <w:rPr>
          <w:sz w:val="12"/>
          <w:highlight w:val="green"/>
        </w:rPr>
        <w:t>,</w:t>
      </w:r>
      <w:r w:rsidRPr="0098487C">
        <w:rPr>
          <w:sz w:val="12"/>
        </w:rPr>
        <w:t xml:space="preserve"> the </w:t>
      </w:r>
      <w:r w:rsidRPr="008B7BEF">
        <w:rPr>
          <w:rStyle w:val="StyleBoldUnderline"/>
        </w:rPr>
        <w:t xml:space="preserve">transcendental signified </w:t>
      </w:r>
      <w:r w:rsidRPr="00815BFF">
        <w:rPr>
          <w:rStyle w:val="Emphasis"/>
          <w:highlight w:val="green"/>
        </w:rPr>
        <w:t>on which all possible forms of sociality</w:t>
      </w:r>
      <w:r w:rsidRPr="00BC2C11">
        <w:rPr>
          <w:rStyle w:val="Emphasis"/>
        </w:rPr>
        <w:t xml:space="preserve"> </w:t>
      </w:r>
      <w:r w:rsidRPr="0098487C">
        <w:rPr>
          <w:sz w:val="12"/>
        </w:rPr>
        <w:t>are said to</w:t>
      </w:r>
      <w:r w:rsidRPr="00BC2C11">
        <w:rPr>
          <w:rStyle w:val="Emphasis"/>
        </w:rPr>
        <w:t xml:space="preserve"> </w:t>
      </w:r>
      <w:r w:rsidRPr="00815BFF">
        <w:rPr>
          <w:rStyle w:val="Emphasis"/>
          <w:highlight w:val="green"/>
        </w:rPr>
        <w:t>rest</w:t>
      </w:r>
      <w:r w:rsidRPr="00815BFF">
        <w:rPr>
          <w:rStyle w:val="StyleBoldUnderline"/>
          <w:highlight w:val="green"/>
        </w:rPr>
        <w:t>.</w:t>
      </w:r>
      <w:r w:rsidRPr="00815BFF">
        <w:rPr>
          <w:sz w:val="12"/>
          <w:highlight w:val="green"/>
        </w:rPr>
        <w:t xml:space="preserve"> </w:t>
      </w:r>
      <w:r w:rsidRPr="00815BFF">
        <w:rPr>
          <w:rStyle w:val="StyleBoldUnderline"/>
          <w:highlight w:val="green"/>
        </w:rPr>
        <w:t>What gets lost</w:t>
      </w:r>
      <w:r w:rsidRPr="0098487C">
        <w:rPr>
          <w:sz w:val="12"/>
        </w:rPr>
        <w:t xml:space="preserve"> here, then, </w:t>
      </w:r>
      <w:r w:rsidRPr="00815BFF">
        <w:rPr>
          <w:rStyle w:val="StyleBoldUnderline"/>
          <w:highlight w:val="green"/>
        </w:rPr>
        <w:t>is</w:t>
      </w:r>
      <w:r w:rsidRPr="008B7BEF">
        <w:rPr>
          <w:rStyle w:val="StyleBoldUnderline"/>
        </w:rPr>
        <w:t xml:space="preserve"> the </w:t>
      </w:r>
      <w:r w:rsidRPr="00815BFF">
        <w:rPr>
          <w:rStyle w:val="Emphasis"/>
          <w:highlight w:val="green"/>
        </w:rPr>
        <w:t>specificity</w:t>
      </w:r>
      <w:r w:rsidRPr="008B7BEF">
        <w:rPr>
          <w:rStyle w:val="StyleBoldUnderline"/>
        </w:rPr>
        <w:t xml:space="preserve"> of colonialism</w:t>
      </w:r>
      <w:r w:rsidRPr="0098487C">
        <w:rPr>
          <w:sz w:val="12"/>
        </w:rPr>
        <w:t xml:space="preserve">, of its constitutive axis, </w:t>
      </w:r>
      <w:r w:rsidRPr="008B7BEF">
        <w:rPr>
          <w:rStyle w:val="StyleBoldUnderline"/>
        </w:rPr>
        <w:t>its “</w:t>
      </w:r>
      <w:r w:rsidRPr="00815BFF">
        <w:rPr>
          <w:rStyle w:val="StyleBoldUnderline"/>
          <w:highlight w:val="green"/>
        </w:rPr>
        <w:t>ontological” differential.</w:t>
      </w:r>
      <w:r>
        <w:rPr>
          <w:rStyle w:val="StyleBoldUnderline"/>
        </w:rPr>
        <w:t xml:space="preserve"> </w:t>
      </w:r>
      <w:r w:rsidRPr="0098487C">
        <w:rPr>
          <w:sz w:val="12"/>
        </w:rPr>
        <w:t xml:space="preserve">A crucial feature of the colonial symbolic is that the real is not screened off by the imaginary in the way it is under capitalism. At the place of the colonised, </w:t>
      </w:r>
      <w:r w:rsidRPr="008B7BEF">
        <w:rPr>
          <w:rStyle w:val="StyleBoldUnderline"/>
        </w:rPr>
        <w:t xml:space="preserve">the symbolic and the imaginary give way because </w:t>
      </w:r>
      <w:r w:rsidRPr="00815BFF">
        <w:rPr>
          <w:rStyle w:val="StyleBoldUnderline"/>
          <w:highlight w:val="green"/>
        </w:rPr>
        <w:t>non-identity</w:t>
      </w:r>
      <w:r w:rsidRPr="0098487C">
        <w:rPr>
          <w:sz w:val="12"/>
        </w:rPr>
        <w:t xml:space="preserve"> (the real of the social) </w:t>
      </w:r>
      <w:r w:rsidRPr="00815BFF">
        <w:rPr>
          <w:rStyle w:val="StyleBoldUnderline"/>
          <w:highlight w:val="green"/>
        </w:rPr>
        <w:t>is</w:t>
      </w:r>
      <w:r w:rsidRPr="008B7BEF">
        <w:rPr>
          <w:rStyle w:val="StyleBoldUnderline"/>
        </w:rPr>
        <w:t xml:space="preserve"> immediately </w:t>
      </w:r>
      <w:r w:rsidRPr="00815BFF">
        <w:rPr>
          <w:rStyle w:val="StyleBoldUnderline"/>
          <w:highlight w:val="green"/>
        </w:rPr>
        <w:t xml:space="preserve">inscribed in </w:t>
      </w:r>
      <w:r w:rsidRPr="0067783F">
        <w:rPr>
          <w:rStyle w:val="StyleBoldUnderline"/>
        </w:rPr>
        <w:t xml:space="preserve">the </w:t>
      </w:r>
      <w:r w:rsidRPr="00815BFF">
        <w:rPr>
          <w:rStyle w:val="StyleBoldUnderline"/>
          <w:highlight w:val="green"/>
        </w:rPr>
        <w:t>“lived experience”</w:t>
      </w:r>
      <w:r w:rsidRPr="0098487C">
        <w:rPr>
          <w:sz w:val="12"/>
        </w:rPr>
        <w:t xml:space="preserve"> (vécu) </w:t>
      </w:r>
      <w:r w:rsidRPr="008B7BEF">
        <w:rPr>
          <w:rStyle w:val="StyleBoldUnderline"/>
        </w:rPr>
        <w:t>of the colonised subject</w:t>
      </w:r>
      <w:r w:rsidRPr="0098487C">
        <w:rPr>
          <w:sz w:val="12"/>
        </w:rPr>
        <w:t xml:space="preserve">. The colonised is “traversing the fantasy” (Zizek 2006a, 40–60) all the time; the void of the verb “to be” is the very content of his interpellation. </w:t>
      </w:r>
      <w:r w:rsidRPr="008B7BEF">
        <w:rPr>
          <w:rStyle w:val="StyleBoldUnderline"/>
        </w:rPr>
        <w:t>The colonised is</w:t>
      </w:r>
      <w:r w:rsidRPr="0098487C">
        <w:rPr>
          <w:sz w:val="12"/>
        </w:rPr>
        <w:t xml:space="preserve">, in other words, </w:t>
      </w:r>
      <w:r w:rsidRPr="008B7BEF">
        <w:rPr>
          <w:rStyle w:val="StyleBoldUnderline"/>
        </w:rPr>
        <w:t>the subject of anxiety for whom the symbolic and the imaginary never work</w:t>
      </w:r>
      <w:r w:rsidRPr="0098487C">
        <w:rPr>
          <w:sz w:val="12"/>
        </w:rPr>
        <w:t>, who is left stranded by his very interpellation.4 “</w:t>
      </w:r>
      <w:r w:rsidRPr="008B7BEF">
        <w:rPr>
          <w:rStyle w:val="StyleBoldUnderline"/>
        </w:rPr>
        <w:t>Fixed” into “non-fixity,” he is eternally suspended between “element” and “moment”</w:t>
      </w:r>
      <w:r w:rsidRPr="0098487C">
        <w:rPr>
          <w:sz w:val="12"/>
        </w:rPr>
        <w:t xml:space="preserve">5 – he is </w:t>
      </w:r>
      <w:r w:rsidRPr="008B7BEF">
        <w:rPr>
          <w:rStyle w:val="StyleBoldUnderline"/>
        </w:rPr>
        <w:t>where the colonial symbolic falters in the production of meaning and is thus the point of entry of the real into the texture itself of colonialism</w:t>
      </w:r>
      <w:r w:rsidRPr="0098487C">
        <w:rPr>
          <w:sz w:val="12"/>
        </w:rPr>
        <w:t xml:space="preserve">. Be this as it may, </w:t>
      </w:r>
      <w:r w:rsidRPr="00815BFF">
        <w:rPr>
          <w:rStyle w:val="StyleBoldUnderline"/>
          <w:highlight w:val="green"/>
        </w:rPr>
        <w:t>whiteness and blackness are</w:t>
      </w:r>
      <w:r w:rsidRPr="00815BFF">
        <w:rPr>
          <w:sz w:val="12"/>
          <w:highlight w:val="green"/>
        </w:rPr>
        <w:t xml:space="preserve"> (</w:t>
      </w:r>
      <w:r w:rsidRPr="00815BFF">
        <w:rPr>
          <w:rStyle w:val="StyleBoldUnderline"/>
          <w:highlight w:val="green"/>
        </w:rPr>
        <w:t>sustained by</w:t>
      </w:r>
      <w:r w:rsidRPr="0098487C">
        <w:rPr>
          <w:sz w:val="12"/>
        </w:rPr>
        <w:t xml:space="preserve">) </w:t>
      </w:r>
      <w:r w:rsidRPr="008B7BEF">
        <w:rPr>
          <w:rStyle w:val="StyleBoldUnderline"/>
        </w:rPr>
        <w:t xml:space="preserve">determinate and </w:t>
      </w:r>
      <w:r w:rsidRPr="00815BFF">
        <w:rPr>
          <w:rStyle w:val="Emphasis"/>
          <w:highlight w:val="green"/>
        </w:rPr>
        <w:t>contingent practices</w:t>
      </w:r>
      <w:r w:rsidRPr="008B7BEF">
        <w:rPr>
          <w:rStyle w:val="StyleBoldUnderline"/>
        </w:rPr>
        <w:t xml:space="preserve"> of signification; the “structuring relation”</w:t>
      </w:r>
      <w:r w:rsidRPr="0098487C">
        <w:rPr>
          <w:sz w:val="12"/>
        </w:rPr>
        <w:t xml:space="preserve"> of colonialism thus itself </w:t>
      </w:r>
      <w:r w:rsidRPr="008B7BEF">
        <w:rPr>
          <w:rStyle w:val="StyleBoldUnderline"/>
        </w:rPr>
        <w:t xml:space="preserve">comprises a knot of significations </w:t>
      </w:r>
      <w:r w:rsidRPr="00815BFF">
        <w:rPr>
          <w:rStyle w:val="StyleBoldUnderline"/>
          <w:highlight w:val="green"/>
        </w:rPr>
        <w:t>which</w:t>
      </w:r>
      <w:r w:rsidRPr="002168FF">
        <w:rPr>
          <w:rStyle w:val="StyleBoldUnderline"/>
        </w:rPr>
        <w:t xml:space="preserve">, no matter how tight, </w:t>
      </w:r>
      <w:r w:rsidRPr="00815BFF">
        <w:rPr>
          <w:rStyle w:val="StyleBoldUnderline"/>
          <w:highlight w:val="green"/>
        </w:rPr>
        <w:t>can always be undone.</w:t>
      </w:r>
      <w:r w:rsidRPr="0098487C">
        <w:rPr>
          <w:sz w:val="12"/>
        </w:rPr>
        <w:t xml:space="preserve"> </w:t>
      </w:r>
      <w:r w:rsidRPr="008B7BEF">
        <w:rPr>
          <w:rStyle w:val="Emphasis"/>
        </w:rPr>
        <w:t>Anti-colonial</w:t>
      </w:r>
      <w:r w:rsidRPr="0098487C">
        <w:rPr>
          <w:sz w:val="12"/>
        </w:rPr>
        <w:t xml:space="preserve"> – i.e., </w:t>
      </w:r>
      <w:r w:rsidRPr="00815BFF">
        <w:rPr>
          <w:rStyle w:val="StyleBoldUnderline"/>
          <w:highlight w:val="green"/>
        </w:rPr>
        <w:t>anti-“white”</w:t>
      </w:r>
      <w:r w:rsidRPr="00815BFF">
        <w:rPr>
          <w:sz w:val="12"/>
          <w:highlight w:val="green"/>
        </w:rPr>
        <w:t xml:space="preserve"> – </w:t>
      </w:r>
      <w:r w:rsidRPr="00815BFF">
        <w:rPr>
          <w:rStyle w:val="StyleBoldUnderline"/>
          <w:highlight w:val="green"/>
        </w:rPr>
        <w:t>modes of struggle</w:t>
      </w:r>
      <w:r w:rsidRPr="008B7BEF">
        <w:rPr>
          <w:rStyle w:val="StyleBoldUnderline"/>
        </w:rPr>
        <w:t xml:space="preserve"> </w:t>
      </w:r>
      <w:r w:rsidRPr="0098487C">
        <w:rPr>
          <w:sz w:val="12"/>
        </w:rPr>
        <w:t xml:space="preserve">are not (just) “psychic” 6 but </w:t>
      </w:r>
      <w:r w:rsidRPr="00815BFF">
        <w:rPr>
          <w:rStyle w:val="StyleBoldUnderline"/>
          <w:highlight w:val="green"/>
        </w:rPr>
        <w:t>involve</w:t>
      </w:r>
      <w:r w:rsidRPr="008B7BEF">
        <w:rPr>
          <w:rStyle w:val="StyleBoldUnderline"/>
        </w:rPr>
        <w:t xml:space="preserve"> the “</w:t>
      </w:r>
      <w:r w:rsidRPr="00815BFF">
        <w:rPr>
          <w:rStyle w:val="Emphasis"/>
          <w:highlight w:val="green"/>
          <w:bdr w:val="single" w:sz="4" w:space="0" w:color="auto"/>
        </w:rPr>
        <w:t>reactivation</w:t>
      </w:r>
      <w:r w:rsidRPr="008B7BEF">
        <w:rPr>
          <w:rStyle w:val="StyleBoldUnderline"/>
        </w:rPr>
        <w:t>”</w:t>
      </w:r>
      <w:r w:rsidRPr="0098487C">
        <w:rPr>
          <w:sz w:val="12"/>
        </w:rPr>
        <w:t xml:space="preserve"> (or “de-sedimentation”</w:t>
      </w:r>
      <w:proofErr w:type="gramStart"/>
      <w:r w:rsidRPr="0098487C">
        <w:rPr>
          <w:sz w:val="12"/>
        </w:rPr>
        <w:t>)7</w:t>
      </w:r>
      <w:proofErr w:type="gramEnd"/>
      <w:r w:rsidRPr="0098487C">
        <w:rPr>
          <w:sz w:val="12"/>
        </w:rPr>
        <w:t xml:space="preserve"> </w:t>
      </w:r>
      <w:r w:rsidRPr="00815BFF">
        <w:rPr>
          <w:rStyle w:val="Emphasis"/>
          <w:highlight w:val="green"/>
          <w:bdr w:val="single" w:sz="4" w:space="0" w:color="auto"/>
        </w:rPr>
        <w:t>of colonial objectivity</w:t>
      </w:r>
      <w:r w:rsidRPr="008B7BEF">
        <w:rPr>
          <w:rStyle w:val="StyleBoldUnderline"/>
        </w:rPr>
        <w:t xml:space="preserve"> itself</w:t>
      </w:r>
      <w:r w:rsidRPr="0098487C">
        <w:rPr>
          <w:sz w:val="12"/>
        </w:rPr>
        <w:t xml:space="preserve">. No matter how sedimented (or global), colonial objectivity is not ontologically immune to antagonism. Differentiality, as Zizek insists (see Zizek 2012, chapter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 All </w:t>
      </w:r>
      <w:r w:rsidRPr="00815BFF">
        <w:rPr>
          <w:rStyle w:val="StyleBoldUnderline"/>
          <w:highlight w:val="green"/>
        </w:rPr>
        <w:t>symbolisation produces an ineradicable excess</w:t>
      </w:r>
      <w:r w:rsidRPr="00B450BB">
        <w:rPr>
          <w:rStyle w:val="StyleBoldUnderline"/>
        </w:rPr>
        <w:t xml:space="preserve"> over itself, something </w:t>
      </w:r>
      <w:r w:rsidRPr="00815BFF">
        <w:rPr>
          <w:rStyle w:val="StyleBoldUnderline"/>
          <w:highlight w:val="green"/>
        </w:rPr>
        <w:t>it can’t totalise</w:t>
      </w:r>
      <w:r w:rsidRPr="00B450BB">
        <w:rPr>
          <w:rStyle w:val="StyleBoldUnderline"/>
        </w:rPr>
        <w:t xml:space="preserve"> or make sense of,</w:t>
      </w:r>
      <w:r w:rsidRPr="0098487C">
        <w:rPr>
          <w:sz w:val="12"/>
        </w:rPr>
        <w:t xml:space="preserve"> where its production of meaning falters. </w:t>
      </w:r>
      <w:r w:rsidRPr="00B450BB">
        <w:rPr>
          <w:rStyle w:val="StyleBoldUnderline"/>
        </w:rPr>
        <w:t>This is</w:t>
      </w:r>
      <w:r w:rsidRPr="0098487C">
        <w:rPr>
          <w:sz w:val="12"/>
        </w:rPr>
        <w:t xml:space="preserve"> its internal limit point, </w:t>
      </w:r>
      <w:r w:rsidRPr="00815BFF">
        <w:rPr>
          <w:rStyle w:val="StyleBoldUnderline"/>
          <w:highlight w:val="green"/>
        </w:rPr>
        <w:t>its real</w:t>
      </w:r>
      <w:r w:rsidRPr="002168FF">
        <w:rPr>
          <w:sz w:val="12"/>
        </w:rPr>
        <w:t>:</w:t>
      </w:r>
      <w:r w:rsidRPr="0098487C">
        <w:rPr>
          <w:sz w:val="12"/>
        </w:rPr>
        <w:t xml:space="preserve">9 an errant “object” </w:t>
      </w:r>
      <w:r w:rsidRPr="00B450BB">
        <w:rPr>
          <w:rStyle w:val="StyleBoldUnderline"/>
        </w:rPr>
        <w:t xml:space="preserve">that </w:t>
      </w:r>
      <w:r w:rsidRPr="00815BFF">
        <w:rPr>
          <w:rStyle w:val="StyleBoldUnderline"/>
          <w:highlight w:val="green"/>
        </w:rPr>
        <w:t>has no place of its own, isn’t recognised in the</w:t>
      </w:r>
      <w:r w:rsidRPr="00B450BB">
        <w:rPr>
          <w:rStyle w:val="StyleBoldUnderline"/>
        </w:rPr>
        <w:t xml:space="preserve"> categories of the </w:t>
      </w:r>
      <w:r w:rsidRPr="00815BFF">
        <w:rPr>
          <w:rStyle w:val="StyleBoldUnderline"/>
          <w:highlight w:val="green"/>
        </w:rPr>
        <w:t>system but is produced by it</w:t>
      </w:r>
      <w:r w:rsidRPr="00B450BB">
        <w:rPr>
          <w:rStyle w:val="StyleBoldUnderline"/>
        </w:rPr>
        <w:t xml:space="preserve"> – its “part of no part” or “object small a.”</w:t>
      </w:r>
      <w:r w:rsidRPr="0098487C">
        <w:rPr>
          <w:sz w:val="12"/>
        </w:rPr>
        <w:t xml:space="preserve">10 Correlative to this object “a” is the subject “stricto sensu” – i.e., as the empty subject of the signifier without an identity that pins it down.11 </w:t>
      </w:r>
      <w:r w:rsidRPr="00815BFF">
        <w:rPr>
          <w:rStyle w:val="StyleBoldUnderline"/>
          <w:highlight w:val="green"/>
        </w:rPr>
        <w:t>That is the subject of antagonism in confrontation with the real of the social, as distinct from “subject” position based on a determinate identity</w:t>
      </w:r>
      <w:r w:rsidRPr="0098487C">
        <w:rPr>
          <w:sz w:val="12"/>
        </w:rPr>
        <w:t>.</w:t>
      </w:r>
    </w:p>
    <w:p w:rsidR="00084FC2" w:rsidRPr="00A04B98" w:rsidRDefault="00084FC2" w:rsidP="00084FC2"/>
    <w:p w:rsidR="00084FC2" w:rsidRPr="000636D3" w:rsidRDefault="00084FC2" w:rsidP="00084FC2">
      <w:pPr>
        <w:pStyle w:val="Heading4"/>
      </w:pPr>
      <w:r w:rsidRPr="000636D3">
        <w:t>Afro-pessimism’s dogmatism reifies the failures of defining static identities—blackness is reduced to incapacity which recreates violence of universality by actively refusing to understand contingency</w:t>
      </w:r>
    </w:p>
    <w:p w:rsidR="00084FC2" w:rsidRPr="000636D3" w:rsidRDefault="00084FC2" w:rsidP="00084FC2">
      <w:r w:rsidRPr="000636D3">
        <w:t xml:space="preserve">David </w:t>
      </w:r>
      <w:r w:rsidRPr="000636D3">
        <w:rPr>
          <w:rStyle w:val="StyleStyleBold12pt"/>
        </w:rPr>
        <w:t>Marriott 12</w:t>
      </w:r>
      <w:r w:rsidRPr="000636D3">
        <w:t xml:space="preserve">, “Black Cultural Studies”, </w:t>
      </w:r>
      <w:proofErr w:type="gramStart"/>
      <w:r w:rsidRPr="000636D3">
        <w:t>Years</w:t>
      </w:r>
      <w:proofErr w:type="gramEnd"/>
      <w:r w:rsidRPr="000636D3">
        <w:t xml:space="preserve"> Work Crit Cult Theory (2012) 20 (1): 37-66</w:t>
      </w:r>
    </w:p>
    <w:p w:rsidR="00084FC2" w:rsidRPr="00084FC2" w:rsidRDefault="00084FC2" w:rsidP="00084FC2">
      <w:pPr>
        <w:rPr>
          <w:sz w:val="12"/>
        </w:rPr>
      </w:pPr>
      <w:r w:rsidRPr="00084FC2">
        <w:rPr>
          <w:sz w:val="12"/>
        </w:rPr>
        <w:t xml:space="preserve">However, this is also not the entire story of Red, White, and Black, as I hope to show. For example, in Chapter One (‘The Structure of Antagonisms’), written as a theoretical introduction, and which opens explicitly on the Fanonian question of why ontology cannot understand the being of the Black, </w:t>
      </w:r>
      <w:r w:rsidRPr="000636D3">
        <w:rPr>
          <w:rStyle w:val="StyleBoldUnderline"/>
        </w:rPr>
        <w:t>Wilderson is prepared to say that black suffering is not only beyond analogy, it also refigures the whole of being</w:t>
      </w:r>
      <w:r w:rsidRPr="00084FC2">
        <w:rPr>
          <w:sz w:val="12"/>
        </w:rPr>
        <w:t xml:space="preserve">: ‘the essence of being for the White and non-Black position’ is non-niggerness, consequently, ‘[b]eing can thus be thought of, in the first ontological instance, as non-niggerness, and slavery then as niggerness’ (p. 37). </w:t>
      </w:r>
      <w:r w:rsidRPr="000636D3">
        <w:rPr>
          <w:rStyle w:val="StyleBoldUnderline"/>
        </w:rPr>
        <w:t xml:space="preserve">It is not hard when reading such sentences to suspect a kind of absolutism at work here, and one that manages to be </w:t>
      </w:r>
      <w:r w:rsidRPr="000636D3">
        <w:rPr>
          <w:rStyle w:val="Emphasis"/>
        </w:rPr>
        <w:t>peculiarly and dispiritingly dogmatic</w:t>
      </w:r>
      <w:r w:rsidRPr="00084FC2">
        <w:rPr>
          <w:sz w:val="12"/>
        </w:rPr>
        <w:t>: throughout Red, White, and Black, despite variations in tone and emphasis,</w:t>
      </w:r>
      <w:r w:rsidRPr="000636D3">
        <w:rPr>
          <w:rStyle w:val="StyleBoldUnderline"/>
        </w:rPr>
        <w:t xml:space="preserve"> there is always the desire to have black lived experience </w:t>
      </w:r>
      <w:r w:rsidRPr="000636D3">
        <w:rPr>
          <w:rStyle w:val="Emphasis"/>
        </w:rPr>
        <w:t>named as the worst</w:t>
      </w:r>
      <w:r w:rsidRPr="00084FC2">
        <w:rPr>
          <w:sz w:val="12"/>
        </w:rPr>
        <w:t xml:space="preserve">, </w:t>
      </w:r>
      <w:r w:rsidRPr="000636D3">
        <w:rPr>
          <w:rStyle w:val="StyleBoldUnderline"/>
        </w:rPr>
        <w:t xml:space="preserve">and the politics of such a desire inevitably collapses into a kind of </w:t>
      </w:r>
      <w:r w:rsidRPr="000636D3">
        <w:rPr>
          <w:rStyle w:val="Emphasis"/>
        </w:rPr>
        <w:t>sentimental moralism</w:t>
      </w:r>
      <w:r w:rsidRPr="000636D3">
        <w:rPr>
          <w:rStyle w:val="StyleBoldUnderline"/>
        </w:rPr>
        <w:t>:</w:t>
      </w:r>
      <w:r w:rsidRPr="00084FC2">
        <w:rPr>
          <w:sz w:val="12"/>
        </w:rPr>
        <w:t xml:space="preserve"> for </w:t>
      </w:r>
      <w:r w:rsidRPr="000636D3">
        <w:rPr>
          <w:rStyle w:val="StyleBoldUnderline"/>
        </w:rPr>
        <w:t>the claim that ‘Blackness is incapacity</w:t>
      </w:r>
      <w:r w:rsidRPr="00084FC2">
        <w:rPr>
          <w:sz w:val="12"/>
        </w:rPr>
        <w:t xml:space="preserve"> in its most pure and unadulterated form’ </w:t>
      </w:r>
      <w:r w:rsidRPr="000636D3">
        <w:rPr>
          <w:rStyle w:val="StyleBoldUnderline"/>
        </w:rPr>
        <w:t xml:space="preserve">means merely that </w:t>
      </w:r>
      <w:r w:rsidRPr="000636D3">
        <w:rPr>
          <w:rStyle w:val="Emphasis"/>
        </w:rPr>
        <w:t>the black has to embody this abjection</w:t>
      </w:r>
      <w:r w:rsidRPr="000636D3">
        <w:rPr>
          <w:rStyle w:val="StyleBoldUnderline"/>
        </w:rPr>
        <w:t xml:space="preserve"> without reserve </w:t>
      </w:r>
      <w:r w:rsidRPr="00084FC2">
        <w:rPr>
          <w:sz w:val="12"/>
        </w:rPr>
        <w:t xml:space="preserve">(p. 38). This logic—and </w:t>
      </w:r>
      <w:r w:rsidRPr="000636D3">
        <w:rPr>
          <w:rStyle w:val="StyleBoldUnderline"/>
        </w:rPr>
        <w:t xml:space="preserve">the denial of any kind of ‘ontological integrity’ to the Black/Slave due to its endless traversal by force does seem </w:t>
      </w:r>
      <w:r w:rsidRPr="000636D3">
        <w:rPr>
          <w:rStyle w:val="Emphasis"/>
        </w:rPr>
        <w:t>to reduce ontology to logic</w:t>
      </w:r>
      <w:r w:rsidRPr="00084FC2">
        <w:rPr>
          <w:sz w:val="12"/>
        </w:rPr>
        <w:t xml:space="preserve">, namely, a logic </w:t>
      </w:r>
      <w:r w:rsidRPr="000636D3">
        <w:rPr>
          <w:rStyle w:val="Emphasis"/>
        </w:rPr>
        <w:t>of non-recuperability</w:t>
      </w:r>
      <w:r w:rsidRPr="00084FC2">
        <w:rPr>
          <w:sz w:val="12"/>
        </w:rPr>
        <w:t xml:space="preserve">—moves through the following points: (1) Black non-being is not capable of symbolic resistance and, as such, falls outside of any language of authenticity or reparation; (2) for such a subject, which Wilderson persists in calling ‘death’, the symbolic remains foreclosed (p. 43); (3) as such, Blackness is the record of an occlusion which remains ever present: ‘White (Human) capacity, in advance of the event of discrimination or oppression, is parasitic on Black incapacity’ (p. 45); (4) and, as an example of the institutions or discourses involving ‘violence’, ‘antagonisms’ and ‘parasitism’, </w:t>
      </w:r>
      <w:r w:rsidRPr="000636D3">
        <w:rPr>
          <w:rStyle w:val="StyleBoldUnderline"/>
        </w:rPr>
        <w:t>Wilderson describes White</w:t>
      </w:r>
      <w:r w:rsidRPr="00084FC2">
        <w:rPr>
          <w:sz w:val="12"/>
        </w:rPr>
        <w:t xml:space="preserve"> (or non-Black) </w:t>
      </w:r>
      <w:r w:rsidRPr="000636D3">
        <w:rPr>
          <w:rStyle w:val="StyleBoldUnderline"/>
        </w:rPr>
        <w:t>film theory and cultural studies as incapable of understanding the ‘suffering of the Black—the Slave’</w:t>
      </w:r>
      <w:r w:rsidRPr="00084FC2">
        <w:rPr>
          <w:sz w:val="12"/>
        </w:rPr>
        <w:t xml:space="preserve"> (they cannot do so because they are erroneously wedded to humanism and to the psychoanalysis of Jacques Lacan, which Wilderson takes as two examples of what the Afro-pessimist should avoid) (p. 56); </w:t>
      </w:r>
      <w:r w:rsidRPr="000636D3">
        <w:rPr>
          <w:rStyle w:val="StyleBoldUnderline"/>
        </w:rPr>
        <w:t>as a corrective, Wilderson calls for a new language of abstraction, and one centrally concerned with exposing ‘the structure of antagonisms between Blacks and Humans’</w:t>
      </w:r>
      <w:r w:rsidRPr="00084FC2">
        <w:rPr>
          <w:sz w:val="12"/>
        </w:rPr>
        <w:t xml:space="preserve"> (p. 68). Reading seems to stop here, at a critique of Lacanian full speech: Wilderson wants to say that Lacan’s notion of the originary (imaginary) alienation of the subject is still wedded to relationality as implied by the contrast between ‘empty’ and ‘full’ speech, and so apparently cannot grasp the trauma of ‘absolute Otherness’ that is the Black’s relation to Whites, because psychoanalysis cannot fathom the ‘structural, or absolute, violence’ of Black life (pp. 74; 75). ‘Whereas Lacan was aware of how language ‘‘precedes and exceeds us’’, he did not have Fanon’s awareness of how violence also precedes and exceeds Blacks’ (p. 76). The violence of such abjection—or incapacity—is therefore that it cannot be communicated or avowed, and is always already delimited by desubjectification and dereliction (p. 77). Whence the suspicion of </w:t>
      </w:r>
      <w:proofErr w:type="gramStart"/>
      <w:r w:rsidRPr="00084FC2">
        <w:rPr>
          <w:sz w:val="12"/>
        </w:rPr>
        <w:t>an ontology</w:t>
      </w:r>
      <w:proofErr w:type="gramEnd"/>
      <w:r w:rsidRPr="00084FC2">
        <w:rPr>
          <w:sz w:val="12"/>
        </w:rPr>
        <w:t xml:space="preserve"> reduced to a logic (of abjection). Leaving aside the fact that it is quite mistaken to limit Lacan’s notion of full speech to the search for communication (the unconscious cannot be confined to parole), it is clear that, </w:t>
      </w:r>
      <w:r w:rsidRPr="000636D3">
        <w:rPr>
          <w:rStyle w:val="StyleBoldUnderline"/>
        </w:rPr>
        <w:t xml:space="preserve">according to Wilderson’s own ‘logic’, his description of the Black is working, via analogy, to Lacan’s notion of the real but, in his insistence on the Black as an absolute outside Wilderson can only duly </w:t>
      </w:r>
      <w:r w:rsidRPr="000636D3">
        <w:rPr>
          <w:rStyle w:val="Emphasis"/>
        </w:rPr>
        <w:t>reify this void at the heart of universality</w:t>
      </w:r>
      <w:r w:rsidRPr="000636D3">
        <w:rPr>
          <w:rStyle w:val="StyleBoldUnderline"/>
        </w:rPr>
        <w:t>.</w:t>
      </w:r>
      <w:r w:rsidRPr="00084FC2">
        <w:rPr>
          <w:sz w:val="12"/>
        </w:rPr>
        <w:t xml:space="preserve"> </w:t>
      </w:r>
      <w:r w:rsidRPr="000636D3">
        <w:rPr>
          <w:rStyle w:val="StyleBoldUnderline"/>
        </w:rPr>
        <w:t xml:space="preserve">The Black is ‘beyond the limit of contingency’—but </w:t>
      </w:r>
      <w:r w:rsidRPr="00084FC2">
        <w:rPr>
          <w:sz w:val="12"/>
        </w:rPr>
        <w:t xml:space="preserve">it is worth saying immediately that </w:t>
      </w:r>
      <w:r w:rsidRPr="000636D3">
        <w:rPr>
          <w:rStyle w:val="StyleBoldUnderline"/>
        </w:rPr>
        <w:t>this ‘beyond’ is indeed a foreclosure that defines a violence whose traces can only be thought violently</w:t>
      </w:r>
      <w:r w:rsidRPr="00084FC2">
        <w:rPr>
          <w:sz w:val="12"/>
        </w:rPr>
        <w:t xml:space="preserve"> (that is, analogically), </w:t>
      </w:r>
      <w:r w:rsidRPr="000636D3">
        <w:rPr>
          <w:rStyle w:val="StyleBoldUnderline"/>
        </w:rPr>
        <w:t>and whose nonbeing returns as the theme for Wilderson’s political thinking of a non-recuperable abjection. The Black is nonbeing and</w:t>
      </w:r>
      <w:r w:rsidRPr="00084FC2">
        <w:rPr>
          <w:sz w:val="12"/>
        </w:rPr>
        <w:t xml:space="preserve">, as such, </w:t>
      </w:r>
      <w:r w:rsidRPr="000636D3">
        <w:rPr>
          <w:rStyle w:val="StyleBoldUnderline"/>
        </w:rPr>
        <w:t>is more real and primary than being per se</w:t>
      </w:r>
      <w:r w:rsidRPr="00084FC2">
        <w:rPr>
          <w:sz w:val="12"/>
        </w:rPr>
        <w:t xml:space="preserve">: given how much is at stake, </w:t>
      </w:r>
      <w:r w:rsidRPr="000636D3">
        <w:rPr>
          <w:rStyle w:val="StyleBoldUnderline"/>
        </w:rPr>
        <w:t>this insistence on a racial metaphysics of injury implies a fundamental irreconcilability between Blacks and Humans</w:t>
      </w:r>
      <w:r w:rsidRPr="00084FC2">
        <w:rPr>
          <w:sz w:val="12"/>
        </w:rPr>
        <w:t xml:space="preserve"> (there is really no debate to be had here: irreconcilability is the condition and possibility of what it means to be Black). </w:t>
      </w:r>
    </w:p>
    <w:p w:rsidR="004C06B8" w:rsidRPr="005D4AA8" w:rsidRDefault="004C06B8" w:rsidP="004C06B8"/>
    <w:p w:rsidR="004C06B8" w:rsidRDefault="004C06B8" w:rsidP="004C06B8">
      <w:pPr>
        <w:pStyle w:val="Tag2"/>
      </w:pPr>
      <w:r w:rsidRPr="005D4AA8">
        <w:t xml:space="preserve">Sequencing question – immunity is the nexus of antagonism and gratuitous violence – recognizing the </w:t>
      </w:r>
      <w:r w:rsidRPr="005D4AA8">
        <w:rPr>
          <w:u w:val="single"/>
        </w:rPr>
        <w:t>political</w:t>
      </w:r>
      <w:r w:rsidRPr="005D4AA8">
        <w:t xml:space="preserve"> bases of violence is </w:t>
      </w:r>
      <w:proofErr w:type="gramStart"/>
      <w:r w:rsidRPr="005D4AA8">
        <w:t>key</w:t>
      </w:r>
      <w:proofErr w:type="gramEnd"/>
    </w:p>
    <w:p w:rsidR="005D71E0" w:rsidRPr="005D4AA8" w:rsidRDefault="005D71E0" w:rsidP="004C06B8">
      <w:pPr>
        <w:pStyle w:val="Tag2"/>
      </w:pPr>
    </w:p>
    <w:p w:rsidR="004C06B8" w:rsidRPr="005D4AA8" w:rsidRDefault="004C06B8" w:rsidP="004C06B8">
      <w:r w:rsidRPr="005D4AA8">
        <w:t xml:space="preserve">Warren </w:t>
      </w:r>
      <w:r w:rsidRPr="005D4AA8">
        <w:rPr>
          <w:rStyle w:val="StyleStyleBold12pt"/>
        </w:rPr>
        <w:t>Montag</w:t>
      </w:r>
      <w:r w:rsidRPr="005D4AA8">
        <w:t xml:space="preserve">, Brown Family Professor of European Literature at Occidental College, </w:t>
      </w:r>
      <w:r w:rsidRPr="005D4AA8">
        <w:rPr>
          <w:rStyle w:val="StyleStyleBold12pt"/>
        </w:rPr>
        <w:t>’12</w:t>
      </w:r>
      <w:r w:rsidRPr="005D4AA8">
        <w:t xml:space="preserve"> </w:t>
      </w:r>
    </w:p>
    <w:p w:rsidR="004C06B8" w:rsidRPr="005D4AA8" w:rsidRDefault="004C06B8" w:rsidP="004C06B8">
      <w:r w:rsidRPr="005D4AA8">
        <w:t>(“Between Interpellation and Immunization: Althusser, Balibar, Esposito,” Postmodern Culture Volume 22, Number 3, May 2012)</w:t>
      </w:r>
    </w:p>
    <w:p w:rsidR="004C06B8" w:rsidRPr="00084FC2" w:rsidRDefault="004C06B8" w:rsidP="004C06B8">
      <w:pPr>
        <w:rPr>
          <w:sz w:val="10"/>
        </w:rPr>
      </w:pPr>
      <w:r w:rsidRPr="00084FC2">
        <w:rPr>
          <w:sz w:val="10"/>
        </w:rPr>
        <w:t xml:space="preserve">The work of Roberto Esposito on immunity may well appear to be inscribed in a different register than that of Althusser and Balibar. As a response to some of the theoretical problems engendered by Foucault's work on biopower, particularly that "interval of meaning which remains open in Foucault's text between the constitutive poles of the concept of biopolitics, namely biology and politics," </w:t>
      </w:r>
      <w:r w:rsidRPr="005D4AA8">
        <w:rPr>
          <w:rStyle w:val="StyleBoldUnderline"/>
        </w:rPr>
        <w:t xml:space="preserve">it would seem to address the question of the appropriation of life by politics that in a certain way would allow us to </w:t>
      </w:r>
      <w:r w:rsidRPr="005D4AA8">
        <w:rPr>
          <w:rStyle w:val="Emphasis"/>
        </w:rPr>
        <w:t>sidestep or circumvent</w:t>
      </w:r>
      <w:r w:rsidRPr="005D4AA8">
        <w:rPr>
          <w:rStyle w:val="StyleBoldUnderline"/>
        </w:rPr>
        <w:t xml:space="preserve"> the question of the subject altogether.</w:t>
      </w:r>
      <w:r w:rsidRPr="00084FC2">
        <w:rPr>
          <w:sz w:val="10"/>
        </w:rPr>
        <w:t xml:space="preserve"> Reading Esposito in the light of the foregoing discussion, however, </w:t>
      </w:r>
      <w:r w:rsidRPr="005D4AA8">
        <w:rPr>
          <w:rStyle w:val="StyleBoldUnderline"/>
        </w:rPr>
        <w:t xml:space="preserve">we cannot escape the sense that the opposition between communitas and immunitas is another way to think the constitutive aporia of the subject and the </w:t>
      </w:r>
      <w:r w:rsidRPr="005D4AA8">
        <w:rPr>
          <w:rStyle w:val="Emphasis"/>
        </w:rPr>
        <w:t>irreducible conflict</w:t>
      </w:r>
      <w:r w:rsidRPr="005D4AA8">
        <w:rPr>
          <w:rStyle w:val="StyleBoldUnderline"/>
        </w:rPr>
        <w:t xml:space="preserve"> at the heart of the notion of citizen</w:t>
      </w:r>
      <w:r w:rsidRPr="00084FC2">
        <w:rPr>
          <w:sz w:val="10"/>
        </w:rPr>
        <w:t xml:space="preserve">. As Esposito demonstrates, </w:t>
      </w:r>
      <w:r w:rsidRPr="005D4AA8">
        <w:rPr>
          <w:b/>
          <w:u w:val="single"/>
        </w:rPr>
        <w:t>the concept of immunity is political before it is biological.</w:t>
      </w:r>
      <w:r w:rsidRPr="00084FC2">
        <w:rPr>
          <w:sz w:val="10"/>
        </w:rPr>
        <w:t xml:space="preserve"> Communitas or community is not only not "a property belonging to subjects that joins them together," the totality to which they would pertain before their separation into individuals; it is not even a thing (the res publica) that could be substantified as that which individuals "share" or possess (Communitas 8). </w:t>
      </w:r>
      <w:r w:rsidRPr="005D4AA8">
        <w:rPr>
          <w:rStyle w:val="StyleBoldUnderline"/>
        </w:rPr>
        <w:t xml:space="preserve">If we can speak of a sharing, it would be the sharing of a munus, an obligation, a debt, a tax, even the paradox of an obligatory gift, the sharing of which Esposito describes as a </w:t>
      </w:r>
      <w:r w:rsidRPr="005D4AA8">
        <w:rPr>
          <w:rStyle w:val="Emphasis"/>
        </w:rPr>
        <w:t>lack or void.</w:t>
      </w:r>
      <w:r w:rsidRPr="00084FC2">
        <w:rPr>
          <w:sz w:val="10"/>
        </w:rPr>
        <w:t xml:space="preserve"> Communitas is thus not more than the individual, but less; it does not add but subtracts and is finally the experience of destitution and expropriation (depropriazione) (6-7). </w:t>
      </w:r>
      <w:r w:rsidRPr="005D4AA8">
        <w:rPr>
          <w:rStyle w:val="StyleBoldUnderline"/>
        </w:rPr>
        <w:t xml:space="preserve">Such a subject is subject of and to debt and despoliation: an outside that marks its own limit is rediscovered within, as that which </w:t>
      </w:r>
      <w:r w:rsidRPr="005D4AA8">
        <w:rPr>
          <w:b/>
          <w:u w:val="single"/>
        </w:rPr>
        <w:t>separates each subject from itself</w:t>
      </w:r>
      <w:r w:rsidRPr="00084FC2">
        <w:rPr>
          <w:sz w:val="10"/>
        </w:rPr>
        <w:t>. It is here, in a gesture whose timing in relation to the argument concerning the subject's relation to communitas as well as whose content can only remind us of Althusser, that Esposito turns to Scripture and the example not of Moses but of Paul. Even fellowship, κοινότης, in the community of the faithful, the κοινονία, is a "taking part in" that entails a loss and a diminution, a participation in a loss of freedom that is δούλεια or slavery in Christ, in whose death one must participate (11). These, of course, are the images of subjection so total that the subjected subject is threatened with extinction, a destitution that leaves no remainder.</w:t>
      </w:r>
      <w:r w:rsidR="005D71E0" w:rsidRPr="00084FC2">
        <w:rPr>
          <w:sz w:val="10"/>
        </w:rPr>
        <w:t xml:space="preserve"> </w:t>
      </w:r>
      <w:r w:rsidRPr="00084FC2">
        <w:rPr>
          <w:sz w:val="10"/>
        </w:rPr>
        <w:t xml:space="preserve">It is in relation to the "unacceptable" as well as "unbearable" munus, in which the subject is lost to itself at the heart of the Christian communitas, that the countermovement of immunization takes place. Immunity emerges as the demand for exemption from debt, obligation, service, and above all from the shared debt of communitas, which is now experienced at the extreme as a claim on one's life and therefore as the threat of death. </w:t>
      </w:r>
      <w:r w:rsidRPr="005D4AA8">
        <w:rPr>
          <w:rStyle w:val="StyleBoldUnderline"/>
        </w:rPr>
        <w:t xml:space="preserve">Every social tie becomes a threat against which the subject must be immunized by as complete a separation as possible from others whose </w:t>
      </w:r>
      <w:r w:rsidRPr="005D4AA8">
        <w:rPr>
          <w:b/>
          <w:u w:val="single"/>
        </w:rPr>
        <w:t>claims on him can be ignored with impunity</w:t>
      </w:r>
      <w:r w:rsidRPr="005D4AA8">
        <w:rPr>
          <w:rStyle w:val="StyleBoldUnderline"/>
        </w:rPr>
        <w:t xml:space="preserve"> </w:t>
      </w:r>
      <w:r w:rsidRPr="00084FC2">
        <w:rPr>
          <w:sz w:val="10"/>
        </w:rPr>
        <w:t xml:space="preserve">(a term closely related to immunity). </w:t>
      </w:r>
      <w:r w:rsidRPr="005D4AA8">
        <w:rPr>
          <w:rStyle w:val="StyleBoldUnderline"/>
        </w:rPr>
        <w:t xml:space="preserve">Immunity evacuates the void of the munus by </w:t>
      </w:r>
      <w:r w:rsidRPr="005D4AA8">
        <w:rPr>
          <w:b/>
          <w:u w:val="single"/>
        </w:rPr>
        <w:t>emptying the common: there is nothing in common</w:t>
      </w:r>
      <w:r w:rsidRPr="005D4AA8">
        <w:rPr>
          <w:rStyle w:val="StyleBoldUnderline"/>
        </w:rPr>
        <w:t xml:space="preserve">. But the subject thus free from obligation and from the </w:t>
      </w:r>
      <w:r w:rsidRPr="005D4AA8">
        <w:rPr>
          <w:b/>
          <w:u w:val="single"/>
        </w:rPr>
        <w:t>movement of alienation and exteriorization</w:t>
      </w:r>
      <w:r w:rsidRPr="00084FC2">
        <w:rPr>
          <w:sz w:val="10"/>
        </w:rPr>
        <w:t xml:space="preserve"> represented by the munus, a subject therefore restored to the self-sovereignty and self-proprietorship that community had denied it</w:t>
      </w:r>
      <w:r w:rsidRPr="005D4AA8">
        <w:rPr>
          <w:rStyle w:val="StyleBoldUnderline"/>
        </w:rPr>
        <w:t xml:space="preserve">--the subject, that is, in the modern sense—can only become and remain a subject in this sense </w:t>
      </w:r>
      <w:r w:rsidRPr="005D4AA8">
        <w:rPr>
          <w:rStyle w:val="Emphasis"/>
        </w:rPr>
        <w:t>by virtue of its subjection</w:t>
      </w:r>
      <w:r w:rsidRPr="005D4AA8">
        <w:rPr>
          <w:rStyle w:val="StyleBoldUnderline"/>
        </w:rPr>
        <w:t xml:space="preserve"> to </w:t>
      </w:r>
      <w:r w:rsidRPr="005D4AA8">
        <w:rPr>
          <w:b/>
          <w:u w:val="single"/>
        </w:rPr>
        <w:t>that which will protect or immunize it against the threats to its autonomy</w:t>
      </w:r>
      <w:r w:rsidRPr="005D4AA8">
        <w:rPr>
          <w:rStyle w:val="StyleBoldUnderline"/>
        </w:rPr>
        <w:t>. The subject thus can exercise sovereignty over itsel</w:t>
      </w:r>
      <w:r w:rsidRPr="00084FC2">
        <w:rPr>
          <w:sz w:val="10"/>
        </w:rPr>
        <w:t xml:space="preserve">f (over its life, property, and liberty) </w:t>
      </w:r>
      <w:r w:rsidRPr="005D4AA8">
        <w:rPr>
          <w:rStyle w:val="StyleBoldUnderline"/>
        </w:rPr>
        <w:t xml:space="preserve">only to the extent that it is subjected or </w:t>
      </w:r>
      <w:r w:rsidRPr="005D4AA8">
        <w:rPr>
          <w:b/>
          <w:u w:val="single"/>
        </w:rPr>
        <w:t>subjects itself to the sovereign power capable of assuring its immunity</w:t>
      </w:r>
      <w:r w:rsidRPr="00084FC2">
        <w:rPr>
          <w:sz w:val="10"/>
        </w:rPr>
        <w:t>. To translate this into Althusser's idiom, there is no subject except by and through subjection.</w:t>
      </w:r>
      <w:r w:rsidR="005D71E0" w:rsidRPr="00084FC2">
        <w:rPr>
          <w:sz w:val="10"/>
        </w:rPr>
        <w:t xml:space="preserve"> </w:t>
      </w:r>
      <w:r w:rsidRPr="005D4AA8">
        <w:rPr>
          <w:rStyle w:val="StyleBoldUnderline"/>
        </w:rPr>
        <w:t xml:space="preserve">It is, at least in part, on the terrain of Hobbes's philosophy that the </w:t>
      </w:r>
      <w:r w:rsidRPr="005D4AA8">
        <w:rPr>
          <w:b/>
          <w:u w:val="single"/>
        </w:rPr>
        <w:t>link between interpellation and immunization becomes intelligible</w:t>
      </w:r>
      <w:r w:rsidRPr="00084FC2">
        <w:rPr>
          <w:sz w:val="10"/>
        </w:rPr>
        <w:t xml:space="preserve">: "the Leviathan-state coincides with the breaking [la dissociazione] of every communitarian bond, with the squelching [l'abolizione] of every social relation that is foreign to the vertical exchange of protection-obedience" (14). As Esposito argues, this state is the denial of the very possibility of relation, not only of the cum, as if human beings are originally separated and unite only secondarily, but even of </w:t>
      </w:r>
      <w:r w:rsidRPr="005D4AA8">
        <w:rPr>
          <w:rStyle w:val="StyleBoldUnderline"/>
        </w:rPr>
        <w:t xml:space="preserve">the entire transindividual dimension from which the juridical individual cannot be disentangled and extricated without violence and loss and without </w:t>
      </w:r>
      <w:r w:rsidRPr="005D4AA8">
        <w:rPr>
          <w:b/>
          <w:u w:val="single"/>
        </w:rPr>
        <w:t>being deprived of that part of himself</w:t>
      </w:r>
      <w:r w:rsidRPr="00084FC2">
        <w:rPr>
          <w:sz w:val="10"/>
        </w:rPr>
        <w:t xml:space="preserve"> that is in common </w:t>
      </w:r>
      <w:r w:rsidRPr="005D4AA8">
        <w:rPr>
          <w:b/>
          <w:u w:val="single"/>
        </w:rPr>
        <w:t>with others and nevertheless proper to him.</w:t>
      </w:r>
      <w:r w:rsidRPr="00084FC2">
        <w:rPr>
          <w:sz w:val="10"/>
        </w:rPr>
        <w:t xml:space="preserve"> In fact, </w:t>
      </w:r>
      <w:r w:rsidRPr="005D4AA8">
        <w:rPr>
          <w:rStyle w:val="StyleBoldUnderline"/>
        </w:rPr>
        <w:t>taken to its logical conclusion, which is,</w:t>
      </w:r>
      <w:r w:rsidRPr="00084FC2">
        <w:rPr>
          <w:sz w:val="10"/>
        </w:rPr>
        <w:t xml:space="preserve"> as Esposito notes, </w:t>
      </w:r>
      <w:r w:rsidRPr="005D4AA8">
        <w:rPr>
          <w:rStyle w:val="StyleBoldUnderline"/>
        </w:rPr>
        <w:t xml:space="preserve">paradoxically a remnant of irrationality, individuals are "preserved" and "protected" </w:t>
      </w:r>
      <w:r w:rsidRPr="005D4AA8">
        <w:rPr>
          <w:b/>
          <w:u w:val="single"/>
        </w:rPr>
        <w:t>only at the cost of the very sociality</w:t>
      </w:r>
      <w:r w:rsidRPr="005D4AA8">
        <w:rPr>
          <w:rStyle w:val="StyleBoldUnderline"/>
        </w:rPr>
        <w:t xml:space="preserve"> </w:t>
      </w:r>
      <w:r w:rsidRPr="00084FC2">
        <w:rPr>
          <w:sz w:val="10"/>
        </w:rPr>
        <w:t xml:space="preserve">that makes their existence in a material as well as cultural sense possible: "they live in and of their refusal to live together [convivere]" (14). </w:t>
      </w:r>
      <w:r w:rsidRPr="005D4AA8">
        <w:rPr>
          <w:rStyle w:val="StyleBoldUnderline"/>
        </w:rPr>
        <w:t xml:space="preserve">Every possible combination, coagulation, and confusion in which the juridical individual might become </w:t>
      </w:r>
      <w:r w:rsidRPr="005D4AA8">
        <w:rPr>
          <w:b/>
          <w:u w:val="single"/>
        </w:rPr>
        <w:t>lost or dispersed</w:t>
      </w:r>
      <w:r w:rsidRPr="00084FC2">
        <w:rPr>
          <w:sz w:val="10"/>
        </w:rPr>
        <w:t xml:space="preserve"> - or, on the contrary, might become part of a composite singularity ranging from couples, in particular (the INSERT DESCRIPTION - inline graphic or "one flesh" of the first couple--a phrase establishing that their separation could only be a tearing or laceration of the composite but irreducible body they had become), to collectivities of all kinds, whether "natural" or "artificial"-is abolished and replaced by the relation between subject and Subject. </w:t>
      </w:r>
      <w:r w:rsidRPr="005D4AA8">
        <w:rPr>
          <w:rStyle w:val="StyleBoldUnderline"/>
        </w:rPr>
        <w:t xml:space="preserve">In fact, politics itself becomes prevention, not only the prevention of war, but just as importantly a prophylaxis against any exposure to others that would automatically carry the danger of transindividual contagion and a weakening of the </w:t>
      </w:r>
      <w:r w:rsidRPr="005D4AA8">
        <w:rPr>
          <w:b/>
          <w:u w:val="single"/>
        </w:rPr>
        <w:t>vertical relation of subjection</w:t>
      </w:r>
      <w:r w:rsidRPr="00084FC2">
        <w:rPr>
          <w:sz w:val="10"/>
        </w:rPr>
        <w:t>. Hence the immunitary practice that both precedes and accompanies interpellation as its simultaneous condition and result.</w:t>
      </w:r>
    </w:p>
    <w:p w:rsidR="00FF354A" w:rsidRDefault="00FF354A" w:rsidP="00FF354A">
      <w:pPr>
        <w:pStyle w:val="Heading3"/>
      </w:pPr>
      <w:r w:rsidRPr="000636D3">
        <w:t>AT: Affirmation of Self</w:t>
      </w:r>
    </w:p>
    <w:p w:rsidR="00FF354A" w:rsidRPr="00FF354A" w:rsidRDefault="00FF354A" w:rsidP="00FF354A"/>
    <w:p w:rsidR="00FF354A" w:rsidRDefault="00FF354A" w:rsidP="00FF354A">
      <w:pPr>
        <w:pStyle w:val="Heading4"/>
      </w:pPr>
      <w:r w:rsidRPr="000636D3">
        <w:t>Their deployment of identity/social location/privilege arguments shuts down effective collective action – this reifies racism and leads to endless squabbling about authenticity</w:t>
      </w:r>
    </w:p>
    <w:p w:rsidR="00FF354A" w:rsidRPr="00FF354A" w:rsidRDefault="00FF354A" w:rsidP="00FF354A"/>
    <w:p w:rsidR="00FF354A" w:rsidRDefault="00FF354A" w:rsidP="00FF354A">
      <w:pPr>
        <w:rPr>
          <w:rStyle w:val="StyleStyleBold12pt"/>
        </w:rPr>
      </w:pPr>
      <w:r w:rsidRPr="000636D3">
        <w:rPr>
          <w:rStyle w:val="StyleStyleBold12pt"/>
        </w:rPr>
        <w:t xml:space="preserve">Rob 13 </w:t>
      </w:r>
    </w:p>
    <w:p w:rsidR="00FF354A" w:rsidRPr="00FF354A" w:rsidRDefault="00FF354A" w:rsidP="00FF354A">
      <w:r w:rsidRPr="00FF354A">
        <w:t>(</w:t>
      </w:r>
      <w:proofErr w:type="gramStart"/>
      <w:r w:rsidRPr="00FF354A">
        <w:t>the</w:t>
      </w:r>
      <w:proofErr w:type="gramEnd"/>
      <w:r w:rsidRPr="00FF354A">
        <w:t xml:space="preserve"> Idealist, Carleton College, JD candidate, 10/1, Tim Wise &amp; The Failure of Privilege Discourse, www.orchestratedpulse.com/2013/10/tim-wise-failure-privilege-discourse/)</w:t>
      </w:r>
    </w:p>
    <w:p w:rsidR="00FF354A" w:rsidRPr="00FF354A" w:rsidRDefault="00FF354A" w:rsidP="00FF354A">
      <w:pPr>
        <w:rPr>
          <w:sz w:val="12"/>
        </w:rPr>
      </w:pPr>
      <w:r w:rsidRPr="00FF354A">
        <w:rPr>
          <w:sz w:val="12"/>
        </w:rPr>
        <w:t xml:space="preserve">I don’t find it meaningful to criticize Tim Wise the person and judge whether he’s living up to some anti-racist bona fides. Instead, I choose to focus on the paradigm of “White privilege” upon which his work is based, and its conceptual and practical limitations. </w:t>
      </w:r>
      <w:r w:rsidRPr="000636D3">
        <w:rPr>
          <w:rStyle w:val="StyleBoldUnderline"/>
        </w:rPr>
        <w:t xml:space="preserve">Although the personal is political, not all politics is personal; we have to attack </w:t>
      </w:r>
      <w:r w:rsidRPr="000636D3">
        <w:rPr>
          <w:rStyle w:val="Emphasis"/>
        </w:rPr>
        <w:t>systems</w:t>
      </w:r>
      <w:r w:rsidRPr="00FF354A">
        <w:rPr>
          <w:sz w:val="12"/>
        </w:rPr>
        <w:t xml:space="preserve">. To paraphrase the urban poet and philosopher Meek Mill: </w:t>
      </w:r>
      <w:r w:rsidRPr="000636D3">
        <w:rPr>
          <w:rStyle w:val="StyleBoldUnderline"/>
        </w:rPr>
        <w:t>there are levels to this shit.</w:t>
      </w:r>
      <w:r w:rsidRPr="00FF354A">
        <w:rPr>
          <w:sz w:val="12"/>
        </w:rPr>
        <w:t xml:space="preserve"> How I Define Privilege </w:t>
      </w:r>
      <w:r w:rsidRPr="000636D3">
        <w:rPr>
          <w:rStyle w:val="StyleBoldUnderline"/>
        </w:rPr>
        <w:t xml:space="preserve">There </w:t>
      </w:r>
      <w:proofErr w:type="gramStart"/>
      <w:r w:rsidRPr="000636D3">
        <w:rPr>
          <w:rStyle w:val="StyleBoldUnderline"/>
        </w:rPr>
        <w:t>are</w:t>
      </w:r>
      <w:proofErr w:type="gramEnd"/>
      <w:r w:rsidRPr="000636D3">
        <w:rPr>
          <w:rStyle w:val="StyleBoldUnderline"/>
        </w:rPr>
        <w:t xml:space="preserve"> power structures that shape individuals’ lived experiences</w:t>
      </w:r>
      <w:r w:rsidRPr="00FF354A">
        <w:rPr>
          <w:sz w:val="12"/>
        </w:rPr>
        <w:t xml:space="preserve">. </w:t>
      </w:r>
      <w:r w:rsidRPr="000636D3">
        <w:rPr>
          <w:rStyle w:val="StyleBoldUnderline"/>
        </w:rPr>
        <w:t>Those structures provide and withhold resource</w:t>
      </w:r>
      <w:r w:rsidRPr="00FF354A">
        <w:rPr>
          <w:sz w:val="12"/>
        </w:rPr>
        <w:t xml:space="preserve">s to people based on factors like class, disability status, gender, and race. It’s not a “benefit” to receive resources from an unjust order because ultimately, injustice is cannibalistic. Slavery binds the slave, but destroys the master. So, </w:t>
      </w:r>
      <w:r w:rsidRPr="000636D3">
        <w:rPr>
          <w:rStyle w:val="StyleBoldUnderline"/>
        </w:rPr>
        <w:t xml:space="preserve">the point then becomes not to assimilate the “underprivileged”, but to instead eradicate the power structures that create the privileges in the first place. </w:t>
      </w:r>
      <w:r w:rsidRPr="00FF354A">
        <w:rPr>
          <w:sz w:val="12"/>
        </w:rPr>
        <w:t xml:space="preserve">The conventional wisdom on privilege often says that it’s “benefits” are “unearned”. However, this belief ignores the reality and history that privilege is earned and maintained through violence. Systemic advantages are allocated and secured as a class, and simply because an individual hasn’t personally committed the acts, it does not render their class dominance unearned. </w:t>
      </w:r>
      <w:r w:rsidRPr="000636D3">
        <w:rPr>
          <w:rStyle w:val="StyleBoldUnderline"/>
        </w:rPr>
        <w:t>The history and modern reality of violence is why</w:t>
      </w:r>
      <w:r w:rsidRPr="00FF354A">
        <w:rPr>
          <w:sz w:val="12"/>
        </w:rPr>
        <w:t xml:space="preserve"> Tim </w:t>
      </w:r>
      <w:r w:rsidRPr="000636D3">
        <w:rPr>
          <w:rStyle w:val="StyleBoldUnderline"/>
        </w:rPr>
        <w:t>Wise’ comparison between whiteness and tallness fails</w:t>
      </w:r>
      <w:r w:rsidRPr="00FF354A">
        <w:rPr>
          <w:sz w:val="12"/>
        </w:rPr>
        <w:t xml:space="preserve">. </w:t>
      </w:r>
      <w:r w:rsidRPr="000636D3">
        <w:rPr>
          <w:rStyle w:val="StyleBoldUnderline"/>
        </w:rPr>
        <w:t>White supremacy is not some natural evolution, nor did it occur by happenstance</w:t>
      </w:r>
      <w:r w:rsidRPr="00FF354A">
        <w:rPr>
          <w:sz w:val="12"/>
        </w:rPr>
        <w:t xml:space="preserve">. White folks *murdered* people for this thing that we often call “White privilege”; it was bought and paid for by blood and terror. </w:t>
      </w:r>
      <w:r w:rsidRPr="000636D3">
        <w:rPr>
          <w:rStyle w:val="StyleBoldUnderline"/>
        </w:rPr>
        <w:t>White supremacy is not some benign invisible knapsack</w:t>
      </w:r>
      <w:r w:rsidRPr="00FF354A">
        <w:rPr>
          <w:sz w:val="12"/>
        </w:rPr>
        <w:t xml:space="preserve">. The same interplay between violence and advantage is true of any systemic hierarchy (class, gender, disability, etc). Being tall, irrespective of its advantages, does not follow that pattern of violence. Privilege is Failing Us </w:t>
      </w:r>
      <w:r w:rsidRPr="000636D3">
        <w:rPr>
          <w:rStyle w:val="StyleBoldUnderline"/>
        </w:rPr>
        <w:t>Unfortunately, I think our use of the term “privilege” is no longer a productive way for us to gain a thorough understanding of systemic injustice, nor is it helping us to develop collective strategies to dismantle those systems</w:t>
      </w:r>
      <w:r w:rsidRPr="00FF354A">
        <w:rPr>
          <w:sz w:val="12"/>
        </w:rPr>
        <w:t>. Basically</w:t>
      </w:r>
      <w:r w:rsidRPr="000636D3">
        <w:rPr>
          <w:rStyle w:val="Emphasis"/>
        </w:rPr>
        <w:t>, I never want to hear the word “privilege” again</w:t>
      </w:r>
      <w:r w:rsidRPr="00FF354A">
        <w:rPr>
          <w:sz w:val="12"/>
        </w:rPr>
        <w:t xml:space="preserve"> because </w:t>
      </w:r>
      <w:r w:rsidRPr="000636D3">
        <w:rPr>
          <w:rStyle w:val="Emphasis"/>
        </w:rPr>
        <w:t>the term is so thoroughly misused at this point that it does more harm than good.</w:t>
      </w:r>
      <w:r w:rsidRPr="00FF354A">
        <w:rPr>
          <w:sz w:val="12"/>
        </w:rPr>
        <w:t xml:space="preserve"> Andrea Smith, in the essay “The Problem with Privilege”, outlines the pitfalls of misapplied privilege theory. </w:t>
      </w:r>
      <w:r w:rsidRPr="000636D3">
        <w:rPr>
          <w:rStyle w:val="StyleBoldUnderline"/>
        </w:rPr>
        <w:t>Those who had little privilege did not have to confess</w:t>
      </w:r>
      <w:r w:rsidRPr="00FF354A">
        <w:rPr>
          <w:sz w:val="12"/>
        </w:rPr>
        <w:t xml:space="preserve"> and were in the position to be the judge of those who did have privilege. </w:t>
      </w:r>
      <w:r w:rsidRPr="000636D3">
        <w:rPr>
          <w:rStyle w:val="StyleBoldUnderline"/>
        </w:rPr>
        <w:t>Consequently, people aspired to be oppressed</w:t>
      </w:r>
      <w:r w:rsidRPr="00FF354A">
        <w:rPr>
          <w:sz w:val="12"/>
        </w:rPr>
        <w:t xml:space="preserve">. </w:t>
      </w:r>
      <w:r w:rsidRPr="000636D3">
        <w:rPr>
          <w:rStyle w:val="StyleBoldUnderline"/>
        </w:rPr>
        <w:t>Inevitably, those with more privilege would develop new</w:t>
      </w:r>
      <w:r w:rsidRPr="00FF354A">
        <w:rPr>
          <w:sz w:val="12"/>
        </w:rPr>
        <w:t xml:space="preserve"> heretofore unknown </w:t>
      </w:r>
      <w:r w:rsidRPr="000636D3">
        <w:rPr>
          <w:rStyle w:val="StyleBoldUnderline"/>
        </w:rPr>
        <w:t>forms of oppression from which they suffered</w:t>
      </w:r>
      <w:r w:rsidRPr="00FF354A">
        <w:rPr>
          <w:sz w:val="12"/>
        </w:rPr>
        <w:t xml:space="preserve">… Consequently, </w:t>
      </w:r>
      <w:r w:rsidRPr="000636D3">
        <w:rPr>
          <w:rStyle w:val="StyleBoldUnderline"/>
        </w:rPr>
        <w:t>the goal became not to actually end oppression but to be as oppressed as possible</w:t>
      </w:r>
      <w:r w:rsidRPr="00FF354A">
        <w:rPr>
          <w:sz w:val="12"/>
        </w:rPr>
        <w:t xml:space="preserve">. </w:t>
      </w:r>
      <w:r w:rsidRPr="000636D3">
        <w:rPr>
          <w:rStyle w:val="StyleBoldUnderline"/>
        </w:rPr>
        <w:t>These rituals</w:t>
      </w:r>
      <w:r w:rsidRPr="00FF354A">
        <w:rPr>
          <w:sz w:val="12"/>
        </w:rPr>
        <w:t xml:space="preserve"> often </w:t>
      </w:r>
      <w:r w:rsidRPr="000636D3">
        <w:rPr>
          <w:rStyle w:val="StyleBoldUnderline"/>
        </w:rPr>
        <w:t>substituted confession for political movement-building</w:t>
      </w:r>
      <w:r w:rsidRPr="00FF354A">
        <w:rPr>
          <w:sz w:val="12"/>
        </w:rPr>
        <w:t>. Andrea Smith, The Problem with Privilege Dr. Tommy Curry says it more bluntly, “</w:t>
      </w:r>
      <w:r w:rsidRPr="000636D3">
        <w:rPr>
          <w:rStyle w:val="StyleBoldUnderline"/>
        </w:rPr>
        <w:t>It’s not genius to say that in an oppressive society there are benefits to being in the superior class</w:t>
      </w:r>
      <w:r w:rsidRPr="00FF354A">
        <w:rPr>
          <w:sz w:val="12"/>
        </w:rPr>
        <w:t xml:space="preserve"> instead of the inferior one. </w:t>
      </w:r>
      <w:r w:rsidRPr="000636D3">
        <w:rPr>
          <w:rStyle w:val="StyleBoldUnderline"/>
        </w:rPr>
        <w:t>That’s</w:t>
      </w:r>
      <w:r w:rsidRPr="00FF354A">
        <w:rPr>
          <w:sz w:val="12"/>
        </w:rPr>
        <w:t xml:space="preserve"> true in any hierarchy, that’s </w:t>
      </w:r>
      <w:r w:rsidRPr="000636D3">
        <w:rPr>
          <w:rStyle w:val="StyleBoldUnderline"/>
        </w:rPr>
        <w:t>not an ‘aha’ moment</w:t>
      </w:r>
      <w:r w:rsidRPr="00FF354A">
        <w:rPr>
          <w:sz w:val="12"/>
        </w:rPr>
        <w:t xml:space="preserve">.” Conceptually, privilege is best used when narrowly focused on explaining how structures generally shape experiences. However, </w:t>
      </w:r>
      <w:r w:rsidRPr="000636D3">
        <w:rPr>
          <w:rStyle w:val="StyleBoldUnderline"/>
        </w:rPr>
        <w:t>when we overly personalize the problem, then privilege becomes a tit-for-tat exercise in blame, shame, and guilt</w:t>
      </w:r>
      <w:r w:rsidRPr="00FF354A">
        <w:rPr>
          <w:sz w:val="12"/>
        </w:rPr>
        <w:t>. In its worst manifestations, thi</w:t>
      </w:r>
      <w:r w:rsidRPr="000636D3">
        <w:rPr>
          <w:rStyle w:val="StyleBoldUnderline"/>
        </w:rPr>
        <w:t>s dynamic becomes “oppression Olympics” and people tally perceived life advantages and identities in order to invalidate one another</w:t>
      </w:r>
      <w:r w:rsidRPr="00FF354A">
        <w:rPr>
          <w:sz w:val="12"/>
        </w:rPr>
        <w:t xml:space="preserve">. At best, </w:t>
      </w:r>
      <w:r w:rsidRPr="000636D3">
        <w:rPr>
          <w:rStyle w:val="StyleBoldUnderline"/>
        </w:rPr>
        <w:t>we treat structural injustice as a personal problem, and moralizing exercises like “privilege confessions” inadequately address the nexus between systemic power and individual behavior</w:t>
      </w:r>
      <w:r w:rsidRPr="00FF354A">
        <w:rPr>
          <w:sz w:val="12"/>
        </w:rPr>
        <w:t xml:space="preserve">. </w:t>
      </w:r>
      <w:r w:rsidRPr="000636D3">
        <w:rPr>
          <w:rStyle w:val="StyleBoldUnderline"/>
        </w:rPr>
        <w:t>The undoing of privilege occurs not by</w:t>
      </w:r>
      <w:r w:rsidRPr="00FF354A">
        <w:rPr>
          <w:sz w:val="12"/>
        </w:rPr>
        <w:t xml:space="preserve"> individuals confessing their privileges or </w:t>
      </w:r>
      <w:r w:rsidRPr="000636D3">
        <w:rPr>
          <w:rStyle w:val="StyleBoldUnderline"/>
        </w:rPr>
        <w:t>trying to think themselves into a new subject position, but through the creation of collective structures that dismantle the systems t</w:t>
      </w:r>
      <w:r w:rsidRPr="00FF354A">
        <w:rPr>
          <w:sz w:val="12"/>
        </w:rPr>
        <w:t xml:space="preserve">hat enable these privileges. The activist genealogies that produced this response to racism and settler colonialism were not initially focused on racism as a problem of individual prejudice. Rather, the purpose was for individuals to recognize how they were shaped by structural forms of oppression. Andrea Smith, The Problem with Privilege Bigger than Tim Wise However, the problem with White privilege isn’t simply that Tim Wise, a white man, can build a career off of Black struggles. As I’ve already said, White people need to talk to White people about the historical and social construction of their racial identities and power, and the foundation for that conversation often comes from past Black theory and political projects. The problem for me is that </w:t>
      </w:r>
      <w:r w:rsidRPr="000636D3">
        <w:rPr>
          <w:rStyle w:val="StyleBoldUnderline"/>
        </w:rPr>
        <w:t xml:space="preserve">privilege work has become a cottage industry of self-help moralizing that </w:t>
      </w:r>
      <w:r w:rsidRPr="000636D3">
        <w:rPr>
          <w:rStyle w:val="Emphasis"/>
        </w:rPr>
        <w:t>in no way attacks</w:t>
      </w:r>
      <w:r w:rsidRPr="000636D3">
        <w:rPr>
          <w:rStyle w:val="StyleBoldUnderline"/>
        </w:rPr>
        <w:t xml:space="preserve"> the systemic ills that create the personal injustices in the first place</w:t>
      </w:r>
      <w:r w:rsidRPr="00FF354A">
        <w:rPr>
          <w:sz w:val="12"/>
        </w:rPr>
        <w:t xml:space="preserve">. A </w:t>
      </w:r>
      <w:r w:rsidRPr="000636D3">
        <w:rPr>
          <w:rStyle w:val="Emphasis"/>
        </w:rPr>
        <w:t>substantive critique of privilege requires us to get beyond identity politics</w:t>
      </w:r>
      <w:r w:rsidRPr="00FF354A">
        <w:rPr>
          <w:sz w:val="12"/>
        </w:rPr>
        <w:t xml:space="preserve">. </w:t>
      </w:r>
      <w:r w:rsidRPr="000636D3">
        <w:rPr>
          <w:rStyle w:val="StyleBoldUnderline"/>
        </w:rPr>
        <w:t>It’s not about good people and bad people; it’s a bad system</w:t>
      </w:r>
      <w:r w:rsidRPr="00FF354A">
        <w:rPr>
          <w:sz w:val="12"/>
        </w:rPr>
        <w:t xml:space="preserve">. It’s not just White people that participate in the White privilege industry, although not everyone equally benefits/profits (see: Tim Wise). Dr. Tommy </w:t>
      </w:r>
      <w:r w:rsidRPr="000636D3">
        <w:rPr>
          <w:rStyle w:val="StyleBoldUnderline"/>
        </w:rPr>
        <w:t>Curry takes</w:t>
      </w:r>
      <w:r w:rsidRPr="00FF354A">
        <w:rPr>
          <w:sz w:val="12"/>
        </w:rPr>
        <w:t xml:space="preserve"> elite </w:t>
      </w:r>
      <w:r w:rsidRPr="000636D3">
        <w:rPr>
          <w:rStyle w:val="StyleBoldUnderline"/>
        </w:rPr>
        <w:t>Black academics to task for their role in profiting from the White privilege industry while offering no challenge to White supremacy</w:t>
      </w:r>
      <w:r w:rsidRPr="00FF354A">
        <w:rPr>
          <w:sz w:val="12"/>
        </w:rPr>
        <w:t xml:space="preserve">. These conversations about White privilege are not conversations about race, and certainly not about racism; it’s a business where Blacks market themselves as racial therapists for White people… The White </w:t>
      </w:r>
      <w:r w:rsidRPr="000636D3">
        <w:rPr>
          <w:rStyle w:val="StyleBoldUnderline"/>
        </w:rPr>
        <w:t>privilege discourse became a bourgeois distraction</w:t>
      </w:r>
      <w:r w:rsidRPr="00FF354A">
        <w:rPr>
          <w:sz w:val="12"/>
        </w:rPr>
        <w:t xml:space="preserve">. </w:t>
      </w:r>
      <w:r w:rsidRPr="000636D3">
        <w:rPr>
          <w:rStyle w:val="StyleBoldUnderline"/>
        </w:rPr>
        <w:t>It’s a tool that we use to morally condemn whites for not supporting the political goals of</w:t>
      </w:r>
      <w:r w:rsidRPr="00FF354A">
        <w:rPr>
          <w:sz w:val="12"/>
        </w:rPr>
        <w:t xml:space="preserve"> elite </w:t>
      </w:r>
      <w:r w:rsidRPr="000636D3">
        <w:rPr>
          <w:rStyle w:val="StyleBoldUnderline"/>
        </w:rPr>
        <w:t>black academics that take the vantages of white notions of virtue and reformism and persuade departments</w:t>
      </w:r>
      <w:r w:rsidRPr="00FF354A">
        <w:rPr>
          <w:sz w:val="12"/>
        </w:rPr>
        <w:t xml:space="preserve">, journals, and presses </w:t>
      </w:r>
      <w:r w:rsidRPr="000636D3">
        <w:rPr>
          <w:rStyle w:val="StyleBoldUnderline"/>
        </w:rPr>
        <w:t>into making concessions for the benefit of a select species of Black intellectuals in the Ivory Tower, without seeing that the white racial vantages that these Black intellectuals claim they’re really interested in need to be dissolved, need to be attacked all the way to the very bottom of American society</w:t>
      </w:r>
      <w:r w:rsidRPr="00FF354A">
        <w:rPr>
          <w:sz w:val="12"/>
        </w:rPr>
        <w:t xml:space="preserve">. Dr. Tommy Curry, Radio Interview The truth is that </w:t>
      </w:r>
      <w:r w:rsidRPr="000636D3">
        <w:rPr>
          <w:rStyle w:val="StyleBoldUnderline"/>
        </w:rPr>
        <w:t>a lot of people, marginalized groups included, simply want more access to existing systems of power</w:t>
      </w:r>
      <w:r w:rsidRPr="00FF354A">
        <w:rPr>
          <w:sz w:val="12"/>
        </w:rPr>
        <w:t xml:space="preserve">. They don’t want to challenge and push beyond these systems; </w:t>
      </w:r>
      <w:r w:rsidRPr="000636D3">
        <w:rPr>
          <w:rStyle w:val="StyleBoldUnderline"/>
        </w:rPr>
        <w:t>they</w:t>
      </w:r>
      <w:r w:rsidRPr="00FF354A">
        <w:rPr>
          <w:sz w:val="12"/>
        </w:rPr>
        <w:t xml:space="preserve"> just </w:t>
      </w:r>
      <w:r w:rsidRPr="000636D3">
        <w:rPr>
          <w:rStyle w:val="StyleBoldUnderline"/>
        </w:rPr>
        <w:t>want to participate</w:t>
      </w:r>
      <w:r w:rsidRPr="00FF354A">
        <w:rPr>
          <w:sz w:val="12"/>
        </w:rPr>
        <w:t xml:space="preserve">. </w:t>
      </w:r>
      <w:r w:rsidRPr="000636D3">
        <w:rPr>
          <w:rStyle w:val="StyleBoldUnderline"/>
        </w:rPr>
        <w:t xml:space="preserve">So if we continue to play identity politics and persist with a personal privilege view of power, then </w:t>
      </w:r>
      <w:r w:rsidRPr="000636D3">
        <w:rPr>
          <w:rStyle w:val="Emphasis"/>
        </w:rPr>
        <w:t>we will lose the struggle</w:t>
      </w:r>
      <w:r w:rsidRPr="00FF354A">
        <w:rPr>
          <w:sz w:val="12"/>
        </w:rPr>
        <w:t xml:space="preserve">. </w:t>
      </w:r>
      <w:r w:rsidRPr="000636D3">
        <w:rPr>
          <w:rStyle w:val="StyleBoldUnderline"/>
        </w:rPr>
        <w:t>Barack Obama is president, yet White supremacy marches on</w:t>
      </w:r>
      <w:r w:rsidRPr="00FF354A">
        <w:rPr>
          <w:sz w:val="12"/>
        </w:rPr>
        <w:t xml:space="preserve">, and often with his help (record deportations, expanded a drone war based on profiling, fought on behalf of US corporations to repeal a Haitian law that raised the minimum wage). Adolph Reed, writing in 1996, predicted the quagmire of identity politics in the Age of Obama. In Chicago, for instance, we’ve gotten a foretaste of the new breed of foundation-hatched black communitarian voices; one of them, a smooth Harvard lawyer with impeccable do-good credentials and vacuous-to-repressive neoliberal politics, has won a state senate seat on a base mainly in the liberal foundation and development worlds. His fundamentally bootstrap line was softened by a patina of the rhetoric of authentic community, talk about meeting in kitchens, small-scale solutions to social problems, and the predictable elevation of process over program — the point where identity politics converges with old-fashioned middle-class reform in favoring form over substance. I suspect that his ilk is the wave of the future in U.S. black politics. Adolph Reed Jr., Class Notes: Posing As Politics and Other Thoughts on the American Scene </w:t>
      </w:r>
      <w:proofErr w:type="gramStart"/>
      <w:r w:rsidRPr="00FF354A">
        <w:rPr>
          <w:sz w:val="12"/>
        </w:rPr>
        <w:t>Although</w:t>
      </w:r>
      <w:proofErr w:type="gramEnd"/>
      <w:r w:rsidRPr="00FF354A">
        <w:rPr>
          <w:sz w:val="12"/>
        </w:rPr>
        <w:t xml:space="preserve"> it has always been the case, </w:t>
      </w:r>
      <w:r w:rsidRPr="000636D3">
        <w:rPr>
          <w:rStyle w:val="StyleBoldUnderline"/>
        </w:rPr>
        <w:t>Obama’s election and subsequent presidency has made it starkly clear that it’s not just White people that can perpetuate White supremacy</w:t>
      </w:r>
      <w:r w:rsidRPr="00FF354A">
        <w:rPr>
          <w:sz w:val="12"/>
        </w:rPr>
        <w:t xml:space="preserve">. Systems of oppression condition all members of society to accept systemic injustice, and there are (unequal) incentives for both marginalized and dominant groups to perpetuate these structures. </w:t>
      </w:r>
      <w:r w:rsidRPr="000636D3">
        <w:rPr>
          <w:rStyle w:val="StyleBoldUnderline"/>
        </w:rPr>
        <w:t>Our approaches to injustice must reflect this reality. This isn’t a naïve plea for “unity”,</w:t>
      </w:r>
      <w:r w:rsidRPr="00FF354A">
        <w:rPr>
          <w:sz w:val="12"/>
        </w:rPr>
        <w:t xml:space="preserve"> </w:t>
      </w:r>
      <w:r w:rsidRPr="000636D3">
        <w:rPr>
          <w:rStyle w:val="StyleBoldUnderline"/>
        </w:rPr>
        <w:t>nor am I saying that talking about identities</w:t>
      </w:r>
      <w:r w:rsidRPr="00FF354A">
        <w:rPr>
          <w:sz w:val="12"/>
        </w:rPr>
        <w:t xml:space="preserve">/experiences </w:t>
      </w:r>
      <w:r w:rsidRPr="000636D3">
        <w:rPr>
          <w:rStyle w:val="StyleBoldUnderline"/>
        </w:rPr>
        <w:t>is</w:t>
      </w:r>
      <w:r w:rsidRPr="00FF354A">
        <w:rPr>
          <w:sz w:val="12"/>
        </w:rPr>
        <w:t xml:space="preserve"> </w:t>
      </w:r>
      <w:r w:rsidRPr="000636D3">
        <w:rPr>
          <w:rStyle w:val="StyleBoldUnderline"/>
        </w:rPr>
        <w:t>inherently “divisive</w:t>
      </w:r>
      <w:r w:rsidRPr="00FF354A">
        <w:rPr>
          <w:sz w:val="12"/>
        </w:rPr>
        <w:t xml:space="preserve">”. Many of these privilege discussions use empathy to build personal and collective character, and there certainly should be space for us to work together to improve/heal ourselves and one another. </w:t>
      </w:r>
      <w:r w:rsidRPr="000636D3">
        <w:rPr>
          <w:rStyle w:val="StyleBoldUnderline"/>
        </w:rPr>
        <w:t>People will always make mistakes and our spaces have to be flexible enough to allow for reconciliation</w:t>
      </w:r>
      <w:r w:rsidRPr="00FF354A">
        <w:rPr>
          <w:sz w:val="12"/>
        </w:rPr>
        <w:t xml:space="preserve">. </w:t>
      </w:r>
      <w:r w:rsidRPr="000636D3">
        <w:rPr>
          <w:rStyle w:val="StyleBoldUnderline"/>
        </w:rPr>
        <w:t>Though we don’t have to work with</w:t>
      </w:r>
      <w:r w:rsidRPr="00FF354A">
        <w:rPr>
          <w:sz w:val="12"/>
        </w:rPr>
        <w:t xml:space="preserve"> persistently </w:t>
      </w:r>
      <w:r w:rsidRPr="000636D3">
        <w:rPr>
          <w:rStyle w:val="StyleBoldUnderline"/>
        </w:rPr>
        <w:t>abusive people who refuse to redirect their behavior</w:t>
      </w:r>
      <w:r w:rsidRPr="00FF354A">
        <w:rPr>
          <w:sz w:val="12"/>
        </w:rPr>
        <w:t xml:space="preserve">, </w:t>
      </w:r>
      <w:r w:rsidRPr="000636D3">
        <w:rPr>
          <w:rStyle w:val="StyleBoldUnderline"/>
        </w:rPr>
        <w:t>there’s a difference between establishing boundaries and puritanism</w:t>
      </w:r>
      <w:r w:rsidRPr="00FF354A">
        <w:rPr>
          <w:sz w:val="12"/>
        </w:rPr>
        <w:t xml:space="preserve">. </w:t>
      </w:r>
      <w:r w:rsidRPr="000636D3">
        <w:rPr>
          <w:rStyle w:val="StyleBoldUnderline"/>
        </w:rPr>
        <w:t>Fighting systemic marginalization</w:t>
      </w:r>
      <w:r w:rsidRPr="00FF354A">
        <w:rPr>
          <w:sz w:val="12"/>
        </w:rPr>
        <w:t xml:space="preserve"> and exploitation </w:t>
      </w:r>
      <w:r w:rsidRPr="000636D3">
        <w:rPr>
          <w:rStyle w:val="StyleBoldUnderline"/>
        </w:rPr>
        <w:t>requires more</w:t>
      </w:r>
      <w:r w:rsidRPr="00FF354A">
        <w:rPr>
          <w:sz w:val="12"/>
        </w:rPr>
        <w:t xml:space="preserve"> than good </w:t>
      </w:r>
      <w:r w:rsidRPr="000636D3">
        <w:rPr>
          <w:rStyle w:val="StyleBoldUnderline"/>
        </w:rPr>
        <w:t>character</w:t>
      </w:r>
      <w:r w:rsidRPr="00FF354A">
        <w:rPr>
          <w:sz w:val="12"/>
        </w:rPr>
        <w:t xml:space="preserve">, and </w:t>
      </w:r>
      <w:r w:rsidRPr="000636D3">
        <w:rPr>
          <w:rStyle w:val="Emphasis"/>
        </w:rPr>
        <w:t>we cannot fetishize personal morals over collective action</w:t>
      </w:r>
      <w:r w:rsidRPr="00FF354A">
        <w:rPr>
          <w:sz w:val="12"/>
        </w:rPr>
        <w:t>.</w:t>
      </w:r>
    </w:p>
    <w:p w:rsidR="00FF354A" w:rsidRPr="000636D3" w:rsidRDefault="00FF354A" w:rsidP="00FF354A"/>
    <w:p w:rsidR="00C931F4" w:rsidRDefault="00C931F4" w:rsidP="00C931F4">
      <w:pPr>
        <w:pStyle w:val="Heading3"/>
      </w:pPr>
      <w:r>
        <w:t>Ethics B4 Ontology</w:t>
      </w:r>
    </w:p>
    <w:p w:rsidR="00C931F4" w:rsidRPr="00DC7782" w:rsidRDefault="00C931F4" w:rsidP="00C931F4"/>
    <w:p w:rsidR="00C931F4" w:rsidRDefault="00C931F4" w:rsidP="00C931F4">
      <w:pPr>
        <w:pStyle w:val="Heading4"/>
      </w:pPr>
      <w:r>
        <w:t xml:space="preserve">Ethics/language precedes ontology---black body doesn’t have any fixed meaning until it’s constructed in a discursive community---we aren’t </w:t>
      </w:r>
      <w:r w:rsidRPr="00E33227">
        <w:rPr>
          <w:u w:val="single"/>
        </w:rPr>
        <w:t>speaking from nowhere</w:t>
      </w:r>
      <w:r>
        <w:t xml:space="preserve">---the body can reject the ontological fixity of the white gaze </w:t>
      </w:r>
    </w:p>
    <w:p w:rsidR="00C931F4" w:rsidRPr="00DC7782" w:rsidRDefault="00C931F4" w:rsidP="00C931F4"/>
    <w:p w:rsidR="00C931F4" w:rsidRDefault="00C931F4" w:rsidP="00C931F4">
      <w:pPr>
        <w:rPr>
          <w:rStyle w:val="StyleStyleBold12pt"/>
        </w:rPr>
      </w:pPr>
      <w:r w:rsidRPr="006A5EC8">
        <w:rPr>
          <w:rStyle w:val="StyleStyleBold12pt"/>
        </w:rPr>
        <w:t>Yancy 5</w:t>
      </w:r>
    </w:p>
    <w:p w:rsidR="00C931F4" w:rsidRDefault="00C931F4" w:rsidP="00C931F4">
      <w:r w:rsidRPr="00DC7782">
        <w:t>(George</w:t>
      </w:r>
      <w:r>
        <w:t>, Duquesne University, Whiteness and the Return of the Black Body, The Journal of Speculative Philosophy 19.4 (2005) 215-241)</w:t>
      </w:r>
    </w:p>
    <w:p w:rsidR="00C931F4" w:rsidRPr="00C931F4" w:rsidRDefault="00C931F4" w:rsidP="00C931F4">
      <w:pPr>
        <w:rPr>
          <w:sz w:val="12"/>
        </w:rPr>
      </w:pPr>
      <w:r w:rsidRPr="00C931F4">
        <w:rPr>
          <w:sz w:val="12"/>
        </w:rPr>
        <w:t xml:space="preserve">I write out of a personal existential context. This context is a profound source of knowledge connected to my "raced" body. Hence, I write from a place of lived embodied experience, a site of exposure. In philosophy, the only thing that we are taught to "expose" is a weak argument, a fallacy, or someone's "inferior" reasoning power. The embodied self is bracketed and deemed irrelevant to theory, superfluous and cumbersome in one's search for truth. It is best, or so we are told, to reason from nowhere. Hence, the white philosopher/author presumes to speak for all of "us" without the slightest mention of his or her "raced" identity. Self-consciously writing as a white male philosopher, Crispin Sartwell observes: Left to my own devices, I disappear as an author. That is the "whiteness" of my authorship. This whiteness of authorship is, for us, a form of authority; </w:t>
      </w:r>
      <w:r w:rsidRPr="00815BFF">
        <w:rPr>
          <w:rStyle w:val="StyleBoldUnderline"/>
          <w:highlight w:val="green"/>
        </w:rPr>
        <w:t>to speak</w:t>
      </w:r>
      <w:r w:rsidRPr="00C931F4">
        <w:rPr>
          <w:sz w:val="12"/>
        </w:rPr>
        <w:t xml:space="preserve"> (</w:t>
      </w:r>
      <w:r w:rsidRPr="00E33227">
        <w:rPr>
          <w:rStyle w:val="StyleBoldUnderline"/>
        </w:rPr>
        <w:t xml:space="preserve">apparently) </w:t>
      </w:r>
      <w:r w:rsidRPr="00815BFF">
        <w:rPr>
          <w:rStyle w:val="StyleBoldUnderline"/>
          <w:highlight w:val="green"/>
        </w:rPr>
        <w:t>from nowhere</w:t>
      </w:r>
      <w:r w:rsidRPr="00E33227">
        <w:rPr>
          <w:rStyle w:val="StyleBoldUnderline"/>
        </w:rPr>
        <w:t xml:space="preserve">, for everyone, </w:t>
      </w:r>
      <w:r w:rsidRPr="00815BFF">
        <w:rPr>
          <w:rStyle w:val="StyleBoldUnderline"/>
          <w:highlight w:val="green"/>
        </w:rPr>
        <w:t>is empowering</w:t>
      </w:r>
      <w:r w:rsidRPr="00E33227">
        <w:rPr>
          <w:rStyle w:val="StyleBoldUnderline"/>
        </w:rPr>
        <w:t>, though one wields power here only by becoming lost to oneself</w:t>
      </w:r>
      <w:r w:rsidRPr="00C931F4">
        <w:rPr>
          <w:sz w:val="12"/>
        </w:rPr>
        <w:t xml:space="preserve">. But </w:t>
      </w:r>
      <w:r w:rsidRPr="00E33227">
        <w:rPr>
          <w:rStyle w:val="StyleBoldUnderline"/>
        </w:rPr>
        <w:t>such an authorship</w:t>
      </w:r>
      <w:r w:rsidRPr="00C931F4">
        <w:rPr>
          <w:sz w:val="12"/>
        </w:rPr>
        <w:t xml:space="preserve"> and authority </w:t>
      </w:r>
      <w:r w:rsidRPr="00E33227">
        <w:rPr>
          <w:rStyle w:val="StyleBoldUnderline"/>
        </w:rPr>
        <w:t>is also pleasurable</w:t>
      </w:r>
      <w:r w:rsidRPr="00C931F4">
        <w:rPr>
          <w:sz w:val="12"/>
        </w:rPr>
        <w:t xml:space="preserve">: it yields the pleasure of self-forgetting or [End Page 215] apparent transcendence of the mundane and the particular, and the pleasure of power expressed in the "comprehension" of a range of materials. (1998, 6) </w:t>
      </w:r>
      <w:r w:rsidRPr="00AC250B">
        <w:rPr>
          <w:rStyle w:val="StyleBoldUnderline"/>
        </w:rPr>
        <w:t>To theorize the Black body one must "turn to the [Black] body as the radix for interpreting racial experience</w:t>
      </w:r>
      <w:r w:rsidRPr="00C931F4">
        <w:rPr>
          <w:sz w:val="12"/>
        </w:rPr>
        <w:t xml:space="preserve">" (Johnson [1993, 600]).1 It is important to note that this particular strategy also functions as a lens through which to theorize and critique whiteness; for the Black body's "racial" experience is fundamentally linked to the oppressive modalities of the "raced" white body. </w:t>
      </w:r>
      <w:r w:rsidRPr="009F0680">
        <w:rPr>
          <w:rStyle w:val="Emphasis"/>
        </w:rPr>
        <w:t>However, there is no denying that my own "racial" experiences or the social performances of whiteness can become objects of critical reflection</w:t>
      </w:r>
      <w:r w:rsidRPr="00C931F4">
        <w:rPr>
          <w:sz w:val="12"/>
        </w:rPr>
        <w:t xml:space="preserve">. In this paper, </w:t>
      </w:r>
      <w:r w:rsidRPr="009F0680">
        <w:rPr>
          <w:rStyle w:val="StyleBoldUnderline"/>
        </w:rPr>
        <w:t>my objective is to describe and theorize situations where the Black body's subjectivity, its lived reality, is reduced to instantiations of the white imaginary, resulting in what I refer to as "the phenomenological return of the Black</w:t>
      </w:r>
      <w:r w:rsidRPr="00E33227">
        <w:rPr>
          <w:rStyle w:val="StyleBoldUnderline"/>
        </w:rPr>
        <w:t xml:space="preserve"> body</w:t>
      </w:r>
      <w:r w:rsidRPr="00C931F4">
        <w:rPr>
          <w:sz w:val="12"/>
        </w:rPr>
        <w:t xml:space="preserve">."2 These instantiations are embedded within and evolve out of the complex social and historical interstices of whites' efforts at self-construction through complex acts of erasure vis-à-vis Black people. These acts of self-construction, however, are myths/ideological constructions predicated upon maintaining white power. </w:t>
      </w:r>
      <w:proofErr w:type="gramStart"/>
      <w:r w:rsidRPr="00C931F4">
        <w:rPr>
          <w:sz w:val="12"/>
        </w:rPr>
        <w:t>As James Snead has noted, "Mythification is the replacement of history with a surrogate ideology of [white] elevation or [Black] demotion along a scale of human value" (Snead 1994, 4).</w:t>
      </w:r>
      <w:proofErr w:type="gramEnd"/>
      <w:r w:rsidRPr="00C931F4">
        <w:rPr>
          <w:sz w:val="12"/>
        </w:rPr>
        <w:t xml:space="preserve"> </w:t>
      </w:r>
      <w:r w:rsidRPr="006A5EC8">
        <w:rPr>
          <w:rStyle w:val="StyleBoldUnderline"/>
        </w:rPr>
        <w:t>How I understand and theorize the body relates to the fact that the body</w:t>
      </w:r>
      <w:r w:rsidRPr="00C931F4">
        <w:rPr>
          <w:sz w:val="12"/>
        </w:rPr>
        <w:t>—</w:t>
      </w:r>
      <w:r w:rsidRPr="006A5EC8">
        <w:rPr>
          <w:rStyle w:val="StyleBoldUnderline"/>
        </w:rPr>
        <w:t xml:space="preserve">in this case, the Black body—is </w:t>
      </w:r>
      <w:r w:rsidRPr="006A5EC8">
        <w:rPr>
          <w:rStyle w:val="Emphasis"/>
        </w:rPr>
        <w:t>capable of undergoing a sociohistorical process of "phenomenological return" vis-à-vis white embodiment</w:t>
      </w:r>
      <w:r w:rsidRPr="00C931F4">
        <w:rPr>
          <w:sz w:val="12"/>
        </w:rPr>
        <w:t xml:space="preserve">. </w:t>
      </w:r>
      <w:r w:rsidRPr="00815BFF">
        <w:rPr>
          <w:rStyle w:val="StyleBoldUnderline"/>
          <w:highlight w:val="green"/>
        </w:rPr>
        <w:t>The body's meaning</w:t>
      </w:r>
      <w:r w:rsidRPr="00C931F4">
        <w:rPr>
          <w:sz w:val="12"/>
        </w:rPr>
        <w:t>—whether phenotypically white or black—</w:t>
      </w:r>
      <w:r w:rsidRPr="00815BFF">
        <w:rPr>
          <w:rStyle w:val="StyleBoldUnderline"/>
          <w:highlight w:val="green"/>
        </w:rPr>
        <w:t>its ontology</w:t>
      </w:r>
      <w:r w:rsidRPr="00C931F4">
        <w:rPr>
          <w:sz w:val="12"/>
        </w:rPr>
        <w:t xml:space="preserve">, its modalities of aesthetic performance, its comportment, </w:t>
      </w:r>
      <w:r w:rsidRPr="006A5EC8">
        <w:rPr>
          <w:rStyle w:val="StyleBoldUnderline"/>
        </w:rPr>
        <w:t>its "raciated" reproduction</w:t>
      </w:r>
      <w:r w:rsidRPr="00C931F4">
        <w:rPr>
          <w:sz w:val="12"/>
        </w:rPr>
        <w:t xml:space="preserve">, </w:t>
      </w:r>
      <w:r w:rsidRPr="00815BFF">
        <w:rPr>
          <w:rStyle w:val="Emphasis"/>
          <w:highlight w:val="green"/>
        </w:rPr>
        <w:t>is in constant contestation.</w:t>
      </w:r>
      <w:r w:rsidRPr="00815BFF">
        <w:rPr>
          <w:sz w:val="12"/>
          <w:highlight w:val="green"/>
        </w:rPr>
        <w:t xml:space="preserve"> </w:t>
      </w:r>
      <w:r w:rsidRPr="00815BFF">
        <w:rPr>
          <w:rStyle w:val="Emphasis"/>
          <w:highlight w:val="green"/>
        </w:rPr>
        <w:t>The hermeneutics of the body, how it is understood</w:t>
      </w:r>
      <w:r w:rsidRPr="00C931F4">
        <w:rPr>
          <w:sz w:val="12"/>
        </w:rPr>
        <w:t xml:space="preserve">, how it is "seen," </w:t>
      </w:r>
      <w:r w:rsidRPr="009F0680">
        <w:rPr>
          <w:rStyle w:val="Emphasis"/>
        </w:rPr>
        <w:t>its "truth,"</w:t>
      </w:r>
      <w:r w:rsidRPr="00C931F4">
        <w:rPr>
          <w:sz w:val="12"/>
        </w:rPr>
        <w:t xml:space="preserve"> </w:t>
      </w:r>
      <w:r w:rsidRPr="00815BFF">
        <w:rPr>
          <w:rStyle w:val="StyleBoldUnderline"/>
          <w:highlight w:val="green"/>
        </w:rPr>
        <w:t>is</w:t>
      </w:r>
      <w:r w:rsidRPr="00C931F4">
        <w:rPr>
          <w:sz w:val="12"/>
        </w:rPr>
        <w:t xml:space="preserve"> partly </w:t>
      </w:r>
      <w:r w:rsidRPr="00815BFF">
        <w:rPr>
          <w:rStyle w:val="StyleBoldUnderline"/>
          <w:highlight w:val="green"/>
        </w:rPr>
        <w:t>the result of a</w:t>
      </w:r>
      <w:r w:rsidRPr="00AC250B">
        <w:rPr>
          <w:rStyle w:val="StyleBoldUnderline"/>
        </w:rPr>
        <w:t xml:space="preserve"> profound historical, </w:t>
      </w:r>
      <w:r w:rsidRPr="009F0680">
        <w:rPr>
          <w:rStyle w:val="StyleBoldUnderline"/>
        </w:rPr>
        <w:t xml:space="preserve">ideological </w:t>
      </w:r>
      <w:r w:rsidRPr="00815BFF">
        <w:rPr>
          <w:rStyle w:val="StyleBoldUnderline"/>
          <w:highlight w:val="green"/>
        </w:rPr>
        <w:t>construction</w:t>
      </w:r>
      <w:r w:rsidRPr="00C931F4">
        <w:rPr>
          <w:sz w:val="12"/>
        </w:rPr>
        <w:t>. "</w:t>
      </w:r>
      <w:r w:rsidRPr="006A5EC8">
        <w:rPr>
          <w:rStyle w:val="StyleBoldUnderline"/>
        </w:rPr>
        <w:t xml:space="preserve">The body" is positioned by historical practices and discourses. </w:t>
      </w:r>
      <w:r w:rsidRPr="00C931F4">
        <w:rPr>
          <w:sz w:val="12"/>
        </w:rPr>
        <w:t xml:space="preserve">The body is codified as this or that in terms of meanings that are sanctioned, scripted, and constituted through processes of negotiation that are embedded within and serve various ideological interests that are grounded within further power-laden social processes. </w:t>
      </w:r>
      <w:r w:rsidRPr="00815BFF">
        <w:rPr>
          <w:rStyle w:val="Emphasis"/>
          <w:highlight w:val="green"/>
          <w:bdr w:val="single" w:sz="4" w:space="0" w:color="auto"/>
        </w:rPr>
        <w:t xml:space="preserve">The </w:t>
      </w:r>
      <w:r w:rsidRPr="009F0680">
        <w:rPr>
          <w:rStyle w:val="Emphasis"/>
          <w:bdr w:val="single" w:sz="4" w:space="0" w:color="auto"/>
        </w:rPr>
        <w:t xml:space="preserve">historical </w:t>
      </w:r>
      <w:r w:rsidRPr="00815BFF">
        <w:rPr>
          <w:rStyle w:val="Emphasis"/>
          <w:highlight w:val="green"/>
          <w:bdr w:val="single" w:sz="4" w:space="0" w:color="auto"/>
        </w:rPr>
        <w:t>plasticity of the body</w:t>
      </w:r>
      <w:r w:rsidRPr="00815BFF">
        <w:rPr>
          <w:sz w:val="12"/>
          <w:highlight w:val="green"/>
        </w:rPr>
        <w:t xml:space="preserve">, </w:t>
      </w:r>
      <w:r w:rsidRPr="00815BFF">
        <w:rPr>
          <w:rStyle w:val="StyleBoldUnderline"/>
          <w:highlight w:val="green"/>
        </w:rPr>
        <w:t>the fact that it is a site of contested meanings, speaks</w:t>
      </w:r>
      <w:r w:rsidRPr="006A5EC8">
        <w:rPr>
          <w:rStyle w:val="StyleBoldUnderline"/>
        </w:rPr>
        <w:t xml:space="preserve"> to the </w:t>
      </w:r>
      <w:r w:rsidRPr="00815BFF">
        <w:rPr>
          <w:rStyle w:val="StyleBoldUnderline"/>
          <w:highlight w:val="green"/>
        </w:rPr>
        <w:t>historicity</w:t>
      </w:r>
      <w:r w:rsidRPr="006A5EC8">
        <w:rPr>
          <w:rStyle w:val="StyleBoldUnderline"/>
        </w:rPr>
        <w:t xml:space="preserve"> of its "being" </w:t>
      </w:r>
      <w:r w:rsidRPr="00815BFF">
        <w:rPr>
          <w:rStyle w:val="StyleBoldUnderline"/>
          <w:highlight w:val="green"/>
        </w:rPr>
        <w:t>as lived</w:t>
      </w:r>
      <w:r w:rsidRPr="00C931F4">
        <w:rPr>
          <w:sz w:val="12"/>
        </w:rPr>
        <w:t xml:space="preserve"> and meant within the interstices of social semiotics. Hence: a) </w:t>
      </w:r>
      <w:r w:rsidRPr="00815BFF">
        <w:rPr>
          <w:rStyle w:val="Emphasis"/>
          <w:highlight w:val="green"/>
        </w:rPr>
        <w:t>the body is less of a</w:t>
      </w:r>
      <w:r w:rsidRPr="006A5EC8">
        <w:rPr>
          <w:rStyle w:val="Emphasis"/>
        </w:rPr>
        <w:t xml:space="preserve"> </w:t>
      </w:r>
      <w:r w:rsidRPr="00E33227">
        <w:rPr>
          <w:rStyle w:val="Emphasis"/>
        </w:rPr>
        <w:t>thing</w:t>
      </w:r>
      <w:r w:rsidRPr="006A5EC8">
        <w:rPr>
          <w:rStyle w:val="Emphasis"/>
        </w:rPr>
        <w:t>/</w:t>
      </w:r>
      <w:r w:rsidRPr="00815BFF">
        <w:rPr>
          <w:rStyle w:val="Emphasis"/>
          <w:highlight w:val="green"/>
        </w:rPr>
        <w:t xml:space="preserve">being than a </w:t>
      </w:r>
      <w:r w:rsidRPr="00E33227">
        <w:rPr>
          <w:rStyle w:val="Emphasis"/>
        </w:rPr>
        <w:t>shifting</w:t>
      </w:r>
      <w:r w:rsidRPr="006A5EC8">
        <w:rPr>
          <w:rStyle w:val="Emphasis"/>
        </w:rPr>
        <w:t>/</w:t>
      </w:r>
      <w:r w:rsidRPr="00815BFF">
        <w:rPr>
          <w:rStyle w:val="Emphasis"/>
          <w:highlight w:val="green"/>
        </w:rPr>
        <w:t xml:space="preserve">changing historical meaning that is subject to </w:t>
      </w:r>
      <w:r w:rsidRPr="00E33227">
        <w:rPr>
          <w:rStyle w:val="Emphasis"/>
        </w:rPr>
        <w:t>cultural configuration</w:t>
      </w:r>
      <w:r w:rsidRPr="009F0680">
        <w:rPr>
          <w:rStyle w:val="Emphasis"/>
        </w:rPr>
        <w:t>/</w:t>
      </w:r>
      <w:r w:rsidRPr="00815BFF">
        <w:rPr>
          <w:rStyle w:val="Emphasis"/>
          <w:highlight w:val="green"/>
        </w:rPr>
        <w:t>reconfiguration</w:t>
      </w:r>
      <w:r w:rsidRPr="00815BFF">
        <w:rPr>
          <w:sz w:val="12"/>
          <w:highlight w:val="green"/>
        </w:rPr>
        <w:t xml:space="preserve">. </w:t>
      </w:r>
      <w:r w:rsidRPr="00815BFF">
        <w:rPr>
          <w:rStyle w:val="Emphasis"/>
          <w:highlight w:val="green"/>
        </w:rPr>
        <w:t>The point</w:t>
      </w:r>
      <w:r w:rsidRPr="006A5EC8">
        <w:rPr>
          <w:rStyle w:val="Emphasis"/>
        </w:rPr>
        <w:t xml:space="preserve"> here </w:t>
      </w:r>
      <w:r w:rsidRPr="00815BFF">
        <w:rPr>
          <w:rStyle w:val="Emphasis"/>
          <w:highlight w:val="green"/>
        </w:rPr>
        <w:t xml:space="preserve">is to </w:t>
      </w:r>
      <w:r w:rsidRPr="00815BFF">
        <w:rPr>
          <w:rStyle w:val="Emphasis"/>
          <w:highlight w:val="green"/>
          <w:bdr w:val="single" w:sz="4" w:space="0" w:color="auto"/>
        </w:rPr>
        <w:t xml:space="preserve">interrogate the "Black body" as a "fixed </w:t>
      </w:r>
      <w:r w:rsidRPr="009F0680">
        <w:rPr>
          <w:rStyle w:val="Emphasis"/>
          <w:bdr w:val="single" w:sz="4" w:space="0" w:color="auto"/>
        </w:rPr>
        <w:t xml:space="preserve">and material </w:t>
      </w:r>
      <w:r w:rsidRPr="00815BFF">
        <w:rPr>
          <w:rStyle w:val="Emphasis"/>
          <w:highlight w:val="green"/>
          <w:bdr w:val="single" w:sz="4" w:space="0" w:color="auto"/>
        </w:rPr>
        <w:t>truth"</w:t>
      </w:r>
      <w:r w:rsidRPr="00815BFF">
        <w:rPr>
          <w:rStyle w:val="Emphasis"/>
          <w:highlight w:val="green"/>
        </w:rPr>
        <w:t xml:space="preserve"> that preexists</w:t>
      </w:r>
      <w:r w:rsidRPr="006A5EC8">
        <w:rPr>
          <w:rStyle w:val="Emphasis"/>
        </w:rPr>
        <w:t xml:space="preserve"> "its </w:t>
      </w:r>
      <w:r w:rsidRPr="00815BFF">
        <w:rPr>
          <w:rStyle w:val="Emphasis"/>
          <w:highlight w:val="green"/>
        </w:rPr>
        <w:t>relations with</w:t>
      </w:r>
      <w:r w:rsidRPr="006A5EC8">
        <w:rPr>
          <w:rStyle w:val="Emphasis"/>
        </w:rPr>
        <w:t xml:space="preserve"> the world and with </w:t>
      </w:r>
      <w:r w:rsidRPr="00815BFF">
        <w:rPr>
          <w:rStyle w:val="Emphasis"/>
          <w:highlight w:val="green"/>
        </w:rPr>
        <w:t>others</w:t>
      </w:r>
      <w:r w:rsidRPr="00C931F4">
        <w:rPr>
          <w:sz w:val="12"/>
        </w:rPr>
        <w:t xml:space="preserve">"3 ; b) </w:t>
      </w:r>
      <w:r w:rsidRPr="00815BFF">
        <w:rPr>
          <w:rStyle w:val="StyleBoldUnderline"/>
          <w:highlight w:val="green"/>
        </w:rPr>
        <w:t>the body's meaning is</w:t>
      </w:r>
      <w:r w:rsidRPr="00C931F4">
        <w:rPr>
          <w:sz w:val="12"/>
        </w:rPr>
        <w:t xml:space="preserve"> fundamentally </w:t>
      </w:r>
      <w:r w:rsidRPr="00815BFF">
        <w:rPr>
          <w:rStyle w:val="Emphasis"/>
          <w:highlight w:val="green"/>
        </w:rPr>
        <w:t>symbolic</w:t>
      </w:r>
      <w:r w:rsidRPr="00C931F4">
        <w:rPr>
          <w:sz w:val="12"/>
        </w:rPr>
        <w:t xml:space="preserve"> (McDowell 2001, 301), </w:t>
      </w:r>
      <w:r w:rsidRPr="00815BFF">
        <w:rPr>
          <w:rStyle w:val="StyleBoldUnderline"/>
          <w:highlight w:val="green"/>
        </w:rPr>
        <w:t xml:space="preserve">and its meaning is </w:t>
      </w:r>
      <w:r w:rsidRPr="00815BFF">
        <w:rPr>
          <w:rStyle w:val="Emphasis"/>
          <w:highlight w:val="green"/>
        </w:rPr>
        <w:t>congealed</w:t>
      </w:r>
      <w:r w:rsidRPr="00815BFF">
        <w:rPr>
          <w:sz w:val="12"/>
          <w:highlight w:val="green"/>
        </w:rPr>
        <w:t xml:space="preserve"> </w:t>
      </w:r>
      <w:r w:rsidRPr="00815BFF">
        <w:rPr>
          <w:rStyle w:val="StyleBoldUnderline"/>
          <w:highlight w:val="green"/>
        </w:rPr>
        <w:t>through</w:t>
      </w:r>
      <w:r w:rsidRPr="00815BFF">
        <w:rPr>
          <w:sz w:val="12"/>
          <w:highlight w:val="green"/>
        </w:rPr>
        <w:t xml:space="preserve"> </w:t>
      </w:r>
      <w:r w:rsidRPr="009F0680">
        <w:rPr>
          <w:rStyle w:val="Emphasis"/>
        </w:rPr>
        <w:t>symbolic</w:t>
      </w:r>
      <w:r w:rsidRPr="00C931F4">
        <w:rPr>
          <w:sz w:val="12"/>
        </w:rPr>
        <w:t xml:space="preserve"> </w:t>
      </w:r>
      <w:r w:rsidRPr="00815BFF">
        <w:rPr>
          <w:rStyle w:val="Emphasis"/>
          <w:highlight w:val="green"/>
        </w:rPr>
        <w:t>repetition</w:t>
      </w:r>
      <w:r w:rsidRPr="006A5EC8">
        <w:rPr>
          <w:rStyle w:val="StyleBoldUnderline"/>
        </w:rPr>
        <w:t xml:space="preserve"> and </w:t>
      </w:r>
      <w:r w:rsidRPr="00E33227">
        <w:rPr>
          <w:rStyle w:val="StyleBoldUnderline"/>
        </w:rPr>
        <w:t>iteration</w:t>
      </w:r>
      <w:r w:rsidRPr="00C931F4">
        <w:rPr>
          <w:sz w:val="12"/>
        </w:rPr>
        <w:t xml:space="preserve"> </w:t>
      </w:r>
      <w:r w:rsidRPr="006A5EC8">
        <w:rPr>
          <w:rStyle w:val="StyleBoldUnderline"/>
        </w:rPr>
        <w:t>that</w:t>
      </w:r>
      <w:r w:rsidRPr="00C931F4">
        <w:rPr>
          <w:sz w:val="12"/>
        </w:rPr>
        <w:t xml:space="preserve"> emits certain signs and presupposes </w:t>
      </w:r>
      <w:r w:rsidRPr="006A5EC8">
        <w:rPr>
          <w:rStyle w:val="StyleBoldUnderline"/>
        </w:rPr>
        <w:t>certain n</w:t>
      </w:r>
      <w:r w:rsidRPr="00C931F4">
        <w:rPr>
          <w:sz w:val="12"/>
        </w:rPr>
        <w:t xml:space="preserve">orms; and, c) </w:t>
      </w:r>
      <w:r w:rsidRPr="00815BFF">
        <w:rPr>
          <w:rStyle w:val="StyleBoldUnderline"/>
          <w:highlight w:val="green"/>
        </w:rPr>
        <w:t>the body is a battlefield</w:t>
      </w:r>
      <w:r w:rsidRPr="00C931F4">
        <w:rPr>
          <w:sz w:val="12"/>
        </w:rPr>
        <w:t xml:space="preserve">, one </w:t>
      </w:r>
      <w:r w:rsidRPr="00815BFF">
        <w:rPr>
          <w:rStyle w:val="Emphasis"/>
          <w:highlight w:val="green"/>
        </w:rPr>
        <w:t>that is fought over again and again</w:t>
      </w:r>
      <w:r w:rsidRPr="00C931F4">
        <w:rPr>
          <w:sz w:val="12"/>
        </w:rPr>
        <w:t xml:space="preserve"> across particular historical moments and within particular social spaces. "In other words, </w:t>
      </w:r>
      <w:r w:rsidRPr="009F0680">
        <w:rPr>
          <w:rStyle w:val="Emphasis"/>
        </w:rPr>
        <w:t xml:space="preserve">the concept of the body provides only </w:t>
      </w:r>
      <w:r w:rsidRPr="009F0680">
        <w:rPr>
          <w:rStyle w:val="Emphasis"/>
          <w:bdr w:val="single" w:sz="4" w:space="0" w:color="auto"/>
        </w:rPr>
        <w:t>the illusion of self-evidence</w:t>
      </w:r>
      <w:r w:rsidRPr="009F0680">
        <w:rPr>
          <w:rStyle w:val="StyleBoldUnderline"/>
        </w:rPr>
        <w:t>, facticity, 'thereness' for something</w:t>
      </w:r>
      <w:r w:rsidRPr="00C931F4">
        <w:rPr>
          <w:sz w:val="12"/>
        </w:rPr>
        <w:t xml:space="preserve"> [End Page 216] </w:t>
      </w:r>
      <w:r w:rsidRPr="009F0680">
        <w:rPr>
          <w:rStyle w:val="StyleBoldUnderline"/>
        </w:rPr>
        <w:t>fundamentally</w:t>
      </w:r>
      <w:r w:rsidRPr="00C931F4">
        <w:rPr>
          <w:sz w:val="12"/>
        </w:rPr>
        <w:t xml:space="preserve"> </w:t>
      </w:r>
      <w:r w:rsidRPr="009F0680">
        <w:rPr>
          <w:rStyle w:val="StyleBoldUnderline"/>
        </w:rPr>
        <w:t>ephemeral, imaginary</w:t>
      </w:r>
      <w:r w:rsidRPr="00C931F4">
        <w:rPr>
          <w:sz w:val="12"/>
        </w:rPr>
        <w:t xml:space="preserve">, something </w:t>
      </w:r>
      <w:r w:rsidRPr="009F0680">
        <w:rPr>
          <w:rStyle w:val="StyleBoldUnderline"/>
        </w:rPr>
        <w:t>made in the image of particular social groups</w:t>
      </w:r>
      <w:r w:rsidRPr="00C931F4">
        <w:rPr>
          <w:sz w:val="12"/>
        </w:rPr>
        <w:t xml:space="preserve">" (301). On this score, </w:t>
      </w:r>
      <w:r w:rsidRPr="009F0680">
        <w:rPr>
          <w:rStyle w:val="StyleBoldUnderline"/>
        </w:rPr>
        <w:t>it is not onl</w:t>
      </w:r>
      <w:r w:rsidRPr="00E33227">
        <w:rPr>
          <w:rStyle w:val="StyleBoldUnderline"/>
        </w:rPr>
        <w:t xml:space="preserve">y </w:t>
      </w:r>
      <w:r w:rsidRPr="00815BFF">
        <w:rPr>
          <w:rStyle w:val="StyleBoldUnderline"/>
          <w:highlight w:val="green"/>
        </w:rPr>
        <w:t xml:space="preserve">the "Black body" </w:t>
      </w:r>
      <w:r w:rsidRPr="00BB6242">
        <w:rPr>
          <w:rStyle w:val="StyleBoldUnderline"/>
        </w:rPr>
        <w:t xml:space="preserve">that </w:t>
      </w:r>
      <w:r w:rsidRPr="00815BFF">
        <w:rPr>
          <w:rStyle w:val="Emphasis"/>
          <w:highlight w:val="green"/>
        </w:rPr>
        <w:t xml:space="preserve">defies the ontic fixity projected upon it </w:t>
      </w:r>
      <w:r w:rsidRPr="00815BFF">
        <w:rPr>
          <w:rStyle w:val="StyleBoldUnderline"/>
          <w:highlight w:val="green"/>
        </w:rPr>
        <w:t>through the white gaze, and</w:t>
      </w:r>
      <w:r w:rsidRPr="00C931F4">
        <w:rPr>
          <w:sz w:val="12"/>
        </w:rPr>
        <w:t xml:space="preserve">, hence, </w:t>
      </w:r>
      <w:r w:rsidRPr="006A5EC8">
        <w:rPr>
          <w:rStyle w:val="StyleBoldUnderline"/>
        </w:rPr>
        <w:t xml:space="preserve">through the episteme of </w:t>
      </w:r>
      <w:r w:rsidRPr="00815BFF">
        <w:rPr>
          <w:rStyle w:val="StyleBoldUnderline"/>
          <w:highlight w:val="green"/>
        </w:rPr>
        <w:t>whiteness</w:t>
      </w:r>
      <w:r w:rsidRPr="00BB6242">
        <w:rPr>
          <w:rStyle w:val="StyleBoldUnderline"/>
        </w:rPr>
        <w:t>, but the white body is also fundamentally symbolic</w:t>
      </w:r>
      <w:r w:rsidRPr="00F012D8">
        <w:rPr>
          <w:rStyle w:val="StyleBoldUnderline"/>
        </w:rPr>
        <w:t xml:space="preserve">, requiring </w:t>
      </w:r>
      <w:r w:rsidRPr="00E33227">
        <w:rPr>
          <w:rStyle w:val="StyleBoldUnderline"/>
        </w:rPr>
        <w:t xml:space="preserve">demystification of its status as norm, </w:t>
      </w:r>
      <w:r w:rsidRPr="00C931F4">
        <w:rPr>
          <w:sz w:val="12"/>
        </w:rPr>
        <w:t xml:space="preserve">the paragon of beauty, order, innocence, purity, restraint, and nobility. In other words, given the three suppositions above, </w:t>
      </w:r>
      <w:r w:rsidRPr="00815BFF">
        <w:rPr>
          <w:rStyle w:val="Emphasis"/>
          <w:highlight w:val="green"/>
          <w:bdr w:val="single" w:sz="4" w:space="0" w:color="auto"/>
        </w:rPr>
        <w:t>both the "Black</w:t>
      </w:r>
      <w:r w:rsidRPr="00F012D8">
        <w:rPr>
          <w:rStyle w:val="Emphasis"/>
          <w:bdr w:val="single" w:sz="4" w:space="0" w:color="auto"/>
        </w:rPr>
        <w:t xml:space="preserve"> body" </w:t>
      </w:r>
      <w:r w:rsidRPr="00815BFF">
        <w:rPr>
          <w:rStyle w:val="Emphasis"/>
          <w:highlight w:val="green"/>
          <w:bdr w:val="single" w:sz="4" w:space="0" w:color="auto"/>
        </w:rPr>
        <w:t>and</w:t>
      </w:r>
      <w:r w:rsidRPr="00F012D8">
        <w:rPr>
          <w:rStyle w:val="Emphasis"/>
          <w:bdr w:val="single" w:sz="4" w:space="0" w:color="auto"/>
        </w:rPr>
        <w:t xml:space="preserve"> the "</w:t>
      </w:r>
      <w:r w:rsidRPr="00815BFF">
        <w:rPr>
          <w:rStyle w:val="Emphasis"/>
          <w:highlight w:val="green"/>
          <w:bdr w:val="single" w:sz="4" w:space="0" w:color="auto"/>
        </w:rPr>
        <w:t xml:space="preserve">white body" lend themselves to </w:t>
      </w:r>
      <w:r w:rsidRPr="00BB6242">
        <w:rPr>
          <w:rStyle w:val="Emphasis"/>
          <w:bdr w:val="single" w:sz="4" w:space="0" w:color="auto"/>
        </w:rPr>
        <w:t>processes of</w:t>
      </w:r>
      <w:r w:rsidRPr="00815BFF">
        <w:rPr>
          <w:rStyle w:val="Emphasis"/>
          <w:highlight w:val="green"/>
          <w:bdr w:val="single" w:sz="4" w:space="0" w:color="auto"/>
        </w:rPr>
        <w:t xml:space="preserve"> interpretive fracture</w:t>
      </w:r>
      <w:r w:rsidRPr="00815BFF">
        <w:rPr>
          <w:rStyle w:val="Emphasis"/>
          <w:highlight w:val="green"/>
        </w:rPr>
        <w:t xml:space="preserve"> and to strategies of </w:t>
      </w:r>
      <w:r w:rsidRPr="00BB6242">
        <w:rPr>
          <w:rStyle w:val="Emphasis"/>
        </w:rPr>
        <w:t xml:space="preserve">interrogating and </w:t>
      </w:r>
      <w:r w:rsidRPr="00815BFF">
        <w:rPr>
          <w:rStyle w:val="Emphasis"/>
          <w:highlight w:val="green"/>
        </w:rPr>
        <w:t xml:space="preserve">removing the veneer of their </w:t>
      </w:r>
      <w:r w:rsidRPr="00815BFF">
        <w:rPr>
          <w:rStyle w:val="Emphasis"/>
          <w:highlight w:val="green"/>
          <w:bdr w:val="single" w:sz="4" w:space="0" w:color="auto"/>
        </w:rPr>
        <w:t>alleged objectivity</w:t>
      </w:r>
      <w:r w:rsidRPr="00C931F4">
        <w:rPr>
          <w:sz w:val="12"/>
        </w:rPr>
        <w:t>.</w:t>
      </w:r>
    </w:p>
    <w:p w:rsidR="004C06B8" w:rsidRDefault="004C06B8" w:rsidP="004C06B8"/>
    <w:p w:rsidR="0038610D" w:rsidRDefault="00171D2C" w:rsidP="0038610D">
      <w:pPr>
        <w:pStyle w:val="Heading3"/>
      </w:pPr>
      <w:r>
        <w:t>Wilderson = Reductive</w:t>
      </w:r>
    </w:p>
    <w:p w:rsidR="0038610D" w:rsidRPr="00DC7782" w:rsidRDefault="0038610D" w:rsidP="0038610D"/>
    <w:p w:rsidR="0038610D" w:rsidRDefault="0038610D" w:rsidP="0038610D">
      <w:pPr>
        <w:pStyle w:val="Heading4"/>
      </w:pPr>
      <w:r>
        <w:t xml:space="preserve">Wilderson is overly reductive---he has no way to explain historical resistance to anti-blackness because his theory pigeon holes all oppression into the non-falsifiable register of psychoanalysis </w:t>
      </w:r>
    </w:p>
    <w:p w:rsidR="0038610D" w:rsidRPr="00DC7782" w:rsidRDefault="0038610D" w:rsidP="0038610D"/>
    <w:p w:rsidR="0038610D" w:rsidRDefault="0038610D" w:rsidP="0038610D">
      <w:pPr>
        <w:rPr>
          <w:rStyle w:val="StyleStyleBold12pt"/>
        </w:rPr>
      </w:pPr>
      <w:r>
        <w:rPr>
          <w:rStyle w:val="StyleStyleBold12pt"/>
        </w:rPr>
        <w:t>Bâ 11</w:t>
      </w:r>
    </w:p>
    <w:p w:rsidR="0038610D" w:rsidRPr="0038610D" w:rsidRDefault="0038610D" w:rsidP="0038610D">
      <w:r w:rsidRPr="0038610D">
        <w:t xml:space="preserve">(Saër Maty, </w:t>
      </w:r>
      <w:proofErr w:type="gramStart"/>
      <w:r w:rsidRPr="0038610D">
        <w:t>prof</w:t>
      </w:r>
      <w:proofErr w:type="gramEnd"/>
      <w:r w:rsidRPr="0038610D">
        <w:t xml:space="preserve"> of film at Portsmouth University, The US Decentred, http://epress.lib.uts.edu.au/journals/index.php/csrj/article/view/2304/2474)</w:t>
      </w:r>
    </w:p>
    <w:p w:rsidR="0038610D" w:rsidRPr="0038610D" w:rsidRDefault="0038610D" w:rsidP="0038610D">
      <w:pPr>
        <w:rPr>
          <w:sz w:val="10"/>
        </w:rPr>
      </w:pPr>
      <w:r w:rsidRPr="0038610D">
        <w:rPr>
          <w:sz w:val="10"/>
        </w:rPr>
        <w:t xml:space="preserve">As we shall see below, blacks in the US cannot and do not have ontology, or so Wilderson argues, denying with the same breath the workability of analogy as a method, because analogy can only be a ruse. Thus, what he calls ‘the ruse of analogy’ grants those who fall for it, for example, ‘Black film theorists’ or Black academics, an opportunity to reflect on (black) cinema only after some form of structural alteration. (38) Analogy does seem tricky if one follows Wilderson’s line of thought, that is, the Holocaust/Jews and slavery/Africans. Jews entered and came out of Auschwitz as Jews whereas Africans emerged from the slave ships as Blacks.2 Two types of holocaust: the first ‘Human’, the second ‘Human and metaphysical’, something which leads to Wilderson saying that ‘the Jews have the Dead ... among them; the Dead have the Black among them’. (38) It bears reiterating that </w:t>
      </w:r>
      <w:r>
        <w:rPr>
          <w:rStyle w:val="StyleBoldUnderline"/>
        </w:rPr>
        <w:t>for Wilderson, blacks are socially and ontologically dead</w:t>
      </w:r>
      <w:r w:rsidRPr="0038610D">
        <w:rPr>
          <w:sz w:val="10"/>
        </w:rPr>
        <w:t xml:space="preserve"> in the sense that the black body has been violently turned into flesh, ‘ripped apart literally and imaginatively’, that it is a body vulnerably open, ‘an object made available (fungible) for any subject’ and ‘not in the world’ or civil society the way white bodies are. (38)</w:t>
      </w:r>
      <w:r w:rsidRPr="0038610D">
        <w:rPr>
          <w:sz w:val="12"/>
        </w:rPr>
        <w:t>¶</w:t>
      </w:r>
      <w:r w:rsidRPr="0038610D">
        <w:rPr>
          <w:sz w:val="10"/>
        </w:rPr>
        <w:t xml:space="preserve"> Furthermore, Wilderson argues that </w:t>
      </w:r>
      <w:r w:rsidRPr="00815BFF">
        <w:rPr>
          <w:rStyle w:val="StyleBoldUnderline"/>
          <w:highlight w:val="green"/>
        </w:rPr>
        <w:t>differences between black and white</w:t>
      </w:r>
      <w:r>
        <w:rPr>
          <w:rStyle w:val="StyleBoldUnderline"/>
        </w:rPr>
        <w:t xml:space="preserve"> ethical </w:t>
      </w:r>
      <w:r w:rsidRPr="00815BFF">
        <w:rPr>
          <w:rStyle w:val="StyleBoldUnderline"/>
          <w:highlight w:val="green"/>
        </w:rPr>
        <w:t xml:space="preserve">dilemmas separate them </w:t>
      </w:r>
      <w:r>
        <w:rPr>
          <w:rStyle w:val="StyleBoldUnderline"/>
        </w:rPr>
        <w:t xml:space="preserve">dialectically </w:t>
      </w:r>
      <w:r w:rsidRPr="00815BFF">
        <w:rPr>
          <w:rStyle w:val="StyleBoldUnderline"/>
          <w:highlight w:val="green"/>
        </w:rPr>
        <w:t xml:space="preserve">into </w:t>
      </w:r>
      <w:r w:rsidRPr="00815BFF">
        <w:rPr>
          <w:rStyle w:val="Emphasis"/>
          <w:highlight w:val="green"/>
        </w:rPr>
        <w:t>incompatible zones</w:t>
      </w:r>
      <w:r w:rsidRPr="00815BFF">
        <w:rPr>
          <w:rStyle w:val="StyleBoldUnderline"/>
          <w:highlight w:val="green"/>
        </w:rPr>
        <w:t>.</w:t>
      </w:r>
      <w:r w:rsidRPr="0038610D">
        <w:rPr>
          <w:sz w:val="10"/>
        </w:rPr>
        <w:t xml:space="preserve"> As illustration Wilderson reflects on black women suffering in US prisons in the 1970s and then juxtaposes the suffering with white women’s concurrent public preoccupations in civil society. For example, the violence and neglect underwent by Safya Bukhari</w:t>
      </w:r>
      <w:r w:rsidRPr="0038610D">
        <w:rPr>
          <w:rFonts w:ascii="Cambria Math" w:hAnsi="Cambria Math" w:cs="Cambria Math"/>
          <w:sz w:val="10"/>
        </w:rPr>
        <w:t>‐</w:t>
      </w:r>
      <w:r w:rsidRPr="0038610D">
        <w:rPr>
          <w:sz w:val="10"/>
        </w:rPr>
        <w:t xml:space="preserve"> Alston3 in solitary confinement at the Virginia Correctional Center for Women is linked to the similar plight of another black woman, Dorothy, in Haile Gerima’s Bush Mama (1977) before Wilderson questions what both situations mean in relation to images of ‘[w]hite women burning bras in Harvard Square ... marching in ... Manhattan campaigning for equal rights’. (135) Wilderson’s answer is that the images of female black pain and white activism are irreconcilable precisely because they cannot be read against one another without such an exercise appearing intellectually sloppy. However, </w:t>
      </w:r>
      <w:r w:rsidRPr="00815BFF">
        <w:rPr>
          <w:rStyle w:val="Emphasis"/>
          <w:highlight w:val="green"/>
        </w:rPr>
        <w:t>he does not develop this point</w:t>
      </w:r>
      <w:r w:rsidRPr="00815BFF">
        <w:rPr>
          <w:sz w:val="10"/>
          <w:highlight w:val="green"/>
        </w:rPr>
        <w:t xml:space="preserve">, </w:t>
      </w:r>
      <w:r w:rsidRPr="00815BFF">
        <w:rPr>
          <w:rStyle w:val="StyleBoldUnderline"/>
          <w:highlight w:val="green"/>
        </w:rPr>
        <w:t xml:space="preserve">preferring instead </w:t>
      </w:r>
      <w:r>
        <w:rPr>
          <w:rStyle w:val="StyleBoldUnderline"/>
        </w:rPr>
        <w:t xml:space="preserve">to examine suffering through </w:t>
      </w:r>
      <w:r w:rsidRPr="00815BFF">
        <w:rPr>
          <w:rStyle w:val="StyleBoldUnderline"/>
          <w:highlight w:val="green"/>
        </w:rPr>
        <w:t>‘a libidinal economy’</w:t>
      </w:r>
      <w:r w:rsidRPr="0038610D">
        <w:rPr>
          <w:sz w:val="10"/>
        </w:rPr>
        <w:t xml:space="preserve"> (131) </w:t>
      </w:r>
      <w:r w:rsidRPr="00815BFF">
        <w:rPr>
          <w:rStyle w:val="Emphasis"/>
          <w:highlight w:val="green"/>
        </w:rPr>
        <w:t>leading</w:t>
      </w:r>
      <w:r w:rsidRPr="00815BFF">
        <w:rPr>
          <w:rStyle w:val="StyleBoldUnderline"/>
          <w:highlight w:val="green"/>
        </w:rPr>
        <w:t xml:space="preserve">, </w:t>
      </w:r>
      <w:r w:rsidRPr="00815BFF">
        <w:rPr>
          <w:rStyle w:val="Emphasis"/>
          <w:highlight w:val="green"/>
        </w:rPr>
        <w:t>predictably, to the conclusion</w:t>
      </w:r>
      <w:r w:rsidRPr="00815BFF">
        <w:rPr>
          <w:rStyle w:val="StyleBoldUnderline"/>
          <w:highlight w:val="green"/>
        </w:rPr>
        <w:t xml:space="preserve"> that white radicalism</w:t>
      </w:r>
      <w:r w:rsidRPr="0038610D">
        <w:rPr>
          <w:sz w:val="10"/>
        </w:rPr>
        <w:t xml:space="preserve">, white political </w:t>
      </w:r>
      <w:r>
        <w:rPr>
          <w:rStyle w:val="StyleBoldUnderline"/>
        </w:rPr>
        <w:t xml:space="preserve">cinema </w:t>
      </w:r>
      <w:r w:rsidRPr="00815BFF">
        <w:rPr>
          <w:rStyle w:val="StyleBoldUnderline"/>
          <w:highlight w:val="green"/>
        </w:rPr>
        <w:t>and</w:t>
      </w:r>
      <w:r>
        <w:rPr>
          <w:rStyle w:val="StyleBoldUnderline"/>
        </w:rPr>
        <w:t xml:space="preserve"> white</w:t>
      </w:r>
      <w:r w:rsidRPr="0038610D">
        <w:rPr>
          <w:sz w:val="10"/>
        </w:rPr>
        <w:t xml:space="preserve"> </w:t>
      </w:r>
      <w:r w:rsidRPr="00815BFF">
        <w:rPr>
          <w:rStyle w:val="StyleBoldUnderline"/>
          <w:highlight w:val="green"/>
        </w:rPr>
        <w:t>supremacy are</w:t>
      </w:r>
      <w:r w:rsidRPr="00815BFF">
        <w:rPr>
          <w:sz w:val="10"/>
          <w:highlight w:val="green"/>
        </w:rPr>
        <w:t xml:space="preserve"> </w:t>
      </w:r>
      <w:r w:rsidRPr="0038610D">
        <w:rPr>
          <w:sz w:val="10"/>
        </w:rPr>
        <w:t xml:space="preserve">one and </w:t>
      </w:r>
      <w:r w:rsidRPr="00815BFF">
        <w:rPr>
          <w:rStyle w:val="StyleBoldUnderline"/>
          <w:highlight w:val="green"/>
        </w:rPr>
        <w:t>the same</w:t>
      </w:r>
      <w:r w:rsidRPr="0038610D">
        <w:rPr>
          <w:sz w:val="10"/>
        </w:rPr>
        <w:t xml:space="preserve"> thing. </w:t>
      </w:r>
      <w:r>
        <w:rPr>
          <w:rStyle w:val="StyleBoldUnderline"/>
        </w:rPr>
        <w:t>Most unfortunate</w:t>
      </w:r>
      <w:r w:rsidRPr="0038610D">
        <w:rPr>
          <w:sz w:val="10"/>
        </w:rPr>
        <w:t xml:space="preserve"> though inevitable </w:t>
      </w:r>
      <w:r>
        <w:rPr>
          <w:rStyle w:val="StyleBoldUnderline"/>
        </w:rPr>
        <w:t>is the reason Wilderson gives</w:t>
      </w:r>
      <w:r w:rsidRPr="0038610D">
        <w:rPr>
          <w:sz w:val="10"/>
        </w:rPr>
        <w:t xml:space="preserve"> to justify this: a so</w:t>
      </w:r>
      <w:r w:rsidRPr="0038610D">
        <w:rPr>
          <w:rFonts w:ascii="Cambria Math" w:hAnsi="Cambria Math" w:cs="Cambria Math"/>
          <w:sz w:val="10"/>
        </w:rPr>
        <w:t>‐</w:t>
      </w:r>
      <w:r w:rsidRPr="0038610D">
        <w:rPr>
          <w:sz w:val="10"/>
        </w:rPr>
        <w:t>called</w:t>
      </w:r>
      <w:r w:rsidRPr="0038610D">
        <w:rPr>
          <w:rFonts w:cs="Georgia"/>
          <w:sz w:val="10"/>
        </w:rPr>
        <w:t xml:space="preserve"> ‘</w:t>
      </w:r>
      <w:r w:rsidRPr="00815BFF">
        <w:rPr>
          <w:rStyle w:val="StyleBoldUnderline"/>
          <w:highlight w:val="green"/>
        </w:rPr>
        <w:t>anti</w:t>
      </w:r>
      <w:r w:rsidRPr="00815BFF">
        <w:rPr>
          <w:rFonts w:ascii="Cambria Math" w:hAnsi="Cambria Math" w:cs="Cambria Math"/>
          <w:sz w:val="10"/>
          <w:highlight w:val="green"/>
        </w:rPr>
        <w:t>‐</w:t>
      </w:r>
      <w:r w:rsidRPr="00815BFF">
        <w:rPr>
          <w:rStyle w:val="StyleBoldUnderline"/>
          <w:highlight w:val="green"/>
        </w:rPr>
        <w:t>Blackness’</w:t>
      </w:r>
      <w:r w:rsidRPr="0038610D">
        <w:rPr>
          <w:rFonts w:cs="Georgia"/>
          <w:sz w:val="10"/>
        </w:rPr>
        <w:t xml:space="preserve"> </w:t>
      </w:r>
      <w:r w:rsidRPr="0038610D">
        <w:rPr>
          <w:sz w:val="10"/>
        </w:rPr>
        <w:t xml:space="preserve">that, </w:t>
      </w:r>
      <w:r w:rsidRPr="0038610D">
        <w:rPr>
          <w:sz w:val="12"/>
        </w:rPr>
        <w:t>¶</w:t>
      </w:r>
      <w:r w:rsidRPr="0038610D">
        <w:rPr>
          <w:sz w:val="10"/>
        </w:rPr>
        <w:t xml:space="preserve"> [wilderson quote begins]</w:t>
      </w:r>
      <w:r w:rsidRPr="0038610D">
        <w:rPr>
          <w:sz w:val="12"/>
        </w:rPr>
        <w:t>¶</w:t>
      </w:r>
      <w:r w:rsidRPr="0038610D">
        <w:rPr>
          <w:sz w:val="10"/>
        </w:rPr>
        <w:t xml:space="preserve"> </w:t>
      </w:r>
      <w:r w:rsidRPr="0038610D">
        <w:rPr>
          <w:sz w:val="10"/>
          <w:szCs w:val="16"/>
        </w:rPr>
        <w:t>as opposed to white apathy, is necessary to White political radicalism and to White political cinema because it sutures affective, emotional, and even ethical solidarity between the ideological polar extremes of Whiteness. This necessary anti</w:t>
      </w:r>
      <w:r w:rsidRPr="0038610D">
        <w:rPr>
          <w:rFonts w:ascii="Cambria Math" w:hAnsi="Cambria Math" w:cs="Cambria Math"/>
          <w:sz w:val="10"/>
          <w:szCs w:val="16"/>
        </w:rPr>
        <w:t>‐</w:t>
      </w:r>
      <w:r w:rsidRPr="0038610D">
        <w:rPr>
          <w:sz w:val="10"/>
          <w:szCs w:val="16"/>
        </w:rPr>
        <w:t>Blackness</w:t>
      </w:r>
      <w:r w:rsidRPr="0038610D">
        <w:rPr>
          <w:rFonts w:cs="Georgia"/>
          <w:sz w:val="10"/>
          <w:szCs w:val="16"/>
        </w:rPr>
        <w:t xml:space="preserve"> </w:t>
      </w:r>
      <w:r w:rsidRPr="0038610D">
        <w:rPr>
          <w:sz w:val="10"/>
          <w:szCs w:val="16"/>
        </w:rPr>
        <w:t>erects</w:t>
      </w:r>
      <w:r w:rsidRPr="0038610D">
        <w:rPr>
          <w:rFonts w:cs="Georgia"/>
          <w:sz w:val="10"/>
          <w:szCs w:val="16"/>
        </w:rPr>
        <w:t xml:space="preserve"> </w:t>
      </w:r>
      <w:r w:rsidRPr="0038610D">
        <w:rPr>
          <w:sz w:val="10"/>
          <w:szCs w:val="16"/>
        </w:rPr>
        <w:t>a</w:t>
      </w:r>
      <w:r w:rsidRPr="0038610D">
        <w:rPr>
          <w:rFonts w:cs="Georgia"/>
          <w:sz w:val="10"/>
          <w:szCs w:val="16"/>
        </w:rPr>
        <w:t xml:space="preserve"> </w:t>
      </w:r>
      <w:r w:rsidRPr="0038610D">
        <w:rPr>
          <w:sz w:val="10"/>
          <w:szCs w:val="16"/>
        </w:rPr>
        <w:t>structural</w:t>
      </w:r>
      <w:r w:rsidRPr="0038610D">
        <w:rPr>
          <w:rFonts w:cs="Georgia"/>
          <w:sz w:val="10"/>
          <w:szCs w:val="16"/>
        </w:rPr>
        <w:t xml:space="preserve"> </w:t>
      </w:r>
      <w:r w:rsidRPr="0038610D">
        <w:rPr>
          <w:sz w:val="10"/>
          <w:szCs w:val="16"/>
        </w:rPr>
        <w:t>prohibition</w:t>
      </w:r>
      <w:r w:rsidRPr="0038610D">
        <w:rPr>
          <w:rFonts w:cs="Georgia"/>
          <w:sz w:val="10"/>
          <w:szCs w:val="16"/>
        </w:rPr>
        <w:t xml:space="preserve"> </w:t>
      </w:r>
      <w:r w:rsidRPr="0038610D">
        <w:rPr>
          <w:sz w:val="10"/>
          <w:szCs w:val="16"/>
        </w:rPr>
        <w:t>that</w:t>
      </w:r>
      <w:r w:rsidRPr="0038610D">
        <w:rPr>
          <w:rFonts w:cs="Georgia"/>
          <w:sz w:val="10"/>
          <w:szCs w:val="16"/>
        </w:rPr>
        <w:t xml:space="preserve"> </w:t>
      </w:r>
      <w:r w:rsidRPr="0038610D">
        <w:rPr>
          <w:sz w:val="10"/>
          <w:szCs w:val="16"/>
        </w:rPr>
        <w:t>one</w:t>
      </w:r>
      <w:r w:rsidRPr="0038610D">
        <w:rPr>
          <w:rFonts w:cs="Georgia"/>
          <w:sz w:val="10"/>
          <w:szCs w:val="16"/>
        </w:rPr>
        <w:t xml:space="preserve"> </w:t>
      </w:r>
      <w:r w:rsidRPr="0038610D">
        <w:rPr>
          <w:sz w:val="10"/>
          <w:szCs w:val="16"/>
        </w:rPr>
        <w:t>sees</w:t>
      </w:r>
      <w:r w:rsidRPr="0038610D">
        <w:rPr>
          <w:rFonts w:cs="Georgia"/>
          <w:sz w:val="10"/>
          <w:szCs w:val="16"/>
        </w:rPr>
        <w:t xml:space="preserve"> </w:t>
      </w:r>
      <w:r w:rsidRPr="0038610D">
        <w:rPr>
          <w:sz w:val="10"/>
          <w:szCs w:val="16"/>
        </w:rPr>
        <w:t>in White political discourse and in White political cinema. (131) [wilderson quote ends]</w:t>
      </w:r>
      <w:r w:rsidRPr="0038610D">
        <w:rPr>
          <w:sz w:val="12"/>
          <w:szCs w:val="16"/>
        </w:rPr>
        <w:t>¶</w:t>
      </w:r>
      <w:r w:rsidRPr="0038610D">
        <w:rPr>
          <w:sz w:val="10"/>
          <w:szCs w:val="16"/>
        </w:rPr>
        <w:t xml:space="preserve"> undamentally, the first three chapters of Red, White and Black are concerned with what it takes to think blackness and agency together ethically, or to permit ourselves intellectual mindful reflections upon the homicidal ontology of chattel slavery. Wilderson posits ways through which ‘the dead’ (blacks) reflect on how the living can be put ‘out of the picture’. (143) There seems to be no let off or way out for blacks (‘The Slave’) in Wilderson’s logic, an energetic and rigorous, if unforgiving and sustained, treadmill of damning analysis to which ‘Indians’ (‘The “Savage”’/‘The Red’) will also be subjected, first through ‘“Savage” film’ analysis.</w:t>
      </w:r>
      <w:r w:rsidRPr="0038610D">
        <w:rPr>
          <w:sz w:val="12"/>
          <w:szCs w:val="16"/>
        </w:rPr>
        <w:t>¶</w:t>
      </w:r>
      <w:r w:rsidRPr="0038610D">
        <w:rPr>
          <w:sz w:val="10"/>
          <w:szCs w:val="16"/>
        </w:rPr>
        <w:t xml:space="preserve"> </w:t>
      </w:r>
      <w:r w:rsidRPr="0038610D">
        <w:rPr>
          <w:sz w:val="10"/>
        </w:rPr>
        <w:t>&lt;cont&gt;</w:t>
      </w:r>
      <w:r w:rsidRPr="0038610D">
        <w:rPr>
          <w:sz w:val="12"/>
        </w:rPr>
        <w:t>¶</w:t>
      </w:r>
      <w:r w:rsidRPr="0038610D">
        <w:rPr>
          <w:sz w:val="10"/>
        </w:rPr>
        <w:t xml:space="preserve"> And </w:t>
      </w:r>
      <w:r>
        <w:rPr>
          <w:rStyle w:val="StyleBoldUnderline"/>
        </w:rPr>
        <w:t>yet</w:t>
      </w:r>
      <w:r w:rsidRPr="0038610D">
        <w:rPr>
          <w:sz w:val="10"/>
        </w:rPr>
        <w:t xml:space="preserve"> </w:t>
      </w:r>
      <w:r>
        <w:rPr>
          <w:rStyle w:val="StyleBoldUnderline"/>
        </w:rPr>
        <w:t>Wilderson</w:t>
      </w:r>
      <w:r w:rsidRPr="0038610D">
        <w:rPr>
          <w:sz w:val="10"/>
        </w:rPr>
        <w:t xml:space="preserve">’s highlighting is problematic because it </w:t>
      </w:r>
      <w:r w:rsidRPr="00815BFF">
        <w:rPr>
          <w:rStyle w:val="StyleBoldUnderline"/>
          <w:highlight w:val="green"/>
        </w:rPr>
        <w:t>overlooks the</w:t>
      </w:r>
      <w:r>
        <w:rPr>
          <w:rStyle w:val="StyleBoldUnderline"/>
        </w:rPr>
        <w:t xml:space="preserve"> ‘</w:t>
      </w:r>
      <w:r w:rsidRPr="0038610D">
        <w:rPr>
          <w:sz w:val="10"/>
        </w:rPr>
        <w:t>Diaspora’ or ‘</w:t>
      </w:r>
      <w:r w:rsidRPr="00815BFF">
        <w:rPr>
          <w:rStyle w:val="StyleBoldUnderline"/>
          <w:highlight w:val="green"/>
        </w:rPr>
        <w:t>African Diaspora’</w:t>
      </w:r>
      <w:r w:rsidRPr="0038610D">
        <w:rPr>
          <w:sz w:val="10"/>
        </w:rPr>
        <w:t xml:space="preserve">, a key component in Yearwood’s thesis </w:t>
      </w:r>
      <w:r w:rsidRPr="00815BFF">
        <w:rPr>
          <w:rStyle w:val="StyleBoldUnderline"/>
          <w:highlight w:val="green"/>
        </w:rPr>
        <w:t>that</w:t>
      </w:r>
      <w:r w:rsidRPr="0038610D">
        <w:rPr>
          <w:sz w:val="10"/>
        </w:rPr>
        <w:t xml:space="preserve">, crucially, </w:t>
      </w:r>
      <w:r w:rsidRPr="00815BFF">
        <w:rPr>
          <w:rStyle w:val="StyleBoldUnderline"/>
          <w:highlight w:val="green"/>
        </w:rPr>
        <w:t xml:space="preserve">neither </w:t>
      </w:r>
      <w:r w:rsidRPr="00815BFF">
        <w:rPr>
          <w:rStyle w:val="Emphasis"/>
          <w:highlight w:val="green"/>
        </w:rPr>
        <w:t>navel</w:t>
      </w:r>
      <w:r w:rsidRPr="00815BFF">
        <w:rPr>
          <w:rStyle w:val="Emphasis"/>
          <w:rFonts w:ascii="Cambria Math" w:hAnsi="Cambria Math" w:cs="Cambria Math"/>
          <w:highlight w:val="green"/>
        </w:rPr>
        <w:t>‐</w:t>
      </w:r>
      <w:r w:rsidRPr="00815BFF">
        <w:rPr>
          <w:rStyle w:val="Emphasis"/>
          <w:highlight w:val="green"/>
        </w:rPr>
        <w:t>gazes</w:t>
      </w:r>
      <w:r w:rsidRPr="0038610D">
        <w:rPr>
          <w:rFonts w:cs="Georgia"/>
          <w:sz w:val="10"/>
        </w:rPr>
        <w:t xml:space="preserve"> </w:t>
      </w:r>
      <w:r w:rsidRPr="0038610D">
        <w:rPr>
          <w:sz w:val="10"/>
        </w:rPr>
        <w:t>(that</w:t>
      </w:r>
      <w:r w:rsidRPr="0038610D">
        <w:rPr>
          <w:rFonts w:cs="Georgia"/>
          <w:sz w:val="10"/>
        </w:rPr>
        <w:t xml:space="preserve"> </w:t>
      </w:r>
      <w:r w:rsidRPr="0038610D">
        <w:rPr>
          <w:sz w:val="10"/>
        </w:rPr>
        <w:t>is,</w:t>
      </w:r>
      <w:r w:rsidRPr="0038610D">
        <w:rPr>
          <w:rFonts w:cs="Georgia"/>
          <w:sz w:val="10"/>
        </w:rPr>
        <w:t xml:space="preserve"> </w:t>
      </w:r>
      <w:r w:rsidRPr="00815BFF">
        <w:rPr>
          <w:rStyle w:val="StyleBoldUnderline"/>
          <w:highlight w:val="green"/>
        </w:rPr>
        <w:t>at</w:t>
      </w:r>
      <w:r>
        <w:rPr>
          <w:rStyle w:val="StyleBoldUnderline"/>
        </w:rPr>
        <w:t xml:space="preserve"> the US or </w:t>
      </w:r>
      <w:r w:rsidRPr="00815BFF">
        <w:rPr>
          <w:rStyle w:val="StyleBoldUnderline"/>
          <w:highlight w:val="green"/>
        </w:rPr>
        <w:t>black America</w:t>
      </w:r>
      <w:r w:rsidRPr="00815BFF">
        <w:rPr>
          <w:sz w:val="10"/>
          <w:highlight w:val="green"/>
        </w:rPr>
        <w:t>)</w:t>
      </w:r>
      <w:r w:rsidRPr="00815BFF">
        <w:rPr>
          <w:rFonts w:cs="Georgia"/>
          <w:sz w:val="10"/>
          <w:highlight w:val="green"/>
        </w:rPr>
        <w:t xml:space="preserve"> </w:t>
      </w:r>
      <w:r w:rsidRPr="00815BFF">
        <w:rPr>
          <w:rStyle w:val="StyleBoldUnderline"/>
          <w:highlight w:val="green"/>
        </w:rPr>
        <w:t>nor pretends to properly engage</w:t>
      </w:r>
      <w:r>
        <w:rPr>
          <w:rStyle w:val="StyleBoldUnderline"/>
        </w:rPr>
        <w:t xml:space="preserve"> with black</w:t>
      </w:r>
      <w:r w:rsidRPr="0038610D">
        <w:rPr>
          <w:sz w:val="10"/>
        </w:rPr>
        <w:t xml:space="preserve"> </w:t>
      </w:r>
      <w:r>
        <w:rPr>
          <w:rStyle w:val="StyleBoldUnderline"/>
        </w:rPr>
        <w:t>film</w:t>
      </w:r>
      <w:r w:rsidRPr="0038610D">
        <w:rPr>
          <w:sz w:val="10"/>
        </w:rPr>
        <w:t>. Furthermore, Wilderson separates the different waves of black film theory and approaches them, only, in terms of how a most recent one might challenge its precedent. Again, his approach is problematic because it does not mention or emphasise the inter</w:t>
      </w:r>
      <w:r w:rsidRPr="0038610D">
        <w:rPr>
          <w:rFonts w:ascii="Cambria Math" w:hAnsi="Cambria Math" w:cs="Cambria Math"/>
          <w:sz w:val="10"/>
        </w:rPr>
        <w:t>‐</w:t>
      </w:r>
      <w:r w:rsidRPr="0038610D">
        <w:rPr>
          <w:sz w:val="10"/>
        </w:rPr>
        <w:t>connectivity</w:t>
      </w:r>
      <w:r w:rsidRPr="0038610D">
        <w:rPr>
          <w:rFonts w:cs="Georgia"/>
          <w:sz w:val="10"/>
        </w:rPr>
        <w:t xml:space="preserve"> </w:t>
      </w:r>
      <w:r w:rsidRPr="0038610D">
        <w:rPr>
          <w:sz w:val="10"/>
        </w:rPr>
        <w:t>of/in</w:t>
      </w:r>
      <w:r w:rsidRPr="0038610D">
        <w:rPr>
          <w:rFonts w:cs="Georgia"/>
          <w:sz w:val="10"/>
        </w:rPr>
        <w:t xml:space="preserve"> </w:t>
      </w:r>
      <w:r w:rsidRPr="0038610D">
        <w:rPr>
          <w:sz w:val="10"/>
        </w:rPr>
        <w:t>black</w:t>
      </w:r>
      <w:r w:rsidRPr="0038610D">
        <w:rPr>
          <w:rFonts w:cs="Georgia"/>
          <w:sz w:val="10"/>
        </w:rPr>
        <w:t xml:space="preserve"> </w:t>
      </w:r>
      <w:r w:rsidRPr="0038610D">
        <w:rPr>
          <w:sz w:val="10"/>
        </w:rPr>
        <w:t>film</w:t>
      </w:r>
      <w:r w:rsidRPr="0038610D">
        <w:rPr>
          <w:rFonts w:cs="Georgia"/>
          <w:sz w:val="10"/>
        </w:rPr>
        <w:t xml:space="preserve"> </w:t>
      </w:r>
      <w:r w:rsidRPr="0038610D">
        <w:rPr>
          <w:sz w:val="10"/>
        </w:rPr>
        <w:t>theory.</w:t>
      </w:r>
      <w:r w:rsidRPr="0038610D">
        <w:rPr>
          <w:rFonts w:cs="Georgia"/>
          <w:sz w:val="10"/>
        </w:rPr>
        <w:t xml:space="preserve"> </w:t>
      </w:r>
      <w:r w:rsidRPr="0038610D">
        <w:rPr>
          <w:sz w:val="10"/>
        </w:rPr>
        <w:t>As</w:t>
      </w:r>
      <w:r w:rsidRPr="0038610D">
        <w:rPr>
          <w:rFonts w:cs="Georgia"/>
          <w:sz w:val="10"/>
        </w:rPr>
        <w:t xml:space="preserve"> </w:t>
      </w:r>
      <w:r w:rsidRPr="0038610D">
        <w:rPr>
          <w:sz w:val="10"/>
        </w:rPr>
        <w:t>a</w:t>
      </w:r>
      <w:r w:rsidRPr="0038610D">
        <w:rPr>
          <w:rFonts w:cs="Georgia"/>
          <w:sz w:val="10"/>
        </w:rPr>
        <w:t xml:space="preserve"> </w:t>
      </w:r>
      <w:r w:rsidRPr="0038610D">
        <w:rPr>
          <w:sz w:val="10"/>
        </w:rPr>
        <w:t xml:space="preserve">case in point, Wilderson does not link Tommy Lott’s mobilisation of Third Cinema for black film theory to Yearwood’s idea of African Diaspora. (64) Additionally, of course, Wilderson seems unaware that Third Cinema itself has been fundamentally questioned since Lott’s 1990s’ theory of black film was formulated. Yet another consequence of </w:t>
      </w:r>
      <w:r>
        <w:rPr>
          <w:rStyle w:val="StyleBoldUnderline"/>
        </w:rPr>
        <w:t>ignoring the African</w:t>
      </w:r>
      <w:r w:rsidRPr="0038610D">
        <w:rPr>
          <w:sz w:val="10"/>
        </w:rPr>
        <w:t xml:space="preserve"> </w:t>
      </w:r>
      <w:r>
        <w:rPr>
          <w:rStyle w:val="StyleBoldUnderline"/>
        </w:rPr>
        <w:t>Diaspora</w:t>
      </w:r>
      <w:r w:rsidRPr="0038610D">
        <w:rPr>
          <w:sz w:val="10"/>
        </w:rPr>
        <w:t xml:space="preserve"> is that it </w:t>
      </w:r>
      <w:r>
        <w:rPr>
          <w:rStyle w:val="StyleBoldUnderline"/>
        </w:rPr>
        <w:t>exposes Wilderson’s</w:t>
      </w:r>
      <w:r w:rsidRPr="0038610D">
        <w:rPr>
          <w:sz w:val="10"/>
        </w:rPr>
        <w:t xml:space="preserve"> </w:t>
      </w:r>
      <w:r>
        <w:rPr>
          <w:rStyle w:val="StyleBoldUnderline"/>
        </w:rPr>
        <w:t>corpus</w:t>
      </w:r>
      <w:r w:rsidRPr="0038610D">
        <w:rPr>
          <w:sz w:val="10"/>
        </w:rPr>
        <w:t xml:space="preserve"> of films </w:t>
      </w:r>
      <w:r>
        <w:rPr>
          <w:rStyle w:val="StyleBoldUnderline"/>
        </w:rPr>
        <w:t>as unable to carry the</w:t>
      </w:r>
      <w:r w:rsidRPr="0038610D">
        <w:rPr>
          <w:sz w:val="10"/>
        </w:rPr>
        <w:t xml:space="preserve"> </w:t>
      </w:r>
      <w:r>
        <w:rPr>
          <w:rStyle w:val="StyleBoldUnderline"/>
        </w:rPr>
        <w:t>weight of the transnational argument he attempts to advance</w:t>
      </w:r>
      <w:r w:rsidRPr="0038610D">
        <w:rPr>
          <w:sz w:val="10"/>
        </w:rPr>
        <w:t>. Here, beyond the US</w:t>
      </w:r>
      <w:r w:rsidRPr="0038610D">
        <w:rPr>
          <w:rFonts w:ascii="Cambria Math" w:hAnsi="Cambria Math" w:cs="Cambria Math"/>
          <w:sz w:val="10"/>
        </w:rPr>
        <w:t>‐</w:t>
      </w:r>
      <w:r w:rsidRPr="0038610D">
        <w:rPr>
          <w:sz w:val="10"/>
        </w:rPr>
        <w:t>centricity</w:t>
      </w:r>
      <w:r w:rsidRPr="0038610D">
        <w:rPr>
          <w:rFonts w:cs="Georgia"/>
          <w:sz w:val="10"/>
        </w:rPr>
        <w:t xml:space="preserve"> </w:t>
      </w:r>
      <w:r w:rsidRPr="0038610D">
        <w:rPr>
          <w:sz w:val="10"/>
        </w:rPr>
        <w:t>or</w:t>
      </w:r>
      <w:r w:rsidRPr="0038610D">
        <w:rPr>
          <w:rFonts w:cs="Georgia"/>
          <w:sz w:val="10"/>
        </w:rPr>
        <w:t xml:space="preserve"> ‘</w:t>
      </w:r>
      <w:r w:rsidRPr="0038610D">
        <w:rPr>
          <w:sz w:val="10"/>
        </w:rPr>
        <w:t xml:space="preserve">social and political specificity of [his] filmography’, (95) I am talking about Wilderson’s choice of films. For example, Antwone Fisher (dir. Denzel Washington, 2002) is attacked unfairly for failing to acknowledge ‘a grid of captivity across spatial dimensions of the Black “body”, the Black “home”, and the Black “community”’ (111) while films like Alan and Albert Hughes’s Menace II Society (1993), overlooked, do acknowledge the same grid and, additionally, problematise Street Terrorism Enforcement and Prevention </w:t>
      </w:r>
      <w:proofErr w:type="gramStart"/>
      <w:r w:rsidRPr="0038610D">
        <w:rPr>
          <w:sz w:val="10"/>
        </w:rPr>
        <w:t>Act(</w:t>
      </w:r>
      <w:proofErr w:type="gramEnd"/>
      <w:r w:rsidRPr="0038610D">
        <w:rPr>
          <w:sz w:val="10"/>
        </w:rPr>
        <w:t>STEP) policing. The above examples expose the fact of Wilderson’s dubious and questionable conclusions on black film.</w:t>
      </w:r>
      <w:r w:rsidRPr="0038610D">
        <w:rPr>
          <w:sz w:val="12"/>
        </w:rPr>
        <w:t>¶</w:t>
      </w:r>
      <w:r w:rsidRPr="0038610D">
        <w:rPr>
          <w:sz w:val="10"/>
        </w:rPr>
        <w:t xml:space="preserve"> Red, White and Black is particularly undermined by </w:t>
      </w:r>
      <w:r>
        <w:rPr>
          <w:rStyle w:val="StyleBoldUnderline"/>
        </w:rPr>
        <w:t xml:space="preserve">Wilderson’s propensity for </w:t>
      </w:r>
      <w:r>
        <w:rPr>
          <w:rStyle w:val="Emphasis"/>
        </w:rPr>
        <w:t>exaggeration</w:t>
      </w:r>
      <w:r w:rsidRPr="0038610D">
        <w:rPr>
          <w:sz w:val="10"/>
        </w:rPr>
        <w:t xml:space="preserve"> and blinkeredness. In chapter nine, ‘“Savage” Negrophobia’, he writes </w:t>
      </w:r>
      <w:r w:rsidRPr="0038610D">
        <w:rPr>
          <w:sz w:val="12"/>
        </w:rPr>
        <w:t>¶</w:t>
      </w:r>
      <w:r w:rsidRPr="0038610D">
        <w:rPr>
          <w:sz w:val="10"/>
        </w:rPr>
        <w:t xml:space="preserve"> [wilderson quote begins]</w:t>
      </w:r>
      <w:r w:rsidRPr="0038610D">
        <w:rPr>
          <w:sz w:val="12"/>
        </w:rPr>
        <w:t>¶</w:t>
      </w:r>
      <w:r w:rsidRPr="0038610D">
        <w:rPr>
          <w:sz w:val="10"/>
        </w:rPr>
        <w:t xml:space="preserve"> The philosophical anxiety of Skins is all too aware that through the Middle Passage, African culture became Black ‘style’ ... Blackness can be placed and displaced with limitless frequency and across untold territories, by whoever so chooses. Most important, there is nothing real Black people can do to either check or direct this process ... Anyone can say ‘nigger’ because anyone can be a ‘nigger’. (235)7</w:t>
      </w:r>
      <w:r w:rsidRPr="0038610D">
        <w:rPr>
          <w:sz w:val="12"/>
        </w:rPr>
        <w:t>¶</w:t>
      </w:r>
      <w:r w:rsidRPr="0038610D">
        <w:rPr>
          <w:sz w:val="10"/>
        </w:rPr>
        <w:t xml:space="preserve"> [wilderson quote ends] </w:t>
      </w:r>
      <w:r w:rsidRPr="0038610D">
        <w:rPr>
          <w:sz w:val="12"/>
        </w:rPr>
        <w:t>¶</w:t>
      </w:r>
      <w:r w:rsidRPr="0038610D">
        <w:rPr>
          <w:sz w:val="10"/>
        </w:rPr>
        <w:t xml:space="preserve"> </w:t>
      </w:r>
      <w:proofErr w:type="gramStart"/>
      <w:r w:rsidRPr="0038610D">
        <w:rPr>
          <w:sz w:val="10"/>
        </w:rPr>
        <w:t>Similarly</w:t>
      </w:r>
      <w:proofErr w:type="gramEnd"/>
      <w:r w:rsidRPr="0038610D">
        <w:rPr>
          <w:sz w:val="10"/>
        </w:rPr>
        <w:t xml:space="preserve">, in chapter ten, ‘A Crisis in the Commons’, Wilderson addresses the issue of ‘Black time’. </w:t>
      </w:r>
      <w:r>
        <w:rPr>
          <w:rStyle w:val="StyleBoldUnderline"/>
        </w:rPr>
        <w:t>Black is irredeemable</w:t>
      </w:r>
      <w:r w:rsidRPr="0038610D">
        <w:rPr>
          <w:sz w:val="10"/>
        </w:rPr>
        <w:t>, he argues, because, at no time in history had it been deemed, or deemed through the right historical moment and place. In other words, the black moment and place are not right because they are ‘the ship hold of the Middle Passage’: ‘the most coherent temporality ever deemed as Black time’ but also ‘the “moment” of no time at all on the map of no place at all’. (279)</w:t>
      </w:r>
      <w:r w:rsidRPr="0038610D">
        <w:rPr>
          <w:sz w:val="12"/>
        </w:rPr>
        <w:t>¶</w:t>
      </w:r>
      <w:r w:rsidRPr="0038610D">
        <w:rPr>
          <w:sz w:val="10"/>
        </w:rPr>
        <w:t xml:space="preserve"> Not only does Pinho’s more mature analysis expose this point as preposterous (see below), </w:t>
      </w:r>
      <w:r w:rsidRPr="00815BFF">
        <w:rPr>
          <w:rStyle w:val="StyleBoldUnderline"/>
          <w:highlight w:val="green"/>
        </w:rPr>
        <w:t>I</w:t>
      </w:r>
      <w:r w:rsidRPr="0038610D">
        <w:rPr>
          <w:sz w:val="10"/>
        </w:rPr>
        <w:t xml:space="preserve"> also </w:t>
      </w:r>
      <w:r w:rsidRPr="00815BFF">
        <w:rPr>
          <w:rStyle w:val="StyleBoldUnderline"/>
          <w:highlight w:val="green"/>
        </w:rPr>
        <w:t>wonder what Wilderson makes of the</w:t>
      </w:r>
      <w:r w:rsidRPr="0038610D">
        <w:rPr>
          <w:sz w:val="10"/>
        </w:rPr>
        <w:t xml:space="preserve"> </w:t>
      </w:r>
      <w:r>
        <w:rPr>
          <w:rStyle w:val="StyleBoldUnderline"/>
        </w:rPr>
        <w:t>countless historians’ and sociologists’ works on slave ships</w:t>
      </w:r>
      <w:r w:rsidRPr="0038610D">
        <w:rPr>
          <w:sz w:val="10"/>
        </w:rPr>
        <w:t>, shipboard insurrections and/</w:t>
      </w:r>
      <w:r>
        <w:rPr>
          <w:rStyle w:val="StyleBoldUnderline"/>
        </w:rPr>
        <w:t>during the Middle Passage</w:t>
      </w:r>
      <w:r w:rsidRPr="0038610D">
        <w:rPr>
          <w:sz w:val="10"/>
        </w:rPr>
        <w:t xml:space="preserve">,8 </w:t>
      </w:r>
      <w:r>
        <w:rPr>
          <w:rStyle w:val="StyleBoldUnderline"/>
        </w:rPr>
        <w:t>or of</w:t>
      </w:r>
      <w:r w:rsidRPr="0038610D">
        <w:rPr>
          <w:sz w:val="10"/>
        </w:rPr>
        <w:t xml:space="preserve"> </w:t>
      </w:r>
      <w:r w:rsidRPr="00815BFF">
        <w:rPr>
          <w:rStyle w:val="Emphasis"/>
          <w:highlight w:val="green"/>
        </w:rPr>
        <w:t>groundbreaking jazz</w:t>
      </w:r>
      <w:r>
        <w:rPr>
          <w:rStyle w:val="Emphasis"/>
          <w:rFonts w:ascii="Cambria Math" w:hAnsi="Cambria Math" w:cs="Cambria Math"/>
        </w:rPr>
        <w:t>‐</w:t>
      </w:r>
      <w:r>
        <w:rPr>
          <w:rStyle w:val="Emphasis"/>
        </w:rPr>
        <w:t xml:space="preserve">studies </w:t>
      </w:r>
      <w:r w:rsidRPr="00815BFF">
        <w:rPr>
          <w:rStyle w:val="Emphasis"/>
          <w:highlight w:val="green"/>
        </w:rPr>
        <w:t>books on cross</w:t>
      </w:r>
      <w:r w:rsidRPr="00815BFF">
        <w:rPr>
          <w:rStyle w:val="Emphasis"/>
          <w:rFonts w:ascii="Cambria Math" w:hAnsi="Cambria Math" w:cs="Cambria Math"/>
          <w:highlight w:val="green"/>
        </w:rPr>
        <w:t>‐</w:t>
      </w:r>
      <w:r w:rsidRPr="00815BFF">
        <w:rPr>
          <w:rStyle w:val="Emphasis"/>
          <w:highlight w:val="green"/>
        </w:rPr>
        <w:t>cultural dialogue</w:t>
      </w:r>
      <w:r w:rsidRPr="0038610D">
        <w:rPr>
          <w:sz w:val="10"/>
        </w:rPr>
        <w:t xml:space="preserve"> like The Other Side of Nowhere (2004). Nowhere has another side, but </w:t>
      </w:r>
      <w:r w:rsidRPr="00815BFF">
        <w:rPr>
          <w:rStyle w:val="StyleBoldUnderline"/>
          <w:highlight w:val="green"/>
        </w:rPr>
        <w:t xml:space="preserve">once Wilderson theorises blacks as </w:t>
      </w:r>
      <w:r>
        <w:rPr>
          <w:rStyle w:val="StyleBoldUnderline"/>
        </w:rPr>
        <w:t xml:space="preserve">socially and ontologically </w:t>
      </w:r>
      <w:r w:rsidRPr="00815BFF">
        <w:rPr>
          <w:rStyle w:val="StyleBoldUnderline"/>
          <w:highlight w:val="green"/>
        </w:rPr>
        <w:t>dead</w:t>
      </w:r>
      <w:r w:rsidRPr="00815BFF">
        <w:rPr>
          <w:sz w:val="10"/>
          <w:highlight w:val="green"/>
        </w:rPr>
        <w:t xml:space="preserve"> </w:t>
      </w:r>
      <w:r w:rsidRPr="00815BFF">
        <w:rPr>
          <w:rStyle w:val="StyleBoldUnderline"/>
          <w:highlight w:val="green"/>
        </w:rPr>
        <w:t>while dismissing jazz as ‘belonging</w:t>
      </w:r>
      <w:r w:rsidRPr="0038610D">
        <w:rPr>
          <w:sz w:val="10"/>
        </w:rPr>
        <w:t xml:space="preserve"> nowhere and </w:t>
      </w:r>
      <w:r w:rsidRPr="00815BFF">
        <w:rPr>
          <w:rStyle w:val="StyleBoldUnderline"/>
          <w:highlight w:val="green"/>
        </w:rPr>
        <w:t>to no one</w:t>
      </w:r>
      <w:r w:rsidRPr="0038610D">
        <w:rPr>
          <w:sz w:val="10"/>
        </w:rPr>
        <w:t xml:space="preserve">, simply there for the taking’, (225) </w:t>
      </w:r>
      <w:r w:rsidRPr="00815BFF">
        <w:rPr>
          <w:rStyle w:val="Emphasis"/>
          <w:highlight w:val="green"/>
        </w:rPr>
        <w:t>there seems to be no way back.</w:t>
      </w:r>
      <w:r w:rsidRPr="00815BFF">
        <w:rPr>
          <w:sz w:val="10"/>
          <w:highlight w:val="green"/>
        </w:rPr>
        <w:t xml:space="preserve"> </w:t>
      </w:r>
      <w:r w:rsidRPr="00815BFF">
        <w:rPr>
          <w:rStyle w:val="Emphasis"/>
          <w:highlight w:val="green"/>
        </w:rPr>
        <w:t xml:space="preserve">It is </w:t>
      </w:r>
      <w:r>
        <w:rPr>
          <w:rStyle w:val="Emphasis"/>
        </w:rPr>
        <w:t xml:space="preserve">therefore </w:t>
      </w:r>
      <w:r w:rsidRPr="00815BFF">
        <w:rPr>
          <w:rStyle w:val="Emphasis"/>
          <w:highlight w:val="green"/>
        </w:rPr>
        <w:t>hardly surprising that Wilderson ducks</w:t>
      </w:r>
      <w:r>
        <w:rPr>
          <w:rStyle w:val="Emphasis"/>
        </w:rPr>
        <w:t xml:space="preserve"> the need to provide </w:t>
      </w:r>
      <w:r w:rsidRPr="00815BFF">
        <w:rPr>
          <w:rStyle w:val="Emphasis"/>
          <w:highlight w:val="green"/>
        </w:rPr>
        <w:t>a solution</w:t>
      </w:r>
      <w:r>
        <w:rPr>
          <w:rStyle w:val="Emphasis"/>
        </w:rPr>
        <w:t xml:space="preserve"> or alternative</w:t>
      </w:r>
      <w:r w:rsidRPr="0038610D">
        <w:rPr>
          <w:sz w:val="10"/>
        </w:rPr>
        <w:t xml:space="preserve"> </w:t>
      </w:r>
      <w:r w:rsidRPr="00815BFF">
        <w:rPr>
          <w:rStyle w:val="StyleBoldUnderline"/>
          <w:highlight w:val="green"/>
        </w:rPr>
        <w:t>to</w:t>
      </w:r>
      <w:r w:rsidRPr="0038610D">
        <w:rPr>
          <w:sz w:val="10"/>
        </w:rPr>
        <w:t xml:space="preserve"> both his sustained bashing of blacks and </w:t>
      </w:r>
      <w:r w:rsidRPr="00815BFF">
        <w:rPr>
          <w:rStyle w:val="StyleBoldUnderline"/>
          <w:highlight w:val="green"/>
        </w:rPr>
        <w:t>anti</w:t>
      </w:r>
      <w:r w:rsidRPr="00815BFF">
        <w:rPr>
          <w:rStyle w:val="StyleBoldUnderline"/>
          <w:rFonts w:ascii="Cambria Math" w:hAnsi="Cambria Math" w:cs="Cambria Math"/>
          <w:highlight w:val="green"/>
        </w:rPr>
        <w:t>‐</w:t>
      </w:r>
      <w:r w:rsidRPr="00815BFF">
        <w:rPr>
          <w:rStyle w:val="StyleBoldUnderline"/>
          <w:highlight w:val="green"/>
        </w:rPr>
        <w:t xml:space="preserve"> Blackness</w:t>
      </w:r>
      <w:r w:rsidRPr="0038610D">
        <w:rPr>
          <w:sz w:val="10"/>
        </w:rPr>
        <w:t>.9 Last but not least, Red, White and Black ends like a badly plugged announcement of a bad Hollywood film</w:t>
      </w:r>
      <w:r w:rsidRPr="0038610D">
        <w:rPr>
          <w:rFonts w:cs="Georgia"/>
          <w:sz w:val="10"/>
        </w:rPr>
        <w:t>’</w:t>
      </w:r>
      <w:r w:rsidRPr="0038610D">
        <w:rPr>
          <w:sz w:val="10"/>
        </w:rPr>
        <w:t xml:space="preserve">s badly planned sequel: </w:t>
      </w:r>
      <w:r w:rsidRPr="0038610D">
        <w:rPr>
          <w:rFonts w:cs="Georgia"/>
          <w:sz w:val="10"/>
        </w:rPr>
        <w:t>‘</w:t>
      </w:r>
      <w:r w:rsidRPr="0038610D">
        <w:rPr>
          <w:sz w:val="10"/>
        </w:rPr>
        <w:t>How does one deconstruct life? Who would benefit from such an undertaking? The coffle approaches with its answers in tow.’ (340)</w:t>
      </w:r>
    </w:p>
    <w:p w:rsidR="0038610D" w:rsidRDefault="00171D2C" w:rsidP="00171D2C">
      <w:pPr>
        <w:pStyle w:val="Heading3"/>
      </w:pPr>
      <w:r>
        <w:t xml:space="preserve">AT: Libidinal Economy </w:t>
      </w:r>
    </w:p>
    <w:p w:rsidR="00171D2C" w:rsidRDefault="00171D2C" w:rsidP="00171D2C"/>
    <w:p w:rsidR="00171D2C" w:rsidRDefault="00171D2C" w:rsidP="00171D2C">
      <w:pPr>
        <w:pStyle w:val="Heading4"/>
      </w:pPr>
      <w:r>
        <w:t>Their insidious targeting arg relies on the libidinal economy which is wrong and cannot be the foundation for ethics or the political</w:t>
      </w:r>
    </w:p>
    <w:p w:rsidR="00171D2C" w:rsidRDefault="00171D2C" w:rsidP="00171D2C">
      <w:pPr>
        <w:rPr>
          <w:rStyle w:val="StyleStyleBold12pt"/>
        </w:rPr>
      </w:pPr>
    </w:p>
    <w:p w:rsidR="00171D2C" w:rsidRDefault="00171D2C" w:rsidP="00171D2C">
      <w:r w:rsidRPr="00262791">
        <w:rPr>
          <w:rStyle w:val="StyleStyleBold12pt"/>
        </w:rPr>
        <w:t>Gordon 1</w:t>
      </w:r>
    </w:p>
    <w:p w:rsidR="00171D2C" w:rsidRDefault="00171D2C" w:rsidP="00171D2C">
      <w:r>
        <w:t>(</w:t>
      </w:r>
      <w:r>
        <w:t xml:space="preserve">Paul, psychotherapist living and working in London </w:t>
      </w:r>
      <w:r w:rsidRPr="00815BFF">
        <w:rPr>
          <w:rStyle w:val="Emphasis"/>
          <w:highlight w:val="green"/>
        </w:rPr>
        <w:t>Psychoanalysis and Racism</w:t>
      </w:r>
      <w:r>
        <w:t>: The politics of defeat Race &amp; Class v. 42, n. 4)</w:t>
      </w:r>
    </w:p>
    <w:p w:rsidR="00171D2C" w:rsidRPr="00512718" w:rsidRDefault="00171D2C" w:rsidP="00171D2C">
      <w:pPr>
        <w:rPr>
          <w:iCs/>
          <w:u w:val="single"/>
          <w:bdr w:val="single" w:sz="8" w:space="0" w:color="auto"/>
        </w:rPr>
      </w:pPr>
      <w:r w:rsidRPr="00691B67">
        <w:rPr>
          <w:sz w:val="10"/>
        </w:rPr>
        <w:t xml:space="preserve">The </w:t>
      </w:r>
      <w:r w:rsidRPr="00CE5409">
        <w:rPr>
          <w:rStyle w:val="StyleBoldUnderline"/>
        </w:rPr>
        <w:t>postmodernists'</w:t>
      </w:r>
      <w:r w:rsidRPr="00691B67">
        <w:rPr>
          <w:sz w:val="10"/>
        </w:rPr>
        <w:t xml:space="preserve"> problem is that they </w:t>
      </w:r>
      <w:r>
        <w:rPr>
          <w:rStyle w:val="StyleBoldUnderline"/>
        </w:rPr>
        <w:t>cannot live with dis</w:t>
      </w:r>
      <w:r w:rsidRPr="00CE5409">
        <w:rPr>
          <w:rStyle w:val="StyleBoldUnderline"/>
        </w:rPr>
        <w:t>appointment</w:t>
      </w:r>
      <w:r w:rsidRPr="00691B67">
        <w:rPr>
          <w:sz w:val="10"/>
        </w:rPr>
        <w:t xml:space="preserve">. All </w:t>
      </w:r>
      <w:r w:rsidRPr="00CE5409">
        <w:rPr>
          <w:rStyle w:val="StyleBoldUnderline"/>
        </w:rPr>
        <w:t>the tragedies of the political project of emancipation</w:t>
      </w:r>
      <w:r w:rsidRPr="00691B67">
        <w:rPr>
          <w:sz w:val="10"/>
        </w:rPr>
        <w:t xml:space="preserve"> ± the evils of Stalinism in particular ± </w:t>
      </w:r>
      <w:r w:rsidRPr="00CE5409">
        <w:rPr>
          <w:rStyle w:val="StyleBoldUnderline"/>
        </w:rPr>
        <w:t>are seen as the inevitable product of</w:t>
      </w:r>
      <w:r w:rsidRPr="00691B67">
        <w:rPr>
          <w:sz w:val="10"/>
        </w:rPr>
        <w:t xml:space="preserve"> men and women </w:t>
      </w:r>
      <w:r w:rsidRPr="00CE5409">
        <w:rPr>
          <w:rStyle w:val="StyleBoldUnderline"/>
        </w:rPr>
        <w:t>trying to create a better society.</w:t>
      </w:r>
      <w:r w:rsidRPr="00691B67">
        <w:rPr>
          <w:sz w:val="10"/>
        </w:rPr>
        <w:t xml:space="preserve"> But, </w:t>
      </w:r>
      <w:r w:rsidRPr="00815BFF">
        <w:rPr>
          <w:rStyle w:val="Emphasis"/>
          <w:highlight w:val="green"/>
        </w:rPr>
        <w:t>rather than engage in a critical assessment of how</w:t>
      </w:r>
      <w:r w:rsidRPr="00691B67">
        <w:rPr>
          <w:sz w:val="10"/>
        </w:rPr>
        <w:t xml:space="preserve">, for instance, </w:t>
      </w:r>
      <w:r w:rsidRPr="004B329C">
        <w:rPr>
          <w:rStyle w:val="Emphasis"/>
        </w:rPr>
        <w:t>radical</w:t>
      </w:r>
      <w:r w:rsidRPr="00CE5409">
        <w:rPr>
          <w:rStyle w:val="Emphasis"/>
        </w:rPr>
        <w:t xml:space="preserve"> political </w:t>
      </w:r>
      <w:r w:rsidRPr="00815BFF">
        <w:rPr>
          <w:rStyle w:val="Emphasis"/>
          <w:highlight w:val="green"/>
        </w:rPr>
        <w:t xml:space="preserve">movements go wrong, they discard the </w:t>
      </w:r>
      <w:r w:rsidRPr="004B329C">
        <w:rPr>
          <w:rStyle w:val="Emphasis"/>
        </w:rPr>
        <w:t xml:space="preserve">emancipatory </w:t>
      </w:r>
      <w:r w:rsidRPr="00815BFF">
        <w:rPr>
          <w:rStyle w:val="Emphasis"/>
          <w:highlight w:val="green"/>
        </w:rPr>
        <w:t>project</w:t>
      </w:r>
      <w:r w:rsidRPr="00691B67">
        <w:rPr>
          <w:sz w:val="10"/>
        </w:rPr>
        <w:t xml:space="preserve"> and impulse itself. The postmodernists, as Sivanandan puts it, blame modernity for having failed them: `the intellectuals and </w:t>
      </w:r>
      <w:r w:rsidRPr="00815BFF">
        <w:rPr>
          <w:rStyle w:val="StyleBoldUnderline"/>
          <w:highlight w:val="green"/>
        </w:rPr>
        <w:t>academics have fled into discourse</w:t>
      </w:r>
      <w:r w:rsidRPr="00691B67">
        <w:rPr>
          <w:sz w:val="10"/>
        </w:rPr>
        <w:t xml:space="preserve"> and deconstruction and representation ± </w:t>
      </w:r>
      <w:r w:rsidRPr="00CE5409">
        <w:rPr>
          <w:rStyle w:val="StyleBoldUnderline"/>
        </w:rPr>
        <w:t xml:space="preserve">as though to interpret the world is more important than to change it, </w:t>
      </w:r>
      <w:r w:rsidRPr="00815BFF">
        <w:rPr>
          <w:rStyle w:val="Emphasis"/>
          <w:highlight w:val="green"/>
        </w:rPr>
        <w:t>as though changing</w:t>
      </w:r>
      <w:r w:rsidRPr="00CE5409">
        <w:rPr>
          <w:rStyle w:val="Emphasis"/>
        </w:rPr>
        <w:t xml:space="preserve"> the </w:t>
      </w:r>
      <w:r w:rsidRPr="00815BFF">
        <w:rPr>
          <w:rStyle w:val="Emphasis"/>
          <w:highlight w:val="green"/>
        </w:rPr>
        <w:t>interpretation is all we could do in a changing world'</w:t>
      </w:r>
      <w:r w:rsidRPr="00691B67">
        <w:rPr>
          <w:sz w:val="10"/>
        </w:rPr>
        <w:t xml:space="preserve">.58 </w:t>
      </w:r>
      <w:r w:rsidRPr="00CE5409">
        <w:rPr>
          <w:rStyle w:val="StyleBoldUnderline"/>
        </w:rPr>
        <w:t xml:space="preserve">To justify their flight from </w:t>
      </w:r>
      <w:r w:rsidRPr="00691B67">
        <w:rPr>
          <w:sz w:val="10"/>
        </w:rPr>
        <w:t>a</w:t>
      </w:r>
      <w:r w:rsidRPr="00CE5409">
        <w:rPr>
          <w:rStyle w:val="StyleBoldUnderline"/>
        </w:rPr>
        <w:t xml:space="preserve"> politics</w:t>
      </w:r>
      <w:r w:rsidRPr="00691B67">
        <w:rPr>
          <w:sz w:val="10"/>
        </w:rPr>
        <w:t xml:space="preserve"> holding out the prospect of radical change through self-activity, </w:t>
      </w:r>
      <w:r w:rsidRPr="00CE5409">
        <w:rPr>
          <w:rStyle w:val="StyleBoldUnderline"/>
        </w:rPr>
        <w:t>the disappointed intellectuals</w:t>
      </w:r>
      <w:r w:rsidRPr="00691B67">
        <w:rPr>
          <w:sz w:val="10"/>
        </w:rPr>
        <w:t xml:space="preserve"> and abundant intellectual </w:t>
      </w:r>
      <w:r w:rsidRPr="00CE5409">
        <w:rPr>
          <w:rStyle w:val="StyleBoldUnderline"/>
        </w:rPr>
        <w:t xml:space="preserve">alibis </w:t>
      </w:r>
      <w:r w:rsidRPr="00691B67">
        <w:rPr>
          <w:sz w:val="10"/>
        </w:rPr>
        <w:t xml:space="preserve">for themselves in the very work they </w:t>
      </w:r>
      <w:r w:rsidRPr="00CE5409">
        <w:rPr>
          <w:rStyle w:val="StyleBoldUnderline"/>
        </w:rPr>
        <w:t>champion</w:t>
      </w:r>
      <w:r w:rsidRPr="00691B67">
        <w:rPr>
          <w:sz w:val="10"/>
        </w:rPr>
        <w:t xml:space="preserve">, including, in Cohen's case, </w:t>
      </w:r>
      <w:r w:rsidRPr="00CE5409">
        <w:rPr>
          <w:rStyle w:val="StyleBoldUnderline"/>
        </w:rPr>
        <w:t>psychoanalysis</w:t>
      </w:r>
      <w:r w:rsidRPr="00691B67">
        <w:rPr>
          <w:sz w:val="10"/>
        </w:rPr>
        <w:t xml:space="preserve">. What Marshall Berman says of Foucault seems true also of </w:t>
      </w:r>
      <w:r w:rsidRPr="00815BFF">
        <w:rPr>
          <w:rStyle w:val="Emphasis"/>
          <w:highlight w:val="green"/>
        </w:rPr>
        <w:t>psychoanalysis</w:t>
      </w:r>
      <w:r w:rsidRPr="00691B67">
        <w:rPr>
          <w:sz w:val="10"/>
        </w:rPr>
        <w:t xml:space="preserve">; that it </w:t>
      </w:r>
      <w:r w:rsidRPr="00815BFF">
        <w:rPr>
          <w:rStyle w:val="Emphasis"/>
          <w:highlight w:val="green"/>
        </w:rPr>
        <w:t>offers `a</w:t>
      </w:r>
      <w:r w:rsidRPr="00CE5409">
        <w:rPr>
          <w:rStyle w:val="Emphasis"/>
        </w:rPr>
        <w:t xml:space="preserve"> world-</w:t>
      </w:r>
      <w:r w:rsidRPr="00815BFF">
        <w:rPr>
          <w:rStyle w:val="Emphasis"/>
          <w:highlight w:val="green"/>
        </w:rPr>
        <w:t xml:space="preserve">historical alibi' for </w:t>
      </w:r>
      <w:r w:rsidRPr="004B329C">
        <w:rPr>
          <w:rStyle w:val="Emphasis"/>
        </w:rPr>
        <w:t xml:space="preserve">the </w:t>
      </w:r>
      <w:r w:rsidRPr="00815BFF">
        <w:rPr>
          <w:rStyle w:val="Emphasis"/>
          <w:highlight w:val="green"/>
        </w:rPr>
        <w:t>passivity</w:t>
      </w:r>
      <w:r w:rsidRPr="00CE5409">
        <w:rPr>
          <w:rStyle w:val="Emphasis"/>
        </w:rPr>
        <w:t xml:space="preserve"> and helplessness</w:t>
      </w:r>
      <w:r w:rsidRPr="00691B67">
        <w:rPr>
          <w:sz w:val="10"/>
        </w:rPr>
        <w:t xml:space="preserve"> felt by many in the 1970s, </w:t>
      </w:r>
      <w:r w:rsidRPr="00815BFF">
        <w:rPr>
          <w:rStyle w:val="Emphasis"/>
          <w:highlight w:val="green"/>
        </w:rPr>
        <w:t>and</w:t>
      </w:r>
      <w:r w:rsidRPr="00CE5409">
        <w:rPr>
          <w:rStyle w:val="Emphasis"/>
        </w:rPr>
        <w:t xml:space="preserve"> that </w:t>
      </w:r>
      <w:r w:rsidRPr="00815BFF">
        <w:rPr>
          <w:rStyle w:val="Emphasis"/>
          <w:highlight w:val="green"/>
        </w:rPr>
        <w:t>it has nothing but contempt for those naive enough to imagine that it might be possible for</w:t>
      </w:r>
      <w:r>
        <w:rPr>
          <w:rStyle w:val="Emphasis"/>
        </w:rPr>
        <w:t xml:space="preserve"> modern </w:t>
      </w:r>
      <w:r w:rsidRPr="00815BFF">
        <w:rPr>
          <w:rStyle w:val="Emphasis"/>
          <w:highlight w:val="green"/>
        </w:rPr>
        <w:t>human-kind to be free</w:t>
      </w:r>
      <w:r w:rsidRPr="00CE5409">
        <w:rPr>
          <w:rStyle w:val="Emphasis"/>
        </w:rPr>
        <w:t>.</w:t>
      </w:r>
      <w:r w:rsidRPr="00691B67">
        <w:rPr>
          <w:sz w:val="10"/>
        </w:rPr>
        <w:t xml:space="preserve"> </w:t>
      </w:r>
      <w:r w:rsidRPr="00CE5409">
        <w:rPr>
          <w:rStyle w:val="StyleBoldUnderline"/>
        </w:rPr>
        <w:t>At every turn for such theorists,</w:t>
      </w:r>
      <w:r w:rsidRPr="00691B67">
        <w:rPr>
          <w:sz w:val="10"/>
        </w:rPr>
        <w:t xml:space="preserve"> as Berman argues, whether in sexuality, politics, even our imagination, </w:t>
      </w:r>
      <w:r w:rsidRPr="00CE5409">
        <w:rPr>
          <w:rStyle w:val="StyleBoldUnderline"/>
        </w:rPr>
        <w:t>we are nothing but prisoners</w:t>
      </w:r>
      <w:r w:rsidRPr="00691B67">
        <w:rPr>
          <w:sz w:val="10"/>
        </w:rPr>
        <w:t xml:space="preserve">: there is no freedom in Foucault's world, because his language forms a seamless web, a cage far more airtight than anything Weber ever dreamed of, into which no life can break . . . </w:t>
      </w:r>
      <w:r w:rsidRPr="00815BFF">
        <w:rPr>
          <w:rStyle w:val="Emphasis"/>
          <w:highlight w:val="green"/>
        </w:rPr>
        <w:t>There is no point in trying to resist</w:t>
      </w:r>
      <w:r w:rsidRPr="00CE5409">
        <w:rPr>
          <w:rStyle w:val="Emphasis"/>
        </w:rPr>
        <w:t xml:space="preserve"> </w:t>
      </w:r>
      <w:r w:rsidRPr="00691B67">
        <w:rPr>
          <w:sz w:val="10"/>
        </w:rPr>
        <w:t>the</w:t>
      </w:r>
      <w:r w:rsidRPr="00CE5409">
        <w:rPr>
          <w:rStyle w:val="Emphasis"/>
        </w:rPr>
        <w:t xml:space="preserve"> </w:t>
      </w:r>
      <w:r w:rsidRPr="00815BFF">
        <w:rPr>
          <w:rStyle w:val="Emphasis"/>
          <w:highlight w:val="green"/>
        </w:rPr>
        <w:t>oppression</w:t>
      </w:r>
      <w:r w:rsidRPr="00696939">
        <w:rPr>
          <w:rStyle w:val="Emphasis"/>
        </w:rPr>
        <w:t>s</w:t>
      </w:r>
      <w:r w:rsidRPr="00691B67">
        <w:rPr>
          <w:sz w:val="10"/>
        </w:rPr>
        <w:t xml:space="preserve"> and injustices of modern life, </w:t>
      </w:r>
      <w:r w:rsidRPr="00CE5409">
        <w:rPr>
          <w:rStyle w:val="StyleBoldUnderline"/>
        </w:rPr>
        <w:t>since even our dreams of freedom only add more links to our chains</w:t>
      </w:r>
      <w:r w:rsidRPr="00691B67">
        <w:rPr>
          <w:sz w:val="10"/>
        </w:rPr>
        <w:t xml:space="preserve">; </w:t>
      </w:r>
      <w:r w:rsidRPr="00815BFF">
        <w:rPr>
          <w:rStyle w:val="StyleBoldUnderline"/>
          <w:highlight w:val="green"/>
        </w:rPr>
        <w:t>however, once we grasp</w:t>
      </w:r>
      <w:r w:rsidRPr="00CE5409">
        <w:rPr>
          <w:rStyle w:val="StyleBoldUnderline"/>
        </w:rPr>
        <w:t xml:space="preserve"> the </w:t>
      </w:r>
      <w:r w:rsidRPr="00815BFF">
        <w:rPr>
          <w:rStyle w:val="StyleBoldUnderline"/>
          <w:highlight w:val="green"/>
        </w:rPr>
        <w:t>futility</w:t>
      </w:r>
      <w:r w:rsidRPr="00CE5409">
        <w:rPr>
          <w:rStyle w:val="StyleBoldUnderline"/>
        </w:rPr>
        <w:t xml:space="preserve"> of it all, </w:t>
      </w:r>
      <w:r w:rsidRPr="00815BFF">
        <w:rPr>
          <w:rStyle w:val="StyleBoldUnderline"/>
          <w:highlight w:val="green"/>
        </w:rPr>
        <w:t>at least we can relax</w:t>
      </w:r>
      <w:r w:rsidRPr="00691B67">
        <w:rPr>
          <w:sz w:val="10"/>
        </w:rPr>
        <w:t xml:space="preserve">.59 Cohen's </w:t>
      </w:r>
      <w:r w:rsidRPr="00CE5409">
        <w:rPr>
          <w:rStyle w:val="Emphasis"/>
        </w:rPr>
        <w:t xml:space="preserve">political </w:t>
      </w:r>
      <w:r w:rsidRPr="00815BFF">
        <w:rPr>
          <w:rStyle w:val="Emphasis"/>
          <w:highlight w:val="green"/>
        </w:rPr>
        <w:t>defeatism</w:t>
      </w:r>
      <w:r w:rsidRPr="00691B67">
        <w:rPr>
          <w:sz w:val="10"/>
        </w:rPr>
        <w:t xml:space="preserve"> and his conviction in the explanatory power of his new faith </w:t>
      </w:r>
      <w:r w:rsidRPr="00815BFF">
        <w:rPr>
          <w:rStyle w:val="Emphasis"/>
          <w:highlight w:val="green"/>
        </w:rPr>
        <w:t>of psychoanalysis</w:t>
      </w:r>
      <w:r w:rsidRPr="00815BFF">
        <w:rPr>
          <w:sz w:val="10"/>
          <w:highlight w:val="green"/>
        </w:rPr>
        <w:t xml:space="preserve"> </w:t>
      </w:r>
      <w:r w:rsidRPr="00815BFF">
        <w:rPr>
          <w:rStyle w:val="Emphasis"/>
          <w:highlight w:val="green"/>
        </w:rPr>
        <w:t>lead him to be</w:t>
      </w:r>
      <w:r w:rsidRPr="00CE5409">
        <w:rPr>
          <w:rStyle w:val="Emphasis"/>
        </w:rPr>
        <w:t xml:space="preserve"> </w:t>
      </w:r>
      <w:r w:rsidRPr="00691B67">
        <w:rPr>
          <w:sz w:val="10"/>
        </w:rPr>
        <w:t xml:space="preserve">contemptuous and </w:t>
      </w:r>
      <w:r w:rsidRPr="00815BFF">
        <w:rPr>
          <w:rStyle w:val="Emphasis"/>
          <w:highlight w:val="green"/>
        </w:rPr>
        <w:t>dismissive of any attempt at</w:t>
      </w:r>
      <w:r w:rsidRPr="00CE5409">
        <w:rPr>
          <w:rStyle w:val="Emphasis"/>
        </w:rPr>
        <w:t xml:space="preserve"> political solidarity or </w:t>
      </w:r>
      <w:r w:rsidRPr="00815BFF">
        <w:rPr>
          <w:rStyle w:val="Emphasis"/>
          <w:highlight w:val="green"/>
        </w:rPr>
        <w:t>collective action</w:t>
      </w:r>
      <w:r w:rsidRPr="00CE5409">
        <w:rPr>
          <w:rStyle w:val="Emphasis"/>
        </w:rPr>
        <w:t>.</w:t>
      </w:r>
      <w:r w:rsidRPr="00691B67">
        <w:rPr>
          <w:sz w:val="10"/>
        </w:rPr>
        <w:t xml:space="preserve"> </w:t>
      </w:r>
      <w:r w:rsidRPr="00DB5F34">
        <w:rPr>
          <w:rStyle w:val="StyleBoldUnderline"/>
        </w:rPr>
        <w:t>For him, `communities' are always `imagined'</w:t>
      </w:r>
      <w:r w:rsidRPr="00691B67">
        <w:rPr>
          <w:sz w:val="10"/>
        </w:rPr>
        <w:t xml:space="preserve">, which, in his view, means </w:t>
      </w:r>
      <w:r w:rsidRPr="00DB5F34">
        <w:rPr>
          <w:rStyle w:val="StyleBoldUnderline"/>
        </w:rPr>
        <w:t>based on fantasy</w:t>
      </w:r>
      <w:r w:rsidRPr="00691B67">
        <w:rPr>
          <w:sz w:val="10"/>
        </w:rPr>
        <w:t xml:space="preserve">, while different forms of working-class organisation, from the craft fraternity to the revolutionary group, are dismissed as `fantasies of self-sufficient combination'.60 </w:t>
      </w:r>
      <w:r w:rsidRPr="00815BFF">
        <w:rPr>
          <w:rStyle w:val="Emphasis"/>
          <w:highlight w:val="green"/>
        </w:rPr>
        <w:t>In this scenario, the idea that people might come together</w:t>
      </w:r>
      <w:r w:rsidRPr="00691B67">
        <w:rPr>
          <w:sz w:val="10"/>
        </w:rPr>
        <w:t xml:space="preserve">, think together, analyse together </w:t>
      </w:r>
      <w:r w:rsidRPr="00DB5F34">
        <w:rPr>
          <w:rStyle w:val="Emphasis"/>
        </w:rPr>
        <w:t xml:space="preserve">and act together as rational beings </w:t>
      </w:r>
      <w:r w:rsidRPr="00815BFF">
        <w:rPr>
          <w:rStyle w:val="Emphasis"/>
          <w:highlight w:val="green"/>
        </w:rPr>
        <w:t>is impossible</w:t>
      </w:r>
      <w:r w:rsidRPr="00815BFF">
        <w:rPr>
          <w:sz w:val="10"/>
          <w:highlight w:val="green"/>
        </w:rPr>
        <w:t xml:space="preserve">. </w:t>
      </w:r>
      <w:r w:rsidRPr="00815BFF">
        <w:rPr>
          <w:rStyle w:val="Emphasis"/>
          <w:highlight w:val="green"/>
        </w:rPr>
        <w:t>The idea of a genuine community of equals becomes a pure fantasy</w:t>
      </w:r>
      <w:r w:rsidRPr="00691B67">
        <w:rPr>
          <w:sz w:val="10"/>
        </w:rPr>
        <w:t xml:space="preserve">, </w:t>
      </w:r>
      <w:r w:rsidRPr="00DB5F34">
        <w:rPr>
          <w:rStyle w:val="StyleBoldUnderline"/>
        </w:rPr>
        <w:t xml:space="preserve">a `symbolic retrieval' of something that never existed in the first place: </w:t>
      </w:r>
      <w:r w:rsidRPr="00691B67">
        <w:rPr>
          <w:sz w:val="10"/>
        </w:rPr>
        <w:t xml:space="preserve">`Community is a magical device for conjuring something apparently solidary out of the thin air of modern times, a mechanism of re-enchantment.' As for </w:t>
      </w:r>
      <w:r w:rsidRPr="004B329C">
        <w:rPr>
          <w:rStyle w:val="StyleBoldUnderline"/>
        </w:rPr>
        <w:t>history</w:t>
      </w:r>
      <w:r w:rsidRPr="00691B67">
        <w:rPr>
          <w:sz w:val="10"/>
        </w:rPr>
        <w:t xml:space="preserve">, it </w:t>
      </w:r>
      <w:r w:rsidRPr="00DB5F34">
        <w:rPr>
          <w:rStyle w:val="StyleBoldUnderline"/>
        </w:rPr>
        <w:t>is always false</w:t>
      </w:r>
      <w:r w:rsidRPr="00691B67">
        <w:rPr>
          <w:sz w:val="10"/>
        </w:rPr>
        <w:t xml:space="preserve">, since `We are always dealing with invented traditions.'61 </w:t>
      </w:r>
      <w:proofErr w:type="gramStart"/>
      <w:r w:rsidRPr="00691B67">
        <w:rPr>
          <w:sz w:val="10"/>
        </w:rPr>
        <w:t>Now</w:t>
      </w:r>
      <w:proofErr w:type="gramEnd"/>
      <w:r w:rsidRPr="00691B67">
        <w:rPr>
          <w:sz w:val="10"/>
        </w:rPr>
        <w:t xml:space="preserve">, </w:t>
      </w:r>
      <w:r w:rsidRPr="00815BFF">
        <w:rPr>
          <w:rStyle w:val="Emphasis"/>
          <w:highlight w:val="green"/>
        </w:rPr>
        <w:t>this is</w:t>
      </w:r>
      <w:r w:rsidRPr="00691B67">
        <w:rPr>
          <w:sz w:val="10"/>
        </w:rPr>
        <w:t xml:space="preserve"> not only non- sense, but </w:t>
      </w:r>
      <w:r w:rsidRPr="00815BFF">
        <w:rPr>
          <w:rStyle w:val="Emphasis"/>
          <w:highlight w:val="green"/>
          <w:bdr w:val="single" w:sz="4" w:space="0" w:color="auto"/>
        </w:rPr>
        <w:t>dangerous nonsense</w:t>
      </w:r>
      <w:r w:rsidRPr="00691B67">
        <w:rPr>
          <w:sz w:val="10"/>
        </w:rPr>
        <w:t xml:space="preserve"> at that. Is history `always false'? Did the Judeocide happen or did it not? And did not some people even try to resist it? Did slavery exist or did it not, and did not people resist that too and, ultimately, bring it to an end? And are communities always `imagined'? Or, as Sivanandan states, are they beaten out on the smithy of a people's collective struggle? Furthermore, all attempts to legislate against ideology are bound to fail because they have to adopt `technologies of surveillance and control identical to those used by the state'. Note here the Foucauldian language to set up the notion that all `surveillance' is bad. But is it? No society can function without surveillance of some kind. The point, surely, is that there should be a public conversation about such moves and that those responsible for implementing them be at all times accountable. To equate, as Cohen does, a council poster about `Stamping out racism' with Orwell's horrendous prophecy in 1984 of a boot stamping on a human face is ludicrous and insulting. (Orwell's image was intensely personal and destructive; the other is about the need to challenge not individuals, but a collective evil.) </w:t>
      </w:r>
      <w:r w:rsidRPr="00DB5F34">
        <w:rPr>
          <w:rStyle w:val="StyleBoldUnderline"/>
        </w:rPr>
        <w:t>Cohen reveals himself to be deeply ambivalent about punitive action against racists</w:t>
      </w:r>
      <w:r w:rsidRPr="00691B67">
        <w:rPr>
          <w:sz w:val="10"/>
        </w:rPr>
        <w:t xml:space="preserve">, as though punishment or other firrm action against them (or anyone else transgressing agreed social or legal norms) precluded `understand- ing' or even help through psychotherapy. It is indeed a strange kind of `anti-racism' that portrays active racists as the `victims', those who are in need of `help'. But this is where Cohen's argument ends up. </w:t>
      </w:r>
      <w:r w:rsidRPr="00815BFF">
        <w:rPr>
          <w:rStyle w:val="Emphasis"/>
          <w:highlight w:val="green"/>
        </w:rPr>
        <w:t>In their move from politics to the academy</w:t>
      </w:r>
      <w:r w:rsidRPr="00DB5F34">
        <w:rPr>
          <w:rStyle w:val="Emphasis"/>
        </w:rPr>
        <w:t xml:space="preserve"> and the world of `discourse', the </w:t>
      </w:r>
      <w:r w:rsidRPr="00815BFF">
        <w:rPr>
          <w:rStyle w:val="Emphasis"/>
          <w:highlight w:val="green"/>
        </w:rPr>
        <w:t xml:space="preserve">postmodernists </w:t>
      </w:r>
      <w:r w:rsidRPr="004B329C">
        <w:rPr>
          <w:rStyle w:val="Emphasis"/>
        </w:rPr>
        <w:t>may</w:t>
      </w:r>
      <w:r w:rsidRPr="00DB5F34">
        <w:rPr>
          <w:rStyle w:val="Emphasis"/>
        </w:rPr>
        <w:t xml:space="preserve"> have simply </w:t>
      </w:r>
      <w:r w:rsidRPr="00815BFF">
        <w:rPr>
          <w:rStyle w:val="Emphasis"/>
          <w:highlight w:val="green"/>
        </w:rPr>
        <w:t>exchanged one</w:t>
      </w:r>
      <w:r w:rsidRPr="00DB5F34">
        <w:rPr>
          <w:rStyle w:val="Emphasis"/>
        </w:rPr>
        <w:t xml:space="preserve"> grand </w:t>
      </w:r>
      <w:r w:rsidRPr="00815BFF">
        <w:rPr>
          <w:rStyle w:val="Emphasis"/>
          <w:highlight w:val="green"/>
        </w:rPr>
        <w:t>narrative</w:t>
      </w:r>
      <w:r w:rsidRPr="00691B67">
        <w:rPr>
          <w:sz w:val="10"/>
        </w:rPr>
        <w:t xml:space="preserve">, historical materialism, </w:t>
      </w:r>
      <w:r w:rsidRPr="00815BFF">
        <w:rPr>
          <w:rStyle w:val="Emphasis"/>
          <w:highlight w:val="green"/>
        </w:rPr>
        <w:t>for</w:t>
      </w:r>
      <w:r w:rsidRPr="00691B67">
        <w:rPr>
          <w:sz w:val="10"/>
        </w:rPr>
        <w:t xml:space="preserve"> another, </w:t>
      </w:r>
      <w:r w:rsidRPr="00815BFF">
        <w:rPr>
          <w:rStyle w:val="Emphasis"/>
          <w:highlight w:val="green"/>
        </w:rPr>
        <w:t>psychoanalysis</w:t>
      </w:r>
      <w:r w:rsidRPr="00691B67">
        <w:rPr>
          <w:sz w:val="10"/>
        </w:rPr>
        <w:t xml:space="preserve">.62 </w:t>
      </w:r>
      <w:proofErr w:type="gramStart"/>
      <w:r w:rsidRPr="00691B67">
        <w:rPr>
          <w:sz w:val="10"/>
        </w:rPr>
        <w:t>For</w:t>
      </w:r>
      <w:proofErr w:type="gramEnd"/>
      <w:r w:rsidRPr="00691B67">
        <w:rPr>
          <w:sz w:val="10"/>
        </w:rPr>
        <w:t xml:space="preserve"> </w:t>
      </w:r>
      <w:r w:rsidRPr="00DB5F34">
        <w:rPr>
          <w:rStyle w:val="StyleBoldUnderline"/>
        </w:rPr>
        <w:t>psychoanalysis</w:t>
      </w:r>
      <w:r w:rsidRPr="00691B67">
        <w:rPr>
          <w:sz w:val="10"/>
        </w:rPr>
        <w:t xml:space="preserve"> is a grand narrative, par excellence. It is a theory that seeks to account for the world and which </w:t>
      </w:r>
      <w:r w:rsidRPr="00DB5F34">
        <w:rPr>
          <w:rStyle w:val="StyleBoldUnderline"/>
        </w:rPr>
        <w:t>recognises few limits on its explanatory potential</w:t>
      </w:r>
      <w:r w:rsidRPr="00691B67">
        <w:rPr>
          <w:sz w:val="10"/>
        </w:rPr>
        <w:t xml:space="preserve">. And </w:t>
      </w:r>
      <w:r w:rsidRPr="00DB5F34">
        <w:rPr>
          <w:rStyle w:val="StyleBoldUnderline"/>
        </w:rPr>
        <w:t>the claimed radicalism of psycho- analysis</w:t>
      </w:r>
      <w:r w:rsidRPr="00691B67">
        <w:rPr>
          <w:sz w:val="10"/>
        </w:rPr>
        <w:t xml:space="preserve">, in the hands of the postmodernists at least, </w:t>
      </w:r>
      <w:r w:rsidRPr="00DB5F34">
        <w:rPr>
          <w:rStyle w:val="StyleBoldUnderline"/>
        </w:rPr>
        <w:t>is</w:t>
      </w:r>
      <w:r w:rsidRPr="00691B67">
        <w:rPr>
          <w:sz w:val="10"/>
        </w:rPr>
        <w:t xml:space="preserve"> not </w:t>
      </w:r>
      <w:proofErr w:type="gramStart"/>
      <w:r w:rsidRPr="00691B67">
        <w:rPr>
          <w:sz w:val="10"/>
        </w:rPr>
        <w:t>a radicalism</w:t>
      </w:r>
      <w:proofErr w:type="gramEnd"/>
      <w:r w:rsidRPr="00691B67">
        <w:rPr>
          <w:sz w:val="10"/>
        </w:rPr>
        <w:t xml:space="preserve"> at all but </w:t>
      </w:r>
      <w:r w:rsidRPr="00DB5F34">
        <w:rPr>
          <w:rStyle w:val="StyleBoldUnderline"/>
        </w:rPr>
        <w:t>a prescription for a politics of quietism, fatalism and defeat.</w:t>
      </w:r>
      <w:r w:rsidRPr="00691B67">
        <w:rPr>
          <w:sz w:val="10"/>
        </w:rPr>
        <w:t xml:space="preserve"> </w:t>
      </w:r>
      <w:r w:rsidRPr="00815BFF">
        <w:rPr>
          <w:rStyle w:val="Emphasis"/>
          <w:highlight w:val="green"/>
        </w:rPr>
        <w:t>Those wanting to change the world</w:t>
      </w:r>
      <w:r w:rsidRPr="00DB5F34">
        <w:rPr>
          <w:rStyle w:val="Emphasis"/>
        </w:rPr>
        <w:t xml:space="preserve">, not just to interpret it, </w:t>
      </w:r>
      <w:r w:rsidRPr="00815BFF">
        <w:rPr>
          <w:rStyle w:val="Emphasis"/>
          <w:highlight w:val="green"/>
        </w:rPr>
        <w:t>need to look elsewhere</w:t>
      </w:r>
      <w:r w:rsidRPr="00DB5F34">
        <w:rPr>
          <w:rStyle w:val="Emphasis"/>
        </w:rPr>
        <w:t>.</w:t>
      </w:r>
    </w:p>
    <w:p w:rsidR="00171D2C" w:rsidRPr="00171D2C" w:rsidRDefault="00171D2C" w:rsidP="00171D2C"/>
    <w:p w:rsidR="005D71E0" w:rsidRDefault="005D71E0" w:rsidP="005D71E0">
      <w:pPr>
        <w:pStyle w:val="Heading2"/>
      </w:pPr>
      <w:r>
        <w:t>Impact Defense</w:t>
      </w:r>
    </w:p>
    <w:p w:rsidR="004C06B8" w:rsidRPr="005D4AA8" w:rsidRDefault="00681D36" w:rsidP="00346E49">
      <w:pPr>
        <w:pStyle w:val="Heading3"/>
        <w:rPr>
          <w:rFonts w:cs="Arial"/>
        </w:rPr>
      </w:pPr>
      <w:r w:rsidRPr="005D4AA8">
        <w:rPr>
          <w:rFonts w:cs="Arial"/>
        </w:rPr>
        <w:t>AT</w:t>
      </w:r>
      <w:r w:rsidR="004C06B8" w:rsidRPr="005D4AA8">
        <w:rPr>
          <w:rFonts w:cs="Arial"/>
        </w:rPr>
        <w:t>: social death</w:t>
      </w:r>
    </w:p>
    <w:p w:rsidR="004C06B8" w:rsidRPr="005D4AA8" w:rsidRDefault="004C06B8" w:rsidP="004C06B8"/>
    <w:p w:rsidR="004C06B8" w:rsidRPr="005D4AA8" w:rsidRDefault="004C06B8" w:rsidP="00346E49">
      <w:pPr>
        <w:pStyle w:val="Heading4"/>
        <w:rPr>
          <w:rFonts w:cs="Arial"/>
        </w:rPr>
      </w:pPr>
      <w:r w:rsidRPr="005D4AA8">
        <w:rPr>
          <w:rFonts w:cs="Arial"/>
        </w:rPr>
        <w:t xml:space="preserve">Their politics is the wrong way to deal with social exclusion – resurrection from social death within soviereign spaces gets coopted and fails </w:t>
      </w:r>
    </w:p>
    <w:p w:rsidR="006116FD" w:rsidRPr="005D4AA8" w:rsidRDefault="006116FD" w:rsidP="006116FD"/>
    <w:p w:rsidR="004C06B8" w:rsidRPr="005D4AA8" w:rsidRDefault="004C06B8" w:rsidP="004C06B8">
      <w:r w:rsidRPr="005D4AA8">
        <w:t xml:space="preserve">Christopher </w:t>
      </w:r>
      <w:r w:rsidRPr="005D4AA8">
        <w:rPr>
          <w:rStyle w:val="StyleStyleBold12pt"/>
        </w:rPr>
        <w:t>Peterson</w:t>
      </w:r>
      <w:r w:rsidRPr="005D4AA8">
        <w:t>, 20</w:t>
      </w:r>
      <w:r w:rsidRPr="005D4AA8">
        <w:rPr>
          <w:rStyle w:val="StyleStyleBold12pt"/>
        </w:rPr>
        <w:t>07</w:t>
      </w:r>
      <w:r w:rsidRPr="005D4AA8">
        <w:t xml:space="preserve">, </w:t>
      </w:r>
      <w:r w:rsidRPr="005D4AA8">
        <w:rPr>
          <w:i/>
        </w:rPr>
        <w:t>Kindred Specters, Death, Mourning, and American Affinity</w:t>
      </w:r>
      <w:r w:rsidRPr="005D4AA8">
        <w:t>, University of Minnesota Press 2007</w:t>
      </w:r>
    </w:p>
    <w:p w:rsidR="004C06B8" w:rsidRPr="005D4AA8" w:rsidRDefault="004C06B8" w:rsidP="004C06B8">
      <w:pPr>
        <w:rPr>
          <w:sz w:val="12"/>
        </w:rPr>
      </w:pPr>
      <w:r w:rsidRPr="005D4AA8">
        <w:rPr>
          <w:rStyle w:val="StyleBoldUnderline"/>
        </w:rPr>
        <w:t>That</w:t>
      </w:r>
      <w:r w:rsidRPr="005D4AA8">
        <w:rPr>
          <w:sz w:val="12"/>
        </w:rPr>
        <w:t xml:space="preserve"> Americanist </w:t>
      </w:r>
      <w:r w:rsidRPr="005D4AA8">
        <w:rPr>
          <w:rStyle w:val="StyleBoldUnderline"/>
        </w:rPr>
        <w:t>literary criticism</w:t>
      </w:r>
      <w:r w:rsidRPr="005D4AA8">
        <w:rPr>
          <w:sz w:val="12"/>
        </w:rPr>
        <w:t xml:space="preserve"> on the subject of mortality </w:t>
      </w:r>
      <w:r w:rsidRPr="005D4AA8">
        <w:rPr>
          <w:rStyle w:val="StyleBoldUnderline"/>
        </w:rPr>
        <w:t xml:space="preserve">remains </w:t>
      </w:r>
      <w:r w:rsidRPr="005D4AA8">
        <w:rPr>
          <w:rStyle w:val="Emphasis"/>
        </w:rPr>
        <w:t>implicated in the larger cultural disavowal</w:t>
      </w:r>
      <w:r w:rsidRPr="005D4AA8">
        <w:rPr>
          <w:rStyle w:val="StyleBoldUnderline"/>
        </w:rPr>
        <w:t xml:space="preserve"> of dying suggests</w:t>
      </w:r>
      <w:r w:rsidRPr="005D4AA8">
        <w:rPr>
          <w:sz w:val="12"/>
        </w:rPr>
        <w:t xml:space="preserve"> that </w:t>
      </w:r>
      <w:r w:rsidRPr="005D4AA8">
        <w:rPr>
          <w:rStyle w:val="StyleBoldUnderline"/>
        </w:rPr>
        <w:t>we</w:t>
      </w:r>
      <w:r w:rsidRPr="005D4AA8">
        <w:rPr>
          <w:sz w:val="12"/>
        </w:rPr>
        <w:t xml:space="preserve"> ought to </w:t>
      </w:r>
      <w:r w:rsidRPr="005D4AA8">
        <w:rPr>
          <w:rStyle w:val="StyleBoldUnderline"/>
        </w:rPr>
        <w:t>reassess our critical energies</w:t>
      </w:r>
      <w:r w:rsidRPr="005D4AA8">
        <w:rPr>
          <w:sz w:val="12"/>
        </w:rPr>
        <w:t xml:space="preserve">, </w:t>
      </w:r>
      <w:r w:rsidRPr="005D4AA8">
        <w:rPr>
          <w:rStyle w:val="StyleBoldUnderline"/>
        </w:rPr>
        <w:t>particularly as these powers are enlisted to address how American political ideology produces the "death" of racial and sexual others.</w:t>
      </w:r>
      <w:r w:rsidRPr="005D4AA8">
        <w:rPr>
          <w:sz w:val="12"/>
        </w:rPr>
        <w:t xml:space="preserve"> Indeed, I would argue that </w:t>
      </w:r>
      <w:r w:rsidRPr="005D4AA8">
        <w:rPr>
          <w:rStyle w:val="StyleBoldUnderline"/>
        </w:rPr>
        <w:t xml:space="preserve">such criticism </w:t>
      </w:r>
      <w:r w:rsidRPr="005D4AA8">
        <w:rPr>
          <w:rStyle w:val="Emphasis"/>
        </w:rPr>
        <w:t>remains invested</w:t>
      </w:r>
      <w:r w:rsidRPr="005D4AA8">
        <w:rPr>
          <w:rStyle w:val="StyleBoldUnderline"/>
        </w:rPr>
        <w:t xml:space="preserve"> - despite all claims to the contrary - </w:t>
      </w:r>
      <w:r w:rsidRPr="005D4AA8">
        <w:rPr>
          <w:rStyle w:val="Emphasis"/>
        </w:rPr>
        <w:t>in an American exceptionalist project.</w:t>
      </w:r>
      <w:r w:rsidRPr="005D4AA8">
        <w:rPr>
          <w:sz w:val="12"/>
        </w:rPr>
        <w:t xml:space="preserve"> </w:t>
      </w:r>
      <w:r w:rsidRPr="005D4AA8">
        <w:rPr>
          <w:rStyle w:val="StyleBoldUnderline"/>
        </w:rPr>
        <w:t>American exceptionalism names</w:t>
      </w:r>
      <w:r w:rsidRPr="005D4AA8">
        <w:rPr>
          <w:sz w:val="12"/>
        </w:rPr>
        <w:t xml:space="preserve">, in part, </w:t>
      </w:r>
      <w:r w:rsidRPr="005D4AA8">
        <w:rPr>
          <w:rStyle w:val="StyleBoldUnderline"/>
        </w:rPr>
        <w:t xml:space="preserve">a </w:t>
      </w:r>
      <w:r w:rsidRPr="005D4AA8">
        <w:rPr>
          <w:rStyle w:val="Emphasis"/>
        </w:rPr>
        <w:t>fetishization of novelty and futurity</w:t>
      </w:r>
      <w:r w:rsidRPr="005D4AA8">
        <w:rPr>
          <w:rStyle w:val="StyleBoldUnderline"/>
        </w:rPr>
        <w:t xml:space="preserve"> that</w:t>
      </w:r>
      <w:r w:rsidRPr="005D4AA8">
        <w:rPr>
          <w:sz w:val="12"/>
        </w:rPr>
        <w:t xml:space="preserve"> initially </w:t>
      </w:r>
      <w:r w:rsidRPr="005D4AA8">
        <w:rPr>
          <w:rStyle w:val="StyleBoldUnderline"/>
        </w:rPr>
        <w:t>defined America against an ostensibly decaying and moribund Europe.</w:t>
      </w:r>
      <w:r w:rsidRPr="005D4AA8">
        <w:rPr>
          <w:sz w:val="12"/>
        </w:rPr>
        <w:t xml:space="preserve"> As David Noble has argued, the doctrine of exceptionalism excluded America from "the human experience of birth, death, and rebirth" by figuring Europe in terms of time and America in terms of timeless space." If, as George Berkeley put it, America is "time's noblest offspring," history gives birth to its final progeny in order that the latter might escape time altogether. </w:t>
      </w:r>
      <w:r w:rsidRPr="005D4AA8">
        <w:rPr>
          <w:rStyle w:val="StyleBoldUnderline"/>
        </w:rPr>
        <w:t>America</w:t>
      </w:r>
      <w:r w:rsidRPr="005D4AA8">
        <w:rPr>
          <w:sz w:val="12"/>
        </w:rPr>
        <w:t xml:space="preserve"> thus </w:t>
      </w:r>
      <w:r w:rsidRPr="005D4AA8">
        <w:rPr>
          <w:rStyle w:val="StyleBoldUnderline"/>
        </w:rPr>
        <w:t xml:space="preserve">becomes </w:t>
      </w:r>
      <w:r w:rsidRPr="005D4AA8">
        <w:rPr>
          <w:rStyle w:val="Emphasis"/>
        </w:rPr>
        <w:t xml:space="preserve">eternally present </w:t>
      </w:r>
      <w:r w:rsidRPr="005D4AA8">
        <w:rPr>
          <w:rStyle w:val="StyleBoldUnderline"/>
        </w:rPr>
        <w:t>while "Europe breeds in her decay."</w:t>
      </w:r>
      <w:r w:rsidRPr="005D4AA8">
        <w:rPr>
          <w:sz w:val="12"/>
          <w:szCs w:val="20"/>
        </w:rPr>
        <w:t xml:space="preserve"> </w:t>
      </w:r>
      <w:r w:rsidRPr="005D4AA8">
        <w:rPr>
          <w:rStyle w:val="StyleBoldUnderline"/>
        </w:rPr>
        <w:t>If the "new world" qua new must deny mortality, then reanimating the excluded from within the terms of a dialectical reversal renews rather than dismantles the American exceptionalist project.</w:t>
      </w:r>
      <w:r w:rsidRPr="005D4AA8">
        <w:rPr>
          <w:sz w:val="12"/>
        </w:rPr>
        <w:t xml:space="preserve"> </w:t>
      </w:r>
      <w:r w:rsidRPr="005D4AA8">
        <w:rPr>
          <w:rStyle w:val="StyleBoldUnderline"/>
        </w:rPr>
        <w:t>Challenging the ideology of American exceptionalism is</w:t>
      </w:r>
      <w:r w:rsidRPr="005D4AA8">
        <w:rPr>
          <w:sz w:val="12"/>
        </w:rPr>
        <w:t xml:space="preserve"> particularly </w:t>
      </w:r>
      <w:r w:rsidRPr="005D4AA8">
        <w:rPr>
          <w:rStyle w:val="StyleBoldUnderline"/>
        </w:rPr>
        <w:t>crucial for a post-9/11 politics that aims to resist the transformation of American exposure to injury</w:t>
      </w:r>
      <w:r w:rsidRPr="005D4AA8">
        <w:rPr>
          <w:sz w:val="12"/>
        </w:rPr>
        <w:t xml:space="preserve"> and death </w:t>
      </w:r>
      <w:r w:rsidRPr="005D4AA8">
        <w:rPr>
          <w:rStyle w:val="StyleBoldUnderline"/>
        </w:rPr>
        <w:t>into a newly reconsolidated sense of innocence</w:t>
      </w:r>
      <w:r w:rsidRPr="005D4AA8">
        <w:rPr>
          <w:sz w:val="12"/>
        </w:rPr>
        <w:t xml:space="preserve"> and immortality. As Donald Pease has argued, 9/11 transformed "virgin land" into "ground zero," </w:t>
      </w:r>
      <w:proofErr w:type="gramStart"/>
      <w:r w:rsidRPr="005D4AA8">
        <w:rPr>
          <w:sz w:val="12"/>
        </w:rPr>
        <w:t>effecting</w:t>
      </w:r>
      <w:proofErr w:type="gramEnd"/>
      <w:r w:rsidRPr="005D4AA8">
        <w:rPr>
          <w:sz w:val="12"/>
        </w:rPr>
        <w:t xml:space="preserve"> an ideological shift from a "secured innocent nation to a wounded, insecure emergency state."</w:t>
      </w:r>
      <w:proofErr w:type="gramStart"/>
      <w:r w:rsidRPr="005D4AA8">
        <w:rPr>
          <w:sz w:val="12"/>
        </w:rPr>
        <w:t>16 Drawing from the work of Giorgio Agamben.</w:t>
      </w:r>
      <w:proofErr w:type="gramEnd"/>
      <w:r w:rsidRPr="005D4AA8">
        <w:rPr>
          <w:sz w:val="12"/>
        </w:rPr>
        <w:t xml:space="preserve"> </w:t>
      </w:r>
      <w:r w:rsidRPr="005D4AA8">
        <w:rPr>
          <w:rStyle w:val="StyleBoldUnderline"/>
        </w:rPr>
        <w:t>Pease describes the emergency state as a nation that</w:t>
      </w:r>
      <w:r w:rsidRPr="005D4AA8">
        <w:rPr>
          <w:sz w:val="12"/>
        </w:rPr>
        <w:t xml:space="preserve"> - by exempting itself from its own democratic rules of free speech, due process, and above all, the rules of war - </w:t>
      </w:r>
      <w:r w:rsidRPr="005D4AA8">
        <w:rPr>
          <w:rStyle w:val="StyleBoldUnderline"/>
        </w:rPr>
        <w:t>marks a division between those whom the state protects from injury and those whom the state is free to injure and kill with impunity</w:t>
      </w:r>
      <w:r w:rsidRPr="005D4AA8">
        <w:rPr>
          <w:sz w:val="12"/>
        </w:rPr>
        <w:t xml:space="preserve"> (13). The reduction of the Arab other to that which cannot be killed because it is already dead works to cover over the wound that ground zero opens up under the surface of virgin land. </w:t>
      </w:r>
      <w:r w:rsidRPr="005D4AA8">
        <w:rPr>
          <w:rStyle w:val="StyleBoldUnderline"/>
        </w:rPr>
        <w:t>The emergency state</w:t>
      </w:r>
      <w:r w:rsidRPr="005D4AA8">
        <w:rPr>
          <w:sz w:val="12"/>
        </w:rPr>
        <w:t xml:space="preserve"> (or what Agamben calls the "state of exception") thus also </w:t>
      </w:r>
      <w:r w:rsidRPr="005D4AA8">
        <w:rPr>
          <w:rStyle w:val="StyleBoldUnderline"/>
        </w:rPr>
        <w:t xml:space="preserve">names a nation that attempts to </w:t>
      </w:r>
      <w:proofErr w:type="gramStart"/>
      <w:r w:rsidRPr="005D4AA8">
        <w:rPr>
          <w:rStyle w:val="StyleBoldUnderline"/>
        </w:rPr>
        <w:t>except</w:t>
      </w:r>
      <w:proofErr w:type="gramEnd"/>
      <w:r w:rsidRPr="005D4AA8">
        <w:rPr>
          <w:rStyle w:val="StyleBoldUnderline"/>
        </w:rPr>
        <w:t xml:space="preserve"> itself from the universal condition of mortality. As Bauman notes, "if mortality and transience are the norm among humans, durability may be attained only as an exception"</w:t>
      </w:r>
      <w:r w:rsidRPr="005D4AA8">
        <w:rPr>
          <w:sz w:val="12"/>
        </w:rPr>
        <w:t xml:space="preserve"> (67, his emphasis).</w:t>
      </w:r>
    </w:p>
    <w:p w:rsidR="004C06B8" w:rsidRPr="005D4AA8" w:rsidRDefault="004C06B8" w:rsidP="004C06B8"/>
    <w:p w:rsidR="004C06B8" w:rsidRPr="005D4AA8" w:rsidRDefault="004C06B8" w:rsidP="004C06B8">
      <w:pPr>
        <w:pStyle w:val="Tag2"/>
      </w:pPr>
      <w:r w:rsidRPr="005D4AA8">
        <w:t>Their historical reading is wrong</w:t>
      </w:r>
    </w:p>
    <w:p w:rsidR="004C06B8" w:rsidRPr="005D4AA8" w:rsidRDefault="004C06B8" w:rsidP="004C06B8">
      <w:r w:rsidRPr="005D4AA8">
        <w:t xml:space="preserve">Vincent </w:t>
      </w:r>
      <w:r w:rsidRPr="005D4AA8">
        <w:rPr>
          <w:b/>
          <w:sz w:val="24"/>
          <w:u w:val="single"/>
        </w:rPr>
        <w:t>Brown</w:t>
      </w:r>
      <w:r w:rsidRPr="005D4AA8">
        <w:t>, Prof. of History and African and African-American Studies @ Harvard Univ., December 20</w:t>
      </w:r>
      <w:r w:rsidRPr="005D4AA8">
        <w:rPr>
          <w:b/>
          <w:sz w:val="24"/>
          <w:u w:val="single"/>
        </w:rPr>
        <w:t>09</w:t>
      </w:r>
      <w:r w:rsidRPr="005D4AA8">
        <w:t>, "Social Death and Political Life in the Study of Slavery," American Historical Review, p. 1231-1249</w:t>
      </w:r>
    </w:p>
    <w:p w:rsidR="004C06B8" w:rsidRDefault="004C06B8" w:rsidP="004C06B8">
      <w:pPr>
        <w:rPr>
          <w:sz w:val="12"/>
        </w:rPr>
      </w:pPr>
      <w:r w:rsidRPr="005D4AA8">
        <w:rPr>
          <w:sz w:val="12"/>
        </w:rPr>
        <w:t xml:space="preserve">THE PREMISE OF ORLANDO PATTERSON’S MAJOR WORK, that enslaved Africans were natally alienated and culturally isolated, was challenged even before he published his influential thesis, primarily by scholars concerned with “survivals” or “retentions” of African culture and by historians of slave resistance. In the early to mid-twentieth century, when Robert Park’s view of “the Negro” predominated among scholars, it was generally assumed that the slave trade and slavery had denuded black people of any ancestral heritage from Africa. The </w:t>
      </w:r>
      <w:r w:rsidRPr="005D4AA8">
        <w:rPr>
          <w:rStyle w:val="StyleBoldUnderline"/>
        </w:rPr>
        <w:t xml:space="preserve">historians </w:t>
      </w:r>
      <w:r w:rsidRPr="005D4AA8">
        <w:rPr>
          <w:sz w:val="12"/>
        </w:rPr>
        <w:t xml:space="preserve">Carter G. Woodson and W. E. B. Du Bois and the anthropologist Melville J. Herskovits </w:t>
      </w:r>
      <w:r w:rsidRPr="005D4AA8">
        <w:rPr>
          <w:rStyle w:val="StyleBoldUnderline"/>
        </w:rPr>
        <w:t xml:space="preserve">argued </w:t>
      </w:r>
      <w:r w:rsidRPr="005D4AA8">
        <w:rPr>
          <w:sz w:val="12"/>
        </w:rPr>
        <w:t xml:space="preserve">the opposite. Their research supported the conclusion </w:t>
      </w:r>
      <w:r w:rsidRPr="005D4AA8">
        <w:rPr>
          <w:rStyle w:val="StyleBoldUnderline"/>
        </w:rPr>
        <w:t>that while enslaved Africans could not have brought intact social, political, and religious institutions with them to the Americas, they did maintain significant aspects of their cultural backgrounds</w:t>
      </w:r>
      <w:r w:rsidRPr="005D4AA8">
        <w:rPr>
          <w:sz w:val="12"/>
        </w:rPr>
        <w:t xml:space="preserve">.32 Herskovits ex- amined “Africanisms”—any practices that seemed to be identifiably African—as useful symbols of cultural survival that would help him to analyze change and continuity in African American culture.33 He engaged in one of his most heated scholarly disputes with the sociologist E. Franklin Frazier, a student of Park’s, who empha- sized the damage wrought by slavery on black families and folkways.34 More recently, a number of scholars have built on Herskovits’s line of thought, enhancing our understanding of African history during the era of the slave trade. Their </w:t>
      </w:r>
      <w:r w:rsidRPr="005D4AA8">
        <w:rPr>
          <w:rStyle w:val="StyleBoldUnderline"/>
        </w:rPr>
        <w:t>studies have evolved productively from assertions about general cultural heritage into more precise demonstrations of the continuity of worldviews</w:t>
      </w:r>
      <w:r w:rsidRPr="005D4AA8">
        <w:rPr>
          <w:sz w:val="12"/>
        </w:rPr>
        <w:t xml:space="preserve">, </w:t>
      </w:r>
      <w:r w:rsidRPr="005D4AA8">
        <w:rPr>
          <w:rStyle w:val="StyleBoldUnderline"/>
        </w:rPr>
        <w:t>categories of belonging, and social practices from Africa to America.</w:t>
      </w:r>
      <w:r w:rsidRPr="005D4AA8">
        <w:rPr>
          <w:sz w:val="12"/>
        </w:rPr>
        <w:t xml:space="preserve"> For these scholars, the </w:t>
      </w:r>
      <w:r w:rsidRPr="005D4AA8">
        <w:rPr>
          <w:rStyle w:val="StyleBoldUnderline"/>
        </w:rPr>
        <w:t xml:space="preserve">preservation of distinctive cultural forms has served as an index both of a resilient social personhood, or identity, and of resistance to slavery itself. </w:t>
      </w:r>
      <w:r w:rsidRPr="005D4AA8">
        <w:rPr>
          <w:sz w:val="12"/>
        </w:rPr>
        <w:t>35</w:t>
      </w:r>
      <w:r w:rsidR="006116FD" w:rsidRPr="005D4AA8">
        <w:rPr>
          <w:sz w:val="12"/>
        </w:rPr>
        <w:t xml:space="preserve"> </w:t>
      </w:r>
      <w:r w:rsidRPr="005D4AA8">
        <w:rPr>
          <w:sz w:val="12"/>
        </w:rPr>
        <w:t xml:space="preserve">Scholars of slave resistance have never had much use for the concept of social death. The early efforts of writers such as Herbert Aptheker aimed to derail the popular notion that American slavery had been a civilizing institution threatened by “slave crime.”36 Soon after, studies of slave revolts and conspiracies advocated the idea that resistance demonstrated the basic humanity and intractable will of the enslaved—indeed, they often equated acts of will with humanity itself. As these writ- ers turned toward more detailed analyses of the causes, strategies, and tactics of slave revolts in the context of the social relations of slavery, they had trouble squaring abstract characterizations of “the slave” with what they were learning about the en- slaved.37 Michael Craton, who authored Testing the Chains: Resistance to Slavery in the British West Indies, was an early critic of Slavery and Social Death, protesting that what was known about chattel bondage in the Americas did not confirm Patterson’s definition of slavery. “If slaves were in fact ‘generally dishonored,’ ” Craton asked, “how does he explain the degrees of rank found among all groups of slaves—that is, the scale of ‘reputation’ and authority accorded, or at least acknowledged, by slave and master alike?” </w:t>
      </w:r>
      <w:r w:rsidRPr="005D4AA8">
        <w:rPr>
          <w:rStyle w:val="StyleBoldUnderline"/>
        </w:rPr>
        <w:t>How could they have formed the fragile families documented by social historians if they had been “natally alienated” by definition</w:t>
      </w:r>
      <w:r w:rsidRPr="005D4AA8">
        <w:rPr>
          <w:sz w:val="12"/>
        </w:rPr>
        <w:t xml:space="preserve">? Finally, and per- haps most tellingly, </w:t>
      </w:r>
      <w:r w:rsidRPr="005D4AA8">
        <w:rPr>
          <w:rStyle w:val="StyleBoldUnderline"/>
        </w:rPr>
        <w:t>if slaves had been uniformly subjected to “permanent violent domination,” they could not have revolted as often as they did or shown the “varied manifestations of their resistance</w:t>
      </w:r>
      <w:r w:rsidRPr="005D4AA8">
        <w:rPr>
          <w:sz w:val="12"/>
        </w:rPr>
        <w:t xml:space="preserve">” that so frustrated masters and compromised their power, sometimes “fatally.”38 The dynamics of </w:t>
      </w:r>
      <w:r w:rsidRPr="005D4AA8">
        <w:rPr>
          <w:rStyle w:val="StyleBoldUnderline"/>
        </w:rPr>
        <w:t>social control and slave resistance falsified Patterson’s description of slavery even as the tenacity of African culture showed that enslaved men, women, and children had arrived in the Americas bearing much more</w:t>
      </w:r>
      <w:r w:rsidRPr="005D4AA8">
        <w:rPr>
          <w:sz w:val="12"/>
        </w:rPr>
        <w:t xml:space="preserve"> than their “tropical temperament.”</w:t>
      </w:r>
      <w:r w:rsidR="006116FD" w:rsidRPr="005D4AA8">
        <w:rPr>
          <w:sz w:val="12"/>
        </w:rPr>
        <w:t xml:space="preserve"> </w:t>
      </w:r>
      <w:r w:rsidRPr="005D4AA8">
        <w:rPr>
          <w:sz w:val="12"/>
        </w:rPr>
        <w:t xml:space="preserve">The cultural continuity and resistance schools of thought </w:t>
      </w:r>
      <w:proofErr w:type="gramStart"/>
      <w:r w:rsidRPr="005D4AA8">
        <w:rPr>
          <w:sz w:val="12"/>
        </w:rPr>
        <w:t>come</w:t>
      </w:r>
      <w:proofErr w:type="gramEnd"/>
      <w:r w:rsidRPr="005D4AA8">
        <w:rPr>
          <w:sz w:val="12"/>
        </w:rPr>
        <w:t xml:space="preserve"> together pow- erfully in an important book by Walter C. Rucker, The River Flows On: Black Re- sistance, Culture, and Identity Formation in Early America. In Rucker’s analysis of slave revolts, conspiracies, and daily recalcitrance, African concepts, values, and cul- tural metaphors play the central role. </w:t>
      </w:r>
      <w:proofErr w:type="gramStart"/>
      <w:r w:rsidRPr="005D4AA8">
        <w:rPr>
          <w:sz w:val="12"/>
        </w:rPr>
        <w:t xml:space="preserve">Unlike Smallwood and Hartman, for whom “the rupture was the story” of slavery, Rucker aims to reveal </w:t>
      </w:r>
      <w:r w:rsidRPr="005D4AA8">
        <w:rPr>
          <w:rStyle w:val="StyleBoldUnderline"/>
        </w:rPr>
        <w:t>the “perseverance of African culture even among second, third, and fourth generation creoles</w:t>
      </w:r>
      <w:r w:rsidRPr="005D4AA8">
        <w:rPr>
          <w:sz w:val="12"/>
        </w:rPr>
        <w:t>.”</w:t>
      </w:r>
      <w:proofErr w:type="gramEnd"/>
      <w:r w:rsidRPr="005D4AA8">
        <w:rPr>
          <w:sz w:val="12"/>
        </w:rPr>
        <w:t>39 He looks again at some familiar events in North America—</w:t>
      </w:r>
      <w:r w:rsidRPr="005D4AA8">
        <w:rPr>
          <w:rStyle w:val="StyleBoldUnderline"/>
        </w:rPr>
        <w:t>New York City’s 1712 Coromantee revolt</w:t>
      </w:r>
      <w:r w:rsidRPr="005D4AA8">
        <w:rPr>
          <w:sz w:val="12"/>
        </w:rPr>
        <w:t xml:space="preserve"> and </w:t>
      </w:r>
      <w:r w:rsidRPr="005D4AA8">
        <w:rPr>
          <w:rStyle w:val="StyleBoldUnderline"/>
        </w:rPr>
        <w:t>1741 conspiracy</w:t>
      </w:r>
      <w:r w:rsidRPr="005D4AA8">
        <w:rPr>
          <w:sz w:val="12"/>
        </w:rPr>
        <w:t xml:space="preserve">, the </w:t>
      </w:r>
      <w:r w:rsidRPr="005D4AA8">
        <w:rPr>
          <w:rStyle w:val="StyleBoldUnderline"/>
        </w:rPr>
        <w:t>1739 Stono rebellion</w:t>
      </w:r>
      <w:r w:rsidRPr="005D4AA8">
        <w:rPr>
          <w:sz w:val="12"/>
        </w:rPr>
        <w:t xml:space="preserve"> in South Carolina, as well as the plots, schemes, and insurgencies of Gabriel Prosser, Denmark Vesey, and Nat Turner—deftly teasing out the African origins of many of the attitudes and actions of the black rebels. Rucker outlines how </w:t>
      </w:r>
      <w:r w:rsidRPr="005D4AA8">
        <w:rPr>
          <w:rStyle w:val="StyleBoldUnderline"/>
        </w:rPr>
        <w:t>the transformation of a “shared cultural heritage” that shaped collective action against slavery corresponded to the “various steps Africans made in the process of becoming ‘African American’ in culture, orientation, and identity</w:t>
      </w:r>
      <w:r w:rsidRPr="005D4AA8">
        <w:rPr>
          <w:sz w:val="12"/>
        </w:rPr>
        <w:t>.”40</w:t>
      </w:r>
    </w:p>
    <w:p w:rsidR="0001759A" w:rsidRDefault="0001759A" w:rsidP="004C06B8">
      <w:pPr>
        <w:rPr>
          <w:sz w:val="12"/>
        </w:rPr>
      </w:pPr>
    </w:p>
    <w:p w:rsidR="0001759A" w:rsidRDefault="0001759A" w:rsidP="0001759A">
      <w:pPr>
        <w:pStyle w:val="Heading4"/>
      </w:pPr>
      <w:r>
        <w:t>Social death is an incorrect homogenization of the past AND reifies colonial power relations by placing European whiteness at the center of symbolic examination</w:t>
      </w:r>
    </w:p>
    <w:p w:rsidR="0001759A" w:rsidRPr="007D5A6D" w:rsidRDefault="0001759A" w:rsidP="0001759A"/>
    <w:p w:rsidR="0001759A" w:rsidRPr="008E7EEB" w:rsidRDefault="0001759A" w:rsidP="0001759A">
      <w:pPr>
        <w:rPr>
          <w:b/>
          <w:sz w:val="24"/>
          <w:szCs w:val="24"/>
        </w:rPr>
      </w:pPr>
      <w:r>
        <w:rPr>
          <w:b/>
          <w:sz w:val="24"/>
          <w:szCs w:val="24"/>
        </w:rPr>
        <w:t xml:space="preserve">Walker </w:t>
      </w:r>
      <w:r w:rsidRPr="008E7EEB">
        <w:rPr>
          <w:b/>
          <w:sz w:val="24"/>
          <w:szCs w:val="24"/>
        </w:rPr>
        <w:t>12</w:t>
      </w:r>
    </w:p>
    <w:p w:rsidR="0001759A" w:rsidRPr="008E7EEB" w:rsidRDefault="0001759A" w:rsidP="0001759A">
      <w:r w:rsidRPr="008E7EEB">
        <w:t xml:space="preserve">(Tracey, </w:t>
      </w:r>
      <w:r>
        <w:t xml:space="preserve">Birkbeck University Masters in Psychosocial Studies, </w:t>
      </w:r>
      <w:r w:rsidRPr="008E7EEB">
        <w:t>“The Future of Slavery: From Cultural Trauma to Ethical Remembrance”, Gra</w:t>
      </w:r>
      <w:r>
        <w:t>duate Journal of Social Science, 9.2, July, JSTOR)</w:t>
      </w:r>
    </w:p>
    <w:p w:rsidR="0001759A" w:rsidRPr="00CA7C83" w:rsidRDefault="0001759A" w:rsidP="0001759A">
      <w:pPr>
        <w:rPr>
          <w:rStyle w:val="StyleBoldUnderline"/>
        </w:rPr>
      </w:pPr>
      <w:r w:rsidRPr="00815BFF">
        <w:rPr>
          <w:rStyle w:val="StyleBoldUnderline"/>
          <w:highlight w:val="green"/>
        </w:rPr>
        <w:t>To argue that there is more to</w:t>
      </w:r>
      <w:r w:rsidRPr="00C931F4">
        <w:rPr>
          <w:sz w:val="12"/>
          <w:szCs w:val="20"/>
        </w:rPr>
        <w:t xml:space="preserve"> the popular conception of </w:t>
      </w:r>
      <w:r w:rsidRPr="00815BFF">
        <w:rPr>
          <w:rStyle w:val="StyleBoldUnderline"/>
          <w:highlight w:val="green"/>
        </w:rPr>
        <w:t>slaves as vic</w:t>
      </w:r>
      <w:r w:rsidRPr="00815BFF">
        <w:rPr>
          <w:rStyle w:val="StyleBoldUnderline"/>
          <w:highlight w:val="green"/>
        </w:rPr>
        <w:softHyphen/>
        <w:t>tims</w:t>
      </w:r>
      <w:r w:rsidRPr="00CA7C83">
        <w:rPr>
          <w:rStyle w:val="StyleBoldUnderline"/>
        </w:rPr>
        <w:t xml:space="preserve"> who experienced social death within the abusive regime of transat</w:t>
      </w:r>
      <w:r w:rsidRPr="00CA7C83">
        <w:rPr>
          <w:rStyle w:val="StyleBoldUnderline"/>
        </w:rPr>
        <w:softHyphen/>
        <w:t xml:space="preserve">lantic slavery </w:t>
      </w:r>
      <w:r w:rsidRPr="00815BFF">
        <w:rPr>
          <w:rStyle w:val="StyleBoldUnderline"/>
          <w:highlight w:val="green"/>
        </w:rPr>
        <w:t>is not to say that these subjectivities did not exist.</w:t>
      </w:r>
      <w:r w:rsidRPr="00C931F4">
        <w:rPr>
          <w:sz w:val="12"/>
          <w:szCs w:val="20"/>
        </w:rPr>
        <w:t xml:space="preserve"> When considering the institution of slavery we can quite confidently rely on the assumption that it did indeed de</w:t>
      </w:r>
      <w:r w:rsidRPr="00C931F4">
        <w:rPr>
          <w:sz w:val="12"/>
          <w:szCs w:val="20"/>
        </w:rPr>
        <w:softHyphen/>
        <w:t xml:space="preserve">stroy the self-hood and the lives of millions of Africans. Scholar Vincent </w:t>
      </w:r>
      <w:r w:rsidRPr="00815BFF">
        <w:rPr>
          <w:rStyle w:val="StyleBoldUnderline"/>
          <w:highlight w:val="green"/>
        </w:rPr>
        <w:t>Brown</w:t>
      </w:r>
      <w:r w:rsidRPr="00C931F4">
        <w:rPr>
          <w:sz w:val="12"/>
          <w:szCs w:val="20"/>
        </w:rPr>
        <w:t xml:space="preserve"> (2009) </w:t>
      </w:r>
      <w:r w:rsidRPr="00CA7C83">
        <w:rPr>
          <w:rStyle w:val="StyleBoldUnderline"/>
        </w:rPr>
        <w:t>however</w:t>
      </w:r>
      <w:r w:rsidRPr="00C931F4">
        <w:rPr>
          <w:sz w:val="12"/>
          <w:szCs w:val="20"/>
        </w:rPr>
        <w:t xml:space="preserve">, has </w:t>
      </w:r>
      <w:r w:rsidRPr="00815BFF">
        <w:rPr>
          <w:rStyle w:val="StyleBoldUnderline"/>
          <w:highlight w:val="green"/>
        </w:rPr>
        <w:t>criticised</w:t>
      </w:r>
      <w:r w:rsidRPr="00C931F4">
        <w:rPr>
          <w:sz w:val="12"/>
          <w:szCs w:val="20"/>
        </w:rPr>
        <w:t xml:space="preserve"> Orlando Patterson’s (1982) seminal book </w:t>
      </w:r>
      <w:r w:rsidRPr="00CA7C83">
        <w:rPr>
          <w:rStyle w:val="StyleBoldUnderline"/>
        </w:rPr>
        <w:t xml:space="preserve">Slavery and Social Death for </w:t>
      </w:r>
      <w:r w:rsidRPr="00815BFF">
        <w:rPr>
          <w:rStyle w:val="StyleBoldUnderline"/>
          <w:highlight w:val="green"/>
        </w:rPr>
        <w:t>positioning the slave as a subject without agency</w:t>
      </w:r>
      <w:r w:rsidRPr="00CA7C83">
        <w:rPr>
          <w:rStyle w:val="StyleBoldUnderline"/>
        </w:rPr>
        <w:t xml:space="preserve"> and </w:t>
      </w:r>
      <w:r w:rsidRPr="00815BFF">
        <w:rPr>
          <w:rStyle w:val="StyleBoldUnderline"/>
          <w:highlight w:val="green"/>
        </w:rPr>
        <w:t>maintains</w:t>
      </w:r>
      <w:r w:rsidRPr="00CA7C83">
        <w:rPr>
          <w:rStyle w:val="StyleBoldUnderline"/>
        </w:rPr>
        <w:t xml:space="preserve"> that </w:t>
      </w:r>
      <w:r w:rsidRPr="00815BFF">
        <w:rPr>
          <w:rStyle w:val="StyleBoldUnderline"/>
          <w:highlight w:val="green"/>
        </w:rPr>
        <w:t>those who managed to dislocate from the nightmare of</w:t>
      </w:r>
      <w:r w:rsidRPr="00CA7C83">
        <w:rPr>
          <w:rStyle w:val="StyleBoldUnderline"/>
        </w:rPr>
        <w:t xml:space="preserve"> </w:t>
      </w:r>
      <w:r w:rsidRPr="00815BFF">
        <w:rPr>
          <w:rStyle w:val="StyleBoldUnderline"/>
          <w:highlight w:val="green"/>
        </w:rPr>
        <w:t>plantation life</w:t>
      </w:r>
      <w:r w:rsidRPr="00CA7C83">
        <w:rPr>
          <w:rStyle w:val="StyleBoldUnderline"/>
        </w:rPr>
        <w:t xml:space="preserve"> ‘</w:t>
      </w:r>
      <w:r w:rsidRPr="00815BFF">
        <w:rPr>
          <w:rStyle w:val="StyleBoldUnderline"/>
          <w:highlight w:val="green"/>
        </w:rPr>
        <w:t>were</w:t>
      </w:r>
      <w:r w:rsidRPr="00CA7C83">
        <w:rPr>
          <w:rStyle w:val="StyleBoldUnderline"/>
        </w:rPr>
        <w:t xml:space="preserve"> not in fact the living dead’, but ‘</w:t>
      </w:r>
      <w:r w:rsidRPr="00815BFF">
        <w:rPr>
          <w:rStyle w:val="StyleBoldUnderline"/>
          <w:highlight w:val="green"/>
        </w:rPr>
        <w:t>the mothers of gasping new societies’</w:t>
      </w:r>
      <w:r w:rsidRPr="00C931F4">
        <w:rPr>
          <w:sz w:val="12"/>
          <w:szCs w:val="20"/>
        </w:rPr>
        <w:t xml:space="preserve"> (Brown 2009, 1241). </w:t>
      </w:r>
      <w:r w:rsidRPr="00CA7C83">
        <w:rPr>
          <w:rStyle w:val="StyleBoldUnderline"/>
        </w:rPr>
        <w:t>The Jamaican Maroons were one such disparate</w:t>
      </w:r>
      <w:r w:rsidRPr="00C931F4">
        <w:rPr>
          <w:sz w:val="12"/>
          <w:szCs w:val="20"/>
        </w:rPr>
        <w:t xml:space="preserve"> </w:t>
      </w:r>
      <w:r w:rsidRPr="00CA7C83">
        <w:rPr>
          <w:rStyle w:val="StyleBoldUnderline"/>
        </w:rPr>
        <w:t>group</w:t>
      </w:r>
      <w:r w:rsidRPr="00C931F4">
        <w:rPr>
          <w:sz w:val="12"/>
          <w:szCs w:val="20"/>
        </w:rPr>
        <w:t xml:space="preserve"> of Africans </w:t>
      </w:r>
      <w:r w:rsidRPr="00CA7C83">
        <w:rPr>
          <w:rStyle w:val="StyleBoldUnderline"/>
        </w:rPr>
        <w:t>who managed to band together and flee the Jamaican plantations</w:t>
      </w:r>
      <w:r w:rsidRPr="00C931F4">
        <w:rPr>
          <w:sz w:val="12"/>
          <w:szCs w:val="20"/>
        </w:rPr>
        <w:t xml:space="preserve"> in or</w:t>
      </w:r>
      <w:r w:rsidRPr="00C931F4">
        <w:rPr>
          <w:sz w:val="12"/>
          <w:szCs w:val="20"/>
        </w:rPr>
        <w:softHyphen/>
        <w:t xml:space="preserve">der </w:t>
      </w:r>
      <w:r w:rsidRPr="00CA7C83">
        <w:rPr>
          <w:rStyle w:val="StyleBoldUnderline"/>
        </w:rPr>
        <w:t>to create a new mode of living</w:t>
      </w:r>
      <w:r w:rsidRPr="00C931F4">
        <w:rPr>
          <w:sz w:val="12"/>
          <w:szCs w:val="20"/>
        </w:rPr>
        <w:t xml:space="preserve"> under their own rule. These ‘run</w:t>
      </w:r>
      <w:r w:rsidRPr="00C931F4">
        <w:rPr>
          <w:sz w:val="12"/>
          <w:szCs w:val="20"/>
        </w:rPr>
        <w:softHyphen/>
        <w:t>aways’ were in fact ‘ferocious fight</w:t>
      </w:r>
      <w:r w:rsidRPr="00C931F4">
        <w:rPr>
          <w:sz w:val="12"/>
          <w:szCs w:val="20"/>
        </w:rPr>
        <w:softHyphen/>
        <w:t>ers and master strategists’, building towns and military bases which en</w:t>
      </w:r>
      <w:r w:rsidRPr="00C931F4">
        <w:rPr>
          <w:sz w:val="12"/>
          <w:szCs w:val="20"/>
        </w:rPr>
        <w:softHyphen/>
        <w:t>abled them to fight and successfully win the war against the British army after 200 years of battle (Gotlieb 2000,16). In addition, the story of the Windward Jamaican Maroons disrupts the phallocentricism in</w:t>
      </w:r>
      <w:r w:rsidRPr="00C931F4">
        <w:rPr>
          <w:sz w:val="12"/>
          <w:szCs w:val="20"/>
        </w:rPr>
        <w:softHyphen/>
        <w:t>herent within the story of the slave ‘hero’ by the very revelation that their leader, ‘Queen Nanny’ was a woman (Gotlieb 2000). As a lead</w:t>
      </w:r>
      <w:r w:rsidRPr="00C931F4">
        <w:rPr>
          <w:sz w:val="12"/>
          <w:szCs w:val="20"/>
        </w:rPr>
        <w:softHyphen/>
        <w:t>er, she was often ignored by early white historians who dismissed her as an ‘old hagg’ or ‘obeah’ woman (possessor of evil magic powers) (Gotlieb 2000, xvi). Yet, despite these negative descriptors, Nanny presents an interesting image of an African woman in the time of slavery who cultivated an exceptional army and used psychological as well as military force against the English despite not owning sophisticated weapons (Gotlieb 2000). As an oral tale, her story speaks to post-slavery generations through its representa</w:t>
      </w:r>
      <w:r w:rsidRPr="00C931F4">
        <w:rPr>
          <w:sz w:val="12"/>
          <w:szCs w:val="20"/>
        </w:rPr>
        <w:softHyphen/>
        <w:t>tion of a figure whose gender defy</w:t>
      </w:r>
      <w:r w:rsidRPr="00C931F4">
        <w:rPr>
          <w:sz w:val="12"/>
          <w:szCs w:val="20"/>
        </w:rPr>
        <w:softHyphen/>
        <w:t>ing acts challenged the patriarchal fantasies of the Eurocentric imagi</w:t>
      </w:r>
      <w:r w:rsidRPr="00C931F4">
        <w:rPr>
          <w:sz w:val="12"/>
          <w:szCs w:val="20"/>
        </w:rPr>
        <w:softHyphen/>
        <w:t xml:space="preserve">nary and as such ‘the study of her experiences might change the lives of people living under paternalistic, racist, classist and gender based oppression’ (Gotlieb 2000, 84). </w:t>
      </w:r>
      <w:r w:rsidRPr="00815BFF">
        <w:rPr>
          <w:rStyle w:val="StyleBoldUnderline"/>
          <w:highlight w:val="green"/>
        </w:rPr>
        <w:t>The label of ‘social death’ is re</w:t>
      </w:r>
      <w:r w:rsidRPr="00815BFF">
        <w:rPr>
          <w:rStyle w:val="StyleBoldUnderline"/>
          <w:highlight w:val="green"/>
        </w:rPr>
        <w:softHyphen/>
        <w:t>jected</w:t>
      </w:r>
      <w:r w:rsidRPr="00C931F4">
        <w:rPr>
          <w:sz w:val="12"/>
          <w:szCs w:val="20"/>
        </w:rPr>
        <w:t xml:space="preserve"> here </w:t>
      </w:r>
      <w:r w:rsidRPr="00815BFF">
        <w:rPr>
          <w:rStyle w:val="StyleBoldUnderline"/>
          <w:highlight w:val="green"/>
        </w:rPr>
        <w:t>on the grounds that it is a narrative which is positioned from the vantage point of a European hegemonic ideology</w:t>
      </w:r>
      <w:r w:rsidRPr="00C931F4">
        <w:rPr>
          <w:sz w:val="12"/>
          <w:szCs w:val="20"/>
        </w:rPr>
        <w:t xml:space="preserve">. </w:t>
      </w:r>
      <w:r w:rsidRPr="00CA7C83">
        <w:rPr>
          <w:rStyle w:val="StyleBoldUnderline"/>
        </w:rPr>
        <w:t>Against the</w:t>
      </w:r>
      <w:r w:rsidRPr="00C931F4">
        <w:rPr>
          <w:sz w:val="12"/>
          <w:szCs w:val="20"/>
        </w:rPr>
        <w:t xml:space="preserve"> social symbolic and its gaze, black slaves were indeed regarded as non-humans since their lives were stunted, diminished and deemed less valuable in comparison to the Europeans. </w:t>
      </w:r>
      <w:r w:rsidRPr="00815BFF">
        <w:rPr>
          <w:rStyle w:val="StyleBoldUnderline"/>
          <w:highlight w:val="green"/>
        </w:rPr>
        <w:t>However</w:t>
      </w:r>
      <w:r w:rsidRPr="00C931F4">
        <w:rPr>
          <w:sz w:val="12"/>
          <w:szCs w:val="20"/>
        </w:rPr>
        <w:t xml:space="preserve">, Fanon’s (1967) </w:t>
      </w:r>
      <w:r w:rsidRPr="00CA7C83">
        <w:rPr>
          <w:rStyle w:val="StyleBoldUnderline"/>
        </w:rPr>
        <w:t>assertion that ‘not only must the black man be black; he must be black in relation to the white man’</w:t>
      </w:r>
      <w:r w:rsidRPr="00C931F4">
        <w:rPr>
          <w:sz w:val="12"/>
          <w:szCs w:val="20"/>
        </w:rPr>
        <w:t xml:space="preserve"> (Fanon 1967, 110) </w:t>
      </w:r>
      <w:r w:rsidRPr="00CA7C83">
        <w:rPr>
          <w:rStyle w:val="StyleBoldUnderline"/>
        </w:rPr>
        <w:t>helps us to un</w:t>
      </w:r>
      <w:r w:rsidRPr="00CA7C83">
        <w:rPr>
          <w:rStyle w:val="StyleBoldUnderline"/>
        </w:rPr>
        <w:softHyphen/>
        <w:t xml:space="preserve">derstand that </w:t>
      </w:r>
      <w:r w:rsidRPr="00815BFF">
        <w:rPr>
          <w:rStyle w:val="StyleBoldUnderline"/>
          <w:highlight w:val="green"/>
        </w:rPr>
        <w:t>this classification can only have meaning relative to the symbolic which represents the aliveness of whiteness against the back</w:t>
      </w:r>
      <w:r w:rsidRPr="00815BFF">
        <w:rPr>
          <w:rStyle w:val="StyleBoldUnderline"/>
          <w:highlight w:val="green"/>
        </w:rPr>
        <w:softHyphen/>
        <w:t>drop of the dead black slave</w:t>
      </w:r>
      <w:r w:rsidRPr="00C931F4">
        <w:rPr>
          <w:sz w:val="12"/>
          <w:szCs w:val="20"/>
        </w:rPr>
        <w:t xml:space="preserve"> (Dyer 1997). Butler (2005) makes it clear that </w:t>
      </w:r>
      <w:r w:rsidRPr="00CA7C83">
        <w:rPr>
          <w:rStyle w:val="StyleBoldUnderline"/>
        </w:rPr>
        <w:t>the ‘death’ one suffers relative to the social symbolic is imbued with the fantasy that having constructed the Other and interpellated her into ‘life’, one now holds the sovereignty of determining the subject’s right to live or die</w:t>
      </w:r>
      <w:r w:rsidRPr="00C931F4">
        <w:rPr>
          <w:sz w:val="12"/>
          <w:szCs w:val="20"/>
        </w:rPr>
        <w:t>: this death, if it is a death, is only the death of a certain kind of sub</w:t>
      </w:r>
      <w:r w:rsidRPr="00C931F4">
        <w:rPr>
          <w:sz w:val="12"/>
          <w:szCs w:val="20"/>
        </w:rPr>
        <w:softHyphen/>
        <w:t>ject, one that was never possible to begin with, the death of the fan</w:t>
      </w:r>
      <w:r w:rsidRPr="00C931F4">
        <w:rPr>
          <w:sz w:val="12"/>
          <w:szCs w:val="20"/>
        </w:rPr>
        <w:softHyphen/>
        <w:t>tasy of impossible mastery, and so a loss of what one never had, in other words it is a necessary grief (Butler 2005, 65). The point to make here is that al</w:t>
      </w:r>
      <w:r w:rsidRPr="00C931F4">
        <w:rPr>
          <w:sz w:val="12"/>
          <w:szCs w:val="20"/>
        </w:rPr>
        <w:softHyphen/>
        <w:t xml:space="preserve">though </w:t>
      </w:r>
      <w:r w:rsidRPr="00815BFF">
        <w:rPr>
          <w:rStyle w:val="StyleBoldUnderline"/>
          <w:highlight w:val="green"/>
        </w:rPr>
        <w:t>the concept of social death</w:t>
      </w:r>
      <w:r w:rsidRPr="00C931F4">
        <w:rPr>
          <w:sz w:val="12"/>
          <w:szCs w:val="20"/>
        </w:rPr>
        <w:t xml:space="preserve"> has proved useful for theorists to de</w:t>
      </w:r>
      <w:r w:rsidRPr="00C931F4">
        <w:rPr>
          <w:sz w:val="12"/>
          <w:szCs w:val="20"/>
        </w:rPr>
        <w:softHyphen/>
        <w:t xml:space="preserve">scribe the metaphysical experience of those who live antagonistically in relation to the social symbolic, it </w:t>
      </w:r>
      <w:r w:rsidRPr="00815BFF">
        <w:rPr>
          <w:rStyle w:val="StyleBoldUnderline"/>
          <w:highlight w:val="green"/>
        </w:rPr>
        <w:t>is</w:t>
      </w:r>
      <w:r w:rsidRPr="00C931F4">
        <w:rPr>
          <w:sz w:val="12"/>
          <w:szCs w:val="20"/>
        </w:rPr>
        <w:t xml:space="preserve"> nevertheless </w:t>
      </w:r>
      <w:r w:rsidRPr="00815BFF">
        <w:rPr>
          <w:rStyle w:val="StyleBoldUnderline"/>
          <w:highlight w:val="green"/>
        </w:rPr>
        <w:t>a colonial narrative within which the slaves are confined to a one dimensional story of ter</w:t>
      </w:r>
      <w:r w:rsidRPr="00815BFF">
        <w:rPr>
          <w:rStyle w:val="StyleBoldUnderline"/>
          <w:highlight w:val="green"/>
        </w:rPr>
        <w:softHyphen/>
        <w:t>ror</w:t>
      </w:r>
      <w:r w:rsidRPr="00C931F4">
        <w:rPr>
          <w:sz w:val="12"/>
          <w:szCs w:val="20"/>
        </w:rPr>
        <w:t>. In keeping with Gilroy’s (1993b) argument that the memory of slav</w:t>
      </w:r>
      <w:r w:rsidRPr="00C931F4">
        <w:rPr>
          <w:sz w:val="12"/>
          <w:szCs w:val="20"/>
        </w:rPr>
        <w:softHyphen/>
        <w:t xml:space="preserve">ery must be constructed from the slaves’ point of view, </w:t>
      </w:r>
      <w:r w:rsidRPr="00815BFF">
        <w:rPr>
          <w:rStyle w:val="StyleBoldUnderline"/>
          <w:highlight w:val="green"/>
        </w:rPr>
        <w:t>we might</w:t>
      </w:r>
      <w:r w:rsidRPr="00C931F4">
        <w:rPr>
          <w:sz w:val="12"/>
          <w:szCs w:val="20"/>
        </w:rPr>
        <w:t xml:space="preserve"> in</w:t>
      </w:r>
      <w:r w:rsidRPr="00C931F4">
        <w:rPr>
          <w:sz w:val="12"/>
          <w:szCs w:val="20"/>
        </w:rPr>
        <w:softHyphen/>
        <w:t xml:space="preserve">stead </w:t>
      </w:r>
      <w:r w:rsidRPr="00815BFF">
        <w:rPr>
          <w:rStyle w:val="StyleBoldUnderline"/>
          <w:highlight w:val="green"/>
        </w:rPr>
        <w:t>concentrate</w:t>
      </w:r>
      <w:r w:rsidRPr="00CA7C83">
        <w:rPr>
          <w:rStyle w:val="StyleBoldUnderline"/>
        </w:rPr>
        <w:t xml:space="preserve">, not on the way in which the slaves are figured within the European social imaginary, but </w:t>
      </w:r>
      <w:r w:rsidRPr="00815BFF">
        <w:rPr>
          <w:rStyle w:val="StyleBoldUnderline"/>
          <w:highlight w:val="green"/>
        </w:rPr>
        <w:t>on how they negotiated their own ideas about self and identity.</w:t>
      </w:r>
      <w:r w:rsidRPr="00C931F4">
        <w:rPr>
          <w:sz w:val="12"/>
          <w:szCs w:val="20"/>
        </w:rPr>
        <w:t xml:space="preserve"> </w:t>
      </w:r>
      <w:r w:rsidRPr="00815BFF">
        <w:rPr>
          <w:rStyle w:val="StyleBoldUnderline"/>
          <w:highlight w:val="green"/>
        </w:rPr>
        <w:t>We might therefore find</w:t>
      </w:r>
      <w:r w:rsidRPr="00C931F4">
        <w:rPr>
          <w:sz w:val="12"/>
          <w:szCs w:val="20"/>
        </w:rPr>
        <w:t xml:space="preserve"> some </w:t>
      </w:r>
      <w:r w:rsidRPr="00815BFF">
        <w:rPr>
          <w:rStyle w:val="StyleBoldUnderline"/>
          <w:highlight w:val="green"/>
        </w:rPr>
        <w:t>value in studying a group like the Maroons who not only managed to create an autonomous world outside of the hegemonic discourse which ne</w:t>
      </w:r>
      <w:r w:rsidRPr="00815BFF">
        <w:rPr>
          <w:rStyle w:val="StyleBoldUnderline"/>
          <w:highlight w:val="green"/>
        </w:rPr>
        <w:softHyphen/>
        <w:t>gated them</w:t>
      </w:r>
      <w:r w:rsidRPr="00C931F4">
        <w:rPr>
          <w:sz w:val="12"/>
          <w:szCs w:val="20"/>
        </w:rPr>
        <w:t xml:space="preserve">, </w:t>
      </w:r>
      <w:r w:rsidRPr="00CA7C83">
        <w:rPr>
          <w:rStyle w:val="StyleBoldUnderline"/>
        </w:rPr>
        <w:t>but also</w:t>
      </w:r>
      <w:r w:rsidRPr="00C931F4">
        <w:rPr>
          <w:sz w:val="12"/>
          <w:szCs w:val="20"/>
        </w:rPr>
        <w:t xml:space="preserve">, </w:t>
      </w:r>
      <w:r w:rsidRPr="00CA7C83">
        <w:rPr>
          <w:rStyle w:val="StyleBoldUnderline"/>
        </w:rPr>
        <w:t>due to their unique circumstances, were forced to create new modes of communi</w:t>
      </w:r>
      <w:r w:rsidRPr="00CA7C83">
        <w:rPr>
          <w:rStyle w:val="StyleBoldUnderline"/>
        </w:rPr>
        <w:softHyphen/>
        <w:t>cation</w:t>
      </w:r>
      <w:r w:rsidRPr="00815BFF">
        <w:rPr>
          <w:rStyle w:val="StyleBoldUnderline"/>
          <w:highlight w:val="green"/>
        </w:rPr>
        <w:t xml:space="preserve"> which would include a myriad of African cultures, languages and creeds</w:t>
      </w:r>
      <w:r w:rsidRPr="00C931F4">
        <w:rPr>
          <w:sz w:val="12"/>
          <w:szCs w:val="20"/>
        </w:rPr>
        <w:t xml:space="preserve"> (Gottlieb 2000). </w:t>
      </w:r>
      <w:r w:rsidRPr="00815BFF">
        <w:rPr>
          <w:rStyle w:val="StyleBoldUnderline"/>
          <w:highlight w:val="green"/>
        </w:rPr>
        <w:t>This</w:t>
      </w:r>
      <w:r w:rsidRPr="00C931F4">
        <w:rPr>
          <w:sz w:val="12"/>
          <w:szCs w:val="20"/>
        </w:rPr>
        <w:t xml:space="preserve"> cre</w:t>
      </w:r>
      <w:r w:rsidRPr="00C931F4">
        <w:rPr>
          <w:sz w:val="12"/>
          <w:szCs w:val="20"/>
        </w:rPr>
        <w:softHyphen/>
        <w:t xml:space="preserve">ative and resistive </w:t>
      </w:r>
      <w:r w:rsidRPr="00815BFF">
        <w:rPr>
          <w:rStyle w:val="StyleBoldUnderline"/>
          <w:highlight w:val="green"/>
        </w:rPr>
        <w:t>energy of slave subjectivity</w:t>
      </w:r>
      <w:r w:rsidRPr="00C931F4">
        <w:rPr>
          <w:sz w:val="12"/>
          <w:szCs w:val="20"/>
        </w:rPr>
        <w:t xml:space="preserve"> not only </w:t>
      </w:r>
      <w:r w:rsidRPr="00815BFF">
        <w:rPr>
          <w:rStyle w:val="StyleBoldUnderline"/>
          <w:highlight w:val="green"/>
        </w:rPr>
        <w:t>disrupts the colonial paradigm of socially dead slaves, but also implies the ethical tropes of creation, renewal and mu</w:t>
      </w:r>
      <w:r w:rsidRPr="00815BFF">
        <w:rPr>
          <w:rStyle w:val="StyleBoldUnderline"/>
          <w:highlight w:val="green"/>
        </w:rPr>
        <w:softHyphen/>
        <w:t>tual recognition</w:t>
      </w:r>
      <w:r w:rsidRPr="00C931F4">
        <w:rPr>
          <w:sz w:val="12"/>
          <w:szCs w:val="20"/>
        </w:rPr>
        <w:t xml:space="preserve">. </w:t>
      </w:r>
      <w:r w:rsidRPr="00CA7C83">
        <w:rPr>
          <w:rStyle w:val="StyleBoldUnderline"/>
        </w:rPr>
        <w:t>In contrast</w:t>
      </w:r>
      <w:r w:rsidRPr="00C931F4">
        <w:rPr>
          <w:sz w:val="12"/>
          <w:szCs w:val="20"/>
        </w:rPr>
        <w:t xml:space="preserve">, </w:t>
      </w:r>
      <w:r w:rsidRPr="00815BFF">
        <w:rPr>
          <w:rStyle w:val="StyleBoldUnderline"/>
          <w:highlight w:val="green"/>
        </w:rPr>
        <w:t>the passive slave proved to</w:t>
      </w:r>
      <w:r w:rsidRPr="00C931F4">
        <w:rPr>
          <w:sz w:val="12"/>
          <w:szCs w:val="20"/>
        </w:rPr>
        <w:t xml:space="preserve"> feature heavily in the 2007 bicentenary commemorations causing journalist Toyin Agbetu to interrupt the official speeches and </w:t>
      </w:r>
      <w:r w:rsidRPr="00815BFF">
        <w:rPr>
          <w:rStyle w:val="StyleBoldUnderline"/>
          <w:highlight w:val="green"/>
        </w:rPr>
        <w:t>exclaim</w:t>
      </w:r>
      <w:r w:rsidRPr="00C931F4">
        <w:rPr>
          <w:sz w:val="12"/>
          <w:szCs w:val="20"/>
        </w:rPr>
        <w:t xml:space="preserve"> that it had turned into </w:t>
      </w:r>
      <w:r w:rsidRPr="00815BFF">
        <w:rPr>
          <w:rStyle w:val="StyleBoldUnderline"/>
          <w:highlight w:val="green"/>
        </w:rPr>
        <w:t>a discourse of freedom engineered mostly by whites with stories of black agency excluded8</w:t>
      </w:r>
      <w:r w:rsidRPr="00C931F4">
        <w:rPr>
          <w:sz w:val="12"/>
          <w:szCs w:val="20"/>
        </w:rPr>
        <w:t>. Young’s argu</w:t>
      </w:r>
      <w:r w:rsidRPr="00C931F4">
        <w:rPr>
          <w:sz w:val="12"/>
          <w:szCs w:val="20"/>
        </w:rPr>
        <w:softHyphen/>
        <w:t>ment that ‘one of the damaging side effects of the focus on white peo</w:t>
      </w:r>
      <w:r w:rsidRPr="00C931F4">
        <w:rPr>
          <w:sz w:val="12"/>
          <w:szCs w:val="20"/>
        </w:rPr>
        <w:softHyphen/>
        <w:t>ple’s role in abolition is that Africans are represented as being passive in the face of oppression’, appears to echo the behaviour in the UK today given that a recent research poll re</w:t>
      </w:r>
      <w:r w:rsidRPr="00C931F4">
        <w:rPr>
          <w:sz w:val="12"/>
          <w:szCs w:val="20"/>
        </w:rPr>
        <w:softHyphen/>
        <w:t>veals that the black vote turnout is significantly lower than for the white majority electorate and that forty percent of second generation ‘immi</w:t>
      </w:r>
      <w:r w:rsidRPr="00C931F4">
        <w:rPr>
          <w:sz w:val="12"/>
          <w:szCs w:val="20"/>
        </w:rPr>
        <w:softHyphen/>
        <w:t>grants’ believe that voting ‘doesn’t matter’.9 Yet, Gilroy (1993a) argues that this political passivity may not simply be a self fulfilling prophecy, but might allude to the ‘lived contra</w:t>
      </w:r>
      <w:r w:rsidRPr="00C931F4">
        <w:rPr>
          <w:sz w:val="12"/>
          <w:szCs w:val="20"/>
        </w:rPr>
        <w:softHyphen/>
        <w:t>diction’ of being black and English which affects one’s confidence about whether opinions will be validated in a society that, at its core, still holds on to the fantasy of European supe</w:t>
      </w:r>
      <w:r w:rsidRPr="00C931F4">
        <w:rPr>
          <w:sz w:val="12"/>
          <w:szCs w:val="20"/>
        </w:rPr>
        <w:softHyphen/>
        <w:t xml:space="preserve">riority (Gilroy 1993a). </w:t>
      </w:r>
      <w:r w:rsidRPr="00815BFF">
        <w:rPr>
          <w:rStyle w:val="StyleBoldUnderline"/>
          <w:highlight w:val="green"/>
        </w:rPr>
        <w:t>Without con</w:t>
      </w:r>
      <w:r w:rsidRPr="00815BFF">
        <w:rPr>
          <w:rStyle w:val="StyleBoldUnderline"/>
          <w:highlight w:val="green"/>
        </w:rPr>
        <w:softHyphen/>
        <w:t>sidering the slaves’ capacity for sur</w:t>
      </w:r>
      <w:r w:rsidRPr="00815BFF">
        <w:rPr>
          <w:rStyle w:val="StyleBoldUnderline"/>
          <w:highlight w:val="green"/>
        </w:rPr>
        <w:softHyphen/>
        <w:t>viv</w:t>
      </w:r>
      <w:r w:rsidRPr="00CA7C83">
        <w:rPr>
          <w:rStyle w:val="StyleBoldUnderline"/>
        </w:rPr>
        <w:t>al and their fundamental role in overthrowing the European regime of slavery</w:t>
      </w:r>
      <w:r w:rsidRPr="00C931F4">
        <w:rPr>
          <w:sz w:val="12"/>
          <w:szCs w:val="20"/>
        </w:rPr>
        <w:t xml:space="preserve">, </w:t>
      </w:r>
      <w:r w:rsidRPr="00815BFF">
        <w:rPr>
          <w:rStyle w:val="StyleBoldUnderline"/>
          <w:highlight w:val="green"/>
        </w:rPr>
        <w:t>we limit the use–value of the memory and risk becoming overly attached to singular slave subjectivities seeped in death and passivity</w:t>
      </w:r>
      <w:r w:rsidRPr="00C931F4">
        <w:rPr>
          <w:sz w:val="12"/>
          <w:szCs w:val="20"/>
        </w:rPr>
        <w:t xml:space="preserve">. </w:t>
      </w:r>
      <w:r w:rsidRPr="00CA7C83">
        <w:rPr>
          <w:rStyle w:val="StyleBoldUnderline"/>
        </w:rPr>
        <w:t>The Maroons story how</w:t>
      </w:r>
      <w:r w:rsidRPr="00CA7C83">
        <w:rPr>
          <w:rStyle w:val="StyleBoldUnderline"/>
        </w:rPr>
        <w:softHyphen/>
        <w:t>ever</w:t>
      </w:r>
      <w:r w:rsidRPr="00C931F4">
        <w:rPr>
          <w:sz w:val="12"/>
          <w:szCs w:val="20"/>
        </w:rPr>
        <w:t xml:space="preserve">, </w:t>
      </w:r>
      <w:r w:rsidRPr="00CA7C83">
        <w:rPr>
          <w:rStyle w:val="StyleBoldUnderline"/>
        </w:rPr>
        <w:t>enables slave consciousness to rise above the mire of slavery’s abject victims and establishes an ethical relation with our ancestors who lived and survived in the time of slavery.</w:t>
      </w:r>
    </w:p>
    <w:p w:rsidR="00094B5C" w:rsidRDefault="00094B5C" w:rsidP="00094B5C">
      <w:pPr>
        <w:pStyle w:val="Heading3"/>
      </w:pPr>
      <w:r>
        <w:t>AT: Wilderson Humanism – Tuch</w:t>
      </w:r>
    </w:p>
    <w:p w:rsidR="00094B5C" w:rsidRDefault="00094B5C" w:rsidP="00094B5C">
      <w:pPr>
        <w:pStyle w:val="Heading4"/>
      </w:pPr>
      <w:r>
        <w:t>Blackness is not the experience of social death---their very articulation of their critique proves that the concept of humanity is malleable and not subject to closure</w:t>
      </w:r>
    </w:p>
    <w:p w:rsidR="00094B5C" w:rsidRPr="00094B5C" w:rsidRDefault="00094B5C" w:rsidP="00094B5C"/>
    <w:p w:rsidR="00094B5C" w:rsidRDefault="00094B5C" w:rsidP="00094B5C">
      <w:r>
        <w:t xml:space="preserve">Steven A. </w:t>
      </w:r>
      <w:r w:rsidRPr="00BD1E29">
        <w:rPr>
          <w:rStyle w:val="StyleStyleBold12pt"/>
        </w:rPr>
        <w:t>Tuch 7</w:t>
      </w:r>
      <w:r>
        <w:t>, professor of sociology, GWU and * Yoku Shaw-Taylor. The Other African Americans: Contemporary African and Caribbean Immigrants in the United States</w:t>
      </w:r>
    </w:p>
    <w:p w:rsidR="00094B5C" w:rsidRPr="00094B5C" w:rsidRDefault="00094B5C" w:rsidP="00094B5C">
      <w:pPr>
        <w:rPr>
          <w:sz w:val="12"/>
        </w:rPr>
      </w:pPr>
      <w:r w:rsidRPr="002C60F8">
        <w:rPr>
          <w:rStyle w:val="StyleBoldUnderline"/>
        </w:rPr>
        <w:t>Accompanying the expansion</w:t>
      </w:r>
      <w:r w:rsidRPr="00094B5C">
        <w:rPr>
          <w:sz w:val="12"/>
        </w:rPr>
        <w:t xml:space="preserve"> of counmes whose consolidation became known as Europe </w:t>
      </w:r>
      <w:r w:rsidRPr="002C60F8">
        <w:rPr>
          <w:rStyle w:val="StyleBoldUnderline"/>
        </w:rPr>
        <w:t>were emerging differences in the order of knowledge through which human beings were classified.</w:t>
      </w:r>
      <w:r w:rsidRPr="00094B5C">
        <w:rPr>
          <w:sz w:val="12"/>
        </w:rPr>
        <w:t xml:space="preserve"> </w:t>
      </w:r>
      <w:proofErr w:type="gramStart"/>
      <w:r w:rsidRPr="00094B5C">
        <w:rPr>
          <w:sz w:val="12"/>
        </w:rPr>
        <w:t xml:space="preserve">As </w:t>
      </w:r>
      <w:r w:rsidRPr="002C60F8">
        <w:rPr>
          <w:rStyle w:val="StyleBoldUnderline"/>
        </w:rPr>
        <w:t>scholars</w:t>
      </w:r>
      <w:r w:rsidRPr="00094B5C">
        <w:rPr>
          <w:sz w:val="12"/>
        </w:rPr>
        <w:t xml:space="preserve"> such as V. Y. Mudimbe (1988).</w:t>
      </w:r>
      <w:proofErr w:type="gramEnd"/>
      <w:r w:rsidRPr="00094B5C">
        <w:rPr>
          <w:sz w:val="12"/>
        </w:rPr>
        <w:t xml:space="preserve"> Oyèrónké Oyewùmí (1997). and Cor nd West (2002) have shown, </w:t>
      </w:r>
      <w:r w:rsidRPr="002C60F8">
        <w:rPr>
          <w:rStyle w:val="StyleBoldUnderline"/>
        </w:rPr>
        <w:t xml:space="preserve">drawing upon </w:t>
      </w:r>
      <w:r w:rsidRPr="00094B5C">
        <w:rPr>
          <w:sz w:val="12"/>
        </w:rPr>
        <w:t xml:space="preserve">the resources of archaeo logical and genealogical poststructuralism, </w:t>
      </w:r>
      <w:r w:rsidRPr="002C60F8">
        <w:rPr>
          <w:rStyle w:val="StyleBoldUnderline"/>
        </w:rPr>
        <w:t>the emergence of</w:t>
      </w:r>
      <w:r w:rsidRPr="00094B5C">
        <w:rPr>
          <w:sz w:val="12"/>
        </w:rPr>
        <w:t xml:space="preserve"> systematic forms of inquiry premised upon </w:t>
      </w:r>
      <w:r w:rsidRPr="002C60F8">
        <w:rPr>
          <w:rStyle w:val="StyleBoldUnderline"/>
        </w:rPr>
        <w:t xml:space="preserve">white supremacy as the basis of </w:t>
      </w:r>
      <w:r w:rsidRPr="00815BFF">
        <w:rPr>
          <w:rStyle w:val="StyleBoldUnderline"/>
          <w:highlight w:val="green"/>
        </w:rPr>
        <w:t>human normality</w:t>
      </w:r>
      <w:r w:rsidRPr="002C60F8">
        <w:rPr>
          <w:rStyle w:val="StyleBoldUnderline"/>
        </w:rPr>
        <w:t xml:space="preserve"> resulted in notions of deviation that </w:t>
      </w:r>
      <w:r w:rsidRPr="00815BFF">
        <w:rPr>
          <w:rStyle w:val="StyleBoldUnderline"/>
          <w:highlight w:val="green"/>
        </w:rPr>
        <w:t>structured black people in a derivative relationship with whites.</w:t>
      </w:r>
      <w:r w:rsidRPr="00094B5C">
        <w:rPr>
          <w:sz w:val="12"/>
        </w:rPr>
        <w:t xml:space="preserve"> In other words, a link between the formation of knowledge and processes of inquiry, on the one hand, and </w:t>
      </w:r>
      <w:r w:rsidRPr="002C60F8">
        <w:rPr>
          <w:rStyle w:val="StyleBoldUnderline"/>
        </w:rPr>
        <w:t>mechanisms of power</w:t>
      </w:r>
      <w:r w:rsidRPr="00094B5C">
        <w:rPr>
          <w:sz w:val="12"/>
        </w:rPr>
        <w:t xml:space="preserve"> and the effecting of new and </w:t>
      </w:r>
      <w:r w:rsidRPr="002C60F8">
        <w:rPr>
          <w:rStyle w:val="StyleBoldUnderline"/>
        </w:rPr>
        <w:t>differentiating forms of life</w:t>
      </w:r>
      <w:r w:rsidRPr="00094B5C">
        <w:rPr>
          <w:sz w:val="12"/>
        </w:rPr>
        <w:t xml:space="preserve">/identities, on the other, emerged with their correlative subjectivities. From aesthetic criteria for human beauty to measurements of intelligence, blacks became the comparison model of deviation instead of ever serving as the standard. </w:t>
      </w:r>
      <w:proofErr w:type="gramStart"/>
      <w:r w:rsidRPr="00094B5C">
        <w:rPr>
          <w:sz w:val="12"/>
        </w:rPr>
        <w:t>Even worse, the very production of their classification—as blacks at the least.</w:t>
      </w:r>
      <w:proofErr w:type="gramEnd"/>
      <w:r w:rsidRPr="00094B5C">
        <w:rPr>
          <w:sz w:val="12"/>
        </w:rPr>
        <w:t xml:space="preserve"> “niggers” at worst — was a function of a logic that was not their own: </w:t>
      </w:r>
      <w:r w:rsidRPr="00815BFF">
        <w:rPr>
          <w:rStyle w:val="StyleBoldUnderline"/>
          <w:highlight w:val="green"/>
        </w:rPr>
        <w:t>blacks are</w:t>
      </w:r>
      <w:r w:rsidRPr="00094B5C">
        <w:rPr>
          <w:sz w:val="12"/>
        </w:rPr>
        <w:t xml:space="preserve">, in other words, </w:t>
      </w:r>
      <w:r w:rsidRPr="002C60F8">
        <w:rPr>
          <w:rStyle w:val="StyleBoldUnderline"/>
        </w:rPr>
        <w:t>as</w:t>
      </w:r>
      <w:r w:rsidRPr="00094B5C">
        <w:rPr>
          <w:sz w:val="12"/>
        </w:rPr>
        <w:t xml:space="preserve"> Franiz </w:t>
      </w:r>
      <w:r w:rsidRPr="002C60F8">
        <w:rPr>
          <w:rStyle w:val="StyleBoldUnderline"/>
        </w:rPr>
        <w:t>Fanon</w:t>
      </w:r>
      <w:r w:rsidRPr="00094B5C">
        <w:rPr>
          <w:sz w:val="12"/>
        </w:rPr>
        <w:t xml:space="preserve"> (1967) </w:t>
      </w:r>
      <w:r w:rsidRPr="002C60F8">
        <w:rPr>
          <w:rStyle w:val="StyleBoldUnderline"/>
        </w:rPr>
        <w:t xml:space="preserve">declared, </w:t>
      </w:r>
      <w:r w:rsidRPr="00815BFF">
        <w:rPr>
          <w:rStyle w:val="StyleBoldUnderline"/>
          <w:highlight w:val="green"/>
        </w:rPr>
        <w:t>white constructions</w:t>
      </w:r>
      <w:r w:rsidRPr="002C60F8">
        <w:rPr>
          <w:rStyle w:val="StyleBoldUnderline"/>
        </w:rPr>
        <w:t>.</w:t>
      </w:r>
      <w:r w:rsidRPr="00094B5C">
        <w:rPr>
          <w:rStyle w:val="StyleBoldUnderline"/>
          <w:b w:val="0"/>
          <w:sz w:val="12"/>
          <w:u w:val="none"/>
        </w:rPr>
        <w:t>¶</w:t>
      </w:r>
      <w:r w:rsidRPr="00AC471B">
        <w:rPr>
          <w:rStyle w:val="StyleBoldUnderline"/>
          <w:sz w:val="12"/>
        </w:rPr>
        <w:t xml:space="preserve"> </w:t>
      </w:r>
      <w:r w:rsidRPr="00815BFF">
        <w:rPr>
          <w:rStyle w:val="StyleBoldUnderline"/>
          <w:highlight w:val="green"/>
        </w:rPr>
        <w:t xml:space="preserve">The account suffers, however, in that it </w:t>
      </w:r>
      <w:r w:rsidRPr="00815BFF">
        <w:rPr>
          <w:rStyle w:val="Emphasis"/>
          <w:highlight w:val="green"/>
        </w:rPr>
        <w:t>simply declares the</w:t>
      </w:r>
      <w:r w:rsidRPr="002C60F8">
        <w:rPr>
          <w:rStyle w:val="Emphasis"/>
        </w:rPr>
        <w:t xml:space="preserve"> conditions for the </w:t>
      </w:r>
      <w:r w:rsidRPr="00815BFF">
        <w:rPr>
          <w:rStyle w:val="Emphasis"/>
          <w:highlight w:val="green"/>
        </w:rPr>
        <w:t>emergence of certain</w:t>
      </w:r>
      <w:r w:rsidRPr="002C60F8">
        <w:rPr>
          <w:rStyle w:val="Emphasis"/>
        </w:rPr>
        <w:t xml:space="preserve"> forms of </w:t>
      </w:r>
      <w:r w:rsidRPr="00815BFF">
        <w:rPr>
          <w:rStyle w:val="Emphasis"/>
          <w:highlight w:val="green"/>
        </w:rPr>
        <w:t>phenomena: it does not articulate the</w:t>
      </w:r>
      <w:r w:rsidRPr="002C60F8">
        <w:rPr>
          <w:rStyle w:val="Emphasis"/>
        </w:rPr>
        <w:t xml:space="preserve"> </w:t>
      </w:r>
      <w:r w:rsidRPr="00815BFF">
        <w:rPr>
          <w:rStyle w:val="Emphasis"/>
          <w:highlight w:val="green"/>
        </w:rPr>
        <w:t>lived reality</w:t>
      </w:r>
      <w:r w:rsidRPr="002C60F8">
        <w:rPr>
          <w:rStyle w:val="Emphasis"/>
        </w:rPr>
        <w:t xml:space="preserve"> of su</w:t>
      </w:r>
      <w:r>
        <w:rPr>
          <w:rStyle w:val="Emphasis"/>
        </w:rPr>
        <w:t>ch phenomena, especially in term</w:t>
      </w:r>
      <w:r w:rsidRPr="002C60F8">
        <w:rPr>
          <w:rStyle w:val="Emphasis"/>
        </w:rPr>
        <w:t>s of the consciousness that experiences them</w:t>
      </w:r>
      <w:r w:rsidRPr="002C60F8">
        <w:rPr>
          <w:rStyle w:val="StyleBoldUnderline"/>
        </w:rPr>
        <w:t xml:space="preserve">. </w:t>
      </w:r>
      <w:r w:rsidRPr="00815BFF">
        <w:rPr>
          <w:rStyle w:val="StyleBoldUnderline"/>
          <w:highlight w:val="green"/>
        </w:rPr>
        <w:t>For</w:t>
      </w:r>
      <w:r w:rsidRPr="002C60F8">
        <w:rPr>
          <w:rStyle w:val="StyleBoldUnderline"/>
        </w:rPr>
        <w:t xml:space="preserve"> even such a </w:t>
      </w:r>
      <w:r w:rsidRPr="00815BFF">
        <w:rPr>
          <w:rStyle w:val="StyleBoldUnderline"/>
          <w:highlight w:val="green"/>
        </w:rPr>
        <w:t>consciousness</w:t>
      </w:r>
      <w:r w:rsidRPr="002C60F8">
        <w:rPr>
          <w:rStyle w:val="StyleBoldUnderline"/>
        </w:rPr>
        <w:t xml:space="preserve"> </w:t>
      </w:r>
      <w:r w:rsidRPr="00815BFF">
        <w:rPr>
          <w:rStyle w:val="StyleBoldUnderline"/>
          <w:highlight w:val="green"/>
        </w:rPr>
        <w:t>would be subjected to discursive determinations of its emergence: it would</w:t>
      </w:r>
      <w:r w:rsidRPr="00094B5C">
        <w:rPr>
          <w:sz w:val="12"/>
        </w:rPr>
        <w:t xml:space="preserve">, in other words, </w:t>
      </w:r>
      <w:r w:rsidRPr="00815BFF">
        <w:rPr>
          <w:rStyle w:val="StyleBoldUnderline"/>
          <w:highlight w:val="green"/>
        </w:rPr>
        <w:t xml:space="preserve">be accepted </w:t>
      </w:r>
      <w:proofErr w:type="gramStart"/>
      <w:r w:rsidRPr="00815BFF">
        <w:rPr>
          <w:rStyle w:val="StyleBoldUnderline"/>
          <w:highlight w:val="green"/>
        </w:rPr>
        <w:t>if,</w:t>
      </w:r>
      <w:proofErr w:type="gramEnd"/>
      <w:r w:rsidRPr="00815BFF">
        <w:rPr>
          <w:rStyle w:val="StyleBoldUnderline"/>
          <w:highlight w:val="green"/>
        </w:rPr>
        <w:t xml:space="preserve"> and only if, theorized from its outside,</w:t>
      </w:r>
      <w:r w:rsidRPr="002C60F8">
        <w:rPr>
          <w:rStyle w:val="StyleBoldUnderline"/>
        </w:rPr>
        <w:t xml:space="preserve"> </w:t>
      </w:r>
      <w:r w:rsidRPr="00815BFF">
        <w:rPr>
          <w:rStyle w:val="StyleBoldUnderline"/>
          <w:highlight w:val="green"/>
        </w:rPr>
        <w:t>that is, in terms of what constitutes it</w:t>
      </w:r>
      <w:r w:rsidRPr="002C60F8">
        <w:rPr>
          <w:rStyle w:val="StyleBoldUnderline"/>
        </w:rPr>
        <w:t xml:space="preserve"> as such.</w:t>
      </w:r>
      <w:r w:rsidRPr="00094B5C">
        <w:rPr>
          <w:sz w:val="12"/>
        </w:rPr>
        <w:t xml:space="preserve"> So </w:t>
      </w:r>
      <w:r w:rsidRPr="00815BFF">
        <w:rPr>
          <w:rStyle w:val="StyleBoldUnderline"/>
          <w:highlight w:val="green"/>
        </w:rPr>
        <w:t>meaning</w:t>
      </w:r>
      <w:r w:rsidRPr="002C60F8">
        <w:rPr>
          <w:rStyle w:val="StyleBoldUnderline"/>
        </w:rPr>
        <w:t xml:space="preserve">, form, definition, </w:t>
      </w:r>
      <w:r w:rsidRPr="00815BFF">
        <w:rPr>
          <w:rStyle w:val="StyleBoldUnderline"/>
          <w:highlight w:val="green"/>
        </w:rPr>
        <w:t>and determination cannot make sense inside of things.</w:t>
      </w:r>
      <w:r w:rsidRPr="00815BFF">
        <w:rPr>
          <w:sz w:val="12"/>
          <w:highlight w:val="green"/>
        </w:rPr>
        <w:t xml:space="preserve"> </w:t>
      </w:r>
      <w:r w:rsidRPr="00815BFF">
        <w:rPr>
          <w:rStyle w:val="Emphasis"/>
          <w:highlight w:val="green"/>
        </w:rPr>
        <w:t>Given the conceptual work brought to bear in making things meaningful, there is always an outside, public, hence social, dimension to the constitution of meaning</w:t>
      </w:r>
      <w:r w:rsidRPr="00355496">
        <w:rPr>
          <w:rStyle w:val="Emphasis"/>
        </w:rPr>
        <w:t>.</w:t>
      </w:r>
      <w:r w:rsidRPr="002C60F8">
        <w:rPr>
          <w:rStyle w:val="Emphasis"/>
        </w:rPr>
        <w:t xml:space="preserve"> </w:t>
      </w:r>
      <w:r w:rsidRPr="00815BFF">
        <w:rPr>
          <w:rStyle w:val="Emphasis"/>
          <w:highlight w:val="green"/>
        </w:rPr>
        <w:t>We should thus study not the essence of the thing but how such an essence is formed</w:t>
      </w:r>
      <w:r w:rsidRPr="00815BFF">
        <w:rPr>
          <w:sz w:val="12"/>
          <w:highlight w:val="green"/>
        </w:rPr>
        <w:t xml:space="preserve">. </w:t>
      </w:r>
      <w:r w:rsidRPr="00355496">
        <w:rPr>
          <w:rStyle w:val="StyleBoldUnderline"/>
        </w:rPr>
        <w:t>A problem is raised</w:t>
      </w:r>
      <w:r w:rsidRPr="00094B5C">
        <w:rPr>
          <w:sz w:val="12"/>
        </w:rPr>
        <w:t xml:space="preserve">, however. </w:t>
      </w:r>
      <w:proofErr w:type="gramStart"/>
      <w:r w:rsidRPr="00355496">
        <w:rPr>
          <w:rStyle w:val="StyleBoldUnderline"/>
        </w:rPr>
        <w:t>by</w:t>
      </w:r>
      <w:proofErr w:type="gramEnd"/>
      <w:r w:rsidRPr="00355496">
        <w:rPr>
          <w:rStyle w:val="StyleBoldUnderline"/>
        </w:rPr>
        <w:t xml:space="preserve"> </w:t>
      </w:r>
      <w:r w:rsidRPr="00815BFF">
        <w:rPr>
          <w:rStyle w:val="StyleBoldUnderline"/>
          <w:highlight w:val="green"/>
        </w:rPr>
        <w:t>a thing</w:t>
      </w:r>
      <w:r w:rsidRPr="002C60F8">
        <w:rPr>
          <w:rStyle w:val="StyleBoldUnderline"/>
        </w:rPr>
        <w:t xml:space="preserve"> that is </w:t>
      </w:r>
      <w:r w:rsidRPr="00815BFF">
        <w:rPr>
          <w:rStyle w:val="StyleBoldUnderline"/>
          <w:highlight w:val="green"/>
        </w:rPr>
        <w:t>capable of raising such questions</w:t>
      </w:r>
      <w:r w:rsidRPr="002C60F8">
        <w:rPr>
          <w:rStyle w:val="StyleBoldUnderline"/>
        </w:rPr>
        <w:t>,</w:t>
      </w:r>
      <w:r w:rsidRPr="00094B5C">
        <w:rPr>
          <w:sz w:val="12"/>
        </w:rPr>
        <w:t xml:space="preserve"> </w:t>
      </w:r>
      <w:r w:rsidRPr="002C60F8">
        <w:rPr>
          <w:rStyle w:val="StyleBoldUnderline"/>
        </w:rPr>
        <w:t>a thing that can raise the question of its own meaning and subjectivity</w:t>
      </w:r>
      <w:r w:rsidRPr="00094B5C">
        <w:rPr>
          <w:sz w:val="12"/>
        </w:rPr>
        <w:t xml:space="preserve">. In effect, </w:t>
      </w:r>
      <w:r w:rsidRPr="00355496">
        <w:rPr>
          <w:rStyle w:val="StyleBoldUnderline"/>
        </w:rPr>
        <w:t>it</w:t>
      </w:r>
      <w:r w:rsidRPr="002C60F8">
        <w:rPr>
          <w:rStyle w:val="StyleBoldUnderline"/>
        </w:rPr>
        <w:t xml:space="preserve"> subjects itself, or </w:t>
      </w:r>
      <w:r w:rsidRPr="00355496">
        <w:rPr>
          <w:rStyle w:val="StyleBoldUnderline"/>
        </w:rPr>
        <w:t>is able to raise the problem of its existence to itself</w:t>
      </w:r>
      <w:r w:rsidRPr="002C60F8">
        <w:rPr>
          <w:rStyle w:val="StyleBoldUnderline"/>
        </w:rPr>
        <w:t xml:space="preserve">. </w:t>
      </w:r>
      <w:r w:rsidRPr="00815BFF">
        <w:rPr>
          <w:rStyle w:val="StyleBoldUnderline"/>
          <w:highlight w:val="green"/>
        </w:rPr>
        <w:t>This</w:t>
      </w:r>
      <w:r w:rsidRPr="002C60F8">
        <w:rPr>
          <w:rStyle w:val="StyleBoldUnderline"/>
        </w:rPr>
        <w:t xml:space="preserve"> means that it </w:t>
      </w:r>
      <w:r w:rsidRPr="00815BFF">
        <w:rPr>
          <w:rStyle w:val="StyleBoldUnderline"/>
          <w:highlight w:val="green"/>
        </w:rPr>
        <w:t>faces a paradox</w:t>
      </w:r>
      <w:r w:rsidRPr="002C60F8">
        <w:rPr>
          <w:rStyle w:val="StyleBoldUnderline"/>
        </w:rPr>
        <w:t xml:space="preserve">: </w:t>
      </w:r>
      <w:r w:rsidRPr="00815BFF">
        <w:rPr>
          <w:rStyle w:val="StyleBoldUnderline"/>
          <w:highlight w:val="green"/>
        </w:rPr>
        <w:t xml:space="preserve">in the face of the rejection of an inner logic of the self, it poses the question of itself as an external matter from inside of itself </w:t>
      </w:r>
      <w:proofErr w:type="gramStart"/>
      <w:r w:rsidRPr="00815BFF">
        <w:rPr>
          <w:rStyle w:val="StyleBoldUnderline"/>
          <w:highlight w:val="green"/>
        </w:rPr>
        <w:t>This</w:t>
      </w:r>
      <w:proofErr w:type="gramEnd"/>
      <w:r w:rsidRPr="002C60F8">
        <w:rPr>
          <w:rStyle w:val="StyleBoldUnderline"/>
        </w:rPr>
        <w:t xml:space="preserve"> rather complex development </w:t>
      </w:r>
      <w:r w:rsidRPr="00815BFF">
        <w:rPr>
          <w:rStyle w:val="StyleBoldUnderline"/>
          <w:highlight w:val="green"/>
        </w:rPr>
        <w:t>amounts to saying that the thing</w:t>
      </w:r>
      <w:r w:rsidRPr="002C60F8">
        <w:rPr>
          <w:rStyle w:val="StyleBoldUnderline"/>
        </w:rPr>
        <w:t xml:space="preserve"> in question </w:t>
      </w:r>
      <w:r w:rsidRPr="00815BFF">
        <w:rPr>
          <w:rStyle w:val="StyleBoldUnderline"/>
          <w:highlight w:val="green"/>
        </w:rPr>
        <w:t>is not</w:t>
      </w:r>
      <w:r>
        <w:rPr>
          <w:rStyle w:val="StyleBoldUnderline"/>
        </w:rPr>
        <w:t xml:space="preserve"> </w:t>
      </w:r>
      <w:r w:rsidRPr="00094B5C">
        <w:rPr>
          <w:sz w:val="12"/>
        </w:rPr>
        <w:t>fully</w:t>
      </w:r>
      <w:r w:rsidRPr="002C60F8">
        <w:rPr>
          <w:rStyle w:val="StyleBoldUnderline"/>
        </w:rPr>
        <w:t xml:space="preserve"> </w:t>
      </w:r>
      <w:r w:rsidRPr="00815BFF">
        <w:rPr>
          <w:rStyle w:val="StyleBoldUnderline"/>
          <w:highlight w:val="green"/>
        </w:rPr>
        <w:t xml:space="preserve">a thing. It is a human </w:t>
      </w:r>
      <w:r w:rsidRPr="00355496">
        <w:rPr>
          <w:rStyle w:val="StyleBoldUnderline"/>
        </w:rPr>
        <w:t>being</w:t>
      </w:r>
      <w:r w:rsidRPr="002C60F8">
        <w:rPr>
          <w:rStyle w:val="StyleBoldUnderline"/>
        </w:rPr>
        <w:t>.</w:t>
      </w:r>
      <w:r w:rsidRPr="00094B5C">
        <w:rPr>
          <w:rStyle w:val="StyleBoldUnderline"/>
          <w:b w:val="0"/>
          <w:sz w:val="12"/>
          <w:u w:val="none"/>
        </w:rPr>
        <w:t>¶</w:t>
      </w:r>
      <w:r w:rsidRPr="00AC471B">
        <w:rPr>
          <w:rStyle w:val="StyleBoldUnderline"/>
          <w:sz w:val="12"/>
        </w:rPr>
        <w:t xml:space="preserve"> </w:t>
      </w:r>
      <w:proofErr w:type="gramStart"/>
      <w:r w:rsidRPr="00815BFF">
        <w:rPr>
          <w:rStyle w:val="Emphasis"/>
          <w:highlight w:val="green"/>
        </w:rPr>
        <w:t>The</w:t>
      </w:r>
      <w:proofErr w:type="gramEnd"/>
      <w:r w:rsidRPr="00815BFF">
        <w:rPr>
          <w:rStyle w:val="Emphasis"/>
          <w:highlight w:val="green"/>
        </w:rPr>
        <w:t xml:space="preserve"> human</w:t>
      </w:r>
      <w:r w:rsidRPr="002C60F8">
        <w:rPr>
          <w:rStyle w:val="Emphasis"/>
        </w:rPr>
        <w:t xml:space="preserve"> being poses </w:t>
      </w:r>
      <w:r w:rsidRPr="00815BFF">
        <w:rPr>
          <w:rStyle w:val="Emphasis"/>
          <w:highlight w:val="green"/>
        </w:rPr>
        <w:t>a challenge to</w:t>
      </w:r>
      <w:r w:rsidRPr="002C60F8">
        <w:rPr>
          <w:rStyle w:val="Emphasis"/>
        </w:rPr>
        <w:t xml:space="preserve"> mechanisms of</w:t>
      </w:r>
      <w:r w:rsidRPr="002C60F8">
        <w:rPr>
          <w:rStyle w:val="StyleBoldUnderline"/>
        </w:rPr>
        <w:t xml:space="preserve"> </w:t>
      </w:r>
      <w:r w:rsidRPr="00094B5C">
        <w:rPr>
          <w:sz w:val="12"/>
        </w:rPr>
        <w:t>discursive</w:t>
      </w:r>
      <w:r w:rsidRPr="002C60F8">
        <w:rPr>
          <w:rStyle w:val="StyleBoldUnderline"/>
        </w:rPr>
        <w:t xml:space="preserve"> </w:t>
      </w:r>
      <w:r w:rsidRPr="00815BFF">
        <w:rPr>
          <w:rStyle w:val="Emphasis"/>
          <w:highlight w:val="green"/>
        </w:rPr>
        <w:t>closure</w:t>
      </w:r>
      <w:r w:rsidRPr="00094B5C">
        <w:rPr>
          <w:sz w:val="12"/>
        </w:rPr>
        <w:t xml:space="preserve">. This means that </w:t>
      </w:r>
      <w:r w:rsidRPr="00815BFF">
        <w:rPr>
          <w:rStyle w:val="StyleBoldUnderline"/>
          <w:highlight w:val="green"/>
        </w:rPr>
        <w:t>there is always a world of</w:t>
      </w:r>
      <w:r w:rsidRPr="002C60F8">
        <w:rPr>
          <w:rStyle w:val="StyleBoldUnderline"/>
        </w:rPr>
        <w:t xml:space="preserve"> relations of subjectiv ities and </w:t>
      </w:r>
      <w:r w:rsidRPr="00815BFF">
        <w:rPr>
          <w:rStyle w:val="StyleBoldUnderline"/>
          <w:highlight w:val="green"/>
        </w:rPr>
        <w:t xml:space="preserve">intersubjectivities. </w:t>
      </w:r>
      <w:proofErr w:type="gramStart"/>
      <w:r w:rsidRPr="00815BFF">
        <w:rPr>
          <w:rStyle w:val="StyleBoldUnderline"/>
          <w:highlight w:val="green"/>
        </w:rPr>
        <w:t>of</w:t>
      </w:r>
      <w:proofErr w:type="gramEnd"/>
      <w:r w:rsidRPr="002C60F8">
        <w:rPr>
          <w:rStyle w:val="StyleBoldUnderline"/>
        </w:rPr>
        <w:t xml:space="preserve"> a shared experience of </w:t>
      </w:r>
      <w:r w:rsidRPr="00815BFF">
        <w:rPr>
          <w:rStyle w:val="StyleBoldUnderline"/>
          <w:highlight w:val="green"/>
        </w:rPr>
        <w:t>meanings</w:t>
      </w:r>
      <w:r w:rsidRPr="002C60F8">
        <w:rPr>
          <w:rStyle w:val="StyleBoldUnderline"/>
        </w:rPr>
        <w:t xml:space="preserve"> that are </w:t>
      </w:r>
      <w:r w:rsidRPr="00815BFF">
        <w:rPr>
          <w:rStyle w:val="StyleBoldUnderline"/>
          <w:highlight w:val="green"/>
        </w:rPr>
        <w:t>both given and being made</w:t>
      </w:r>
      <w:r w:rsidRPr="00815BFF">
        <w:rPr>
          <w:sz w:val="12"/>
          <w:highlight w:val="green"/>
        </w:rPr>
        <w:t xml:space="preserve">. </w:t>
      </w:r>
      <w:r w:rsidRPr="00815BFF">
        <w:rPr>
          <w:rStyle w:val="StyleBoldUnderline"/>
          <w:highlight w:val="green"/>
        </w:rPr>
        <w:t>This dialectical relationship of subjection and intersubjectivity is a manifestation of</w:t>
      </w:r>
      <w:r w:rsidRPr="00094B5C">
        <w:rPr>
          <w:sz w:val="12"/>
        </w:rPr>
        <w:t xml:space="preserve"> what is often called </w:t>
      </w:r>
      <w:r w:rsidRPr="00815BFF">
        <w:rPr>
          <w:rStyle w:val="StyleBoldUnderline"/>
          <w:highlight w:val="green"/>
        </w:rPr>
        <w:t>agency</w:t>
      </w:r>
      <w:r w:rsidRPr="00094B5C">
        <w:rPr>
          <w:sz w:val="12"/>
        </w:rPr>
        <w:t xml:space="preserve">. </w:t>
      </w:r>
      <w:proofErr w:type="gramStart"/>
      <w:r w:rsidRPr="00094B5C">
        <w:rPr>
          <w:sz w:val="12"/>
        </w:rPr>
        <w:t>That</w:t>
      </w:r>
      <w:proofErr w:type="gramEnd"/>
      <w:r w:rsidRPr="00094B5C">
        <w:rPr>
          <w:sz w:val="12"/>
        </w:rPr>
        <w:t xml:space="preserve"> human beings are aware of. </w:t>
      </w:r>
      <w:proofErr w:type="gramStart"/>
      <w:r w:rsidRPr="00094B5C">
        <w:rPr>
          <w:sz w:val="12"/>
        </w:rPr>
        <w:t>or</w:t>
      </w:r>
      <w:proofErr w:type="gramEnd"/>
      <w:r w:rsidRPr="00094B5C">
        <w:rPr>
          <w:sz w:val="12"/>
        </w:rPr>
        <w:t xml:space="preserve"> have to interpret and even appre hend. </w:t>
      </w:r>
      <w:proofErr w:type="gramStart"/>
      <w:r w:rsidRPr="00094B5C">
        <w:rPr>
          <w:sz w:val="12"/>
        </w:rPr>
        <w:t>their</w:t>
      </w:r>
      <w:proofErr w:type="gramEnd"/>
      <w:r w:rsidRPr="00094B5C">
        <w:rPr>
          <w:sz w:val="12"/>
        </w:rPr>
        <w:t xml:space="preserve"> situations means that the archaeological and genealogical accounts of the constitution of racialized forms of life tell only a part of the story. </w:t>
      </w:r>
      <w:proofErr w:type="gramStart"/>
      <w:r w:rsidRPr="002C60F8">
        <w:rPr>
          <w:rStyle w:val="StyleBoldUnderline"/>
        </w:rPr>
        <w:t>Missing</w:t>
      </w:r>
      <w:r w:rsidRPr="00094B5C">
        <w:rPr>
          <w:sz w:val="12"/>
        </w:rPr>
        <w:t>.</w:t>
      </w:r>
      <w:proofErr w:type="gramEnd"/>
      <w:r w:rsidRPr="00094B5C">
        <w:rPr>
          <w:sz w:val="12"/>
        </w:rPr>
        <w:t xml:space="preserve"> </w:t>
      </w:r>
      <w:proofErr w:type="gramStart"/>
      <w:r w:rsidRPr="00094B5C">
        <w:rPr>
          <w:sz w:val="12"/>
        </w:rPr>
        <w:t>as</w:t>
      </w:r>
      <w:proofErr w:type="gramEnd"/>
      <w:r w:rsidRPr="00094B5C">
        <w:rPr>
          <w:sz w:val="12"/>
        </w:rPr>
        <w:t xml:space="preserve"> well, </w:t>
      </w:r>
      <w:r w:rsidRPr="002C60F8">
        <w:rPr>
          <w:rStyle w:val="StyleBoldUnderline"/>
        </w:rPr>
        <w:t xml:space="preserve">are the varieties of ways </w:t>
      </w:r>
      <w:r w:rsidRPr="00815BFF">
        <w:rPr>
          <w:rStyle w:val="StyleBoldUnderline"/>
          <w:highlight w:val="green"/>
        </w:rPr>
        <w:t>subjects</w:t>
      </w:r>
      <w:r w:rsidRPr="002C60F8">
        <w:rPr>
          <w:rStyle w:val="StyleBoldUnderline"/>
        </w:rPr>
        <w:t xml:space="preserve"> </w:t>
      </w:r>
      <w:r w:rsidRPr="00815BFF">
        <w:rPr>
          <w:rStyle w:val="StyleBoldUnderline"/>
          <w:highlight w:val="green"/>
        </w:rPr>
        <w:t>of racism</w:t>
      </w:r>
      <w:r w:rsidRPr="002C60F8">
        <w:rPr>
          <w:rStyle w:val="StyleBoldUnderline"/>
        </w:rPr>
        <w:t xml:space="preserve"> live in their historical and everyday social situations</w:t>
      </w:r>
      <w:r w:rsidRPr="00094B5C">
        <w:rPr>
          <w:sz w:val="12"/>
        </w:rPr>
        <w:t xml:space="preserve">. </w:t>
      </w:r>
      <w:r w:rsidRPr="00815BFF">
        <w:rPr>
          <w:rStyle w:val="StyleBoldUnderline"/>
          <w:highlight w:val="green"/>
        </w:rPr>
        <w:t xml:space="preserve">That they live a constant struggle for the assertion of </w:t>
      </w:r>
      <w:r w:rsidRPr="00FC5515">
        <w:rPr>
          <w:rStyle w:val="StyleBoldUnderline"/>
        </w:rPr>
        <w:t xml:space="preserve">their </w:t>
      </w:r>
      <w:r w:rsidRPr="00815BFF">
        <w:rPr>
          <w:rStyle w:val="StyleBoldUnderline"/>
          <w:highlight w:val="green"/>
        </w:rPr>
        <w:t>humanity means that social lines are constantly challenged</w:t>
      </w:r>
      <w:r w:rsidRPr="00094B5C">
        <w:rPr>
          <w:sz w:val="12"/>
        </w:rPr>
        <w:t xml:space="preserve">. </w:t>
      </w:r>
      <w:proofErr w:type="gramStart"/>
      <w:r w:rsidRPr="00094B5C">
        <w:rPr>
          <w:sz w:val="12"/>
        </w:rPr>
        <w:t>expanded</w:t>
      </w:r>
      <w:proofErr w:type="gramEnd"/>
      <w:r w:rsidRPr="00094B5C">
        <w:rPr>
          <w:sz w:val="12"/>
        </w:rPr>
        <w:t>. and retracted, and in their course, a more dialectical story unfolds.</w:t>
      </w:r>
      <w:r w:rsidRPr="00094B5C">
        <w:rPr>
          <w:sz w:val="12"/>
        </w:rPr>
        <w:t>¶</w:t>
      </w:r>
      <w:r w:rsidRPr="00094B5C">
        <w:rPr>
          <w:sz w:val="12"/>
        </w:rPr>
        <w:t xml:space="preserve"> The DuBoisian concept of double consciousness is a case in point. </w:t>
      </w:r>
      <w:proofErr w:type="gramStart"/>
      <w:r w:rsidRPr="00094B5C">
        <w:rPr>
          <w:sz w:val="12"/>
        </w:rPr>
        <w:t>In one instance.</w:t>
      </w:r>
      <w:proofErr w:type="gramEnd"/>
      <w:r w:rsidRPr="00094B5C">
        <w:rPr>
          <w:sz w:val="12"/>
        </w:rPr>
        <w:t xml:space="preserve"> It is simply an effect of the system— blacks seeing them selves as seen by the dominating perspectives and resources of mean ing in an antiblack racist society. </w:t>
      </w:r>
      <w:proofErr w:type="gramStart"/>
      <w:r w:rsidRPr="00094B5C">
        <w:rPr>
          <w:sz w:val="12"/>
        </w:rPr>
        <w:t>On the other hand.</w:t>
      </w:r>
      <w:proofErr w:type="gramEnd"/>
      <w:r w:rsidRPr="00094B5C">
        <w:rPr>
          <w:sz w:val="12"/>
        </w:rPr>
        <w:t xml:space="preserve"> as Paget Henry (2005) points out, there is palentiated double consciousness, where there is realization of the false, universalistic claims of the system of oppression, where blacks realize that the reality of injustice posed as justice in a racist system hides the racism as racism by (as DuBois [1898. 19031 also observed) making black people into problems instead of engaging black people as people facing problems. The latter expec tation requires an admission of a social relationship between blacks and nonbiacks. </w:t>
      </w:r>
      <w:proofErr w:type="gramStart"/>
      <w:r w:rsidRPr="00094B5C">
        <w:rPr>
          <w:sz w:val="12"/>
        </w:rPr>
        <w:t>in</w:t>
      </w:r>
      <w:proofErr w:type="gramEnd"/>
      <w:r w:rsidRPr="00094B5C">
        <w:rPr>
          <w:sz w:val="12"/>
        </w:rPr>
        <w:t xml:space="preserve"> short, the reality of intersubjective or shared participation in the constitution of meaning in the world.</w:t>
      </w:r>
      <w:r w:rsidRPr="00094B5C">
        <w:rPr>
          <w:sz w:val="12"/>
        </w:rPr>
        <w:t>¶</w:t>
      </w:r>
      <w:r w:rsidRPr="00094B5C">
        <w:rPr>
          <w:sz w:val="12"/>
        </w:rPr>
        <w:t xml:space="preserve"> </w:t>
      </w:r>
      <w:r w:rsidRPr="00815BFF">
        <w:rPr>
          <w:rStyle w:val="StyleBoldUnderline"/>
          <w:highlight w:val="green"/>
        </w:rPr>
        <w:t>That black people have posed much difficulty</w:t>
      </w:r>
      <w:r w:rsidRPr="002C60F8">
        <w:rPr>
          <w:rStyle w:val="StyleBoldUnderline"/>
        </w:rPr>
        <w:t xml:space="preserve"> for the modern world is a sign of a healthy consciousness</w:t>
      </w:r>
      <w:r w:rsidRPr="00094B5C">
        <w:rPr>
          <w:sz w:val="12"/>
        </w:rPr>
        <w:t xml:space="preserve">. </w:t>
      </w:r>
      <w:r w:rsidRPr="002C60F8">
        <w:rPr>
          <w:rStyle w:val="Emphasis"/>
        </w:rPr>
        <w:t xml:space="preserve">It </w:t>
      </w:r>
      <w:r w:rsidRPr="00815BFF">
        <w:rPr>
          <w:rStyle w:val="Emphasis"/>
          <w:highlight w:val="green"/>
        </w:rPr>
        <w:t>means a refusal to submit to at tempts of human erasure</w:t>
      </w:r>
      <w:r w:rsidRPr="00094B5C">
        <w:rPr>
          <w:sz w:val="12"/>
        </w:rPr>
        <w:t xml:space="preserve">. </w:t>
      </w:r>
      <w:r w:rsidRPr="002C60F8">
        <w:rPr>
          <w:rStyle w:val="StyleBoldUnderline"/>
        </w:rPr>
        <w:t xml:space="preserve">It is not that all black individuals subscribe to such resistance. </w:t>
      </w:r>
      <w:r w:rsidRPr="00815BFF">
        <w:rPr>
          <w:rStyle w:val="StyleBoldUnderline"/>
          <w:highlight w:val="green"/>
        </w:rPr>
        <w:t>It is</w:t>
      </w:r>
      <w:r w:rsidRPr="002C60F8">
        <w:rPr>
          <w:rStyle w:val="StyleBoldUnderline"/>
        </w:rPr>
        <w:t xml:space="preserve"> simply </w:t>
      </w:r>
      <w:r w:rsidRPr="00815BFF">
        <w:rPr>
          <w:rStyle w:val="StyleBoldUnderline"/>
          <w:highlight w:val="green"/>
        </w:rPr>
        <w:t>sufficient that enough resistance has existed</w:t>
      </w:r>
      <w:r>
        <w:rPr>
          <w:rStyle w:val="StyleBoldUnderline"/>
        </w:rPr>
        <w:t xml:space="preserve"> from the start </w:t>
      </w:r>
      <w:r w:rsidRPr="002C60F8">
        <w:rPr>
          <w:rStyle w:val="StyleBoldUnderline"/>
        </w:rPr>
        <w:t xml:space="preserve">of racialized slavery </w:t>
      </w:r>
      <w:r w:rsidRPr="00094B5C">
        <w:rPr>
          <w:sz w:val="12"/>
        </w:rPr>
        <w:t>in the sixteenth century</w:t>
      </w:r>
      <w:r w:rsidRPr="002C60F8">
        <w:rPr>
          <w:rStyle w:val="StyleBoldUnderline"/>
        </w:rPr>
        <w:t xml:space="preserve"> </w:t>
      </w:r>
      <w:r w:rsidRPr="00815BFF">
        <w:rPr>
          <w:rStyle w:val="StyleBoldUnderline"/>
          <w:highlight w:val="green"/>
        </w:rPr>
        <w:t xml:space="preserve">to </w:t>
      </w:r>
      <w:r w:rsidRPr="00815BFF">
        <w:rPr>
          <w:rStyle w:val="Emphasis"/>
          <w:highlight w:val="green"/>
        </w:rPr>
        <w:t>make the</w:t>
      </w:r>
      <w:r w:rsidRPr="002C60F8">
        <w:rPr>
          <w:rStyle w:val="StyleBoldUnderline"/>
        </w:rPr>
        <w:t xml:space="preserve"> </w:t>
      </w:r>
      <w:r w:rsidRPr="00094B5C">
        <w:rPr>
          <w:sz w:val="12"/>
        </w:rPr>
        <w:t xml:space="preserve">anthropological </w:t>
      </w:r>
      <w:r w:rsidRPr="00815BFF">
        <w:rPr>
          <w:rStyle w:val="Emphasis"/>
          <w:highlight w:val="green"/>
        </w:rPr>
        <w:t>question of what it is to be a human being a constantly unfolding discourse and material praxis</w:t>
      </w:r>
      <w:r w:rsidRPr="002C60F8">
        <w:rPr>
          <w:rStyle w:val="Emphasis"/>
        </w:rPr>
        <w:t xml:space="preserve"> of the modern age</w:t>
      </w:r>
      <w:r w:rsidRPr="00094B5C">
        <w:rPr>
          <w:sz w:val="12"/>
        </w:rPr>
        <w:t xml:space="preserve">. </w:t>
      </w:r>
      <w:r w:rsidRPr="002C60F8">
        <w:rPr>
          <w:rStyle w:val="StyleBoldUnderline"/>
        </w:rPr>
        <w:t>For black people, the concrete formulation is the reduction of blacks to</w:t>
      </w:r>
      <w:r w:rsidRPr="00094B5C">
        <w:rPr>
          <w:sz w:val="12"/>
        </w:rPr>
        <w:t xml:space="preserve"> forms of inert labor, as labor without a point of view, as </w:t>
      </w:r>
      <w:r w:rsidRPr="002C60F8">
        <w:rPr>
          <w:rStyle w:val="StyleBoldUnderline"/>
        </w:rPr>
        <w:t>property</w:t>
      </w:r>
      <w:r w:rsidRPr="00094B5C">
        <w:rPr>
          <w:sz w:val="12"/>
        </w:rPr>
        <w:t xml:space="preserve">. Even for many freed blacks, the institutional imposition of labor with black ness mearn a constant struggle for the assertion of claimed freedom in a world that had no room for blacks to have leisure time: to be black and not laboring amounted to an illicit laziness. But even more, the plethora of lines drawn against human assertion meant a constant struggle against illegitimate being. Any category of social life becomes stained with indiscretion in black form; how does one “live” when one lacks a right to exist? </w:t>
      </w:r>
    </w:p>
    <w:p w:rsidR="0001759A" w:rsidRPr="005D4AA8" w:rsidRDefault="0001759A" w:rsidP="004C06B8">
      <w:pPr>
        <w:rPr>
          <w:sz w:val="12"/>
        </w:rPr>
      </w:pPr>
    </w:p>
    <w:p w:rsidR="004C06B8" w:rsidRPr="005D4AA8" w:rsidRDefault="004C06B8" w:rsidP="004C06B8"/>
    <w:p w:rsidR="005D71E0" w:rsidRPr="005D4AA8" w:rsidRDefault="005D71E0" w:rsidP="005D71E0">
      <w:pPr>
        <w:pStyle w:val="Heading3"/>
        <w:rPr>
          <w:rFonts w:cs="Arial"/>
        </w:rPr>
      </w:pPr>
      <w:r w:rsidRPr="005D4AA8">
        <w:rPr>
          <w:rFonts w:cs="Arial"/>
        </w:rPr>
        <w:t>AT: Social Death/Contemporary Slavery Impact</w:t>
      </w:r>
    </w:p>
    <w:p w:rsidR="005D71E0" w:rsidRPr="005D4AA8" w:rsidRDefault="005D71E0" w:rsidP="005D71E0">
      <w:pPr>
        <w:pStyle w:val="Heading4"/>
        <w:rPr>
          <w:rFonts w:cs="Arial"/>
        </w:rPr>
      </w:pPr>
    </w:p>
    <w:p w:rsidR="005D71E0" w:rsidRPr="005D4AA8" w:rsidRDefault="005D71E0" w:rsidP="005D71E0">
      <w:pPr>
        <w:pStyle w:val="Heading4"/>
        <w:rPr>
          <w:rFonts w:cs="Arial"/>
        </w:rPr>
      </w:pPr>
      <w:r w:rsidRPr="005D4AA8">
        <w:rPr>
          <w:rFonts w:cs="Arial"/>
        </w:rPr>
        <w:t>Their ontological account of social death is wrong—the focus on gratuitous violence is ahistorical and equates all conditions</w:t>
      </w:r>
    </w:p>
    <w:p w:rsidR="005D71E0" w:rsidRPr="005D4AA8" w:rsidRDefault="005D71E0" w:rsidP="005D71E0"/>
    <w:p w:rsidR="005D71E0" w:rsidRPr="005D4AA8" w:rsidRDefault="005D71E0" w:rsidP="005D71E0">
      <w:r w:rsidRPr="005D4AA8">
        <w:t xml:space="preserve">Nadine </w:t>
      </w:r>
      <w:r w:rsidRPr="005D4AA8">
        <w:rPr>
          <w:rStyle w:val="StyleStyleBold12pt"/>
        </w:rPr>
        <w:t>Ehlers</w:t>
      </w:r>
      <w:r w:rsidRPr="005D4AA8">
        <w:t xml:space="preserve">, Professor, School of Social Sciences, Media, and Communication Faculty of Law, Humanities, and Arts University of Wollongong, </w:t>
      </w:r>
      <w:r w:rsidRPr="005D4AA8">
        <w:rPr>
          <w:rStyle w:val="StyleStyleBold12pt"/>
        </w:rPr>
        <w:t>12</w:t>
      </w:r>
      <w:r w:rsidRPr="005D4AA8">
        <w:t xml:space="preserve"> [“Racial Imperatives: Discipline, Performativity, and Struggles against Subjection,” p. 9-12, footnote from p. 145]</w:t>
      </w:r>
    </w:p>
    <w:p w:rsidR="005D71E0" w:rsidRPr="005D4AA8" w:rsidRDefault="005D71E0" w:rsidP="005D71E0">
      <w:pPr>
        <w:rPr>
          <w:sz w:val="12"/>
          <w:szCs w:val="20"/>
        </w:rPr>
      </w:pPr>
      <w:r w:rsidRPr="005D4AA8">
        <w:rPr>
          <w:sz w:val="12"/>
          <w:szCs w:val="20"/>
        </w:rPr>
        <w:t xml:space="preserve">While I deploy these terms for analytic convenience, </w:t>
      </w:r>
      <w:r w:rsidRPr="005D4AA8">
        <w:rPr>
          <w:rStyle w:val="StyleBoldUnderline"/>
        </w:rPr>
        <w:t>the study pivots on the desire to make dear tbe false homogeneity of subjects that are denoted by</w:t>
      </w:r>
      <w:r w:rsidRPr="005D4AA8">
        <w:rPr>
          <w:sz w:val="12"/>
          <w:szCs w:val="20"/>
        </w:rPr>
        <w:t xml:space="preserve"> these terms and the arbitrariness of </w:t>
      </w:r>
      <w:r w:rsidRPr="005D4AA8">
        <w:rPr>
          <w:rStyle w:val="StyleBoldUnderline"/>
        </w:rPr>
        <w:t xml:space="preserve">race </w:t>
      </w:r>
      <w:r w:rsidRPr="005D4AA8">
        <w:rPr>
          <w:sz w:val="12"/>
          <w:szCs w:val="20"/>
        </w:rPr>
        <w:t xml:space="preserve">per se. In the same moment that I employ these terms as critical tools of analysis, then, </w:t>
      </w:r>
      <w:r w:rsidRPr="005D4AA8">
        <w:rPr>
          <w:rStyle w:val="StyleBoldUnderline"/>
        </w:rPr>
        <w:t>I hope to expose the mechanisms of their production and mark possibilities for their rearticulation.</w:t>
      </w:r>
      <w:r w:rsidRPr="005D4AA8">
        <w:rPr>
          <w:sz w:val="12"/>
          <w:szCs w:val="20"/>
        </w:rPr>
        <w:t xml:space="preserve"> </w:t>
      </w:r>
      <w:r w:rsidRPr="005D4AA8">
        <w:rPr>
          <w:rStyle w:val="StyleBoldUnderline"/>
        </w:rPr>
        <w:t xml:space="preserve">The final portion of this study is concerned with examining </w:t>
      </w:r>
      <w:r w:rsidRPr="00815BFF">
        <w:rPr>
          <w:rStyle w:val="StyleBoldUnderline"/>
          <w:highlight w:val="green"/>
        </w:rPr>
        <w:t>what</w:t>
      </w:r>
      <w:r w:rsidRPr="005D4AA8">
        <w:rPr>
          <w:rStyle w:val="StyleBoldUnderline"/>
        </w:rPr>
        <w:t xml:space="preserve"> forms of </w:t>
      </w:r>
      <w:r w:rsidRPr="00815BFF">
        <w:rPr>
          <w:rStyle w:val="StyleBoldUnderline"/>
          <w:highlight w:val="green"/>
        </w:rPr>
        <w:t>agency</w:t>
      </w:r>
      <w:r w:rsidRPr="005D4AA8">
        <w:rPr>
          <w:rStyle w:val="StyleBoldUnderline"/>
        </w:rPr>
        <w:t xml:space="preserve"> and resistance </w:t>
      </w:r>
      <w:r w:rsidRPr="00815BFF">
        <w:rPr>
          <w:rStyle w:val="StyleBoldUnderline"/>
          <w:highlight w:val="green"/>
        </w:rPr>
        <w:t>are possible within</w:t>
      </w:r>
      <w:r w:rsidRPr="005D4AA8">
        <w:rPr>
          <w:sz w:val="12"/>
          <w:szCs w:val="20"/>
        </w:rPr>
        <w:t xml:space="preserve"> the context of </w:t>
      </w:r>
      <w:r w:rsidRPr="005D4AA8">
        <w:rPr>
          <w:rStyle w:val="StyleBoldUnderline"/>
        </w:rPr>
        <w:t xml:space="preserve">this </w:t>
      </w:r>
      <w:r w:rsidRPr="00815BFF">
        <w:rPr>
          <w:rStyle w:val="StyleBoldUnderline"/>
          <w:highlight w:val="green"/>
        </w:rPr>
        <w:t>binary construction of black and white identities</w:t>
      </w:r>
      <w:r w:rsidRPr="005D4AA8">
        <w:rPr>
          <w:sz w:val="12"/>
          <w:szCs w:val="20"/>
        </w:rPr>
        <w:t xml:space="preserve">. Guiding this analysis is the question of how individuals struggle against subjection and how racial norms might be recited in new directions, given that the coercive demands of discipline and performative constraints make it seem like race is an insurmountable limit or closed system. </w:t>
      </w:r>
      <w:r w:rsidRPr="00815BFF">
        <w:rPr>
          <w:b/>
          <w:szCs w:val="20"/>
          <w:highlight w:val="green"/>
          <w:u w:val="single"/>
        </w:rPr>
        <w:t>That race operates as a limit appears particularly so for black subjects</w:t>
      </w:r>
      <w:r w:rsidRPr="005D4AA8">
        <w:rPr>
          <w:b/>
          <w:szCs w:val="20"/>
          <w:u w:val="single"/>
        </w:rPr>
        <w:t>.</w:t>
      </w:r>
      <w:r w:rsidRPr="005D4AA8">
        <w:rPr>
          <w:sz w:val="12"/>
          <w:szCs w:val="20"/>
        </w:rPr>
        <w:t xml:space="preserve"> For </w:t>
      </w:r>
      <w:r w:rsidRPr="00815BFF">
        <w:rPr>
          <w:rStyle w:val="StyleBoldUnderline"/>
          <w:highlight w:val="green"/>
        </w:rPr>
        <w:t>despite the fact</w:t>
      </w:r>
      <w:r w:rsidRPr="005D4AA8">
        <w:rPr>
          <w:rStyle w:val="StyleBoldUnderline"/>
        </w:rPr>
        <w:t xml:space="preserve"> that </w:t>
      </w:r>
      <w:r w:rsidRPr="00815BFF">
        <w:rPr>
          <w:rStyle w:val="StyleBoldUnderline"/>
          <w:highlight w:val="green"/>
        </w:rPr>
        <w:t>all subjects are</w:t>
      </w:r>
      <w:r w:rsidRPr="005D4AA8">
        <w:rPr>
          <w:rStyle w:val="StyleBoldUnderline"/>
        </w:rPr>
        <w:t xml:space="preserve"> produced and </w:t>
      </w:r>
      <w:r w:rsidRPr="00815BFF">
        <w:rPr>
          <w:rStyle w:val="StyleBoldUnderline"/>
          <w:highlight w:val="green"/>
        </w:rPr>
        <w:t>positioned</w:t>
      </w:r>
      <w:r w:rsidRPr="005D4AA8">
        <w:rPr>
          <w:rStyle w:val="StyleBoldUnderline"/>
        </w:rPr>
        <w:t xml:space="preserve"> within and </w:t>
      </w:r>
      <w:r w:rsidRPr="00815BFF">
        <w:rPr>
          <w:rStyle w:val="StyleBoldUnderline"/>
          <w:highlight w:val="green"/>
        </w:rPr>
        <w:t>by the discursive formations of race</w:t>
      </w:r>
      <w:r w:rsidRPr="00815BFF">
        <w:rPr>
          <w:sz w:val="12"/>
          <w:szCs w:val="20"/>
          <w:highlight w:val="green"/>
        </w:rPr>
        <w:t xml:space="preserve">, </w:t>
      </w:r>
      <w:r w:rsidRPr="00815BFF">
        <w:rPr>
          <w:rStyle w:val="StyleBoldUnderline"/>
          <w:highlight w:val="green"/>
        </w:rPr>
        <w:t>the impact of that positioning</w:t>
      </w:r>
      <w:r w:rsidRPr="005D4AA8">
        <w:rPr>
          <w:rStyle w:val="StyleBoldUnderline"/>
        </w:rPr>
        <w:t xml:space="preserve"> and what it means for experience </w:t>
      </w:r>
      <w:r w:rsidRPr="00815BFF">
        <w:rPr>
          <w:rStyle w:val="StyleBoldUnderline"/>
          <w:highlight w:val="green"/>
        </w:rPr>
        <w:t>is</w:t>
      </w:r>
      <w:r w:rsidRPr="005D4AA8">
        <w:rPr>
          <w:rStyle w:val="StyleBoldUnderline"/>
        </w:rPr>
        <w:t xml:space="preserve"> markedly </w:t>
      </w:r>
      <w:r w:rsidRPr="00815BFF">
        <w:rPr>
          <w:rStyle w:val="StyleBoldUnderline"/>
          <w:highlight w:val="green"/>
        </w:rPr>
        <w:t>different</w:t>
      </w:r>
      <w:r w:rsidRPr="00815BFF">
        <w:rPr>
          <w:sz w:val="12"/>
          <w:szCs w:val="20"/>
          <w:highlight w:val="green"/>
        </w:rPr>
        <w:t xml:space="preserve">. </w:t>
      </w:r>
      <w:r w:rsidRPr="00815BFF">
        <w:rPr>
          <w:rStyle w:val="StyleBoldUnderline"/>
          <w:highlight w:val="green"/>
        </w:rPr>
        <w:t>Black subjects are situated within an antiblack context</w:t>
      </w:r>
      <w:r w:rsidRPr="005D4AA8">
        <w:rPr>
          <w:sz w:val="12"/>
          <w:szCs w:val="20"/>
        </w:rPr>
        <w:t xml:space="preserve"> where the black body/self continues to be torn asunder within the relations of civil society. </w:t>
      </w:r>
      <w:r w:rsidRPr="005D4AA8">
        <w:rPr>
          <w:rStyle w:val="StyleBoldUnderline"/>
        </w:rPr>
        <w:t>This means that, as Yancy</w:t>
      </w:r>
      <w:r w:rsidRPr="005D4AA8">
        <w:rPr>
          <w:sz w:val="12"/>
          <w:szCs w:val="20"/>
        </w:rPr>
        <w:t xml:space="preserve"> (2008, 134 n. n) </w:t>
      </w:r>
      <w:r w:rsidRPr="005D4AA8">
        <w:rPr>
          <w:rStyle w:val="StyleBoldUnderline"/>
        </w:rPr>
        <w:t xml:space="preserve">insists, </w:t>
      </w:r>
      <w:proofErr w:type="gramStart"/>
      <w:r w:rsidRPr="005D4AA8">
        <w:rPr>
          <w:rStyle w:val="StyleBoldUnderline"/>
        </w:rPr>
        <w:t>" the</w:t>
      </w:r>
      <w:proofErr w:type="gramEnd"/>
      <w:r w:rsidRPr="005D4AA8">
        <w:rPr>
          <w:rStyle w:val="StyleBoldUnderline"/>
        </w:rPr>
        <w:t xml:space="preserve"> capacity to imagine otherwise is seriously truncated by </w:t>
      </w:r>
      <w:r w:rsidRPr="005D4AA8">
        <w:rPr>
          <w:sz w:val="12"/>
          <w:szCs w:val="20"/>
        </w:rPr>
        <w:t xml:space="preserve">ideological and material forces that are systematically linked to the history of </w:t>
      </w:r>
      <w:r w:rsidRPr="005D4AA8">
        <w:rPr>
          <w:rStyle w:val="StyleBoldUnderline"/>
        </w:rPr>
        <w:t>white racism</w:t>
      </w:r>
      <w:r w:rsidRPr="005D4AA8">
        <w:rPr>
          <w:sz w:val="12"/>
          <w:szCs w:val="20"/>
        </w:rPr>
        <w:t xml:space="preserve">!' A number of scholars have examined these realities and advanced critical accounts of what they identify as the resulting condition of black existence. David </w:t>
      </w:r>
      <w:r w:rsidRPr="005D4AA8">
        <w:rPr>
          <w:rStyle w:val="StyleBoldUnderline"/>
        </w:rPr>
        <w:t>Marriot</w:t>
      </w:r>
      <w:r w:rsidRPr="005D4AA8">
        <w:rPr>
          <w:sz w:val="12"/>
          <w:szCs w:val="20"/>
        </w:rPr>
        <w:t xml:space="preserve">, for instance, </w:t>
      </w:r>
      <w:r w:rsidRPr="005D4AA8">
        <w:rPr>
          <w:rStyle w:val="StyleBoldUnderline"/>
        </w:rPr>
        <w:t>argues that "the occult presence of racial slavery" continues to haunt our political and social imagination:</w:t>
      </w:r>
      <w:r w:rsidRPr="005D4AA8">
        <w:rPr>
          <w:sz w:val="12"/>
          <w:szCs w:val="20"/>
        </w:rPr>
        <w:t xml:space="preserve"> "</w:t>
      </w:r>
      <w:r w:rsidRPr="005D4AA8">
        <w:rPr>
          <w:rStyle w:val="StyleBoldUnderline"/>
        </w:rPr>
        <w:t>nowhere, but nevertheless everywhere</w:t>
      </w:r>
      <w:r w:rsidRPr="005D4AA8">
        <w:rPr>
          <w:sz w:val="12"/>
          <w:szCs w:val="20"/>
        </w:rPr>
        <w:t xml:space="preserve">, a dead time which never arrives and does not stop arriving" (2007, xxi). Saidiya Hartman, in her provocative Lose Your Mother: A journey Along the Atlantic Slave Route (2007) refers to this haunting as slavery's afterlife. She insists that we do not live with the residue or legacy of slavery but, rather, that slavery lives on. It 'survives' (Sexton 2010, 15), through what Loic Wacquant (2002, 41) has identified as slavery's fu nctional surrogates: Jim Crow, the ghetto, and the prison. For Hartman, as echoed by other scholars, slavery has yet to be undone: </w:t>
      </w:r>
      <w:r w:rsidRPr="005D4AA8">
        <w:rPr>
          <w:sz w:val="12"/>
          <w:szCs w:val="16"/>
        </w:rPr>
        <w:t xml:space="preserve">Black lives are still imperiled and devalued by a racial calculus and a political arithmetic that were entrenched centuries ago. This is the afterlife of slavery- skewed life chances, limited access to health and education, premature death, incarceration, and impoverishment. I, too, am the afterlife of slavery. (2007, 6) </w:t>
      </w:r>
      <w:r w:rsidRPr="005D4AA8">
        <w:rPr>
          <w:sz w:val="12"/>
          <w:szCs w:val="20"/>
        </w:rPr>
        <w:t xml:space="preserve">Frank B. </w:t>
      </w:r>
      <w:r w:rsidRPr="00815BFF">
        <w:rPr>
          <w:rStyle w:val="Emphasis"/>
          <w:highlight w:val="green"/>
        </w:rPr>
        <w:t>Wilderson</w:t>
      </w:r>
      <w:r w:rsidRPr="005D4AA8">
        <w:rPr>
          <w:sz w:val="12"/>
          <w:szCs w:val="20"/>
        </w:rPr>
        <w:t xml:space="preserve"> III, in his Red, White, and Black: Cinema and the Structures of U.S. Antagonisms (2009), </w:t>
      </w:r>
      <w:r w:rsidRPr="005D4AA8">
        <w:rPr>
          <w:rStyle w:val="StyleBoldUnderline"/>
        </w:rPr>
        <w:t xml:space="preserve">powerfully </w:t>
      </w:r>
      <w:r w:rsidRPr="00815BFF">
        <w:rPr>
          <w:rStyle w:val="StyleBoldUnderline"/>
          <w:highlight w:val="green"/>
        </w:rPr>
        <w:t>frames slavery's afterlife as resulting in</w:t>
      </w:r>
      <w:r w:rsidRPr="005D4AA8">
        <w:rPr>
          <w:rStyle w:val="StyleBoldUnderline"/>
        </w:rPr>
        <w:t xml:space="preserve"> a form of </w:t>
      </w:r>
      <w:r w:rsidRPr="00815BFF">
        <w:rPr>
          <w:b/>
          <w:szCs w:val="20"/>
          <w:highlight w:val="green"/>
          <w:u w:val="single"/>
        </w:rPr>
        <w:t>social death</w:t>
      </w:r>
      <w:r w:rsidRPr="005D4AA8">
        <w:rPr>
          <w:rStyle w:val="StyleBoldUnderline"/>
        </w:rPr>
        <w:t xml:space="preserve"> for black subjects and,</w:t>
      </w:r>
      <w:r w:rsidRPr="005D4AA8">
        <w:rPr>
          <w:sz w:val="12"/>
          <w:szCs w:val="20"/>
        </w:rPr>
        <w:t xml:space="preserve"> more than this, he </w:t>
      </w:r>
      <w:r w:rsidRPr="005D4AA8">
        <w:rPr>
          <w:rStyle w:val="StyleBoldUnderline"/>
        </w:rPr>
        <w:t xml:space="preserve">argues </w:t>
      </w:r>
      <w:r w:rsidRPr="00815BFF">
        <w:rPr>
          <w:rStyle w:val="StyleBoldUnderline"/>
          <w:highlight w:val="green"/>
        </w:rPr>
        <w:t xml:space="preserve">that black subjectivity is constituted as </w:t>
      </w:r>
      <w:r w:rsidRPr="00815BFF">
        <w:rPr>
          <w:b/>
          <w:szCs w:val="20"/>
          <w:highlight w:val="green"/>
          <w:u w:val="single"/>
        </w:rPr>
        <w:t>ontological death</w:t>
      </w:r>
      <w:r w:rsidRPr="005D4AA8">
        <w:rPr>
          <w:sz w:val="12"/>
          <w:szCs w:val="20"/>
        </w:rPr>
        <w:t xml:space="preserve">. For Wilderson, " the Black [is) a subject who is always already positioned as Slave" (2009, 7) in the United States, while everyone else exists as "Masters" (2009, 10 ).8 </w:t>
      </w:r>
      <w:r w:rsidRPr="005D4AA8">
        <w:rPr>
          <w:rStyle w:val="StyleBoldUnderline"/>
        </w:rPr>
        <w:t xml:space="preserve">Studies of slavery's afterlife and the concept of social death have inarguably made </w:t>
      </w:r>
      <w:r w:rsidRPr="005D4AA8">
        <w:rPr>
          <w:sz w:val="12"/>
          <w:szCs w:val="20"/>
        </w:rPr>
        <w:t xml:space="preserve">essential </w:t>
      </w:r>
      <w:r w:rsidRPr="005D4AA8">
        <w:rPr>
          <w:rStyle w:val="StyleBoldUnderline"/>
        </w:rPr>
        <w:t xml:space="preserve">contributions </w:t>
      </w:r>
      <w:r w:rsidRPr="005D4AA8">
        <w:rPr>
          <w:sz w:val="12"/>
          <w:szCs w:val="20"/>
        </w:rPr>
        <w:t xml:space="preserve">to understandings of race.9 The strengths of such analyses lie in the salient ways they have theorized broad social systems of racism and how they have demanded the foregrounding of suffering, pain, violence, and death. Much of this scholarship can be put or is productively in conversation with Foucault's account ofbiopolitics that, as I noted earlier, regulates at the level of the population. Where sovereignty 'took life and let live,' in the contemporary sphere biopolitics works to 'make live.' However, certain bodies are not in the zone of protected life, are indeed expendable and subjected to strategic deployments of sovereign power that 'make die.' It is here that Foucault positions the function of racism. It is, he argues, "primarily a way of introducing a break into the domain of life that is under power's control: the break between what must live and what must die" (2003b, 254). Thus, certain bodies/subjects are killed - or subjected to sovereign power and social death- so that others might prosper. 10 In Scenes of Subjection: Terror, Slavery, and Self-Making in Nineteenth-Century America (1997), </w:t>
      </w:r>
      <w:r w:rsidRPr="00815BFF">
        <w:rPr>
          <w:rStyle w:val="StyleBoldUnderline"/>
          <w:highlight w:val="green"/>
        </w:rPr>
        <w:t>Hartman examines</w:t>
      </w:r>
      <w:r w:rsidRPr="005D4AA8">
        <w:rPr>
          <w:rStyle w:val="StyleBoldUnderline"/>
        </w:rPr>
        <w:t xml:space="preserve"> the 'must die' imperative of </w:t>
      </w:r>
      <w:r w:rsidRPr="00815BFF">
        <w:rPr>
          <w:rStyle w:val="StyleBoldUnderline"/>
          <w:highlight w:val="green"/>
        </w:rPr>
        <w:t>social death</w:t>
      </w:r>
      <w:r w:rsidRPr="005D4AA8">
        <w:rPr>
          <w:rStyle w:val="StyleBoldUnderline"/>
        </w:rPr>
        <w:t xml:space="preserve"> understood broadly </w:t>
      </w:r>
      <w:r w:rsidRPr="00815BFF">
        <w:rPr>
          <w:rStyle w:val="StyleBoldUnderline"/>
          <w:highlight w:val="green"/>
        </w:rPr>
        <w:t>as</w:t>
      </w:r>
      <w:r w:rsidRPr="005D4AA8">
        <w:rPr>
          <w:rStyle w:val="StyleBoldUnderline"/>
        </w:rPr>
        <w:t xml:space="preserve"> a </w:t>
      </w:r>
      <w:r w:rsidRPr="00815BFF">
        <w:rPr>
          <w:rStyle w:val="StyleBoldUnderline"/>
          <w:highlight w:val="green"/>
        </w:rPr>
        <w:t>lack of social being-but she</w:t>
      </w:r>
      <w:r w:rsidRPr="005D4AA8">
        <w:rPr>
          <w:rStyle w:val="StyleBoldUnderline"/>
        </w:rPr>
        <w:t xml:space="preserve"> also </w:t>
      </w:r>
      <w:r w:rsidRPr="00815BFF">
        <w:rPr>
          <w:rStyle w:val="StyleBoldUnderline"/>
          <w:highlight w:val="green"/>
        </w:rPr>
        <w:t>illuminates how</w:t>
      </w:r>
      <w:r w:rsidRPr="005D4AA8">
        <w:rPr>
          <w:rStyle w:val="StyleBoldUnderline"/>
        </w:rPr>
        <w:t xml:space="preserve">, within such a context, </w:t>
      </w:r>
      <w:r w:rsidRPr="00815BFF">
        <w:rPr>
          <w:rStyle w:val="StyleBoldUnderline"/>
          <w:highlight w:val="green"/>
        </w:rPr>
        <w:t>slave "performance</w:t>
      </w:r>
      <w:r w:rsidRPr="005D4AA8">
        <w:rPr>
          <w:rStyle w:val="StyleBoldUnderline"/>
        </w:rPr>
        <w:t xml:space="preserve"> and other modes of practice . .. </w:t>
      </w:r>
      <w:proofErr w:type="gramStart"/>
      <w:r w:rsidRPr="005D4AA8">
        <w:rPr>
          <w:rStyle w:val="StyleBoldUnderline"/>
        </w:rPr>
        <w:t>exploit[</w:t>
      </w:r>
      <w:proofErr w:type="gramEnd"/>
      <w:r w:rsidRPr="005D4AA8">
        <w:rPr>
          <w:rStyle w:val="StyleBoldUnderline"/>
        </w:rPr>
        <w:t xml:space="preserve">ed), and </w:t>
      </w:r>
      <w:r w:rsidRPr="00815BFF">
        <w:rPr>
          <w:rStyle w:val="StyleBoldUnderline"/>
          <w:highlight w:val="green"/>
        </w:rPr>
        <w:t>exceed[ed] the constraints of domination</w:t>
      </w:r>
      <w:r w:rsidRPr="005D4AA8">
        <w:rPr>
          <w:rStyle w:val="StyleBoldUnderline"/>
        </w:rPr>
        <w:t>"</w:t>
      </w:r>
      <w:r w:rsidRPr="005D4AA8">
        <w:rPr>
          <w:sz w:val="12"/>
          <w:szCs w:val="20"/>
        </w:rPr>
        <w:t xml:space="preserve"> (1997, 54, my emphasis). </w:t>
      </w:r>
      <w:r w:rsidRPr="00815BFF">
        <w:rPr>
          <w:rStyle w:val="StyleBoldUnderline"/>
          <w:highlight w:val="green"/>
        </w:rPr>
        <w:t>Hartman analyzes</w:t>
      </w:r>
      <w:r w:rsidRPr="005D4AA8">
        <w:rPr>
          <w:rStyle w:val="StyleBoldUnderline"/>
        </w:rPr>
        <w:t xml:space="preserve"> quotidian enactments of </w:t>
      </w:r>
      <w:r w:rsidRPr="00815BFF">
        <w:rPr>
          <w:rStyle w:val="StyleBoldUnderline"/>
          <w:highlight w:val="green"/>
        </w:rPr>
        <w:t>slave agency to highlight practices of "(counter</w:t>
      </w:r>
      <w:proofErr w:type="gramStart"/>
      <w:r w:rsidRPr="00815BFF">
        <w:rPr>
          <w:rStyle w:val="StyleBoldUnderline"/>
          <w:highlight w:val="green"/>
        </w:rPr>
        <w:t>)investment</w:t>
      </w:r>
      <w:proofErr w:type="gramEnd"/>
      <w:r w:rsidRPr="00815BFF">
        <w:rPr>
          <w:rStyle w:val="StyleBoldUnderline"/>
          <w:highlight w:val="green"/>
        </w:rPr>
        <w:t>"</w:t>
      </w:r>
      <w:r w:rsidRPr="005D4AA8">
        <w:rPr>
          <w:sz w:val="12"/>
          <w:szCs w:val="20"/>
        </w:rPr>
        <w:t xml:space="preserve"> (1997, 73) </w:t>
      </w:r>
      <w:r w:rsidRPr="00815BFF">
        <w:rPr>
          <w:rStyle w:val="StyleBoldUnderline"/>
          <w:highlight w:val="green"/>
        </w:rPr>
        <w:t>that produced "a reconstructed self that negates the dominant terms of</w:t>
      </w:r>
      <w:r w:rsidRPr="005D4AA8">
        <w:rPr>
          <w:rStyle w:val="StyleBoldUnderline"/>
        </w:rPr>
        <w:t xml:space="preserve"> identity and </w:t>
      </w:r>
      <w:r w:rsidRPr="00815BFF">
        <w:rPr>
          <w:rStyle w:val="StyleBoldUnderline"/>
          <w:highlight w:val="green"/>
        </w:rPr>
        <w:t>existence"</w:t>
      </w:r>
      <w:r w:rsidRPr="005D4AA8">
        <w:rPr>
          <w:sz w:val="12"/>
          <w:szCs w:val="20"/>
        </w:rPr>
        <w:t xml:space="preserve"> (1997, 72). 11 She thus argues that </w:t>
      </w:r>
      <w:r w:rsidRPr="005D4AA8">
        <w:rPr>
          <w:rStyle w:val="StyleBoldUnderline"/>
        </w:rPr>
        <w:t xml:space="preserve">a form of </w:t>
      </w:r>
      <w:r w:rsidRPr="00815BFF">
        <w:rPr>
          <w:rStyle w:val="StyleBoldUnderline"/>
          <w:highlight w:val="green"/>
        </w:rPr>
        <w:t>agency is possible and</w:t>
      </w:r>
      <w:r w:rsidRPr="005D4AA8">
        <w:rPr>
          <w:rStyle w:val="StyleBoldUnderline"/>
        </w:rPr>
        <w:t xml:space="preserve"> that</w:t>
      </w:r>
      <w:r w:rsidRPr="005D4AA8">
        <w:rPr>
          <w:sz w:val="12"/>
          <w:szCs w:val="20"/>
        </w:rPr>
        <w:t xml:space="preserve">, </w:t>
      </w:r>
      <w:r w:rsidRPr="00815BFF">
        <w:rPr>
          <w:rStyle w:val="StyleBoldUnderline"/>
          <w:highlight w:val="green"/>
        </w:rPr>
        <w:t>while</w:t>
      </w:r>
      <w:r w:rsidRPr="005D4AA8">
        <w:rPr>
          <w:rStyle w:val="StyleBoldUnderline"/>
        </w:rPr>
        <w:t xml:space="preserve"> "the </w:t>
      </w:r>
      <w:r w:rsidRPr="00815BFF">
        <w:rPr>
          <w:rStyle w:val="StyleBoldUnderline"/>
          <w:highlight w:val="green"/>
        </w:rPr>
        <w:t>conditions of domination</w:t>
      </w:r>
      <w:r w:rsidRPr="005D4AA8">
        <w:rPr>
          <w:sz w:val="12"/>
          <w:szCs w:val="20"/>
        </w:rPr>
        <w:t xml:space="preserve"> and subjugation </w:t>
      </w:r>
      <w:r w:rsidRPr="00815BFF">
        <w:rPr>
          <w:rStyle w:val="StyleBoldUnderline"/>
          <w:highlight w:val="green"/>
        </w:rPr>
        <w:t>determine what</w:t>
      </w:r>
      <w:r w:rsidRPr="005D4AA8">
        <w:rPr>
          <w:rStyle w:val="StyleBoldUnderline"/>
        </w:rPr>
        <w:t xml:space="preserve"> kinds of </w:t>
      </w:r>
      <w:r w:rsidRPr="00815BFF">
        <w:rPr>
          <w:rStyle w:val="StyleBoldUnderline"/>
          <w:highlight w:val="green"/>
        </w:rPr>
        <w:t>actions are possible</w:t>
      </w:r>
      <w:r w:rsidRPr="005D4AA8">
        <w:rPr>
          <w:rStyle w:val="StyleBoldUnderline"/>
        </w:rPr>
        <w:t xml:space="preserve"> or effective"</w:t>
      </w:r>
      <w:r w:rsidRPr="005D4AA8">
        <w:rPr>
          <w:sz w:val="12"/>
          <w:szCs w:val="20"/>
        </w:rPr>
        <w:t xml:space="preserve"> (1997, 54), </w:t>
      </w:r>
      <w:r w:rsidRPr="00815BFF">
        <w:rPr>
          <w:rStyle w:val="Emphasis"/>
          <w:highlight w:val="green"/>
        </w:rPr>
        <w:t>agency is not reducible to these conditions</w:t>
      </w:r>
      <w:r w:rsidRPr="005D4AA8">
        <w:rPr>
          <w:sz w:val="12"/>
          <w:szCs w:val="20"/>
        </w:rPr>
        <w:t xml:space="preserve"> (1997, 55).'2 The questions that I ask in this analysis travel in this direction, and aim to build on this aspect of Hartman's work. In doing so I make two key claims: first, that </w:t>
      </w:r>
      <w:r w:rsidRPr="005D4AA8">
        <w:rPr>
          <w:rStyle w:val="StyleBoldUnderline"/>
        </w:rPr>
        <w:t>despite undeniable historical continuities</w:t>
      </w:r>
      <w:r w:rsidRPr="005D4AA8">
        <w:rPr>
          <w:sz w:val="12"/>
          <w:szCs w:val="20"/>
        </w:rPr>
        <w:t xml:space="preserve"> and structural d)'namics, </w:t>
      </w:r>
      <w:r w:rsidRPr="005D4AA8">
        <w:rPr>
          <w:rStyle w:val="StyleBoldUnderline"/>
        </w:rPr>
        <w:t>race is</w:t>
      </w:r>
      <w:r w:rsidRPr="005D4AA8">
        <w:rPr>
          <w:sz w:val="12"/>
          <w:szCs w:val="20"/>
        </w:rPr>
        <w:t xml:space="preserve"> also </w:t>
      </w:r>
      <w:r w:rsidRPr="005D4AA8">
        <w:rPr>
          <w:rStyle w:val="StyleBoldUnderline"/>
        </w:rPr>
        <w:t>marked by discontinuity; and</w:t>
      </w:r>
      <w:r w:rsidRPr="005D4AA8">
        <w:rPr>
          <w:sz w:val="12"/>
          <w:szCs w:val="20"/>
        </w:rPr>
        <w:t xml:space="preserve"> second, race is constantly reworked and </w:t>
      </w:r>
      <w:r w:rsidRPr="005D4AA8">
        <w:rPr>
          <w:rStyle w:val="StyleBoldUnderline"/>
        </w:rPr>
        <w:t xml:space="preserve">transformed within relations of power </w:t>
      </w:r>
      <w:r w:rsidRPr="005D4AA8">
        <w:rPr>
          <w:rStyle w:val="Emphasis"/>
        </w:rPr>
        <w:t>by subjects</w:t>
      </w:r>
      <w:r w:rsidRPr="005D4AA8">
        <w:rPr>
          <w:sz w:val="12"/>
          <w:szCs w:val="20"/>
        </w:rPr>
        <w:t xml:space="preserve">. 13 </w:t>
      </w:r>
      <w:r w:rsidRPr="00815BFF">
        <w:rPr>
          <w:b/>
          <w:szCs w:val="20"/>
          <w:highlight w:val="green"/>
          <w:u w:val="single"/>
        </w:rPr>
        <w:t>For</w:t>
      </w:r>
      <w:r w:rsidRPr="005D4AA8">
        <w:rPr>
          <w:b/>
          <w:szCs w:val="20"/>
          <w:u w:val="single"/>
        </w:rPr>
        <w:t xml:space="preserve"> Vincent </w:t>
      </w:r>
      <w:r w:rsidRPr="00815BFF">
        <w:rPr>
          <w:rStyle w:val="Emphasis"/>
          <w:highlight w:val="green"/>
        </w:rPr>
        <w:t>Brown</w:t>
      </w:r>
      <w:r w:rsidRPr="00815BFF">
        <w:rPr>
          <w:b/>
          <w:szCs w:val="20"/>
          <w:highlight w:val="green"/>
          <w:u w:val="single"/>
        </w:rPr>
        <w:t>, a historian of slavery</w:t>
      </w:r>
      <w:r w:rsidRPr="005D4AA8">
        <w:rPr>
          <w:b/>
          <w:szCs w:val="20"/>
          <w:u w:val="single"/>
        </w:rPr>
        <w:t xml:space="preserve">, </w:t>
      </w:r>
      <w:r w:rsidRPr="005D4AA8">
        <w:rPr>
          <w:rStyle w:val="StyleBoldUnderline"/>
        </w:rPr>
        <w:t xml:space="preserve">''violence, </w:t>
      </w:r>
      <w:r w:rsidRPr="00815BFF">
        <w:rPr>
          <w:rStyle w:val="StyleBoldUnderline"/>
          <w:highlight w:val="green"/>
        </w:rPr>
        <w:t>dislocation, and death</w:t>
      </w:r>
      <w:r w:rsidRPr="005D4AA8">
        <w:rPr>
          <w:rStyle w:val="StyleBoldUnderline"/>
        </w:rPr>
        <w:t xml:space="preserve"> actually </w:t>
      </w:r>
      <w:r w:rsidRPr="00815BFF">
        <w:rPr>
          <w:rStyle w:val="StyleBoldUnderline"/>
          <w:highlight w:val="green"/>
        </w:rPr>
        <w:t>generate politics, and</w:t>
      </w:r>
      <w:r w:rsidRPr="005D4AA8">
        <w:rPr>
          <w:rStyle w:val="StyleBoldUnderline"/>
        </w:rPr>
        <w:t xml:space="preserve"> consequential </w:t>
      </w:r>
      <w:r w:rsidRPr="00815BFF">
        <w:rPr>
          <w:rStyle w:val="StyleBoldUnderline"/>
          <w:highlight w:val="green"/>
        </w:rPr>
        <w:t>action by the enslaved</w:t>
      </w:r>
      <w:r w:rsidRPr="005D4AA8">
        <w:rPr>
          <w:rStyle w:val="StyleBoldUnderline"/>
        </w:rPr>
        <w:t>"</w:t>
      </w:r>
      <w:r w:rsidRPr="005D4AA8">
        <w:rPr>
          <w:sz w:val="12"/>
          <w:szCs w:val="20"/>
        </w:rPr>
        <w:t xml:space="preserve"> (2009, 1239</w:t>
      </w:r>
      <w:proofErr w:type="gramStart"/>
      <w:r w:rsidRPr="005D4AA8">
        <w:rPr>
          <w:sz w:val="12"/>
          <w:szCs w:val="20"/>
        </w:rPr>
        <w:t>) .</w:t>
      </w:r>
      <w:proofErr w:type="gramEnd"/>
      <w:r w:rsidRPr="005D4AA8">
        <w:rPr>
          <w:sz w:val="12"/>
          <w:szCs w:val="20"/>
        </w:rPr>
        <w:t xml:space="preserve"> He warns that </w:t>
      </w:r>
      <w:r w:rsidRPr="00815BFF">
        <w:rPr>
          <w:rStyle w:val="StyleBoldUnderline"/>
          <w:highlight w:val="green"/>
        </w:rPr>
        <w:t>focusing on an overarching condition</w:t>
      </w:r>
      <w:r w:rsidRPr="005D4AA8">
        <w:rPr>
          <w:rStyle w:val="StyleBoldUnderline"/>
        </w:rPr>
        <w:t xml:space="preserve"> or state </w:t>
      </w:r>
      <w:r w:rsidRPr="005D4AA8">
        <w:rPr>
          <w:sz w:val="12"/>
          <w:szCs w:val="20"/>
        </w:rPr>
        <w:t xml:space="preserve">potentially </w:t>
      </w:r>
      <w:r w:rsidRPr="00815BFF">
        <w:rPr>
          <w:rStyle w:val="Emphasis"/>
          <w:highlight w:val="green"/>
        </w:rPr>
        <w:t>obscures seeing these politics</w:t>
      </w:r>
      <w:r w:rsidRPr="005D4AA8">
        <w:rPr>
          <w:sz w:val="12"/>
          <w:szCs w:val="20"/>
        </w:rPr>
        <w:t xml:space="preserve">. </w:t>
      </w:r>
      <w:r w:rsidRPr="005D4AA8">
        <w:rPr>
          <w:rStyle w:val="StyleBoldUnderline"/>
        </w:rPr>
        <w:t>More than this,</w:t>
      </w:r>
      <w:r w:rsidRPr="005D4AA8">
        <w:rPr>
          <w:sz w:val="12"/>
          <w:szCs w:val="20"/>
        </w:rPr>
        <w:t xml:space="preserve"> however, </w:t>
      </w:r>
      <w:r w:rsidRPr="00815BFF">
        <w:rPr>
          <w:rStyle w:val="Emphasis"/>
          <w:highlight w:val="green"/>
        </w:rPr>
        <w:t>it risks positioning relations of power as totalizing and transhistorical</w:t>
      </w:r>
      <w:r w:rsidRPr="00815BFF">
        <w:rPr>
          <w:sz w:val="12"/>
          <w:szCs w:val="20"/>
          <w:highlight w:val="green"/>
        </w:rPr>
        <w:t xml:space="preserve">, </w:t>
      </w:r>
      <w:r w:rsidRPr="00815BFF">
        <w:rPr>
          <w:rStyle w:val="StyleBoldUnderline"/>
          <w:highlight w:val="green"/>
        </w:rPr>
        <w:t>and</w:t>
      </w:r>
      <w:r w:rsidRPr="005D4AA8">
        <w:rPr>
          <w:rStyle w:val="StyleBoldUnderline"/>
        </w:rPr>
        <w:t xml:space="preserve"> </w:t>
      </w:r>
      <w:r w:rsidRPr="005D4AA8">
        <w:rPr>
          <w:sz w:val="12"/>
          <w:szCs w:val="20"/>
        </w:rPr>
        <w:t xml:space="preserve">it risks </w:t>
      </w:r>
      <w:r w:rsidRPr="00815BFF">
        <w:rPr>
          <w:rStyle w:val="StyleBoldUnderline"/>
          <w:highlight w:val="green"/>
        </w:rPr>
        <w:t>essentializing experience or the lived realities of individuals</w:t>
      </w:r>
      <w:r w:rsidRPr="005D4AA8">
        <w:rPr>
          <w:sz w:val="12"/>
          <w:szCs w:val="20"/>
        </w:rPr>
        <w:t xml:space="preserve">. </w:t>
      </w:r>
      <w:r w:rsidRPr="005D4AA8">
        <w:rPr>
          <w:rStyle w:val="Emphasis"/>
        </w:rPr>
        <w:t>14</w:t>
      </w:r>
      <w:r w:rsidRPr="005D4AA8">
        <w:rPr>
          <w:sz w:val="12"/>
          <w:szCs w:val="20"/>
        </w:rPr>
        <w:t xml:space="preserve"> I scale down to the level of the subject to analyze both (a) how subjects are formed, and (b) how </w:t>
      </w:r>
      <w:r w:rsidRPr="00815BFF">
        <w:rPr>
          <w:rStyle w:val="StyleBoldUnderline"/>
          <w:highlight w:val="green"/>
        </w:rPr>
        <w:t>subjects</w:t>
      </w:r>
      <w:r w:rsidRPr="005D4AA8">
        <w:rPr>
          <w:sz w:val="12"/>
          <w:szCs w:val="20"/>
        </w:rPr>
        <w:t xml:space="preserve"> – </w:t>
      </w:r>
      <w:r w:rsidRPr="00815BFF">
        <w:rPr>
          <w:rStyle w:val="StyleBoldUnderline"/>
          <w:highlight w:val="green"/>
        </w:rPr>
        <w:t>black and white alike</w:t>
      </w:r>
      <w:r w:rsidRPr="005D4AA8">
        <w:rPr>
          <w:sz w:val="12"/>
          <w:szCs w:val="20"/>
        </w:rPr>
        <w:t xml:space="preserve"> – </w:t>
      </w:r>
      <w:r w:rsidRPr="005D4AA8">
        <w:rPr>
          <w:rStyle w:val="StyleBoldUnderline"/>
        </w:rPr>
        <w:t xml:space="preserve">have </w:t>
      </w:r>
      <w:r w:rsidRPr="00815BFF">
        <w:rPr>
          <w:rStyle w:val="StyleBoldUnderline"/>
          <w:highlight w:val="green"/>
        </w:rPr>
        <w:t>struggled against conditions in ways that refuse totalizing</w:t>
      </w:r>
      <w:r w:rsidRPr="005D4AA8">
        <w:rPr>
          <w:rStyle w:val="StyleBoldUnderline"/>
        </w:rPr>
        <w:t xml:space="preserve">, immutable </w:t>
      </w:r>
      <w:r w:rsidRPr="00815BFF">
        <w:rPr>
          <w:rStyle w:val="StyleBoldUnderline"/>
          <w:highlight w:val="green"/>
        </w:rPr>
        <w:t>understandings</w:t>
      </w:r>
      <w:r w:rsidRPr="005D4AA8">
        <w:rPr>
          <w:rStyle w:val="StyleBoldUnderline"/>
        </w:rPr>
        <w:t xml:space="preserve"> of race. This book</w:t>
      </w:r>
      <w:r w:rsidRPr="005D4AA8">
        <w:rPr>
          <w:sz w:val="12"/>
          <w:szCs w:val="20"/>
        </w:rPr>
        <w:t xml:space="preserve"> does not seek to mark a condition or situa tion then, but instead </w:t>
      </w:r>
      <w:r w:rsidRPr="005D4AA8">
        <w:rPr>
          <w:rStyle w:val="StyleBoldUnderline"/>
        </w:rPr>
        <w:t>takes up Brown's challenge</w:t>
      </w:r>
      <w:r w:rsidRPr="005D4AA8">
        <w:rPr>
          <w:sz w:val="12"/>
          <w:szCs w:val="20"/>
        </w:rPr>
        <w:t xml:space="preserve"> (made within the context of studies of slavery) </w:t>
      </w:r>
      <w:r w:rsidRPr="005D4AA8">
        <w:rPr>
          <w:rStyle w:val="StyleBoldUnderline"/>
        </w:rPr>
        <w:t>to pay attention to efforts to remake condition</w:t>
      </w:r>
      <w:r w:rsidRPr="005D4AA8">
        <w:rPr>
          <w:sz w:val="12"/>
          <w:szCs w:val="20"/>
        </w:rPr>
        <w:t xml:space="preserve">. Looking to those efforts to remake condition and identity grapples with the microphysics of power and the practices of daily life, enacted by individuals and i11 collective politics, to consider what people do with situations: those dynamic, innovative contestations of (a never totalizing) power. Echoing the call raised by Brown (2009, 1239), </w:t>
      </w:r>
      <w:r w:rsidRPr="005D4AA8">
        <w:rPr>
          <w:rStyle w:val="StyleBoldUnderline"/>
        </w:rPr>
        <w:t xml:space="preserve">my work focuses then on "examining ... </w:t>
      </w:r>
      <w:r w:rsidRPr="00815BFF">
        <w:rPr>
          <w:rStyle w:val="StyleBoldUnderline"/>
          <w:highlight w:val="green"/>
        </w:rPr>
        <w:t xml:space="preserve">social and political lives </w:t>
      </w:r>
      <w:r w:rsidRPr="00815BFF">
        <w:rPr>
          <w:rStyle w:val="Emphasis"/>
          <w:highlight w:val="green"/>
        </w:rPr>
        <w:t>rather than assuming</w:t>
      </w:r>
      <w:r w:rsidRPr="005D4AA8">
        <w:rPr>
          <w:sz w:val="12"/>
          <w:szCs w:val="16"/>
        </w:rPr>
        <w:t xml:space="preserve"> . . . </w:t>
      </w:r>
      <w:r w:rsidRPr="00815BFF">
        <w:rPr>
          <w:rStyle w:val="Emphasis"/>
          <w:highlight w:val="green"/>
        </w:rPr>
        <w:t>lack of social being</w:t>
      </w:r>
      <w:r w:rsidRPr="005D4AA8">
        <w:rPr>
          <w:rStyle w:val="StyleBoldUnderline"/>
        </w:rPr>
        <w:t xml:space="preserve">" in order to think about how </w:t>
      </w:r>
      <w:r w:rsidRPr="00815BFF">
        <w:rPr>
          <w:rStyle w:val="StyleBoldUnderline"/>
          <w:highlight w:val="green"/>
        </w:rPr>
        <w:t>subjects</w:t>
      </w:r>
      <w:r w:rsidRPr="005D4AA8">
        <w:rPr>
          <w:rStyle w:val="StyleBoldUnderline"/>
        </w:rPr>
        <w:t xml:space="preserve"> can and </w:t>
      </w:r>
      <w:r w:rsidRPr="00815BFF">
        <w:rPr>
          <w:rStyle w:val="StyleBoldUnderline"/>
          <w:highlight w:val="green"/>
        </w:rPr>
        <w:t>have "made a social world out of death</w:t>
      </w:r>
      <w:r w:rsidRPr="005D4AA8">
        <w:rPr>
          <w:rStyle w:val="StyleBoldUnderline"/>
        </w:rPr>
        <w:t xml:space="preserve"> itself" </w:t>
      </w:r>
      <w:r w:rsidRPr="005D4AA8">
        <w:rPr>
          <w:sz w:val="12"/>
          <w:szCs w:val="20"/>
        </w:rPr>
        <w:t xml:space="preserve">(Brown 2009, 1233) </w:t>
      </w:r>
      <w:r w:rsidRPr="005D4AA8">
        <w:rPr>
          <w:rStyle w:val="StyleBoldUnderline"/>
        </w:rPr>
        <w:t>or how</w:t>
      </w:r>
      <w:r w:rsidRPr="005D4AA8">
        <w:rPr>
          <w:sz w:val="12"/>
          <w:szCs w:val="20"/>
        </w:rPr>
        <w:t xml:space="preserve">, more generally, </w:t>
      </w:r>
      <w:r w:rsidRPr="00815BFF">
        <w:rPr>
          <w:rStyle w:val="StyleBoldUnderline"/>
          <w:highlight w:val="green"/>
        </w:rPr>
        <w:t>race can be reconfigured within</w:t>
      </w:r>
      <w:r w:rsidRPr="005D4AA8">
        <w:rPr>
          <w:rStyle w:val="StyleBoldUnderline"/>
        </w:rPr>
        <w:t xml:space="preserve"> the broader workings of what I am calling racial discipline and </w:t>
      </w:r>
      <w:r w:rsidRPr="00815BFF">
        <w:rPr>
          <w:rStyle w:val="StyleBoldUnderline"/>
          <w:highlight w:val="green"/>
        </w:rPr>
        <w:t>performative imperatives</w:t>
      </w:r>
      <w:r w:rsidRPr="005D4AA8">
        <w:rPr>
          <w:sz w:val="12"/>
          <w:szCs w:val="20"/>
        </w:rPr>
        <w:t xml:space="preserve">. But in addressing the quotidian and those efforts to remake condition and identity, </w:t>
      </w:r>
      <w:r w:rsidRPr="005D4AA8">
        <w:rPr>
          <w:rStyle w:val="StyleBoldUnderline"/>
        </w:rPr>
        <w:t>this study insists on a shift in perspective in terms of how power is thought about</w:t>
      </w:r>
      <w:r w:rsidRPr="005D4AA8">
        <w:rPr>
          <w:sz w:val="12"/>
          <w:szCs w:val="20"/>
        </w:rPr>
        <w:t xml:space="preserve">. As I have remarked, I am not focused on biopolitics or what can be seen as solely sovereign forms of power that are deployed to condition who will live and who will die. Instead, I am concerned with disciplinary power, which is articulated simultaneously but at a different level to biopolitics (and despi </w:t>
      </w:r>
      <w:proofErr w:type="gramStart"/>
      <w:r w:rsidRPr="005D4AA8">
        <w:rPr>
          <w:sz w:val="12"/>
          <w:szCs w:val="20"/>
        </w:rPr>
        <w:t>te</w:t>
      </w:r>
      <w:proofErr w:type="gramEnd"/>
      <w:r w:rsidRPr="005D4AA8">
        <w:rPr>
          <w:sz w:val="12"/>
          <w:szCs w:val="20"/>
        </w:rPr>
        <w:t xml:space="preserve"> the exercise of sovereign forms of power} (Foucault 2003a, 250). For Foucault, </w:t>
      </w:r>
      <w:r w:rsidRPr="005D4AA8">
        <w:rPr>
          <w:rStyle w:val="StyleBoldUnderline"/>
        </w:rPr>
        <w:t xml:space="preserve">this form of </w:t>
      </w:r>
      <w:r w:rsidRPr="00815BFF">
        <w:rPr>
          <w:rStyle w:val="Emphasis"/>
          <w:highlight w:val="green"/>
        </w:rPr>
        <w:t>power is not absolute</w:t>
      </w:r>
      <w:r w:rsidRPr="005D4AA8">
        <w:rPr>
          <w:rStyle w:val="StyleBoldUnderline"/>
        </w:rPr>
        <w:t>, nor does it exist in opposition to resistance</w:t>
      </w:r>
      <w:r w:rsidRPr="005D4AA8">
        <w:rPr>
          <w:sz w:val="12"/>
          <w:szCs w:val="20"/>
        </w:rPr>
        <w:t xml:space="preserve">. Rather, </w:t>
      </w:r>
      <w:r w:rsidRPr="005D4AA8">
        <w:rPr>
          <w:rStyle w:val="StyleBoldUnderline"/>
        </w:rPr>
        <w:t>power is seen as always fragmentary and incoherent, and power and resistance are seen as mutually constitutive</w:t>
      </w:r>
      <w:r w:rsidRPr="005D4AA8">
        <w:rPr>
          <w:sz w:val="12"/>
          <w:szCs w:val="20"/>
        </w:rPr>
        <w:t xml:space="preserve">. Disciplinary power is productive, in that it generates particular capacities and forms of subjectivity (and, necessarily, agency). And finally, </w:t>
      </w:r>
      <w:r w:rsidRPr="00815BFF">
        <w:rPr>
          <w:b/>
          <w:szCs w:val="20"/>
          <w:highlight w:val="green"/>
          <w:u w:val="single"/>
        </w:rPr>
        <w:t>though subjects are formed in power, they are</w:t>
      </w:r>
      <w:r w:rsidRPr="005D4AA8">
        <w:rPr>
          <w:b/>
          <w:szCs w:val="20"/>
          <w:u w:val="single"/>
        </w:rPr>
        <w:t xml:space="preserve"> not reducible to it, </w:t>
      </w:r>
      <w:r w:rsidRPr="00815BFF">
        <w:rPr>
          <w:b/>
          <w:szCs w:val="20"/>
          <w:highlight w:val="green"/>
          <w:u w:val="single"/>
        </w:rPr>
        <w:t>not determined by power</w:t>
      </w:r>
      <w:r w:rsidRPr="005D4AA8">
        <w:rPr>
          <w:sz w:val="12"/>
          <w:szCs w:val="20"/>
        </w:rPr>
        <w:t xml:space="preserve">. </w:t>
      </w:r>
      <w:proofErr w:type="gramStart"/>
      <w:r w:rsidRPr="005D4AA8">
        <w:rPr>
          <w:sz w:val="12"/>
          <w:szCs w:val="16"/>
        </w:rPr>
        <w:t>[BEGIN ENDNOTE] 14.</w:t>
      </w:r>
      <w:proofErr w:type="gramEnd"/>
      <w:r w:rsidRPr="005D4AA8">
        <w:rPr>
          <w:sz w:val="12"/>
          <w:szCs w:val="20"/>
        </w:rPr>
        <w:t xml:space="preserve"> Historian Vincent </w:t>
      </w:r>
      <w:r w:rsidRPr="005D4AA8">
        <w:rPr>
          <w:rStyle w:val="StyleBoldUnderline"/>
        </w:rPr>
        <w:t>Brown</w:t>
      </w:r>
      <w:r w:rsidRPr="005D4AA8">
        <w:rPr>
          <w:sz w:val="12"/>
          <w:szCs w:val="20"/>
        </w:rPr>
        <w:t xml:space="preserve">, in his "Social Death and Political Life in the Study of Slavery" (2009), </w:t>
      </w:r>
      <w:r w:rsidRPr="005D4AA8">
        <w:rPr>
          <w:rStyle w:val="StyleBoldUnderline"/>
        </w:rPr>
        <w:t xml:space="preserve">has examined a number of </w:t>
      </w:r>
      <w:r w:rsidRPr="00815BFF">
        <w:rPr>
          <w:rStyle w:val="StyleBoldUnderline"/>
          <w:highlight w:val="green"/>
        </w:rPr>
        <w:t>scholars</w:t>
      </w:r>
      <w:r w:rsidRPr="005D4AA8">
        <w:rPr>
          <w:rStyle w:val="StyleBoldUnderline"/>
        </w:rPr>
        <w:t xml:space="preserve"> who</w:t>
      </w:r>
      <w:r w:rsidRPr="005D4AA8">
        <w:rPr>
          <w:sz w:val="12"/>
          <w:szCs w:val="20"/>
        </w:rPr>
        <w:t xml:space="preserve"> seemingly take up such a viewpoint, in that they broadly </w:t>
      </w:r>
      <w:r w:rsidRPr="00815BFF">
        <w:rPr>
          <w:rStyle w:val="StyleBoldUnderline"/>
          <w:highlight w:val="green"/>
        </w:rPr>
        <w:t>position blackness</w:t>
      </w:r>
      <w:r w:rsidRPr="005D4AA8">
        <w:rPr>
          <w:rStyle w:val="StyleBoldUnderline"/>
        </w:rPr>
        <w:t xml:space="preserve"> as a totalizing state </w:t>
      </w:r>
      <w:r w:rsidRPr="00815BFF">
        <w:rPr>
          <w:rStyle w:val="StyleBoldUnderline"/>
          <w:highlight w:val="green"/>
        </w:rPr>
        <w:t>that, historically and in the present, renders slavery synonymous with</w:t>
      </w:r>
      <w:r w:rsidRPr="005D4AA8">
        <w:rPr>
          <w:rStyle w:val="StyleBoldUnderline"/>
        </w:rPr>
        <w:t xml:space="preserve"> social death and </w:t>
      </w:r>
      <w:r w:rsidRPr="00815BFF">
        <w:rPr>
          <w:rStyle w:val="StyleBoldUnderline"/>
          <w:highlight w:val="green"/>
        </w:rPr>
        <w:t>blackness</w:t>
      </w:r>
      <w:r w:rsidRPr="005D4AA8">
        <w:rPr>
          <w:rStyle w:val="StyleBoldUnderline"/>
        </w:rPr>
        <w:t>/// as always already synonymous with slavery</w:t>
      </w:r>
      <w:r w:rsidRPr="005D4AA8">
        <w:rPr>
          <w:sz w:val="12"/>
          <w:szCs w:val="20"/>
        </w:rPr>
        <w:t xml:space="preserve">. </w:t>
      </w:r>
      <w:r w:rsidRPr="005D4AA8">
        <w:rPr>
          <w:rStyle w:val="StyleBoldUnderline"/>
        </w:rPr>
        <w:t xml:space="preserve">Brown focuses specifically on the academic uptake and what he sees as the problematic distillation and extension of </w:t>
      </w:r>
      <w:r w:rsidRPr="005D4AA8">
        <w:rPr>
          <w:sz w:val="12"/>
          <w:szCs w:val="20"/>
        </w:rPr>
        <w:t xml:space="preserve">Orlando </w:t>
      </w:r>
      <w:r w:rsidRPr="005D4AA8">
        <w:rPr>
          <w:rStyle w:val="StyleBoldUnderline"/>
        </w:rPr>
        <w:t xml:space="preserve">Patterson's </w:t>
      </w:r>
      <w:r w:rsidRPr="005D4AA8">
        <w:rPr>
          <w:sz w:val="12"/>
          <w:szCs w:val="20"/>
        </w:rPr>
        <w:t xml:space="preserve">(1981) </w:t>
      </w:r>
      <w:r w:rsidRPr="005D4AA8">
        <w:rPr>
          <w:rStyle w:val="StyleBoldUnderline"/>
        </w:rPr>
        <w:t>concept of"slavery as social death;'</w:t>
      </w:r>
      <w:r w:rsidRPr="005D4AA8">
        <w:rPr>
          <w:sz w:val="12"/>
          <w:szCs w:val="20"/>
        </w:rPr>
        <w:t xml:space="preserve"> where social death indicates a lack of social being. As a scholar of slavery, </w:t>
      </w:r>
      <w:r w:rsidRPr="005D4AA8">
        <w:rPr>
          <w:rStyle w:val="StyleBoldUnderline"/>
        </w:rPr>
        <w:t xml:space="preserve">Brown </w:t>
      </w:r>
      <w:r w:rsidRPr="005D4AA8">
        <w:rPr>
          <w:sz w:val="12"/>
          <w:szCs w:val="20"/>
        </w:rPr>
        <w:t xml:space="preserve">is most concerned with examining the limitations of this idea in relation to the enslaved, but he </w:t>
      </w:r>
      <w:r w:rsidRPr="005D4AA8">
        <w:rPr>
          <w:rStyle w:val="StyleBoldUnderline"/>
        </w:rPr>
        <w:t>is also interested in how the idea is used in relation to the present</w:t>
      </w:r>
      <w:r w:rsidRPr="005D4AA8">
        <w:rPr>
          <w:sz w:val="12"/>
          <w:szCs w:val="20"/>
        </w:rPr>
        <w:t xml:space="preserve">. For Brown, </w:t>
      </w:r>
      <w:r w:rsidRPr="00815BFF">
        <w:rPr>
          <w:b/>
          <w:szCs w:val="20"/>
          <w:highlight w:val="green"/>
          <w:u w:val="single"/>
        </w:rPr>
        <w:t>Patterson's "slavery as social death," and contemporary usages of this concept to account for the present, advance a troubling transhistorical characterization of slavery</w:t>
      </w:r>
      <w:r w:rsidRPr="005D4AA8">
        <w:rPr>
          <w:sz w:val="12"/>
          <w:szCs w:val="20"/>
        </w:rPr>
        <w:t xml:space="preserve"> He argues in line with I-Ierman Bennett (quoted in Brown 1009, 1133), who has observed: As the narrative of the slave experience, soclardeath assumes a uniform African, slave, and ultimately black subject rooted in a static New World history whose logic originated in being property and remains confined to slavery. It absorbs and renders exceptional evidence that underscores the contingent nature of experience and consciousness. Thus, </w:t>
      </w:r>
      <w:r w:rsidRPr="00815BFF">
        <w:rPr>
          <w:rStyle w:val="StyleBoldUnderline"/>
          <w:highlight w:val="green"/>
        </w:rPr>
        <w:t>normative assumptions about the experiences of peoples of African descent assert a timeless</w:t>
      </w:r>
      <w:r w:rsidRPr="005D4AA8">
        <w:rPr>
          <w:rStyle w:val="StyleBoldUnderline"/>
        </w:rPr>
        <w:t xml:space="preserve">, ahistorical, epiphenomenal </w:t>
      </w:r>
      <w:r w:rsidRPr="00815BFF">
        <w:rPr>
          <w:rStyle w:val="StyleBoldUnderline"/>
          <w:highlight w:val="green"/>
        </w:rPr>
        <w:t>"black"</w:t>
      </w:r>
      <w:r w:rsidRPr="005D4AA8">
        <w:rPr>
          <w:rStyle w:val="StyleBoldUnderline"/>
        </w:rPr>
        <w:t xml:space="preserve"> cultural </w:t>
      </w:r>
      <w:r w:rsidRPr="00815BFF">
        <w:rPr>
          <w:rStyle w:val="StyleBoldUnderline"/>
          <w:highlight w:val="green"/>
        </w:rPr>
        <w:t>experience</w:t>
      </w:r>
      <w:r w:rsidRPr="005D4AA8">
        <w:rPr>
          <w:sz w:val="12"/>
          <w:szCs w:val="20"/>
        </w:rPr>
        <w:t>.</w:t>
      </w:r>
    </w:p>
    <w:p w:rsidR="005D71E0" w:rsidRPr="005D4AA8" w:rsidRDefault="005D71E0" w:rsidP="005D71E0">
      <w:pPr>
        <w:rPr>
          <w:sz w:val="16"/>
          <w:szCs w:val="16"/>
        </w:rPr>
      </w:pPr>
      <w:r w:rsidRPr="005D4AA8">
        <w:rPr>
          <w:sz w:val="16"/>
          <w:szCs w:val="16"/>
        </w:rPr>
        <w:t>[END ENDNOTE]</w:t>
      </w:r>
    </w:p>
    <w:p w:rsidR="005D71E0" w:rsidRPr="005D4AA8" w:rsidRDefault="005D71E0" w:rsidP="005D71E0"/>
    <w:p w:rsidR="002675DD" w:rsidRPr="005D4AA8" w:rsidRDefault="005D71E0" w:rsidP="00AF0A5E">
      <w:pPr>
        <w:pStyle w:val="Heading3"/>
        <w:rPr>
          <w:rFonts w:cs="Arial"/>
        </w:rPr>
      </w:pPr>
      <w:r>
        <w:rPr>
          <w:rFonts w:cs="Arial"/>
        </w:rPr>
        <w:t>Sexual Power/ID = Heteronorm</w:t>
      </w:r>
    </w:p>
    <w:p w:rsidR="002675DD" w:rsidRPr="005D4AA8" w:rsidRDefault="002675DD" w:rsidP="002675DD"/>
    <w:p w:rsidR="002675DD" w:rsidRPr="005D4AA8" w:rsidRDefault="002675DD" w:rsidP="00346E49">
      <w:pPr>
        <w:pStyle w:val="Heading4"/>
        <w:rPr>
          <w:rFonts w:cs="Arial"/>
        </w:rPr>
      </w:pPr>
      <w:r w:rsidRPr="005D4AA8">
        <w:rPr>
          <w:rFonts w:cs="Arial"/>
        </w:rPr>
        <w:t xml:space="preserve">Ontologizing sexual power and identity as a lens for worldly phenomena reproduces binary discourses end elides difference, reproducing heteronormativity. </w:t>
      </w:r>
    </w:p>
    <w:p w:rsidR="00346E49" w:rsidRPr="005D4AA8" w:rsidRDefault="00346E49" w:rsidP="00346E49"/>
    <w:p w:rsidR="00011441" w:rsidRDefault="002675DD" w:rsidP="002675DD">
      <w:r w:rsidRPr="005D4AA8">
        <w:rPr>
          <w:rStyle w:val="StyleStyleBold12pt"/>
        </w:rPr>
        <w:t>Prasad ’12</w:t>
      </w:r>
      <w:r w:rsidRPr="005D4AA8">
        <w:t xml:space="preserve"> </w:t>
      </w:r>
    </w:p>
    <w:p w:rsidR="002675DD" w:rsidRPr="005D4AA8" w:rsidRDefault="002675DD" w:rsidP="002675DD">
      <w:r w:rsidRPr="005D4AA8">
        <w:t xml:space="preserve">(Ajnesh, Australian School of Business, “Beyond analytical dichotomies,” Human Relations May 2012 vol. 65 no. 5 567-595) </w:t>
      </w:r>
    </w:p>
    <w:p w:rsidR="002675DD" w:rsidRPr="005D4AA8" w:rsidRDefault="002675DD" w:rsidP="002675DD">
      <w:pPr>
        <w:rPr>
          <w:sz w:val="14"/>
        </w:rPr>
      </w:pPr>
      <w:r w:rsidRPr="005D4AA8">
        <w:rPr>
          <w:sz w:val="14"/>
        </w:rPr>
        <w:t>A poststructuralist critique</w:t>
      </w:r>
      <w:r w:rsidR="006116FD" w:rsidRPr="005D4AA8">
        <w:rPr>
          <w:sz w:val="14"/>
        </w:rPr>
        <w:t xml:space="preserve"> </w:t>
      </w:r>
      <w:r w:rsidRPr="005D4AA8">
        <w:rPr>
          <w:sz w:val="14"/>
        </w:rPr>
        <w:t xml:space="preserve">At the most rudimentary level, </w:t>
      </w:r>
      <w:r w:rsidRPr="005D4AA8">
        <w:rPr>
          <w:rStyle w:val="StyleBoldUnderline"/>
        </w:rPr>
        <w:t>poststructuralism may be typified by what Lyotard</w:t>
      </w:r>
      <w:r w:rsidRPr="005D4AA8">
        <w:rPr>
          <w:sz w:val="14"/>
        </w:rPr>
        <w:t xml:space="preserve"> (1984</w:t>
      </w:r>
      <w:r w:rsidRPr="005D4AA8">
        <w:rPr>
          <w:rStyle w:val="StyleBoldUnderline"/>
        </w:rPr>
        <w:t xml:space="preserve">) famously expressed as its </w:t>
      </w:r>
      <w:r w:rsidRPr="005D4AA8">
        <w:rPr>
          <w:b/>
          <w:u w:val="single"/>
        </w:rPr>
        <w:t>incredulity towards metanarratives</w:t>
      </w:r>
      <w:r w:rsidRPr="005D4AA8">
        <w:rPr>
          <w:sz w:val="14"/>
        </w:rPr>
        <w:t xml:space="preserve"> (also see Alvesson and Deetz, 1999; Kilduff and Mehra, 1997), or what Fraser and Nicholson (1997) describe as grand theorizing of social macrostructures. Akin to other critical traditions, it is ‘explicitly historical, attuned to the cultural specificity of different societies and periods and . . . inflected by temporality, with historically specific institutional categories’ (Fraser and Nicholson, 1997: 143–4). The aim of the poststructuralist mandate is to critique metanarratives and, from there, to define human consciousness and social existence through engagements with contextualized subjectivity (Agger, 1991).11 To appreciate this idea, it is important to understand how metanarratives are problematically situated within, and are informed by, socially constructed identity binaries, be they along the fault lines of gender (e.g. Butler, 1990; Hird, 2000), race (e.g. Gilroy, 2000; Miles and Torres, 2007), or sexuality (e.g. Zita, 1994). Indeed, </w:t>
      </w:r>
      <w:r w:rsidRPr="005D4AA8">
        <w:rPr>
          <w:rStyle w:val="StyleBoldUnderline"/>
        </w:rPr>
        <w:t xml:space="preserve">poststructuralist critique, </w:t>
      </w:r>
      <w:r w:rsidRPr="005D4AA8">
        <w:rPr>
          <w:sz w:val="14"/>
        </w:rPr>
        <w:t xml:space="preserve">such as Derrida’s conjecture of difference (Mumby and Putnam, 1992), </w:t>
      </w:r>
      <w:r w:rsidRPr="005D4AA8">
        <w:rPr>
          <w:rStyle w:val="StyleBoldUnderline"/>
        </w:rPr>
        <w:t>illustrates how the preservation of the privileged identity (‘white’, ‘man’, ‘heterosexual’) is existentially dependent upon a corresponding relegated identity (‘black’, ‘woman’, ‘homosexual’</w:t>
      </w:r>
      <w:r w:rsidRPr="005D4AA8">
        <w:rPr>
          <w:sz w:val="14"/>
        </w:rPr>
        <w:t xml:space="preserve">) (see Tyler and Cohen, 2008); or, to posit it in Butlerian (1991) phrasing, heterosexuality presumes the being of homosexuality. </w:t>
      </w:r>
      <w:r w:rsidRPr="005D4AA8">
        <w:rPr>
          <w:rStyle w:val="StyleBoldUnderline"/>
        </w:rPr>
        <w:t>Working from the same current, Harding (2003) extends this idea through consideration of the central dyadic relationship</w:t>
      </w:r>
      <w:r w:rsidRPr="005D4AA8">
        <w:rPr>
          <w:sz w:val="14"/>
        </w:rPr>
        <w:t xml:space="preserve"> in management; she notes that </w:t>
      </w:r>
      <w:r w:rsidRPr="005D4AA8">
        <w:rPr>
          <w:rStyle w:val="StyleBoldUnderline"/>
        </w:rPr>
        <w:t xml:space="preserve">every individual in the western workforce is identified as a worker or as a manager and that the identity of the latter is </w:t>
      </w:r>
      <w:r w:rsidRPr="005D4AA8">
        <w:rPr>
          <w:rStyle w:val="Emphasis"/>
        </w:rPr>
        <w:t>wholly contingent upon the binary existence of the former</w:t>
      </w:r>
      <w:r w:rsidRPr="005D4AA8">
        <w:rPr>
          <w:sz w:val="14"/>
        </w:rPr>
        <w:t xml:space="preserve">. Elsewhere, again assuming a poststructuralist position, Harding (2008: 44; emphasis in original) explains that </w:t>
      </w:r>
      <w:r w:rsidRPr="005D4AA8">
        <w:rPr>
          <w:rStyle w:val="StyleBoldUnderline"/>
        </w:rPr>
        <w:t>identities ‘</w:t>
      </w:r>
      <w:r w:rsidRPr="005D4AA8">
        <w:rPr>
          <w:b/>
          <w:u w:val="single"/>
        </w:rPr>
        <w:t>cannot be resolved into an essence or into a coherent whole’</w:t>
      </w:r>
      <w:r w:rsidRPr="005D4AA8">
        <w:rPr>
          <w:rStyle w:val="StyleBoldUnderline"/>
        </w:rPr>
        <w:t>; rather, they are ‘post hoc impositions of a seemingly unified [label] upon a disparate and disconnected popul</w:t>
      </w:r>
      <w:r w:rsidRPr="005D4AA8">
        <w:rPr>
          <w:sz w:val="14"/>
        </w:rPr>
        <w:t>ation’. As such, the central aim of the poststructuralist is to repudiate deterministic and binary logic by drawing attention to the discursive processes that culturally (re)produce social realities and the dichotomous modes of thinking embedded within them (Butler, 1990; Calas, 1993). [T]</w:t>
      </w:r>
      <w:proofErr w:type="gramStart"/>
      <w:r w:rsidRPr="005D4AA8">
        <w:rPr>
          <w:sz w:val="14"/>
        </w:rPr>
        <w:t>he</w:t>
      </w:r>
      <w:proofErr w:type="gramEnd"/>
      <w:r w:rsidRPr="005D4AA8">
        <w:rPr>
          <w:sz w:val="14"/>
        </w:rPr>
        <w:t xml:space="preserve"> ways in which sex was put into Western discourse from the end of the 16th century onwards, the proliferation of sex during the 18th century and the modern incitement to discuss sex in endless detail have simultaneously established heterosexuality as the unassailable norm and constituted other sexualities as abnormal.</w:t>
      </w:r>
      <w:r w:rsidR="006116FD" w:rsidRPr="005D4AA8">
        <w:rPr>
          <w:sz w:val="14"/>
        </w:rPr>
        <w:t xml:space="preserve"> </w:t>
      </w:r>
      <w:r w:rsidRPr="005D4AA8">
        <w:rPr>
          <w:rStyle w:val="StyleBoldUnderline"/>
        </w:rPr>
        <w:t>Tangentially related to the Foucauldian reading of sexuality, Katz (2004) offers a genealogical investigation into how heterosexuality was invented and came to be ideologically</w:t>
      </w:r>
      <w:r w:rsidRPr="005D4AA8">
        <w:rPr>
          <w:sz w:val="14"/>
        </w:rPr>
        <w:t xml:space="preserve"> defined from the late 19th-century onwards. Katz writes that because ‘</w:t>
      </w:r>
      <w:r w:rsidRPr="005D4AA8">
        <w:rPr>
          <w:rStyle w:val="StyleBoldUnderline"/>
        </w:rPr>
        <w:t xml:space="preserve">the concept of heterosexuality is </w:t>
      </w:r>
      <w:r w:rsidRPr="005D4AA8">
        <w:rPr>
          <w:b/>
          <w:u w:val="single"/>
        </w:rPr>
        <w:t>only one particular historical way</w:t>
      </w:r>
      <w:r w:rsidRPr="005D4AA8">
        <w:rPr>
          <w:rStyle w:val="StyleBoldUnderline"/>
        </w:rPr>
        <w:t xml:space="preserve"> of perceiving, categorizing, and imagining the social relations of the sexes’, it ought to be studied with the </w:t>
      </w:r>
      <w:r w:rsidRPr="005D4AA8">
        <w:rPr>
          <w:sz w:val="14"/>
        </w:rPr>
        <w:t xml:space="preserve">purposeful </w:t>
      </w:r>
      <w:r w:rsidRPr="005D4AA8">
        <w:rPr>
          <w:rStyle w:val="StyleBoldUnderline"/>
        </w:rPr>
        <w:t xml:space="preserve">aim to </w:t>
      </w:r>
      <w:r w:rsidRPr="005D4AA8">
        <w:rPr>
          <w:rStyle w:val="Emphasis"/>
        </w:rPr>
        <w:t>dislocate its socio-cultural privilege</w:t>
      </w:r>
      <w:r w:rsidRPr="005D4AA8">
        <w:rPr>
          <w:rStyle w:val="StyleBoldUnderline"/>
        </w:rPr>
        <w:t xml:space="preserve"> as being the ‘normal’ and the ‘natural’ form of sexual expression</w:t>
      </w:r>
      <w:r w:rsidRPr="005D4AA8">
        <w:rPr>
          <w:sz w:val="14"/>
        </w:rPr>
        <w:t xml:space="preserve"> (p. 69). Given its socially manifest ‘nature’, Butler (1991, 1993) contends that heterosexuality is perpetually at risk and must continually engage in a set of repetitive, or what she calls parodic, practices – such as, heterosexual sex – which functions to stringently affirm the hegemonic ideals of femininity (passive) and masculinity (active). Incidentally, the very </w:t>
      </w:r>
      <w:proofErr w:type="gramStart"/>
      <w:r w:rsidRPr="005D4AA8">
        <w:rPr>
          <w:sz w:val="14"/>
        </w:rPr>
        <w:t>redundancy of these parodic practices function</w:t>
      </w:r>
      <w:proofErr w:type="gramEnd"/>
      <w:r w:rsidRPr="005D4AA8">
        <w:rPr>
          <w:sz w:val="14"/>
        </w:rPr>
        <w:t xml:space="preserve"> to consolidate the discursive authority and cultural stability of heterosexuality (Butler, 1991; see also Butler’s [1993] writing on ‘performativity’).</w:t>
      </w:r>
      <w:r w:rsidR="006116FD" w:rsidRPr="005D4AA8">
        <w:rPr>
          <w:sz w:val="14"/>
        </w:rPr>
        <w:t xml:space="preserve"> </w:t>
      </w:r>
      <w:r w:rsidRPr="005D4AA8">
        <w:rPr>
          <w:sz w:val="14"/>
        </w:rPr>
        <w:t xml:space="preserve">A related stream of poststructuralist-inflected scholarship reveals how </w:t>
      </w:r>
      <w:r w:rsidRPr="005D4AA8">
        <w:rPr>
          <w:b/>
          <w:u w:val="single"/>
        </w:rPr>
        <w:t xml:space="preserve">sexual identities that are </w:t>
      </w:r>
      <w:r w:rsidRPr="005D4AA8">
        <w:rPr>
          <w:rStyle w:val="Emphasis"/>
        </w:rPr>
        <w:t>predicated on ontological sexual difference</w:t>
      </w:r>
      <w:r w:rsidRPr="005D4AA8">
        <w:rPr>
          <w:b/>
          <w:u w:val="single"/>
        </w:rPr>
        <w:t xml:space="preserve"> produce heteronormativity</w:t>
      </w:r>
      <w:r w:rsidRPr="005D4AA8">
        <w:rPr>
          <w:rStyle w:val="StyleBoldUnderline"/>
        </w:rPr>
        <w:t>, which can be described as</w:t>
      </w:r>
      <w:r w:rsidRPr="005D4AA8">
        <w:rPr>
          <w:sz w:val="14"/>
        </w:rPr>
        <w:t xml:space="preserve"> the ‘the normative idealization of heterosexuality’ (Hird, 2004: 27) or ‘</w:t>
      </w:r>
      <w:r w:rsidRPr="005D4AA8">
        <w:rPr>
          <w:b/>
          <w:u w:val="single"/>
        </w:rPr>
        <w:t>the centrality of heterosexual norms in social relations</w:t>
      </w:r>
      <w:r w:rsidRPr="005D4AA8">
        <w:rPr>
          <w:sz w:val="14"/>
        </w:rPr>
        <w:t xml:space="preserve">’ (Pringle, 2008: S111). While feminists have long critiqued the tacit and the explicit claims of ontological sexual difference, </w:t>
      </w:r>
      <w:r w:rsidRPr="005D4AA8">
        <w:rPr>
          <w:rStyle w:val="StyleBoldUnderline"/>
        </w:rPr>
        <w:t>essentialist definitions of ‘female’ and ‘male’ continue to prevail in popular culture and in certain academic disciplines</w:t>
      </w:r>
      <w:r w:rsidRPr="005D4AA8">
        <w:rPr>
          <w:sz w:val="14"/>
        </w:rPr>
        <w:t xml:space="preserve"> (Frye, 1996).12 On this point, Hird (2004) adopts a position in feminist science studies to develop a substantive critique into how the ontology of sexual difference is often rendered concrete in research propagated by the ‘natural’ – and particularly, the ‘biological’ – sciences (also see Martin, 1991). </w:t>
      </w:r>
      <w:r w:rsidRPr="005D4AA8">
        <w:rPr>
          <w:rStyle w:val="StyleBoldUnderline"/>
        </w:rPr>
        <w:t xml:space="preserve">The influence of ontological sexual difference within and outside of academia, lends credence to Broadbridge and Hearn’s (2008: S39) recent observation that, ‘[s]ex and sex differences are still often </w:t>
      </w:r>
      <w:r w:rsidRPr="005D4AA8">
        <w:rPr>
          <w:b/>
          <w:u w:val="single"/>
        </w:rPr>
        <w:t>naturalized as fixed, or almost fixed, in biology’</w:t>
      </w:r>
      <w:r w:rsidRPr="005D4AA8">
        <w:rPr>
          <w:sz w:val="14"/>
        </w:rPr>
        <w:t>.</w:t>
      </w:r>
      <w:r w:rsidR="006116FD" w:rsidRPr="005D4AA8">
        <w:rPr>
          <w:sz w:val="14"/>
        </w:rPr>
        <w:t xml:space="preserve"> </w:t>
      </w:r>
      <w:r w:rsidRPr="005D4AA8">
        <w:rPr>
          <w:sz w:val="14"/>
        </w:rPr>
        <w:t xml:space="preserve">It is equally important to note, here, that </w:t>
      </w:r>
      <w:r w:rsidRPr="005D4AA8">
        <w:rPr>
          <w:b/>
          <w:u w:val="single"/>
        </w:rPr>
        <w:t>the alchemy of ontological sexual difference is wholly dependent upon the patriarchal conflation of ‘biological’ sex and ‘cultural’ gender (</w:t>
      </w:r>
      <w:r w:rsidRPr="005D4AA8">
        <w:rPr>
          <w:sz w:val="14"/>
        </w:rPr>
        <w:t xml:space="preserve">Hird, 2004). As Pringle (2008: S112; also see Borgerson and Rehn, 2004) notes, </w:t>
      </w:r>
      <w:r w:rsidRPr="005D4AA8">
        <w:rPr>
          <w:rStyle w:val="StyleBoldUnderline"/>
        </w:rPr>
        <w:t xml:space="preserve">‘[g]ender </w:t>
      </w:r>
      <w:r w:rsidRPr="005D4AA8">
        <w:rPr>
          <w:b/>
          <w:u w:val="single"/>
        </w:rPr>
        <w:t>[does] not avoid the oppositional duality embodied in the concept of sex</w:t>
      </w:r>
      <w:r w:rsidRPr="005D4AA8">
        <w:rPr>
          <w:rStyle w:val="StyleBoldUnderline"/>
        </w:rPr>
        <w:t>, but reflect[s] the interdependent relationship of masculinity and femininity</w:t>
      </w:r>
      <w:r w:rsidRPr="005D4AA8">
        <w:rPr>
          <w:sz w:val="14"/>
        </w:rPr>
        <w:t xml:space="preserve">’. This reflection pivots on genital determinism, which declares that males naturally embrace masculinity while females naturally embrace femininity (Bornstein, 1994; Hird, 2000). This initial conflation of sex and gender leads to the conventional model of heterosexuality, which dictates that a man will ‘desire-to-be’ a male and will ‘desire-for’ a female, while a woman will ‘desire-to-be’ a female and will ‘desire-for’ a male (Sinfield, 2002: 126). </w:t>
      </w:r>
      <w:r w:rsidRPr="005D4AA8">
        <w:rPr>
          <w:rStyle w:val="StyleBoldUnderline"/>
        </w:rPr>
        <w:t>It is precisely these corresponding relationships whereby the ‘heterosexual matrix’ is constructed (Butler, 1990). According to Butler, this matrix serves as the ‘</w:t>
      </w:r>
      <w:r w:rsidRPr="005D4AA8">
        <w:rPr>
          <w:b/>
          <w:u w:val="single"/>
        </w:rPr>
        <w:t>grid of cultural intelligibility through which bodies, gender, and desires are naturalized</w:t>
      </w:r>
      <w:r w:rsidRPr="005D4AA8">
        <w:rPr>
          <w:b/>
          <w:sz w:val="14"/>
        </w:rPr>
        <w:t>’</w:t>
      </w:r>
      <w:r w:rsidRPr="005D4AA8">
        <w:rPr>
          <w:sz w:val="14"/>
        </w:rPr>
        <w:t xml:space="preserve"> (see Ringrose, 2008: 511).13</w:t>
      </w:r>
    </w:p>
    <w:p w:rsidR="002675DD" w:rsidRPr="005D4AA8" w:rsidRDefault="002675DD" w:rsidP="002675DD"/>
    <w:p w:rsidR="002675DD" w:rsidRPr="005D4AA8" w:rsidRDefault="002675DD" w:rsidP="002675DD">
      <w:pPr>
        <w:pStyle w:val="Tag2"/>
      </w:pPr>
      <w:r w:rsidRPr="005D4AA8">
        <w:t>Their politics – which produces nostalgia for non-engagement – casting movement as stasis makes theorizing for the future impossible</w:t>
      </w:r>
    </w:p>
    <w:p w:rsidR="002675DD" w:rsidRPr="005D4AA8" w:rsidRDefault="002675DD" w:rsidP="002675DD">
      <w:r w:rsidRPr="005D4AA8">
        <w:t xml:space="preserve">Rosalind C. </w:t>
      </w:r>
      <w:r w:rsidRPr="005D4AA8">
        <w:rPr>
          <w:rStyle w:val="StyleStyleBold12pt"/>
        </w:rPr>
        <w:t>Morris</w:t>
      </w:r>
      <w:r w:rsidRPr="005D4AA8">
        <w:t xml:space="preserve">, Professor of Anthropology @ Columbia, </w:t>
      </w:r>
      <w:r w:rsidRPr="005D4AA8">
        <w:rPr>
          <w:rStyle w:val="StyleStyleBold12pt"/>
        </w:rPr>
        <w:t>’10</w:t>
      </w:r>
      <w:r w:rsidRPr="005D4AA8">
        <w:t xml:space="preserve"> </w:t>
      </w:r>
    </w:p>
    <w:p w:rsidR="002675DD" w:rsidRPr="005D4AA8" w:rsidRDefault="002675DD" w:rsidP="002675DD">
      <w:r w:rsidRPr="005D4AA8">
        <w:t>(</w:t>
      </w:r>
      <w:r w:rsidRPr="005D4AA8">
        <w:rPr>
          <w:i/>
        </w:rPr>
        <w:t>Can the Subaltern Speak</w:t>
      </w:r>
      <w:proofErr w:type="gramStart"/>
      <w:r w:rsidRPr="005D4AA8">
        <w:rPr>
          <w:i/>
        </w:rPr>
        <w:t>?:</w:t>
      </w:r>
      <w:proofErr w:type="gramEnd"/>
      <w:r w:rsidRPr="005D4AA8">
        <w:rPr>
          <w:i/>
        </w:rPr>
        <w:t xml:space="preserve"> Reflections on the History of an Idea</w:t>
      </w:r>
      <w:r w:rsidRPr="005D4AA8">
        <w:t>, pg. 8)</w:t>
      </w:r>
    </w:p>
    <w:p w:rsidR="002675DD" w:rsidRPr="005D4AA8" w:rsidRDefault="002675DD" w:rsidP="002675DD"/>
    <w:p w:rsidR="002675DD" w:rsidRPr="005D4AA8" w:rsidRDefault="002675DD" w:rsidP="002675DD">
      <w:r w:rsidRPr="005D4AA8">
        <w:t xml:space="preserve">Subalternity is not that which could, if given a ventriloquist, speak the truth of its oppression or disclose the plenitude of its being. </w:t>
      </w:r>
      <w:r w:rsidRPr="005D4AA8">
        <w:rPr>
          <w:rStyle w:val="StyleBoldUnderline"/>
        </w:rPr>
        <w:t xml:space="preserve">The hundreds of shelves of well-intentioned books claiming to speak for or give voice to the subaltern </w:t>
      </w:r>
      <w:r w:rsidRPr="005D4AA8">
        <w:rPr>
          <w:b/>
          <w:u w:val="single"/>
        </w:rPr>
        <w:t>cannot ultimately escape the problem of translation</w:t>
      </w:r>
      <w:r w:rsidRPr="005D4AA8">
        <w:t xml:space="preserve"> in ii&gt; full sense. </w:t>
      </w:r>
      <w:r w:rsidRPr="005D4AA8">
        <w:rPr>
          <w:b/>
          <w:u w:val="single"/>
        </w:rPr>
        <w:t xml:space="preserve">Subalternity is less an identity than what we might call a </w:t>
      </w:r>
      <w:r w:rsidRPr="005D4AA8">
        <w:rPr>
          <w:rStyle w:val="Emphasis"/>
        </w:rPr>
        <w:t>predicament</w:t>
      </w:r>
      <w:r w:rsidRPr="005D4AA8">
        <w:t xml:space="preserve">, but this is true in very odd sense. For, in Spivak's definition, </w:t>
      </w:r>
      <w:r w:rsidRPr="005D4AA8">
        <w:rPr>
          <w:rStyle w:val="StyleBoldUnderline"/>
        </w:rPr>
        <w:t>it is the structured place from which the capacity to access power is radically obstructed.</w:t>
      </w:r>
      <w:r w:rsidRPr="005D4AA8">
        <w:t xml:space="preserve"> To the extent that anyone escapes the muting of subalternity, she ceases being a subaltern. Spivak says this is to be desired. And who could disagree? </w:t>
      </w:r>
      <w:r w:rsidRPr="005D4AA8">
        <w:rPr>
          <w:rStyle w:val="StyleBoldUnderline"/>
        </w:rPr>
        <w:t>There is neither authenticity nor virtue in the position of the oppressed</w:t>
      </w:r>
      <w:r w:rsidRPr="005D4AA8">
        <w:t xml:space="preserve">. There is simply (or not so simply) oppression. Even so, we are moved to wonder, in this context, what burden this places on memory work in the aftermath of education. </w:t>
      </w:r>
      <w:r w:rsidRPr="005D4AA8">
        <w:rPr>
          <w:rStyle w:val="StyleBoldUnderline"/>
        </w:rPr>
        <w:t>What kind of representation becomes available</w:t>
      </w:r>
      <w:r w:rsidRPr="005D4AA8">
        <w:t xml:space="preserve"> to the one who, having partially escaped the silence of subalternity, is nonetheless possessed by the consciousness of having been obstructed, contained, or simply misread for so much of her life? </w:t>
      </w:r>
      <w:r w:rsidRPr="005D4AA8">
        <w:rPr>
          <w:rStyle w:val="StyleBoldUnderline"/>
        </w:rPr>
        <w:t>Is there any alternative to either the positivist euphoria that would claim to have recovered the truth of her past</w:t>
      </w:r>
      <w:r w:rsidRPr="005D4AA8">
        <w:t xml:space="preserve"> or the conflation of historiography with therapeutic adaptation by which ideology finally makes the silence of subalternity seem normal?</w:t>
      </w:r>
    </w:p>
    <w:p w:rsidR="002675DD" w:rsidRPr="005D4AA8" w:rsidRDefault="002675DD" w:rsidP="002675DD">
      <w:r w:rsidRPr="005D4AA8">
        <w:t xml:space="preserve">Today </w:t>
      </w:r>
      <w:r w:rsidRPr="005D4AA8">
        <w:rPr>
          <w:rStyle w:val="StyleBoldUnderline"/>
        </w:rPr>
        <w:t>in the halls of the academy it is possible to discern a certain displacement of the critique of power</w:t>
      </w:r>
      <w:r w:rsidRPr="005D4AA8">
        <w:t xml:space="preserve"> and class, and hence of history, by the cultural analysis of memory</w:t>
      </w:r>
      <w:r w:rsidRPr="005D4AA8">
        <w:rPr>
          <w:rStyle w:val="StyleBoldUnderline"/>
        </w:rPr>
        <w:t>. If the latter offers itself as an alternative to</w:t>
      </w:r>
      <w:r w:rsidRPr="005D4AA8">
        <w:t xml:space="preserve"> the </w:t>
      </w:r>
      <w:r w:rsidRPr="005D4AA8">
        <w:rPr>
          <w:rStyle w:val="StyleBoldUnderline"/>
        </w:rPr>
        <w:t>positivism</w:t>
      </w:r>
      <w:r w:rsidRPr="005D4AA8">
        <w:t xml:space="preserve"> of empiricist historiography, </w:t>
      </w:r>
      <w:r w:rsidRPr="005D4AA8">
        <w:rPr>
          <w:rStyle w:val="StyleBoldUnderline"/>
        </w:rPr>
        <w:t>and as a critique of the teleologies implicit in</w:t>
      </w:r>
      <w:r w:rsidRPr="005D4AA8">
        <w:t xml:space="preserve"> so much </w:t>
      </w:r>
      <w:r w:rsidRPr="005D4AA8">
        <w:rPr>
          <w:rStyle w:val="StyleBoldUnderline"/>
        </w:rPr>
        <w:t xml:space="preserve">Marxist theory, it nonetheless tends to </w:t>
      </w:r>
      <w:r w:rsidRPr="005D4AA8">
        <w:rPr>
          <w:rStyle w:val="Emphasis"/>
        </w:rPr>
        <w:t>surrender uto-pianism only to embrace nostalgia</w:t>
      </w:r>
      <w:r w:rsidRPr="005D4AA8">
        <w:t xml:space="preserve">. </w:t>
      </w:r>
      <w:r w:rsidRPr="005D4AA8">
        <w:rPr>
          <w:rStyle w:val="StyleBoldUnderline"/>
        </w:rPr>
        <w:t xml:space="preserve">Nostalgia, in this sense, is but the inverse of utopianism, a </w:t>
      </w:r>
      <w:r w:rsidRPr="005D4AA8">
        <w:rPr>
          <w:b/>
          <w:u w:val="single"/>
        </w:rPr>
        <w:t>utopianism without futurity</w:t>
      </w:r>
      <w:r w:rsidRPr="005D4AA8">
        <w:t xml:space="preserve">. Ironically, </w:t>
      </w:r>
      <w:r w:rsidRPr="005D4AA8">
        <w:rPr>
          <w:rStyle w:val="StyleBoldUnderline"/>
        </w:rPr>
        <w:t xml:space="preserve">this nostalgia often bears a secret valorization and </w:t>
      </w:r>
      <w:r w:rsidRPr="005D4AA8">
        <w:rPr>
          <w:rStyle w:val="Emphasis"/>
        </w:rPr>
        <w:t>hypostatization of subalternity</w:t>
      </w:r>
      <w:r w:rsidRPr="005D4AA8">
        <w:rPr>
          <w:rStyle w:val="StyleBoldUnderline"/>
        </w:rPr>
        <w:t xml:space="preserve"> as an identity</w:t>
      </w:r>
      <w:r w:rsidRPr="005D4AA8">
        <w:t>—</w:t>
      </w:r>
      <w:r w:rsidRPr="005D4AA8">
        <w:rPr>
          <w:b/>
          <w:u w:val="single"/>
        </w:rPr>
        <w:t>to be recalled, renarrated, reclaimed, and revalidated. We need to resist the narcissism implicit in this gesture</w:t>
      </w:r>
      <w:r w:rsidRPr="005D4AA8">
        <w:t>—</w:t>
      </w:r>
      <w:r w:rsidRPr="005D4AA8">
        <w:rPr>
          <w:rStyle w:val="StyleBoldUnderline"/>
        </w:rPr>
        <w:t>which ultimately demands a whole image as the mirror of ourselve</w:t>
      </w:r>
      <w:r w:rsidRPr="005D4AA8">
        <w:t>s, not merely as the basis for misrecognition (and hence our own subject formation) but also</w:t>
      </w:r>
      <w:r w:rsidRPr="005D4AA8">
        <w:rPr>
          <w:b/>
          <w:u w:val="single"/>
        </w:rPr>
        <w:t xml:space="preserve"> as the alibi for a politics that imagines the project of emancipation to be over</w:t>
      </w:r>
      <w:r w:rsidRPr="005D4AA8">
        <w:t>. A quick survey of the contemporary social landscape demands the recognition that it is not.</w:t>
      </w:r>
    </w:p>
    <w:p w:rsidR="002675DD" w:rsidRPr="005D4AA8" w:rsidRDefault="002675DD" w:rsidP="002675DD"/>
    <w:p w:rsidR="002675DD" w:rsidRPr="005D4AA8" w:rsidRDefault="002675DD" w:rsidP="002675DD">
      <w:pPr>
        <w:pStyle w:val="Tag2"/>
      </w:pPr>
      <w:r w:rsidRPr="005D4AA8">
        <w:t>Affirming difference as the starting point for revolution is a failed strategy that ends in ambivalence – maroonage collapses into aescthetic boundary drawing – makes the skill building necessary for radical politics inevitable</w:t>
      </w:r>
    </w:p>
    <w:p w:rsidR="002675DD" w:rsidRPr="005D4AA8" w:rsidRDefault="002675DD" w:rsidP="002675DD">
      <w:r w:rsidRPr="005D4AA8">
        <w:t xml:space="preserve">Thomas </w:t>
      </w:r>
      <w:r w:rsidRPr="005D4AA8">
        <w:rPr>
          <w:rStyle w:val="StyleStyleBold12pt"/>
        </w:rPr>
        <w:t>Nail</w:t>
      </w:r>
      <w:r w:rsidRPr="005D4AA8">
        <w:t>, Post-doctoral Lecturer in European Philosophy at the University of Denver, 20</w:t>
      </w:r>
      <w:r w:rsidRPr="005D4AA8">
        <w:rPr>
          <w:rStyle w:val="StyleStyleBold12pt"/>
        </w:rPr>
        <w:t>13</w:t>
      </w:r>
      <w:r w:rsidRPr="005D4AA8">
        <w:t>, Deleuze, Occupy, and the Actuality of Revolution, Theory &amp; Event Volume 16, Issue 1</w:t>
      </w:r>
    </w:p>
    <w:p w:rsidR="002675DD" w:rsidRPr="005D4AA8" w:rsidRDefault="002675DD" w:rsidP="002675DD"/>
    <w:p w:rsidR="002675DD" w:rsidRPr="005D4AA8" w:rsidRDefault="002675DD" w:rsidP="002675DD">
      <w:r w:rsidRPr="005D4AA8">
        <w:t>(1) Political Ambivalence</w:t>
      </w:r>
    </w:p>
    <w:p w:rsidR="002675DD" w:rsidRPr="005D4AA8" w:rsidRDefault="002675DD" w:rsidP="002675DD">
      <w:r w:rsidRPr="005D4AA8">
        <w:t>“</w:t>
      </w:r>
      <w:r w:rsidRPr="005D4AA8">
        <w:rPr>
          <w:rStyle w:val="StyleBoldUnderline"/>
        </w:rPr>
        <w:t>Affirming Difference in the state of permanent revolution</w:t>
      </w:r>
      <w:r w:rsidRPr="005D4AA8">
        <w:t xml:space="preserve"> [affirmer la Différence dans l’état de révolution permanente],” as Deleuze says in Difference and Repetition (75/53)</w:t>
      </w:r>
      <w:proofErr w:type="gramStart"/>
      <w:r w:rsidRPr="005D4AA8">
        <w:t>,8</w:t>
      </w:r>
      <w:proofErr w:type="gramEnd"/>
      <w:r w:rsidRPr="005D4AA8">
        <w:t xml:space="preserve"> may escape the previous problems of vanguardism and the party-state, </w:t>
      </w:r>
      <w:r w:rsidRPr="005D4AA8">
        <w:rPr>
          <w:b/>
          <w:u w:val="single"/>
        </w:rPr>
        <w:t>but it also poses a new danger: that the “pure affirmation of Difference” will be ultimately ambivalent</w:t>
      </w:r>
      <w:r w:rsidRPr="005D4AA8">
        <w:t xml:space="preserve">. </w:t>
      </w:r>
      <w:r w:rsidRPr="005D4AA8">
        <w:rPr>
          <w:rStyle w:val="StyleBoldUnderline"/>
        </w:rPr>
        <w:t>Revolution may provide a new</w:t>
      </w:r>
      <w:r w:rsidRPr="005D4AA8">
        <w:t xml:space="preserve"> non-representational </w:t>
      </w:r>
      <w:r w:rsidRPr="005D4AA8">
        <w:rPr>
          <w:rStyle w:val="StyleBoldUnderline"/>
        </w:rPr>
        <w:t>space</w:t>
      </w:r>
      <w:r w:rsidRPr="005D4AA8">
        <w:t xml:space="preserve"> of liberty, or it may provide a ruptured “open” domain for a new discourse of rights and military occupation by the </w:t>
      </w:r>
      <w:proofErr w:type="gramStart"/>
      <w:r w:rsidRPr="005D4AA8">
        <w:t>state,</w:t>
      </w:r>
      <w:proofErr w:type="gramEnd"/>
      <w:r w:rsidRPr="005D4AA8">
        <w:t xml:space="preserve"> </w:t>
      </w:r>
      <w:r w:rsidRPr="005D4AA8">
        <w:rPr>
          <w:rStyle w:val="StyleBoldUnderline"/>
        </w:rPr>
        <w:t>or it may merely reproduce a complicity with the processes of capitalist deterritorialization necessary for new capitalist reterritorializations</w:t>
      </w:r>
      <w:r w:rsidRPr="005D4AA8">
        <w:t xml:space="preserve">. Slavoj Žižek, in particular, frequently attributes this capitalist ambivalence to Deleuze and Guattari’s politics (2004, 184). But to say, with Alain Badiou, that </w:t>
      </w:r>
      <w:r w:rsidRPr="005D4AA8">
        <w:rPr>
          <w:b/>
          <w:u w:val="single"/>
        </w:rPr>
        <w:t>affirming the potentiality for transformation as such is to affirm a “purely ideological radicality” that “inevitably changes over into its opposite</w:t>
      </w:r>
      <w:r w:rsidRPr="005D4AA8">
        <w:t xml:space="preserve">: </w:t>
      </w:r>
      <w:r w:rsidRPr="005D4AA8">
        <w:rPr>
          <w:b/>
          <w:u w:val="single"/>
        </w:rPr>
        <w:t>once the mass festivals of democracy and discourse are over, things make place for the modernist restoration of order</w:t>
      </w:r>
      <w:r w:rsidRPr="005D4AA8">
        <w:t xml:space="preserve"> among workers and bosses,” would be to overstate the problem (Badiou and Balmès 1976, 83).</w:t>
      </w:r>
    </w:p>
    <w:p w:rsidR="002675DD" w:rsidRPr="005D4AA8" w:rsidRDefault="002675DD" w:rsidP="002675DD">
      <w:r w:rsidRPr="005D4AA8">
        <w:t xml:space="preserve">Rather, </w:t>
      </w:r>
      <w:r w:rsidRPr="005D4AA8">
        <w:rPr>
          <w:rStyle w:val="StyleBoldUnderline"/>
        </w:rPr>
        <w:t>it would be much more appropriate to say</w:t>
      </w:r>
      <w:r w:rsidRPr="005D4AA8">
        <w:t>, with Paolo Virno, that “[t]</w:t>
      </w:r>
      <w:r w:rsidRPr="005D4AA8">
        <w:rPr>
          <w:rStyle w:val="StyleBoldUnderline"/>
        </w:rPr>
        <w:t xml:space="preserve">he multitude is a form </w:t>
      </w:r>
      <w:r w:rsidRPr="005D4AA8">
        <w:t xml:space="preserve">of being </w:t>
      </w:r>
      <w:r w:rsidRPr="005D4AA8">
        <w:rPr>
          <w:rStyle w:val="StyleBoldUnderline"/>
        </w:rPr>
        <w:t>that can give birth to</w:t>
      </w:r>
      <w:r w:rsidRPr="005D4AA8">
        <w:t xml:space="preserve"> one thing but also to the other: </w:t>
      </w:r>
      <w:r w:rsidRPr="005D4AA8">
        <w:rPr>
          <w:rStyle w:val="StyleBoldUnderline"/>
        </w:rPr>
        <w:t>ambivalence</w:t>
      </w:r>
      <w:r w:rsidRPr="005D4AA8">
        <w:t xml:space="preserve">” (Virno 2003, 131). Accordingly, </w:t>
      </w:r>
      <w:r w:rsidRPr="005D4AA8">
        <w:rPr>
          <w:rStyle w:val="StyleBoldUnderline"/>
        </w:rPr>
        <w:t>the affirmation of this ambivalence as a political commitment, and the “politico-ontological optimism and unapologetic vitalism” it assumes</w:t>
      </w:r>
      <w:r w:rsidRPr="005D4AA8">
        <w:t xml:space="preserve"> in Hardt, Negri, and Deleuze’s work, according to Bruno Bosteels, </w:t>
      </w:r>
      <w:r w:rsidRPr="005D4AA8">
        <w:rPr>
          <w:rStyle w:val="Emphasis"/>
        </w:rPr>
        <w:t>remains radically insufficient</w:t>
      </w:r>
      <w:r w:rsidRPr="005D4AA8">
        <w:t xml:space="preserve"> (2004, 95). </w:t>
      </w:r>
      <w:r w:rsidRPr="005D4AA8">
        <w:rPr>
          <w:rStyle w:val="StyleBoldUnderline"/>
        </w:rPr>
        <w:t>While</w:t>
      </w:r>
      <w:r w:rsidRPr="005D4AA8">
        <w:t xml:space="preserve"> the purely </w:t>
      </w:r>
      <w:r w:rsidRPr="005D4AA8">
        <w:rPr>
          <w:rStyle w:val="StyleBoldUnderline"/>
        </w:rPr>
        <w:t>creative power</w:t>
      </w:r>
      <w:r w:rsidRPr="005D4AA8">
        <w:t xml:space="preserve"> of the multitude </w:t>
      </w:r>
      <w:r w:rsidRPr="005D4AA8">
        <w:rPr>
          <w:rStyle w:val="StyleBoldUnderline"/>
        </w:rPr>
        <w:t>may be the condition for global liberation</w:t>
      </w:r>
      <w:r w:rsidRPr="005D4AA8">
        <w:t xml:space="preserve"> from Empire, </w:t>
      </w:r>
      <w:r w:rsidRPr="005D4AA8">
        <w:rPr>
          <w:rStyle w:val="StyleBoldUnderline"/>
        </w:rPr>
        <w:t>it is also the productive condition for Empire</w:t>
      </w:r>
      <w:r w:rsidRPr="005D4AA8">
        <w:t xml:space="preserve"> as well. </w:t>
      </w:r>
      <w:r w:rsidRPr="005D4AA8">
        <w:rPr>
          <w:rStyle w:val="StyleBoldUnderline"/>
        </w:rPr>
        <w:t>With no clear political consistency to organize or motivate any particular political transformation “vitalist optimism” is politically ambivalent</w:t>
      </w:r>
      <w:r w:rsidRPr="005D4AA8">
        <w:t xml:space="preserve">, speculative, and spontaneous. </w:t>
      </w:r>
      <w:r w:rsidRPr="005D4AA8">
        <w:rPr>
          <w:rStyle w:val="StyleBoldUnderline"/>
        </w:rPr>
        <w:t>Showing the non-foundational</w:t>
      </w:r>
      <w:r w:rsidRPr="005D4AA8">
        <w:t xml:space="preserve"> or ungrounded </w:t>
      </w:r>
      <w:r w:rsidRPr="005D4AA8">
        <w:rPr>
          <w:rStyle w:val="StyleBoldUnderline"/>
        </w:rPr>
        <w:t>nature of politics provides no more of a contribution for organized politics than does the creative potentiality of desire</w:t>
      </w:r>
      <w:r w:rsidRPr="005D4AA8">
        <w:t>. “</w:t>
      </w:r>
      <w:r w:rsidRPr="005D4AA8">
        <w:rPr>
          <w:rStyle w:val="StyleBoldUnderline"/>
        </w:rPr>
        <w:t>A subject’s intervention</w:t>
      </w:r>
      <w:r w:rsidRPr="005D4AA8">
        <w:t>,” Bosteels suggests, “</w:t>
      </w:r>
      <w:r w:rsidRPr="005D4AA8">
        <w:rPr>
          <w:rStyle w:val="StyleBoldUnderline"/>
        </w:rPr>
        <w:t>cannot consist merely in showing</w:t>
      </w:r>
      <w:r w:rsidRPr="005D4AA8">
        <w:t xml:space="preserve"> or recognizing the traumatic </w:t>
      </w:r>
      <w:r w:rsidRPr="005D4AA8">
        <w:rPr>
          <w:rStyle w:val="StyleBoldUnderline"/>
        </w:rPr>
        <w:t>impossibility</w:t>
      </w:r>
      <w:r w:rsidRPr="005D4AA8">
        <w:t xml:space="preserve">, void, </w:t>
      </w:r>
      <w:r w:rsidRPr="005D4AA8">
        <w:rPr>
          <w:rStyle w:val="StyleBoldUnderline"/>
        </w:rPr>
        <w:t>or antagonism</w:t>
      </w:r>
      <w:r w:rsidRPr="005D4AA8">
        <w:t xml:space="preserve"> around which the situation as a whole is structured” (2004, 104). </w:t>
      </w:r>
      <w:r w:rsidRPr="005D4AA8">
        <w:rPr>
          <w:rStyle w:val="StyleBoldUnderline"/>
        </w:rPr>
        <w:t>Rather</w:t>
      </w:r>
      <w:r w:rsidRPr="005D4AA8">
        <w:t xml:space="preserve">, following Badiou, </w:t>
      </w:r>
      <w:r w:rsidRPr="005D4AA8">
        <w:rPr>
          <w:rStyle w:val="StyleBoldUnderline"/>
        </w:rPr>
        <w:t>a “political organization is necessary in order for the intervention</w:t>
      </w:r>
      <w:r w:rsidRPr="005D4AA8">
        <w:t xml:space="preserve">, as wager, </w:t>
      </w:r>
      <w:r w:rsidRPr="005D4AA8">
        <w:rPr>
          <w:rStyle w:val="StyleBoldUnderline"/>
        </w:rPr>
        <w:t xml:space="preserve">to make a process out of the trajectory that goes from an interruption to </w:t>
      </w:r>
      <w:proofErr w:type="gramStart"/>
      <w:r w:rsidRPr="005D4AA8">
        <w:rPr>
          <w:rStyle w:val="StyleBoldUnderline"/>
        </w:rPr>
        <w:t>a fidelity</w:t>
      </w:r>
      <w:proofErr w:type="gramEnd"/>
      <w:r w:rsidRPr="005D4AA8">
        <w:t xml:space="preserve">. </w:t>
      </w:r>
      <w:proofErr w:type="gramStart"/>
      <w:r w:rsidRPr="005D4AA8">
        <w:t xml:space="preserve">In this sense, </w:t>
      </w:r>
      <w:r w:rsidRPr="005D4AA8">
        <w:rPr>
          <w:rStyle w:val="StyleBoldUnderline"/>
        </w:rPr>
        <w:t>organization is nothing but the consistency of politics</w:t>
      </w:r>
      <w:r w:rsidRPr="005D4AA8">
        <w:t>” (Badiou 1985, 12).</w:t>
      </w:r>
      <w:proofErr w:type="gramEnd"/>
      <w:r w:rsidRPr="005D4AA8">
        <w:t xml:space="preserve"> </w:t>
      </w:r>
      <w:r w:rsidRPr="005D4AA8">
        <w:rPr>
          <w:rStyle w:val="StyleBoldUnderline"/>
        </w:rPr>
        <w:t>And</w:t>
      </w:r>
      <w:r w:rsidRPr="005D4AA8">
        <w:t xml:space="preserve"> in so far as </w:t>
      </w:r>
      <w:r w:rsidRPr="005D4AA8">
        <w:rPr>
          <w:rStyle w:val="StyleBoldUnderline"/>
        </w:rPr>
        <w:t>Deleuze</w:t>
      </w:r>
      <w:r w:rsidRPr="005D4AA8">
        <w:t xml:space="preserve"> and Guattari, </w:t>
      </w:r>
      <w:r w:rsidRPr="005D4AA8">
        <w:rPr>
          <w:rStyle w:val="StyleBoldUnderline"/>
        </w:rPr>
        <w:t>and those inspired by their work, do not offer developed concepts of political consistency and organization that would bring differential multiplicities into specific political interventions and distributions, they remain</w:t>
      </w:r>
      <w:r w:rsidRPr="005D4AA8">
        <w:t xml:space="preserve">, at most, </w:t>
      </w:r>
      <w:r w:rsidRPr="005D4AA8">
        <w:rPr>
          <w:rStyle w:val="StyleBoldUnderline"/>
        </w:rPr>
        <w:t>ambivalent toward revolutionary politics</w:t>
      </w:r>
      <w:r w:rsidRPr="005D4AA8">
        <w:t>.</w:t>
      </w:r>
    </w:p>
    <w:p w:rsidR="002675DD" w:rsidRPr="005D4AA8" w:rsidRDefault="002675DD" w:rsidP="002675DD">
      <w:r w:rsidRPr="005D4AA8">
        <w:t xml:space="preserve"> (2) Virtual Hierarchy</w:t>
      </w:r>
    </w:p>
    <w:p w:rsidR="002675DD" w:rsidRPr="005D4AA8" w:rsidRDefault="002675DD" w:rsidP="002675DD">
      <w:r w:rsidRPr="005D4AA8">
        <w:t xml:space="preserve">In addition to this first danger of revolutionary ambivalence, </w:t>
      </w:r>
      <w:r w:rsidRPr="005D4AA8">
        <w:rPr>
          <w:rStyle w:val="StyleBoldUnderline"/>
        </w:rPr>
        <w:t>Deleuze’s concept of revolution</w:t>
      </w:r>
      <w:r w:rsidRPr="005D4AA8">
        <w:t xml:space="preserve">, according to Badiou and Hallward, </w:t>
      </w:r>
      <w:r w:rsidRPr="005D4AA8">
        <w:rPr>
          <w:rStyle w:val="StyleBoldUnderline"/>
        </w:rPr>
        <w:t>risks a second danger</w:t>
      </w:r>
      <w:r w:rsidRPr="005D4AA8">
        <w:t xml:space="preserve">; namely, </w:t>
      </w:r>
      <w:r w:rsidRPr="005D4AA8">
        <w:rPr>
          <w:rStyle w:val="StyleBoldUnderline"/>
        </w:rPr>
        <w:t>that of creating a political hierarchy of virtual potential</w:t>
      </w:r>
      <w:r w:rsidRPr="005D4AA8">
        <w:t xml:space="preserve">. Badiou argues at length in The Clamor of </w:t>
      </w:r>
      <w:proofErr w:type="gramStart"/>
      <w:r w:rsidRPr="005D4AA8">
        <w:t>Being</w:t>
      </w:r>
      <w:proofErr w:type="gramEnd"/>
      <w:r w:rsidRPr="005D4AA8">
        <w:t xml:space="preserve"> that,</w:t>
      </w:r>
    </w:p>
    <w:p w:rsidR="002675DD" w:rsidRPr="005D4AA8" w:rsidRDefault="002675DD" w:rsidP="002675DD">
      <w:r w:rsidRPr="005D4AA8">
        <w:t xml:space="preserve">    … </w:t>
      </w:r>
      <w:proofErr w:type="gramStart"/>
      <w:r w:rsidRPr="005D4AA8">
        <w:t>contrary</w:t>
      </w:r>
      <w:proofErr w:type="gramEnd"/>
      <w:r w:rsidRPr="005D4AA8">
        <w:t xml:space="preserve"> to all egalitarian or “communitarian” norms, </w:t>
      </w:r>
      <w:r w:rsidRPr="005D4AA8">
        <w:rPr>
          <w:rStyle w:val="StyleBoldUnderline"/>
        </w:rPr>
        <w:t>Deleuze’s conception of thought is profoundly aristocratic. Thought only exists in a hierarchized space</w:t>
      </w:r>
      <w:r w:rsidRPr="005D4AA8">
        <w:t xml:space="preserve">. This is because, </w:t>
      </w:r>
      <w:r w:rsidRPr="005D4AA8">
        <w:rPr>
          <w:rStyle w:val="StyleBoldUnderline"/>
        </w:rPr>
        <w:t>for individuals to attain the point where they are seized by their preindividual determination</w:t>
      </w:r>
      <w:r w:rsidRPr="005D4AA8">
        <w:t xml:space="preserve"> and, thus, by the power of the One-All—of which they are, at the start, only meager local configurations—</w:t>
      </w:r>
      <w:r w:rsidRPr="005D4AA8">
        <w:rPr>
          <w:rStyle w:val="StyleBoldUnderline"/>
        </w:rPr>
        <w:t>they have to go beyond their limits and endure the transfixion and disintegration of their actuality by infinite virtuality, which is actuality’s veritable being</w:t>
      </w:r>
      <w:r w:rsidRPr="005D4AA8">
        <w:t xml:space="preserve">. And </w:t>
      </w:r>
      <w:r w:rsidRPr="005D4AA8">
        <w:rPr>
          <w:rStyle w:val="StyleBoldUnderline"/>
        </w:rPr>
        <w:t>individuals are not equally capable of this. Admittedly, Being is itself neutral, equal, outside all evaluation</w:t>
      </w:r>
      <w:r w:rsidRPr="005D4AA8">
        <w:t xml:space="preserve"> … </w:t>
      </w:r>
      <w:r w:rsidRPr="005D4AA8">
        <w:rPr>
          <w:rStyle w:val="StyleBoldUnderline"/>
        </w:rPr>
        <w:t>But ‘things reside unequally in this equal being’</w:t>
      </w:r>
      <w:r w:rsidRPr="005D4AA8">
        <w:t xml:space="preserve"> (Deleuze 1994, 60/37). And, as a result, it is essential to think according to ‘a hierarchy which considers things and beings from the point of view of power’</w:t>
      </w:r>
    </w:p>
    <w:p w:rsidR="002675DD" w:rsidRPr="005D4AA8" w:rsidRDefault="002675DD" w:rsidP="002675DD">
      <w:r w:rsidRPr="005D4AA8">
        <w:t xml:space="preserve">    </w:t>
      </w:r>
      <w:proofErr w:type="gramStart"/>
      <w:r w:rsidRPr="005D4AA8">
        <w:t>(Deleuze 1994, 60/37; Badiou 1999, 12–13).</w:t>
      </w:r>
      <w:proofErr w:type="gramEnd"/>
    </w:p>
    <w:p w:rsidR="002675DD" w:rsidRPr="005D4AA8" w:rsidRDefault="002675DD" w:rsidP="002675DD">
      <w:r w:rsidRPr="005D4AA8">
        <w:rPr>
          <w:b/>
          <w:u w:val="single"/>
        </w:rPr>
        <w:t>The political thrust of this argument is that, if we understand revolutionary change as the pure potential for change as such, and not actual change</w:t>
      </w:r>
      <w:r w:rsidRPr="005D4AA8">
        <w:t xml:space="preserve"> for or against certain forms, </w:t>
      </w:r>
      <w:r w:rsidRPr="005D4AA8">
        <w:rPr>
          <w:b/>
          <w:u w:val="single"/>
        </w:rPr>
        <w:t>then, contrary to any kind of egalitarianism, there will instead be a hierarchy</w:t>
      </w:r>
      <w:r w:rsidRPr="005D4AA8">
        <w:t xml:space="preserve"> of actual political beings that more or less participate in this degree of pure potential transformation. </w:t>
      </w:r>
      <w:r w:rsidRPr="005D4AA8">
        <w:rPr>
          <w:rStyle w:val="StyleBoldUnderline"/>
        </w:rPr>
        <w:t>The more actual political beings renounce their specific</w:t>
      </w:r>
      <w:r w:rsidRPr="005D4AA8">
        <w:t xml:space="preserve"> and local </w:t>
      </w:r>
      <w:r w:rsidRPr="005D4AA8">
        <w:rPr>
          <w:rStyle w:val="StyleBoldUnderline"/>
        </w:rPr>
        <w:t>determinations and affirm their participation in the larger processes of difference-in-itself, the more powerful they become</w:t>
      </w:r>
      <w:r w:rsidRPr="005D4AA8">
        <w:t xml:space="preserve">. </w:t>
      </w:r>
      <w:r w:rsidRPr="005D4AA8">
        <w:rPr>
          <w:rStyle w:val="StyleBoldUnderline"/>
        </w:rPr>
        <w:t>Thus, if the point</w:t>
      </w:r>
      <w:r w:rsidRPr="005D4AA8">
        <w:t xml:space="preserve"> of examining any local political intervention </w:t>
      </w:r>
      <w:r w:rsidRPr="005D4AA8">
        <w:rPr>
          <w:rStyle w:val="StyleBoldUnderline"/>
        </w:rPr>
        <w:t>is in every case to show to what degree it renounces</w:t>
      </w:r>
      <w:r w:rsidRPr="005D4AA8">
        <w:t xml:space="preserve"> its concrete </w:t>
      </w:r>
      <w:r w:rsidRPr="005D4AA8">
        <w:rPr>
          <w:rStyle w:val="StyleBoldUnderline"/>
        </w:rPr>
        <w:t>determinations</w:t>
      </w:r>
      <w:r w:rsidRPr="005D4AA8">
        <w:t xml:space="preserve"> and might “become other than it is” (as a virtuality or potentiality), </w:t>
      </w:r>
      <w:r w:rsidRPr="005D4AA8">
        <w:rPr>
          <w:rStyle w:val="StyleBoldUnderline"/>
        </w:rPr>
        <w:t>there is,</w:t>
      </w:r>
      <w:r w:rsidRPr="005D4AA8">
        <w:t xml:space="preserve"> according to Badiou, </w:t>
      </w:r>
      <w:r w:rsidRPr="005D4AA8">
        <w:rPr>
          <w:rStyle w:val="StyleBoldUnderline"/>
        </w:rPr>
        <w:t>a risk of “</w:t>
      </w:r>
      <w:r w:rsidRPr="005D4AA8">
        <w:rPr>
          <w:rStyle w:val="Emphasis"/>
        </w:rPr>
        <w:t>asceticism” and hierarchy</w:t>
      </w:r>
      <w:r w:rsidRPr="005D4AA8">
        <w:rPr>
          <w:rStyle w:val="StyleBoldUnderline"/>
        </w:rPr>
        <w:t xml:space="preserve"> </w:t>
      </w:r>
      <w:r w:rsidRPr="005D4AA8">
        <w:t>in such a relationship of potential (Badiou 1999, 13).</w:t>
      </w:r>
    </w:p>
    <w:p w:rsidR="002675DD" w:rsidRPr="005D4AA8" w:rsidRDefault="002675DD" w:rsidP="002675DD">
      <w:r w:rsidRPr="005D4AA8">
        <w:t xml:space="preserve">Similarly, Peter Hallward has argued that </w:t>
      </w:r>
      <w:r w:rsidRPr="005D4AA8">
        <w:rPr>
          <w:rStyle w:val="StyleBoldUnderline"/>
        </w:rPr>
        <w:t>Deleuze’s political philosophy is “indifferent to the politics of this world</w:t>
      </w:r>
      <w:r w:rsidRPr="005D4AA8">
        <w:t xml:space="preserve">” (2006, 162). Hallward claims that “once a social field is defined less by its conflicts and contradictions than by the lines of flight running through it” any distinctive space for political action can only be subsumed within the more general dynamics of creation, life, and potential transformation (2006, 62n16). And since these dynamics are “themselves anti-dialectical if not anti-relational, there can be little room in Deleuze’s philosophy for relations of conflict and solidarity” (2006, 162). </w:t>
      </w:r>
      <w:r w:rsidRPr="005D4AA8">
        <w:rPr>
          <w:rStyle w:val="StyleBoldUnderline"/>
        </w:rPr>
        <w:t>If each concrete</w:t>
      </w:r>
      <w:r w:rsidRPr="005D4AA8">
        <w:t xml:space="preserve">, localized, actual political being is important only in so far as it realizes a degree of pure potentiality of a virtual event, “and every mortal event in a single Event” (Deleuze 1990, 178/152), then the processional “telos” of absolute political deterritorialization is completely indifferent to the actual politics of this world (2006, 97). </w:t>
      </w:r>
      <w:r w:rsidRPr="005D4AA8">
        <w:rPr>
          <w:rStyle w:val="StyleBoldUnderline"/>
        </w:rPr>
        <w:t>By valorizing this pure potentiality for transformation as such against all actual political determinations</w:t>
      </w:r>
      <w:r w:rsidRPr="005D4AA8">
        <w:t>, Hallward argues</w:t>
      </w:r>
      <w:proofErr w:type="gramStart"/>
      <w:r w:rsidRPr="005D4AA8">
        <w:t>,</w:t>
      </w:r>
      <w:proofErr w:type="gramEnd"/>
      <w:r w:rsidRPr="005D4AA8">
        <w:t xml:space="preserve"> </w:t>
      </w:r>
      <w:r w:rsidRPr="005D4AA8">
        <w:rPr>
          <w:rStyle w:val="StyleBoldUnderline"/>
        </w:rPr>
        <w:t xml:space="preserve">Deleuze is guilty of </w:t>
      </w:r>
      <w:r w:rsidRPr="005D4AA8">
        <w:rPr>
          <w:rStyle w:val="Emphasis"/>
        </w:rPr>
        <w:t>affirming an impossible utopianism</w:t>
      </w:r>
      <w:r w:rsidRPr="005D4AA8">
        <w:t>. “By posing the question of politics in the starkly dualistic terms of war machine or state,” Hallward argues</w:t>
      </w:r>
      <w:r w:rsidRPr="005D4AA8">
        <w:rPr>
          <w:rStyle w:val="StyleBoldUnderline"/>
        </w:rPr>
        <w:t>, “by posing it, in the end, in the apocalyptic terms of a new people and a new earth or else no people and no earth—the political aspect of</w:t>
      </w:r>
      <w:r w:rsidRPr="005D4AA8">
        <w:t xml:space="preserve"> Deleuze’s </w:t>
      </w:r>
      <w:r w:rsidRPr="005D4AA8">
        <w:rPr>
          <w:rStyle w:val="StyleBoldUnderline"/>
        </w:rPr>
        <w:t xml:space="preserve">philosophy amounts to little more than </w:t>
      </w:r>
      <w:r w:rsidRPr="005D4AA8">
        <w:rPr>
          <w:rStyle w:val="Emphasis"/>
        </w:rPr>
        <w:t>utopian distraction</w:t>
      </w:r>
      <w:r w:rsidRPr="005D4AA8">
        <w:t>” (2006, 162).</w:t>
      </w:r>
    </w:p>
    <w:p w:rsidR="002675DD" w:rsidRPr="005D4AA8" w:rsidRDefault="002675DD" w:rsidP="002675DD">
      <w:r w:rsidRPr="005D4AA8">
        <w:t>(3) Subjective Paralysis</w:t>
      </w:r>
    </w:p>
    <w:p w:rsidR="002675DD" w:rsidRPr="005D4AA8" w:rsidRDefault="002675DD" w:rsidP="002675DD">
      <w:r w:rsidRPr="005D4AA8">
        <w:t>The differential reading of Deleuze and Guattari’s concept of revolution may be able to avoid the problem of representational subjectivity—that it can reject or affirm particular desires but never change the nature of the “self that desires”—but it does so only at the risk of diffusing the self into an endless multiplicity of impersonal drives: a self in perpetual transformation. This leads to the third danger, that of subjective paralysis. Firstly, to read Deleuze and Guattari’s theory of revolutionary subjectivity as the “simple fact of one's own existence as possibility or potentiality” (Agamben 1993, 43), or as Paul Patton calls it, one’s “critical freedom” (“the freedom to transgress the limits of what one is presently capable of being or doing, rather than just the freedom to be or do those things” (2000, 85) suggests an ambivalence of action. What are the conditions and factors by which one might decide to take an action or not? Emancipation and enslavement in this sense are merely just different things to be done.</w:t>
      </w:r>
    </w:p>
    <w:p w:rsidR="002675DD" w:rsidRPr="005D4AA8" w:rsidRDefault="002675DD" w:rsidP="002675DD">
      <w:r w:rsidRPr="005D4AA8">
        <w:t xml:space="preserve">Secondly, without a pre-given unity of subjectivity, how do agents qua multiplicities deliberate between and distinguish (in themselves) different political decisions? Without the representational screen of reason, or the state-guaranteed grounds of political discourse, what might something like a dispute or agreement look like? If “becoming other is not a capacity liberated individuals possess to constitute themselves as autonomous singularities,” but “what defines ‘autonomy’ itself” (2006, 146), as Simon Tormey argues, then the political danger, according to Hallward, is that the subject is simply replaced by the larger impersonal process of transformation as such: “pure autonomy.” </w:t>
      </w:r>
      <w:r w:rsidRPr="005D4AA8">
        <w:rPr>
          <w:b/>
          <w:u w:val="single"/>
        </w:rPr>
        <w:t>The radical affirmation of the ambivalent</w:t>
      </w:r>
      <w:r w:rsidRPr="005D4AA8">
        <w:t xml:space="preserve"> and unlocalizable processes of subjective potentiality (qua pure multiplicities) </w:t>
      </w:r>
      <w:r w:rsidRPr="005D4AA8">
        <w:rPr>
          <w:b/>
          <w:u w:val="single"/>
        </w:rPr>
        <w:t>seems then to have nothing to contribute to an analysis of the basic function of participatory democracy and collective decision-making, which remains at the core of</w:t>
      </w:r>
      <w:r w:rsidRPr="005D4AA8">
        <w:t xml:space="preserve"> many of </w:t>
      </w:r>
      <w:r w:rsidRPr="005D4AA8">
        <w:rPr>
          <w:b/>
          <w:u w:val="single"/>
        </w:rPr>
        <w:t>today’s radical political struggles</w:t>
      </w:r>
      <w:r w:rsidRPr="005D4AA8">
        <w:t xml:space="preserve"> (See Starr, Martinez-Torres, and Rosset 2011). </w:t>
      </w:r>
      <w:r w:rsidRPr="005D4AA8">
        <w:rPr>
          <w:rStyle w:val="StyleBoldUnderline"/>
        </w:rPr>
        <w:t>Insofar as a theory of subjectivity is defined only by its potential for transformation, it is stuck in a kind of paralysis of endless potential change no less disempowering than subjective stasis</w:t>
      </w:r>
      <w:r w:rsidRPr="005D4AA8">
        <w:t>. Or, as Hallward frames this criticism, Deleuze “abandons the decisive subject in favor of our more immediate subjection to the imperative of creative life or thought” (2006, 163).</w:t>
      </w:r>
    </w:p>
    <w:p w:rsidR="002675DD" w:rsidRPr="005D4AA8" w:rsidRDefault="002675DD" w:rsidP="002675DD"/>
    <w:p w:rsidR="005D71E0" w:rsidRDefault="005D71E0" w:rsidP="005D71E0">
      <w:pPr>
        <w:pStyle w:val="Heading2"/>
      </w:pPr>
      <w:r>
        <w:t>AT: Ballot/Strategy</w:t>
      </w:r>
    </w:p>
    <w:p w:rsidR="008C43A5" w:rsidRPr="005D4AA8" w:rsidRDefault="00681D36" w:rsidP="00AF0A5E">
      <w:pPr>
        <w:pStyle w:val="Heading3"/>
        <w:rPr>
          <w:rFonts w:cs="Arial"/>
        </w:rPr>
      </w:pPr>
      <w:r w:rsidRPr="005D4AA8">
        <w:rPr>
          <w:rFonts w:cs="Arial"/>
        </w:rPr>
        <w:t>AT</w:t>
      </w:r>
      <w:r w:rsidR="008C43A5" w:rsidRPr="005D4AA8">
        <w:rPr>
          <w:rFonts w:cs="Arial"/>
        </w:rPr>
        <w:t>: white suicide</w:t>
      </w:r>
    </w:p>
    <w:p w:rsidR="008C43A5" w:rsidRPr="005D4AA8" w:rsidRDefault="008C43A5" w:rsidP="008C43A5"/>
    <w:p w:rsidR="008C43A5" w:rsidRPr="005D4AA8" w:rsidRDefault="008C43A5" w:rsidP="008C43A5"/>
    <w:p w:rsidR="008C43A5" w:rsidRPr="005D4AA8" w:rsidRDefault="008C43A5" w:rsidP="00346E49">
      <w:pPr>
        <w:pStyle w:val="Heading4"/>
        <w:rPr>
          <w:rFonts w:cs="Arial"/>
        </w:rPr>
      </w:pPr>
      <w:r w:rsidRPr="005D4AA8">
        <w:rPr>
          <w:rFonts w:cs="Arial"/>
        </w:rPr>
        <w:t>Instead of focusing politics on the personal, we should take collectivize action against social ills—a personality litmus test dooms political projects</w:t>
      </w:r>
    </w:p>
    <w:p w:rsidR="00346E49" w:rsidRPr="005D4AA8" w:rsidRDefault="00346E49" w:rsidP="00346E49"/>
    <w:p w:rsidR="008C43A5" w:rsidRPr="005D4AA8" w:rsidRDefault="008C43A5" w:rsidP="008C43A5">
      <w:r w:rsidRPr="005D4AA8">
        <w:rPr>
          <w:rStyle w:val="StyleStyleBold12pt"/>
        </w:rPr>
        <w:t xml:space="preserve">Rob </w:t>
      </w:r>
      <w:r w:rsidRPr="005D4AA8">
        <w:t>the Idealist, Carleton College, 10/1/</w:t>
      </w:r>
      <w:r w:rsidRPr="005D4AA8">
        <w:rPr>
          <w:rStyle w:val="StyleStyleBold12pt"/>
        </w:rPr>
        <w:t>13</w:t>
      </w:r>
      <w:r w:rsidRPr="005D4AA8">
        <w:t xml:space="preserve">, Tim Wise &amp; </w:t>
      </w:r>
      <w:proofErr w:type="gramStart"/>
      <w:r w:rsidRPr="005D4AA8">
        <w:t>The</w:t>
      </w:r>
      <w:proofErr w:type="gramEnd"/>
      <w:r w:rsidRPr="005D4AA8">
        <w:t xml:space="preserve"> Failure of Privilege Discourse, www.orchestratedpulse.com/2013/10/tim-wise-failure-privilege-discourse/</w:t>
      </w:r>
    </w:p>
    <w:p w:rsidR="008C43A5" w:rsidRPr="005D4AA8" w:rsidRDefault="008C43A5" w:rsidP="008C43A5">
      <w:pPr>
        <w:rPr>
          <w:sz w:val="12"/>
        </w:rPr>
      </w:pPr>
      <w:r w:rsidRPr="005D4AA8">
        <w:rPr>
          <w:sz w:val="12"/>
        </w:rPr>
        <w:t xml:space="preserve">I don’t find it meaningful to criticize Tim Wise the person and judge whether he’s living up to some anti-racist bona fides. Instead, I choose to focus on the paradigm of “White privilege” upon which his work is based, and its conceptual and practical limitations. </w:t>
      </w:r>
      <w:r w:rsidRPr="005D4AA8">
        <w:rPr>
          <w:rStyle w:val="StyleBoldUnderline"/>
        </w:rPr>
        <w:t>Although the personal is political, not all politics is personal; we have to attack systems</w:t>
      </w:r>
      <w:r w:rsidRPr="005D4AA8">
        <w:rPr>
          <w:sz w:val="12"/>
        </w:rPr>
        <w:t>.</w:t>
      </w:r>
      <w:r w:rsidR="00346E49" w:rsidRPr="005D4AA8">
        <w:rPr>
          <w:sz w:val="12"/>
        </w:rPr>
        <w:t xml:space="preserve"> </w:t>
      </w:r>
      <w:r w:rsidRPr="005D4AA8">
        <w:rPr>
          <w:sz w:val="12"/>
        </w:rPr>
        <w:t xml:space="preserve">To paraphrase the urban poet and philosopher Meek Mill: </w:t>
      </w:r>
      <w:r w:rsidRPr="005D4AA8">
        <w:rPr>
          <w:rStyle w:val="StyleBoldUnderline"/>
        </w:rPr>
        <w:t>there are levels to this shit.</w:t>
      </w:r>
      <w:r w:rsidR="00346E49" w:rsidRPr="005D4AA8">
        <w:rPr>
          <w:sz w:val="12"/>
        </w:rPr>
        <w:t xml:space="preserve"> </w:t>
      </w:r>
      <w:r w:rsidRPr="005D4AA8">
        <w:rPr>
          <w:sz w:val="12"/>
        </w:rPr>
        <w:t>How I Define Privilege</w:t>
      </w:r>
      <w:r w:rsidR="00346E49" w:rsidRPr="005D4AA8">
        <w:rPr>
          <w:sz w:val="12"/>
        </w:rPr>
        <w:t xml:space="preserve"> </w:t>
      </w:r>
      <w:r w:rsidRPr="005D4AA8">
        <w:rPr>
          <w:rStyle w:val="StyleBoldUnderline"/>
        </w:rPr>
        <w:t xml:space="preserve">There </w:t>
      </w:r>
      <w:proofErr w:type="gramStart"/>
      <w:r w:rsidRPr="005D4AA8">
        <w:rPr>
          <w:rStyle w:val="StyleBoldUnderline"/>
        </w:rPr>
        <w:t>are</w:t>
      </w:r>
      <w:proofErr w:type="gramEnd"/>
      <w:r w:rsidRPr="005D4AA8">
        <w:rPr>
          <w:rStyle w:val="StyleBoldUnderline"/>
        </w:rPr>
        <w:t xml:space="preserve"> power structures that shape individuals’ lived experiences</w:t>
      </w:r>
      <w:r w:rsidRPr="005D4AA8">
        <w:rPr>
          <w:sz w:val="12"/>
        </w:rPr>
        <w:t>.</w:t>
      </w:r>
      <w:r w:rsidR="00346E49" w:rsidRPr="005D4AA8">
        <w:rPr>
          <w:sz w:val="12"/>
        </w:rPr>
        <w:t xml:space="preserve"> </w:t>
      </w:r>
      <w:r w:rsidRPr="005D4AA8">
        <w:rPr>
          <w:rStyle w:val="StyleBoldUnderline"/>
        </w:rPr>
        <w:t>Those structures provide and withhold resource</w:t>
      </w:r>
      <w:r w:rsidRPr="005D4AA8">
        <w:rPr>
          <w:sz w:val="12"/>
        </w:rPr>
        <w:t>s to people based on factors like class, disability status, gender, and race.</w:t>
      </w:r>
      <w:r w:rsidR="00346E49" w:rsidRPr="005D4AA8">
        <w:rPr>
          <w:sz w:val="12"/>
        </w:rPr>
        <w:t xml:space="preserve"> </w:t>
      </w:r>
      <w:r w:rsidRPr="005D4AA8">
        <w:rPr>
          <w:sz w:val="12"/>
        </w:rPr>
        <w:t>It’s not a “benefit” to receive resources from an unjust order because ultimately, injustice is cannibalistic.</w:t>
      </w:r>
      <w:r w:rsidR="00346E49" w:rsidRPr="005D4AA8">
        <w:rPr>
          <w:sz w:val="12"/>
        </w:rPr>
        <w:t xml:space="preserve"> </w:t>
      </w:r>
      <w:r w:rsidRPr="005D4AA8">
        <w:rPr>
          <w:sz w:val="12"/>
        </w:rPr>
        <w:t xml:space="preserve">Slavery binds the slave, but destroys the master. So, </w:t>
      </w:r>
      <w:r w:rsidRPr="005D4AA8">
        <w:rPr>
          <w:rStyle w:val="StyleBoldUnderline"/>
        </w:rPr>
        <w:t>the point then becomes not to assimilate the “underprivileged”, but to instead eradicate the power structures that create the privileges in the first place.</w:t>
      </w:r>
      <w:r w:rsidR="00346E49" w:rsidRPr="005D4AA8">
        <w:rPr>
          <w:rStyle w:val="StyleBoldUnderline"/>
        </w:rPr>
        <w:t xml:space="preserve"> </w:t>
      </w:r>
      <w:r w:rsidRPr="005D4AA8">
        <w:rPr>
          <w:sz w:val="12"/>
        </w:rPr>
        <w:t>The conventional wisdom on privilege often says that it’s “benefits” are “unearned”. However, this belief ignores the reality and history that privilege is earned and maintained through violence. Systemic advantages are allocated and secured as a class, and simply because an individual hasn’t personally committed the acts, it does not render their class dominance unearned.</w:t>
      </w:r>
      <w:r w:rsidR="00346E49" w:rsidRPr="005D4AA8">
        <w:rPr>
          <w:sz w:val="12"/>
        </w:rPr>
        <w:t xml:space="preserve"> </w:t>
      </w:r>
      <w:r w:rsidRPr="005D4AA8">
        <w:rPr>
          <w:rStyle w:val="StyleBoldUnderline"/>
        </w:rPr>
        <w:t>The history and modern reality of violence is why</w:t>
      </w:r>
      <w:r w:rsidRPr="005D4AA8">
        <w:rPr>
          <w:sz w:val="12"/>
        </w:rPr>
        <w:t xml:space="preserve"> Tim </w:t>
      </w:r>
      <w:r w:rsidRPr="005D4AA8">
        <w:rPr>
          <w:rStyle w:val="StyleBoldUnderline"/>
        </w:rPr>
        <w:t>Wise’ comparison between whiteness and tallness fails</w:t>
      </w:r>
      <w:r w:rsidRPr="005D4AA8">
        <w:rPr>
          <w:sz w:val="12"/>
        </w:rPr>
        <w:t xml:space="preserve">. </w:t>
      </w:r>
      <w:r w:rsidRPr="005D4AA8">
        <w:rPr>
          <w:rStyle w:val="StyleBoldUnderline"/>
        </w:rPr>
        <w:t>White supremacy is not some natural evolution, nor did it occur by happenstance</w:t>
      </w:r>
      <w:r w:rsidRPr="005D4AA8">
        <w:rPr>
          <w:sz w:val="12"/>
        </w:rPr>
        <w:t xml:space="preserve">. White folks *murdered* people for this thing that we often call “White privilege”; it was bought and paid for by blood and terror. </w:t>
      </w:r>
      <w:r w:rsidRPr="005D4AA8">
        <w:rPr>
          <w:rStyle w:val="StyleBoldUnderline"/>
        </w:rPr>
        <w:t>White supremacy is not some benign invisible knapsack</w:t>
      </w:r>
      <w:r w:rsidRPr="005D4AA8">
        <w:rPr>
          <w:sz w:val="12"/>
        </w:rPr>
        <w:t>. The same interplay between violence and advantage is true of any systemic hierarchy (class, gender, disability, etc). Being tall, irrespective of its advantages, does not follow that pattern of violence.</w:t>
      </w:r>
      <w:r w:rsidR="00346E49" w:rsidRPr="005D4AA8">
        <w:rPr>
          <w:sz w:val="12"/>
        </w:rPr>
        <w:t xml:space="preserve"> </w:t>
      </w:r>
      <w:r w:rsidRPr="005D4AA8">
        <w:rPr>
          <w:sz w:val="12"/>
        </w:rPr>
        <w:t>Privilege is Failing Us</w:t>
      </w:r>
      <w:r w:rsidR="00346E49" w:rsidRPr="005D4AA8">
        <w:rPr>
          <w:sz w:val="12"/>
        </w:rPr>
        <w:t xml:space="preserve"> </w:t>
      </w:r>
      <w:r w:rsidRPr="005D4AA8">
        <w:rPr>
          <w:rStyle w:val="StyleBoldUnderline"/>
        </w:rPr>
        <w:t>Unfortunately, I think our use of the term “privilege” is no longer a productive way for us to gain a thorough understanding of systemic injustice, nor is it helping us to develop collective strategies to dismantle those systems</w:t>
      </w:r>
      <w:r w:rsidRPr="005D4AA8">
        <w:rPr>
          <w:sz w:val="12"/>
        </w:rPr>
        <w:t>. Basically</w:t>
      </w:r>
      <w:r w:rsidRPr="005D4AA8">
        <w:rPr>
          <w:rStyle w:val="Emphasis"/>
        </w:rPr>
        <w:t>, I never want to hear the word “privilege” again</w:t>
      </w:r>
      <w:r w:rsidRPr="005D4AA8">
        <w:rPr>
          <w:sz w:val="12"/>
        </w:rPr>
        <w:t xml:space="preserve"> because </w:t>
      </w:r>
      <w:r w:rsidRPr="005D4AA8">
        <w:rPr>
          <w:rStyle w:val="Emphasis"/>
        </w:rPr>
        <w:t>the term is so thoroughly misused at this point that it does more harm than goo</w:t>
      </w:r>
      <w:r w:rsidRPr="005D4AA8">
        <w:rPr>
          <w:sz w:val="12"/>
        </w:rPr>
        <w:t>d.</w:t>
      </w:r>
      <w:r w:rsidR="00346E49" w:rsidRPr="005D4AA8">
        <w:rPr>
          <w:sz w:val="12"/>
        </w:rPr>
        <w:t xml:space="preserve"> </w:t>
      </w:r>
      <w:r w:rsidRPr="005D4AA8">
        <w:rPr>
          <w:sz w:val="12"/>
        </w:rPr>
        <w:t>Andrea Smith, in the essay “The Problem with Privilege”, outlines the pitfalls of misapplied privilege theory.</w:t>
      </w:r>
      <w:r w:rsidR="00346E49" w:rsidRPr="005D4AA8">
        <w:rPr>
          <w:sz w:val="12"/>
        </w:rPr>
        <w:t xml:space="preserve"> </w:t>
      </w:r>
      <w:r w:rsidRPr="005D4AA8">
        <w:rPr>
          <w:rStyle w:val="StyleBoldUnderline"/>
        </w:rPr>
        <w:t>Those who had little privilege did not have to confess</w:t>
      </w:r>
      <w:r w:rsidRPr="005D4AA8">
        <w:rPr>
          <w:sz w:val="12"/>
        </w:rPr>
        <w:t xml:space="preserve"> and were in the position to be the judge of those who did have privilege.</w:t>
      </w:r>
      <w:r w:rsidR="00346E49" w:rsidRPr="005D4AA8">
        <w:rPr>
          <w:sz w:val="12"/>
        </w:rPr>
        <w:t xml:space="preserve"> </w:t>
      </w:r>
      <w:r w:rsidRPr="005D4AA8">
        <w:rPr>
          <w:rStyle w:val="StyleBoldUnderline"/>
        </w:rPr>
        <w:t>Consequently, people aspired to be oppressed</w:t>
      </w:r>
      <w:r w:rsidRPr="005D4AA8">
        <w:rPr>
          <w:sz w:val="12"/>
        </w:rPr>
        <w:t>.</w:t>
      </w:r>
      <w:r w:rsidR="00346E49" w:rsidRPr="005D4AA8">
        <w:rPr>
          <w:sz w:val="12"/>
        </w:rPr>
        <w:t xml:space="preserve"> </w:t>
      </w:r>
      <w:r w:rsidRPr="005D4AA8">
        <w:rPr>
          <w:rStyle w:val="StyleBoldUnderline"/>
        </w:rPr>
        <w:t>Inevitably, those with more privilege would develop new</w:t>
      </w:r>
      <w:r w:rsidRPr="005D4AA8">
        <w:rPr>
          <w:sz w:val="12"/>
        </w:rPr>
        <w:t xml:space="preserve"> heretofore unknown </w:t>
      </w:r>
      <w:r w:rsidRPr="005D4AA8">
        <w:rPr>
          <w:rStyle w:val="StyleBoldUnderline"/>
        </w:rPr>
        <w:t>forms of oppression from which they suffered</w:t>
      </w:r>
      <w:r w:rsidRPr="005D4AA8">
        <w:rPr>
          <w:sz w:val="12"/>
        </w:rPr>
        <w:t xml:space="preserve">… Consequently, </w:t>
      </w:r>
      <w:r w:rsidRPr="005D4AA8">
        <w:rPr>
          <w:rStyle w:val="StyleBoldUnderline"/>
        </w:rPr>
        <w:t>the goal became not to actually end oppression but to be as oppressed as possible</w:t>
      </w:r>
      <w:r w:rsidRPr="005D4AA8">
        <w:rPr>
          <w:sz w:val="12"/>
        </w:rPr>
        <w:t>.</w:t>
      </w:r>
      <w:r w:rsidR="00346E49" w:rsidRPr="005D4AA8">
        <w:rPr>
          <w:sz w:val="12"/>
        </w:rPr>
        <w:t xml:space="preserve"> </w:t>
      </w:r>
      <w:r w:rsidRPr="005D4AA8">
        <w:rPr>
          <w:rStyle w:val="StyleBoldUnderline"/>
        </w:rPr>
        <w:t>These rituals</w:t>
      </w:r>
      <w:r w:rsidRPr="005D4AA8">
        <w:rPr>
          <w:sz w:val="12"/>
        </w:rPr>
        <w:t xml:space="preserve"> often </w:t>
      </w:r>
      <w:r w:rsidRPr="005D4AA8">
        <w:rPr>
          <w:rStyle w:val="StyleBoldUnderline"/>
        </w:rPr>
        <w:t>substituted confession for political movement-building</w:t>
      </w:r>
      <w:r w:rsidRPr="005D4AA8">
        <w:rPr>
          <w:sz w:val="12"/>
        </w:rPr>
        <w:t>.</w:t>
      </w:r>
      <w:r w:rsidR="00346E49" w:rsidRPr="005D4AA8">
        <w:rPr>
          <w:sz w:val="12"/>
        </w:rPr>
        <w:t xml:space="preserve"> </w:t>
      </w:r>
      <w:r w:rsidRPr="005D4AA8">
        <w:rPr>
          <w:sz w:val="12"/>
        </w:rPr>
        <w:t>Andrea Smith, The Problem with Privilege</w:t>
      </w:r>
      <w:r w:rsidR="00346E49" w:rsidRPr="005D4AA8">
        <w:rPr>
          <w:sz w:val="12"/>
        </w:rPr>
        <w:t xml:space="preserve"> </w:t>
      </w:r>
      <w:r w:rsidRPr="005D4AA8">
        <w:rPr>
          <w:sz w:val="12"/>
        </w:rPr>
        <w:t>Dr. Tommy Curry says it more bluntly, “</w:t>
      </w:r>
      <w:r w:rsidRPr="005D4AA8">
        <w:rPr>
          <w:rStyle w:val="StyleBoldUnderline"/>
        </w:rPr>
        <w:t>It’s not genius to say that in an oppressive society there are benefits to being in the superior class</w:t>
      </w:r>
      <w:r w:rsidRPr="005D4AA8">
        <w:rPr>
          <w:sz w:val="12"/>
        </w:rPr>
        <w:t xml:space="preserve"> instead of the inferior one.</w:t>
      </w:r>
      <w:r w:rsidR="00346E49" w:rsidRPr="005D4AA8">
        <w:rPr>
          <w:sz w:val="12"/>
        </w:rPr>
        <w:t xml:space="preserve"> </w:t>
      </w:r>
      <w:r w:rsidRPr="005D4AA8">
        <w:rPr>
          <w:rStyle w:val="StyleBoldUnderline"/>
        </w:rPr>
        <w:t>That’s</w:t>
      </w:r>
      <w:r w:rsidRPr="005D4AA8">
        <w:rPr>
          <w:sz w:val="12"/>
        </w:rPr>
        <w:t xml:space="preserve"> true in any hierarchy, that’s </w:t>
      </w:r>
      <w:r w:rsidRPr="005D4AA8">
        <w:rPr>
          <w:rStyle w:val="StyleBoldUnderline"/>
        </w:rPr>
        <w:t>not an ‘aha’ moment</w:t>
      </w:r>
      <w:r w:rsidRPr="005D4AA8">
        <w:rPr>
          <w:sz w:val="12"/>
        </w:rPr>
        <w:t>.”</w:t>
      </w:r>
      <w:r w:rsidR="00346E49" w:rsidRPr="005D4AA8">
        <w:rPr>
          <w:sz w:val="12"/>
        </w:rPr>
        <w:t xml:space="preserve"> </w:t>
      </w:r>
      <w:r w:rsidRPr="005D4AA8">
        <w:rPr>
          <w:sz w:val="12"/>
        </w:rPr>
        <w:t xml:space="preserve">Conceptually, privilege is best used when narrowly focused on explaining how structures generally shape experiences. However, </w:t>
      </w:r>
      <w:r w:rsidRPr="005D4AA8">
        <w:rPr>
          <w:rStyle w:val="StyleBoldUnderline"/>
        </w:rPr>
        <w:t>when we overly personalize the problem, then privilege becomes a tit-for-tat exercise in blame, shame, and guilt</w:t>
      </w:r>
      <w:r w:rsidRPr="005D4AA8">
        <w:rPr>
          <w:sz w:val="12"/>
        </w:rPr>
        <w:t>.</w:t>
      </w:r>
      <w:r w:rsidR="00346E49" w:rsidRPr="005D4AA8">
        <w:rPr>
          <w:sz w:val="12"/>
        </w:rPr>
        <w:t xml:space="preserve"> </w:t>
      </w:r>
      <w:r w:rsidRPr="005D4AA8">
        <w:rPr>
          <w:sz w:val="12"/>
        </w:rPr>
        <w:t>In its worst manifestations, thi</w:t>
      </w:r>
      <w:r w:rsidRPr="005D4AA8">
        <w:rPr>
          <w:rStyle w:val="StyleBoldUnderline"/>
        </w:rPr>
        <w:t>s dynamic becomes “oppression Olympics” and people tally perceived life advantages and identities in order to invalidate one another</w:t>
      </w:r>
      <w:r w:rsidRPr="005D4AA8">
        <w:rPr>
          <w:sz w:val="12"/>
        </w:rPr>
        <w:t>.</w:t>
      </w:r>
      <w:r w:rsidR="00346E49" w:rsidRPr="005D4AA8">
        <w:rPr>
          <w:sz w:val="12"/>
        </w:rPr>
        <w:t xml:space="preserve"> </w:t>
      </w:r>
      <w:r w:rsidRPr="005D4AA8">
        <w:rPr>
          <w:sz w:val="12"/>
        </w:rPr>
        <w:t xml:space="preserve">At best, </w:t>
      </w:r>
      <w:r w:rsidRPr="005D4AA8">
        <w:rPr>
          <w:rStyle w:val="StyleBoldUnderline"/>
        </w:rPr>
        <w:t>we treat structural injustice as a personal problem, and moralizing exercises like “privilege confessions” inadequately address the nexus between systemic power and individual behavior</w:t>
      </w:r>
      <w:r w:rsidRPr="005D4AA8">
        <w:rPr>
          <w:sz w:val="12"/>
        </w:rPr>
        <w:t>.</w:t>
      </w:r>
      <w:r w:rsidR="00346E49" w:rsidRPr="005D4AA8">
        <w:rPr>
          <w:sz w:val="12"/>
        </w:rPr>
        <w:t xml:space="preserve"> </w:t>
      </w:r>
      <w:r w:rsidRPr="005D4AA8">
        <w:rPr>
          <w:rStyle w:val="StyleBoldUnderline"/>
        </w:rPr>
        <w:t>The undoing of privilege occurs not by</w:t>
      </w:r>
      <w:r w:rsidRPr="005D4AA8">
        <w:rPr>
          <w:sz w:val="12"/>
        </w:rPr>
        <w:t xml:space="preserve"> individuals confessing their privileges or </w:t>
      </w:r>
      <w:r w:rsidRPr="005D4AA8">
        <w:rPr>
          <w:rStyle w:val="StyleBoldUnderline"/>
        </w:rPr>
        <w:t>trying to think themselves into a new subject position, but through the creation of collective structures that dismantle the systems t</w:t>
      </w:r>
      <w:r w:rsidRPr="005D4AA8">
        <w:rPr>
          <w:sz w:val="12"/>
        </w:rPr>
        <w:t>hat enable these privileges.</w:t>
      </w:r>
      <w:r w:rsidR="00346E49" w:rsidRPr="005D4AA8">
        <w:rPr>
          <w:sz w:val="12"/>
        </w:rPr>
        <w:t xml:space="preserve"> </w:t>
      </w:r>
      <w:r w:rsidRPr="005D4AA8">
        <w:rPr>
          <w:sz w:val="12"/>
        </w:rPr>
        <w:t>The activist genealogies that produced this response to racism and settler colonialism were not initially focused on racism as a problem of individual prejudice.</w:t>
      </w:r>
      <w:r w:rsidR="00346E49" w:rsidRPr="005D4AA8">
        <w:rPr>
          <w:sz w:val="12"/>
        </w:rPr>
        <w:t xml:space="preserve"> </w:t>
      </w:r>
      <w:r w:rsidRPr="005D4AA8">
        <w:rPr>
          <w:sz w:val="12"/>
        </w:rPr>
        <w:t>Rather, the purpose was for individuals to recognize how they were shaped by structural forms of oppression.</w:t>
      </w:r>
      <w:r w:rsidR="00346E49" w:rsidRPr="005D4AA8">
        <w:rPr>
          <w:sz w:val="12"/>
        </w:rPr>
        <w:t xml:space="preserve"> </w:t>
      </w:r>
      <w:r w:rsidRPr="005D4AA8">
        <w:rPr>
          <w:sz w:val="12"/>
        </w:rPr>
        <w:t>Andrea Smith, The Problem with Privilege</w:t>
      </w:r>
      <w:r w:rsidR="00346E49" w:rsidRPr="005D4AA8">
        <w:rPr>
          <w:sz w:val="12"/>
        </w:rPr>
        <w:t xml:space="preserve"> </w:t>
      </w:r>
      <w:r w:rsidRPr="005D4AA8">
        <w:rPr>
          <w:sz w:val="12"/>
        </w:rPr>
        <w:t>Bigger than Tim Wise</w:t>
      </w:r>
      <w:r w:rsidR="00346E49" w:rsidRPr="005D4AA8">
        <w:rPr>
          <w:sz w:val="12"/>
        </w:rPr>
        <w:t xml:space="preserve"> </w:t>
      </w:r>
      <w:r w:rsidRPr="005D4AA8">
        <w:rPr>
          <w:sz w:val="12"/>
        </w:rPr>
        <w:t>However, the problem with White privilege isn’t simply that Tim Wise, a white man, can build a career off of Black struggles.</w:t>
      </w:r>
      <w:r w:rsidR="00346E49" w:rsidRPr="005D4AA8">
        <w:rPr>
          <w:sz w:val="12"/>
        </w:rPr>
        <w:t xml:space="preserve"> </w:t>
      </w:r>
      <w:r w:rsidRPr="005D4AA8">
        <w:rPr>
          <w:sz w:val="12"/>
        </w:rPr>
        <w:t xml:space="preserve">As I’ve already said, White people need to talk to White people about the historical and social construction of their racial identities and power, and the foundation for that conversation often comes from past Black theory and political projects. The problem for me is that </w:t>
      </w:r>
      <w:r w:rsidRPr="005D4AA8">
        <w:rPr>
          <w:rStyle w:val="StyleBoldUnderline"/>
        </w:rPr>
        <w:t>privilege work has become a cottage industry of self-help moralizing that in no way attacks the systemic ills that create the personal injustices in the first place</w:t>
      </w:r>
      <w:r w:rsidRPr="005D4AA8">
        <w:rPr>
          <w:sz w:val="12"/>
        </w:rPr>
        <w:t>.</w:t>
      </w:r>
      <w:r w:rsidR="00346E49" w:rsidRPr="005D4AA8">
        <w:rPr>
          <w:sz w:val="12"/>
        </w:rPr>
        <w:t xml:space="preserve"> </w:t>
      </w:r>
      <w:r w:rsidRPr="005D4AA8">
        <w:rPr>
          <w:sz w:val="12"/>
        </w:rPr>
        <w:t xml:space="preserve">A </w:t>
      </w:r>
      <w:r w:rsidRPr="005D4AA8">
        <w:rPr>
          <w:rStyle w:val="Emphasis"/>
        </w:rPr>
        <w:t>substantive critique of privilege requires us to get beyond identity politics</w:t>
      </w:r>
      <w:r w:rsidRPr="005D4AA8">
        <w:rPr>
          <w:sz w:val="12"/>
        </w:rPr>
        <w:t>.</w:t>
      </w:r>
      <w:r w:rsidR="00346E49" w:rsidRPr="005D4AA8">
        <w:rPr>
          <w:sz w:val="12"/>
        </w:rPr>
        <w:t xml:space="preserve"> </w:t>
      </w:r>
      <w:r w:rsidRPr="005D4AA8">
        <w:rPr>
          <w:rStyle w:val="StyleBoldUnderline"/>
        </w:rPr>
        <w:t>It’s not about good people and bad people; it’s a bad system</w:t>
      </w:r>
      <w:r w:rsidRPr="005D4AA8">
        <w:rPr>
          <w:sz w:val="12"/>
        </w:rPr>
        <w:t>.</w:t>
      </w:r>
      <w:r w:rsidR="00346E49" w:rsidRPr="005D4AA8">
        <w:rPr>
          <w:sz w:val="12"/>
        </w:rPr>
        <w:t xml:space="preserve"> </w:t>
      </w:r>
      <w:r w:rsidRPr="005D4AA8">
        <w:rPr>
          <w:sz w:val="12"/>
        </w:rPr>
        <w:t>It’s not just White people that participate in the White privilege industry, although not everyone equally benefits/profits (see: Tim Wise).</w:t>
      </w:r>
      <w:r w:rsidR="00346E49" w:rsidRPr="005D4AA8">
        <w:rPr>
          <w:sz w:val="12"/>
        </w:rPr>
        <w:t xml:space="preserve"> </w:t>
      </w:r>
      <w:r w:rsidRPr="005D4AA8">
        <w:rPr>
          <w:sz w:val="12"/>
        </w:rPr>
        <w:t xml:space="preserve">Dr. Tommy </w:t>
      </w:r>
      <w:r w:rsidRPr="005D4AA8">
        <w:rPr>
          <w:rStyle w:val="StyleBoldUnderline"/>
        </w:rPr>
        <w:t>Curry takes</w:t>
      </w:r>
      <w:r w:rsidRPr="005D4AA8">
        <w:rPr>
          <w:sz w:val="12"/>
        </w:rPr>
        <w:t xml:space="preserve"> elite </w:t>
      </w:r>
      <w:r w:rsidRPr="005D4AA8">
        <w:rPr>
          <w:rStyle w:val="StyleBoldUnderline"/>
        </w:rPr>
        <w:t>Black academics to task for their role in profiting from the White privilege industry while offering no challenge to White supremacy</w:t>
      </w:r>
      <w:r w:rsidRPr="005D4AA8">
        <w:rPr>
          <w:sz w:val="12"/>
        </w:rPr>
        <w:t>.</w:t>
      </w:r>
      <w:r w:rsidR="00346E49" w:rsidRPr="005D4AA8">
        <w:rPr>
          <w:sz w:val="12"/>
        </w:rPr>
        <w:t xml:space="preserve"> </w:t>
      </w:r>
      <w:r w:rsidRPr="005D4AA8">
        <w:rPr>
          <w:sz w:val="12"/>
        </w:rPr>
        <w:t>These conversations about White privilege are not conversations about race, and certainly not about racism; it’s a business where Blacks market themselves as racial therapists for White people…</w:t>
      </w:r>
      <w:r w:rsidR="00346E49" w:rsidRPr="005D4AA8">
        <w:rPr>
          <w:sz w:val="12"/>
        </w:rPr>
        <w:t xml:space="preserve"> </w:t>
      </w:r>
      <w:r w:rsidRPr="005D4AA8">
        <w:rPr>
          <w:sz w:val="12"/>
        </w:rPr>
        <w:t xml:space="preserve">The White </w:t>
      </w:r>
      <w:r w:rsidRPr="005D4AA8">
        <w:rPr>
          <w:rStyle w:val="StyleBoldUnderline"/>
        </w:rPr>
        <w:t>privilege discourse became a bourgeois distraction</w:t>
      </w:r>
      <w:r w:rsidRPr="005D4AA8">
        <w:rPr>
          <w:sz w:val="12"/>
        </w:rPr>
        <w:t>.</w:t>
      </w:r>
      <w:r w:rsidR="00346E49" w:rsidRPr="005D4AA8">
        <w:rPr>
          <w:sz w:val="12"/>
        </w:rPr>
        <w:t xml:space="preserve"> </w:t>
      </w:r>
      <w:r w:rsidRPr="005D4AA8">
        <w:rPr>
          <w:rStyle w:val="StyleBoldUnderline"/>
        </w:rPr>
        <w:t>It’s a tool that we use to morally condemn whites for not supporting the political goals of</w:t>
      </w:r>
      <w:r w:rsidRPr="005D4AA8">
        <w:rPr>
          <w:sz w:val="12"/>
        </w:rPr>
        <w:t xml:space="preserve"> elite </w:t>
      </w:r>
      <w:r w:rsidRPr="005D4AA8">
        <w:rPr>
          <w:rStyle w:val="StyleBoldUnderline"/>
        </w:rPr>
        <w:t>black academics that take the vantages of white notions of virtue and reformism and persuade departments</w:t>
      </w:r>
      <w:r w:rsidRPr="005D4AA8">
        <w:rPr>
          <w:sz w:val="12"/>
        </w:rPr>
        <w:t xml:space="preserve">, journals, and presses </w:t>
      </w:r>
      <w:r w:rsidRPr="005D4AA8">
        <w:rPr>
          <w:rStyle w:val="StyleBoldUnderline"/>
        </w:rPr>
        <w:t>into making concessions for the benefit of a select species of Black intellectuals in the Ivory Tower, without seeing that the white racial vantages that these Black intellectuals claim they’re really interested in need to be dissolved, need to be attacked all the way to the very bottom of American society</w:t>
      </w:r>
      <w:r w:rsidRPr="005D4AA8">
        <w:rPr>
          <w:sz w:val="12"/>
        </w:rPr>
        <w:t>.</w:t>
      </w:r>
      <w:r w:rsidR="00346E49" w:rsidRPr="005D4AA8">
        <w:rPr>
          <w:sz w:val="12"/>
        </w:rPr>
        <w:t xml:space="preserve"> </w:t>
      </w:r>
      <w:r w:rsidRPr="005D4AA8">
        <w:rPr>
          <w:sz w:val="12"/>
        </w:rPr>
        <w:t>Dr. Tommy Curry, Radio Interview</w:t>
      </w:r>
      <w:r w:rsidR="00346E49" w:rsidRPr="005D4AA8">
        <w:rPr>
          <w:sz w:val="12"/>
        </w:rPr>
        <w:t xml:space="preserve"> </w:t>
      </w:r>
      <w:r w:rsidRPr="005D4AA8">
        <w:rPr>
          <w:sz w:val="12"/>
        </w:rPr>
        <w:t xml:space="preserve">The truth is that </w:t>
      </w:r>
      <w:r w:rsidRPr="005D4AA8">
        <w:rPr>
          <w:rStyle w:val="StyleBoldUnderline"/>
        </w:rPr>
        <w:t>a lot of people, marginalized groups included, simply want more access to existing systems of power</w:t>
      </w:r>
      <w:r w:rsidRPr="005D4AA8">
        <w:rPr>
          <w:sz w:val="12"/>
        </w:rPr>
        <w:t>.</w:t>
      </w:r>
      <w:r w:rsidR="00346E49" w:rsidRPr="005D4AA8">
        <w:rPr>
          <w:sz w:val="12"/>
        </w:rPr>
        <w:t xml:space="preserve"> </w:t>
      </w:r>
      <w:r w:rsidRPr="005D4AA8">
        <w:rPr>
          <w:sz w:val="12"/>
        </w:rPr>
        <w:t xml:space="preserve">They don’t want to challenge and push beyond these systems; </w:t>
      </w:r>
      <w:r w:rsidRPr="005D4AA8">
        <w:rPr>
          <w:rStyle w:val="StyleBoldUnderline"/>
        </w:rPr>
        <w:t>they</w:t>
      </w:r>
      <w:r w:rsidRPr="005D4AA8">
        <w:rPr>
          <w:sz w:val="12"/>
        </w:rPr>
        <w:t xml:space="preserve"> just </w:t>
      </w:r>
      <w:r w:rsidRPr="005D4AA8">
        <w:rPr>
          <w:rStyle w:val="StyleBoldUnderline"/>
        </w:rPr>
        <w:t>want to participate</w:t>
      </w:r>
      <w:r w:rsidRPr="005D4AA8">
        <w:rPr>
          <w:sz w:val="12"/>
        </w:rPr>
        <w:t>.</w:t>
      </w:r>
      <w:r w:rsidR="00346E49" w:rsidRPr="005D4AA8">
        <w:rPr>
          <w:sz w:val="12"/>
        </w:rPr>
        <w:t xml:space="preserve"> </w:t>
      </w:r>
      <w:r w:rsidRPr="005D4AA8">
        <w:rPr>
          <w:rStyle w:val="StyleBoldUnderline"/>
        </w:rPr>
        <w:t>So if we continue to play identity politics and persist with a personal privilege view of power, then we will lose the struggle</w:t>
      </w:r>
      <w:r w:rsidRPr="005D4AA8">
        <w:rPr>
          <w:sz w:val="12"/>
        </w:rPr>
        <w:t>.</w:t>
      </w:r>
      <w:r w:rsidR="00346E49" w:rsidRPr="005D4AA8">
        <w:rPr>
          <w:sz w:val="12"/>
        </w:rPr>
        <w:t xml:space="preserve"> </w:t>
      </w:r>
      <w:r w:rsidRPr="005D4AA8">
        <w:rPr>
          <w:rStyle w:val="StyleBoldUnderline"/>
        </w:rPr>
        <w:t>Barack Obama is president, yet White supremacy marches on</w:t>
      </w:r>
      <w:r w:rsidRPr="005D4AA8">
        <w:rPr>
          <w:sz w:val="12"/>
        </w:rPr>
        <w:t>, and often with his help (record deportations, expanded a drone war based on profiling, fought on behalf of US corporations to repeal a Haitian law that raised the minimum wage).</w:t>
      </w:r>
      <w:r w:rsidR="00346E49" w:rsidRPr="005D4AA8">
        <w:rPr>
          <w:sz w:val="12"/>
        </w:rPr>
        <w:t xml:space="preserve"> </w:t>
      </w:r>
      <w:r w:rsidRPr="005D4AA8">
        <w:rPr>
          <w:sz w:val="12"/>
        </w:rPr>
        <w:t>Adolph Reed, writing in 1996, predicted the quagmire of identity politics in the Age of Obama.</w:t>
      </w:r>
      <w:r w:rsidR="00346E49" w:rsidRPr="005D4AA8">
        <w:rPr>
          <w:sz w:val="12"/>
        </w:rPr>
        <w:t xml:space="preserve"> </w:t>
      </w:r>
      <w:r w:rsidRPr="005D4AA8">
        <w:rPr>
          <w:sz w:val="12"/>
        </w:rPr>
        <w:t>In Chicago, for instance, we’ve gotten a foretaste of the new breed of foundation-hatched black communitarian voices; one of them, a smooth Harvard lawyer with impeccable do-good credentials and vacuous-to-repressive neoliberal politics, has won a state senate seat on a base mainly in the liberal foundation and development worlds. His fundamentally bootstrap line was softened by a patina of the rhetoric of authentic community, talk about meeting in kitchens, small-scale solutions to social problems, and the predictable elevation of process over program — the point where identity politics converges with old-fashioned middle-class reform in favoring form over substance. I suspect that his ilk is the wave of the future in U.S. black politics.</w:t>
      </w:r>
      <w:r w:rsidR="00346E49" w:rsidRPr="005D4AA8">
        <w:rPr>
          <w:sz w:val="12"/>
        </w:rPr>
        <w:t xml:space="preserve"> </w:t>
      </w:r>
      <w:r w:rsidRPr="005D4AA8">
        <w:rPr>
          <w:sz w:val="12"/>
        </w:rPr>
        <w:t>Adolph Reed Jr., Class Notes: Posing As Politics and Other Thoughts on the American Scene</w:t>
      </w:r>
      <w:r w:rsidR="00346E49" w:rsidRPr="005D4AA8">
        <w:rPr>
          <w:sz w:val="12"/>
        </w:rPr>
        <w:t xml:space="preserve"> </w:t>
      </w:r>
      <w:r w:rsidRPr="005D4AA8">
        <w:rPr>
          <w:sz w:val="12"/>
        </w:rPr>
        <w:t xml:space="preserve">Although it has always been the case, </w:t>
      </w:r>
      <w:r w:rsidRPr="005D4AA8">
        <w:rPr>
          <w:rStyle w:val="StyleBoldUnderline"/>
        </w:rPr>
        <w:t>Obama’s election and subsequent presidency has made it starkly clear that it’s not just White people that can perpetuate White supremacy</w:t>
      </w:r>
      <w:r w:rsidRPr="005D4AA8">
        <w:rPr>
          <w:sz w:val="12"/>
        </w:rPr>
        <w:t>.</w:t>
      </w:r>
      <w:r w:rsidR="00346E49" w:rsidRPr="005D4AA8">
        <w:rPr>
          <w:sz w:val="12"/>
        </w:rPr>
        <w:t xml:space="preserve"> </w:t>
      </w:r>
      <w:r w:rsidRPr="005D4AA8">
        <w:rPr>
          <w:sz w:val="12"/>
        </w:rPr>
        <w:t>Systems of oppression condition all members of society to accept systemic injustice, and there are (unequal) incentives for both marginalized and dominant groups to perpetuate these structures.</w:t>
      </w:r>
      <w:r w:rsidR="00346E49" w:rsidRPr="005D4AA8">
        <w:rPr>
          <w:sz w:val="12"/>
        </w:rPr>
        <w:t xml:space="preserve"> </w:t>
      </w:r>
      <w:r w:rsidRPr="005D4AA8">
        <w:rPr>
          <w:rStyle w:val="StyleBoldUnderline"/>
        </w:rPr>
        <w:t>Our approaches to injustice must reflect this reality.</w:t>
      </w:r>
      <w:r w:rsidR="00346E49" w:rsidRPr="005D4AA8">
        <w:rPr>
          <w:rStyle w:val="StyleBoldUnderline"/>
        </w:rPr>
        <w:t xml:space="preserve"> </w:t>
      </w:r>
      <w:r w:rsidRPr="005D4AA8">
        <w:rPr>
          <w:rStyle w:val="StyleBoldUnderline"/>
        </w:rPr>
        <w:t>This isn’t a naïve plea for “unity”,</w:t>
      </w:r>
      <w:r w:rsidRPr="005D4AA8">
        <w:rPr>
          <w:sz w:val="12"/>
        </w:rPr>
        <w:t xml:space="preserve"> </w:t>
      </w:r>
      <w:r w:rsidRPr="005D4AA8">
        <w:rPr>
          <w:rStyle w:val="StyleBoldUnderline"/>
        </w:rPr>
        <w:t>nor am I saying that talking about identities</w:t>
      </w:r>
      <w:r w:rsidRPr="005D4AA8">
        <w:rPr>
          <w:sz w:val="12"/>
        </w:rPr>
        <w:t xml:space="preserve">/experiences </w:t>
      </w:r>
      <w:r w:rsidRPr="005D4AA8">
        <w:rPr>
          <w:rStyle w:val="StyleBoldUnderline"/>
        </w:rPr>
        <w:t>is</w:t>
      </w:r>
      <w:r w:rsidRPr="005D4AA8">
        <w:rPr>
          <w:sz w:val="12"/>
        </w:rPr>
        <w:t xml:space="preserve"> </w:t>
      </w:r>
      <w:r w:rsidRPr="005D4AA8">
        <w:rPr>
          <w:rStyle w:val="StyleBoldUnderline"/>
        </w:rPr>
        <w:t>inherently “divisive</w:t>
      </w:r>
      <w:r w:rsidRPr="005D4AA8">
        <w:rPr>
          <w:sz w:val="12"/>
        </w:rPr>
        <w:t>”.</w:t>
      </w:r>
      <w:r w:rsidR="00346E49" w:rsidRPr="005D4AA8">
        <w:rPr>
          <w:sz w:val="12"/>
        </w:rPr>
        <w:t xml:space="preserve"> </w:t>
      </w:r>
      <w:r w:rsidRPr="005D4AA8">
        <w:rPr>
          <w:sz w:val="12"/>
        </w:rPr>
        <w:t xml:space="preserve">Many of these privilege discussions use empathy to build personal and collective character, and there certainly should be space for us to work together to improve/heal ourselves and one another. </w:t>
      </w:r>
      <w:r w:rsidRPr="005D4AA8">
        <w:rPr>
          <w:rStyle w:val="StyleBoldUnderline"/>
        </w:rPr>
        <w:t>People will always make mistakes and our spaces have to be flexible enough to allow for reconciliation</w:t>
      </w:r>
      <w:r w:rsidRPr="005D4AA8">
        <w:rPr>
          <w:sz w:val="12"/>
        </w:rPr>
        <w:t xml:space="preserve">. </w:t>
      </w:r>
      <w:r w:rsidRPr="005D4AA8">
        <w:rPr>
          <w:rStyle w:val="StyleBoldUnderline"/>
        </w:rPr>
        <w:t>Though we don’t have to work with</w:t>
      </w:r>
      <w:r w:rsidRPr="005D4AA8">
        <w:rPr>
          <w:sz w:val="12"/>
        </w:rPr>
        <w:t xml:space="preserve"> persistently </w:t>
      </w:r>
      <w:r w:rsidRPr="005D4AA8">
        <w:rPr>
          <w:rStyle w:val="StyleBoldUnderline"/>
        </w:rPr>
        <w:t>abusive people who refuse to redirect their behavior</w:t>
      </w:r>
      <w:r w:rsidRPr="005D4AA8">
        <w:rPr>
          <w:sz w:val="12"/>
        </w:rPr>
        <w:t xml:space="preserve">, </w:t>
      </w:r>
      <w:r w:rsidRPr="005D4AA8">
        <w:rPr>
          <w:rStyle w:val="StyleBoldUnderline"/>
        </w:rPr>
        <w:t>there’s a difference between establishing boundaries and puritanism</w:t>
      </w:r>
      <w:r w:rsidRPr="005D4AA8">
        <w:rPr>
          <w:sz w:val="12"/>
        </w:rPr>
        <w:t>.</w:t>
      </w:r>
      <w:r w:rsidR="00346E49" w:rsidRPr="005D4AA8">
        <w:rPr>
          <w:sz w:val="12"/>
        </w:rPr>
        <w:t xml:space="preserve"> </w:t>
      </w:r>
      <w:r w:rsidRPr="005D4AA8">
        <w:rPr>
          <w:rStyle w:val="StyleBoldUnderline"/>
        </w:rPr>
        <w:t>Fighting systemic marginalization</w:t>
      </w:r>
      <w:r w:rsidRPr="005D4AA8">
        <w:rPr>
          <w:sz w:val="12"/>
        </w:rPr>
        <w:t xml:space="preserve"> and exploitation </w:t>
      </w:r>
      <w:r w:rsidRPr="005D4AA8">
        <w:rPr>
          <w:rStyle w:val="StyleBoldUnderline"/>
        </w:rPr>
        <w:t>requires more</w:t>
      </w:r>
      <w:r w:rsidRPr="005D4AA8">
        <w:rPr>
          <w:sz w:val="12"/>
        </w:rPr>
        <w:t xml:space="preserve"> than good </w:t>
      </w:r>
      <w:r w:rsidRPr="005D4AA8">
        <w:rPr>
          <w:rStyle w:val="StyleBoldUnderline"/>
        </w:rPr>
        <w:t>character</w:t>
      </w:r>
      <w:r w:rsidRPr="005D4AA8">
        <w:rPr>
          <w:sz w:val="12"/>
        </w:rPr>
        <w:t xml:space="preserve">, and </w:t>
      </w:r>
      <w:r w:rsidRPr="005D4AA8">
        <w:rPr>
          <w:rStyle w:val="Emphasis"/>
        </w:rPr>
        <w:t>we cannot fetishize personal morals over collective action</w:t>
      </w:r>
      <w:r w:rsidRPr="005D4AA8">
        <w:rPr>
          <w:sz w:val="12"/>
        </w:rPr>
        <w:t>.</w:t>
      </w:r>
    </w:p>
    <w:p w:rsidR="008C43A5" w:rsidRPr="005D4AA8" w:rsidRDefault="008C43A5" w:rsidP="008C43A5"/>
    <w:p w:rsidR="008C43A5" w:rsidRPr="005D4AA8" w:rsidRDefault="008C43A5" w:rsidP="008C43A5">
      <w:pPr>
        <w:pStyle w:val="Tag2"/>
      </w:pPr>
      <w:r w:rsidRPr="005D4AA8">
        <w:t xml:space="preserve">The alt </w:t>
      </w:r>
      <w:r w:rsidRPr="005D4AA8">
        <w:rPr>
          <w:u w:val="single"/>
        </w:rPr>
        <w:t>aestheticizes violence</w:t>
      </w:r>
      <w:r w:rsidRPr="005D4AA8">
        <w:t xml:space="preserve"> – the position of the master is not produced by violent interactions – stubborn endorsement of violence leads to a self-fulfilling prophecy of opposition rather than focusing on the factors that produce the need for radical politics</w:t>
      </w:r>
    </w:p>
    <w:p w:rsidR="008C43A5" w:rsidRPr="005D4AA8" w:rsidRDefault="008C43A5" w:rsidP="008C43A5">
      <w:r w:rsidRPr="005D4AA8">
        <w:t xml:space="preserve">Simon </w:t>
      </w:r>
      <w:r w:rsidRPr="005D4AA8">
        <w:rPr>
          <w:rStyle w:val="StyleStyleBold12pt"/>
        </w:rPr>
        <w:t>Swift</w:t>
      </w:r>
      <w:r w:rsidRPr="005D4AA8">
        <w:t xml:space="preserve">, </w:t>
      </w:r>
      <w:proofErr w:type="gramStart"/>
      <w:r w:rsidRPr="005D4AA8">
        <w:t>Ph.d</w:t>
      </w:r>
      <w:proofErr w:type="gramEnd"/>
      <w:r w:rsidRPr="005D4AA8">
        <w:t>., Senior Lecturer in Critical and Cultural Theory, University of Leeds, 20</w:t>
      </w:r>
      <w:r w:rsidRPr="005D4AA8">
        <w:rPr>
          <w:rStyle w:val="StyleStyleBold12pt"/>
        </w:rPr>
        <w:t>13</w:t>
      </w:r>
      <w:r w:rsidRPr="005D4AA8">
        <w:t xml:space="preserve"> “Hannah Arendt, violence and vitality,” European Journal of Social Theory 16(3) 357–376</w:t>
      </w:r>
    </w:p>
    <w:p w:rsidR="008C43A5" w:rsidRPr="005D4AA8" w:rsidRDefault="008C43A5" w:rsidP="008C43A5"/>
    <w:p w:rsidR="008C43A5" w:rsidRPr="005D4AA8" w:rsidRDefault="008C43A5" w:rsidP="008C43A5">
      <w:r w:rsidRPr="005D4AA8">
        <w:t xml:space="preserve">A key aspect of Arendt’s critique of </w:t>
      </w:r>
      <w:r w:rsidRPr="005D4AA8">
        <w:rPr>
          <w:rStyle w:val="StyleBoldUnderline"/>
        </w:rPr>
        <w:t xml:space="preserve">modern political life </w:t>
      </w:r>
      <w:r w:rsidRPr="005D4AA8">
        <w:t xml:space="preserve">as it </w:t>
      </w:r>
      <w:r w:rsidRPr="005D4AA8">
        <w:rPr>
          <w:rStyle w:val="StyleBoldUnderline"/>
        </w:rPr>
        <w:t>increasingly embodies violence</w:t>
      </w:r>
      <w:r w:rsidRPr="005D4AA8">
        <w:t xml:space="preserve"> that has emerged throughout this article has been the ways in which political ideologies </w:t>
      </w:r>
      <w:r w:rsidRPr="005D4AA8">
        <w:rPr>
          <w:rStyle w:val="StyleBoldUnderline"/>
        </w:rPr>
        <w:t xml:space="preserve">and philosophical ideas </w:t>
      </w:r>
      <w:r w:rsidRPr="005D4AA8">
        <w:rPr>
          <w:rStyle w:val="Emphasis"/>
        </w:rPr>
        <w:t>fail to keep pace</w:t>
      </w:r>
      <w:r w:rsidRPr="005D4AA8">
        <w:rPr>
          <w:b/>
          <w:u w:val="single"/>
        </w:rPr>
        <w:t xml:space="preserve"> with the flux of events that they try to understand and control</w:t>
      </w:r>
      <w:r w:rsidRPr="005D4AA8">
        <w:rPr>
          <w:b/>
        </w:rPr>
        <w:t>.</w:t>
      </w:r>
      <w:r w:rsidRPr="005D4AA8">
        <w:t xml:space="preserve"> </w:t>
      </w:r>
      <w:proofErr w:type="gramStart"/>
      <w:r w:rsidRPr="005D4AA8">
        <w:t>This insight, and the important role played by violence within it, are</w:t>
      </w:r>
      <w:proofErr w:type="gramEnd"/>
      <w:r w:rsidRPr="005D4AA8">
        <w:t xml:space="preserve"> taken further in Arendt’s account of the ‘global phenomenon’ of the student protest movement in 1968 in her late essay On Violence (Arendt, 1972: 117). Arendt claims that the </w:t>
      </w:r>
      <w:r w:rsidRPr="005D4AA8">
        <w:rPr>
          <w:b/>
          <w:u w:val="single"/>
        </w:rPr>
        <w:t xml:space="preserve">students </w:t>
      </w:r>
      <w:r w:rsidRPr="005D4AA8">
        <w:rPr>
          <w:rStyle w:val="Emphasis"/>
        </w:rPr>
        <w:t>misrecognize the sources</w:t>
      </w:r>
      <w:r w:rsidRPr="005D4AA8">
        <w:rPr>
          <w:b/>
          <w:u w:val="single"/>
        </w:rPr>
        <w:t xml:space="preserve"> for their own turn to violence</w:t>
      </w:r>
      <w:r w:rsidRPr="005D4AA8">
        <w:rPr>
          <w:rStyle w:val="StyleBoldUnderline"/>
        </w:rPr>
        <w:t>, which she repeatedly associates with the rise of technology,</w:t>
      </w:r>
      <w:r w:rsidRPr="005D4AA8">
        <w:t xml:space="preserve"> and which she frames especially in the context of the nuclear standoff or what she calls the ‘weird suicidal development of modern weapons’ (Arendt, 1972: 116). </w:t>
      </w:r>
      <w:r w:rsidRPr="005D4AA8">
        <w:rPr>
          <w:rStyle w:val="StyleBoldUnderline"/>
        </w:rPr>
        <w:t>The general context</w:t>
      </w:r>
      <w:r w:rsidRPr="005D4AA8">
        <w:t xml:space="preserve"> that Arendt defines </w:t>
      </w:r>
      <w:r w:rsidRPr="005D4AA8">
        <w:rPr>
          <w:rStyle w:val="StyleBoldUnderline"/>
        </w:rPr>
        <w:t xml:space="preserve">for the growing commitment to violence on the New Left is </w:t>
      </w:r>
      <w:r w:rsidRPr="005D4AA8">
        <w:rPr>
          <w:b/>
          <w:u w:val="single"/>
        </w:rPr>
        <w:t>uncertainty about the future</w:t>
      </w:r>
      <w:r w:rsidRPr="005D4AA8">
        <w:rPr>
          <w:rStyle w:val="StyleBoldUnderline"/>
        </w:rPr>
        <w:t>.</w:t>
      </w:r>
      <w:r w:rsidRPr="005D4AA8">
        <w:t xml:space="preserve"> In the context of nuclear armament, </w:t>
      </w:r>
      <w:r w:rsidRPr="005D4AA8">
        <w:rPr>
          <w:rStyle w:val="Emphasis"/>
        </w:rPr>
        <w:t>the means of violence overwhelm the ends of politics</w:t>
      </w:r>
      <w:r w:rsidRPr="005D4AA8">
        <w:rPr>
          <w:rStyle w:val="StyleBoldUnderline"/>
        </w:rPr>
        <w:t xml:space="preserve"> in a particularly dramatic way</w:t>
      </w:r>
      <w:r w:rsidRPr="005D4AA8">
        <w:t xml:space="preserve">, as society’s technological development is continually geared towards preparation for a thermonuclear war that never happens. </w:t>
      </w:r>
      <w:r w:rsidRPr="005D4AA8">
        <w:rPr>
          <w:rStyle w:val="StyleBoldUnderline"/>
        </w:rPr>
        <w:t xml:space="preserve">The students’ aesthetic critique of society, which takes the form of a growing commitment to violence as a furthering and enhancement of the life force, </w:t>
      </w:r>
      <w:r w:rsidRPr="005D4AA8">
        <w:rPr>
          <w:b/>
          <w:u w:val="single"/>
        </w:rPr>
        <w:t>misrecognizes its continuity with this wider political abandonment of the instrumentality of violence</w:t>
      </w:r>
      <w:r w:rsidRPr="005D4AA8">
        <w:rPr>
          <w:b/>
        </w:rPr>
        <w:t>.</w:t>
      </w:r>
      <w:r w:rsidRPr="005D4AA8">
        <w:t xml:space="preserve"> Both the Cold War powers and the students, in other words, pass beyond an instrumental model of violence, to a view of violence as an end in itself. But </w:t>
      </w:r>
      <w:r w:rsidRPr="005D4AA8">
        <w:rPr>
          <w:rStyle w:val="StyleBoldUnderline"/>
        </w:rPr>
        <w:t>Arendt also asks why it is that the students ‘</w:t>
      </w:r>
      <w:r w:rsidRPr="005D4AA8">
        <w:rPr>
          <w:b/>
          <w:u w:val="single"/>
        </w:rPr>
        <w:t xml:space="preserve">cling with such </w:t>
      </w:r>
      <w:r w:rsidRPr="005D4AA8">
        <w:rPr>
          <w:rStyle w:val="Emphasis"/>
        </w:rPr>
        <w:t>stubborn tenacity</w:t>
      </w:r>
      <w:r w:rsidRPr="005D4AA8">
        <w:rPr>
          <w:b/>
          <w:u w:val="single"/>
        </w:rPr>
        <w:t xml:space="preserve"> to concepts and doctrines </w:t>
      </w:r>
      <w:proofErr w:type="gramStart"/>
      <w:r w:rsidRPr="005D4AA8">
        <w:rPr>
          <w:b/>
          <w:u w:val="single"/>
        </w:rPr>
        <w:t>that have</w:t>
      </w:r>
      <w:proofErr w:type="gramEnd"/>
      <w:r w:rsidRPr="005D4AA8">
        <w:rPr>
          <w:b/>
          <w:u w:val="single"/>
        </w:rPr>
        <w:t xml:space="preserve"> not only been refuted by factual developments </w:t>
      </w:r>
      <w:r w:rsidRPr="005D4AA8">
        <w:rPr>
          <w:rStyle w:val="StyleBoldUnderline"/>
        </w:rPr>
        <w:t xml:space="preserve">but are </w:t>
      </w:r>
      <w:r w:rsidRPr="005D4AA8">
        <w:rPr>
          <w:rStyle w:val="Emphasis"/>
        </w:rPr>
        <w:t xml:space="preserve">clearly inconsistent with their own politics’ </w:t>
      </w:r>
      <w:r w:rsidRPr="005D4AA8">
        <w:t xml:space="preserve">(Arendt, 1972: 124). </w:t>
      </w:r>
      <w:r w:rsidRPr="005D4AA8">
        <w:rPr>
          <w:rStyle w:val="StyleBoldUnderline"/>
        </w:rPr>
        <w:t xml:space="preserve">The disconnect with reality and what she thinks of as the outmodedness of their ideas are in fact part and </w:t>
      </w:r>
      <w:r w:rsidRPr="005D4AA8">
        <w:rPr>
          <w:b/>
          <w:u w:val="single"/>
        </w:rPr>
        <w:t>parcel of the same phenomenon</w:t>
      </w:r>
      <w:r w:rsidRPr="005D4AA8">
        <w:rPr>
          <w:rStyle w:val="StyleBoldUnderline"/>
        </w:rPr>
        <w:t>.</w:t>
      </w:r>
      <w:r w:rsidRPr="005D4AA8">
        <w:t xml:space="preserve"> The students cling tenaciously to an ideology of creativity in the face of the fact that an increasingly consumerist, technology-driven society has done away with any notion of work. Behind their critique of consumerism, she argues, ‘stands the illusion of Marx’s society of free producers, the liberation of the productive forces of society’; a revolution which has in fact been accomplished, Arendt thinks, by science and technology (Arendt, 1972: 117). Like the life philosophy that, in Arendt’s account, inspires it, </w:t>
      </w:r>
      <w:r w:rsidRPr="005D4AA8">
        <w:rPr>
          <w:rStyle w:val="StyleBoldUnderline"/>
        </w:rPr>
        <w:t xml:space="preserve">the student protest movement’s </w:t>
      </w:r>
      <w:r w:rsidRPr="005D4AA8">
        <w:rPr>
          <w:rStyle w:val="Emphasis"/>
        </w:rPr>
        <w:t xml:space="preserve">aestheticization of violence </w:t>
      </w:r>
      <w:r w:rsidRPr="005D4AA8">
        <w:rPr>
          <w:rStyle w:val="StyleBoldUnderline"/>
        </w:rPr>
        <w:t xml:space="preserve">blocks out the </w:t>
      </w:r>
      <w:r w:rsidRPr="005D4AA8">
        <w:t>technological</w:t>
      </w:r>
      <w:r w:rsidRPr="005D4AA8">
        <w:rPr>
          <w:rStyle w:val="StyleBoldUnderline"/>
        </w:rPr>
        <w:t xml:space="preserve"> </w:t>
      </w:r>
      <w:r w:rsidRPr="005D4AA8">
        <w:rPr>
          <w:b/>
          <w:u w:val="single"/>
        </w:rPr>
        <w:t>context that determines it and that it reproduces in its radical abandonment of an instrumental view of violenc</w:t>
      </w:r>
      <w:r w:rsidRPr="005D4AA8">
        <w:rPr>
          <w:rStyle w:val="StyleBoldUnderline"/>
        </w:rPr>
        <w:t>e</w:t>
      </w:r>
      <w:r w:rsidRPr="005D4AA8">
        <w:t xml:space="preserve">. As Benjamin remarked in his essay ‘On Some Motifs in Baudelaire’, Bergson’s philosophy, in his earlier Matter and Memory, manages above all to stay clear of that experience from which his own philosophy evolved or, rather, in reaction to which it arose. It was the inhospitable, blinding age of big-scale industrialism. In shutting out this experience the eye perceives an experience of a complementary nature in the form of its spontaneous afterimage, as it were. (Benjamin, 1992: 154) But </w:t>
      </w:r>
      <w:r w:rsidRPr="005D4AA8">
        <w:rPr>
          <w:rStyle w:val="StyleBoldUnderline"/>
        </w:rPr>
        <w:t>while the students are guilty of misapprehending</w:t>
      </w:r>
      <w:r w:rsidRPr="005D4AA8">
        <w:t xml:space="preserve">, like Marx before them, </w:t>
      </w:r>
      <w:r w:rsidRPr="005D4AA8">
        <w:rPr>
          <w:b/>
          <w:u w:val="single"/>
        </w:rPr>
        <w:t>the real process-character of modern life</w:t>
      </w:r>
      <w:r w:rsidRPr="005D4AA8">
        <w:t xml:space="preserve"> and labour </w:t>
      </w:r>
      <w:r w:rsidRPr="005D4AA8">
        <w:rPr>
          <w:rStyle w:val="StyleBoldUnderline"/>
        </w:rPr>
        <w:t xml:space="preserve">because they cling to an </w:t>
      </w:r>
      <w:r w:rsidRPr="005D4AA8">
        <w:rPr>
          <w:rStyle w:val="Emphasis"/>
        </w:rPr>
        <w:t>outmoded, humanistic idea of man as a creator-producer,</w:t>
      </w:r>
      <w:r w:rsidRPr="005D4AA8">
        <w:rPr>
          <w:rStyle w:val="StyleBoldUnderline"/>
        </w:rPr>
        <w:t xml:space="preserve"> a figure who, </w:t>
      </w:r>
      <w:r w:rsidRPr="005D4AA8">
        <w:rPr>
          <w:b/>
          <w:u w:val="single"/>
        </w:rPr>
        <w:t>in the work of Sartre and Fanon</w:t>
      </w:r>
      <w:r w:rsidRPr="005D4AA8">
        <w:rPr>
          <w:rStyle w:val="StyleBoldUnderline"/>
        </w:rPr>
        <w:t xml:space="preserve">, is seen to </w:t>
      </w:r>
      <w:r w:rsidRPr="005D4AA8">
        <w:rPr>
          <w:b/>
          <w:u w:val="single"/>
        </w:rPr>
        <w:t>produce himself through violence</w:t>
      </w:r>
      <w:r w:rsidRPr="005D4AA8">
        <w:rPr>
          <w:rStyle w:val="StyleBoldUnderline"/>
        </w:rPr>
        <w:t>, their expression of this doctrine</w:t>
      </w:r>
      <w:r w:rsidRPr="005D4AA8">
        <w:t xml:space="preserve"> of creativity </w:t>
      </w:r>
      <w:r w:rsidRPr="005D4AA8">
        <w:rPr>
          <w:rStyle w:val="StyleBoldUnderline"/>
        </w:rPr>
        <w:t xml:space="preserve">is also, for Arendt, </w:t>
      </w:r>
      <w:r w:rsidRPr="005D4AA8">
        <w:rPr>
          <w:rStyle w:val="Emphasis"/>
        </w:rPr>
        <w:t>internally inconsistent</w:t>
      </w:r>
      <w:r w:rsidRPr="005D4AA8">
        <w:t xml:space="preserve">. Unlike Marx, who proposes that man reproduces himself through labour, </w:t>
      </w:r>
      <w:r w:rsidRPr="005D4AA8">
        <w:rPr>
          <w:rStyle w:val="StyleBoldUnderline"/>
        </w:rPr>
        <w:t>the students turn to the Nietzschean thesis that ‘the joy of destruction is a creative joy’</w:t>
      </w:r>
      <w:r w:rsidRPr="005D4AA8">
        <w:t xml:space="preserve"> (Arendt, 1972: 117). </w:t>
      </w:r>
      <w:r w:rsidRPr="005D4AA8">
        <w:rPr>
          <w:rStyle w:val="StyleBoldUnderline"/>
        </w:rPr>
        <w:t xml:space="preserve">They at once inhabit and depart from a Marxist humanism, and in doing so they make contact, </w:t>
      </w:r>
      <w:r w:rsidRPr="005D4AA8">
        <w:rPr>
          <w:b/>
          <w:u w:val="single"/>
        </w:rPr>
        <w:t xml:space="preserve">in their ‘seemingly so novel biological justification of violence’ with </w:t>
      </w:r>
      <w:r w:rsidRPr="005D4AA8">
        <w:rPr>
          <w:rStyle w:val="Emphasis"/>
        </w:rPr>
        <w:t>‘the most pernicious elements in our oldest traditions of political thought</w:t>
      </w:r>
      <w:r w:rsidRPr="005D4AA8">
        <w:t xml:space="preserve">’ (Arendt, 1972: 171). </w:t>
      </w:r>
      <w:r w:rsidRPr="005D4AA8">
        <w:rPr>
          <w:b/>
          <w:u w:val="single"/>
        </w:rPr>
        <w:t>These elements enable a thinking of power in biological terms as violence</w:t>
      </w:r>
      <w:r w:rsidRPr="005D4AA8">
        <w:t xml:space="preserve">. Specifically, violence is understood as creative in its expressing of what Bertrand de Jouvenel calls ‘an inner urge to grow’ (Arendt, 1972: 171). ‘Just as in the realm of organic life everything either grows or declines or dies,’ this theory runs as Arendt rehearses it, ‘so in the realm of human affairs power supposedly can sustain itself only through expansion; otherwise it shrinks and dies.’ The endpoint of this biological theory of power is found in the view that kings are killed ‘not because of their tyranny but because of their weakness’ and that the people erect scaffolds as a ‘biological penalty for weakness’ (p. 171). In fact, Arendt had herself employed such an organicist theory of power in her effort to understand the agency of anti-Semitism in The Origins of Totalitarianism, where she had compared the Jews to aristocrats in pre-Revolutionary France. When the aristocrats lost their privileges, ‘among others the privilege to exploit and oppress, the people felt them to be parasites, without any function in the rule of the country’. </w:t>
      </w:r>
      <w:proofErr w:type="gramStart"/>
      <w:r w:rsidRPr="005D4AA8">
        <w:t>Comparably, ‘[a]ntisemitism reached its climax when Jews had similarly lost their public functions and their influence, and finally were left with nothing but their wealth’ (Arendt, 1968: 4).</w:t>
      </w:r>
      <w:proofErr w:type="gramEnd"/>
    </w:p>
    <w:p w:rsidR="008C43A5" w:rsidRPr="005D4AA8" w:rsidRDefault="008C43A5" w:rsidP="008C43A5"/>
    <w:p w:rsidR="008C43A5" w:rsidRPr="005D4AA8" w:rsidRDefault="008C43A5" w:rsidP="008C43A5">
      <w:pPr>
        <w:pStyle w:val="Tag2"/>
      </w:pPr>
      <w:r w:rsidRPr="005D4AA8">
        <w:t>The alt amounts to an arbitrary targeting mechanism based on the presumed knowledge and charictarization of others bodies which is a double turn with their first strategy, but also creates infinite culpability for action – they can’t solve until everyone who is not them is symbolically dead</w:t>
      </w:r>
    </w:p>
    <w:p w:rsidR="008C43A5" w:rsidRPr="005D4AA8" w:rsidRDefault="008C43A5" w:rsidP="008C43A5">
      <w:r w:rsidRPr="005D4AA8">
        <w:rPr>
          <w:rStyle w:val="CitationChar"/>
          <w:rFonts w:cs="Arial"/>
        </w:rPr>
        <w:t>Butler 2</w:t>
      </w:r>
      <w:r w:rsidRPr="005D4AA8">
        <w:t xml:space="preserve"> Paul Butler, Professor of Law, George Washington University BA Yale JD Harvard By Any Means Necessary: Using Violence and Subversion to Change Unjust Law UCLA Law Review 50 2002-2003 761-762</w:t>
      </w:r>
    </w:p>
    <w:p w:rsidR="008C43A5" w:rsidRPr="005D4AA8" w:rsidRDefault="008C43A5" w:rsidP="008C43A5"/>
    <w:p w:rsidR="008C43A5" w:rsidRPr="005D4AA8" w:rsidRDefault="008C43A5" w:rsidP="008C43A5">
      <w:r w:rsidRPr="005D4AA8">
        <w:rPr>
          <w:rStyle w:val="BoldUnderline0"/>
        </w:rPr>
        <w:t>Just war doctrine</w:t>
      </w:r>
      <w:r w:rsidRPr="005D4AA8">
        <w:t xml:space="preserve">, applied to insurgents, </w:t>
      </w:r>
      <w:r w:rsidRPr="005D4AA8">
        <w:rPr>
          <w:rStyle w:val="BoldUnderline0"/>
        </w:rPr>
        <w:t>would limit violence more than it would authorize it</w:t>
      </w:r>
      <w:r w:rsidRPr="005D4AA8">
        <w:t xml:space="preserve">. </w:t>
      </w:r>
      <w:r w:rsidRPr="005D4AA8">
        <w:rPr>
          <w:rStyle w:val="BoldUnderline0"/>
        </w:rPr>
        <w:t xml:space="preserve">Jus in </w:t>
      </w:r>
      <w:proofErr w:type="gramStart"/>
      <w:r w:rsidRPr="005D4AA8">
        <w:rPr>
          <w:rStyle w:val="BoldUnderline0"/>
        </w:rPr>
        <w:t>bello</w:t>
      </w:r>
      <w:proofErr w:type="gramEnd"/>
      <w:r w:rsidRPr="005D4AA8">
        <w:rPr>
          <w:rStyle w:val="BoldUnderline0"/>
        </w:rPr>
        <w:t xml:space="preserve"> requires that there be no injury to civilians.</w:t>
      </w:r>
      <w:r w:rsidRPr="005D4AA8">
        <w:t xml:space="preserve"> If the usual definitions of "terrorism" and "civilians" are invoked, this requirement seems to rule out virtually all terrorism, for terrorism is commonly thought of as politically motivated violence against civilians. </w:t>
      </w:r>
      <w:r w:rsidRPr="005D4AA8">
        <w:rPr>
          <w:rStyle w:val="Emphasis"/>
        </w:rPr>
        <w:t>Sometimes terrorists argue</w:t>
      </w:r>
      <w:r w:rsidRPr="005D4AA8">
        <w:rPr>
          <w:rStyle w:val="BoldUnderline0"/>
        </w:rPr>
        <w:t xml:space="preserve"> </w:t>
      </w:r>
      <w:r w:rsidRPr="005D4AA8">
        <w:t>that, in their particular conflict,</w:t>
      </w:r>
      <w:r w:rsidRPr="005D4AA8">
        <w:rPr>
          <w:rStyle w:val="BoldUnderline0"/>
        </w:rPr>
        <w:t xml:space="preserve"> </w:t>
      </w:r>
      <w:r w:rsidRPr="005D4AA8">
        <w:rPr>
          <w:rStyle w:val="Emphasis"/>
        </w:rPr>
        <w:t>there are no "noncomba-tants</w:t>
      </w:r>
      <w:r w:rsidRPr="005D4AA8">
        <w:rPr>
          <w:rStyle w:val="BoldUnderline0"/>
        </w:rPr>
        <w:t>."</w:t>
      </w:r>
      <w:r w:rsidRPr="005D4AA8">
        <w:t xml:space="preserve"> An example of this argument is the claim that even nonmilitary citizens of Israel arc permissible targets for Palestinian protestors because all Israelis benefit from and help maintain the subordination of Palestinians.101 </w:t>
      </w:r>
      <w:r w:rsidRPr="005D4AA8">
        <w:rPr>
          <w:rStyle w:val="BoldUnderline0"/>
        </w:rPr>
        <w:t>The problem with this argument is</w:t>
      </w:r>
      <w:r w:rsidRPr="005D4AA8">
        <w:t xml:space="preserve"> the same as the problem with most terrorism: </w:t>
      </w:r>
      <w:r w:rsidRPr="005D4AA8">
        <w:rPr>
          <w:rStyle w:val="BoldUnderline0"/>
        </w:rPr>
        <w:t>It is indiscriminate</w:t>
      </w:r>
      <w:r w:rsidRPr="005D4AA8">
        <w:t xml:space="preserve">. </w:t>
      </w:r>
      <w:r w:rsidRPr="005D4AA8">
        <w:rPr>
          <w:rStyle w:val="BoldUnderline0"/>
        </w:rPr>
        <w:t>It grants insufficient weight to the value of human life when it does not acknowledge that there are degrees of culpability.</w:t>
      </w:r>
      <w:r w:rsidRPr="005D4AA8">
        <w:t xml:space="preserve"> Surely, for example, </w:t>
      </w:r>
      <w:r w:rsidRPr="005D4AA8">
        <w:rPr>
          <w:rStyle w:val="BoldUnderline0"/>
        </w:rPr>
        <w:t>children are not as responsible as adults, and surely a poor laborer is not as responsible as a high government official.</w:t>
      </w:r>
      <w:r w:rsidRPr="005D4AA8">
        <w:t xml:space="preserve"> On the other hand, it is possible to defend a construct of "combatants," that is, permissible targets of </w:t>
      </w:r>
      <w:proofErr w:type="gramStart"/>
      <w:r w:rsidRPr="005D4AA8">
        <w:t>violence, that</w:t>
      </w:r>
      <w:proofErr w:type="gramEnd"/>
      <w:r w:rsidRPr="005D4AA8">
        <w:t xml:space="preserve"> includes nonmilitary actors. </w:t>
      </w:r>
      <w:r w:rsidRPr="005D4AA8">
        <w:rPr>
          <w:rStyle w:val="StyleBoldUnderline"/>
        </w:rPr>
        <w:t>The objective of just war is to change the regime, or the way that it operates. To attack the foot soldiers, but to ignore the authorities responsible for creating and implementing the oppressive policies, seems inefficient</w:t>
      </w:r>
      <w:r w:rsidRPr="005D4AA8">
        <w:t xml:space="preserve">. The suggestion that </w:t>
      </w:r>
      <w:r w:rsidRPr="005D4AA8">
        <w:rPr>
          <w:rStyle w:val="BoldUnderline0"/>
        </w:rPr>
        <w:t>insurgents should distinguish among civilians and limit their targets</w:t>
      </w:r>
      <w:r w:rsidRPr="005D4AA8">
        <w:t xml:space="preserve"> to "well-known officials, notorious collaborators, and bo on," seems reasonable,"" Thus, just war applied to insurgents would not eliminate the "combatant" restriction but would broaden the concept, in the manner described by Professor Walzer. "Combatant" could be defined as any person directly responsible for creating, administering, or defending the human rights violations, including genocide or race discrimination, that are the subject of the conflict. As discussed below, </w:t>
      </w:r>
      <w:r w:rsidRPr="005D4AA8">
        <w:rPr>
          <w:rStyle w:val="BoldUnderline0"/>
        </w:rPr>
        <w:t>in the context of the "war" against race-based capital punishment, combatants would include those directly responsible for creating and implementing it. These people are culpable in a way that the ordinary civilian is not.</w:t>
      </w:r>
      <w:r w:rsidRPr="005D4AA8">
        <w:t xml:space="preserve"> Even then, </w:t>
      </w:r>
      <w:r w:rsidRPr="005D4AA8">
        <w:rPr>
          <w:rStyle w:val="BoldUnderline0"/>
        </w:rPr>
        <w:t>violence against them is not necessarily moral</w:t>
      </w:r>
      <w:r w:rsidRPr="005D4AA8">
        <w:t xml:space="preserve">: The other conditions of just war must also be satisfied. I want to emphasize the purpose of applying just war doctrine to insurgents, because I understand that any moral construct that tolerates political violence by nongovernmental entities is controversial. Just war doctrine accepts that violence—killing people—can be morally justified, if certain conditions are satisfied. One of the necessary conditions is that the targets must be military. This condition seems inconsistent with other common constructs of morality, including those found in criminal and international law, and in popular culture. The heroic status that many now accord those who led slave revolts is evidence of that view of morality. Yet </w:t>
      </w:r>
      <w:r w:rsidRPr="005D4AA8">
        <w:rPr>
          <w:rStyle w:val="BoldUnderline0"/>
        </w:rPr>
        <w:t>definitions of combatants proffered by terrorists are overly broad when they include those who are not directly responsible for the oppression of others</w:t>
      </w:r>
      <w:r w:rsidRPr="005D4AA8">
        <w:t xml:space="preserve"> </w:t>
      </w:r>
      <w:r w:rsidRPr="005D4AA8">
        <w:rPr>
          <w:rStyle w:val="Emphasis"/>
        </w:rPr>
        <w:t>(even if they benefit from that oppression)</w:t>
      </w:r>
      <w:r w:rsidRPr="005D4AA8">
        <w:t xml:space="preserve">. </w:t>
      </w:r>
      <w:r w:rsidRPr="005D4AA8">
        <w:rPr>
          <w:rStyle w:val="BoldUnderline0"/>
        </w:rPr>
        <w:t>This view of combarants discounts the sanity of human life that must underlie any construct of morality</w:t>
      </w:r>
      <w:r w:rsidRPr="005D4AA8">
        <w:t xml:space="preserve"> (even if that construct allows for the taking of life in certain cases). The proposed application of just war doctrine to "terrorists" assumes that they, like nation-states, are open to persuasion about their methods. Their embrace of violence does not mean they have abandoned their claim to morality. If just war doctrine is to remain relevant in the twenty-first century, it should be applied to every actor—not just governments—that uses violence to accomplish political objectives. </w:t>
      </w:r>
    </w:p>
    <w:p w:rsidR="008C43A5" w:rsidRPr="005D4AA8" w:rsidRDefault="008C43A5" w:rsidP="008C43A5"/>
    <w:p w:rsidR="008C43A5" w:rsidRPr="005D4AA8" w:rsidRDefault="008C43A5" w:rsidP="008C43A5"/>
    <w:p w:rsidR="008C43A5" w:rsidRPr="005D4AA8" w:rsidRDefault="00681D36" w:rsidP="00AF0A5E">
      <w:pPr>
        <w:pStyle w:val="Heading3"/>
        <w:rPr>
          <w:rFonts w:cs="Arial"/>
        </w:rPr>
      </w:pPr>
      <w:r w:rsidRPr="005D4AA8">
        <w:rPr>
          <w:rFonts w:cs="Arial"/>
        </w:rPr>
        <w:t>AT:</w:t>
      </w:r>
      <w:r w:rsidR="008C43A5" w:rsidRPr="005D4AA8">
        <w:rPr>
          <w:rFonts w:cs="Arial"/>
        </w:rPr>
        <w:t xml:space="preserve"> give us the ballot </w:t>
      </w:r>
    </w:p>
    <w:p w:rsidR="008C43A5" w:rsidRPr="005D4AA8" w:rsidRDefault="008C43A5" w:rsidP="00681D36">
      <w:pPr>
        <w:pStyle w:val="Heading4"/>
        <w:rPr>
          <w:rFonts w:cs="Arial"/>
        </w:rPr>
      </w:pPr>
      <w:r w:rsidRPr="005D4AA8">
        <w:rPr>
          <w:rFonts w:cs="Arial"/>
        </w:rPr>
        <w:t>“Confessing” ballot just reinstates domination</w:t>
      </w:r>
    </w:p>
    <w:p w:rsidR="00681D36" w:rsidRPr="005D4AA8" w:rsidRDefault="00681D36" w:rsidP="00681D36"/>
    <w:p w:rsidR="008C43A5" w:rsidRPr="005D4AA8" w:rsidRDefault="008C43A5" w:rsidP="008C43A5">
      <w:r w:rsidRPr="005D4AA8">
        <w:t xml:space="preserve">Andrea </w:t>
      </w:r>
      <w:r w:rsidRPr="005D4AA8">
        <w:rPr>
          <w:rStyle w:val="StyleStyleBold12pt"/>
        </w:rPr>
        <w:t>Smith</w:t>
      </w:r>
      <w:r w:rsidRPr="005D4AA8">
        <w:t xml:space="preserve">, Ph.D., </w:t>
      </w:r>
      <w:proofErr w:type="gramStart"/>
      <w:r w:rsidRPr="005D4AA8">
        <w:t>co-founder</w:t>
      </w:r>
      <w:proofErr w:type="gramEnd"/>
      <w:r w:rsidRPr="005D4AA8">
        <w:t xml:space="preserve"> of Incite! Women of Color </w:t>
      </w:r>
      <w:proofErr w:type="gramStart"/>
      <w:r w:rsidRPr="005D4AA8">
        <w:t>Against</w:t>
      </w:r>
      <w:proofErr w:type="gramEnd"/>
      <w:r w:rsidRPr="005D4AA8">
        <w:t xml:space="preserve"> Violence, UC Riverside Associate Professor, 20</w:t>
      </w:r>
      <w:r w:rsidRPr="005D4AA8">
        <w:rPr>
          <w:rStyle w:val="StyleStyleBold12pt"/>
        </w:rPr>
        <w:t>13</w:t>
      </w:r>
      <w:r w:rsidRPr="005D4AA8">
        <w:t>, Geographies of Privilege, Unsettling the Privilege of Self-Reflexivity, Kindle</w:t>
      </w:r>
    </w:p>
    <w:p w:rsidR="008C43A5" w:rsidRPr="005D4AA8" w:rsidRDefault="008C43A5" w:rsidP="008C43A5">
      <w:pPr>
        <w:rPr>
          <w:sz w:val="12"/>
        </w:rPr>
      </w:pPr>
      <w:r w:rsidRPr="005D4AA8">
        <w:rPr>
          <w:rStyle w:val="StyleBoldUnderline"/>
        </w:rPr>
        <w:t>In my experience working with</w:t>
      </w:r>
      <w:r w:rsidRPr="005D4AA8">
        <w:rPr>
          <w:sz w:val="12"/>
        </w:rPr>
        <w:t xml:space="preserve"> a multitude of </w:t>
      </w:r>
      <w:r w:rsidRPr="005D4AA8">
        <w:rPr>
          <w:rStyle w:val="StyleBoldUnderline"/>
        </w:rPr>
        <w:t>anti-racist organizing projects</w:t>
      </w:r>
      <w:r w:rsidRPr="005D4AA8">
        <w:rPr>
          <w:sz w:val="12"/>
        </w:rPr>
        <w:t xml:space="preserve"> over the years, </w:t>
      </w:r>
      <w:r w:rsidRPr="005D4AA8">
        <w:rPr>
          <w:rStyle w:val="StyleBoldUnderline"/>
        </w:rPr>
        <w:t>I</w:t>
      </w:r>
      <w:r w:rsidRPr="005D4AA8">
        <w:rPr>
          <w:sz w:val="12"/>
        </w:rPr>
        <w:t xml:space="preserve"> frequently </w:t>
      </w:r>
      <w:r w:rsidRPr="005D4AA8">
        <w:rPr>
          <w:rStyle w:val="StyleBoldUnderline"/>
        </w:rPr>
        <w:t>found myself</w:t>
      </w:r>
      <w:r w:rsidRPr="005D4AA8">
        <w:rPr>
          <w:sz w:val="12"/>
        </w:rPr>
        <w:t xml:space="preserve"> participating </w:t>
      </w:r>
      <w:r w:rsidRPr="005D4AA8">
        <w:rPr>
          <w:rStyle w:val="StyleBoldUnderline"/>
        </w:rPr>
        <w:t>in</w:t>
      </w:r>
      <w:r w:rsidRPr="005D4AA8">
        <w:rPr>
          <w:sz w:val="12"/>
        </w:rPr>
        <w:t xml:space="preserve"> various </w:t>
      </w:r>
      <w:r w:rsidRPr="005D4AA8">
        <w:rPr>
          <w:rStyle w:val="StyleBoldUnderline"/>
        </w:rPr>
        <w:t>workshops in which participants</w:t>
      </w:r>
      <w:r w:rsidRPr="005D4AA8">
        <w:rPr>
          <w:sz w:val="12"/>
        </w:rPr>
        <w:t xml:space="preserve"> were asked to </w:t>
      </w:r>
      <w:r w:rsidRPr="005D4AA8">
        <w:rPr>
          <w:rStyle w:val="StyleBoldUnderline"/>
        </w:rPr>
        <w:t>reflect on their</w:t>
      </w:r>
      <w:r w:rsidRPr="005D4AA8">
        <w:rPr>
          <w:sz w:val="12"/>
        </w:rPr>
        <w:t xml:space="preserve"> gender/race/sexuality/class/etc. </w:t>
      </w:r>
      <w:r w:rsidRPr="005D4AA8">
        <w:rPr>
          <w:rStyle w:val="StyleBoldUnderline"/>
        </w:rPr>
        <w:t>privilege. These workshops had a bit of a self-help orientation to them</w:t>
      </w:r>
      <w:r w:rsidRPr="005D4AA8">
        <w:rPr>
          <w:sz w:val="12"/>
        </w:rPr>
        <w:t xml:space="preserve">: “I am so and so, and I have x privilege.” </w:t>
      </w:r>
      <w:r w:rsidRPr="005D4AA8">
        <w:rPr>
          <w:rStyle w:val="Emphasis"/>
        </w:rPr>
        <w:t>It was never</w:t>
      </w:r>
      <w:r w:rsidRPr="005D4AA8">
        <w:rPr>
          <w:sz w:val="12"/>
        </w:rPr>
        <w:t xml:space="preserve"> quite </w:t>
      </w:r>
      <w:r w:rsidRPr="005D4AA8">
        <w:rPr>
          <w:rStyle w:val="Emphasis"/>
        </w:rPr>
        <w:t>clear what</w:t>
      </w:r>
      <w:r w:rsidRPr="005D4AA8">
        <w:rPr>
          <w:sz w:val="12"/>
        </w:rPr>
        <w:t xml:space="preserve"> </w:t>
      </w:r>
      <w:r w:rsidRPr="005D4AA8">
        <w:rPr>
          <w:rStyle w:val="Emphasis"/>
        </w:rPr>
        <w:t>the point of these</w:t>
      </w:r>
      <w:r w:rsidRPr="005D4AA8">
        <w:rPr>
          <w:sz w:val="12"/>
        </w:rPr>
        <w:t xml:space="preserve"> confessions </w:t>
      </w:r>
      <w:r w:rsidRPr="005D4AA8">
        <w:rPr>
          <w:rStyle w:val="Emphasis"/>
        </w:rPr>
        <w:t>were.</w:t>
      </w:r>
      <w:r w:rsidRPr="005D4AA8">
        <w:rPr>
          <w:sz w:val="12"/>
        </w:rPr>
        <w:t xml:space="preserve"> </w:t>
      </w:r>
      <w:r w:rsidRPr="005D4AA8">
        <w:rPr>
          <w:rStyle w:val="StyleBoldUnderline"/>
        </w:rPr>
        <w:t>It was not as if other participants did not know the confessor</w:t>
      </w:r>
      <w:r w:rsidRPr="005D4AA8">
        <w:rPr>
          <w:sz w:val="12"/>
        </w:rPr>
        <w:t xml:space="preserve"> in question </w:t>
      </w:r>
      <w:r w:rsidRPr="005D4AA8">
        <w:rPr>
          <w:rStyle w:val="StyleBoldUnderline"/>
        </w:rPr>
        <w:t>had</w:t>
      </w:r>
      <w:r w:rsidRPr="005D4AA8">
        <w:rPr>
          <w:sz w:val="12"/>
        </w:rPr>
        <w:t xml:space="preserve"> her/his proclaimed </w:t>
      </w:r>
      <w:r w:rsidRPr="005D4AA8">
        <w:rPr>
          <w:rStyle w:val="StyleBoldUnderline"/>
        </w:rPr>
        <w:t>privilege. It did not appear that these</w:t>
      </w:r>
      <w:r w:rsidRPr="005D4AA8">
        <w:rPr>
          <w:sz w:val="12"/>
        </w:rPr>
        <w:t xml:space="preserve"> individual </w:t>
      </w:r>
      <w:r w:rsidRPr="005D4AA8">
        <w:rPr>
          <w:rStyle w:val="StyleBoldUnderline"/>
        </w:rPr>
        <w:t xml:space="preserve">confessions </w:t>
      </w:r>
      <w:r w:rsidRPr="005D4AA8">
        <w:rPr>
          <w:rStyle w:val="Emphasis"/>
        </w:rPr>
        <w:t>actually led to any political projects to dismantle</w:t>
      </w:r>
      <w:r w:rsidRPr="005D4AA8">
        <w:rPr>
          <w:sz w:val="12"/>
        </w:rPr>
        <w:t xml:space="preserve"> the structures of </w:t>
      </w:r>
      <w:r w:rsidRPr="005D4AA8">
        <w:rPr>
          <w:rStyle w:val="Emphasis"/>
        </w:rPr>
        <w:t>domination</w:t>
      </w:r>
      <w:r w:rsidRPr="005D4AA8">
        <w:rPr>
          <w:sz w:val="12"/>
        </w:rPr>
        <w:t xml:space="preserve"> that enabled their privilege. Rather, the </w:t>
      </w:r>
      <w:r w:rsidRPr="005D4AA8">
        <w:rPr>
          <w:rStyle w:val="StyleBoldUnderline"/>
        </w:rPr>
        <w:t>confessions became the political project themselves.</w:t>
      </w:r>
      <w:r w:rsidRPr="005D4AA8">
        <w:rPr>
          <w:sz w:val="12"/>
        </w:rPr>
        <w:t xml:space="preserve"> </w:t>
      </w:r>
      <w:r w:rsidRPr="005D4AA8">
        <w:rPr>
          <w:rStyle w:val="StyleBoldUnderline"/>
        </w:rPr>
        <w:t>The benefits of these confessions seemed</w:t>
      </w:r>
      <w:r w:rsidRPr="005D4AA8">
        <w:rPr>
          <w:sz w:val="12"/>
        </w:rPr>
        <w:t xml:space="preserve"> to be </w:t>
      </w:r>
      <w:r w:rsidRPr="005D4AA8">
        <w:rPr>
          <w:rStyle w:val="StyleBoldUnderline"/>
        </w:rPr>
        <w:t>ephemeral.</w:t>
      </w:r>
      <w:r w:rsidRPr="005D4AA8">
        <w:rPr>
          <w:sz w:val="12"/>
        </w:rPr>
        <w:t xml:space="preserve"> For the instant the confession took place, </w:t>
      </w:r>
      <w:r w:rsidRPr="005D4AA8">
        <w:rPr>
          <w:rStyle w:val="StyleBoldUnderline"/>
        </w:rPr>
        <w:t>those who do not have</w:t>
      </w:r>
      <w:r w:rsidRPr="005D4AA8">
        <w:rPr>
          <w:sz w:val="12"/>
        </w:rPr>
        <w:t xml:space="preserve"> that </w:t>
      </w:r>
      <w:r w:rsidRPr="005D4AA8">
        <w:rPr>
          <w:rStyle w:val="StyleBoldUnderline"/>
        </w:rPr>
        <w:t>privilege in daily life would have a temporary position of power as the hearer</w:t>
      </w:r>
      <w:r w:rsidRPr="005D4AA8">
        <w:rPr>
          <w:sz w:val="12"/>
        </w:rPr>
        <w:t xml:space="preserve"> of the confession </w:t>
      </w:r>
      <w:r w:rsidRPr="005D4AA8">
        <w:rPr>
          <w:rStyle w:val="StyleBoldUnderline"/>
        </w:rPr>
        <w:t>who could grant absolution</w:t>
      </w:r>
      <w:r w:rsidRPr="005D4AA8">
        <w:rPr>
          <w:sz w:val="12"/>
        </w:rPr>
        <w:t xml:space="preserve"> and forgiveness. </w:t>
      </w:r>
      <w:r w:rsidRPr="005D4AA8">
        <w:rPr>
          <w:rStyle w:val="StyleBoldUnderline"/>
        </w:rPr>
        <w:t>The sayer</w:t>
      </w:r>
      <w:r w:rsidRPr="005D4AA8">
        <w:rPr>
          <w:sz w:val="12"/>
        </w:rPr>
        <w:t xml:space="preserve"> of the confession </w:t>
      </w:r>
      <w:r w:rsidRPr="005D4AA8">
        <w:rPr>
          <w:rStyle w:val="StyleBoldUnderline"/>
        </w:rPr>
        <w:t>could then be granted temporary forgiveness</w:t>
      </w:r>
      <w:r w:rsidRPr="005D4AA8">
        <w:rPr>
          <w:sz w:val="12"/>
        </w:rPr>
        <w:t xml:space="preserve"> for her/his abuses of power and relief from white/male/heterosexual/etc guilt. Because of the perceived benefits of this ritual, there was generally little critique of the fact that </w:t>
      </w:r>
      <w:r w:rsidRPr="005D4AA8">
        <w:rPr>
          <w:rStyle w:val="StyleBoldUnderline"/>
        </w:rPr>
        <w:t>in the end, it</w:t>
      </w:r>
      <w:r w:rsidRPr="005D4AA8">
        <w:rPr>
          <w:sz w:val="12"/>
        </w:rPr>
        <w:t xml:space="preserve"> primarily </w:t>
      </w:r>
      <w:r w:rsidRPr="005D4AA8">
        <w:rPr>
          <w:rStyle w:val="Emphasis"/>
        </w:rPr>
        <w:t>served to reinstantiate the structures of domination it was supposed to resist.</w:t>
      </w:r>
      <w:r w:rsidRPr="005D4AA8">
        <w:rPr>
          <w:sz w:val="12"/>
        </w:rPr>
        <w:t xml:space="preserve"> One of the reasons there was little critique of this practice is that it bestowed cultural capital to those who seemed to be the “most oppressed.” </w:t>
      </w:r>
      <w:r w:rsidRPr="005D4AA8">
        <w:rPr>
          <w:rStyle w:val="StyleBoldUnderline"/>
        </w:rPr>
        <w:t>Those who had little privilege</w:t>
      </w:r>
      <w:r w:rsidRPr="005D4AA8">
        <w:rPr>
          <w:sz w:val="12"/>
        </w:rPr>
        <w:t xml:space="preserve"> did not have to confess and </w:t>
      </w:r>
      <w:r w:rsidRPr="005D4AA8">
        <w:rPr>
          <w:rStyle w:val="StyleBoldUnderline"/>
        </w:rPr>
        <w:t>were in the position to be the judge of those who did</w:t>
      </w:r>
      <w:r w:rsidRPr="005D4AA8">
        <w:rPr>
          <w:sz w:val="12"/>
        </w:rPr>
        <w:t xml:space="preserve"> have privilege. Consequently, people aspired to be oppressed. </w:t>
      </w:r>
      <w:r w:rsidRPr="005D4AA8">
        <w:rPr>
          <w:rStyle w:val="StyleBoldUnderline"/>
        </w:rPr>
        <w:t>Inevitably, those with more privilege would develop new</w:t>
      </w:r>
      <w:r w:rsidRPr="005D4AA8">
        <w:rPr>
          <w:sz w:val="12"/>
        </w:rPr>
        <w:t xml:space="preserve"> heretofore unknown </w:t>
      </w:r>
      <w:r w:rsidRPr="005D4AA8">
        <w:rPr>
          <w:rStyle w:val="StyleBoldUnderline"/>
        </w:rPr>
        <w:t>forms of oppression from which they suffered. “I may be white, but my best friend was a person of color</w:t>
      </w:r>
      <w:r w:rsidRPr="005D4AA8">
        <w:rPr>
          <w:sz w:val="12"/>
        </w:rPr>
        <w:t xml:space="preserve">, which caused me to be oppressed when we played together.” Consequently, </w:t>
      </w:r>
      <w:r w:rsidRPr="005D4AA8">
        <w:rPr>
          <w:rStyle w:val="StyleBoldUnderline"/>
        </w:rPr>
        <w:t xml:space="preserve">the goal became </w:t>
      </w:r>
      <w:r w:rsidRPr="005D4AA8">
        <w:rPr>
          <w:rStyle w:val="Emphasis"/>
        </w:rPr>
        <w:t>not to</w:t>
      </w:r>
      <w:r w:rsidRPr="005D4AA8">
        <w:rPr>
          <w:sz w:val="12"/>
        </w:rPr>
        <w:t xml:space="preserve"> actually </w:t>
      </w:r>
      <w:r w:rsidRPr="005D4AA8">
        <w:rPr>
          <w:rStyle w:val="Emphasis"/>
        </w:rPr>
        <w:t>end oppression</w:t>
      </w:r>
      <w:r w:rsidRPr="005D4AA8">
        <w:rPr>
          <w:sz w:val="12"/>
        </w:rPr>
        <w:t xml:space="preserve"> </w:t>
      </w:r>
      <w:r w:rsidRPr="005D4AA8">
        <w:rPr>
          <w:rStyle w:val="StyleBoldUnderline"/>
        </w:rPr>
        <w:t>but</w:t>
      </w:r>
      <w:r w:rsidRPr="005D4AA8">
        <w:rPr>
          <w:sz w:val="12"/>
        </w:rPr>
        <w:t xml:space="preserve"> </w:t>
      </w:r>
      <w:r w:rsidRPr="005D4AA8">
        <w:rPr>
          <w:rStyle w:val="Emphasis"/>
        </w:rPr>
        <w:t>to be</w:t>
      </w:r>
      <w:r w:rsidRPr="005D4AA8">
        <w:rPr>
          <w:sz w:val="12"/>
        </w:rPr>
        <w:t xml:space="preserve"> as </w:t>
      </w:r>
      <w:r w:rsidRPr="005D4AA8">
        <w:rPr>
          <w:rStyle w:val="Emphasis"/>
        </w:rPr>
        <w:t>oppressed</w:t>
      </w:r>
      <w:r w:rsidRPr="005D4AA8">
        <w:rPr>
          <w:sz w:val="12"/>
        </w:rPr>
        <w:t xml:space="preserve"> as possible. </w:t>
      </w:r>
      <w:r w:rsidRPr="005D4AA8">
        <w:rPr>
          <w:rStyle w:val="StyleBoldUnderline"/>
        </w:rPr>
        <w:t>These rituals</w:t>
      </w:r>
      <w:r w:rsidRPr="005D4AA8">
        <w:rPr>
          <w:sz w:val="12"/>
        </w:rPr>
        <w:t xml:space="preserve"> often </w:t>
      </w:r>
      <w:r w:rsidRPr="005D4AA8">
        <w:rPr>
          <w:rStyle w:val="StyleBoldUnderline"/>
        </w:rPr>
        <w:t>substituted confession for political movement-building.</w:t>
      </w:r>
      <w:r w:rsidRPr="005D4AA8">
        <w:rPr>
          <w:sz w:val="12"/>
        </w:rPr>
        <w:t xml:space="preserve"> And despite the cultural capital that was, at least temporarily, bestowed to those who seemed to be the most oppressed, </w:t>
      </w:r>
      <w:r w:rsidRPr="005D4AA8">
        <w:rPr>
          <w:rStyle w:val="StyleBoldUnderline"/>
        </w:rPr>
        <w:t xml:space="preserve">these rituals ultimately reinstantiated the white majority subject as the subject capable of self-reflexivity and the colonREized/racialized subject as the occasion for self-reflexivity. </w:t>
      </w:r>
      <w:r w:rsidRPr="005D4AA8">
        <w:rPr>
          <w:sz w:val="12"/>
        </w:rPr>
        <w:t xml:space="preserve">These rituals around self-reflexivity in the academy and in activist circles are not without merit. They are informed by key insights into how the logics of domination that structure the world also constitute who we are as subjects. Political projects of transformation necessarily involve a fundamental reconstitution of </w:t>
      </w:r>
      <w:proofErr w:type="gramStart"/>
      <w:r w:rsidRPr="005D4AA8">
        <w:rPr>
          <w:sz w:val="12"/>
        </w:rPr>
        <w:t>ourselves</w:t>
      </w:r>
      <w:proofErr w:type="gramEnd"/>
      <w:r w:rsidRPr="005D4AA8">
        <w:rPr>
          <w:sz w:val="12"/>
        </w:rPr>
        <w:t xml:space="preserve"> as well. However, </w:t>
      </w:r>
      <w:r w:rsidRPr="005D4AA8">
        <w:rPr>
          <w:rStyle w:val="StyleBoldUnderline"/>
        </w:rPr>
        <w:t xml:space="preserve">for this process to work, individual transformation must occur </w:t>
      </w:r>
      <w:r w:rsidRPr="005D4AA8">
        <w:rPr>
          <w:rStyle w:val="Emphasis"/>
        </w:rPr>
        <w:t>concurrently</w:t>
      </w:r>
      <w:r w:rsidRPr="005D4AA8">
        <w:rPr>
          <w:rStyle w:val="StyleBoldUnderline"/>
        </w:rPr>
        <w:t xml:space="preserve"> with</w:t>
      </w:r>
      <w:r w:rsidRPr="005D4AA8">
        <w:rPr>
          <w:sz w:val="12"/>
        </w:rPr>
        <w:t xml:space="preserve"> social and </w:t>
      </w:r>
      <w:r w:rsidRPr="005D4AA8">
        <w:rPr>
          <w:rStyle w:val="Emphasis"/>
        </w:rPr>
        <w:t>political transformation.</w:t>
      </w:r>
      <w:r w:rsidRPr="005D4AA8">
        <w:rPr>
          <w:sz w:val="12"/>
        </w:rPr>
        <w:t xml:space="preserve"> That is, </w:t>
      </w:r>
      <w:r w:rsidRPr="005D4AA8">
        <w:rPr>
          <w:rStyle w:val="StyleBoldUnderline"/>
        </w:rPr>
        <w:t>the undoing of privilege occurs not by</w:t>
      </w:r>
      <w:r w:rsidRPr="005D4AA8">
        <w:rPr>
          <w:sz w:val="12"/>
        </w:rPr>
        <w:t xml:space="preserve"> individuals </w:t>
      </w:r>
      <w:r w:rsidRPr="005D4AA8">
        <w:rPr>
          <w:rStyle w:val="StyleBoldUnderline"/>
        </w:rPr>
        <w:t>confessing</w:t>
      </w:r>
      <w:r w:rsidRPr="005D4AA8">
        <w:rPr>
          <w:sz w:val="12"/>
        </w:rPr>
        <w:t xml:space="preserve"> their privileges or trying to think themselves into a new subject position, </w:t>
      </w:r>
      <w:r w:rsidRPr="005D4AA8">
        <w:rPr>
          <w:rStyle w:val="StyleBoldUnderline"/>
        </w:rPr>
        <w:t xml:space="preserve">but through the creation of </w:t>
      </w:r>
      <w:r w:rsidRPr="005D4AA8">
        <w:rPr>
          <w:rStyle w:val="Emphasis"/>
        </w:rPr>
        <w:t>collective structures</w:t>
      </w:r>
      <w:r w:rsidRPr="005D4AA8">
        <w:rPr>
          <w:rStyle w:val="StyleBoldUnderline"/>
        </w:rPr>
        <w:t xml:space="preserve"> that dismantle</w:t>
      </w:r>
      <w:r w:rsidRPr="005D4AA8">
        <w:rPr>
          <w:sz w:val="12"/>
        </w:rPr>
        <w:t xml:space="preserve"> the systems that enable these </w:t>
      </w:r>
      <w:r w:rsidRPr="005D4AA8">
        <w:rPr>
          <w:rStyle w:val="StyleBoldUnderline"/>
        </w:rPr>
        <w:t>privileges.</w:t>
      </w:r>
      <w:r w:rsidRPr="005D4AA8">
        <w:rPr>
          <w:sz w:val="12"/>
        </w:rPr>
        <w:t xml:space="preserve"> The activist genealogies that produced this response to racism and settler colonialism were not initially focused on racism as a problem of individual prejudice. Rather, the purpose was for individuals to recognize how they were shaped by structural forms of oppression. However, </w:t>
      </w:r>
      <w:r w:rsidRPr="005D4AA8">
        <w:rPr>
          <w:rStyle w:val="StyleBoldUnderline"/>
        </w:rPr>
        <w:t>the response to structural racism became an individual one – individual confession at the expense of collective action.</w:t>
      </w:r>
      <w:r w:rsidRPr="005D4AA8">
        <w:rPr>
          <w:sz w:val="12"/>
        </w:rPr>
        <w:t xml:space="preserve"> Thus </w:t>
      </w:r>
      <w:r w:rsidRPr="005D4AA8">
        <w:rPr>
          <w:rStyle w:val="StyleBoldUnderline"/>
        </w:rPr>
        <w:t>the question becomes, how would one collectivize individual transformation?</w:t>
      </w:r>
      <w:r w:rsidRPr="005D4AA8">
        <w:rPr>
          <w:sz w:val="12"/>
        </w:rPr>
        <w:t xml:space="preserve"> Many organizing projects attempt and have attempted to do precisely this, such Sisters in Action for Power, Sista II Sista, </w:t>
      </w:r>
      <w:proofErr w:type="gramStart"/>
      <w:r w:rsidRPr="005D4AA8">
        <w:rPr>
          <w:sz w:val="12"/>
        </w:rPr>
        <w:t>Incite</w:t>
      </w:r>
      <w:proofErr w:type="gramEnd"/>
      <w:r w:rsidRPr="005D4AA8">
        <w:rPr>
          <w:sz w:val="12"/>
        </w:rPr>
        <w:t xml:space="preserve">! Women of Color </w:t>
      </w:r>
      <w:proofErr w:type="gramStart"/>
      <w:r w:rsidRPr="005D4AA8">
        <w:rPr>
          <w:sz w:val="12"/>
        </w:rPr>
        <w:t>Against</w:t>
      </w:r>
      <w:proofErr w:type="gramEnd"/>
      <w:r w:rsidRPr="005D4AA8">
        <w:rPr>
          <w:sz w:val="12"/>
        </w:rPr>
        <w:t xml:space="preserve"> Violence, and Communities Against Rape and Abuse, among many others. Rather than focus simply on one’s individual privilege, they address privilege on an organizational level. For instance, they might assess – is everyone who is invited to speak a college graduate? Are certain peoples always in the limelight? Based on this assessment, they develop structures to address how privilege is exercised collectively. For instance, anytime a person with a college degree is invited to speak, they bring with them a co-speaker who does not have that education level. They might develop mentoring and skills-sharing programs within the group. To quote one of my activist mentors, Judy Vaughn, “You don’t think your way into a different way of acting; you act your way into a different way of thinking.” Essentially, </w:t>
      </w:r>
      <w:r w:rsidRPr="005D4AA8">
        <w:rPr>
          <w:rStyle w:val="StyleBoldUnderline"/>
        </w:rPr>
        <w:t xml:space="preserve">the current social structure conditions us to exercise what privileges we may have. If we want to undermine those privileges, </w:t>
      </w:r>
      <w:r w:rsidRPr="005D4AA8">
        <w:rPr>
          <w:rStyle w:val="Emphasis"/>
        </w:rPr>
        <w:t>we must change</w:t>
      </w:r>
      <w:r w:rsidRPr="005D4AA8">
        <w:rPr>
          <w:sz w:val="12"/>
        </w:rPr>
        <w:t xml:space="preserve"> the </w:t>
      </w:r>
      <w:r w:rsidRPr="005D4AA8">
        <w:rPr>
          <w:rStyle w:val="Emphasis"/>
        </w:rPr>
        <w:t>structures within which we live</w:t>
      </w:r>
      <w:r w:rsidRPr="005D4AA8">
        <w:rPr>
          <w:sz w:val="12"/>
        </w:rPr>
        <w:t xml:space="preserve"> so that we become different peoples in the process.</w:t>
      </w:r>
    </w:p>
    <w:p w:rsidR="008C43A5" w:rsidRPr="005D4AA8" w:rsidRDefault="008C43A5" w:rsidP="008C43A5"/>
    <w:p w:rsidR="008C43A5" w:rsidRPr="005D4AA8" w:rsidRDefault="008C43A5" w:rsidP="008C43A5">
      <w:pPr>
        <w:pStyle w:val="Tag2"/>
      </w:pPr>
      <w:r w:rsidRPr="005D4AA8">
        <w:t xml:space="preserve">Don’t take </w:t>
      </w:r>
      <w:r w:rsidRPr="005D4AA8">
        <w:rPr>
          <w:u w:val="single"/>
        </w:rPr>
        <w:t>self-understanding</w:t>
      </w:r>
      <w:r w:rsidRPr="005D4AA8">
        <w:t xml:space="preserve"> as an </w:t>
      </w:r>
      <w:r w:rsidRPr="005D4AA8">
        <w:rPr>
          <w:u w:val="single"/>
        </w:rPr>
        <w:t>incontrovertible truth</w:t>
      </w:r>
      <w:r w:rsidRPr="005D4AA8">
        <w:t xml:space="preserve"> – we don’t perfectly know ourselves and have a lot to gain by making our beliefs </w:t>
      </w:r>
      <w:r w:rsidRPr="005D4AA8">
        <w:rPr>
          <w:u w:val="single"/>
        </w:rPr>
        <w:t>subject</w:t>
      </w:r>
      <w:r w:rsidRPr="005D4AA8">
        <w:t xml:space="preserve"> to external criticism</w:t>
      </w:r>
    </w:p>
    <w:p w:rsidR="00681D36" w:rsidRPr="005D4AA8" w:rsidRDefault="00681D36" w:rsidP="00681D36"/>
    <w:p w:rsidR="008C43A5" w:rsidRPr="005D4AA8" w:rsidRDefault="008C43A5" w:rsidP="008C43A5">
      <w:r w:rsidRPr="005D4AA8">
        <w:rPr>
          <w:rStyle w:val="StyleStyleBold12pt"/>
        </w:rPr>
        <w:t>McBride 3</w:t>
      </w:r>
      <w:r w:rsidRPr="005D4AA8">
        <w:t xml:space="preserve"> –Professor of Government @ London School of Economics</w:t>
      </w:r>
    </w:p>
    <w:p w:rsidR="008C43A5" w:rsidRPr="005D4AA8" w:rsidRDefault="008C43A5" w:rsidP="008C43A5">
      <w:r w:rsidRPr="005D4AA8">
        <w:t>(Cillian, “Self-transparency and the possibility of deliberative politics,” Journal of Political Ideologies, 8.3)</w:t>
      </w:r>
    </w:p>
    <w:p w:rsidR="008C43A5" w:rsidRPr="005D4AA8" w:rsidRDefault="008C43A5" w:rsidP="008C43A5">
      <w:pPr>
        <w:rPr>
          <w:sz w:val="14"/>
        </w:rPr>
      </w:pPr>
      <w:r w:rsidRPr="005D4AA8">
        <w:rPr>
          <w:sz w:val="14"/>
        </w:rPr>
        <w:t xml:space="preserve">ABSTRACT I argue against the notion of </w:t>
      </w:r>
      <w:r w:rsidRPr="005D4AA8">
        <w:rPr>
          <w:rStyle w:val="StyleBoldUnderline"/>
        </w:rPr>
        <w:t>self-transparency</w:t>
      </w:r>
      <w:r w:rsidRPr="005D4AA8">
        <w:rPr>
          <w:sz w:val="14"/>
        </w:rPr>
        <w:t xml:space="preserve"> which underwrites the politics of presence. This </w:t>
      </w:r>
      <w:r w:rsidRPr="005D4AA8">
        <w:rPr>
          <w:rStyle w:val="StyleBoldUnderline"/>
        </w:rPr>
        <w:t xml:space="preserve">connects situation, identity, and perspective in such a way as to be </w:t>
      </w:r>
      <w:r w:rsidRPr="005D4AA8">
        <w:rPr>
          <w:rStyle w:val="Emphasis"/>
        </w:rPr>
        <w:t>incompatible</w:t>
      </w:r>
      <w:r w:rsidRPr="005D4AA8">
        <w:rPr>
          <w:rStyle w:val="StyleBoldUnderline"/>
        </w:rPr>
        <w:t xml:space="preserve"> with deliberative politics and treats self-understand- ing as authoritative, rendering it </w:t>
      </w:r>
      <w:r w:rsidRPr="005D4AA8">
        <w:rPr>
          <w:rStyle w:val="Emphasis"/>
        </w:rPr>
        <w:t>insensitive</w:t>
      </w:r>
      <w:r w:rsidRPr="005D4AA8">
        <w:rPr>
          <w:rStyle w:val="StyleBoldUnderline"/>
        </w:rPr>
        <w:t xml:space="preserve"> to the possibility that our self-under- standings may be </w:t>
      </w:r>
      <w:r w:rsidRPr="005D4AA8">
        <w:rPr>
          <w:rStyle w:val="Emphasis"/>
        </w:rPr>
        <w:t>distorted</w:t>
      </w:r>
      <w:r w:rsidRPr="005D4AA8">
        <w:rPr>
          <w:sz w:val="14"/>
        </w:rPr>
        <w:t xml:space="preserve">. </w:t>
      </w:r>
      <w:r w:rsidRPr="005D4AA8">
        <w:rPr>
          <w:rStyle w:val="StyleBoldUnderline"/>
        </w:rPr>
        <w:t>I propose</w:t>
      </w:r>
      <w:r w:rsidRPr="005D4AA8">
        <w:rPr>
          <w:sz w:val="14"/>
        </w:rPr>
        <w:t xml:space="preserve"> a hermeneutic, narrative, conception of selfhood on which </w:t>
      </w:r>
      <w:r w:rsidRPr="005D4AA8">
        <w:rPr>
          <w:rStyle w:val="StyleBoldUnderline"/>
        </w:rPr>
        <w:t>we</w:t>
      </w:r>
      <w:r w:rsidRPr="005D4AA8">
        <w:rPr>
          <w:sz w:val="14"/>
        </w:rPr>
        <w:t xml:space="preserve"> </w:t>
      </w:r>
      <w:r w:rsidRPr="005D4AA8">
        <w:rPr>
          <w:rStyle w:val="Emphasis"/>
        </w:rPr>
        <w:t>relate</w:t>
      </w:r>
      <w:r w:rsidRPr="005D4AA8">
        <w:rPr>
          <w:sz w:val="14"/>
        </w:rPr>
        <w:t xml:space="preserve"> to our lives as authors, constructing our identities by employing the linguistic and narrative resources which our respective situations make available to us. </w:t>
      </w:r>
      <w:r w:rsidRPr="005D4AA8">
        <w:rPr>
          <w:rStyle w:val="StyleBoldUnderline"/>
        </w:rPr>
        <w:t xml:space="preserve">This admits the possibility that </w:t>
      </w:r>
      <w:r w:rsidRPr="005D4AA8">
        <w:rPr>
          <w:rStyle w:val="Emphasis"/>
        </w:rPr>
        <w:t>others may provide us with superior interpretations of our lives</w:t>
      </w:r>
      <w:r w:rsidRPr="005D4AA8">
        <w:rPr>
          <w:rStyle w:val="StyleBoldUnderline"/>
        </w:rPr>
        <w:t xml:space="preserve">, which is a </w:t>
      </w:r>
      <w:r w:rsidRPr="005D4AA8">
        <w:rPr>
          <w:rStyle w:val="Emphasis"/>
        </w:rPr>
        <w:t>precondition</w:t>
      </w:r>
      <w:r w:rsidRPr="005D4AA8">
        <w:rPr>
          <w:rStyle w:val="StyleBoldUnderline"/>
        </w:rPr>
        <w:t xml:space="preserve"> of deliberative politics. Given the possibility that our self-understandings may be distorted, deliberative citizens have a </w:t>
      </w:r>
      <w:r w:rsidRPr="005D4AA8">
        <w:rPr>
          <w:rStyle w:val="Emphasis"/>
        </w:rPr>
        <w:t>duty</w:t>
      </w:r>
      <w:r w:rsidRPr="005D4AA8">
        <w:rPr>
          <w:rStyle w:val="StyleBoldUnderline"/>
        </w:rPr>
        <w:t xml:space="preserve"> to challenge </w:t>
      </w:r>
      <w:r w:rsidRPr="005D4AA8">
        <w:rPr>
          <w:rStyle w:val="Emphasis"/>
        </w:rPr>
        <w:t>problematic self-under- standings</w:t>
      </w:r>
      <w:r w:rsidRPr="005D4AA8">
        <w:rPr>
          <w:rStyle w:val="StyleBoldUnderline"/>
        </w:rPr>
        <w:t>.</w:t>
      </w:r>
      <w:r w:rsidR="00AF0A5E" w:rsidRPr="005D4AA8">
        <w:rPr>
          <w:rStyle w:val="StyleBoldUnderline"/>
        </w:rPr>
        <w:t xml:space="preserve"> </w:t>
      </w:r>
      <w:r w:rsidRPr="005D4AA8">
        <w:rPr>
          <w:rStyle w:val="StyleBoldUnderline"/>
        </w:rPr>
        <w:t>Anchoring criticism to public deliberation,</w:t>
      </w:r>
      <w:r w:rsidRPr="005D4AA8">
        <w:rPr>
          <w:sz w:val="14"/>
        </w:rPr>
        <w:t xml:space="preserve"> together </w:t>
      </w:r>
      <w:r w:rsidRPr="005D4AA8">
        <w:rPr>
          <w:rStyle w:val="StyleBoldUnderline"/>
        </w:rPr>
        <w:t>with</w:t>
      </w:r>
      <w:r w:rsidRPr="005D4AA8">
        <w:rPr>
          <w:sz w:val="14"/>
        </w:rPr>
        <w:t xml:space="preserve"> </w:t>
      </w:r>
      <w:r w:rsidRPr="005D4AA8">
        <w:rPr>
          <w:rStyle w:val="StyleBoldUnderline"/>
        </w:rPr>
        <w:t>the</w:t>
      </w:r>
      <w:r w:rsidRPr="005D4AA8">
        <w:rPr>
          <w:sz w:val="14"/>
        </w:rPr>
        <w:t xml:space="preserve"> her- meneutic </w:t>
      </w:r>
      <w:r w:rsidRPr="005D4AA8">
        <w:rPr>
          <w:rStyle w:val="StyleBoldUnderline"/>
        </w:rPr>
        <w:t>premise that a measure of self-opacity is universal, secures such challenges against the charge of</w:t>
      </w:r>
      <w:r w:rsidRPr="005D4AA8">
        <w:rPr>
          <w:sz w:val="14"/>
        </w:rPr>
        <w:t xml:space="preserve"> </w:t>
      </w:r>
      <w:r w:rsidRPr="005D4AA8">
        <w:rPr>
          <w:rStyle w:val="StyleBoldUnderline"/>
        </w:rPr>
        <w:t>authoritarianism</w:t>
      </w:r>
      <w:r w:rsidRPr="005D4AA8">
        <w:rPr>
          <w:sz w:val="14"/>
        </w:rPr>
        <w:t xml:space="preserve"> levelled at traditional ideol- ogy-critique.</w:t>
      </w:r>
      <w:r w:rsidR="00681D36" w:rsidRPr="005D4AA8">
        <w:rPr>
          <w:sz w:val="12"/>
        </w:rPr>
        <w:t>¶</w:t>
      </w:r>
      <w:r w:rsidRPr="005D4AA8">
        <w:rPr>
          <w:sz w:val="14"/>
        </w:rPr>
        <w:t xml:space="preserve"> I want to focus here on the challenge posed to dialogue-centred politics by a particular discourse connecting situation, identity and politics, which Anne Phillips has termed </w:t>
      </w:r>
      <w:r w:rsidRPr="005D4AA8">
        <w:rPr>
          <w:rStyle w:val="StyleBoldUnderline"/>
        </w:rPr>
        <w:t>the ‘politics of presence’</w:t>
      </w:r>
      <w:r w:rsidRPr="005D4AA8">
        <w:rPr>
          <w:sz w:val="14"/>
        </w:rPr>
        <w:t xml:space="preserve">.1 While apparently providing a particularly firm basis for arguments for the inclusion of hitherto marginalized groups within the democratic process, this discourse </w:t>
      </w:r>
      <w:r w:rsidRPr="005D4AA8">
        <w:rPr>
          <w:rStyle w:val="StyleBoldUnderline"/>
        </w:rPr>
        <w:t>embodies highly problem- atic views about political dialogue and the nature of the self</w:t>
      </w:r>
      <w:r w:rsidRPr="005D4AA8">
        <w:rPr>
          <w:sz w:val="14"/>
        </w:rPr>
        <w:t>. I hope to build on an analysis of these flaws to clarify the ontological preconditions of deliberative politics and, furthermore, to draw some conclusions about the nature of the obligations of parties to deliberation.</w:t>
      </w:r>
      <w:r w:rsidR="00681D36" w:rsidRPr="005D4AA8">
        <w:rPr>
          <w:sz w:val="12"/>
        </w:rPr>
        <w:t>¶</w:t>
      </w:r>
      <w:r w:rsidRPr="005D4AA8">
        <w:rPr>
          <w:sz w:val="14"/>
        </w:rPr>
        <w:t xml:space="preserve"> </w:t>
      </w:r>
      <w:r w:rsidRPr="005D4AA8">
        <w:rPr>
          <w:rStyle w:val="StyleBoldUnderline"/>
        </w:rPr>
        <w:t>The politics of presence rests on a model of the self as transparent to itself, but not to others, with the consequence that a person’s self-understanding</w:t>
      </w:r>
      <w:r w:rsidRPr="005D4AA8">
        <w:rPr>
          <w:sz w:val="14"/>
        </w:rPr>
        <w:t xml:space="preserve">, at the very least, </w:t>
      </w:r>
      <w:r w:rsidRPr="005D4AA8">
        <w:rPr>
          <w:rStyle w:val="StyleBoldUnderline"/>
        </w:rPr>
        <w:t>must be acknowledged to be authoritative</w:t>
      </w:r>
      <w:r w:rsidRPr="005D4AA8">
        <w:rPr>
          <w:sz w:val="14"/>
        </w:rPr>
        <w:t xml:space="preserve">, or incorrigible. </w:t>
      </w:r>
      <w:r w:rsidRPr="005D4AA8">
        <w:rPr>
          <w:rStyle w:val="StyleBoldUnderline"/>
        </w:rPr>
        <w:t>This model of the self cannot</w:t>
      </w:r>
      <w:r w:rsidRPr="005D4AA8">
        <w:rPr>
          <w:sz w:val="14"/>
        </w:rPr>
        <w:t xml:space="preserve">, however, </w:t>
      </w:r>
      <w:r w:rsidRPr="005D4AA8">
        <w:rPr>
          <w:rStyle w:val="StyleBoldUnderline"/>
        </w:rPr>
        <w:t xml:space="preserve">be made to cohere with a plausible account of communication, and consequently it </w:t>
      </w:r>
      <w:r w:rsidRPr="005D4AA8">
        <w:rPr>
          <w:rStyle w:val="Emphasis"/>
        </w:rPr>
        <w:t>must be discarded</w:t>
      </w:r>
      <w:r w:rsidRPr="005D4AA8">
        <w:rPr>
          <w:rStyle w:val="StyleBoldUnderline"/>
        </w:rPr>
        <w:t xml:space="preserve"> in favour of a broadly hermeneutic model of selfhood as situated in and constituted through a network </w:t>
      </w:r>
      <w:r w:rsidRPr="005D4AA8">
        <w:rPr>
          <w:sz w:val="14"/>
        </w:rPr>
        <w:t xml:space="preserve">of language and interpretative traditions. While this self is inevitably opaque to itself in certain respects, reflection on this opacity lends a point to dialogue which it cannot have on the assumption of self-transparency. </w:t>
      </w:r>
      <w:r w:rsidRPr="005D4AA8">
        <w:rPr>
          <w:rStyle w:val="StyleBoldUnderline"/>
        </w:rPr>
        <w:t>A dialogic politics</w:t>
      </w:r>
      <w:r w:rsidRPr="005D4AA8">
        <w:rPr>
          <w:sz w:val="14"/>
        </w:rPr>
        <w:t xml:space="preserve">, which is sensitive to the possibility of distorted self-understanding and aims at facilitating the transformation of perspectives and self-interpretations, </w:t>
      </w:r>
      <w:r w:rsidRPr="005D4AA8">
        <w:rPr>
          <w:rStyle w:val="StyleBoldUnderline"/>
        </w:rPr>
        <w:t xml:space="preserve">must acknowledge as a fundamental premise the </w:t>
      </w:r>
      <w:r w:rsidRPr="005D4AA8">
        <w:rPr>
          <w:rStyle w:val="Emphasis"/>
        </w:rPr>
        <w:t>provisional character</w:t>
      </w:r>
      <w:r w:rsidRPr="005D4AA8">
        <w:rPr>
          <w:rStyle w:val="StyleBoldUnderline"/>
        </w:rPr>
        <w:t xml:space="preserve"> of self-under- standing</w:t>
      </w:r>
      <w:r w:rsidRPr="005D4AA8">
        <w:rPr>
          <w:sz w:val="14"/>
        </w:rPr>
        <w:t xml:space="preserve">. </w:t>
      </w:r>
      <w:r w:rsidRPr="005D4AA8">
        <w:rPr>
          <w:rStyle w:val="StyleBoldUnderline"/>
        </w:rPr>
        <w:t>This</w:t>
      </w:r>
      <w:r w:rsidRPr="005D4AA8">
        <w:rPr>
          <w:sz w:val="14"/>
        </w:rPr>
        <w:t xml:space="preserve">, in turn, </w:t>
      </w:r>
      <w:r w:rsidRPr="005D4AA8">
        <w:rPr>
          <w:rStyle w:val="StyleBoldUnderline"/>
        </w:rPr>
        <w:t>provides a basis for viewing deliberative citizens as having obligations</w:t>
      </w:r>
      <w:r w:rsidRPr="005D4AA8">
        <w:rPr>
          <w:sz w:val="14"/>
        </w:rPr>
        <w:t xml:space="preserve">, in certain circumstances, </w:t>
      </w:r>
      <w:r w:rsidRPr="005D4AA8">
        <w:rPr>
          <w:rStyle w:val="StyleBoldUnderline"/>
        </w:rPr>
        <w:t xml:space="preserve">to </w:t>
      </w:r>
      <w:r w:rsidRPr="005D4AA8">
        <w:rPr>
          <w:rStyle w:val="Emphasis"/>
        </w:rPr>
        <w:t>challenge rather than defer to the self-understandings of others</w:t>
      </w:r>
      <w:r w:rsidRPr="005D4AA8">
        <w:rPr>
          <w:sz w:val="14"/>
        </w:rPr>
        <w:t>.</w:t>
      </w:r>
    </w:p>
    <w:p w:rsidR="008C43A5" w:rsidRPr="005D4AA8" w:rsidRDefault="008C43A5" w:rsidP="008C43A5"/>
    <w:p w:rsidR="00A157A5" w:rsidRPr="005D4AA8" w:rsidRDefault="00A157A5" w:rsidP="00A157A5">
      <w:pPr>
        <w:pStyle w:val="Heading3"/>
        <w:rPr>
          <w:rFonts w:cs="Arial"/>
        </w:rPr>
      </w:pPr>
      <w:r w:rsidRPr="005D4AA8">
        <w:rPr>
          <w:rFonts w:cs="Arial"/>
        </w:rPr>
        <w:t>ROB</w:t>
      </w:r>
    </w:p>
    <w:p w:rsidR="00A157A5" w:rsidRPr="005D4AA8" w:rsidRDefault="00A157A5" w:rsidP="00A157A5"/>
    <w:p w:rsidR="00A157A5" w:rsidRPr="005D4AA8" w:rsidRDefault="00A157A5" w:rsidP="00A157A5">
      <w:pPr>
        <w:pStyle w:val="Heading4"/>
        <w:rPr>
          <w:rFonts w:cs="Arial"/>
        </w:rPr>
      </w:pPr>
      <w:r w:rsidRPr="005D4AA8">
        <w:rPr>
          <w:rFonts w:cs="Arial"/>
        </w:rPr>
        <w:t>Our permutation frees us from the demand of immediacy in “the debate space.”  Imperfect, aspirational performatives are crucial for democratic agency means you should prioritize our impacts</w:t>
      </w:r>
    </w:p>
    <w:p w:rsidR="00A157A5" w:rsidRPr="005D4AA8" w:rsidRDefault="00A157A5" w:rsidP="00A157A5"/>
    <w:p w:rsidR="00A157A5" w:rsidRPr="005D4AA8" w:rsidRDefault="00A157A5" w:rsidP="00A157A5">
      <w:r w:rsidRPr="005D4AA8">
        <w:t xml:space="preserve">Leela </w:t>
      </w:r>
      <w:r w:rsidRPr="005D4AA8">
        <w:rPr>
          <w:b/>
          <w:u w:val="single"/>
        </w:rPr>
        <w:t>GANDHI</w:t>
      </w:r>
      <w:r w:rsidRPr="005D4AA8">
        <w:t xml:space="preserve"> English @ Chicago </w:t>
      </w:r>
      <w:r w:rsidRPr="005D4AA8">
        <w:rPr>
          <w:b/>
          <w:u w:val="single"/>
        </w:rPr>
        <w:t>’14</w:t>
      </w:r>
      <w:r w:rsidRPr="005D4AA8">
        <w:t xml:space="preserve"> </w:t>
      </w:r>
      <w:r w:rsidRPr="005D4AA8">
        <w:rPr>
          <w:i/>
        </w:rPr>
        <w:t>The Common Cause: Postcolonial Ethics and the Practice of Democracy</w:t>
      </w:r>
      <w:r w:rsidRPr="005D4AA8">
        <w:t xml:space="preserve"> p.  164-166</w:t>
      </w:r>
    </w:p>
    <w:p w:rsidR="00A157A5" w:rsidRPr="005D4AA8" w:rsidRDefault="00A157A5" w:rsidP="00A157A5">
      <w:pPr>
        <w:rPr>
          <w:sz w:val="16"/>
          <w:szCs w:val="16"/>
        </w:rPr>
      </w:pPr>
      <w:r w:rsidRPr="005D4AA8">
        <w:rPr>
          <w:sz w:val="16"/>
          <w:szCs w:val="16"/>
        </w:rPr>
        <w:t>4. To speak an ordinary language, that is, to be ordinary in the sense of being-in-common or being-with-others (in a word, democratic), is an art of the possible.</w:t>
      </w:r>
    </w:p>
    <w:p w:rsidR="00A157A5" w:rsidRPr="005D4AA8" w:rsidRDefault="00A157A5" w:rsidP="00A157A5">
      <w:pPr>
        <w:rPr>
          <w:sz w:val="12"/>
        </w:rPr>
      </w:pPr>
      <w:r w:rsidRPr="005D4AA8">
        <w:rPr>
          <w:sz w:val="12"/>
        </w:rPr>
        <w:t xml:space="preserve">"Our investigation," Wittgenstein famously notes in Philosophical Investigations, "is directed not toward phenomena, but, as one might say, toward the "possibilities" of phenomena."48 The clearest tenets for the potentiality of shared meanings, thus conceived, occur in Austin's oeuvre. The </w:t>
      </w:r>
      <w:r w:rsidRPr="00815BFF">
        <w:rPr>
          <w:rStyle w:val="StyleBoldUnderline"/>
          <w:highlight w:val="green"/>
        </w:rPr>
        <w:t>performative utterances</w:t>
      </w:r>
      <w:r w:rsidRPr="005D4AA8">
        <w:rPr>
          <w:sz w:val="12"/>
        </w:rPr>
        <w:t xml:space="preserve"> </w:t>
      </w:r>
      <w:r w:rsidRPr="005D4AA8">
        <w:rPr>
          <w:rStyle w:val="StyleBoldUnderline"/>
        </w:rPr>
        <w:t>that</w:t>
      </w:r>
      <w:r w:rsidRPr="005D4AA8">
        <w:rPr>
          <w:sz w:val="12"/>
        </w:rPr>
        <w:t xml:space="preserve"> </w:t>
      </w:r>
      <w:r w:rsidRPr="00815BFF">
        <w:rPr>
          <w:rStyle w:val="StyleBoldUnderline"/>
          <w:highlight w:val="green"/>
        </w:rPr>
        <w:t>he distinguishes as bringing something about rather than referring to something</w:t>
      </w:r>
      <w:r w:rsidRPr="005D4AA8">
        <w:rPr>
          <w:rStyle w:val="StyleBoldUnderline"/>
        </w:rPr>
        <w:t xml:space="preserve"> already </w:t>
      </w:r>
      <w:r w:rsidRPr="00815BFF">
        <w:rPr>
          <w:rStyle w:val="StyleBoldUnderline"/>
          <w:highlight w:val="green"/>
        </w:rPr>
        <w:t>in place</w:t>
      </w:r>
      <w:r w:rsidRPr="00815BFF">
        <w:rPr>
          <w:sz w:val="12"/>
          <w:highlight w:val="green"/>
        </w:rPr>
        <w:t xml:space="preserve"> </w:t>
      </w:r>
      <w:r w:rsidRPr="00815BFF">
        <w:rPr>
          <w:rStyle w:val="StyleBoldUnderline"/>
          <w:highlight w:val="green"/>
        </w:rPr>
        <w:t>do not</w:t>
      </w:r>
      <w:r w:rsidRPr="005D4AA8">
        <w:rPr>
          <w:sz w:val="12"/>
        </w:rPr>
        <w:t xml:space="preserve"> themselves </w:t>
      </w:r>
      <w:r w:rsidRPr="00815BFF">
        <w:rPr>
          <w:rStyle w:val="StyleBoldUnderline"/>
          <w:highlight w:val="green"/>
        </w:rPr>
        <w:t>need to be</w:t>
      </w:r>
      <w:r w:rsidRPr="005D4AA8">
        <w:rPr>
          <w:sz w:val="12"/>
        </w:rPr>
        <w:t xml:space="preserve"> sui generis and </w:t>
      </w:r>
      <w:r w:rsidRPr="00815BFF">
        <w:rPr>
          <w:rStyle w:val="StyleBoldUnderline"/>
          <w:highlight w:val="green"/>
        </w:rPr>
        <w:t>original</w:t>
      </w:r>
      <w:r w:rsidRPr="005D4AA8">
        <w:rPr>
          <w:sz w:val="12"/>
        </w:rPr>
        <w:t xml:space="preserve">. 49 Thus </w:t>
      </w:r>
      <w:r w:rsidRPr="005D4AA8">
        <w:rPr>
          <w:rStyle w:val="StyleBoldUnderline"/>
        </w:rPr>
        <w:t xml:space="preserve">the </w:t>
      </w:r>
      <w:r w:rsidRPr="00815BFF">
        <w:rPr>
          <w:rStyle w:val="StyleBoldUnderline"/>
          <w:highlight w:val="green"/>
        </w:rPr>
        <w:t>words</w:t>
      </w:r>
      <w:r w:rsidRPr="005D4AA8">
        <w:rPr>
          <w:sz w:val="12"/>
        </w:rPr>
        <w:t xml:space="preserve"> that launch a marriage or a ship, or cause an arrest to be made </w:t>
      </w:r>
      <w:r w:rsidRPr="00815BFF">
        <w:rPr>
          <w:rStyle w:val="StyleBoldUnderline"/>
          <w:highlight w:val="green"/>
        </w:rPr>
        <w:t>are</w:t>
      </w:r>
      <w:r w:rsidRPr="005D4AA8">
        <w:rPr>
          <w:sz w:val="12"/>
        </w:rPr>
        <w:t xml:space="preserve">, indeed, </w:t>
      </w:r>
      <w:r w:rsidRPr="00815BFF">
        <w:rPr>
          <w:rStyle w:val="StyleBoldUnderline"/>
          <w:highlight w:val="green"/>
        </w:rPr>
        <w:t>coded</w:t>
      </w:r>
      <w:r w:rsidRPr="005D4AA8">
        <w:rPr>
          <w:sz w:val="12"/>
        </w:rPr>
        <w:t xml:space="preserve">, </w:t>
      </w:r>
      <w:r w:rsidRPr="005D4AA8">
        <w:rPr>
          <w:rStyle w:val="StyleBoldUnderline"/>
        </w:rPr>
        <w:t>iterable</w:t>
      </w:r>
      <w:r w:rsidRPr="005D4AA8">
        <w:rPr>
          <w:sz w:val="12"/>
        </w:rPr>
        <w:t xml:space="preserve">, </w:t>
      </w:r>
      <w:r w:rsidRPr="005D4AA8">
        <w:rPr>
          <w:rStyle w:val="StyleBoldUnderline"/>
        </w:rPr>
        <w:t>and</w:t>
      </w:r>
      <w:r w:rsidRPr="005D4AA8">
        <w:rPr>
          <w:sz w:val="12"/>
        </w:rPr>
        <w:t xml:space="preserve"> therefore </w:t>
      </w:r>
      <w:r w:rsidRPr="005D4AA8">
        <w:rPr>
          <w:rStyle w:val="StyleBoldUnderline"/>
        </w:rPr>
        <w:t>citational</w:t>
      </w:r>
      <w:r w:rsidRPr="005D4AA8">
        <w:rPr>
          <w:sz w:val="12"/>
        </w:rPr>
        <w:t xml:space="preserve">. 50 So too, </w:t>
      </w:r>
      <w:r w:rsidRPr="00815BFF">
        <w:rPr>
          <w:rStyle w:val="StyleBoldUnderline"/>
          <w:highlight w:val="green"/>
        </w:rPr>
        <w:t>their powers</w:t>
      </w:r>
      <w:r w:rsidRPr="005D4AA8">
        <w:rPr>
          <w:sz w:val="12"/>
        </w:rPr>
        <w:t xml:space="preserve"> of conjuration </w:t>
      </w:r>
      <w:r w:rsidRPr="00815BFF">
        <w:rPr>
          <w:rStyle w:val="StyleBoldUnderline"/>
          <w:highlight w:val="green"/>
        </w:rPr>
        <w:t>have</w:t>
      </w:r>
      <w:r w:rsidRPr="005D4AA8">
        <w:rPr>
          <w:rStyle w:val="StyleBoldUnderline"/>
        </w:rPr>
        <w:t xml:space="preserve"> a great deal </w:t>
      </w:r>
      <w:r w:rsidRPr="00815BFF">
        <w:rPr>
          <w:rStyle w:val="StyleBoldUnderline"/>
          <w:highlight w:val="green"/>
        </w:rPr>
        <w:t>to do with the institutional</w:t>
      </w:r>
      <w:r w:rsidRPr="005D4AA8">
        <w:rPr>
          <w:sz w:val="12"/>
        </w:rPr>
        <w:t xml:space="preserve"> and modular </w:t>
      </w:r>
      <w:r w:rsidRPr="00815BFF">
        <w:rPr>
          <w:rStyle w:val="StyleBoldUnderline"/>
          <w:highlight w:val="green"/>
        </w:rPr>
        <w:t>nature</w:t>
      </w:r>
      <w:r w:rsidRPr="00815BFF">
        <w:rPr>
          <w:sz w:val="12"/>
          <w:highlight w:val="green"/>
        </w:rPr>
        <w:t xml:space="preserve"> </w:t>
      </w:r>
      <w:r w:rsidRPr="00815BFF">
        <w:rPr>
          <w:rStyle w:val="StyleBoldUnderline"/>
          <w:highlight w:val="green"/>
        </w:rPr>
        <w:t>of the things they bring about</w:t>
      </w:r>
      <w:r w:rsidRPr="005D4AA8">
        <w:rPr>
          <w:sz w:val="12"/>
        </w:rPr>
        <w:t xml:space="preserve"> (marriage, prison, journeys). </w:t>
      </w:r>
      <w:r w:rsidRPr="005D4AA8">
        <w:rPr>
          <w:rStyle w:val="StyleBoldUnderline"/>
        </w:rPr>
        <w:t>Nonetheless</w:t>
      </w:r>
      <w:r w:rsidRPr="005D4AA8">
        <w:rPr>
          <w:sz w:val="12"/>
        </w:rPr>
        <w:t xml:space="preserve">, </w:t>
      </w:r>
      <w:r w:rsidRPr="00815BFF">
        <w:rPr>
          <w:rStyle w:val="StyleBoldUnderline"/>
          <w:highlight w:val="green"/>
        </w:rPr>
        <w:t>performative meanings are</w:t>
      </w:r>
      <w:r w:rsidRPr="005D4AA8">
        <w:rPr>
          <w:rStyle w:val="StyleBoldUnderline"/>
        </w:rPr>
        <w:t xml:space="preserve"> always </w:t>
      </w:r>
      <w:r w:rsidRPr="00815BFF">
        <w:rPr>
          <w:rStyle w:val="StyleBoldUnderline"/>
          <w:highlight w:val="green"/>
        </w:rPr>
        <w:t>subject to creative deviation</w:t>
      </w:r>
      <w:r w:rsidRPr="005D4AA8">
        <w:rPr>
          <w:sz w:val="12"/>
        </w:rPr>
        <w:t xml:space="preserve">, deferral, and/or variation. A behabitive commendation may fail to make the person being commended feel commended. </w:t>
      </w:r>
      <w:r w:rsidRPr="005D4AA8">
        <w:rPr>
          <w:rStyle w:val="StyleBoldUnderline"/>
        </w:rPr>
        <w:t>An apology may take years to have effect</w:t>
      </w:r>
      <w:r w:rsidRPr="005D4AA8">
        <w:rPr>
          <w:sz w:val="12"/>
        </w:rPr>
        <w:t xml:space="preserve">, or it may communicate way more or less regret than intended. Likewise, an expositive utterance plainly announcing or explaining what we are about to do may falter mid-route. Famously (and very likely apocryphally), when training as a barrister in London, the young M.K. Gandhi once failed entirely to give birth to the speech he was signaling repeatedly with the words "I conceive-," "I conceive-". It is this type of synapse or interval between utterance and signification-or, indeed, between utterance, signification, and resignification –that Judith Butler so eloquently describes as the "open temporality of the speech act."51 </w:t>
      </w:r>
      <w:r w:rsidRPr="00815BFF">
        <w:rPr>
          <w:rStyle w:val="StyleBoldUnderline"/>
          <w:highlight w:val="green"/>
        </w:rPr>
        <w:t>Performativity</w:t>
      </w:r>
      <w:r w:rsidRPr="005D4AA8">
        <w:rPr>
          <w:sz w:val="12"/>
        </w:rPr>
        <w:t xml:space="preserve">, she helps us understand, </w:t>
      </w:r>
      <w:r w:rsidRPr="00815BFF">
        <w:rPr>
          <w:rStyle w:val="StyleBoldUnderline"/>
          <w:highlight w:val="green"/>
        </w:rPr>
        <w:t>is not</w:t>
      </w:r>
      <w:r w:rsidRPr="005D4AA8">
        <w:rPr>
          <w:sz w:val="12"/>
        </w:rPr>
        <w:t xml:space="preserve">, </w:t>
      </w:r>
      <w:r w:rsidRPr="005D4AA8">
        <w:rPr>
          <w:rStyle w:val="StyleBoldUnderline"/>
        </w:rPr>
        <w:t xml:space="preserve">then, </w:t>
      </w:r>
      <w:r w:rsidRPr="00815BFF">
        <w:rPr>
          <w:rStyle w:val="StyleBoldUnderline"/>
          <w:highlight w:val="green"/>
        </w:rPr>
        <w:t xml:space="preserve">the </w:t>
      </w:r>
      <w:r w:rsidRPr="005D4AA8">
        <w:rPr>
          <w:rStyle w:val="StyleBoldUnderline"/>
        </w:rPr>
        <w:t>certainty of effect</w:t>
      </w:r>
      <w:r w:rsidRPr="00815BFF">
        <w:rPr>
          <w:rStyle w:val="StyleBoldUnderline"/>
          <w:highlight w:val="green"/>
        </w:rPr>
        <w:t xml:space="preserve"> so much as a "</w:t>
      </w:r>
      <w:r w:rsidRPr="005D4AA8">
        <w:rPr>
          <w:rStyle w:val="StyleBoldUnderline"/>
        </w:rPr>
        <w:t>possibility of agency</w:t>
      </w:r>
      <w:r w:rsidRPr="00815BFF">
        <w:rPr>
          <w:rStyle w:val="StyleBoldUnderline"/>
          <w:highlight w:val="green"/>
        </w:rPr>
        <w:t>,"</w:t>
      </w:r>
      <w:r w:rsidRPr="00815BFF">
        <w:rPr>
          <w:sz w:val="12"/>
          <w:highlight w:val="green"/>
        </w:rPr>
        <w:t xml:space="preserve"> </w:t>
      </w:r>
      <w:r w:rsidRPr="00815BFF">
        <w:rPr>
          <w:rStyle w:val="StyleBoldUnderline"/>
          <w:highlight w:val="green"/>
        </w:rPr>
        <w:t xml:space="preserve">which need not conform to </w:t>
      </w:r>
      <w:r w:rsidRPr="005D4AA8">
        <w:rPr>
          <w:rStyle w:val="StyleBoldUnderline"/>
        </w:rPr>
        <w:t>spatial</w:t>
      </w:r>
      <w:r w:rsidRPr="00815BFF">
        <w:rPr>
          <w:rStyle w:val="StyleBoldUnderline"/>
          <w:highlight w:val="green"/>
        </w:rPr>
        <w:t xml:space="preserve"> and </w:t>
      </w:r>
      <w:r w:rsidRPr="005D4AA8">
        <w:rPr>
          <w:rStyle w:val="StyleBoldUnderline"/>
        </w:rPr>
        <w:t>temporal specificities,</w:t>
      </w:r>
      <w:r w:rsidRPr="005D4AA8">
        <w:rPr>
          <w:sz w:val="12"/>
        </w:rPr>
        <w:t xml:space="preserve"> </w:t>
      </w:r>
      <w:r w:rsidRPr="005D4AA8">
        <w:rPr>
          <w:rStyle w:val="StyleBoldUnderline"/>
        </w:rPr>
        <w:t>and which,</w:t>
      </w:r>
      <w:r w:rsidRPr="005D4AA8">
        <w:rPr>
          <w:sz w:val="12"/>
        </w:rPr>
        <w:t xml:space="preserve"> we might add, </w:t>
      </w:r>
      <w:r w:rsidRPr="005D4AA8">
        <w:rPr>
          <w:rStyle w:val="StyleBoldUnderline"/>
        </w:rPr>
        <w:t>may</w:t>
      </w:r>
      <w:r w:rsidRPr="005D4AA8">
        <w:rPr>
          <w:sz w:val="12"/>
        </w:rPr>
        <w:t xml:space="preserve"> also </w:t>
      </w:r>
      <w:r w:rsidRPr="005D4AA8">
        <w:rPr>
          <w:rStyle w:val="StyleBoldUnderline"/>
        </w:rPr>
        <w:t>remain unrealized.</w:t>
      </w:r>
      <w:r w:rsidRPr="005D4AA8">
        <w:rPr>
          <w:sz w:val="12"/>
        </w:rPr>
        <w:t xml:space="preserve"> 52 To summarize, at the admittedly minor scene (though one embedded in the first half of the twentieth century) of an academic spat between Cambridge English and Oxford </w:t>
      </w:r>
      <w:r w:rsidRPr="005D4AA8">
        <w:rPr>
          <w:rStyle w:val="StyleBoldUnderline"/>
        </w:rPr>
        <w:t>ordinary-language philosophy</w:t>
      </w:r>
      <w:r w:rsidRPr="005D4AA8">
        <w:rPr>
          <w:sz w:val="12"/>
        </w:rPr>
        <w:t>, we find another variant on the binary of perfectionism/imperfectionism. Where Leavisite English studies took up the cause of humanistic elevation against the threat of egalitarianism, OLP c</w:t>
      </w:r>
      <w:r w:rsidRPr="005D4AA8">
        <w:rPr>
          <w:rStyle w:val="StyleBoldUnderline"/>
        </w:rPr>
        <w:t xml:space="preserve">ommitted to disciplinary dethronement </w:t>
      </w:r>
      <w:r w:rsidRPr="005D4AA8">
        <w:rPr>
          <w:sz w:val="12"/>
        </w:rPr>
        <w:t xml:space="preserve">in its name. Both forms proclaimed their own wider application in the world beyond academe, in different ways. But the special-case, ahimsaic path not taken by Cambridge English, and, perhaps, not fully appreciated in the descent of Western philosophy, either, is as yet available for recuperation. Very clearly, if aphoristically, </w:t>
      </w:r>
      <w:r w:rsidRPr="005D4AA8">
        <w:rPr>
          <w:rStyle w:val="StyleBoldUnderline"/>
        </w:rPr>
        <w:t xml:space="preserve">it reformulates ordinariness as the basis for </w:t>
      </w:r>
      <w:r w:rsidRPr="005D4AA8">
        <w:rPr>
          <w:sz w:val="12"/>
        </w:rPr>
        <w:t xml:space="preserve">a </w:t>
      </w:r>
      <w:r w:rsidRPr="005D4AA8">
        <w:rPr>
          <w:rStyle w:val="StyleBoldUnderline"/>
        </w:rPr>
        <w:t>democratic</w:t>
      </w:r>
      <w:r w:rsidRPr="005D4AA8">
        <w:rPr>
          <w:sz w:val="12"/>
        </w:rPr>
        <w:t xml:space="preserve"> exegetics, which consists in cultivating our most unremarkable </w:t>
      </w:r>
      <w:r w:rsidRPr="005D4AA8">
        <w:rPr>
          <w:rStyle w:val="StyleBoldUnderline"/>
        </w:rPr>
        <w:t>faculties</w:t>
      </w:r>
      <w:r w:rsidRPr="005D4AA8">
        <w:rPr>
          <w:sz w:val="12"/>
        </w:rPr>
        <w:t xml:space="preserve">, being suspicious of the facts, and taking something like mere possibility very seriously as a form of politics and of knowledge. </w:t>
      </w:r>
      <w:proofErr w:type="gramStart"/>
      <w:r w:rsidRPr="005D4AA8">
        <w:rPr>
          <w:sz w:val="12"/>
        </w:rPr>
        <w:t>This sometimes entails giving free play to the fictionality of any given text situation, by which, in turn, we must mean its socially critical or reparative-because-unfinished impulse.</w:t>
      </w:r>
      <w:proofErr w:type="gramEnd"/>
      <w:r w:rsidRPr="005D4AA8">
        <w:rPr>
          <w:sz w:val="12"/>
        </w:rPr>
        <w:t xml:space="preserve"> There is apt transcription of OLP principles into an ethico-political hermeneutic by William Empson, the antiprovincial critic-poet admired by Wittgenstein, who spent many years between and after the first two world wars teaching in China. 53 In terms especially resonant with the "possibility" thematic in OLP, Empson draws attention to the principle of ambiguity encoded within all literary experience. A poem may be fully steeped in its context-a social work, as it were-yet there will come a point when its language begins to venture beyond the grammar of its own graspable world. Add to this the muddy business of reading, and what you often get besides the inaugural "faint and separate judgments of probability," is the random surprise of a wildly autonomous final meaning. 54 These ambiguities are a measure of the plurality of likely assumptions secreted within the work and up for grabs to anybody. In context, </w:t>
      </w:r>
      <w:r w:rsidRPr="00815BFF">
        <w:rPr>
          <w:rStyle w:val="StyleBoldUnderline"/>
          <w:highlight w:val="green"/>
        </w:rPr>
        <w:t>the democratic critic's</w:t>
      </w:r>
      <w:r w:rsidRPr="00815BFF">
        <w:rPr>
          <w:sz w:val="12"/>
          <w:highlight w:val="green"/>
        </w:rPr>
        <w:t xml:space="preserve"> </w:t>
      </w:r>
      <w:r w:rsidRPr="00815BFF">
        <w:rPr>
          <w:rStyle w:val="StyleBoldUnderline"/>
          <w:highlight w:val="green"/>
        </w:rPr>
        <w:t>proper terrain is to</w:t>
      </w:r>
      <w:r w:rsidRPr="005D4AA8">
        <w:rPr>
          <w:sz w:val="12"/>
        </w:rPr>
        <w:t xml:space="preserve"> exacerbate ambiguity. She must </w:t>
      </w:r>
      <w:r w:rsidRPr="00815BFF">
        <w:rPr>
          <w:rStyle w:val="StyleBoldUnderline"/>
          <w:highlight w:val="green"/>
        </w:rPr>
        <w:t xml:space="preserve">prevent the </w:t>
      </w:r>
      <w:r w:rsidRPr="005D4AA8">
        <w:rPr>
          <w:rStyle w:val="StyleBoldUnderline"/>
        </w:rPr>
        <w:t>foreclosure</w:t>
      </w:r>
      <w:r w:rsidRPr="00815BFF">
        <w:rPr>
          <w:rStyle w:val="StyleBoldUnderline"/>
          <w:highlight w:val="green"/>
        </w:rPr>
        <w:t xml:space="preserve"> of collective sense that </w:t>
      </w:r>
      <w:r w:rsidRPr="005D4AA8">
        <w:rPr>
          <w:rStyle w:val="StyleBoldUnderline"/>
        </w:rPr>
        <w:t>comes</w:t>
      </w:r>
      <w:r w:rsidRPr="00815BFF">
        <w:rPr>
          <w:rStyle w:val="StyleBoldUnderline"/>
          <w:highlight w:val="green"/>
        </w:rPr>
        <w:t xml:space="preserve"> </w:t>
      </w:r>
      <w:r w:rsidRPr="005D4AA8">
        <w:rPr>
          <w:rStyle w:val="StyleBoldUnderline"/>
        </w:rPr>
        <w:t>from d</w:t>
      </w:r>
      <w:r w:rsidRPr="005D4AA8">
        <w:rPr>
          <w:sz w:val="12"/>
        </w:rPr>
        <w:t>ealing conclusively or expertly with the material, or from</w:t>
      </w:r>
      <w:r w:rsidRPr="005D4AA8">
        <w:rPr>
          <w:rStyle w:val="StyleBoldUnderline"/>
        </w:rPr>
        <w:t xml:space="preserve"> forcing people</w:t>
      </w:r>
      <w:r w:rsidRPr="00815BFF">
        <w:rPr>
          <w:rStyle w:val="StyleBoldUnderline"/>
          <w:highlight w:val="green"/>
        </w:rPr>
        <w:t xml:space="preserve"> to attend to "</w:t>
      </w:r>
      <w:r w:rsidRPr="005D4AA8">
        <w:rPr>
          <w:rStyle w:val="StyleBoldUnderline"/>
        </w:rPr>
        <w:t>what is really there</w:t>
      </w:r>
      <w:r w:rsidRPr="00815BFF">
        <w:rPr>
          <w:rStyle w:val="StyleBoldUnderline"/>
          <w:highlight w:val="green"/>
        </w:rPr>
        <w:t>" in a</w:t>
      </w:r>
      <w:r w:rsidRPr="005D4AA8">
        <w:rPr>
          <w:rStyle w:val="StyleBoldUnderline"/>
        </w:rPr>
        <w:t xml:space="preserve"> text or </w:t>
      </w:r>
      <w:r w:rsidRPr="00815BFF">
        <w:rPr>
          <w:rStyle w:val="StyleBoldUnderline"/>
          <w:highlight w:val="green"/>
        </w:rPr>
        <w:t>situation</w:t>
      </w:r>
      <w:r w:rsidRPr="005D4AA8">
        <w:rPr>
          <w:rStyle w:val="StyleBoldUnderline"/>
        </w:rPr>
        <w:t>.</w:t>
      </w:r>
      <w:r w:rsidRPr="005D4AA8">
        <w:rPr>
          <w:sz w:val="12"/>
        </w:rPr>
        <w:t xml:space="preserve"> 55 </w:t>
      </w:r>
      <w:r w:rsidRPr="005D4AA8">
        <w:rPr>
          <w:rStyle w:val="StyleBoldUnderline"/>
        </w:rPr>
        <w:t>Much better</w:t>
      </w:r>
      <w:r w:rsidRPr="005D4AA8">
        <w:rPr>
          <w:sz w:val="12"/>
        </w:rPr>
        <w:t xml:space="preserve">, Empson advises, </w:t>
      </w:r>
      <w:r w:rsidRPr="005D4AA8">
        <w:rPr>
          <w:rStyle w:val="StyleBoldUnderline"/>
        </w:rPr>
        <w:t>to leave the understanding</w:t>
      </w:r>
      <w:r w:rsidRPr="005D4AA8">
        <w:rPr>
          <w:sz w:val="12"/>
        </w:rPr>
        <w:t xml:space="preserve"> ultimately unsatisfied </w:t>
      </w:r>
      <w:r w:rsidRPr="005D4AA8">
        <w:rPr>
          <w:rStyle w:val="StyleBoldUnderline"/>
        </w:rPr>
        <w:t>and</w:t>
      </w:r>
      <w:r w:rsidRPr="005D4AA8">
        <w:rPr>
          <w:sz w:val="12"/>
        </w:rPr>
        <w:t xml:space="preserve"> the text or literary </w:t>
      </w:r>
      <w:r w:rsidRPr="005D4AA8">
        <w:rPr>
          <w:rStyle w:val="StyleBoldUnderline"/>
        </w:rPr>
        <w:t>experience</w:t>
      </w:r>
      <w:r w:rsidRPr="005D4AA8">
        <w:rPr>
          <w:sz w:val="12"/>
        </w:rPr>
        <w:t xml:space="preserve"> </w:t>
      </w:r>
      <w:r w:rsidRPr="005D4AA8">
        <w:rPr>
          <w:rStyle w:val="StyleBoldUnderline"/>
        </w:rPr>
        <w:t>ongoingly sociable</w:t>
      </w:r>
      <w:r w:rsidRPr="005D4AA8">
        <w:rPr>
          <w:sz w:val="12"/>
        </w:rPr>
        <w:t xml:space="preserve">. Complex permutations obtain from such recommendations. For instance, </w:t>
      </w:r>
      <w:r w:rsidRPr="00815BFF">
        <w:rPr>
          <w:rStyle w:val="StyleBoldUnderline"/>
          <w:highlight w:val="green"/>
        </w:rPr>
        <w:t>we have all encountered</w:t>
      </w:r>
      <w:r w:rsidRPr="005D4AA8">
        <w:rPr>
          <w:sz w:val="12"/>
        </w:rPr>
        <w:t xml:space="preserve"> textual </w:t>
      </w:r>
      <w:r w:rsidRPr="00815BFF">
        <w:rPr>
          <w:rStyle w:val="StyleBoldUnderline"/>
          <w:highlight w:val="green"/>
        </w:rPr>
        <w:t>situations</w:t>
      </w:r>
      <w:r w:rsidRPr="00815BFF">
        <w:rPr>
          <w:sz w:val="12"/>
          <w:highlight w:val="green"/>
        </w:rPr>
        <w:t xml:space="preserve"> </w:t>
      </w:r>
      <w:r w:rsidRPr="00815BFF">
        <w:rPr>
          <w:rStyle w:val="StyleBoldUnderline"/>
          <w:highlight w:val="green"/>
        </w:rPr>
        <w:t>the meanings of which</w:t>
      </w:r>
      <w:r w:rsidRPr="005D4AA8">
        <w:rPr>
          <w:rStyle w:val="StyleBoldUnderline"/>
        </w:rPr>
        <w:t xml:space="preserve"> simply </w:t>
      </w:r>
      <w:r w:rsidRPr="00815BFF">
        <w:rPr>
          <w:rStyle w:val="StyleBoldUnderline"/>
          <w:highlight w:val="green"/>
        </w:rPr>
        <w:t>cannot be brought into view no matter how hard we try</w:t>
      </w:r>
      <w:r w:rsidRPr="00815BFF">
        <w:rPr>
          <w:sz w:val="12"/>
          <w:highlight w:val="green"/>
        </w:rPr>
        <w:t xml:space="preserve"> </w:t>
      </w:r>
      <w:r w:rsidRPr="00815BFF">
        <w:rPr>
          <w:rStyle w:val="StyleBoldUnderline"/>
          <w:highlight w:val="green"/>
        </w:rPr>
        <w:t>because</w:t>
      </w:r>
      <w:r w:rsidRPr="00815BFF">
        <w:rPr>
          <w:sz w:val="12"/>
          <w:highlight w:val="green"/>
        </w:rPr>
        <w:t xml:space="preserve"> </w:t>
      </w:r>
      <w:r w:rsidRPr="00815BFF">
        <w:rPr>
          <w:rStyle w:val="StyleBoldUnderline"/>
          <w:highlight w:val="green"/>
        </w:rPr>
        <w:t>they seem</w:t>
      </w:r>
      <w:r w:rsidRPr="005D4AA8">
        <w:rPr>
          <w:sz w:val="12"/>
        </w:rPr>
        <w:t xml:space="preserve"> too insignificant or </w:t>
      </w:r>
      <w:r w:rsidRPr="00815BFF">
        <w:rPr>
          <w:rStyle w:val="StyleBoldUnderline"/>
          <w:highlight w:val="green"/>
        </w:rPr>
        <w:t>unintelligible in relation to the grammar</w:t>
      </w:r>
      <w:r w:rsidRPr="005D4AA8">
        <w:rPr>
          <w:sz w:val="12"/>
        </w:rPr>
        <w:t xml:space="preserve"> </w:t>
      </w:r>
      <w:r w:rsidRPr="005D4AA8">
        <w:rPr>
          <w:rStyle w:val="StyleBoldUnderline"/>
        </w:rPr>
        <w:t xml:space="preserve">and moment </w:t>
      </w:r>
      <w:r w:rsidRPr="00815BFF">
        <w:rPr>
          <w:rStyle w:val="StyleBoldUnderline"/>
          <w:highlight w:val="green"/>
        </w:rPr>
        <w:t>of their prevailing circumstances. Yet</w:t>
      </w:r>
      <w:r w:rsidRPr="005D4AA8">
        <w:rPr>
          <w:sz w:val="12"/>
        </w:rPr>
        <w:t xml:space="preserve">, a la M. K. Gandhi, </w:t>
      </w:r>
      <w:r w:rsidRPr="00815BFF">
        <w:rPr>
          <w:rStyle w:val="StyleBoldUnderline"/>
          <w:highlight w:val="green"/>
        </w:rPr>
        <w:t>such</w:t>
      </w:r>
      <w:r w:rsidRPr="005D4AA8">
        <w:rPr>
          <w:sz w:val="12"/>
        </w:rPr>
        <w:t xml:space="preserve"> textual </w:t>
      </w:r>
      <w:r w:rsidRPr="00815BFF">
        <w:rPr>
          <w:rStyle w:val="StyleBoldUnderline"/>
          <w:highlight w:val="green"/>
        </w:rPr>
        <w:t>situations can be hypothesized</w:t>
      </w:r>
      <w:r w:rsidRPr="00815BFF">
        <w:rPr>
          <w:sz w:val="12"/>
          <w:highlight w:val="green"/>
        </w:rPr>
        <w:t xml:space="preserve">, </w:t>
      </w:r>
      <w:r w:rsidRPr="00815BFF">
        <w:rPr>
          <w:rStyle w:val="StyleBoldUnderline"/>
          <w:highlight w:val="green"/>
        </w:rPr>
        <w:t>precisely in their semantic failure, as aspirational</w:t>
      </w:r>
      <w:r w:rsidRPr="005D4AA8">
        <w:rPr>
          <w:rStyle w:val="StyleBoldUnderline"/>
        </w:rPr>
        <w:t>-</w:t>
      </w:r>
      <w:r w:rsidRPr="005D4AA8">
        <w:rPr>
          <w:sz w:val="12"/>
        </w:rPr>
        <w:t xml:space="preserve">as bearing the strictly groundless character of a </w:t>
      </w:r>
      <w:r w:rsidRPr="005D4AA8">
        <w:rPr>
          <w:rStyle w:val="StyleBoldUnderline"/>
        </w:rPr>
        <w:t>hoping and wishing</w:t>
      </w:r>
      <w:r w:rsidRPr="005D4AA8">
        <w:rPr>
          <w:sz w:val="12"/>
        </w:rPr>
        <w:t xml:space="preserve"> that is either </w:t>
      </w:r>
      <w:r w:rsidRPr="005D4AA8">
        <w:rPr>
          <w:rStyle w:val="StyleBoldUnderline"/>
        </w:rPr>
        <w:t>at odds with its ambient circumstance</w:t>
      </w:r>
      <w:r w:rsidRPr="005D4AA8">
        <w:rPr>
          <w:sz w:val="12"/>
        </w:rPr>
        <w:t xml:space="preserve"> or that seeks to be circumstance-altering: as in, "</w:t>
      </w:r>
      <w:r w:rsidRPr="00815BFF">
        <w:rPr>
          <w:rStyle w:val="StyleBoldUnderline"/>
          <w:highlight w:val="green"/>
        </w:rPr>
        <w:t>I wish x could be otherwise</w:t>
      </w:r>
      <w:r w:rsidRPr="005D4AA8">
        <w:rPr>
          <w:sz w:val="12"/>
        </w:rPr>
        <w:t xml:space="preserve">," or, "I hope against hope that y."56 Guessing at this aspirational content or, rather, </w:t>
      </w:r>
      <w:r w:rsidRPr="00815BFF">
        <w:rPr>
          <w:rStyle w:val="StyleBoldUnderline"/>
          <w:highlight w:val="green"/>
        </w:rPr>
        <w:t>gleaning</w:t>
      </w:r>
      <w:r w:rsidRPr="005D4AA8">
        <w:rPr>
          <w:sz w:val="12"/>
        </w:rPr>
        <w:t xml:space="preserve"> </w:t>
      </w:r>
      <w:r w:rsidRPr="005D4AA8">
        <w:rPr>
          <w:rStyle w:val="StyleBoldUnderline"/>
        </w:rPr>
        <w:t>insignificance</w:t>
      </w:r>
      <w:r w:rsidRPr="005D4AA8">
        <w:rPr>
          <w:sz w:val="12"/>
        </w:rPr>
        <w:t xml:space="preserve">, </w:t>
      </w:r>
      <w:r w:rsidRPr="00815BFF">
        <w:rPr>
          <w:rStyle w:val="StyleBoldUnderline"/>
          <w:highlight w:val="green"/>
        </w:rPr>
        <w:t>failure</w:t>
      </w:r>
      <w:r w:rsidRPr="005D4AA8">
        <w:rPr>
          <w:sz w:val="12"/>
        </w:rPr>
        <w:t xml:space="preserve">, and unintelligibility </w:t>
      </w:r>
      <w:r w:rsidRPr="00815BFF">
        <w:rPr>
          <w:rStyle w:val="StyleBoldUnderline"/>
          <w:highlight w:val="green"/>
        </w:rPr>
        <w:t xml:space="preserve">as </w:t>
      </w:r>
      <w:proofErr w:type="gramStart"/>
      <w:r w:rsidRPr="00815BFF">
        <w:rPr>
          <w:rStyle w:val="StyleBoldUnderline"/>
          <w:highlight w:val="green"/>
        </w:rPr>
        <w:t>aspirational modes is</w:t>
      </w:r>
      <w:proofErr w:type="gramEnd"/>
      <w:r w:rsidRPr="005D4AA8">
        <w:rPr>
          <w:rStyle w:val="StyleBoldUnderline"/>
        </w:rPr>
        <w:t>,</w:t>
      </w:r>
      <w:r w:rsidRPr="005D4AA8">
        <w:rPr>
          <w:sz w:val="12"/>
        </w:rPr>
        <w:t xml:space="preserve"> thus, </w:t>
      </w:r>
      <w:r w:rsidRPr="00815BFF">
        <w:rPr>
          <w:rStyle w:val="StyleBoldUnderline"/>
          <w:highlight w:val="green"/>
        </w:rPr>
        <w:t xml:space="preserve">an </w:t>
      </w:r>
      <w:r w:rsidRPr="005D4AA8">
        <w:rPr>
          <w:rStyle w:val="StyleBoldUnderline"/>
        </w:rPr>
        <w:t>exigent critical task</w:t>
      </w:r>
      <w:r w:rsidRPr="005D4AA8">
        <w:rPr>
          <w:sz w:val="12"/>
        </w:rPr>
        <w:t xml:space="preserve">. Similarly, </w:t>
      </w:r>
      <w:r w:rsidRPr="00815BFF">
        <w:rPr>
          <w:rStyle w:val="StyleBoldUnderline"/>
          <w:highlight w:val="green"/>
        </w:rPr>
        <w:t>we can</w:t>
      </w:r>
      <w:r w:rsidRPr="005D4AA8">
        <w:rPr>
          <w:rStyle w:val="StyleBoldUnderline"/>
        </w:rPr>
        <w:t xml:space="preserve"> also simply refuse</w:t>
      </w:r>
      <w:r w:rsidRPr="00815BFF">
        <w:rPr>
          <w:rStyle w:val="StyleBoldUnderline"/>
          <w:highlight w:val="green"/>
        </w:rPr>
        <w:t xml:space="preserve"> to disclose</w:t>
      </w:r>
      <w:r w:rsidRPr="005D4AA8">
        <w:rPr>
          <w:rStyle w:val="StyleBoldUnderline"/>
        </w:rPr>
        <w:t xml:space="preserve"> the meanings of </w:t>
      </w:r>
      <w:r w:rsidRPr="00815BFF">
        <w:rPr>
          <w:rStyle w:val="StyleBoldUnderline"/>
          <w:highlight w:val="green"/>
        </w:rPr>
        <w:t>a textual situation by pointing to what it</w:t>
      </w:r>
      <w:r w:rsidRPr="005D4AA8">
        <w:rPr>
          <w:rStyle w:val="StyleBoldUnderline"/>
        </w:rPr>
        <w:t xml:space="preserve"> actually achieves or references in the world to which it belongs</w:t>
      </w:r>
      <w:r w:rsidRPr="005D4AA8">
        <w:rPr>
          <w:sz w:val="12"/>
        </w:rPr>
        <w:t xml:space="preserve">. In other words, </w:t>
      </w:r>
      <w:r w:rsidRPr="005D4AA8">
        <w:rPr>
          <w:rStyle w:val="StyleBoldUnderline"/>
        </w:rPr>
        <w:t xml:space="preserve">we can enforce its failure. </w:t>
      </w:r>
      <w:proofErr w:type="gramStart"/>
      <w:r w:rsidRPr="005D4AA8">
        <w:rPr>
          <w:sz w:val="12"/>
        </w:rPr>
        <w:t xml:space="preserve">When meanings are thus actively retracted from realization, that is, </w:t>
      </w:r>
      <w:r w:rsidRPr="00815BFF">
        <w:rPr>
          <w:rStyle w:val="StyleBoldUnderline"/>
          <w:highlight w:val="green"/>
        </w:rPr>
        <w:t>with the disappearance of a</w:t>
      </w:r>
      <w:r w:rsidRPr="005D4AA8">
        <w:rPr>
          <w:sz w:val="12"/>
        </w:rPr>
        <w:t xml:space="preserve"> fixed or </w:t>
      </w:r>
      <w:r w:rsidRPr="005D4AA8">
        <w:rPr>
          <w:rStyle w:val="StyleBoldUnderline"/>
        </w:rPr>
        <w:t>sole</w:t>
      </w:r>
      <w:r w:rsidRPr="005D4AA8">
        <w:rPr>
          <w:sz w:val="12"/>
        </w:rPr>
        <w:t xml:space="preserve"> </w:t>
      </w:r>
      <w:r w:rsidRPr="00815BFF">
        <w:rPr>
          <w:rStyle w:val="StyleBoldUnderline"/>
          <w:highlight w:val="green"/>
        </w:rPr>
        <w:t>referent</w:t>
      </w:r>
      <w:r w:rsidRPr="005D4AA8">
        <w:rPr>
          <w:sz w:val="12"/>
        </w:rPr>
        <w:t>/</w:t>
      </w:r>
      <w:r w:rsidRPr="005D4AA8">
        <w:rPr>
          <w:rStyle w:val="StyleBoldUnderline"/>
        </w:rPr>
        <w:t>object</w:t>
      </w:r>
      <w:r w:rsidRPr="005D4AA8">
        <w:rPr>
          <w:sz w:val="12"/>
        </w:rPr>
        <w:t xml:space="preserve">/ </w:t>
      </w:r>
      <w:r w:rsidRPr="005D4AA8">
        <w:rPr>
          <w:rStyle w:val="StyleBoldUnderline"/>
        </w:rPr>
        <w:t>objective</w:t>
      </w:r>
      <w:r w:rsidRPr="005D4AA8">
        <w:rPr>
          <w:sz w:val="12"/>
        </w:rPr>
        <w:t xml:space="preserve">, </w:t>
      </w:r>
      <w:r w:rsidRPr="005D4AA8">
        <w:rPr>
          <w:rStyle w:val="StyleBoldUnderline"/>
        </w:rPr>
        <w:t>a</w:t>
      </w:r>
      <w:r w:rsidRPr="005D4AA8">
        <w:rPr>
          <w:sz w:val="12"/>
        </w:rPr>
        <w:t xml:space="preserve"> galactic if inchoate </w:t>
      </w:r>
      <w:r w:rsidRPr="005D4AA8">
        <w:rPr>
          <w:rStyle w:val="StyleBoldUnderline"/>
        </w:rPr>
        <w:t xml:space="preserve">relational field </w:t>
      </w:r>
      <w:r w:rsidRPr="005D4AA8">
        <w:rPr>
          <w:sz w:val="12"/>
        </w:rPr>
        <w:t xml:space="preserve">often </w:t>
      </w:r>
      <w:r w:rsidRPr="005D4AA8">
        <w:rPr>
          <w:rStyle w:val="StyleBoldUnderline"/>
        </w:rPr>
        <w:t>comes into view</w:t>
      </w:r>
      <w:r w:rsidRPr="005D4AA8">
        <w:rPr>
          <w:sz w:val="12"/>
        </w:rPr>
        <w:t>.</w:t>
      </w:r>
      <w:proofErr w:type="gramEnd"/>
      <w:r w:rsidRPr="005D4AA8">
        <w:rPr>
          <w:sz w:val="12"/>
        </w:rPr>
        <w:t xml:space="preserve"> </w:t>
      </w:r>
      <w:r w:rsidRPr="00815BFF">
        <w:rPr>
          <w:rStyle w:val="StyleBoldUnderline"/>
          <w:highlight w:val="green"/>
        </w:rPr>
        <w:t>This</w:t>
      </w:r>
      <w:r w:rsidRPr="00815BFF">
        <w:rPr>
          <w:sz w:val="12"/>
          <w:highlight w:val="green"/>
        </w:rPr>
        <w:t xml:space="preserve"> </w:t>
      </w:r>
      <w:r w:rsidRPr="00815BFF">
        <w:rPr>
          <w:rStyle w:val="StyleBoldUnderline"/>
          <w:highlight w:val="green"/>
        </w:rPr>
        <w:t>comprises the</w:t>
      </w:r>
      <w:r w:rsidRPr="005D4AA8">
        <w:rPr>
          <w:sz w:val="12"/>
        </w:rPr>
        <w:t xml:space="preserve"> textual </w:t>
      </w:r>
      <w:r w:rsidRPr="00815BFF">
        <w:rPr>
          <w:rStyle w:val="StyleBoldUnderline"/>
          <w:highlight w:val="green"/>
        </w:rPr>
        <w:t>situation's</w:t>
      </w:r>
      <w:r w:rsidRPr="005D4AA8">
        <w:rPr>
          <w:sz w:val="12"/>
        </w:rPr>
        <w:t xml:space="preserve"> "</w:t>
      </w:r>
      <w:r w:rsidRPr="005D4AA8">
        <w:rPr>
          <w:rStyle w:val="StyleBoldUnderline"/>
        </w:rPr>
        <w:t>implication threads," "contiguous fields" and "</w:t>
      </w:r>
      <w:r w:rsidRPr="00815BFF">
        <w:rPr>
          <w:rStyle w:val="StyleBoldUnderline"/>
          <w:highlight w:val="green"/>
        </w:rPr>
        <w:t>neighboring worlds</w:t>
      </w:r>
      <w:r w:rsidRPr="005D4AA8">
        <w:rPr>
          <w:sz w:val="12"/>
        </w:rPr>
        <w:t xml:space="preserve">" (to borrow some themes from Gilbert Ryle); or, ala Wittgenstein, its sympathetic resemblance and kinship to other not even necessarily coeval textual situations .57 It goes without saying that </w:t>
      </w:r>
      <w:r w:rsidRPr="005D4AA8">
        <w:rPr>
          <w:rStyle w:val="StyleBoldUnderline"/>
        </w:rPr>
        <w:t xml:space="preserve">such </w:t>
      </w:r>
      <w:r w:rsidRPr="00815BFF">
        <w:rPr>
          <w:rStyle w:val="StyleBoldUnderline"/>
          <w:highlight w:val="green"/>
        </w:rPr>
        <w:t>close-up readings</w:t>
      </w:r>
      <w:r w:rsidRPr="005D4AA8">
        <w:rPr>
          <w:sz w:val="12"/>
        </w:rPr>
        <w:t xml:space="preserve"> </w:t>
      </w:r>
      <w:r w:rsidRPr="005D4AA8">
        <w:rPr>
          <w:rStyle w:val="StyleBoldUnderline"/>
        </w:rPr>
        <w:t>will be indistinct</w:t>
      </w:r>
      <w:r w:rsidRPr="005D4AA8">
        <w:rPr>
          <w:sz w:val="12"/>
        </w:rPr>
        <w:t xml:space="preserve"> and blurry. 58 </w:t>
      </w:r>
      <w:r w:rsidRPr="005D4AA8">
        <w:rPr>
          <w:rStyle w:val="StyleBoldUnderline"/>
        </w:rPr>
        <w:t xml:space="preserve">But they </w:t>
      </w:r>
      <w:r w:rsidRPr="00815BFF">
        <w:rPr>
          <w:rStyle w:val="StyleBoldUnderline"/>
          <w:highlight w:val="green"/>
        </w:rPr>
        <w:t>may well be</w:t>
      </w:r>
      <w:r w:rsidRPr="005D4AA8">
        <w:rPr>
          <w:sz w:val="12"/>
        </w:rPr>
        <w:t xml:space="preserve"> proportionally </w:t>
      </w:r>
      <w:r w:rsidRPr="00815BFF">
        <w:rPr>
          <w:rStyle w:val="StyleBoldUnderline"/>
          <w:highlight w:val="green"/>
        </w:rPr>
        <w:t>more inclusive</w:t>
      </w:r>
      <w:r w:rsidRPr="005D4AA8">
        <w:rPr>
          <w:rStyle w:val="StyleBoldUnderline"/>
        </w:rPr>
        <w:t>, cosmopolitan, and global.</w:t>
      </w:r>
      <w:r w:rsidRPr="00815BFF">
        <w:rPr>
          <w:rStyle w:val="StyleBoldUnderline"/>
          <w:highlight w:val="green"/>
        </w:rPr>
        <w:t xml:space="preserve"> </w:t>
      </w:r>
      <w:r w:rsidRPr="005D4AA8">
        <w:rPr>
          <w:rStyle w:val="StyleBoldUnderline"/>
        </w:rPr>
        <w:t>This</w:t>
      </w:r>
      <w:r w:rsidRPr="005D4AA8">
        <w:rPr>
          <w:sz w:val="12"/>
        </w:rPr>
        <w:t xml:space="preserve"> </w:t>
      </w:r>
      <w:r w:rsidRPr="005D4AA8">
        <w:rPr>
          <w:rStyle w:val="StyleBoldUnderline"/>
        </w:rPr>
        <w:t>is</w:t>
      </w:r>
      <w:r w:rsidRPr="005D4AA8">
        <w:rPr>
          <w:sz w:val="12"/>
        </w:rPr>
        <w:t xml:space="preserve"> but </w:t>
      </w:r>
      <w:r w:rsidRPr="005D4AA8">
        <w:rPr>
          <w:rStyle w:val="StyleBoldUnderline"/>
        </w:rPr>
        <w:t>another low-key wager in the spirit of imperfection</w:t>
      </w:r>
      <w:r w:rsidRPr="005D4AA8">
        <w:rPr>
          <w:sz w:val="12"/>
        </w:rPr>
        <w:t xml:space="preserve">. In all such cases the risks of self-reduction are finally negligible. </w:t>
      </w:r>
      <w:r w:rsidRPr="00815BFF">
        <w:rPr>
          <w:rStyle w:val="StyleBoldUnderline"/>
          <w:highlight w:val="green"/>
        </w:rPr>
        <w:t>If democracy is</w:t>
      </w:r>
      <w:r w:rsidRPr="005D4AA8">
        <w:rPr>
          <w:rStyle w:val="StyleBoldUnderline"/>
        </w:rPr>
        <w:t xml:space="preserve"> already </w:t>
      </w:r>
      <w:r w:rsidRPr="00815BFF">
        <w:rPr>
          <w:rStyle w:val="StyleBoldUnderline"/>
          <w:highlight w:val="green"/>
        </w:rPr>
        <w:t>here, we win</w:t>
      </w:r>
      <w:r w:rsidRPr="00815BFF">
        <w:rPr>
          <w:sz w:val="12"/>
          <w:highlight w:val="green"/>
        </w:rPr>
        <w:t xml:space="preserve">. </w:t>
      </w:r>
      <w:r w:rsidRPr="00815BFF">
        <w:rPr>
          <w:rStyle w:val="StyleBoldUnderline"/>
          <w:highlight w:val="green"/>
        </w:rPr>
        <w:t>If it is yet to come, it is</w:t>
      </w:r>
      <w:r w:rsidRPr="005D4AA8">
        <w:rPr>
          <w:rStyle w:val="StyleBoldUnderline"/>
        </w:rPr>
        <w:t xml:space="preserve"> still well </w:t>
      </w:r>
      <w:r w:rsidRPr="00815BFF">
        <w:rPr>
          <w:rStyle w:val="StyleBoldUnderline"/>
          <w:highlight w:val="green"/>
        </w:rPr>
        <w:t>worth the price.</w:t>
      </w:r>
      <w:r w:rsidRPr="00815BFF">
        <w:rPr>
          <w:sz w:val="12"/>
          <w:highlight w:val="green"/>
        </w:rPr>
        <w:t xml:space="preserve"> </w:t>
      </w:r>
      <w:r w:rsidRPr="00815BFF">
        <w:rPr>
          <w:rStyle w:val="StyleBoldUnderline"/>
          <w:highlight w:val="green"/>
        </w:rPr>
        <w:t>We can gamble</w:t>
      </w:r>
      <w:r w:rsidRPr="005D4AA8">
        <w:rPr>
          <w:rStyle w:val="StyleBoldUnderline"/>
        </w:rPr>
        <w:t xml:space="preserve"> thus </w:t>
      </w:r>
      <w:r w:rsidRPr="00815BFF">
        <w:rPr>
          <w:rStyle w:val="StyleBoldUnderline"/>
          <w:highlight w:val="green"/>
        </w:rPr>
        <w:t>from a range of venues</w:t>
      </w:r>
      <w:r w:rsidRPr="005D4AA8">
        <w:rPr>
          <w:rStyle w:val="StyleBoldUnderline"/>
        </w:rPr>
        <w:t xml:space="preserve"> and in the midst of miscellaneous activities</w:t>
      </w:r>
      <w:r w:rsidRPr="005D4AA8">
        <w:rPr>
          <w:sz w:val="12"/>
        </w:rPr>
        <w:t xml:space="preserve">: </w:t>
      </w:r>
      <w:r w:rsidRPr="005D4AA8">
        <w:rPr>
          <w:rStyle w:val="StyleBoldUnderline"/>
        </w:rPr>
        <w:t>in</w:t>
      </w:r>
      <w:r w:rsidRPr="005D4AA8">
        <w:rPr>
          <w:sz w:val="12"/>
        </w:rPr>
        <w:t xml:space="preserve"> Makkali </w:t>
      </w:r>
      <w:r w:rsidRPr="005D4AA8">
        <w:rPr>
          <w:rStyle w:val="StyleBoldUnderline"/>
        </w:rPr>
        <w:t>Gosala's cowshed; in Diogenes' bathtub</w:t>
      </w:r>
      <w:r w:rsidRPr="005D4AA8">
        <w:rPr>
          <w:sz w:val="12"/>
        </w:rPr>
        <w:t xml:space="preserve">; </w:t>
      </w:r>
      <w:r w:rsidRPr="005D4AA8">
        <w:rPr>
          <w:rStyle w:val="StyleBoldUnderline"/>
        </w:rPr>
        <w:t>during a peace protest;</w:t>
      </w:r>
      <w:r w:rsidRPr="005D4AA8">
        <w:rPr>
          <w:sz w:val="12"/>
        </w:rPr>
        <w:t xml:space="preserve"> </w:t>
      </w:r>
      <w:r w:rsidRPr="005D4AA8">
        <w:rPr>
          <w:rStyle w:val="StyleBoldUnderline"/>
        </w:rPr>
        <w:t>as we chat with a friend</w:t>
      </w:r>
      <w:r w:rsidRPr="005D4AA8">
        <w:rPr>
          <w:sz w:val="12"/>
        </w:rPr>
        <w:t xml:space="preserve">; in a naval mess hall; </w:t>
      </w:r>
      <w:r w:rsidRPr="005D4AA8">
        <w:rPr>
          <w:rStyle w:val="StyleBoldUnderline"/>
        </w:rPr>
        <w:t>during wartime; in the rituals of Kant's complicated couture; even in a library</w:t>
      </w:r>
      <w:r w:rsidRPr="005D4AA8">
        <w:rPr>
          <w:sz w:val="12"/>
        </w:rPr>
        <w:t>.</w:t>
      </w:r>
    </w:p>
    <w:p w:rsidR="00A157A5" w:rsidRPr="005D4AA8" w:rsidRDefault="00A157A5" w:rsidP="00A157A5"/>
    <w:p w:rsidR="005D71E0" w:rsidRPr="005D4AA8" w:rsidRDefault="005D71E0" w:rsidP="005D71E0">
      <w:pPr>
        <w:pStyle w:val="Heading3"/>
        <w:rPr>
          <w:rFonts w:cs="Arial"/>
        </w:rPr>
      </w:pPr>
      <w:r w:rsidRPr="005D4AA8">
        <w:rPr>
          <w:rFonts w:cs="Arial"/>
        </w:rPr>
        <w:t>AT: pedagogy k/subjectivity</w:t>
      </w:r>
    </w:p>
    <w:p w:rsidR="005D71E0" w:rsidRPr="005D4AA8" w:rsidRDefault="005D71E0" w:rsidP="005D71E0"/>
    <w:p w:rsidR="005D71E0" w:rsidRPr="005D4AA8" w:rsidRDefault="005D71E0" w:rsidP="005D71E0">
      <w:pPr>
        <w:pStyle w:val="Heading4"/>
        <w:rPr>
          <w:rFonts w:cs="Arial"/>
        </w:rPr>
      </w:pPr>
      <w:r w:rsidRPr="005D4AA8">
        <w:rPr>
          <w:rFonts w:cs="Arial"/>
        </w:rPr>
        <w:t>Pedagogy is not a new-found mode of educational inculturation, but rather a means for achieving consciousness by foregrounding teaching moments AGAINST power, and not just OUTSIDE power – that distinction is crucial and proves the alt can never solve</w:t>
      </w:r>
    </w:p>
    <w:p w:rsidR="005D71E0" w:rsidRPr="005D4AA8" w:rsidRDefault="005D71E0" w:rsidP="005D71E0"/>
    <w:p w:rsidR="005D71E0" w:rsidRPr="005D4AA8" w:rsidRDefault="005D71E0" w:rsidP="005D71E0">
      <w:r w:rsidRPr="005D4AA8">
        <w:t xml:space="preserve">Henry </w:t>
      </w:r>
      <w:r w:rsidRPr="005D4AA8">
        <w:rPr>
          <w:rStyle w:val="StyleStyleBold12pt"/>
        </w:rPr>
        <w:t>Giroux 13</w:t>
      </w:r>
      <w:r w:rsidRPr="005D4AA8">
        <w:t xml:space="preserve">, Chair of Secondary education at Pennsylvania State University, Henry Giroux on the Militarization of Public Pedagogy, </w:t>
      </w:r>
      <w:hyperlink r:id="rId29" w:history="1">
        <w:r w:rsidRPr="005D4AA8">
          <w:rPr>
            <w:rStyle w:val="Hyperlink"/>
          </w:rPr>
          <w:t>http://www.counterpunch.org/2013/09/27/teaching-and-learning-with-henry-giroux/</w:t>
        </w:r>
      </w:hyperlink>
    </w:p>
    <w:p w:rsidR="005D71E0" w:rsidRPr="0051449D" w:rsidRDefault="005D71E0" w:rsidP="005D71E0">
      <w:pPr>
        <w:rPr>
          <w:sz w:val="14"/>
        </w:rPr>
      </w:pPr>
      <w:r w:rsidRPr="0051449D">
        <w:rPr>
          <w:sz w:val="14"/>
        </w:rPr>
        <w:t xml:space="preserve">HG: This is an important issue and symptomatic of a much larger problem. </w:t>
      </w:r>
      <w:r w:rsidRPr="005D4AA8">
        <w:rPr>
          <w:rStyle w:val="StyleBoldUnderline"/>
        </w:rPr>
        <w:t>Public schools are not simply being corporatized, they are also subjected increasingly to a militarizing logic that disciplines the bodies of young people, especially low income and poor minorities, and shapes their desires and identities in the service of military values and social relations</w:t>
      </w:r>
      <w:r w:rsidRPr="0051449D">
        <w:rPr>
          <w:sz w:val="14"/>
        </w:rPr>
        <w:t xml:space="preserve">. </w:t>
      </w:r>
      <w:r w:rsidRPr="005D4AA8">
        <w:rPr>
          <w:rStyle w:val="StyleBoldUnderline"/>
        </w:rPr>
        <w:t>For a lot of these young people, there are only a few choices here: you can be unemployed</w:t>
      </w:r>
      <w:r w:rsidRPr="0051449D">
        <w:rPr>
          <w:sz w:val="14"/>
        </w:rPr>
        <w:t xml:space="preserve"> and hopefully be able to participate in some way in the social safety net, </w:t>
      </w:r>
      <w:r w:rsidRPr="005D4AA8">
        <w:rPr>
          <w:rStyle w:val="StyleBoldUnderline"/>
        </w:rPr>
        <w:t>you can take a low-income job, you can end up in prison or you can go into the military</w:t>
      </w:r>
      <w:r w:rsidRPr="0051449D">
        <w:rPr>
          <w:sz w:val="14"/>
        </w:rPr>
        <w:t xml:space="preserve">. And it seems to me that </w:t>
      </w:r>
      <w:r w:rsidRPr="005D4AA8">
        <w:rPr>
          <w:rStyle w:val="StyleBoldUnderline"/>
        </w:rPr>
        <w:t>increasingly the military is becoming the best option of all of those</w:t>
      </w:r>
      <w:r w:rsidRPr="0051449D">
        <w:rPr>
          <w:sz w:val="14"/>
        </w:rPr>
        <w:t xml:space="preserve">. </w:t>
      </w:r>
      <w:r w:rsidRPr="005D4AA8">
        <w:rPr>
          <w:rStyle w:val="StyleBoldUnderline"/>
        </w:rPr>
        <w:t>So you have a whole generation which</w:t>
      </w:r>
      <w:r w:rsidRPr="0051449D">
        <w:rPr>
          <w:sz w:val="14"/>
        </w:rPr>
        <w:t xml:space="preserve"> – by virtue of this massive inequality – </w:t>
      </w:r>
      <w:r w:rsidRPr="005D4AA8">
        <w:rPr>
          <w:rStyle w:val="StyleBoldUnderline"/>
        </w:rPr>
        <w:t>really has very limited choices</w:t>
      </w:r>
      <w:r w:rsidRPr="0051449D">
        <w:rPr>
          <w:sz w:val="14"/>
        </w:rPr>
        <w:t xml:space="preserve">. But also you have these </w:t>
      </w:r>
      <w:r w:rsidRPr="005D4AA8">
        <w:rPr>
          <w:rStyle w:val="StyleBoldUnderline"/>
        </w:rPr>
        <w:t>institutions</w:t>
      </w:r>
      <w:r w:rsidRPr="0051449D">
        <w:rPr>
          <w:sz w:val="14"/>
        </w:rPr>
        <w:t xml:space="preserve"> that </w:t>
      </w:r>
      <w:r w:rsidRPr="005D4AA8">
        <w:rPr>
          <w:rStyle w:val="StyleBoldUnderline"/>
        </w:rPr>
        <w:t>are</w:t>
      </w:r>
      <w:r w:rsidRPr="0051449D">
        <w:rPr>
          <w:sz w:val="14"/>
        </w:rPr>
        <w:t xml:space="preserve"> basically </w:t>
      </w:r>
      <w:r w:rsidRPr="005D4AA8">
        <w:rPr>
          <w:rStyle w:val="StyleBoldUnderline"/>
        </w:rPr>
        <w:t>there to socialize kids, telling them the only way to succeed is to join the military-industrial complex, and that there really are no other options, at least for them</w:t>
      </w:r>
      <w:r w:rsidRPr="0051449D">
        <w:rPr>
          <w:sz w:val="14"/>
        </w:rPr>
        <w:t xml:space="preserve">. Moreover, </w:t>
      </w:r>
      <w:r w:rsidRPr="005D4AA8">
        <w:rPr>
          <w:rStyle w:val="StyleBoldUnderline"/>
        </w:rPr>
        <w:t>as these young people are subject to the warring logics of a militarized society, a society in which life itself is increasingly absorbed into a war machine, it becomes difficult for them to imagine a social order that can be otherwise</w:t>
      </w:r>
      <w:r w:rsidRPr="0051449D">
        <w:rPr>
          <w:sz w:val="14"/>
        </w:rPr>
        <w:t xml:space="preserve">, one that is organized around democratic values. SK: Like this program I’ve been following: it’s called </w:t>
      </w:r>
      <w:r w:rsidRPr="005D4AA8">
        <w:rPr>
          <w:rStyle w:val="StyleBoldUnderline"/>
        </w:rPr>
        <w:t>STARBASE</w:t>
      </w:r>
      <w:r w:rsidRPr="0051449D">
        <w:rPr>
          <w:sz w:val="14"/>
        </w:rPr>
        <w:t xml:space="preserve">. This </w:t>
      </w:r>
      <w:r w:rsidRPr="005D4AA8">
        <w:rPr>
          <w:rStyle w:val="StyleBoldUnderline"/>
        </w:rPr>
        <w:t>is a Defense Department program that every year reaches around 70,000 students in over one-thousand schools – the majority of them in fifth grade</w:t>
      </w:r>
      <w:r w:rsidRPr="0051449D">
        <w:rPr>
          <w:sz w:val="14"/>
        </w:rPr>
        <w:t xml:space="preserve">. Pitched as a way to supplement school curriculum in the STEM (science, technology, engineering, mathematics) fields, there’s an insidious element of military marketing at work: </w:t>
      </w:r>
      <w:r w:rsidRPr="005D4AA8">
        <w:rPr>
          <w:rStyle w:val="StyleBoldUnderline"/>
        </w:rPr>
        <w:t>soldiers “mentor” students</w:t>
      </w:r>
      <w:r w:rsidRPr="0051449D">
        <w:rPr>
          <w:sz w:val="14"/>
        </w:rPr>
        <w:t xml:space="preserve"> enrolled in this program </w:t>
      </w:r>
      <w:r w:rsidRPr="005D4AA8">
        <w:rPr>
          <w:rStyle w:val="StyleBoldUnderline"/>
        </w:rPr>
        <w:t>and most of the instruction takes place at military installations</w:t>
      </w:r>
      <w:r w:rsidRPr="0051449D">
        <w:rPr>
          <w:sz w:val="14"/>
        </w:rPr>
        <w:t xml:space="preserve">. As part of the program </w:t>
      </w:r>
      <w:r w:rsidRPr="005D4AA8">
        <w:rPr>
          <w:rStyle w:val="StyleBoldUnderline"/>
        </w:rPr>
        <w:t>students are given plenty of time to horse around on</w:t>
      </w:r>
      <w:r w:rsidRPr="0051449D">
        <w:rPr>
          <w:sz w:val="14"/>
        </w:rPr>
        <w:t xml:space="preserve"> “cool” </w:t>
      </w:r>
      <w:r w:rsidRPr="005D4AA8">
        <w:rPr>
          <w:rStyle w:val="StyleBoldUnderline"/>
        </w:rPr>
        <w:t>military hardware</w:t>
      </w:r>
      <w:r w:rsidRPr="0051449D">
        <w:rPr>
          <w:sz w:val="14"/>
        </w:rPr>
        <w:t xml:space="preserve">. HG: </w:t>
      </w:r>
      <w:r w:rsidRPr="005D4AA8">
        <w:rPr>
          <w:rStyle w:val="StyleBoldUnderline"/>
        </w:rPr>
        <w:t>It’s mind-blowing</w:t>
      </w:r>
      <w:r w:rsidRPr="0051449D">
        <w:rPr>
          <w:sz w:val="14"/>
        </w:rPr>
        <w:t xml:space="preserve">. I think what we often forget – and this is something that you and others like yourself are trying to make clear – is that </w:t>
      </w:r>
      <w:r w:rsidRPr="005D4AA8">
        <w:rPr>
          <w:rStyle w:val="StyleBoldUnderline"/>
        </w:rPr>
        <w:t>when you talk about the militarization of American society you’re not just talking about increasing the military budget or arming the police with military-style weapons and so forth</w:t>
      </w:r>
      <w:r w:rsidRPr="0051449D">
        <w:rPr>
          <w:sz w:val="14"/>
        </w:rPr>
        <w:t xml:space="preserve">. </w:t>
      </w:r>
      <w:r w:rsidRPr="005D4AA8">
        <w:rPr>
          <w:rStyle w:val="StyleBoldUnderline"/>
        </w:rPr>
        <w:t>You’re also talking about the militarization of a culture in which military values and relationships permeate every aspect of</w:t>
      </w:r>
      <w:r w:rsidRPr="0051449D">
        <w:rPr>
          <w:sz w:val="14"/>
        </w:rPr>
        <w:t xml:space="preserve"> what C. Wright Mills called </w:t>
      </w:r>
      <w:r w:rsidRPr="005D4AA8">
        <w:rPr>
          <w:rStyle w:val="StyleBoldUnderline"/>
        </w:rPr>
        <w:t>the cultural apparatus</w:t>
      </w:r>
      <w:r w:rsidRPr="0051449D">
        <w:rPr>
          <w:sz w:val="14"/>
        </w:rPr>
        <w:t xml:space="preserve"> – schools, fashion, movies and screen culture. </w:t>
      </w:r>
      <w:r w:rsidRPr="005D4AA8">
        <w:rPr>
          <w:rStyle w:val="StyleBoldUnderline"/>
        </w:rPr>
        <w:t>Violence becomes the only shared relationship that we have to each other, the only mediating form through which people can now solve problems</w:t>
      </w:r>
      <w:r w:rsidRPr="0051449D">
        <w:rPr>
          <w:sz w:val="14"/>
        </w:rPr>
        <w:t xml:space="preserve">. </w:t>
      </w:r>
      <w:r w:rsidRPr="005D4AA8">
        <w:rPr>
          <w:rStyle w:val="StyleBoldUnderline"/>
        </w:rPr>
        <w:t>More insidiously, it defines our sense of identity and personal liberation through violence both as a mediating force and as a source of pleasure and entertainment</w:t>
      </w:r>
      <w:r w:rsidRPr="0051449D">
        <w:rPr>
          <w:sz w:val="14"/>
        </w:rPr>
        <w:t xml:space="preserve">. </w:t>
      </w:r>
      <w:r w:rsidRPr="005D4AA8">
        <w:rPr>
          <w:rStyle w:val="StyleBoldUnderline"/>
        </w:rPr>
        <w:t>It’s one of the reasons why the majority of people in the U.S. support state-sanctioned torture</w:t>
      </w:r>
      <w:r w:rsidRPr="0051449D">
        <w:rPr>
          <w:sz w:val="14"/>
        </w:rPr>
        <w:t xml:space="preserve">. How do you explain that? </w:t>
      </w:r>
      <w:r w:rsidRPr="005D4AA8">
        <w:rPr>
          <w:rStyle w:val="StyleBoldUnderline"/>
        </w:rPr>
        <w:t>It’s really a culture that’s become so saturated in this military/violent mindset that it has lost any sense of critical thought and ethical responsibility</w:t>
      </w:r>
      <w:r w:rsidRPr="0051449D">
        <w:rPr>
          <w:sz w:val="14"/>
        </w:rPr>
        <w:t xml:space="preserve"> and has little understanding of what a democratic society might look like. SK: Militarism in the schools is of course just one aspect of a larger culture of militarism in the U.S. And this gets at your notion of public pedagogy, doesn’t it? HG: I may be terribly wrong but I think </w:t>
      </w:r>
      <w:r w:rsidRPr="005D4AA8">
        <w:rPr>
          <w:rStyle w:val="StyleBoldUnderline"/>
        </w:rPr>
        <w:t>the central issue here is</w:t>
      </w:r>
      <w:r w:rsidRPr="0051449D">
        <w:rPr>
          <w:sz w:val="14"/>
        </w:rPr>
        <w:t xml:space="preserve"> that first of all you have to realize that the educational force of the culture represents the most important </w:t>
      </w:r>
      <w:r w:rsidRPr="005D4AA8">
        <w:rPr>
          <w:rStyle w:val="StyleBoldUnderline"/>
        </w:rPr>
        <w:t>pedagogical</w:t>
      </w:r>
      <w:r w:rsidRPr="0051449D">
        <w:rPr>
          <w:sz w:val="14"/>
        </w:rPr>
        <w:t xml:space="preserve"> force at work in the United States, Canada, and in many other countries. This is not to suggest that schools are not involved in the process of teaching and learning. But I think we commit a grave mistake when we assume that schools are the only place where learning goes on. I would be willing to argue – and I have argued – that the most powerful educational force in the US is not the schools, it’s outside the schools. </w:t>
      </w:r>
      <w:r w:rsidRPr="005D4AA8">
        <w:rPr>
          <w:rStyle w:val="StyleBoldUnderline"/>
        </w:rPr>
        <w:t>Young people are awash in a public pedagogy that is distributed across</w:t>
      </w:r>
      <w:r w:rsidRPr="0051449D">
        <w:rPr>
          <w:sz w:val="14"/>
        </w:rPr>
        <w:t xml:space="preserve"> numerous sites that extend from </w:t>
      </w:r>
      <w:r w:rsidRPr="005D4AA8">
        <w:rPr>
          <w:rStyle w:val="StyleBoldUnderline"/>
        </w:rPr>
        <w:t>movies and</w:t>
      </w:r>
      <w:r w:rsidRPr="0051449D">
        <w:rPr>
          <w:sz w:val="14"/>
        </w:rPr>
        <w:t xml:space="preserve"> </w:t>
      </w:r>
      <w:r w:rsidRPr="005D4AA8">
        <w:rPr>
          <w:rStyle w:val="StyleBoldUnderline"/>
        </w:rPr>
        <w:t>the Internet</w:t>
      </w:r>
      <w:r w:rsidRPr="0051449D">
        <w:rPr>
          <w:sz w:val="14"/>
        </w:rPr>
        <w:t xml:space="preserve">, </w:t>
      </w:r>
      <w:r w:rsidRPr="005D4AA8">
        <w:rPr>
          <w:rStyle w:val="StyleBoldUnderline"/>
        </w:rPr>
        <w:t>readily amplified through</w:t>
      </w:r>
      <w:r w:rsidRPr="0051449D">
        <w:rPr>
          <w:sz w:val="14"/>
        </w:rPr>
        <w:t xml:space="preserve"> a range of digital apparatuses that include cell phones, computers and other electronic registers of the new and expanded </w:t>
      </w:r>
      <w:r w:rsidRPr="005D4AA8">
        <w:rPr>
          <w:rStyle w:val="StyleBoldUnderline"/>
        </w:rPr>
        <w:t>cultural flows</w:t>
      </w:r>
      <w:r w:rsidRPr="0051449D">
        <w:rPr>
          <w:sz w:val="14"/>
        </w:rPr>
        <w:t xml:space="preserve">. When schools fail to make a connection between knowledge and everyday life – between knowledge and these ever expanding cultural apparatuses – they fail to understand, interrogate, and question the educational forces that are having an enormous influence on children. </w:t>
      </w:r>
      <w:r w:rsidRPr="005D4AA8">
        <w:rPr>
          <w:rStyle w:val="StyleBoldUnderline"/>
        </w:rPr>
        <w:t>The ongoing commercial carpet-bombing of kids through a range of ever expanding technologies</w:t>
      </w:r>
      <w:r w:rsidRPr="0051449D">
        <w:rPr>
          <w:sz w:val="14"/>
        </w:rPr>
        <w:t>–that make possible new social networks and information flows–</w:t>
      </w:r>
      <w:r w:rsidRPr="005D4AA8">
        <w:rPr>
          <w:rStyle w:val="StyleBoldUnderline"/>
        </w:rPr>
        <w:t>is aggressively commodifying every aspect of their lives</w:t>
      </w:r>
      <w:r w:rsidRPr="0051449D">
        <w:rPr>
          <w:sz w:val="14"/>
        </w:rPr>
        <w:t xml:space="preserve">. </w:t>
      </w:r>
      <w:r w:rsidRPr="005D4AA8">
        <w:rPr>
          <w:rStyle w:val="StyleBoldUnderline"/>
        </w:rPr>
        <w:t>Not to address this and make it pedagogically problematic, not to interrogate the massive violence kids are exposed to through screen culture and the new digital technologies is to do an enormous disservice to the way in which young people are being educated by the wider culture</w:t>
      </w:r>
      <w:r w:rsidRPr="0051449D">
        <w:rPr>
          <w:sz w:val="14"/>
        </w:rPr>
        <w:t xml:space="preserve">. SK: </w:t>
      </w:r>
      <w:r w:rsidRPr="005D4AA8">
        <w:rPr>
          <w:rStyle w:val="StyleBoldUnderline"/>
        </w:rPr>
        <w:t>But</w:t>
      </w:r>
      <w:r w:rsidRPr="0051449D">
        <w:rPr>
          <w:sz w:val="14"/>
        </w:rPr>
        <w:t xml:space="preserve"> </w:t>
      </w:r>
      <w:r w:rsidRPr="005D4AA8">
        <w:rPr>
          <w:rStyle w:val="StyleBoldUnderline"/>
        </w:rPr>
        <w:t>young people are resisting</w:t>
      </w:r>
      <w:r w:rsidRPr="0051449D">
        <w:rPr>
          <w:sz w:val="14"/>
        </w:rPr>
        <w:t xml:space="preserve">, in various ways. You were obviously inspired to write your latest book because you believe youth have a role to play in fighting and changing the system. HG: As someone from the generation of the ‘60s, I’m enormously inspired by what they’re doing. Right now they may be the only chance that we have. Consider their courage: the bravery of these young kids in Occupy Wall Street fighting against state-sanctioned violence in the form of police pepper spray, police dragging them off to jail and arresting them en masse. They’ve become a model for what it is to stand up to this one percent that has turned the US into an authoritarian society. I think that what these </w:t>
      </w:r>
      <w:r w:rsidRPr="005D4AA8">
        <w:rPr>
          <w:rStyle w:val="StyleBoldUnderline"/>
        </w:rPr>
        <w:t>kids are</w:t>
      </w:r>
      <w:r w:rsidRPr="0051449D">
        <w:rPr>
          <w:sz w:val="14"/>
        </w:rPr>
        <w:t xml:space="preserve"> doing is </w:t>
      </w:r>
      <w:r w:rsidRPr="005D4AA8">
        <w:rPr>
          <w:rStyle w:val="StyleBoldUnderline"/>
        </w:rPr>
        <w:t>not only producing a new language to talk about inequality and power relations in the US but they’re actually trying to create public spaces where new forms of social relationships inspired by democratic and cooperative values are really becoming meaningful</w:t>
      </w:r>
      <w:r w:rsidRPr="0051449D">
        <w:rPr>
          <w:sz w:val="14"/>
        </w:rPr>
        <w:t xml:space="preserve">. These </w:t>
      </w:r>
      <w:r w:rsidRPr="005D4AA8">
        <w:rPr>
          <w:rStyle w:val="StyleBoldUnderline"/>
        </w:rPr>
        <w:t>young people are rethinking the very nature of politics and asking serious questions about what democracy is and why it no longer exists</w:t>
      </w:r>
      <w:r w:rsidRPr="0051449D">
        <w:rPr>
          <w:sz w:val="14"/>
        </w:rPr>
        <w:t xml:space="preserve"> in many capitalist countries across the globe. They have been written out of the discourses of justice, equality, and democracy and are not only resisting how neoliberalism has made them expendable, but they are also arguing for a collective future very different from the one that is on display in the current political and economic systems in which they feel trapped. That’s important. But they face enormous challenges. They don’t have access to the dominant media. They’re trying to use new media to create new modes of communication. They’re trying to understand what democratic processes might mean in terms of sustaining collective struggles, and all of this takes time. I think that rather than saying that Occupy Wall Street has died, we can say that they’re in the process of understanding what the long march through alternative institutions might mean. </w:t>
      </w:r>
      <w:r w:rsidRPr="005D4AA8">
        <w:rPr>
          <w:rStyle w:val="StyleBoldUnderline"/>
        </w:rPr>
        <w:t>As conditions get worse in the U.S. this movement will grow and take on an international significance</w:t>
      </w:r>
      <w:r w:rsidRPr="0051449D">
        <w:rPr>
          <w:sz w:val="14"/>
        </w:rPr>
        <w:t xml:space="preserve">. </w:t>
      </w:r>
      <w:r w:rsidRPr="005D4AA8">
        <w:rPr>
          <w:rStyle w:val="StyleBoldUnderline"/>
        </w:rPr>
        <w:t>Hopefully they’ll join with young people in other countries to figure out how to address the biggest problem that the global community faces – politics is local and power is global. Nation-states can’t control the flow of capital</w:t>
      </w:r>
      <w:r w:rsidRPr="0051449D">
        <w:rPr>
          <w:sz w:val="14"/>
        </w:rPr>
        <w:t xml:space="preserve">; it’s outside the boundaries of nation-states. </w:t>
      </w:r>
      <w:r w:rsidRPr="005D4AA8">
        <w:rPr>
          <w:rStyle w:val="StyleBoldUnderline"/>
        </w:rPr>
        <w:t>So, we need a politics that’s global to be able to deal with that</w:t>
      </w:r>
      <w:r w:rsidRPr="0051449D">
        <w:rPr>
          <w:sz w:val="14"/>
        </w:rPr>
        <w:t xml:space="preserve">. SK: In reflecting on my own research I’ve seen examples of school administrators treating student activists in two distinctly different ways. In my area, Western Massachusetts, for example, there are high school students who are very heavily involved in organizing around issues of ecology and sustainability. They lobby for locally grown foods to be served in the cafeteria, install small garden plots for community </w:t>
      </w:r>
      <w:proofErr w:type="gramStart"/>
      <w:r w:rsidRPr="0051449D">
        <w:rPr>
          <w:sz w:val="14"/>
        </w:rPr>
        <w:t>members,</w:t>
      </w:r>
      <w:proofErr w:type="gramEnd"/>
      <w:r w:rsidRPr="0051449D">
        <w:rPr>
          <w:sz w:val="14"/>
        </w:rPr>
        <w:t xml:space="preserve"> school officials give them land on school property to grow vegetables, and so on. But then you have the students in San Diego that I mentioned before. Because they were fighting against the military presence in their schools they were seen as agitators. School administrators and police would conduct video surveillance of the students’ marches, and one of their leaders was prevented from taking part in the graduation ceremony with the rest of his class. What might explain the differential response here? HG: </w:t>
      </w:r>
      <w:r w:rsidRPr="005D4AA8">
        <w:rPr>
          <w:rStyle w:val="StyleBoldUnderline"/>
        </w:rPr>
        <w:t>As long as</w:t>
      </w:r>
      <w:r w:rsidRPr="0051449D">
        <w:rPr>
          <w:sz w:val="14"/>
        </w:rPr>
        <w:t xml:space="preserve"> these </w:t>
      </w:r>
      <w:r w:rsidRPr="005D4AA8">
        <w:rPr>
          <w:rStyle w:val="StyleBoldUnderline"/>
        </w:rPr>
        <w:t>modes of resistance don’t challenge relations of power, that’s fine with</w:t>
      </w:r>
      <w:r w:rsidRPr="0051449D">
        <w:rPr>
          <w:sz w:val="14"/>
        </w:rPr>
        <w:t xml:space="preserve"> school </w:t>
      </w:r>
      <w:r w:rsidRPr="005D4AA8">
        <w:rPr>
          <w:rStyle w:val="StyleBoldUnderline"/>
        </w:rPr>
        <w:t>officials</w:t>
      </w:r>
      <w:r w:rsidRPr="0051449D">
        <w:rPr>
          <w:sz w:val="14"/>
        </w:rPr>
        <w:t xml:space="preserve"> and others </w:t>
      </w:r>
      <w:r w:rsidRPr="005D4AA8">
        <w:rPr>
          <w:rStyle w:val="StyleBoldUnderline"/>
        </w:rPr>
        <w:t>in a position of authority</w:t>
      </w:r>
      <w:r w:rsidRPr="0051449D">
        <w:rPr>
          <w:sz w:val="14"/>
        </w:rPr>
        <w:t xml:space="preserve">. As long as they’re focused on students finding a happy spot in themselves, positive thinking, that’s fine. </w:t>
      </w:r>
      <w:r w:rsidRPr="005D4AA8">
        <w:rPr>
          <w:rStyle w:val="StyleBoldUnderline"/>
        </w:rPr>
        <w:t>But as soon as they start talking about power, militarization, inequality, racism – all those things that point to deep structural problems—student resistance and dissent is viewed as exceeding its possibilities and limits</w:t>
      </w:r>
      <w:r w:rsidRPr="0051449D">
        <w:rPr>
          <w:sz w:val="14"/>
        </w:rPr>
        <w:t xml:space="preserve">. Just look at what happened in places like Arizona, where these racist educators and politicians succeeded in banning ethnic studies. When young people protested against their history, culture, and forms of witnessing being excluded from the curriculum, they were labeled as criminals, communists, and agitators. What is most important in terms of these youth movements is that you have a lot of young people making connections, saying “Look you can’t talk about the rise in tuition unless you talk about the attack on the social state and social protections. You can’t talk about what’s happening in education unless you talk about the rise of the punishing state.” In a place like California where more is spent on prisons than on education clearly those connections are what give force to a generation of students who are simply refusing to isolate these issues. It no longer makes sense to say that these are spoiled kids who don’t want to spend much for their education. </w:t>
      </w:r>
      <w:r w:rsidRPr="005D4AA8">
        <w:rPr>
          <w:rStyle w:val="StyleBoldUnderline"/>
        </w:rPr>
        <w:t>These young people are developing a conversation about society at large, calling into question its most fundamentally oppressive economic, political, and educational structures</w:t>
      </w:r>
      <w:r w:rsidRPr="0051449D">
        <w:rPr>
          <w:sz w:val="14"/>
        </w:rPr>
        <w:t xml:space="preserve">. Also, </w:t>
      </w:r>
      <w:r w:rsidRPr="005D4AA8">
        <w:rPr>
          <w:rStyle w:val="StyleBoldUnderline"/>
        </w:rPr>
        <w:t>young people are recognizing</w:t>
      </w:r>
      <w:r w:rsidRPr="0051449D">
        <w:rPr>
          <w:sz w:val="14"/>
        </w:rPr>
        <w:t xml:space="preserve"> that </w:t>
      </w:r>
      <w:r w:rsidRPr="005D4AA8">
        <w:rPr>
          <w:rStyle w:val="StyleBoldUnderline"/>
        </w:rPr>
        <w:t>they’re not going to find their voice in the Democratic Party or in the existing labor unions</w:t>
      </w:r>
      <w:r w:rsidRPr="0051449D">
        <w:rPr>
          <w:sz w:val="14"/>
        </w:rPr>
        <w:t xml:space="preserve">. What they really need to fight for are new mass and collective organizations that can call the entirety of society into question and mobilize so as to develop the policies and institutions that make a new and radically democratic society possible. SK: Here’s a paradox for you: </w:t>
      </w:r>
      <w:r w:rsidRPr="005D4AA8">
        <w:rPr>
          <w:rStyle w:val="StyleBoldUnderline"/>
        </w:rPr>
        <w:t>How do you teach social change or resistance to authority within public schools – institutions that many have criticized for being authoritarian and resistant to change</w:t>
      </w:r>
      <w:r w:rsidRPr="0051449D">
        <w:rPr>
          <w:sz w:val="14"/>
        </w:rPr>
        <w:t xml:space="preserve">? HG: You can’t do it if you believe these institutions are so authoritarian that there’s simply no room for resistance. That’s a mistake. </w:t>
      </w:r>
      <w:r w:rsidRPr="005D4AA8">
        <w:rPr>
          <w:rStyle w:val="StyleBoldUnderline"/>
        </w:rPr>
        <w:t>Power is never so overwhelming that there’s no room for resistance</w:t>
      </w:r>
      <w:r w:rsidRPr="0051449D">
        <w:rPr>
          <w:sz w:val="14"/>
        </w:rPr>
        <w:t xml:space="preserve">. </w:t>
      </w:r>
      <w:r w:rsidRPr="005D4AA8">
        <w:rPr>
          <w:rStyle w:val="StyleBoldUnderline"/>
        </w:rPr>
        <w:t>Power and the forms it takes are always contradictory in different ways and there is always some room for resistance</w:t>
      </w:r>
      <w:r w:rsidRPr="0051449D">
        <w:rPr>
          <w:sz w:val="14"/>
        </w:rPr>
        <w:t xml:space="preserve">. </w:t>
      </w:r>
      <w:r w:rsidRPr="005D4AA8">
        <w:rPr>
          <w:rStyle w:val="StyleBoldUnderline"/>
        </w:rPr>
        <w:t>What needs to be understood is the intensity of dominant power in different contexts and how it can be named, understood, and fought</w:t>
      </w:r>
      <w:r w:rsidRPr="0051449D">
        <w:rPr>
          <w:sz w:val="14"/>
        </w:rPr>
        <w:t xml:space="preserve">. </w:t>
      </w:r>
      <w:r w:rsidRPr="005D4AA8">
        <w:rPr>
          <w:rStyle w:val="StyleBoldUnderline"/>
        </w:rPr>
        <w:t>The issue here is to seize upon the contradictions at work in these institutions and to develop them in ways that make a difference</w:t>
      </w:r>
      <w:r w:rsidRPr="0051449D">
        <w:rPr>
          <w:sz w:val="14"/>
        </w:rPr>
        <w:t xml:space="preserve">. During the sixties, the term for this was the long march through institutions and the reference had little to do with reform but with massive restructuring of the instruments of democracy. And we also need to impose a certain kind of responsibility upon adults in the schools – whether they </w:t>
      </w:r>
      <w:proofErr w:type="gramStart"/>
      <w:r w:rsidRPr="0051449D">
        <w:rPr>
          <w:sz w:val="14"/>
        </w:rPr>
        <w:t>be</w:t>
      </w:r>
      <w:proofErr w:type="gramEnd"/>
      <w:r w:rsidRPr="0051449D">
        <w:rPr>
          <w:sz w:val="14"/>
        </w:rPr>
        <w:t xml:space="preserve"> social workers, university professors, or high school teachers. Clearly it’s not enough to say they operate under terrible burdens that make them voiceless. I understand those structural conditions but it doesn’t mean they shouldn’t resist either. That means they not only have to promote particular kinds of pedagogies in their classrooms but they also have to join social movements that give them the force of a collective voice that can bear down on these problems and create change. </w:t>
      </w:r>
      <w:r w:rsidRPr="005D4AA8">
        <w:rPr>
          <w:rStyle w:val="StyleBoldUnderline"/>
        </w:rPr>
        <w:t>The greatest battle that we’re facing in the U.S. today is around the question of consciousness</w:t>
      </w:r>
      <w:r w:rsidRPr="0051449D">
        <w:rPr>
          <w:sz w:val="14"/>
        </w:rPr>
        <w:t xml:space="preserve">. </w:t>
      </w:r>
      <w:r w:rsidRPr="005D4AA8">
        <w:rPr>
          <w:rStyle w:val="StyleBoldUnderline"/>
        </w:rPr>
        <w:t>If people don’t have an understanding of the nature of the problems they face they’re going to succumb to the right-wing educational populist machine</w:t>
      </w:r>
      <w:r w:rsidRPr="0051449D">
        <w:rPr>
          <w:sz w:val="14"/>
        </w:rPr>
        <w:t xml:space="preserve">. </w:t>
      </w:r>
      <w:r w:rsidRPr="005D4AA8">
        <w:rPr>
          <w:rStyle w:val="StyleBoldUnderline"/>
        </w:rPr>
        <w:t>This is a challenge that the Left has never taken seriously because it really doesn’t understand that at the center of politics is the question of pedagogy</w:t>
      </w:r>
      <w:r w:rsidRPr="0051449D">
        <w:rPr>
          <w:sz w:val="14"/>
        </w:rPr>
        <w:t xml:space="preserve">. </w:t>
      </w:r>
      <w:r w:rsidRPr="005D4AA8">
        <w:rPr>
          <w:rStyle w:val="StyleBoldUnderline"/>
        </w:rPr>
        <w:t>Pedagogy is not marginal, it is not something that can be reduced to a method, limited to what happens in high schools, or to what college professors say in their classes. Pedagogy is fundamental not only to the struggle over culture but also, if not more importantly, the struggle over meaning and identity</w:t>
      </w:r>
      <w:r w:rsidRPr="0051449D">
        <w:rPr>
          <w:sz w:val="14"/>
        </w:rPr>
        <w:t xml:space="preserve">. </w:t>
      </w:r>
      <w:r w:rsidRPr="005D4AA8">
        <w:rPr>
          <w:rStyle w:val="StyleBoldUnderline"/>
        </w:rPr>
        <w:t>It’s a struggle for consciousness, a struggle over the gist of agency, if not the future itself – a struggle to convince people that society is more than what it is, that the future doesn’t simply have to mimic the present</w:t>
      </w:r>
      <w:r w:rsidRPr="0051449D">
        <w:rPr>
          <w:sz w:val="14"/>
        </w:rPr>
        <w:t xml:space="preserve">. SK: </w:t>
      </w:r>
      <w:r w:rsidRPr="005D4AA8">
        <w:rPr>
          <w:rStyle w:val="StyleBoldUnderline"/>
        </w:rPr>
        <w:t>What would this look like in practice</w:t>
      </w:r>
      <w:r w:rsidRPr="0051449D">
        <w:rPr>
          <w:sz w:val="14"/>
        </w:rPr>
        <w:t xml:space="preserve">? One encouraging experiment I had the privilege of observing up close is taking place at the Emiliano Zapata Street Academy in Oakland. There, in an “alternative high school” within the Oakland Unified School District, student interns working with a group called BAY-Peace lead youth in interactive workshops on topics relevant to their lives: street violence, the school-to-prison pipeline, military recruiters in their schools, and so on. HG: I think </w:t>
      </w:r>
      <w:r w:rsidRPr="005D4AA8">
        <w:rPr>
          <w:rStyle w:val="StyleBoldUnderline"/>
        </w:rPr>
        <w:t>two things</w:t>
      </w:r>
      <w:r w:rsidRPr="0051449D">
        <w:rPr>
          <w:sz w:val="14"/>
        </w:rPr>
        <w:t xml:space="preserve"> have to go on here, and you just mentioned </w:t>
      </w:r>
      <w:r w:rsidRPr="005D4AA8">
        <w:rPr>
          <w:rStyle w:val="StyleBoldUnderline"/>
        </w:rPr>
        <w:t>one</w:t>
      </w:r>
      <w:r w:rsidRPr="0051449D">
        <w:rPr>
          <w:sz w:val="14"/>
        </w:rPr>
        <w:t xml:space="preserve"> of them. </w:t>
      </w:r>
      <w:r w:rsidRPr="005D4AA8">
        <w:rPr>
          <w:rStyle w:val="StyleBoldUnderline"/>
        </w:rPr>
        <w:t>We’ve got to talk about alternative institutions</w:t>
      </w:r>
      <w:r w:rsidRPr="0051449D">
        <w:rPr>
          <w:sz w:val="14"/>
        </w:rPr>
        <w:t xml:space="preserve">. </w:t>
      </w:r>
      <w:r w:rsidRPr="005D4AA8">
        <w:rPr>
          <w:rStyle w:val="StyleBoldUnderline"/>
        </w:rPr>
        <w:t>There has to be some way to build institutions that provide a different model of education</w:t>
      </w:r>
      <w:r w:rsidRPr="0051449D">
        <w:rPr>
          <w:sz w:val="14"/>
        </w:rPr>
        <w:t xml:space="preserve">. On the Left, we had this in the ‘20s and ‘30s: socialists had Sunday schools, they had camps; they found alternative ways to educate a generation of young people to give them a different understanding of history, of struggle. We need to reclaim that legacy, update it for the twenty-first century, and join the fight over the creation of new modes of thinking, acting, and engaging ourselves and our relations to others. On the </w:t>
      </w:r>
      <w:r w:rsidRPr="005D4AA8">
        <w:rPr>
          <w:rStyle w:val="StyleBoldUnderline"/>
        </w:rPr>
        <w:t>second</w:t>
      </w:r>
      <w:r w:rsidRPr="0051449D">
        <w:rPr>
          <w:sz w:val="14"/>
        </w:rPr>
        <w:t xml:space="preserve"> level is what Rudi Dutschke called what I referred to earlier as </w:t>
      </w:r>
      <w:r w:rsidRPr="005D4AA8">
        <w:rPr>
          <w:rStyle w:val="StyleBoldUnderline"/>
        </w:rPr>
        <w:t>the “long march through the institutions</w:t>
      </w:r>
      <w:r w:rsidRPr="0051449D">
        <w:rPr>
          <w:sz w:val="14"/>
        </w:rPr>
        <w:t xml:space="preserve">.” </w:t>
      </w:r>
      <w:r w:rsidRPr="005D4AA8">
        <w:rPr>
          <w:rStyle w:val="StyleBoldUnderline"/>
        </w:rPr>
        <w:t>It’s a model that makes a tactical claim to having one foot in and one foot out. You can’t turn these established institutions over to the Right</w:t>
      </w:r>
      <w:r w:rsidRPr="0051449D">
        <w:rPr>
          <w:sz w:val="14"/>
        </w:rPr>
        <w:t xml:space="preserve">. </w:t>
      </w:r>
      <w:r w:rsidRPr="005D4AA8">
        <w:rPr>
          <w:rStyle w:val="StyleBoldUnderline"/>
        </w:rPr>
        <w:t>You can’t simply dismiss them by saying they’re nothing more than hegemonic institutions that oppress people. That’s a retreat from politics. You have to fight within these institutions</w:t>
      </w:r>
      <w:r w:rsidRPr="0051449D">
        <w:rPr>
          <w:sz w:val="14"/>
        </w:rPr>
        <w:t xml:space="preserve">. Not only that, you have to create new public spheres. SK: Henry, we’ve covered a lot of territory. Is there anything we haven’t addressed that you would like to bring up before closing? HG: </w:t>
      </w:r>
      <w:r w:rsidRPr="005D4AA8">
        <w:rPr>
          <w:rStyle w:val="StyleBoldUnderline"/>
        </w:rPr>
        <w:t>We need both a language of critique and a language of hope. Critique is essential to what we do but it can never become so overwhelming that all we become are critics and nothing else. It is counterproductive for the left to engage in declarations of powerlessness, without creating</w:t>
      </w:r>
      <w:r w:rsidRPr="0051449D">
        <w:rPr>
          <w:sz w:val="14"/>
        </w:rPr>
        <w:t xml:space="preserve"> as Jacques Rancière argues “</w:t>
      </w:r>
      <w:r w:rsidRPr="005D4AA8">
        <w:rPr>
          <w:rStyle w:val="StyleBoldUnderline"/>
        </w:rPr>
        <w:t>new objects, forms, and spaces that thwart official expectations</w:t>
      </w:r>
      <w:r w:rsidRPr="0051449D">
        <w:rPr>
          <w:sz w:val="14"/>
        </w:rPr>
        <w:t xml:space="preserve">.” </w:t>
      </w:r>
      <w:r w:rsidRPr="005D4AA8">
        <w:rPr>
          <w:rStyle w:val="StyleBoldUnderline"/>
        </w:rPr>
        <w:t>What we need to do is theorize, understand and fight for a society that is very different from the one in which we now live</w:t>
      </w:r>
      <w:r w:rsidRPr="0051449D">
        <w:rPr>
          <w:sz w:val="14"/>
        </w:rPr>
        <w:t xml:space="preserve">. </w:t>
      </w:r>
      <w:r w:rsidRPr="005D4AA8">
        <w:rPr>
          <w:rStyle w:val="StyleBoldUnderline"/>
        </w:rPr>
        <w:t>That means taking seriously the question of pedagogy as central to any notion of viable progressive politics</w:t>
      </w:r>
      <w:r w:rsidRPr="0051449D">
        <w:rPr>
          <w:sz w:val="14"/>
        </w:rPr>
        <w:t xml:space="preserve">; </w:t>
      </w:r>
      <w:r w:rsidRPr="005D4AA8">
        <w:rPr>
          <w:rStyle w:val="StyleBoldUnderline"/>
        </w:rPr>
        <w:t>it means working collectively with others to build social movements that address a broader language of our society – questions of inequality and power</w:t>
      </w:r>
      <w:r w:rsidRPr="0051449D">
        <w:rPr>
          <w:sz w:val="14"/>
        </w:rPr>
        <w:t xml:space="preserve"> (basically the two most important issues we can talk about now.)  And I think that we need to find ways to support young people because the most damage that’s going to be done is going to be heaped upon the next generations.  So what we’re really fighting for is not just democracy; we’re fighting for the future.  And so </w:t>
      </w:r>
      <w:r w:rsidRPr="005D4AA8">
        <w:rPr>
          <w:rStyle w:val="StyleBoldUnderline"/>
        </w:rPr>
        <w:t>critique is not enough; we need a language of critique and we need a language of possibility to</w:t>
      </w:r>
      <w:r w:rsidRPr="0051449D">
        <w:rPr>
          <w:sz w:val="14"/>
        </w:rPr>
        <w:t xml:space="preserve"> be able to </w:t>
      </w:r>
      <w:r w:rsidRPr="005D4AA8">
        <w:rPr>
          <w:rStyle w:val="StyleBoldUnderline"/>
        </w:rPr>
        <w:t>go forward</w:t>
      </w:r>
      <w:r w:rsidRPr="0051449D">
        <w:rPr>
          <w:sz w:val="14"/>
        </w:rPr>
        <w:t xml:space="preserve"> with this.</w:t>
      </w:r>
    </w:p>
    <w:p w:rsidR="005D71E0" w:rsidRPr="005D4AA8" w:rsidRDefault="005D71E0" w:rsidP="005D71E0"/>
    <w:p w:rsidR="005D71E0" w:rsidRDefault="005D71E0" w:rsidP="005D71E0">
      <w:pPr>
        <w:pStyle w:val="Heading2"/>
      </w:pPr>
      <w:r>
        <w:t>Alt Answers</w:t>
      </w:r>
    </w:p>
    <w:p w:rsidR="005D71E0" w:rsidRDefault="005D71E0" w:rsidP="005D71E0">
      <w:pPr>
        <w:pStyle w:val="Heading3"/>
      </w:pPr>
      <w:r>
        <w:t>AT: Negativity Alt</w:t>
      </w:r>
    </w:p>
    <w:p w:rsidR="005D71E0" w:rsidRPr="0051449D" w:rsidRDefault="005D71E0" w:rsidP="005D71E0"/>
    <w:p w:rsidR="005D71E0" w:rsidRDefault="005D71E0" w:rsidP="005D71E0">
      <w:pPr>
        <w:pStyle w:val="Heading4"/>
      </w:pPr>
      <w:r w:rsidRPr="00755E7E">
        <w:t xml:space="preserve">Optimism </w:t>
      </w:r>
      <w:r>
        <w:t xml:space="preserve">and solidarity are our only hope---their strategy of negativity accepts the foundational premises of racism as its starting point for politics </w:t>
      </w:r>
    </w:p>
    <w:p w:rsidR="005D71E0" w:rsidRDefault="005D71E0" w:rsidP="005D71E0"/>
    <w:p w:rsidR="005D71E0" w:rsidRPr="0051449D" w:rsidRDefault="005D71E0" w:rsidP="005D71E0">
      <w:pPr>
        <w:rPr>
          <w:rStyle w:val="StyleStyleBold12pt"/>
        </w:rPr>
      </w:pPr>
      <w:r w:rsidRPr="0051449D">
        <w:rPr>
          <w:rStyle w:val="StyleStyleBold12pt"/>
        </w:rPr>
        <w:t>Hooks ‘96</w:t>
      </w:r>
    </w:p>
    <w:p w:rsidR="005D71E0" w:rsidRPr="0051449D" w:rsidRDefault="005D71E0" w:rsidP="005D71E0">
      <w:r w:rsidRPr="0051449D">
        <w:t>(Bell hooks 96, Killing Rage: Ending Racism, Google Books, 269-272)</w:t>
      </w:r>
    </w:p>
    <w:p w:rsidR="005D71E0" w:rsidRDefault="005D71E0" w:rsidP="005D71E0">
      <w:pPr>
        <w:rPr>
          <w:rStyle w:val="StyleBoldUnderline"/>
        </w:rPr>
      </w:pPr>
      <w:r w:rsidRPr="0051449D">
        <w:rPr>
          <w:sz w:val="10"/>
        </w:rPr>
        <w:t xml:space="preserve">269More than ever before in our history, </w:t>
      </w:r>
      <w:r w:rsidRPr="00815BFF">
        <w:rPr>
          <w:rStyle w:val="StyleBoldUnderline"/>
          <w:highlight w:val="green"/>
        </w:rPr>
        <w:t xml:space="preserve">black Americans are </w:t>
      </w:r>
      <w:r w:rsidRPr="00C6617E">
        <w:rPr>
          <w:rStyle w:val="StyleBoldUnderline"/>
        </w:rPr>
        <w:t>succumbing</w:t>
      </w:r>
      <w:r w:rsidRPr="00D0342F">
        <w:rPr>
          <w:rStyle w:val="StyleBoldUnderline"/>
        </w:rPr>
        <w:t xml:space="preserve"> to and </w:t>
      </w:r>
      <w:r w:rsidRPr="00815BFF">
        <w:rPr>
          <w:rStyle w:val="StyleBoldUnderline"/>
          <w:highlight w:val="green"/>
        </w:rPr>
        <w:t>internalizing the</w:t>
      </w:r>
      <w:r w:rsidRPr="00D0342F">
        <w:rPr>
          <w:rStyle w:val="StyleBoldUnderline"/>
        </w:rPr>
        <w:t xml:space="preserve"> </w:t>
      </w:r>
      <w:r w:rsidRPr="00815BFF">
        <w:rPr>
          <w:rStyle w:val="StyleBoldUnderline"/>
          <w:highlight w:val="green"/>
        </w:rPr>
        <w:t>racist assumption that there can be no meaningful</w:t>
      </w:r>
      <w:r w:rsidRPr="00D0342F">
        <w:rPr>
          <w:rStyle w:val="StyleBoldUnderline"/>
        </w:rPr>
        <w:t xml:space="preserve"> </w:t>
      </w:r>
      <w:r w:rsidRPr="00815BFF">
        <w:rPr>
          <w:rStyle w:val="StyleBoldUnderline"/>
          <w:highlight w:val="green"/>
        </w:rPr>
        <w:t>bonds</w:t>
      </w:r>
      <w:r w:rsidRPr="00D0342F">
        <w:rPr>
          <w:rStyle w:val="StyleBoldUnderline"/>
        </w:rPr>
        <w:t xml:space="preserve"> of intimacy </w:t>
      </w:r>
      <w:r w:rsidRPr="00580751">
        <w:rPr>
          <w:rStyle w:val="StyleBoldUnderline"/>
        </w:rPr>
        <w:t>between blacks and whites</w:t>
      </w:r>
      <w:r w:rsidRPr="00D0342F">
        <w:rPr>
          <w:rStyle w:val="StyleBoldUnderline"/>
        </w:rPr>
        <w:t>.</w:t>
      </w:r>
      <w:r w:rsidRPr="0051449D">
        <w:rPr>
          <w:sz w:val="10"/>
        </w:rPr>
        <w:t xml:space="preserve"> It is fascinating to explore why it is that black people trapped in the worst situation of racial oppres sion—enslavement—had the foresight to see that it would be disempowering for them to lose sight of the capacity of white people to transform themselves and divest of white supremacy, even as many black folks today who in no way suffer such extreme racist oppression and exploitation are convinced that white people will not repudiate racism. Con temporary </w:t>
      </w:r>
      <w:r w:rsidRPr="00D0342F">
        <w:rPr>
          <w:rStyle w:val="StyleBoldUnderline"/>
        </w:rPr>
        <w:t>black folks, like their white counterparts, have passively accepted the internalization of white supremacist assumptions</w:t>
      </w:r>
      <w:r w:rsidRPr="0051449D">
        <w:rPr>
          <w:sz w:val="10"/>
        </w:rPr>
        <w:t xml:space="preserve">. </w:t>
      </w:r>
      <w:r w:rsidRPr="00D0342F">
        <w:rPr>
          <w:rStyle w:val="StyleBoldUnderline"/>
        </w:rPr>
        <w:t xml:space="preserve">Organized </w:t>
      </w:r>
      <w:r w:rsidRPr="00815BFF">
        <w:rPr>
          <w:rStyle w:val="StyleBoldUnderline"/>
          <w:highlight w:val="green"/>
        </w:rPr>
        <w:t>white supremacists have always taught that there can never be trust</w:t>
      </w:r>
      <w:r w:rsidRPr="00D0342F">
        <w:rPr>
          <w:rStyle w:val="StyleBoldUnderline"/>
        </w:rPr>
        <w:t xml:space="preserve"> and intimacy </w:t>
      </w:r>
      <w:r w:rsidRPr="00815BFF">
        <w:rPr>
          <w:rStyle w:val="StyleBoldUnderline"/>
          <w:highlight w:val="green"/>
        </w:rPr>
        <w:t xml:space="preserve">between the superior white </w:t>
      </w:r>
      <w:r w:rsidRPr="00755E7E">
        <w:rPr>
          <w:rStyle w:val="StyleBoldUnderline"/>
        </w:rPr>
        <w:t xml:space="preserve">race </w:t>
      </w:r>
      <w:r w:rsidRPr="00815BFF">
        <w:rPr>
          <w:rStyle w:val="StyleBoldUnderline"/>
          <w:highlight w:val="green"/>
        </w:rPr>
        <w:t xml:space="preserve">and </w:t>
      </w:r>
      <w:r w:rsidRPr="00755E7E">
        <w:rPr>
          <w:rStyle w:val="StyleBoldUnderline"/>
        </w:rPr>
        <w:t xml:space="preserve">the </w:t>
      </w:r>
      <w:r w:rsidRPr="00815BFF">
        <w:rPr>
          <w:rStyle w:val="StyleBoldUnderline"/>
          <w:highlight w:val="green"/>
        </w:rPr>
        <w:t>inferior black race.</w:t>
      </w:r>
      <w:r w:rsidRPr="00815BFF">
        <w:rPr>
          <w:sz w:val="10"/>
          <w:highlight w:val="green"/>
        </w:rPr>
        <w:t xml:space="preserve"> </w:t>
      </w:r>
      <w:r w:rsidRPr="00815BFF">
        <w:rPr>
          <w:rStyle w:val="Emphasis"/>
          <w:highlight w:val="green"/>
        </w:rPr>
        <w:t>When black people internalize these sentiments, no resistance</w:t>
      </w:r>
      <w:r w:rsidRPr="00D0342F">
        <w:rPr>
          <w:rStyle w:val="Emphasis"/>
        </w:rPr>
        <w:t xml:space="preserve"> to white supremacy </w:t>
      </w:r>
      <w:r w:rsidRPr="00815BFF">
        <w:rPr>
          <w:rStyle w:val="Emphasis"/>
          <w:highlight w:val="green"/>
        </w:rPr>
        <w:t>is taking place;</w:t>
      </w:r>
      <w:r>
        <w:rPr>
          <w:rStyle w:val="Emphasis"/>
        </w:rPr>
        <w:t xml:space="preserve"> </w:t>
      </w:r>
      <w:r w:rsidRPr="00815BFF">
        <w:rPr>
          <w:rStyle w:val="Emphasis"/>
          <w:highlight w:val="green"/>
          <w:bdr w:val="single" w:sz="4" w:space="0" w:color="auto"/>
        </w:rPr>
        <w:t>rather we become complicit</w:t>
      </w:r>
      <w:r w:rsidRPr="00D0342F">
        <w:rPr>
          <w:rStyle w:val="Emphasis"/>
        </w:rPr>
        <w:t xml:space="preserve"> in spreading racist notions</w:t>
      </w:r>
      <w:r w:rsidRPr="0051449D">
        <w:rPr>
          <w:sz w:val="10"/>
        </w:rPr>
        <w:t xml:space="preserve">. It does not matter that so many black people feel white people will never repudiate racism because of being daily assaulted by white denial and refusal of accountability. We must not allow the actions of white folks who blindly endorse racism to determine the direction of our resistance. Like our white allies in struggle we must consistently keep the faith, by always sharing the truth that </w:t>
      </w:r>
      <w:r w:rsidRPr="0051449D">
        <w:rPr>
          <w:sz w:val="10"/>
          <w:szCs w:val="14"/>
        </w:rPr>
        <w:t xml:space="preserve">270white people can be anti-racist, that racism is not some immutable character flaw. </w:t>
      </w:r>
      <w:r w:rsidRPr="00815BFF">
        <w:rPr>
          <w:rStyle w:val="Emphasis"/>
          <w:highlight w:val="green"/>
        </w:rPr>
        <w:t>Of course</w:t>
      </w:r>
      <w:r w:rsidRPr="00C6617E">
        <w:rPr>
          <w:rStyle w:val="StyleBoldUnderline"/>
        </w:rPr>
        <w:t xml:space="preserve"> many </w:t>
      </w:r>
      <w:r w:rsidRPr="00815BFF">
        <w:rPr>
          <w:rStyle w:val="StyleBoldUnderline"/>
          <w:highlight w:val="green"/>
        </w:rPr>
        <w:t>white people are comfortable with a rhetoric</w:t>
      </w:r>
      <w:r w:rsidRPr="00C6617E">
        <w:rPr>
          <w:rStyle w:val="StyleBoldUnderline"/>
        </w:rPr>
        <w:t xml:space="preserve"> of race </w:t>
      </w:r>
      <w:r w:rsidRPr="00815BFF">
        <w:rPr>
          <w:rStyle w:val="StyleBoldUnderline"/>
          <w:highlight w:val="green"/>
        </w:rPr>
        <w:t>that suggests racism cannot be changed</w:t>
      </w:r>
      <w:r w:rsidRPr="0051449D">
        <w:rPr>
          <w:sz w:val="10"/>
        </w:rPr>
        <w:t xml:space="preserve">, that all white people are “inherently racist” simply because they are born and raised in this society. </w:t>
      </w:r>
      <w:r w:rsidRPr="00815BFF">
        <w:rPr>
          <w:rStyle w:val="StyleBoldUnderline"/>
          <w:highlight w:val="green"/>
        </w:rPr>
        <w:t>Such</w:t>
      </w:r>
      <w:r w:rsidRPr="00C6617E">
        <w:rPr>
          <w:rStyle w:val="StyleBoldUnderline"/>
        </w:rPr>
        <w:t xml:space="preserve"> misguided </w:t>
      </w:r>
      <w:r w:rsidRPr="00815BFF">
        <w:rPr>
          <w:rStyle w:val="StyleBoldUnderline"/>
          <w:highlight w:val="green"/>
        </w:rPr>
        <w:t>thinking socializes white people</w:t>
      </w:r>
      <w:r w:rsidRPr="00C6617E">
        <w:rPr>
          <w:rStyle w:val="StyleBoldUnderline"/>
        </w:rPr>
        <w:t xml:space="preserve"> </w:t>
      </w:r>
      <w:r w:rsidRPr="0051449D">
        <w:rPr>
          <w:sz w:val="10"/>
        </w:rPr>
        <w:t xml:space="preserve">both </w:t>
      </w:r>
      <w:r w:rsidRPr="00815BFF">
        <w:rPr>
          <w:rStyle w:val="StyleBoldUnderline"/>
          <w:highlight w:val="green"/>
        </w:rPr>
        <w:t>to remain ignorant</w:t>
      </w:r>
      <w:r w:rsidRPr="0051449D">
        <w:rPr>
          <w:sz w:val="10"/>
        </w:rPr>
        <w:t xml:space="preserve"> of the way in which white supremacist attitudes are learned and to assume a posture of learned helplessness as though they have no agency—no capacity to resist this thinking. Luckily we have many autobiographies by white folks committed to anti-racist struggle that provide documentary testimony that many of these individuals repudiated racism when they were children. Far from passively accepting </w:t>
      </w:r>
      <w:proofErr w:type="gramStart"/>
      <w:r w:rsidRPr="0051449D">
        <w:rPr>
          <w:sz w:val="10"/>
        </w:rPr>
        <w:t>It</w:t>
      </w:r>
      <w:proofErr w:type="gramEnd"/>
      <w:r w:rsidRPr="0051449D">
        <w:rPr>
          <w:sz w:val="10"/>
        </w:rPr>
        <w:t xml:space="preserve"> as inherent, they instinctively felt it was wrong. Many of them witnessed bizarre acts of white racist aggression towards black folks in everyday life and responded to the injustice of the situation. Sadly, in our times so many white folks are easily convinced by racist whites and bLack folks who have internalized racism that they can never be really free of racism. </w:t>
      </w:r>
      <w:r w:rsidRPr="0051449D">
        <w:rPr>
          <w:sz w:val="10"/>
          <w:szCs w:val="14"/>
        </w:rPr>
        <w:t>These feelings aíso then obsc</w:t>
      </w:r>
      <w:proofErr w:type="gramStart"/>
      <w:r w:rsidRPr="0051449D">
        <w:rPr>
          <w:sz w:val="10"/>
          <w:szCs w:val="14"/>
        </w:rPr>
        <w:t>]re</w:t>
      </w:r>
      <w:proofErr w:type="gramEnd"/>
      <w:r w:rsidRPr="0051449D">
        <w:rPr>
          <w:sz w:val="10"/>
          <w:szCs w:val="14"/>
        </w:rPr>
        <w:t xml:space="preserve"> the reality of white privi lege. As long as white folks are taught to accept racism as ‘natura]” then they do not have to see themselves as con sciously creating a racist society by their actions, by their political choices. This means as well that they do not have to face the way in which acting in a racist manner ensures the maintenance of white privilege. Indeed, denying their agency allows them to believe white privilege does not exist even as they daily exercise it. If the young white woman who had been raped had chosen to hold all black males account able for what happened, she would have been exercising white privilege and reinforcing the structure of racist thought which teaches that all black people are alike. Unfortunately, 271so many white people are eager to believe racism cannot be changed because internalizing that assumption downplays the issue of accountability. No responsibility need be taken for not changing something ¡fit is perceived as immutable. To accept racism as a system of domination that can be changed would demand that everyone who sees him- or herself as embracing a vision of radai social equality would be required to assert anti-racist habits of being. We know from histories both present and past that white people (and everyone else) who commit themselves to living in anti-racist ways need to make sacrifices, to courageously endure the uncomfortable to challenge and change. </w:t>
      </w:r>
      <w:r w:rsidRPr="00815BFF">
        <w:rPr>
          <w:rStyle w:val="StyleBoldUnderline"/>
          <w:highlight w:val="green"/>
        </w:rPr>
        <w:t>Whites, people of color, and black folks are reluctant to commit themselves</w:t>
      </w:r>
      <w:r w:rsidRPr="0051449D">
        <w:rPr>
          <w:sz w:val="10"/>
        </w:rPr>
        <w:t xml:space="preserve"> fully and deeply </w:t>
      </w:r>
      <w:r w:rsidRPr="00815BFF">
        <w:rPr>
          <w:rStyle w:val="StyleBoldUnderline"/>
          <w:highlight w:val="green"/>
        </w:rPr>
        <w:t>to</w:t>
      </w:r>
      <w:r w:rsidRPr="00C6617E">
        <w:rPr>
          <w:rStyle w:val="StyleBoldUnderline"/>
        </w:rPr>
        <w:t xml:space="preserve"> an anti-racist </w:t>
      </w:r>
      <w:r w:rsidRPr="00815BFF">
        <w:rPr>
          <w:rStyle w:val="StyleBoldUnderline"/>
          <w:highlight w:val="green"/>
        </w:rPr>
        <w:t>struggle</w:t>
      </w:r>
      <w:r w:rsidRPr="0051449D">
        <w:rPr>
          <w:sz w:val="10"/>
        </w:rPr>
        <w:t xml:space="preserve"> that is ongoing </w:t>
      </w:r>
      <w:r w:rsidRPr="00815BFF">
        <w:rPr>
          <w:rStyle w:val="StyleBoldUnderline"/>
          <w:highlight w:val="green"/>
        </w:rPr>
        <w:t>because there is</w:t>
      </w:r>
      <w:r w:rsidRPr="00C6617E">
        <w:rPr>
          <w:rStyle w:val="StyleBoldUnderline"/>
        </w:rPr>
        <w:t xml:space="preserve"> such </w:t>
      </w:r>
      <w:r w:rsidRPr="00815BFF">
        <w:rPr>
          <w:rStyle w:val="StyleBoldUnderline"/>
          <w:highlight w:val="green"/>
        </w:rPr>
        <w:t xml:space="preserve">a </w:t>
      </w:r>
      <w:r w:rsidRPr="00815BFF">
        <w:rPr>
          <w:rStyle w:val="Emphasis"/>
          <w:highlight w:val="green"/>
        </w:rPr>
        <w:t>pervasive feeling of hopelessness</w:t>
      </w:r>
      <w:r w:rsidRPr="00C6617E">
        <w:rPr>
          <w:rStyle w:val="Emphasis"/>
        </w:rPr>
        <w:t xml:space="preserve">—a conviction </w:t>
      </w:r>
      <w:r w:rsidRPr="00815BFF">
        <w:rPr>
          <w:rStyle w:val="Emphasis"/>
          <w:highlight w:val="green"/>
        </w:rPr>
        <w:t>that nothing will ever change</w:t>
      </w:r>
      <w:r w:rsidRPr="00815BFF">
        <w:rPr>
          <w:sz w:val="10"/>
          <w:highlight w:val="green"/>
        </w:rPr>
        <w:t xml:space="preserve">. </w:t>
      </w:r>
      <w:r w:rsidRPr="00815BFF">
        <w:rPr>
          <w:rStyle w:val="Emphasis"/>
          <w:highlight w:val="green"/>
          <w:bdr w:val="single" w:sz="4" w:space="0" w:color="auto"/>
        </w:rPr>
        <w:t>How any of us can</w:t>
      </w:r>
      <w:r w:rsidRPr="00C6617E">
        <w:rPr>
          <w:rStyle w:val="Emphasis"/>
          <w:bdr w:val="single" w:sz="4" w:space="0" w:color="auto"/>
        </w:rPr>
        <w:t xml:space="preserve"> continue to </w:t>
      </w:r>
      <w:r w:rsidRPr="00815BFF">
        <w:rPr>
          <w:rStyle w:val="Emphasis"/>
          <w:highlight w:val="green"/>
          <w:bdr w:val="single" w:sz="4" w:space="0" w:color="auto"/>
        </w:rPr>
        <w:t>hold those feelings when we study the history of racism in this society and see how much has changed makes no logical sense.</w:t>
      </w:r>
      <w:r w:rsidRPr="00815BFF">
        <w:rPr>
          <w:sz w:val="10"/>
          <w:highlight w:val="green"/>
        </w:rPr>
        <w:t xml:space="preserve"> </w:t>
      </w:r>
      <w:r w:rsidRPr="00815BFF">
        <w:rPr>
          <w:rStyle w:val="StyleBoldUnderline"/>
          <w:highlight w:val="green"/>
        </w:rPr>
        <w:t>Clearly we have not gone far enough</w:t>
      </w:r>
      <w:r w:rsidRPr="0051449D">
        <w:rPr>
          <w:sz w:val="10"/>
        </w:rPr>
        <w:t xml:space="preserve">. In the late sixties, Martin Luther King posed the question “Where do we go from here.” To live in anti-racist society </w:t>
      </w:r>
      <w:r w:rsidRPr="00815BFF">
        <w:rPr>
          <w:rStyle w:val="StyleBoldUnderline"/>
          <w:highlight w:val="green"/>
        </w:rPr>
        <w:t xml:space="preserve">we must </w:t>
      </w:r>
      <w:r w:rsidRPr="00815BFF">
        <w:rPr>
          <w:rStyle w:val="Emphasis"/>
          <w:highlight w:val="green"/>
        </w:rPr>
        <w:t>collectively</w:t>
      </w:r>
      <w:r w:rsidRPr="00815BFF">
        <w:rPr>
          <w:rStyle w:val="StyleBoldUnderline"/>
          <w:highlight w:val="green"/>
        </w:rPr>
        <w:t xml:space="preserve"> renew our commitment to a democratic vision of racial justice </w:t>
      </w:r>
      <w:r w:rsidRPr="00755E7E">
        <w:rPr>
          <w:rStyle w:val="StyleBoldUnderline"/>
        </w:rPr>
        <w:t>and equality</w:t>
      </w:r>
      <w:r w:rsidRPr="0051449D">
        <w:rPr>
          <w:sz w:val="10"/>
        </w:rPr>
        <w:t xml:space="preserve">. </w:t>
      </w:r>
      <w:r w:rsidRPr="00C6617E">
        <w:rPr>
          <w:rStyle w:val="StyleBoldUnderline"/>
        </w:rPr>
        <w:t xml:space="preserve">Pursuing that vision we create a culture where beloved community flourishes and </w:t>
      </w:r>
      <w:proofErr w:type="gramStart"/>
      <w:r w:rsidRPr="00C6617E">
        <w:rPr>
          <w:rStyle w:val="StyleBoldUnderline"/>
        </w:rPr>
        <w:t>is</w:t>
      </w:r>
      <w:proofErr w:type="gramEnd"/>
      <w:r w:rsidRPr="00C6617E">
        <w:rPr>
          <w:rStyle w:val="StyleBoldUnderline"/>
        </w:rPr>
        <w:t xml:space="preserve"> sustained</w:t>
      </w:r>
      <w:r w:rsidRPr="0051449D">
        <w:rPr>
          <w:sz w:val="10"/>
        </w:rPr>
        <w:t xml:space="preserve">. </w:t>
      </w:r>
      <w:proofErr w:type="gramStart"/>
      <w:r w:rsidRPr="0051449D">
        <w:rPr>
          <w:sz w:val="10"/>
        </w:rPr>
        <w:t>Those of us who know the joy of being with folks from all walks of life, all races, who are fundamentalls’ anti-racist in their habits of being.</w:t>
      </w:r>
      <w:proofErr w:type="gramEnd"/>
      <w:r w:rsidRPr="0051449D">
        <w:rPr>
          <w:sz w:val="10"/>
        </w:rPr>
        <w:t xml:space="preserve"> </w:t>
      </w:r>
      <w:proofErr w:type="gramStart"/>
      <w:r w:rsidRPr="0051449D">
        <w:rPr>
          <w:sz w:val="10"/>
        </w:rPr>
        <w:t>need</w:t>
      </w:r>
      <w:proofErr w:type="gramEnd"/>
      <w:r w:rsidRPr="0051449D">
        <w:rPr>
          <w:sz w:val="10"/>
        </w:rPr>
        <w:t xml:space="preserve"> to give public testimony. Ve need to share not only what we have experienced but the conditions of change that make such an experience possible. The interracial circle of love that I know can happen because each individual present in it has made his or her own commitment to living an anti- racist life and to furthering the struggle to end white supremacy 272 will become a reality for everyone only if those of us who have created these communities share how they emerge in our lives and the strategies we use to sustain them. Our devout commitment to building diverse communities is cen tral. These commitments to anti-racist living are just one expression of who we are and what we share with one </w:t>
      </w:r>
      <w:proofErr w:type="gramStart"/>
      <w:r w:rsidRPr="0051449D">
        <w:rPr>
          <w:sz w:val="10"/>
        </w:rPr>
        <w:t>an other</w:t>
      </w:r>
      <w:proofErr w:type="gramEnd"/>
      <w:r w:rsidRPr="0051449D">
        <w:rPr>
          <w:sz w:val="10"/>
        </w:rPr>
        <w:t xml:space="preserve"> but they form the foundation of that sharing. </w:t>
      </w:r>
      <w:r w:rsidRPr="00C6617E">
        <w:rPr>
          <w:rStyle w:val="StyleBoldUnderline"/>
        </w:rPr>
        <w:t xml:space="preserve">Like all beloved communities we affirm our </w:t>
      </w:r>
      <w:r w:rsidRPr="0051449D">
        <w:rPr>
          <w:sz w:val="10"/>
        </w:rPr>
        <w:t xml:space="preserve">differences. It is this generous spirit of affirmation that gives us the courage to challenge one another, to work through misunderstandings, especially those that have to do with race and racism. </w:t>
      </w:r>
      <w:r w:rsidRPr="00815BFF">
        <w:rPr>
          <w:rStyle w:val="StyleBoldUnderline"/>
          <w:highlight w:val="green"/>
        </w:rPr>
        <w:t>In a beloved community solidarity</w:t>
      </w:r>
      <w:r>
        <w:rPr>
          <w:rStyle w:val="StyleBoldUnderline"/>
        </w:rPr>
        <w:t xml:space="preserve"> and trust </w:t>
      </w:r>
      <w:r w:rsidRPr="00815BFF">
        <w:rPr>
          <w:rStyle w:val="StyleBoldUnderline"/>
          <w:highlight w:val="green"/>
        </w:rPr>
        <w:t>are grounded in</w:t>
      </w:r>
      <w:r>
        <w:rPr>
          <w:rStyle w:val="StyleBoldUnderline"/>
        </w:rPr>
        <w:t xml:space="preserve"> pro</w:t>
      </w:r>
      <w:r w:rsidRPr="00C6617E">
        <w:rPr>
          <w:rStyle w:val="StyleBoldUnderline"/>
        </w:rPr>
        <w:t xml:space="preserve">found </w:t>
      </w:r>
      <w:r w:rsidRPr="00815BFF">
        <w:rPr>
          <w:rStyle w:val="StyleBoldUnderline"/>
          <w:highlight w:val="green"/>
        </w:rPr>
        <w:t>commitment to a shared vision</w:t>
      </w:r>
      <w:r w:rsidRPr="0051449D">
        <w:rPr>
          <w:sz w:val="10"/>
        </w:rPr>
        <w:t xml:space="preserve">. Those of us who are always anti-racist long for a world in which evezyone can form a beloved community where borders can be crossed and cultural hybridity celebrated. Anyone can begin to make such a community by truly seeking to live in an anti-racist world. </w:t>
      </w:r>
      <w:r w:rsidRPr="00C6617E">
        <w:rPr>
          <w:rStyle w:val="StyleBoldUnderline"/>
        </w:rPr>
        <w:t>If that longing guides our vision and our actions, the new culture will be born and anti-racist communities of resis tance will emerge everywhere. That is where we must go from here.</w:t>
      </w:r>
    </w:p>
    <w:p w:rsidR="005D71E0" w:rsidRPr="005D4AA8" w:rsidRDefault="005D71E0" w:rsidP="005D71E0"/>
    <w:p w:rsidR="005D71E0" w:rsidRPr="005D4AA8" w:rsidRDefault="005D71E0" w:rsidP="005D71E0"/>
    <w:p w:rsidR="003E49E5" w:rsidRDefault="003E49E5" w:rsidP="003E49E5">
      <w:pPr>
        <w:pStyle w:val="Heading3"/>
      </w:pPr>
      <w:r>
        <w:t>AT: Alt – Impossible Demands Bad</w:t>
      </w:r>
    </w:p>
    <w:p w:rsidR="003E49E5" w:rsidRPr="00700B78" w:rsidRDefault="003E49E5" w:rsidP="003E49E5"/>
    <w:p w:rsidR="003E49E5" w:rsidRDefault="003E49E5" w:rsidP="003E49E5">
      <w:pPr>
        <w:pStyle w:val="Heading4"/>
      </w:pPr>
      <w:proofErr w:type="gramStart"/>
      <w:r>
        <w:t>impossible</w:t>
      </w:r>
      <w:proofErr w:type="gramEnd"/>
      <w:r>
        <w:t xml:space="preserve"> demands bad </w:t>
      </w:r>
    </w:p>
    <w:p w:rsidR="003E49E5" w:rsidRPr="00700B78" w:rsidRDefault="003E49E5" w:rsidP="003E49E5"/>
    <w:p w:rsidR="003E49E5" w:rsidRDefault="003E49E5" w:rsidP="003E49E5">
      <w:r w:rsidRPr="001F4B43">
        <w:rPr>
          <w:b/>
        </w:rPr>
        <w:t>Žižek 7</w:t>
      </w:r>
      <w:r w:rsidRPr="001F4B43">
        <w:t> </w:t>
      </w:r>
    </w:p>
    <w:p w:rsidR="003E49E5" w:rsidRPr="00700B78" w:rsidRDefault="003E49E5" w:rsidP="003E49E5">
      <w:r w:rsidRPr="00700B78">
        <w:t xml:space="preserve">(Slavoj, 11/15, Resistance Is Surrender, </w:t>
      </w:r>
      <w:hyperlink r:id="rId30" w:tgtFrame="_blank" w:history="1">
        <w:r w:rsidRPr="00700B78">
          <w:rPr>
            <w:rStyle w:val="Hyperlink"/>
          </w:rPr>
          <w:t>http://www.lrb.co.uk/v29/n22/print/zize01_.html</w:t>
        </w:r>
      </w:hyperlink>
      <w:r w:rsidRPr="00700B78">
        <w:t>)  </w:t>
      </w:r>
    </w:p>
    <w:p w:rsidR="003E49E5" w:rsidRDefault="003E49E5" w:rsidP="003E49E5">
      <w:pPr>
        <w:rPr>
          <w:sz w:val="12"/>
        </w:rPr>
      </w:pPr>
      <w:r w:rsidRPr="00D769F0">
        <w:rPr>
          <w:sz w:val="12"/>
        </w:rPr>
        <w:t>The response of some critics on the postmodern</w:t>
      </w:r>
      <w:r w:rsidRPr="00700B78">
        <w:rPr>
          <w:rStyle w:val="StyleBoldUnderline"/>
        </w:rPr>
        <w:t xml:space="preserve"> </w:t>
      </w:r>
      <w:r w:rsidRPr="00815BFF">
        <w:rPr>
          <w:rStyle w:val="StyleBoldUnderline"/>
          <w:highlight w:val="green"/>
        </w:rPr>
        <w:t>Left</w:t>
      </w:r>
      <w:r w:rsidRPr="00700B78">
        <w:rPr>
          <w:rStyle w:val="StyleBoldUnderline"/>
        </w:rPr>
        <w:t> </w:t>
      </w:r>
      <w:r w:rsidRPr="00D769F0">
        <w:rPr>
          <w:sz w:val="12"/>
        </w:rPr>
        <w:t>to this predicament is to </w:t>
      </w:r>
      <w:r w:rsidRPr="00815BFF">
        <w:rPr>
          <w:rStyle w:val="StyleBoldUnderline"/>
          <w:highlight w:val="green"/>
        </w:rPr>
        <w:t>call for a new</w:t>
      </w:r>
      <w:r w:rsidRPr="00700B78">
        <w:rPr>
          <w:rStyle w:val="StyleBoldUnderline"/>
        </w:rPr>
        <w:t xml:space="preserve"> politics of </w:t>
      </w:r>
      <w:r w:rsidRPr="00815BFF">
        <w:rPr>
          <w:rStyle w:val="StyleBoldUnderline"/>
          <w:highlight w:val="green"/>
        </w:rPr>
        <w:t>resistance</w:t>
      </w:r>
      <w:r w:rsidRPr="00700B78">
        <w:rPr>
          <w:rStyle w:val="StyleBoldUnderline"/>
        </w:rPr>
        <w:t>. Those who still insist on fighting state power</w:t>
      </w:r>
      <w:r w:rsidRPr="00D769F0">
        <w:rPr>
          <w:sz w:val="12"/>
        </w:rPr>
        <w:t xml:space="preserve">, let alone seizing it, </w:t>
      </w:r>
      <w:r w:rsidRPr="00700B78">
        <w:rPr>
          <w:rStyle w:val="StyleBoldUnderline"/>
        </w:rPr>
        <w:t>are accused of remaining stuck within the</w:t>
      </w:r>
      <w:r w:rsidRPr="00D769F0">
        <w:rPr>
          <w:sz w:val="12"/>
        </w:rPr>
        <w:t xml:space="preserve"> ‘</w:t>
      </w:r>
      <w:r w:rsidRPr="00700B78">
        <w:rPr>
          <w:rStyle w:val="StyleBoldUnderline"/>
        </w:rPr>
        <w:t xml:space="preserve">old paradigm’: </w:t>
      </w:r>
      <w:r w:rsidRPr="00815BFF">
        <w:rPr>
          <w:rStyle w:val="StyleBoldUnderline"/>
          <w:highlight w:val="green"/>
        </w:rPr>
        <w:t>the task today</w:t>
      </w:r>
      <w:r w:rsidRPr="00700B78">
        <w:rPr>
          <w:rStyle w:val="StyleBoldUnderline"/>
        </w:rPr>
        <w:t xml:space="preserve">, their critics say, </w:t>
      </w:r>
      <w:r w:rsidRPr="00815BFF">
        <w:rPr>
          <w:rStyle w:val="StyleBoldUnderline"/>
          <w:highlight w:val="green"/>
        </w:rPr>
        <w:t>is to</w:t>
      </w:r>
      <w:r w:rsidRPr="00700B78">
        <w:rPr>
          <w:rStyle w:val="StyleBoldUnderline"/>
        </w:rPr>
        <w:t xml:space="preserve"> resist state power by </w:t>
      </w:r>
      <w:r w:rsidRPr="00815BFF">
        <w:rPr>
          <w:rStyle w:val="StyleBoldUnderline"/>
          <w:highlight w:val="green"/>
        </w:rPr>
        <w:t>withdraw</w:t>
      </w:r>
      <w:r w:rsidRPr="00700B78">
        <w:rPr>
          <w:rStyle w:val="StyleBoldUnderline"/>
        </w:rPr>
        <w:t>ing from it</w:t>
      </w:r>
      <w:r w:rsidRPr="00D769F0">
        <w:rPr>
          <w:sz w:val="12"/>
        </w:rPr>
        <w:t xml:space="preserve">s terrain and creating new spaces outside its </w:t>
      </w:r>
      <w:r w:rsidRPr="00A0683F">
        <w:rPr>
          <w:sz w:val="12"/>
        </w:rPr>
        <w:t xml:space="preserve">control. </w:t>
      </w:r>
      <w:r w:rsidRPr="00A0683F">
        <w:rPr>
          <w:b/>
          <w:u w:val="single"/>
        </w:rPr>
        <w:t>This is, of course</w:t>
      </w:r>
      <w:r w:rsidRPr="00700B78">
        <w:rPr>
          <w:rStyle w:val="StyleBoldUnderline"/>
        </w:rPr>
        <w:t xml:space="preserve">, </w:t>
      </w:r>
      <w:r w:rsidRPr="00A0683F">
        <w:rPr>
          <w:b/>
          <w:u w:val="single"/>
        </w:rPr>
        <w:t>the obverse of accepting the triumph of capitalism</w:t>
      </w:r>
      <w:r w:rsidRPr="00A0683F">
        <w:rPr>
          <w:sz w:val="12"/>
        </w:rPr>
        <w:t>. The politics of resistance is nothing but the moralising supplement to a Third Way Left. Simon Critchley’s recent book, Infinitely Demanding, is an almost perfect embodiment of this position</w:t>
      </w:r>
      <w:proofErr w:type="gramStart"/>
      <w:r w:rsidRPr="00A0683F">
        <w:rPr>
          <w:sz w:val="12"/>
        </w:rPr>
        <w:t>.[</w:t>
      </w:r>
      <w:proofErr w:type="gramEnd"/>
      <w:r w:rsidRPr="00A0683F">
        <w:rPr>
          <w:sz w:val="12"/>
        </w:rPr>
        <w:t>*] For Critchley, the liberal-democratic state is here to stay. Attempts to abolish the state failed miserably; consequently, the new politics has to be located at a distance from it: anti-war movements, ecological organisations</w:t>
      </w:r>
      <w:r w:rsidRPr="00D769F0">
        <w:rPr>
          <w:sz w:val="12"/>
        </w:rPr>
        <w:t>, groups protesting against racist or sexist abuses, and other forms of local self-organisation. It must be a politics of resistance to the state, of bombarding the state with impossible demands, of denouncing the limitations of state mechanisms. The main argument for conducting the politics of resistance at a distance from the state hinges on the ethical dimension of the ‘infinitely demanding’ call for justice: no state can heed this call, since its ultimate goal is the ‘real-political’ one of ensuring its own reproduction (its economic growth, public safety, etc). ‘Of course,’ Critchley writes, history is habitually written by the people with the guns and sticks and one cannot expect to defeat them with mocking satire and feather dusters. Yet, as the history of ultra-leftist active nihilism eloquently shows, one is lost the moment one picks up the guns and sticks. Anarchic political resistance should not seek to mimic and mirror the archic violent sovereignty it opposes. So </w:t>
      </w:r>
      <w:r w:rsidRPr="00815BFF">
        <w:rPr>
          <w:rStyle w:val="StyleBoldUnderline"/>
          <w:highlight w:val="green"/>
        </w:rPr>
        <w:t>what should</w:t>
      </w:r>
      <w:r w:rsidRPr="00815BFF">
        <w:rPr>
          <w:sz w:val="12"/>
          <w:highlight w:val="green"/>
        </w:rPr>
        <w:t xml:space="preserve">, </w:t>
      </w:r>
      <w:r w:rsidRPr="00511973">
        <w:rPr>
          <w:sz w:val="12"/>
        </w:rPr>
        <w:t>say</w:t>
      </w:r>
      <w:r w:rsidRPr="00D769F0">
        <w:rPr>
          <w:sz w:val="12"/>
        </w:rPr>
        <w:t>, the US </w:t>
      </w:r>
      <w:r w:rsidRPr="00815BFF">
        <w:rPr>
          <w:rStyle w:val="StyleBoldUnderline"/>
          <w:highlight w:val="green"/>
        </w:rPr>
        <w:t>Democrats do? Stop competing for state power</w:t>
      </w:r>
      <w:r w:rsidRPr="00D769F0">
        <w:rPr>
          <w:sz w:val="12"/>
        </w:rPr>
        <w:t xml:space="preserve"> and withdraw</w:t>
      </w:r>
      <w:r w:rsidRPr="00700B78">
        <w:rPr>
          <w:rStyle w:val="StyleBoldUnderline"/>
        </w:rPr>
        <w:t> </w:t>
      </w:r>
      <w:r w:rsidRPr="00D769F0">
        <w:rPr>
          <w:sz w:val="12"/>
        </w:rPr>
        <w:t>to the interstices of the state, </w:t>
      </w:r>
      <w:r w:rsidRPr="00815BFF">
        <w:rPr>
          <w:rStyle w:val="StyleBoldUnderline"/>
          <w:highlight w:val="green"/>
        </w:rPr>
        <w:t>leaving</w:t>
      </w:r>
      <w:r w:rsidRPr="00700B78">
        <w:rPr>
          <w:rStyle w:val="StyleBoldUnderline"/>
        </w:rPr>
        <w:t xml:space="preserve"> </w:t>
      </w:r>
      <w:r w:rsidRPr="00D769F0">
        <w:rPr>
          <w:sz w:val="12"/>
        </w:rPr>
        <w:t>state</w:t>
      </w:r>
      <w:r w:rsidRPr="00700B78">
        <w:rPr>
          <w:rStyle w:val="StyleBoldUnderline"/>
        </w:rPr>
        <w:t xml:space="preserve"> </w:t>
      </w:r>
      <w:r w:rsidRPr="00815BFF">
        <w:rPr>
          <w:rStyle w:val="StyleBoldUnderline"/>
          <w:highlight w:val="green"/>
        </w:rPr>
        <w:t>power to the Republicans</w:t>
      </w:r>
      <w:r w:rsidRPr="00700B78">
        <w:rPr>
          <w:rStyle w:val="StyleBoldUnderline"/>
        </w:rPr>
        <w:t> and start a campaign of anarchic resistance</w:t>
      </w:r>
      <w:r w:rsidRPr="00D769F0">
        <w:rPr>
          <w:sz w:val="12"/>
        </w:rPr>
        <w:t xml:space="preserve"> to it? And what would Critchley do if he were facing an adversary like Hitler? Surely in such a case one should ‘mimic and mirror the archic violent sovereignty’ one opposes? Shouldn’t the Left draw a distinction between the circumstances in which one would resort to violence in confronting the state, and those in which all one can and should do is use ‘mocking satire and feather dusters’? The ambiguity of Critchley’s position resides in a strange non sequitur: </w:t>
      </w:r>
      <w:r w:rsidRPr="00700B78">
        <w:rPr>
          <w:rStyle w:val="StyleBoldUnderline"/>
        </w:rPr>
        <w:t>if the state is here to stay</w:t>
      </w:r>
      <w:r w:rsidRPr="00D769F0">
        <w:rPr>
          <w:sz w:val="12"/>
        </w:rPr>
        <w:t>, if it is impossible to abolish it (</w:t>
      </w:r>
      <w:r w:rsidRPr="00700B78">
        <w:rPr>
          <w:rStyle w:val="StyleBoldUnderline"/>
        </w:rPr>
        <w:t>or capitalism</w:t>
      </w:r>
      <w:r w:rsidRPr="00D769F0">
        <w:rPr>
          <w:sz w:val="12"/>
        </w:rPr>
        <w:t xml:space="preserve">), </w:t>
      </w:r>
      <w:r w:rsidRPr="00700B78">
        <w:rPr>
          <w:rStyle w:val="StyleBoldUnderline"/>
        </w:rPr>
        <w:t>why retreat from it?</w:t>
      </w:r>
      <w:r w:rsidRPr="00D769F0">
        <w:rPr>
          <w:sz w:val="12"/>
        </w:rPr>
        <w:t> </w:t>
      </w:r>
      <w:r w:rsidRPr="00700B78">
        <w:rPr>
          <w:rStyle w:val="StyleBoldUnderline"/>
        </w:rPr>
        <w:t xml:space="preserve">Why not act </w:t>
      </w:r>
      <w:proofErr w:type="gramStart"/>
      <w:r w:rsidRPr="00700B78">
        <w:rPr>
          <w:rStyle w:val="StyleBoldUnderline"/>
        </w:rPr>
        <w:t>with(</w:t>
      </w:r>
      <w:proofErr w:type="gramEnd"/>
      <w:r w:rsidRPr="00700B78">
        <w:rPr>
          <w:rStyle w:val="StyleBoldUnderline"/>
        </w:rPr>
        <w:t>in) the state? </w:t>
      </w:r>
      <w:r w:rsidRPr="00D769F0">
        <w:rPr>
          <w:sz w:val="12"/>
        </w:rPr>
        <w:t xml:space="preserve">Why not accept the basic premise of the Third Way? Why limit oneself to a politics which, as Critchley puts it, ‘calls the state into question and calls the established order to account, not in order to do away with the state, desirable though that might well be in some utopian sense, but in order to better it or attenuate its malicious effect’? </w:t>
      </w:r>
      <w:r w:rsidRPr="00700B78">
        <w:rPr>
          <w:rStyle w:val="StyleBoldUnderline"/>
        </w:rPr>
        <w:t xml:space="preserve">These words simply demonstrate that </w:t>
      </w:r>
      <w:r w:rsidRPr="00815BFF">
        <w:rPr>
          <w:rStyle w:val="StyleBoldUnderline"/>
          <w:highlight w:val="green"/>
        </w:rPr>
        <w:t>today’s</w:t>
      </w:r>
      <w:r w:rsidRPr="00700B78">
        <w:rPr>
          <w:rStyle w:val="StyleBoldUnderline"/>
        </w:rPr>
        <w:t xml:space="preserve"> liberal-democratic </w:t>
      </w:r>
      <w:r w:rsidRPr="00815BFF">
        <w:rPr>
          <w:rStyle w:val="StyleBoldUnderline"/>
          <w:highlight w:val="green"/>
        </w:rPr>
        <w:t xml:space="preserve">state and the dream of an ‘infinitely demanding’ anarchic politics exist in a relationship of </w:t>
      </w:r>
      <w:r w:rsidRPr="00700B78">
        <w:rPr>
          <w:rStyle w:val="StyleBoldUnderline"/>
        </w:rPr>
        <w:t xml:space="preserve">mutual </w:t>
      </w:r>
      <w:r w:rsidRPr="00815BFF">
        <w:rPr>
          <w:rStyle w:val="StyleBoldUnderline"/>
          <w:highlight w:val="green"/>
        </w:rPr>
        <w:t xml:space="preserve">parasitism: </w:t>
      </w:r>
      <w:r w:rsidRPr="00815BFF">
        <w:rPr>
          <w:b/>
          <w:highlight w:val="green"/>
          <w:u w:val="single"/>
        </w:rPr>
        <w:t>anarchic agents do the</w:t>
      </w:r>
      <w:r w:rsidRPr="00D769F0">
        <w:rPr>
          <w:b/>
          <w:u w:val="single"/>
        </w:rPr>
        <w:t xml:space="preserve"> </w:t>
      </w:r>
      <w:r w:rsidRPr="00815BFF">
        <w:rPr>
          <w:b/>
          <w:highlight w:val="green"/>
          <w:u w:val="single"/>
        </w:rPr>
        <w:t>ethical thinking, and the state does the work of running</w:t>
      </w:r>
      <w:r w:rsidRPr="00D769F0">
        <w:rPr>
          <w:b/>
          <w:u w:val="single"/>
        </w:rPr>
        <w:t xml:space="preserve"> and regulating </w:t>
      </w:r>
      <w:r w:rsidRPr="00815BFF">
        <w:rPr>
          <w:b/>
          <w:highlight w:val="green"/>
          <w:u w:val="single"/>
        </w:rPr>
        <w:t>society</w:t>
      </w:r>
      <w:r w:rsidRPr="00D769F0">
        <w:rPr>
          <w:sz w:val="12"/>
        </w:rPr>
        <w:t>. Critchley’s anarchic ethico-political agent acts like a superego, comfortably bombarding the state with demands; and the more the state tries to satisfy these demands, the more guilty it is seen to be. In compliance with this logic, the anarchic agents focus their protest not on open dictatorships, but on the hypocrisy of liberal democracies, who are accused of betraying their own professed principles. The big demonstrations in London and Washington against the US attack on Iraq a few years ago offer an exemplary case of this strange symbiotic relationship between power and resistance. Their paradoxical outcome was that both sides were satisfied. The protesters saved their beautiful souls: they made it clear that they don’t agree with the government’s policy on Iraq. Those in power calmly accepted it, even profited from it: not only did the protests in no way prevent the already-made decision to attack Iraq; they also served to legitimise it. Thus George Bush’s reaction to mass demonstrations protesting his visit to London, in effect: ‘You see</w:t>
      </w:r>
      <w:proofErr w:type="gramStart"/>
      <w:r w:rsidRPr="00D769F0">
        <w:rPr>
          <w:sz w:val="12"/>
        </w:rPr>
        <w:t>,</w:t>
      </w:r>
      <w:proofErr w:type="gramEnd"/>
      <w:r w:rsidRPr="00D769F0">
        <w:rPr>
          <w:sz w:val="12"/>
        </w:rPr>
        <w:t xml:space="preserve"> this is what we are fighting for, so that what people are doing here – protesting against their government policy – will be possible also in Iraq!’ It is striking that the course on which Hugo Chávez has embarked since 2006 is the exact opposite of the one chosen by the postmodern Left: far from resisting state power, he grabbed it (first by an attempted coup, then democratically), ruthlessly using the Venezuelan state apparatuses to promote his goals. Furthermore, he is militarising the barrios, and organising the training of armed units there. And, the ultimate scare: now that he is feeling the economic effects of capital’s ‘resistance’ to his rule (temporary shortages of some goods in the state-subsidised supermarkets), he has announced plans to consolidate the 24 parties that support him into a single party. Even some of his allies are sceptical about this move: will it come at the expense of the popular movements that have given the Venezuelan revolution its élan? However, this choice, though risky, should be fully endorsed: the task is to make the new party function not as a typical state socialist (or Peronist) party, but as a vehicle for the mobilisation of new forms of politics (like the grass roots slum committees). What should we say to someone like Chávez? ‘No, do not grab state power, just withdraw, </w:t>
      </w:r>
      <w:proofErr w:type="gramStart"/>
      <w:r w:rsidRPr="00A0683F">
        <w:rPr>
          <w:sz w:val="12"/>
        </w:rPr>
        <w:t>leave</w:t>
      </w:r>
      <w:proofErr w:type="gramEnd"/>
      <w:r w:rsidRPr="00A0683F">
        <w:rPr>
          <w:sz w:val="12"/>
        </w:rPr>
        <w:t xml:space="preserve"> the state and the current situation in place’? Chávez is often dismissed as a clown – but wouldn’t such a withdrawal just reduce him to a version of Subcomandante Marcos, whom many Mexican leftists now refer to as ‘Subcomediante Marcos’? </w:t>
      </w:r>
      <w:r w:rsidRPr="00700B78">
        <w:rPr>
          <w:rStyle w:val="StyleBoldUnderline"/>
        </w:rPr>
        <w:t xml:space="preserve">Today, it is the great capitalists – </w:t>
      </w:r>
      <w:r w:rsidRPr="00A0683F">
        <w:rPr>
          <w:sz w:val="12"/>
        </w:rPr>
        <w:t>Bill Gates,</w:t>
      </w:r>
      <w:r w:rsidRPr="00700B78">
        <w:rPr>
          <w:rStyle w:val="StyleBoldUnderline"/>
        </w:rPr>
        <w:t xml:space="preserve"> corporate polluters</w:t>
      </w:r>
      <w:r w:rsidRPr="00A0683F">
        <w:rPr>
          <w:sz w:val="12"/>
        </w:rPr>
        <w:t>, fox hunters – who</w:t>
      </w:r>
      <w:r w:rsidRPr="00700B78">
        <w:rPr>
          <w:rStyle w:val="StyleBoldUnderline"/>
        </w:rPr>
        <w:t xml:space="preserve"> ‘resist’ the state</w:t>
      </w:r>
      <w:r w:rsidRPr="00A0683F">
        <w:rPr>
          <w:sz w:val="12"/>
        </w:rPr>
        <w:t>. The lesson here is that the truly subversive thing is not to insist on ‘infinite’ demands we know those in power cannot fulfil. Since they know th</w:t>
      </w:r>
      <w:r w:rsidRPr="00D769F0">
        <w:rPr>
          <w:sz w:val="12"/>
        </w:rPr>
        <w:t>at we know it, such an ‘</w:t>
      </w:r>
      <w:r w:rsidRPr="00815BFF">
        <w:rPr>
          <w:rStyle w:val="StyleBoldUnderline"/>
          <w:highlight w:val="green"/>
        </w:rPr>
        <w:t>infinitely demanding’</w:t>
      </w:r>
      <w:r w:rsidRPr="00700B78">
        <w:rPr>
          <w:rStyle w:val="StyleBoldUnderline"/>
        </w:rPr>
        <w:t> </w:t>
      </w:r>
      <w:r w:rsidRPr="00D769F0">
        <w:rPr>
          <w:sz w:val="12"/>
        </w:rPr>
        <w:t>attitude </w:t>
      </w:r>
      <w:r w:rsidRPr="00815BFF">
        <w:rPr>
          <w:rStyle w:val="StyleBoldUnderline"/>
          <w:highlight w:val="green"/>
        </w:rPr>
        <w:t>presents no problem for those in power</w:t>
      </w:r>
      <w:r w:rsidRPr="00815BFF">
        <w:rPr>
          <w:sz w:val="12"/>
          <w:highlight w:val="green"/>
        </w:rPr>
        <w:t>:</w:t>
      </w:r>
      <w:r w:rsidRPr="00D769F0">
        <w:rPr>
          <w:sz w:val="12"/>
        </w:rPr>
        <w:t xml:space="preserve"> ‘</w:t>
      </w:r>
      <w:r w:rsidRPr="00700B78">
        <w:rPr>
          <w:rStyle w:val="StyleBoldUnderline"/>
        </w:rPr>
        <w:t>So wonderful that, with your critical demands, you remind us what kind of world we would all like to live in. Unfortunately, we live in the real world, where we have to make do with what is possible.’</w:t>
      </w:r>
      <w:r w:rsidRPr="00D769F0">
        <w:rPr>
          <w:sz w:val="12"/>
        </w:rPr>
        <w:t> </w:t>
      </w:r>
      <w:r w:rsidRPr="00815BFF">
        <w:rPr>
          <w:rStyle w:val="StyleBoldUnderline"/>
          <w:highlight w:val="green"/>
        </w:rPr>
        <w:t>The thing to do is</w:t>
      </w:r>
      <w:r w:rsidRPr="00D769F0">
        <w:rPr>
          <w:sz w:val="12"/>
        </w:rPr>
        <w:t xml:space="preserve">, on the contrary, </w:t>
      </w:r>
      <w:r w:rsidRPr="00815BFF">
        <w:rPr>
          <w:rStyle w:val="StyleBoldUnderline"/>
          <w:highlight w:val="green"/>
        </w:rPr>
        <w:t>to bombard those in power with</w:t>
      </w:r>
      <w:r w:rsidRPr="00700B78">
        <w:rPr>
          <w:rStyle w:val="StyleBoldUnderline"/>
        </w:rPr>
        <w:t xml:space="preserve"> strategically well-selected, </w:t>
      </w:r>
      <w:r w:rsidRPr="00815BFF">
        <w:rPr>
          <w:rStyle w:val="StyleBoldUnderline"/>
          <w:highlight w:val="green"/>
        </w:rPr>
        <w:t>precise</w:t>
      </w:r>
      <w:r w:rsidRPr="00700B78">
        <w:rPr>
          <w:rStyle w:val="StyleBoldUnderline"/>
        </w:rPr>
        <w:t xml:space="preserve">, finite </w:t>
      </w:r>
      <w:r w:rsidRPr="00815BFF">
        <w:rPr>
          <w:rStyle w:val="StyleBoldUnderline"/>
          <w:highlight w:val="green"/>
        </w:rPr>
        <w:t>demands</w:t>
      </w:r>
      <w:r w:rsidRPr="00700B78">
        <w:rPr>
          <w:rStyle w:val="StyleBoldUnderline"/>
        </w:rPr>
        <w:t xml:space="preserve">, </w:t>
      </w:r>
      <w:r w:rsidRPr="00815BFF">
        <w:rPr>
          <w:rStyle w:val="StyleBoldUnderline"/>
          <w:highlight w:val="green"/>
        </w:rPr>
        <w:t>which can’t be met with the same excuse</w:t>
      </w:r>
      <w:r w:rsidRPr="00700B78">
        <w:rPr>
          <w:rStyle w:val="StyleBoldUnderline"/>
        </w:rPr>
        <w:t>. </w:t>
      </w:r>
      <w:r w:rsidRPr="00D769F0">
        <w:rPr>
          <w:sz w:val="12"/>
        </w:rPr>
        <w:t> </w:t>
      </w:r>
    </w:p>
    <w:p w:rsidR="005D71E0" w:rsidRPr="005D4AA8" w:rsidRDefault="005D71E0" w:rsidP="005D71E0">
      <w:pPr>
        <w:pStyle w:val="Heading3"/>
        <w:rPr>
          <w:rFonts w:cs="Arial"/>
        </w:rPr>
      </w:pPr>
      <w:r w:rsidRPr="005D4AA8">
        <w:rPr>
          <w:rFonts w:cs="Arial"/>
        </w:rPr>
        <w:t>Gilbert</w:t>
      </w:r>
    </w:p>
    <w:p w:rsidR="005D71E0" w:rsidRPr="005D4AA8" w:rsidRDefault="005D71E0" w:rsidP="005D71E0"/>
    <w:p w:rsidR="005D71E0" w:rsidRPr="005D4AA8" w:rsidRDefault="005D71E0" w:rsidP="005D71E0">
      <w:pPr>
        <w:pStyle w:val="Heading4"/>
        <w:rPr>
          <w:rFonts w:cs="Arial"/>
        </w:rPr>
      </w:pPr>
      <w:r w:rsidRPr="005D4AA8">
        <w:rPr>
          <w:rFonts w:cs="Arial"/>
        </w:rPr>
        <w:t>No one method can achieve social change – cultural and representational experiments should be supplemented by collaboration with existing institutions.</w:t>
      </w:r>
    </w:p>
    <w:p w:rsidR="005D71E0" w:rsidRPr="005D4AA8" w:rsidRDefault="005D71E0" w:rsidP="005D71E0"/>
    <w:p w:rsidR="005D71E0" w:rsidRPr="005D4AA8" w:rsidRDefault="005D71E0" w:rsidP="005D71E0">
      <w:r w:rsidRPr="005D4AA8">
        <w:t xml:space="preserve">Jeremy </w:t>
      </w:r>
      <w:r w:rsidRPr="005D4AA8">
        <w:rPr>
          <w:b/>
          <w:u w:val="single"/>
        </w:rPr>
        <w:t>GILBERT</w:t>
      </w:r>
      <w:r w:rsidRPr="005D4AA8">
        <w:t xml:space="preserve"> Cultural and Political Theory @ East London </w:t>
      </w:r>
      <w:r w:rsidRPr="005D4AA8">
        <w:rPr>
          <w:b/>
          <w:u w:val="single"/>
        </w:rPr>
        <w:t>’14</w:t>
      </w:r>
      <w:r w:rsidRPr="005D4AA8">
        <w:t xml:space="preserve"> </w:t>
      </w:r>
      <w:r w:rsidRPr="005D4AA8">
        <w:rPr>
          <w:i/>
        </w:rPr>
        <w:t>Common Ground: Democracy and Collectivity in an Age of Individualism</w:t>
      </w:r>
      <w:r w:rsidRPr="005D4AA8">
        <w:t xml:space="preserve"> p. 200-206</w:t>
      </w:r>
    </w:p>
    <w:p w:rsidR="005D71E0" w:rsidRPr="005D4AA8" w:rsidRDefault="005D71E0" w:rsidP="005D71E0">
      <w:pPr>
        <w:rPr>
          <w:sz w:val="12"/>
        </w:rPr>
      </w:pPr>
      <w:r w:rsidRPr="005D4AA8">
        <w:rPr>
          <w:sz w:val="12"/>
        </w:rPr>
        <w:t xml:space="preserve">Having said this, it would be problematic simply to dismiss projects such as Burning Man or even the Boom festival for their failure to exhibit these qualities: to some extent their lack of self-doubt and political ambition are conditions of possibility for their success as sites of relatively safe affective and symbolic experimentation. If they lack effective connections with wider political movements then the fault lies as much with those movements, or with all of us who might have built new ones but haven't yet. </w:t>
      </w:r>
      <w:r w:rsidRPr="005D4AA8">
        <w:rPr>
          <w:rStyle w:val="StyleBoldUnderline"/>
        </w:rPr>
        <w:t xml:space="preserve">Although </w:t>
      </w:r>
      <w:r w:rsidRPr="00815BFF">
        <w:rPr>
          <w:rStyle w:val="StyleBoldUnderline"/>
          <w:highlight w:val="green"/>
        </w:rPr>
        <w:t>it is right</w:t>
      </w:r>
      <w:r w:rsidRPr="005D4AA8">
        <w:rPr>
          <w:rStyle w:val="StyleBoldUnderline"/>
        </w:rPr>
        <w:t xml:space="preserve"> to try </w:t>
      </w:r>
      <w:r w:rsidRPr="00815BFF">
        <w:rPr>
          <w:rStyle w:val="StyleBoldUnderline"/>
          <w:highlight w:val="green"/>
        </w:rPr>
        <w:t>to catalyse</w:t>
      </w:r>
      <w:r w:rsidRPr="005D4AA8">
        <w:rPr>
          <w:rStyle w:val="StyleBoldUnderline"/>
        </w:rPr>
        <w:t xml:space="preserve"> processes of democratic self-questioning</w:t>
      </w:r>
      <w:r w:rsidRPr="005D4AA8">
        <w:rPr>
          <w:sz w:val="12"/>
        </w:rPr>
        <w:t xml:space="preserve"> </w:t>
      </w:r>
      <w:r w:rsidRPr="005D4AA8">
        <w:rPr>
          <w:rStyle w:val="StyleBoldUnderline"/>
        </w:rPr>
        <w:t xml:space="preserve">and the </w:t>
      </w:r>
      <w:r w:rsidRPr="00815BFF">
        <w:rPr>
          <w:rStyle w:val="StyleBoldUnderline"/>
          <w:highlight w:val="green"/>
        </w:rPr>
        <w:t>interrogation of internal hierarchies</w:t>
      </w:r>
      <w:r w:rsidRPr="005D4AA8">
        <w:rPr>
          <w:rStyle w:val="StyleBoldUnderline"/>
        </w:rPr>
        <w:t xml:space="preserve"> in all social situations,</w:t>
      </w:r>
      <w:r w:rsidRPr="005D4AA8">
        <w:rPr>
          <w:sz w:val="12"/>
        </w:rPr>
        <w:t xml:space="preserve"> it remains the case that in the face of neoliberalism's attempt to privatise every aspect of existence, it becomes politically crucial to defend every such possible site of' collective joy' (Ehrenreich 2007). </w:t>
      </w:r>
      <w:r w:rsidRPr="005D4AA8">
        <w:rPr>
          <w:sz w:val="12"/>
          <w:szCs w:val="16"/>
        </w:rPr>
        <w:t xml:space="preserve">It is also important to note, of course, that raves and festivals are very far indeed from exhausting the possible forms of such sites. I have referred to them consistently here because they constitute an easy illustration of what such a site can look like, and they have been through interesting processes of radicalisation and reterritorialisation over recent decades. There are many other such sites which are arguably much more important, however. Given its importance to the cultural life of millions, for example, the commercialisation and celebritisation of sport in recent years is arguably a far greater cause for concern. 16 And instances in which physical crowds gather are not of course the only significant potential sites of shared joyous affect. Social networking protocols are just the latest manifestation of the inherent capacity of advanced communications technologies to manifest this potential, at an extraordinary level of distribution and complexity, enabling all kinds of empowering connections to occur between disparate elements of human experience; and it is clearly a potential which companies such as Facebook wish to contain, delimit, and exploit carefully: ensuring, for example, that users maintain a single .individual profile, identifying themselves as easily trackableconsumers, and do not engage in any kind of activity which cannot be profitably data-mined. </w:t>
      </w:r>
      <w:r w:rsidRPr="005D4AA8">
        <w:rPr>
          <w:sz w:val="12"/>
        </w:rPr>
        <w:t xml:space="preserve">But </w:t>
      </w:r>
      <w:r w:rsidRPr="005D4AA8">
        <w:rPr>
          <w:rStyle w:val="StyleBoldUnderline"/>
        </w:rPr>
        <w:t>I want to take this</w:t>
      </w:r>
      <w:r w:rsidRPr="005D4AA8">
        <w:rPr>
          <w:sz w:val="12"/>
        </w:rPr>
        <w:t xml:space="preserve"> complexification of the idea of a </w:t>
      </w:r>
      <w:r w:rsidRPr="005D4AA8">
        <w:rPr>
          <w:rStyle w:val="StyleBoldUnderline"/>
        </w:rPr>
        <w:t>'site of collective joy' even further</w:t>
      </w:r>
      <w:r w:rsidRPr="005D4AA8">
        <w:rPr>
          <w:sz w:val="12"/>
        </w:rPr>
        <w:t xml:space="preserve">. I would suggest, in fact, that </w:t>
      </w:r>
      <w:r w:rsidRPr="005D4AA8">
        <w:rPr>
          <w:rStyle w:val="StyleBoldUnderline"/>
        </w:rPr>
        <w:t>this kind of joy need not have anything to do with the physical proximity of bodies or the</w:t>
      </w:r>
      <w:r w:rsidRPr="005D4AA8">
        <w:rPr>
          <w:sz w:val="12"/>
        </w:rPr>
        <w:t xml:space="preserve"> noise of the electronic </w:t>
      </w:r>
      <w:r w:rsidRPr="005D4AA8">
        <w:rPr>
          <w:rStyle w:val="StyleBoldUnderline"/>
        </w:rPr>
        <w:t>crowd</w:t>
      </w:r>
      <w:r w:rsidRPr="005D4AA8">
        <w:rPr>
          <w:sz w:val="12"/>
        </w:rPr>
        <w:t xml:space="preserve">. </w:t>
      </w:r>
      <w:r w:rsidRPr="005D4AA8">
        <w:rPr>
          <w:rStyle w:val="StyleBoldUnderline"/>
        </w:rPr>
        <w:t>Even an activity as superficially solitary as reading in a library can be understood as an experience of such a site, to the extent that it involves a creative and productive interaction between singularities:</w:t>
      </w:r>
      <w:r w:rsidRPr="005D4AA8">
        <w:rPr>
          <w:sz w:val="12"/>
        </w:rPr>
        <w:t xml:space="preserve"> those </w:t>
      </w:r>
      <w:r w:rsidRPr="005D4AA8">
        <w:rPr>
          <w:rStyle w:val="StyleBoldUnderline"/>
        </w:rPr>
        <w:t>elements of the reader's conscious and unconscious attention which are engaged in reading; the multiple ideas and possible uses thereof which are partially expressed in the books they read;</w:t>
      </w:r>
      <w:r w:rsidRPr="005D4AA8">
        <w:rPr>
          <w:sz w:val="12"/>
        </w:rPr>
        <w:t xml:space="preserve"> </w:t>
      </w:r>
      <w:r w:rsidRPr="005D4AA8">
        <w:rPr>
          <w:rStyle w:val="StyleBoldUnderline"/>
        </w:rPr>
        <w:t>the elements of the physical, architectural, economic, social, cultural and political assemblage which make the very existence of a library possible</w:t>
      </w:r>
      <w:r w:rsidRPr="005D4AA8">
        <w:rPr>
          <w:sz w:val="12"/>
        </w:rPr>
        <w:t xml:space="preserve">; and so on. </w:t>
      </w:r>
      <w:r w:rsidRPr="005D4AA8">
        <w:rPr>
          <w:rStyle w:val="StyleBoldUnderline"/>
        </w:rPr>
        <w:t>A library can only exist</w:t>
      </w:r>
      <w:r w:rsidRPr="005D4AA8">
        <w:rPr>
          <w:sz w:val="12"/>
        </w:rPr>
        <w:t xml:space="preserve"> - can only be individuated - </w:t>
      </w:r>
      <w:r w:rsidRPr="005D4AA8">
        <w:rPr>
          <w:rStyle w:val="StyleBoldUnderline"/>
        </w:rPr>
        <w:t>as the consequence of a complex process of social interactions,</w:t>
      </w:r>
      <w:r w:rsidRPr="005D4AA8">
        <w:rPr>
          <w:sz w:val="12"/>
        </w:rPr>
        <w:t xml:space="preserve"> </w:t>
      </w:r>
      <w:r w:rsidRPr="005D4AA8">
        <w:rPr>
          <w:rStyle w:val="StyleBoldUnderline"/>
        </w:rPr>
        <w:t>and can only function well to the extent to which it works as a commons to increase the capacities of its users,</w:t>
      </w:r>
      <w:r w:rsidRPr="005D4AA8">
        <w:rPr>
          <w:sz w:val="12"/>
        </w:rPr>
        <w:t xml:space="preserve"> </w:t>
      </w:r>
      <w:r w:rsidRPr="005D4AA8">
        <w:rPr>
          <w:rStyle w:val="StyleBoldUnderline"/>
        </w:rPr>
        <w:t>while remaining sufficiently flexible and open in form and function to accommodate the invention of multiple and changing uses</w:t>
      </w:r>
      <w:r w:rsidRPr="005D4AA8">
        <w:rPr>
          <w:sz w:val="12"/>
        </w:rPr>
        <w:t xml:space="preserve">. Perhaps most importantly for our purposes, a library is </w:t>
      </w:r>
      <w:r w:rsidRPr="005D4AA8">
        <w:rPr>
          <w:rStyle w:val="StyleBoldUnderline"/>
        </w:rPr>
        <w:t>not simply a public space or a private space</w:t>
      </w:r>
      <w:r w:rsidRPr="005D4AA8">
        <w:rPr>
          <w:sz w:val="12"/>
        </w:rPr>
        <w:t xml:space="preserve">, </w:t>
      </w:r>
      <w:r w:rsidRPr="005D4AA8">
        <w:rPr>
          <w:rStyle w:val="StyleBoldUnderline"/>
        </w:rPr>
        <w:t>but must be at the same time both and neither,</w:t>
      </w:r>
      <w:r w:rsidRPr="005D4AA8">
        <w:rPr>
          <w:sz w:val="12"/>
        </w:rPr>
        <w:t xml:space="preserve"> </w:t>
      </w:r>
      <w:r w:rsidRPr="005D4AA8">
        <w:rPr>
          <w:rStyle w:val="StyleBoldUnderline"/>
        </w:rPr>
        <w:t>enabling a diverse population to share resources while also enabling each person, if necessary, to do so relatively undisturbed.</w:t>
      </w:r>
      <w:r w:rsidRPr="005D4AA8">
        <w:rPr>
          <w:sz w:val="12"/>
        </w:rPr>
        <w:t xml:space="preserve"> This, just as much as the raving crowd (Gilbert 1997), incarnates the ideal of the multitude as a collectivity which empowers but does not suppress the singularity of its constituent elements; and it is possible to experience the democratic sublime in a moment of exemplary clarity or exhilarating confusion (or to experience the disempowerment of bored frustration} at least as much in the one place as the other. </w:t>
      </w:r>
      <w:r w:rsidRPr="005D4AA8">
        <w:rPr>
          <w:rStyle w:val="StyleBoldUnderline"/>
        </w:rPr>
        <w:t xml:space="preserve">What </w:t>
      </w:r>
      <w:r w:rsidRPr="00815BFF">
        <w:rPr>
          <w:rStyle w:val="StyleBoldUnderline"/>
          <w:highlight w:val="green"/>
        </w:rPr>
        <w:t>such spaces</w:t>
      </w:r>
      <w:r w:rsidRPr="005D4AA8">
        <w:rPr>
          <w:rStyle w:val="StyleBoldUnderline"/>
        </w:rPr>
        <w:t xml:space="preserve"> have in common is that they </w:t>
      </w:r>
      <w:r w:rsidRPr="00815BFF">
        <w:rPr>
          <w:rStyle w:val="StyleBoldUnderline"/>
          <w:highlight w:val="green"/>
        </w:rPr>
        <w:t>are all</w:t>
      </w:r>
      <w:r w:rsidRPr="005D4AA8">
        <w:rPr>
          <w:rStyle w:val="StyleBoldUnderline"/>
        </w:rPr>
        <w:t>, in a certain sense, spaces of decision</w:t>
      </w:r>
      <w:r w:rsidRPr="005D4AA8">
        <w:rPr>
          <w:sz w:val="12"/>
        </w:rPr>
        <w:t xml:space="preserve">, </w:t>
      </w:r>
      <w:r w:rsidRPr="005D4AA8">
        <w:rPr>
          <w:rStyle w:val="StyleBoldUnderline"/>
        </w:rPr>
        <w:t xml:space="preserve">within and </w:t>
      </w:r>
      <w:r w:rsidRPr="00815BFF">
        <w:rPr>
          <w:rStyle w:val="StyleBoldUnderline"/>
          <w:highlight w:val="green"/>
        </w:rPr>
        <w:t>from which new individuations</w:t>
      </w:r>
      <w:r w:rsidRPr="005D4AA8">
        <w:rPr>
          <w:sz w:val="12"/>
        </w:rPr>
        <w:t xml:space="preserve"> and new becomings can </w:t>
      </w:r>
      <w:r w:rsidRPr="00815BFF">
        <w:rPr>
          <w:rStyle w:val="StyleBoldUnderline"/>
          <w:highlight w:val="green"/>
        </w:rPr>
        <w:t>emerge</w:t>
      </w:r>
      <w:r w:rsidRPr="005D4AA8">
        <w:rPr>
          <w:sz w:val="12"/>
        </w:rPr>
        <w:t xml:space="preserve">. This is not to say they are necessarily spaces within which actual conscious choices are made (although they might be). </w:t>
      </w:r>
      <w:r w:rsidRPr="005D4AA8">
        <w:rPr>
          <w:rStyle w:val="StyleBoldUnderline"/>
        </w:rPr>
        <w:t>In fact they are spaces within which we can only experience the ultimate</w:t>
      </w:r>
      <w:r w:rsidRPr="005D4AA8">
        <w:rPr>
          <w:sz w:val="12"/>
        </w:rPr>
        <w:t xml:space="preserve"> </w:t>
      </w:r>
      <w:r w:rsidRPr="005D4AA8">
        <w:rPr>
          <w:rStyle w:val="StyleBoldUnderline"/>
        </w:rPr>
        <w:t>impossibility of making a 'decision' or 'choice</w:t>
      </w:r>
      <w:r w:rsidRPr="005D4AA8">
        <w:rPr>
          <w:sz w:val="12"/>
        </w:rPr>
        <w:t xml:space="preserve">' </w:t>
      </w:r>
      <w:r w:rsidRPr="005D4AA8">
        <w:rPr>
          <w:rStyle w:val="StyleBoldUnderline"/>
        </w:rPr>
        <w:t>according to the classical liberal model of the rational,</w:t>
      </w:r>
      <w:r w:rsidRPr="005D4AA8">
        <w:rPr>
          <w:sz w:val="12"/>
        </w:rPr>
        <w:t xml:space="preserve"> </w:t>
      </w:r>
      <w:r w:rsidRPr="005D4AA8">
        <w:rPr>
          <w:rStyle w:val="StyleBoldUnderline"/>
        </w:rPr>
        <w:t>intentional</w:t>
      </w:r>
      <w:r w:rsidRPr="005D4AA8">
        <w:rPr>
          <w:sz w:val="12"/>
        </w:rPr>
        <w:t xml:space="preserve">, autonomous and autochthonous </w:t>
      </w:r>
      <w:r w:rsidRPr="005D4AA8">
        <w:rPr>
          <w:rStyle w:val="StyleBoldUnderline"/>
        </w:rPr>
        <w:t>subject: a decision which is final,</w:t>
      </w:r>
      <w:r w:rsidRPr="005D4AA8">
        <w:rPr>
          <w:sz w:val="12"/>
        </w:rPr>
        <w:t xml:space="preserve"> </w:t>
      </w:r>
      <w:r w:rsidRPr="005D4AA8">
        <w:rPr>
          <w:rStyle w:val="StyleBoldUnderline"/>
        </w:rPr>
        <w:t>which is ours alone, and which is an expression of only our rational interests</w:t>
      </w:r>
      <w:r w:rsidRPr="005D4AA8">
        <w:rPr>
          <w:sz w:val="12"/>
        </w:rPr>
        <w:t xml:space="preserve">. But it is by virtue of this fact that </w:t>
      </w:r>
      <w:r w:rsidRPr="005D4AA8">
        <w:rPr>
          <w:rStyle w:val="StyleBoldUnderline"/>
        </w:rPr>
        <w:t>they are spaces conducive to the expansion of a field of</w:t>
      </w:r>
      <w:r w:rsidRPr="005D4AA8">
        <w:rPr>
          <w:sz w:val="12"/>
        </w:rPr>
        <w:t xml:space="preserve"> potentiality and </w:t>
      </w:r>
      <w:r w:rsidRPr="005D4AA8">
        <w:rPr>
          <w:rStyle w:val="StyleBoldUnderline"/>
        </w:rPr>
        <w:t>possibility, without which no new decisions</w:t>
      </w:r>
      <w:r w:rsidRPr="005D4AA8">
        <w:rPr>
          <w:sz w:val="12"/>
        </w:rPr>
        <w:t xml:space="preserve">, no new individuations, no collective joy, </w:t>
      </w:r>
      <w:r w:rsidRPr="005D4AA8">
        <w:rPr>
          <w:rStyle w:val="StyleBoldUnderline"/>
        </w:rPr>
        <w:t>and</w:t>
      </w:r>
      <w:r w:rsidRPr="005D4AA8">
        <w:rPr>
          <w:sz w:val="12"/>
        </w:rPr>
        <w:t xml:space="preserve"> hence </w:t>
      </w:r>
      <w:r w:rsidRPr="005D4AA8">
        <w:rPr>
          <w:rStyle w:val="StyleBoldUnderline"/>
        </w:rPr>
        <w:t>no democracy are ever possible</w:t>
      </w:r>
      <w:r w:rsidRPr="005D4AA8">
        <w:rPr>
          <w:sz w:val="12"/>
        </w:rPr>
        <w:t xml:space="preserve">. </w:t>
      </w:r>
      <w:r w:rsidRPr="005D4AA8">
        <w:rPr>
          <w:sz w:val="12"/>
          <w:szCs w:val="16"/>
        </w:rPr>
        <w:t xml:space="preserve">Problems of Strategy and Government </w:t>
      </w:r>
      <w:proofErr w:type="gramStart"/>
      <w:r w:rsidRPr="005D4AA8">
        <w:rPr>
          <w:sz w:val="12"/>
          <w:szCs w:val="16"/>
        </w:rPr>
        <w:t>The</w:t>
      </w:r>
      <w:proofErr w:type="gramEnd"/>
      <w:r w:rsidRPr="005D4AA8">
        <w:rPr>
          <w:sz w:val="12"/>
          <w:szCs w:val="16"/>
        </w:rPr>
        <w:t xml:space="preserve"> arguments presented in this chapter so far invite some obvious reactions: How far is it possible to construct systems and institutions which facilitate the emergence of the kind of hetero-affective collective decisions described earlier in the chapter, not just at the level of political organisation, but also at the level of government? At the same time, at the level of political organisation itself: what happens when waiting for such events of collective individuation to emerge simply will not do, when circumstances demand that determinate, conscious choices have to be made here and now? </w:t>
      </w:r>
      <w:r w:rsidRPr="005D4AA8">
        <w:rPr>
          <w:sz w:val="12"/>
        </w:rPr>
        <w:t xml:space="preserve">One answer to this question is to observe that </w:t>
      </w:r>
      <w:r w:rsidRPr="00815BFF">
        <w:rPr>
          <w:rStyle w:val="StyleBoldUnderline"/>
          <w:highlight w:val="green"/>
        </w:rPr>
        <w:t>social change is</w:t>
      </w:r>
      <w:r w:rsidRPr="005D4AA8">
        <w:rPr>
          <w:rStyle w:val="StyleBoldUnderline"/>
        </w:rPr>
        <w:t xml:space="preserve"> </w:t>
      </w:r>
      <w:r w:rsidRPr="005D4AA8">
        <w:rPr>
          <w:sz w:val="12"/>
        </w:rPr>
        <w:t xml:space="preserve">of course </w:t>
      </w:r>
      <w:r w:rsidRPr="00815BFF">
        <w:rPr>
          <w:rStyle w:val="StyleBoldUnderline"/>
          <w:highlight w:val="green"/>
        </w:rPr>
        <w:t>not</w:t>
      </w:r>
      <w:r w:rsidRPr="005D4AA8">
        <w:rPr>
          <w:rStyle w:val="StyleBoldUnderline"/>
        </w:rPr>
        <w:t xml:space="preserve"> ultimately </w:t>
      </w:r>
      <w:r w:rsidRPr="00815BFF">
        <w:rPr>
          <w:rStyle w:val="StyleBoldUnderline"/>
          <w:highlight w:val="green"/>
        </w:rPr>
        <w:t>possible without</w:t>
      </w:r>
      <w:r w:rsidRPr="005D4AA8">
        <w:rPr>
          <w:rStyle w:val="StyleBoldUnderline"/>
        </w:rPr>
        <w:t xml:space="preserve"> determined efforts by </w:t>
      </w:r>
      <w:r w:rsidRPr="00815BFF">
        <w:rPr>
          <w:rStyle w:val="StyleBoldUnderline"/>
          <w:highlight w:val="green"/>
        </w:rPr>
        <w:t>broad-based aggregations of political forces co-ordinated by a viable political strategy:</w:t>
      </w:r>
      <w:r w:rsidRPr="00815BFF">
        <w:rPr>
          <w:sz w:val="12"/>
          <w:highlight w:val="green"/>
        </w:rPr>
        <w:t xml:space="preserve"> </w:t>
      </w:r>
      <w:r w:rsidRPr="00815BFF">
        <w:rPr>
          <w:rStyle w:val="StyleBoldUnderline"/>
          <w:highlight w:val="green"/>
        </w:rPr>
        <w:t>without</w:t>
      </w:r>
      <w:r w:rsidRPr="005D4AA8">
        <w:rPr>
          <w:sz w:val="12"/>
        </w:rPr>
        <w:t xml:space="preserve">, in other words, </w:t>
      </w:r>
      <w:r w:rsidRPr="00815BFF">
        <w:rPr>
          <w:rStyle w:val="StyleBoldUnderline"/>
          <w:highlight w:val="green"/>
        </w:rPr>
        <w:t>hegemonic projects. The democratic potential of the Latin American multitude would not have reached any</w:t>
      </w:r>
      <w:r w:rsidRPr="005D4AA8">
        <w:rPr>
          <w:rStyle w:val="StyleBoldUnderline"/>
        </w:rPr>
        <w:t xml:space="preserve"> kind of </w:t>
      </w:r>
      <w:r w:rsidRPr="00815BFF">
        <w:rPr>
          <w:rStyle w:val="StyleBoldUnderline"/>
          <w:highlight w:val="green"/>
        </w:rPr>
        <w:t>realisation without</w:t>
      </w:r>
      <w:r w:rsidRPr="005D4AA8">
        <w:rPr>
          <w:rStyle w:val="StyleBoldUnderline"/>
        </w:rPr>
        <w:t xml:space="preserve"> the </w:t>
      </w:r>
      <w:r w:rsidRPr="00815BFF">
        <w:rPr>
          <w:rStyle w:val="StyleBoldUnderline"/>
          <w:highlight w:val="green"/>
        </w:rPr>
        <w:t>strategic co-ordination enabled by the political parties</w:t>
      </w:r>
      <w:r w:rsidRPr="005D4AA8">
        <w:rPr>
          <w:rStyle w:val="StyleBoldUnderline"/>
        </w:rPr>
        <w:t xml:space="preserve"> led by Chavez, Morales and Lula</w:t>
      </w:r>
      <w:r w:rsidRPr="005D4AA8">
        <w:rPr>
          <w:sz w:val="12"/>
        </w:rPr>
        <w:t xml:space="preserve">. </w:t>
      </w:r>
      <w:r w:rsidRPr="005D4AA8">
        <w:rPr>
          <w:rStyle w:val="StyleBoldUnderline"/>
        </w:rPr>
        <w:t>The women's movement only secured significant results by successfully transforming the common sense of a majority of the public</w:t>
      </w:r>
      <w:r w:rsidRPr="005D4AA8">
        <w:rPr>
          <w:sz w:val="12"/>
        </w:rPr>
        <w:t xml:space="preserve"> </w:t>
      </w:r>
      <w:r w:rsidRPr="005D4AA8">
        <w:rPr>
          <w:rStyle w:val="StyleBoldUnderline"/>
        </w:rPr>
        <w:t>in many countries</w:t>
      </w:r>
      <w:r w:rsidRPr="005D4AA8">
        <w:rPr>
          <w:sz w:val="12"/>
        </w:rPr>
        <w:t xml:space="preserve"> in the world and implementing consequent legislative change. The inability of, for example, the rave and festival movements in the United Kingdom to defend themselves from criminalisation and commercialisation is testament to how far being 'an affective process without a subject' gets you in the long term, if your enemies are stronger and better organised than you are (McKay 1996, Gilbert and Pearson 1999). </w:t>
      </w:r>
      <w:r w:rsidRPr="005D4AA8">
        <w:rPr>
          <w:rStyle w:val="StyleBoldUnderline"/>
        </w:rPr>
        <w:t xml:space="preserve">One of the characteristics that all of </w:t>
      </w:r>
      <w:r w:rsidRPr="00815BFF">
        <w:rPr>
          <w:rStyle w:val="StyleBoldUnderline"/>
          <w:highlight w:val="green"/>
        </w:rPr>
        <w:t>the most successful political</w:t>
      </w:r>
      <w:r w:rsidRPr="005D4AA8">
        <w:rPr>
          <w:rStyle w:val="StyleBoldUnderline"/>
        </w:rPr>
        <w:t xml:space="preserve"> and cultural </w:t>
      </w:r>
      <w:r w:rsidRPr="00815BFF">
        <w:rPr>
          <w:rStyle w:val="StyleBoldUnderline"/>
          <w:highlight w:val="green"/>
        </w:rPr>
        <w:t>projects for democratisation share</w:t>
      </w:r>
      <w:r w:rsidRPr="005D4AA8">
        <w:rPr>
          <w:sz w:val="12"/>
        </w:rPr>
        <w:t xml:space="preserve"> including but not limited to those already discussed in this chapter- </w:t>
      </w:r>
      <w:r w:rsidRPr="005D4AA8">
        <w:rPr>
          <w:rStyle w:val="StyleBoldUnderline"/>
        </w:rPr>
        <w:t>is</w:t>
      </w:r>
      <w:r w:rsidRPr="005D4AA8">
        <w:rPr>
          <w:sz w:val="12"/>
        </w:rPr>
        <w:t xml:space="preserve"> what I have called a </w:t>
      </w:r>
      <w:r w:rsidRPr="005D4AA8">
        <w:rPr>
          <w:rStyle w:val="StyleBoldUnderline"/>
        </w:rPr>
        <w:t>'strategic</w:t>
      </w:r>
      <w:r w:rsidRPr="00815BFF">
        <w:rPr>
          <w:sz w:val="12"/>
          <w:highlight w:val="green"/>
        </w:rPr>
        <w:t xml:space="preserve"> </w:t>
      </w:r>
      <w:r w:rsidRPr="005D4AA8">
        <w:rPr>
          <w:rStyle w:val="StyleBoldUnderline"/>
        </w:rPr>
        <w:t>orientation'</w:t>
      </w:r>
      <w:r w:rsidRPr="005D4AA8">
        <w:rPr>
          <w:sz w:val="12"/>
        </w:rPr>
        <w:t xml:space="preserve"> (Gilbert 2008b). By this </w:t>
      </w:r>
      <w:r w:rsidRPr="005D4AA8">
        <w:rPr>
          <w:rStyle w:val="StyleBoldUnderline"/>
        </w:rPr>
        <w:t>I mean not a determinate strategy</w:t>
      </w:r>
      <w:r w:rsidRPr="005D4AA8">
        <w:rPr>
          <w:sz w:val="12"/>
        </w:rPr>
        <w:t xml:space="preserve">, </w:t>
      </w:r>
      <w:r w:rsidRPr="005D4AA8">
        <w:rPr>
          <w:rStyle w:val="StyleBoldUnderline"/>
        </w:rPr>
        <w:t>but</w:t>
      </w:r>
      <w:r w:rsidRPr="005D4AA8">
        <w:rPr>
          <w:sz w:val="12"/>
        </w:rPr>
        <w:t xml:space="preserve"> merely an </w:t>
      </w:r>
      <w:r w:rsidRPr="00815BFF">
        <w:rPr>
          <w:rStyle w:val="StyleBoldUnderline"/>
          <w:highlight w:val="green"/>
        </w:rPr>
        <w:t>awareness</w:t>
      </w:r>
      <w:r w:rsidRPr="005D4AA8">
        <w:rPr>
          <w:sz w:val="12"/>
        </w:rPr>
        <w:t xml:space="preserve"> of the </w:t>
      </w:r>
      <w:r w:rsidRPr="005D4AA8">
        <w:rPr>
          <w:rStyle w:val="StyleBoldUnderline"/>
        </w:rPr>
        <w:t xml:space="preserve">complexity and specificity </w:t>
      </w:r>
      <w:r w:rsidRPr="00815BFF">
        <w:rPr>
          <w:rStyle w:val="StyleBoldUnderline"/>
          <w:highlight w:val="green"/>
        </w:rPr>
        <w:t xml:space="preserve">of their </w:t>
      </w:r>
      <w:r w:rsidRPr="005D4AA8">
        <w:rPr>
          <w:rStyle w:val="StyleBoldUnderline"/>
        </w:rPr>
        <w:t xml:space="preserve">strategic situation: their strengths, limitations, threats, opportunities and opponents </w:t>
      </w:r>
      <w:r w:rsidRPr="00815BFF">
        <w:rPr>
          <w:rStyle w:val="StyleBoldUnderline"/>
          <w:highlight w:val="green"/>
        </w:rPr>
        <w:t xml:space="preserve">in the </w:t>
      </w:r>
      <w:r w:rsidRPr="005D4AA8">
        <w:rPr>
          <w:rStyle w:val="StyleBoldUnderline"/>
        </w:rPr>
        <w:t>broader field of political forces</w:t>
      </w:r>
      <w:r w:rsidRPr="005D4AA8">
        <w:rPr>
          <w:sz w:val="12"/>
        </w:rPr>
        <w:t xml:space="preserve">. However, if this sounds like a rather minimal concept, then so it should, because it is important not to have unreasonable expectations of those types of political and cultural intervention which necessarily operate on a 'molecular' scale. </w:t>
      </w:r>
      <w:r w:rsidRPr="00815BFF">
        <w:rPr>
          <w:rStyle w:val="StyleBoldUnderline"/>
          <w:highlight w:val="green"/>
        </w:rPr>
        <w:t>No single</w:t>
      </w:r>
      <w:r w:rsidRPr="005D4AA8">
        <w:rPr>
          <w:rStyle w:val="StyleBoldUnderline"/>
        </w:rPr>
        <w:t xml:space="preserve"> project, organisation, tendency or </w:t>
      </w:r>
      <w:r w:rsidRPr="00815BFF">
        <w:rPr>
          <w:rStyle w:val="StyleBoldUnderline"/>
          <w:highlight w:val="green"/>
        </w:rPr>
        <w:t>process can</w:t>
      </w:r>
      <w:r w:rsidRPr="005D4AA8">
        <w:rPr>
          <w:rStyle w:val="StyleBoldUnderline"/>
        </w:rPr>
        <w:t xml:space="preserve"> be expected to </w:t>
      </w:r>
      <w:r w:rsidRPr="00815BFF">
        <w:rPr>
          <w:rStyle w:val="StyleBoldUnderline"/>
          <w:highlight w:val="green"/>
        </w:rPr>
        <w:t>deliver radical social change;</w:t>
      </w:r>
      <w:r w:rsidRPr="00815BFF">
        <w:rPr>
          <w:sz w:val="12"/>
          <w:highlight w:val="green"/>
        </w:rPr>
        <w:t xml:space="preserve"> </w:t>
      </w:r>
      <w:r w:rsidRPr="00815BFF">
        <w:rPr>
          <w:rStyle w:val="StyleBoldUnderline"/>
          <w:highlight w:val="green"/>
        </w:rPr>
        <w:t>such change can only</w:t>
      </w:r>
      <w:r w:rsidRPr="005D4AA8">
        <w:rPr>
          <w:rStyle w:val="StyleBoldUnderline"/>
        </w:rPr>
        <w:t xml:space="preserve"> ever </w:t>
      </w:r>
      <w:r w:rsidRPr="00815BFF">
        <w:rPr>
          <w:rStyle w:val="StyleBoldUnderline"/>
          <w:highlight w:val="green"/>
        </w:rPr>
        <w:t>come</w:t>
      </w:r>
      <w:r w:rsidRPr="005D4AA8">
        <w:rPr>
          <w:rStyle w:val="StyleBoldUnderline"/>
        </w:rPr>
        <w:t xml:space="preserve"> about </w:t>
      </w:r>
      <w:r w:rsidRPr="00815BFF">
        <w:rPr>
          <w:rStyle w:val="StyleBoldUnderline"/>
          <w:highlight w:val="green"/>
        </w:rPr>
        <w:t>as the result of a complex</w:t>
      </w:r>
      <w:r w:rsidRPr="005D4AA8">
        <w:rPr>
          <w:rStyle w:val="StyleBoldUnderline"/>
        </w:rPr>
        <w:t xml:space="preserve"> distribution and </w:t>
      </w:r>
      <w:r w:rsidRPr="00815BFF">
        <w:rPr>
          <w:rStyle w:val="StyleBoldUnderline"/>
          <w:highlight w:val="green"/>
        </w:rPr>
        <w:t>aggregation of forces</w:t>
      </w:r>
      <w:r w:rsidRPr="005D4AA8">
        <w:rPr>
          <w:rStyle w:val="StyleBoldUnderline"/>
        </w:rPr>
        <w:t>.</w:t>
      </w:r>
      <w:r w:rsidRPr="005D4AA8">
        <w:rPr>
          <w:sz w:val="12"/>
        </w:rPr>
        <w:t xml:space="preserve"> The gains (and failures) of the women's movement, for example, have always been a product of relationships between interventions in the domains of affective relations, symbolic culture (for example, involving questions of the representation of women in print and broadcast media), political organisation (for example, involving questions of women's representation within political and governmental institutions), and institutional management (Fraser 2013). To put it crudely: the upshot of this observation is that the necessary task of hard political strategising should not be understood as falling on every group who wants to make social change happen: under conditions of advanced neoliberal post-democracy, it may well have to fall to established and well-resourced mainstream political organisations: the unions and the social-democratic parties, in particular, or those intermediary organisations which seek to mediate between them and a range of other social actorsY Conversely, professional political organisers and leaders may have to accept that they cannot bring about the cultural change which would make their political projects viable, and instead be on the lookout for sympathetic and potentially important tendencies as they emerge within wider culture. </w:t>
      </w:r>
      <w:r w:rsidRPr="005D4AA8">
        <w:rPr>
          <w:rStyle w:val="StyleBoldUnderline"/>
        </w:rPr>
        <w:t>The complex interdependence between the 'molar' and 'molecular' dimensions of politics is not</w:t>
      </w:r>
      <w:r w:rsidRPr="005D4AA8">
        <w:rPr>
          <w:sz w:val="12"/>
        </w:rPr>
        <w:t xml:space="preserve">, of course, a new phenomenon and does not work in only one direction. </w:t>
      </w:r>
      <w:r w:rsidRPr="005D4AA8">
        <w:rPr>
          <w:rStyle w:val="StyleBoldUnderline"/>
        </w:rPr>
        <w:t xml:space="preserve">For example, the efflorescence of </w:t>
      </w:r>
      <w:r w:rsidRPr="00815BFF">
        <w:rPr>
          <w:rStyle w:val="StyleBoldUnderline"/>
          <w:highlight w:val="green"/>
        </w:rPr>
        <w:t>radical democratic demands in the 1960s was</w:t>
      </w:r>
      <w:r w:rsidRPr="005D4AA8">
        <w:rPr>
          <w:rStyle w:val="StyleBoldUnderline"/>
        </w:rPr>
        <w:t xml:space="preserve"> itself </w:t>
      </w:r>
      <w:r w:rsidRPr="00815BFF">
        <w:rPr>
          <w:rStyle w:val="StyleBoldUnderline"/>
          <w:highlight w:val="green"/>
        </w:rPr>
        <w:t>partly a product of</w:t>
      </w:r>
      <w:r w:rsidRPr="005D4AA8">
        <w:rPr>
          <w:rStyle w:val="StyleBoldUnderline"/>
        </w:rPr>
        <w:t xml:space="preserve"> the successes of </w:t>
      </w:r>
      <w:r w:rsidRPr="00815BFF">
        <w:rPr>
          <w:rStyle w:val="StyleBoldUnderline"/>
          <w:highlight w:val="green"/>
        </w:rPr>
        <w:t>the</w:t>
      </w:r>
      <w:r w:rsidRPr="005D4AA8">
        <w:rPr>
          <w:rStyle w:val="StyleBoldUnderline"/>
        </w:rPr>
        <w:t xml:space="preserve"> social-democratic </w:t>
      </w:r>
      <w:r w:rsidRPr="00815BFF">
        <w:rPr>
          <w:rStyle w:val="StyleBoldUnderline"/>
          <w:highlight w:val="green"/>
        </w:rPr>
        <w:t>governmental projects from the 1930s onwards, which freed large populations from</w:t>
      </w:r>
      <w:r w:rsidRPr="005D4AA8">
        <w:rPr>
          <w:rStyle w:val="StyleBoldUnderline"/>
        </w:rPr>
        <w:t xml:space="preserve"> the immediate fear of </w:t>
      </w:r>
      <w:r w:rsidRPr="00815BFF">
        <w:rPr>
          <w:rStyle w:val="StyleBoldUnderline"/>
          <w:highlight w:val="green"/>
        </w:rPr>
        <w:t>poverty</w:t>
      </w:r>
      <w:r w:rsidRPr="005D4AA8">
        <w:rPr>
          <w:rStyle w:val="StyleBoldUnderline"/>
        </w:rPr>
        <w:t xml:space="preserve"> for the first time since the industrial revolution</w:t>
      </w:r>
      <w:r w:rsidRPr="005D4AA8">
        <w:rPr>
          <w:sz w:val="12"/>
        </w:rPr>
        <w:t xml:space="preserve">, </w:t>
      </w:r>
      <w:r w:rsidRPr="005D4AA8">
        <w:rPr>
          <w:rStyle w:val="StyleBoldUnderline"/>
        </w:rPr>
        <w:t xml:space="preserve">so </w:t>
      </w:r>
      <w:r w:rsidRPr="00815BFF">
        <w:rPr>
          <w:rStyle w:val="StyleBoldUnderline"/>
          <w:highlight w:val="green"/>
        </w:rPr>
        <w:t>enabling a profounder imaginative challenge</w:t>
      </w:r>
      <w:r w:rsidRPr="005D4AA8">
        <w:rPr>
          <w:rStyle w:val="StyleBoldUnderline"/>
        </w:rPr>
        <w:t xml:space="preserve"> amongst many of them </w:t>
      </w:r>
      <w:r w:rsidRPr="00815BFF">
        <w:rPr>
          <w:rStyle w:val="StyleBoldUnderline"/>
          <w:highlight w:val="green"/>
        </w:rPr>
        <w:t>to existing social relations than would</w:t>
      </w:r>
      <w:r w:rsidRPr="005D4AA8">
        <w:rPr>
          <w:rStyle w:val="StyleBoldUnderline"/>
        </w:rPr>
        <w:t xml:space="preserve"> otherwise </w:t>
      </w:r>
      <w:r w:rsidRPr="00815BFF">
        <w:rPr>
          <w:rStyle w:val="StyleBoldUnderline"/>
          <w:highlight w:val="green"/>
        </w:rPr>
        <w:t>have been possible</w:t>
      </w:r>
      <w:r w:rsidRPr="005D4AA8">
        <w:rPr>
          <w:sz w:val="12"/>
        </w:rPr>
        <w:t xml:space="preserve">;18 this social-democratic success was itself made possible in part by the 'molecular' cultural changes of the inter-war period: in particular the diffusion of' modernism', in both its avant-garde and popular variants (Williams 1989). </w:t>
      </w:r>
      <w:r w:rsidRPr="00815BFF">
        <w:rPr>
          <w:rStyle w:val="StyleBoldUnderline"/>
          <w:highlight w:val="green"/>
        </w:rPr>
        <w:t>It is</w:t>
      </w:r>
      <w:r w:rsidRPr="005D4AA8">
        <w:rPr>
          <w:sz w:val="12"/>
        </w:rPr>
        <w:t xml:space="preserve"> therefore obviously </w:t>
      </w:r>
      <w:r w:rsidRPr="00815BFF">
        <w:rPr>
          <w:rStyle w:val="StyleBoldUnderline"/>
          <w:highlight w:val="green"/>
        </w:rPr>
        <w:t>a mistake to imagine</w:t>
      </w:r>
      <w:r w:rsidRPr="005D4AA8">
        <w:rPr>
          <w:rStyle w:val="StyleBoldUnderline"/>
        </w:rPr>
        <w:t xml:space="preserve"> that </w:t>
      </w:r>
      <w:r w:rsidRPr="00815BFF">
        <w:rPr>
          <w:rStyle w:val="StyleBoldUnderline"/>
          <w:highlight w:val="green"/>
        </w:rPr>
        <w:t>either the</w:t>
      </w:r>
      <w:r w:rsidRPr="005D4AA8">
        <w:rPr>
          <w:rStyle w:val="StyleBoldUnderline"/>
        </w:rPr>
        <w:t xml:space="preserve"> strategic, molar and </w:t>
      </w:r>
      <w:r w:rsidRPr="00815BFF">
        <w:rPr>
          <w:rStyle w:val="StyleBoldUnderline"/>
          <w:highlight w:val="green"/>
        </w:rPr>
        <w:t>hegemonic or the molecular</w:t>
      </w:r>
      <w:r w:rsidRPr="005D4AA8">
        <w:rPr>
          <w:rStyle w:val="StyleBoldUnderline"/>
        </w:rPr>
        <w:t xml:space="preserve">, affective and experimental </w:t>
      </w:r>
      <w:r w:rsidRPr="00815BFF">
        <w:rPr>
          <w:rStyle w:val="StyleBoldUnderline"/>
          <w:highlight w:val="green"/>
        </w:rPr>
        <w:t>dimensions of political struggle can ever be ignored</w:t>
      </w:r>
      <w:r w:rsidRPr="00815BFF">
        <w:rPr>
          <w:sz w:val="12"/>
          <w:highlight w:val="green"/>
        </w:rPr>
        <w:t xml:space="preserve">. </w:t>
      </w:r>
      <w:r w:rsidRPr="00815BFF">
        <w:rPr>
          <w:rStyle w:val="StyleBoldUnderline"/>
          <w:highlight w:val="green"/>
        </w:rPr>
        <w:t>Nor can any one of them be expected to bear the full weight of hopes</w:t>
      </w:r>
      <w:r w:rsidRPr="005D4AA8">
        <w:rPr>
          <w:rStyle w:val="StyleBoldUnderline"/>
        </w:rPr>
        <w:t xml:space="preserve"> and demands </w:t>
      </w:r>
      <w:r w:rsidRPr="00815BFF">
        <w:rPr>
          <w:rStyle w:val="StyleBoldUnderline"/>
          <w:highlight w:val="green"/>
        </w:rPr>
        <w:t>for</w:t>
      </w:r>
      <w:r w:rsidRPr="005D4AA8">
        <w:rPr>
          <w:rStyle w:val="StyleBoldUnderline"/>
        </w:rPr>
        <w:t xml:space="preserve"> social </w:t>
      </w:r>
      <w:r w:rsidRPr="00815BFF">
        <w:rPr>
          <w:rStyle w:val="StyleBoldUnderline"/>
          <w:highlight w:val="green"/>
        </w:rPr>
        <w:t>change</w:t>
      </w:r>
      <w:r w:rsidRPr="005D4AA8">
        <w:rPr>
          <w:rStyle w:val="StyleBoldUnderline"/>
        </w:rPr>
        <w:t>.</w:t>
      </w:r>
      <w:r w:rsidRPr="005D4AA8">
        <w:rPr>
          <w:sz w:val="12"/>
        </w:rPr>
        <w:t xml:space="preserve"> </w:t>
      </w:r>
      <w:r w:rsidRPr="005D4AA8">
        <w:rPr>
          <w:rStyle w:val="StyleBoldUnderline"/>
        </w:rPr>
        <w:t xml:space="preserve">In most contemporary contexts, it is to be expected that the </w:t>
      </w:r>
      <w:r w:rsidRPr="00815BFF">
        <w:rPr>
          <w:rStyle w:val="StyleBoldUnderline"/>
          <w:highlight w:val="green"/>
        </w:rPr>
        <w:t>multiple tasks required to make change</w:t>
      </w:r>
      <w:r w:rsidRPr="005D4AA8">
        <w:rPr>
          <w:rStyle w:val="StyleBoldUnderline"/>
        </w:rPr>
        <w:t xml:space="preserve"> possible </w:t>
      </w:r>
      <w:r w:rsidRPr="00815BFF">
        <w:rPr>
          <w:rStyle w:val="StyleBoldUnderline"/>
          <w:highlight w:val="green"/>
        </w:rPr>
        <w:t>are</w:t>
      </w:r>
      <w:r w:rsidRPr="005D4AA8">
        <w:rPr>
          <w:rStyle w:val="StyleBoldUnderline"/>
        </w:rPr>
        <w:t xml:space="preserve"> likely to be </w:t>
      </w:r>
      <w:r w:rsidRPr="00815BFF">
        <w:rPr>
          <w:rStyle w:val="StyleBoldUnderline"/>
          <w:highlight w:val="green"/>
        </w:rPr>
        <w:t>borne by quite different kinds of agent</w:t>
      </w:r>
      <w:r w:rsidRPr="005D4AA8">
        <w:rPr>
          <w:rStyle w:val="StyleBoldUnderline"/>
        </w:rPr>
        <w:t>:</w:t>
      </w:r>
      <w:r w:rsidRPr="005D4AA8">
        <w:rPr>
          <w:sz w:val="12"/>
        </w:rPr>
        <w:t xml:space="preserve"> </w:t>
      </w:r>
      <w:r w:rsidRPr="005D4AA8">
        <w:rPr>
          <w:rStyle w:val="StyleBoldUnderline"/>
        </w:rPr>
        <w:t>from art movements to think tanks to university departments to civil society organisations to political parties</w:t>
      </w:r>
      <w:r w:rsidRPr="005D4AA8">
        <w:rPr>
          <w:sz w:val="12"/>
        </w:rPr>
        <w:t xml:space="preserve">. </w:t>
      </w:r>
      <w:r w:rsidRPr="00815BFF">
        <w:rPr>
          <w:rStyle w:val="StyleBoldUnderline"/>
          <w:highlight w:val="green"/>
        </w:rPr>
        <w:t>Such tasks include generating new modes of thought</w:t>
      </w:r>
      <w:r w:rsidRPr="005D4AA8">
        <w:rPr>
          <w:rStyle w:val="StyleBoldUnderline"/>
        </w:rPr>
        <w:t xml:space="preserve"> and perception which might contribute to cultural change;</w:t>
      </w:r>
      <w:r w:rsidRPr="005D4AA8">
        <w:rPr>
          <w:sz w:val="12"/>
        </w:rPr>
        <w:t xml:space="preserve"> </w:t>
      </w:r>
      <w:r w:rsidRPr="00815BFF">
        <w:rPr>
          <w:rStyle w:val="StyleBoldUnderline"/>
          <w:highlight w:val="green"/>
        </w:rPr>
        <w:t>crystallising</w:t>
      </w:r>
      <w:r w:rsidRPr="005D4AA8">
        <w:rPr>
          <w:rStyle w:val="StyleBoldUnderline"/>
        </w:rPr>
        <w:t xml:space="preserve"> those </w:t>
      </w:r>
      <w:r w:rsidRPr="00815BFF">
        <w:rPr>
          <w:rStyle w:val="StyleBoldUnderline"/>
          <w:highlight w:val="green"/>
        </w:rPr>
        <w:t xml:space="preserve">affective changes into meaningful political demands; </w:t>
      </w:r>
      <w:r w:rsidRPr="005D4AA8">
        <w:rPr>
          <w:rStyle w:val="StyleBoldUnderline"/>
        </w:rPr>
        <w:t xml:space="preserve">strategically co-ordinating a range of demands and constituencies into a viable political coalition; </w:t>
      </w:r>
      <w:r w:rsidRPr="00815BFF">
        <w:rPr>
          <w:rStyle w:val="StyleBoldUnderline"/>
          <w:highlight w:val="green"/>
        </w:rPr>
        <w:t>delivering a</w:t>
      </w:r>
      <w:r w:rsidRPr="005D4AA8">
        <w:rPr>
          <w:rStyle w:val="StyleBoldUnderline"/>
        </w:rPr>
        <w:t xml:space="preserve"> coherent </w:t>
      </w:r>
      <w:r w:rsidRPr="00815BFF">
        <w:rPr>
          <w:rStyle w:val="StyleBoldUnderline"/>
          <w:highlight w:val="green"/>
        </w:rPr>
        <w:t>programme for government which instantiates some of those changes; recruiting and mobilising a cadre of professional politicians who can implement this programme</w:t>
      </w:r>
      <w:r w:rsidRPr="005D4AA8">
        <w:rPr>
          <w:sz w:val="12"/>
        </w:rPr>
        <w:t xml:space="preserve">; sustaining the affective and semiotic potency of those demands to the point that such realisation becomes likely; and many others. </w:t>
      </w:r>
      <w:r w:rsidRPr="00815BFF">
        <w:rPr>
          <w:rStyle w:val="StyleBoldUnderline"/>
          <w:highlight w:val="green"/>
        </w:rPr>
        <w:t>Because such tasks require</w:t>
      </w:r>
      <w:r w:rsidRPr="005D4AA8">
        <w:rPr>
          <w:rStyle w:val="StyleBoldUnderline"/>
        </w:rPr>
        <w:t xml:space="preserve"> quite </w:t>
      </w:r>
      <w:r w:rsidRPr="00815BFF">
        <w:rPr>
          <w:rStyle w:val="StyleBoldUnderline"/>
          <w:highlight w:val="green"/>
        </w:rPr>
        <w:t>different dispositions</w:t>
      </w:r>
      <w:r w:rsidRPr="005D4AA8">
        <w:rPr>
          <w:rStyle w:val="StyleBoldUnderline"/>
        </w:rPr>
        <w:t xml:space="preserve"> and competences, </w:t>
      </w:r>
      <w:r w:rsidRPr="00815BFF">
        <w:rPr>
          <w:rStyle w:val="StyleBoldUnderline"/>
          <w:highlight w:val="green"/>
        </w:rPr>
        <w:t>it is not surprising</w:t>
      </w:r>
      <w:r w:rsidRPr="005D4AA8">
        <w:rPr>
          <w:rStyle w:val="StyleBoldUnderline"/>
        </w:rPr>
        <w:t xml:space="preserve"> that </w:t>
      </w:r>
      <w:r w:rsidRPr="00815BFF">
        <w:rPr>
          <w:rStyle w:val="StyleBoldUnderline"/>
          <w:highlight w:val="green"/>
        </w:rPr>
        <w:t>their agents</w:t>
      </w:r>
      <w:r w:rsidRPr="005D4AA8">
        <w:rPr>
          <w:rStyle w:val="StyleBoldUnderline"/>
        </w:rPr>
        <w:t xml:space="preserve"> often </w:t>
      </w:r>
      <w:r w:rsidRPr="00815BFF">
        <w:rPr>
          <w:rStyle w:val="StyleBoldUnderline"/>
          <w:highlight w:val="green"/>
        </w:rPr>
        <w:t>dislike each other and find mutual comprehension difficult</w:t>
      </w:r>
      <w:r w:rsidRPr="00815BFF">
        <w:rPr>
          <w:sz w:val="12"/>
          <w:highlight w:val="green"/>
        </w:rPr>
        <w:t xml:space="preserve">; </w:t>
      </w:r>
      <w:r w:rsidRPr="00815BFF">
        <w:rPr>
          <w:rStyle w:val="StyleBoldUnderline"/>
          <w:highlight w:val="green"/>
        </w:rPr>
        <w:t>but it is</w:t>
      </w:r>
      <w:r w:rsidRPr="005D4AA8">
        <w:rPr>
          <w:rStyle w:val="StyleBoldUnderline"/>
        </w:rPr>
        <w:t xml:space="preserve"> probably </w:t>
      </w:r>
      <w:r w:rsidRPr="00815BFF">
        <w:rPr>
          <w:rStyle w:val="StyleBoldUnderline"/>
          <w:highlight w:val="green"/>
        </w:rPr>
        <w:t>necessary for any</w:t>
      </w:r>
      <w:r w:rsidRPr="005D4AA8">
        <w:rPr>
          <w:rStyle w:val="StyleBoldUnderline"/>
        </w:rPr>
        <w:t xml:space="preserve"> kind of </w:t>
      </w:r>
      <w:r w:rsidRPr="00815BFF">
        <w:rPr>
          <w:rStyle w:val="StyleBoldUnderline"/>
          <w:highlight w:val="green"/>
        </w:rPr>
        <w:t>democratic progress</w:t>
      </w:r>
      <w:r w:rsidRPr="005D4AA8">
        <w:rPr>
          <w:rStyle w:val="StyleBoldUnderline"/>
        </w:rPr>
        <w:t xml:space="preserve"> that </w:t>
      </w:r>
      <w:r w:rsidRPr="00815BFF">
        <w:rPr>
          <w:rStyle w:val="StyleBoldUnderline"/>
          <w:highlight w:val="green"/>
        </w:rPr>
        <w:t>there should exist</w:t>
      </w:r>
      <w:r w:rsidRPr="005D4AA8">
        <w:rPr>
          <w:rStyle w:val="StyleBoldUnderline"/>
        </w:rPr>
        <w:t xml:space="preserve"> a degree of what we might call 'molecular sympathy' between them</w:t>
      </w:r>
      <w:r w:rsidRPr="005D4AA8">
        <w:rPr>
          <w:sz w:val="12"/>
        </w:rPr>
        <w:t xml:space="preserve">. Arguably one of the most debilitating features of the political Left - mainstream and radical - in recent decades has been its inability to connect or even resonate at all with sites of radical cultural experimentation. 19 </w:t>
      </w:r>
      <w:r w:rsidRPr="005D4AA8">
        <w:rPr>
          <w:sz w:val="12"/>
          <w:szCs w:val="16"/>
        </w:rPr>
        <w:t>This raises once again the issue of what kinds of political organisation and institutional innovation might make radical democratic hopes concretely realisable. This is an issue addressed by Erik Olin Wright and Archon Fung in their co-edited book Deepening Democracy: Institutional Innm</w:t>
      </w:r>
      <w:proofErr w:type="gramStart"/>
      <w:r w:rsidRPr="005D4AA8">
        <w:rPr>
          <w:sz w:val="12"/>
          <w:szCs w:val="16"/>
        </w:rPr>
        <w:t>,ations</w:t>
      </w:r>
      <w:proofErr w:type="gramEnd"/>
      <w:r w:rsidRPr="005D4AA8">
        <w:rPr>
          <w:sz w:val="12"/>
          <w:szCs w:val="16"/>
        </w:rPr>
        <w:t xml:space="preserve"> in Empowered Participat01y Gwernance (Wright and Fung 2003). This work is largely a collection of studies of localised experiments in participatory and deliberative democracy, such as the famous Porto Alegre participatory budgeting process, or the decentralised planning process deployed by the leftist government of Kerala.20 In itself the collection stands as evidence for the viabilityof participatory democratic forms in wildly varying contexts; but what is particularly interesting for us here is the conclusion reached by the editors in their epilogue. </w:t>
      </w:r>
      <w:r w:rsidRPr="005D4AA8">
        <w:rPr>
          <w:sz w:val="12"/>
        </w:rPr>
        <w:t xml:space="preserve">Wright and Fung argue that such </w:t>
      </w:r>
      <w:r w:rsidRPr="005D4AA8">
        <w:rPr>
          <w:rStyle w:val="StyleBoldUnderline"/>
        </w:rPr>
        <w:t>experiments in participatory democracy</w:t>
      </w:r>
      <w:r w:rsidRPr="005D4AA8">
        <w:rPr>
          <w:sz w:val="12"/>
        </w:rPr>
        <w:t xml:space="preserve">, at least under present socio-political conditions, </w:t>
      </w:r>
      <w:r w:rsidRPr="005D4AA8">
        <w:rPr>
          <w:rStyle w:val="StyleBoldUnderline"/>
        </w:rPr>
        <w:t>are always in danger of degeneration into democratic inefficacy, or co-option, or neutralisation by more powerful political and commercial forces</w:t>
      </w:r>
      <w:r w:rsidRPr="005D4AA8">
        <w:rPr>
          <w:sz w:val="12"/>
        </w:rPr>
        <w:t xml:space="preserve">. </w:t>
      </w:r>
      <w:r w:rsidRPr="005D4AA8">
        <w:rPr>
          <w:rStyle w:val="StyleBoldUnderline"/>
        </w:rPr>
        <w:t>They argue that these outcomes are only avoidable where there exists sufficient 'countervailing powe</w:t>
      </w:r>
      <w:r w:rsidRPr="005D4AA8">
        <w:rPr>
          <w:b/>
          <w:sz w:val="12"/>
        </w:rPr>
        <w:t>r'</w:t>
      </w:r>
      <w:r w:rsidRPr="005D4AA8">
        <w:rPr>
          <w:sz w:val="12"/>
        </w:rPr>
        <w:t xml:space="preserve"> - in other words, sufficiently well-organised and mobilised political constituencies- to defend their democratic status. Going further, they suggest that this </w:t>
      </w:r>
      <w:r w:rsidRPr="005D4AA8">
        <w:rPr>
          <w:rStyle w:val="StyleBoldUnderline"/>
        </w:rPr>
        <w:t>countervailing power</w:t>
      </w:r>
      <w:r w:rsidRPr="00815BFF">
        <w:rPr>
          <w:rStyle w:val="StyleBoldUnderline"/>
          <w:highlight w:val="green"/>
        </w:rPr>
        <w:t xml:space="preserve"> must be deployed by forces which are</w:t>
      </w:r>
      <w:r w:rsidRPr="005D4AA8">
        <w:rPr>
          <w:rStyle w:val="StyleBoldUnderline"/>
        </w:rPr>
        <w:t xml:space="preserve"> strong and </w:t>
      </w:r>
      <w:r w:rsidRPr="00815BFF">
        <w:rPr>
          <w:rStyle w:val="StyleBoldUnderline"/>
          <w:highlight w:val="green"/>
        </w:rPr>
        <w:t xml:space="preserve">well-organised, but whose </w:t>
      </w:r>
      <w:r w:rsidRPr="005D4AA8">
        <w:rPr>
          <w:rStyle w:val="StyleBoldUnderline"/>
        </w:rPr>
        <w:t>relationship to government</w:t>
      </w:r>
      <w:r w:rsidRPr="00815BFF">
        <w:rPr>
          <w:rStyle w:val="StyleBoldUnderline"/>
          <w:highlight w:val="green"/>
        </w:rPr>
        <w:t xml:space="preserve"> is </w:t>
      </w:r>
      <w:r w:rsidRPr="00815BFF">
        <w:rPr>
          <w:rStyle w:val="Emphasis"/>
          <w:highlight w:val="green"/>
        </w:rPr>
        <w:t>not habitually adversarial</w:t>
      </w:r>
      <w:r w:rsidRPr="00815BFF">
        <w:rPr>
          <w:rStyle w:val="StyleBoldUnderline"/>
          <w:highlight w:val="green"/>
        </w:rPr>
        <w:t>, but</w:t>
      </w:r>
      <w:r w:rsidRPr="005D4AA8">
        <w:rPr>
          <w:rStyle w:val="StyleBoldUnderline"/>
        </w:rPr>
        <w:t xml:space="preserve"> instead </w:t>
      </w:r>
      <w:r w:rsidRPr="00815BFF">
        <w:rPr>
          <w:rStyle w:val="Emphasis"/>
          <w:highlight w:val="green"/>
        </w:rPr>
        <w:t>collaborative</w:t>
      </w:r>
      <w:r w:rsidRPr="00815BFF">
        <w:rPr>
          <w:sz w:val="12"/>
          <w:highlight w:val="green"/>
        </w:rPr>
        <w:t xml:space="preserve">: </w:t>
      </w:r>
      <w:r w:rsidRPr="00815BFF">
        <w:rPr>
          <w:rStyle w:val="StyleBoldUnderline"/>
          <w:highlight w:val="green"/>
        </w:rPr>
        <w:t>engaging in complex</w:t>
      </w:r>
      <w:r w:rsidRPr="005D4AA8">
        <w:rPr>
          <w:rStyle w:val="StyleBoldUnderline"/>
        </w:rPr>
        <w:t xml:space="preserve"> tactical </w:t>
      </w:r>
      <w:r w:rsidRPr="00815BFF">
        <w:rPr>
          <w:rStyle w:val="StyleBoldUnderline"/>
          <w:highlight w:val="green"/>
        </w:rPr>
        <w:t>problem-solving, and constructive institutional engagement</w:t>
      </w:r>
      <w:r w:rsidRPr="005D4AA8">
        <w:rPr>
          <w:rStyle w:val="StyleBoldUnderline"/>
        </w:rPr>
        <w:t>,</w:t>
      </w:r>
      <w:r w:rsidRPr="005D4AA8">
        <w:rPr>
          <w:sz w:val="12"/>
        </w:rPr>
        <w:t xml:space="preserve"> but from a position of strategic strength. Wright and Fung underscore, with a justified degree of pessimism, the difficulty of mobilising on such terms movements and organisations whose identities and practices are grounded in adversarial relationships to existing power structures. A number of the conceptual distinctions we have encountered in this study are relevant to understanding this argument. In Laclau's terms, Wright and Fung can be read as suggesting that such radical democratic innovation requires an 'institutionalist' (or perhaps we might coin the term 'counter-institutionalist'21 ) practice on the part of movements formed on a populist basis. Following Deleuze and Guattari, we could say that the difficulty they highlight is that of enacting a molecular deterritorialisation of existing institutions from the position of a molar collectivity. And yet the great value of the schizoanalytic perspective is that it demonstrates the extent to which every such molarity is already an assemblage, constituted by its lines of flight and its molecular processes, and so would suggest that such a transition need not be understood simply as the reversal of a group's constituted nature, but as an activation and intensification of its most dynamic constituent tendencies. This last phrase of mine deliberately echoes a key distinction made by Antonio Negri between 'constituent power' (the creative power of the multitude of which all true democracy is an expression) and 'constituted power' (actually existing institutions of government) (Negri 1999). In fact what seems to be at stake here is a generalised extension of Gramsci's concept of political struggle as a 'war of position', a sort of ongoing trench or siege warfare which is distinguished from the full-frontal revolutionary assault of the classic 'war of manoeuvre' or 'war of movement'. </w:t>
      </w:r>
      <w:r w:rsidRPr="005D4AA8">
        <w:rPr>
          <w:sz w:val="12"/>
          <w:szCs w:val="16"/>
        </w:rPr>
        <w:t xml:space="preserve">The same thing happens in the art of politics as happens in military art: war of movement increasingly becomes war of position, and it can be said that a State will win a war in so far as it prepares for it minutely and technically in peacetime. The massive structures of the modem democracies, both as State organisations, and as complexes of associations in civil society, constitute for the art of politics as it were the 'trenches' and the permanent fortifications of the front in the war of position. (Gramsci 1971: 243) </w:t>
      </w:r>
      <w:r w:rsidRPr="005D4AA8">
        <w:rPr>
          <w:sz w:val="12"/>
        </w:rPr>
        <w:t xml:space="preserve">Wright and Fung's formulation develops an element which is already implicit in Gramsci's: </w:t>
      </w:r>
      <w:r w:rsidRPr="00815BFF">
        <w:rPr>
          <w:rStyle w:val="StyleBoldUnderline"/>
          <w:highlight w:val="green"/>
        </w:rPr>
        <w:t>even while</w:t>
      </w:r>
      <w:r w:rsidRPr="005D4AA8">
        <w:rPr>
          <w:rStyle w:val="StyleBoldUnderline"/>
        </w:rPr>
        <w:t xml:space="preserve"> it is strategising against its opponents and </w:t>
      </w:r>
      <w:r w:rsidRPr="00815BFF">
        <w:rPr>
          <w:rStyle w:val="StyleBoldUnderline"/>
          <w:highlight w:val="green"/>
        </w:rPr>
        <w:t>inventing institutions of its own, a radical force must have a constructive</w:t>
      </w:r>
      <w:r w:rsidRPr="005D4AA8">
        <w:rPr>
          <w:rStyle w:val="StyleBoldUnderline"/>
        </w:rPr>
        <w:t xml:space="preserve">, creative </w:t>
      </w:r>
      <w:r w:rsidRPr="00815BFF">
        <w:rPr>
          <w:rStyle w:val="StyleBoldUnderline"/>
          <w:highlight w:val="green"/>
        </w:rPr>
        <w:t>dimension</w:t>
      </w:r>
      <w:r w:rsidRPr="005D4AA8">
        <w:rPr>
          <w:rStyle w:val="StyleBoldUnderline"/>
        </w:rPr>
        <w:t>.</w:t>
      </w:r>
      <w:r w:rsidRPr="005D4AA8">
        <w:rPr>
          <w:sz w:val="12"/>
        </w:rPr>
        <w:t xml:space="preserve"> </w:t>
      </w:r>
      <w:r w:rsidRPr="005D4AA8">
        <w:rPr>
          <w:rStyle w:val="StyleBoldUnderline"/>
        </w:rPr>
        <w:t xml:space="preserve">The implication of the foregoing argument is that </w:t>
      </w:r>
      <w:r w:rsidRPr="00815BFF">
        <w:rPr>
          <w:rStyle w:val="StyleBoldUnderline"/>
          <w:highlight w:val="green"/>
        </w:rPr>
        <w:t xml:space="preserve">this </w:t>
      </w:r>
      <w:r w:rsidRPr="005D4AA8">
        <w:rPr>
          <w:rStyle w:val="StyleBoldUnderline"/>
        </w:rPr>
        <w:t>creative dimension</w:t>
      </w:r>
      <w:r w:rsidRPr="00815BFF">
        <w:rPr>
          <w:rStyle w:val="StyleBoldUnderline"/>
          <w:highlight w:val="green"/>
        </w:rPr>
        <w:t xml:space="preserve"> </w:t>
      </w:r>
      <w:r w:rsidRPr="005D4AA8">
        <w:rPr>
          <w:rStyle w:val="StyleBoldUnderline"/>
        </w:rPr>
        <w:t>cannot be expressed</w:t>
      </w:r>
      <w:r w:rsidRPr="00815BFF">
        <w:rPr>
          <w:rStyle w:val="StyleBoldUnderline"/>
          <w:highlight w:val="green"/>
        </w:rPr>
        <w:t xml:space="preserve"> only through</w:t>
      </w:r>
      <w:r w:rsidRPr="005D4AA8">
        <w:rPr>
          <w:rStyle w:val="StyleBoldUnderline"/>
        </w:rPr>
        <w:t xml:space="preserve"> the positive, ex nihilo construction of new institutions</w:t>
      </w:r>
      <w:r w:rsidRPr="00815BFF">
        <w:rPr>
          <w:sz w:val="12"/>
          <w:highlight w:val="green"/>
        </w:rPr>
        <w:t xml:space="preserve">; </w:t>
      </w:r>
      <w:r w:rsidRPr="00815BFF">
        <w:rPr>
          <w:rStyle w:val="StyleBoldUnderline"/>
          <w:highlight w:val="green"/>
        </w:rPr>
        <w:t>it</w:t>
      </w:r>
      <w:r w:rsidRPr="005D4AA8">
        <w:rPr>
          <w:rStyle w:val="StyleBoldUnderline"/>
        </w:rPr>
        <w:t xml:space="preserve"> also </w:t>
      </w:r>
      <w:r w:rsidRPr="00815BFF">
        <w:rPr>
          <w:rStyle w:val="StyleBoldUnderline"/>
          <w:highlight w:val="green"/>
        </w:rPr>
        <w:t>requires processes of</w:t>
      </w:r>
      <w:r w:rsidRPr="005D4AA8">
        <w:rPr>
          <w:rStyle w:val="StyleBoldUnderline"/>
        </w:rPr>
        <w:t xml:space="preserve"> molecular, </w:t>
      </w:r>
      <w:r w:rsidRPr="00815BFF">
        <w:rPr>
          <w:rStyle w:val="StyleBoldUnderline"/>
          <w:highlight w:val="green"/>
        </w:rPr>
        <w:t>transformative engagement with existing systems</w:t>
      </w:r>
      <w:r w:rsidRPr="005D4AA8">
        <w:rPr>
          <w:rStyle w:val="StyleBoldUnderline"/>
        </w:rPr>
        <w:t>.</w:t>
      </w:r>
    </w:p>
    <w:p w:rsidR="005D71E0" w:rsidRPr="005D4AA8" w:rsidRDefault="005D71E0" w:rsidP="005D71E0"/>
    <w:p w:rsidR="003E49E5" w:rsidRDefault="003E49E5" w:rsidP="003E49E5">
      <w:pPr>
        <w:pStyle w:val="Heading2"/>
      </w:pPr>
      <w:r>
        <w:t>Permutation Stuff</w:t>
      </w:r>
    </w:p>
    <w:p w:rsidR="003E49E5" w:rsidRDefault="003E49E5" w:rsidP="003E49E5">
      <w:pPr>
        <w:pStyle w:val="Heading3"/>
      </w:pPr>
      <w:r>
        <w:t>Perm – Negativity Combined with Positivity</w:t>
      </w:r>
    </w:p>
    <w:p w:rsidR="003E49E5" w:rsidRPr="00A22EAA" w:rsidRDefault="003E49E5" w:rsidP="003E49E5"/>
    <w:p w:rsidR="003E49E5" w:rsidRDefault="003E49E5" w:rsidP="003E49E5">
      <w:pPr>
        <w:pStyle w:val="Heading4"/>
      </w:pPr>
      <w:r w:rsidRPr="00937A84">
        <w:t xml:space="preserve">Their insistence on negativity </w:t>
      </w:r>
      <w:r>
        <w:t>as the starting point and generating competition</w:t>
      </w:r>
      <w:r w:rsidRPr="00937A84">
        <w:t xml:space="preserve"> is problematic—only our inclusive approach can create movements and tangible change</w:t>
      </w:r>
    </w:p>
    <w:p w:rsidR="003E49E5" w:rsidRDefault="003E49E5" w:rsidP="003E49E5"/>
    <w:p w:rsidR="003E49E5" w:rsidRPr="0077369C" w:rsidRDefault="003E49E5" w:rsidP="003E49E5">
      <w:r>
        <w:rPr>
          <w:rStyle w:val="StyleStyleBold12pt"/>
        </w:rPr>
        <w:t xml:space="preserve">Brand-Jacobsen </w:t>
      </w:r>
      <w:r w:rsidRPr="003025B3">
        <w:rPr>
          <w:rStyle w:val="StyleStyleBold12pt"/>
        </w:rPr>
        <w:t>5</w:t>
      </w:r>
    </w:p>
    <w:p w:rsidR="003E49E5" w:rsidRPr="00C63688" w:rsidRDefault="003E49E5" w:rsidP="003E49E5">
      <w:pPr>
        <w:rPr>
          <w:sz w:val="16"/>
          <w:szCs w:val="16"/>
        </w:rPr>
      </w:pPr>
      <w:r>
        <w:rPr>
          <w:sz w:val="16"/>
          <w:szCs w:val="16"/>
        </w:rPr>
        <w:t>(</w:t>
      </w:r>
      <w:r w:rsidRPr="00C63688">
        <w:rPr>
          <w:sz w:val="16"/>
          <w:szCs w:val="16"/>
        </w:rPr>
        <w:t>Kai Frithjof</w:t>
      </w:r>
      <w:r>
        <w:rPr>
          <w:sz w:val="16"/>
          <w:szCs w:val="16"/>
        </w:rPr>
        <w:t xml:space="preserve">, </w:t>
      </w:r>
      <w:r w:rsidRPr="00C63688">
        <w:rPr>
          <w:sz w:val="16"/>
          <w:szCs w:val="16"/>
        </w:rPr>
        <w:t xml:space="preserve">is founder and Director of the Peace Action, Training and Research Institute of Romania (PATRIR) and Co-Director of TRANSCEND, and is on the Executive Board of the TRANSCEND Peace University (TPU) where he is Course Director for the courses Peacebuilding and Empowerment and War to Peace Transitions. He has worked in Afghanistan, India, Pakistan, Nepal, Russia, South Eastern Europe, North America, Colombia, Somalia, Cambodia, Aceh-Indonesia and the Middle East at the invitation of governments, inter-governmental organisations, UN agencies, and local organisations and communities. He has written and published widely, and is author of The Struggle Continues: The Political Economy of Globalisation and People's Struggles for Peace (Pluto, forthcoming), co-author, together with Johan Galtung and Carl Jacobsen, of Searching for Peace: The Road to TRANSCEND (Pluto, 2000 &amp; 2002) and Editor of the TRANSCEND book series published together with Pluto Press, Constructive Peace Studies: Peace by Peaceful Means. He is a member of the Executive Board of the Journal of Peace and Development and the Executive Board of the Centre for Peace and Conflict Resolution. In 1999 he was founder and Director of the Coalition for Global Solidarity and Social Development, and in 2000, together with Johan Galtung, he was founder of the Nordic Institute for Peace Research (NIFF). Since 1996 he has provided more than 250 training programmes in peacebuilding, development, and constructive conflict transformation to more than 4000 participants in 30 countries. </w:t>
      </w:r>
      <w:hyperlink r:id="rId31" w:history="1">
        <w:r w:rsidRPr="00A54AAE">
          <w:rPr>
            <w:rStyle w:val="Hyperlink"/>
            <w:sz w:val="16"/>
          </w:rPr>
          <w:t>http://www.globalsolidarity.org/articles/peace_means_kai.html</w:t>
        </w:r>
      </w:hyperlink>
      <w:r>
        <w:rPr>
          <w:rStyle w:val="Hyperlink"/>
          <w:sz w:val="16"/>
        </w:rPr>
        <w:t>)</w:t>
      </w:r>
    </w:p>
    <w:p w:rsidR="003E49E5" w:rsidRDefault="003E49E5" w:rsidP="003E49E5">
      <w:pPr>
        <w:rPr>
          <w:sz w:val="10"/>
          <w:szCs w:val="16"/>
        </w:rPr>
      </w:pPr>
      <w:proofErr w:type="gramStart"/>
      <w:r w:rsidRPr="0077369C">
        <w:rPr>
          <w:bCs/>
          <w:sz w:val="10"/>
        </w:rPr>
        <w:t>Peace</w:t>
      </w:r>
      <w:proofErr w:type="gramEnd"/>
      <w:r w:rsidRPr="0077369C">
        <w:rPr>
          <w:bCs/>
          <w:sz w:val="10"/>
        </w:rPr>
        <w:t xml:space="preserve"> by Peaceful Means</w:t>
      </w:r>
      <w:r w:rsidRPr="0077369C">
        <w:rPr>
          <w:sz w:val="10"/>
          <w:szCs w:val="16"/>
        </w:rPr>
        <w:t xml:space="preserve"> Dear Friends, The discussions which have taken place over e-mail over the past few days have been extremely interesting. I have just returned from Oslo where the 100th anniversary of the Nobel Peace Prize was being celebrated. The obvious contrast between the rather elite 'suit' dominated celebrations in Oslo and the realities of what is occurring in the world today was stark. </w:t>
      </w:r>
      <w:r w:rsidRPr="00815BFF">
        <w:rPr>
          <w:rStyle w:val="StyleBoldUnderline"/>
          <w:highlight w:val="green"/>
        </w:rPr>
        <w:t>Questions of strategy</w:t>
      </w:r>
      <w:r w:rsidRPr="00C63688">
        <w:rPr>
          <w:rStyle w:val="StyleBoldUnderline"/>
        </w:rPr>
        <w:t xml:space="preserve">, tactics and visions </w:t>
      </w:r>
      <w:r w:rsidRPr="00815BFF">
        <w:rPr>
          <w:rStyle w:val="StyleBoldUnderline"/>
          <w:highlight w:val="green"/>
        </w:rPr>
        <w:t>for how we</w:t>
      </w:r>
      <w:r w:rsidRPr="00C63688">
        <w:rPr>
          <w:rStyle w:val="StyleBoldUnderline"/>
        </w:rPr>
        <w:t xml:space="preserve"> work to bring about change</w:t>
      </w:r>
      <w:r w:rsidRPr="0077369C">
        <w:rPr>
          <w:sz w:val="10"/>
          <w:szCs w:val="16"/>
        </w:rPr>
        <w:t xml:space="preserve">, to transform all forms of violent conflict -- direct, structural, and cultural -- </w:t>
      </w:r>
      <w:r w:rsidRPr="00C63688">
        <w:rPr>
          <w:rStyle w:val="StyleBoldUnderline"/>
        </w:rPr>
        <w:t xml:space="preserve">and to empower, mobilise, and </w:t>
      </w:r>
      <w:r w:rsidRPr="00815BFF">
        <w:rPr>
          <w:rStyle w:val="StyleBoldUnderline"/>
          <w:highlight w:val="green"/>
        </w:rPr>
        <w:t>involve people in</w:t>
      </w:r>
      <w:r w:rsidRPr="00C63688">
        <w:rPr>
          <w:rStyle w:val="StyleBoldUnderline"/>
        </w:rPr>
        <w:t xml:space="preserve"> a mass, </w:t>
      </w:r>
      <w:r w:rsidRPr="00815BFF">
        <w:rPr>
          <w:rStyle w:val="StyleBoldUnderline"/>
          <w:highlight w:val="green"/>
        </w:rPr>
        <w:t xml:space="preserve">broad-based movement </w:t>
      </w:r>
      <w:r w:rsidRPr="002131F3">
        <w:rPr>
          <w:rStyle w:val="StyleBoldUnderline"/>
        </w:rPr>
        <w:t>for peace</w:t>
      </w:r>
      <w:r w:rsidRPr="0077369C">
        <w:rPr>
          <w:sz w:val="10"/>
          <w:szCs w:val="16"/>
        </w:rPr>
        <w:t xml:space="preserve"> and to build the alternatives we are looking for, </w:t>
      </w:r>
      <w:r w:rsidRPr="00815BFF">
        <w:rPr>
          <w:rStyle w:val="StyleBoldUnderline"/>
          <w:highlight w:val="green"/>
        </w:rPr>
        <w:t xml:space="preserve">are </w:t>
      </w:r>
      <w:r w:rsidRPr="00815BFF">
        <w:rPr>
          <w:b/>
          <w:highlight w:val="green"/>
          <w:u w:val="single"/>
          <w:bdr w:val="single" w:sz="4" w:space="0" w:color="auto"/>
        </w:rPr>
        <w:t>vital</w:t>
      </w:r>
      <w:r w:rsidRPr="0077369C">
        <w:rPr>
          <w:sz w:val="10"/>
          <w:szCs w:val="16"/>
        </w:rPr>
        <w:t xml:space="preserve">. In Norway alone, to take one example, perhaps 80% of people think what is happening now in and over Afghanistan is wrong, either completely or at least in part, and yet all they hear from the media, academics and politicians is constant support and acclaim for the 'justness' of this war (or indeed, any war in which it is 'we' against 'them'). </w:t>
      </w:r>
      <w:r w:rsidRPr="002131F3">
        <w:rPr>
          <w:rStyle w:val="StyleBoldUnderline"/>
        </w:rPr>
        <w:t>Small groups of people</w:t>
      </w:r>
      <w:r w:rsidRPr="0077369C">
        <w:rPr>
          <w:sz w:val="10"/>
          <w:szCs w:val="16"/>
        </w:rPr>
        <w:t xml:space="preserve"> and 'NGOs', in Norway as in every single country, </w:t>
      </w:r>
      <w:r w:rsidRPr="002131F3">
        <w:rPr>
          <w:rStyle w:val="StyleBoldUnderline"/>
        </w:rPr>
        <w:t>are trying to bring forward alternatives</w:t>
      </w:r>
      <w:r w:rsidRPr="0077369C">
        <w:rPr>
          <w:sz w:val="10"/>
          <w:szCs w:val="16"/>
        </w:rPr>
        <w:t xml:space="preserve">, to raise their voices, and to protest/oppose what they think is wrong. While these organisations are in every case much smaller than our governments and militaries going to war, they often represent the social majority. </w:t>
      </w:r>
      <w:r w:rsidRPr="00815BFF">
        <w:rPr>
          <w:rStyle w:val="StyleBoldUnderline"/>
          <w:highlight w:val="green"/>
        </w:rPr>
        <w:t>A major challenge</w:t>
      </w:r>
      <w:r w:rsidRPr="00C63688">
        <w:rPr>
          <w:rStyle w:val="StyleBoldUnderline"/>
        </w:rPr>
        <w:t xml:space="preserve"> they face</w:t>
      </w:r>
      <w:r w:rsidRPr="0077369C">
        <w:rPr>
          <w:sz w:val="10"/>
          <w:szCs w:val="16"/>
        </w:rPr>
        <w:t xml:space="preserve">, however, </w:t>
      </w:r>
      <w:r w:rsidRPr="00815BFF">
        <w:rPr>
          <w:rStyle w:val="StyleBoldUnderline"/>
          <w:highlight w:val="green"/>
        </w:rPr>
        <w:t>is how to reach out to people</w:t>
      </w:r>
      <w:r w:rsidRPr="0077369C">
        <w:rPr>
          <w:sz w:val="10"/>
          <w:szCs w:val="16"/>
        </w:rPr>
        <w:t xml:space="preserve">, </w:t>
      </w:r>
      <w:r w:rsidRPr="00C63688">
        <w:rPr>
          <w:rStyle w:val="StyleBoldUnderline"/>
        </w:rPr>
        <w:t>how to involve people, and how to develop alternatives</w:t>
      </w:r>
      <w:r w:rsidRPr="0077369C">
        <w:rPr>
          <w:sz w:val="10"/>
          <w:szCs w:val="16"/>
        </w:rPr>
        <w:t xml:space="preserve"> which make sense to people tired of war and violence (whether of the kind we are seeing in Afghanistan, or of a global economic system killing 100,000 a day). </w:t>
      </w:r>
      <w:r w:rsidRPr="00815BFF">
        <w:rPr>
          <w:rStyle w:val="Emphasis"/>
          <w:highlight w:val="green"/>
        </w:rPr>
        <w:t xml:space="preserve">Negative </w:t>
      </w:r>
      <w:r w:rsidRPr="002131F3">
        <w:rPr>
          <w:rStyle w:val="Emphasis"/>
        </w:rPr>
        <w:t xml:space="preserve">slogans and </w:t>
      </w:r>
      <w:r w:rsidRPr="00815BFF">
        <w:rPr>
          <w:rStyle w:val="Emphasis"/>
          <w:highlight w:val="green"/>
        </w:rPr>
        <w:t>opposition</w:t>
      </w:r>
      <w:r w:rsidRPr="00C63688">
        <w:rPr>
          <w:rStyle w:val="StyleBoldUnderline"/>
        </w:rPr>
        <w:t xml:space="preserve"> to what is wrong </w:t>
      </w:r>
      <w:r w:rsidRPr="00815BFF">
        <w:rPr>
          <w:rStyle w:val="Emphasis"/>
          <w:highlight w:val="green"/>
        </w:rPr>
        <w:t>is not enough</w:t>
      </w:r>
      <w:r w:rsidRPr="0077369C">
        <w:rPr>
          <w:sz w:val="10"/>
          <w:szCs w:val="16"/>
        </w:rPr>
        <w:t xml:space="preserve"> however. It is not enough, but it is necessary. </w:t>
      </w:r>
      <w:r w:rsidRPr="00C63688">
        <w:rPr>
          <w:rStyle w:val="StyleBoldUnderline"/>
        </w:rPr>
        <w:t>'Basta!', 'Enough!' was perhaps the most 'revolutionary' cry of the last decade</w:t>
      </w:r>
      <w:r w:rsidRPr="0077369C">
        <w:rPr>
          <w:sz w:val="10"/>
          <w:szCs w:val="16"/>
        </w:rPr>
        <w:t xml:space="preserve">, and still is in many parts of the world. The simple, courageous act, of </w:t>
      </w:r>
      <w:r w:rsidRPr="00C63688">
        <w:rPr>
          <w:rStyle w:val="StyleBoldUnderline"/>
        </w:rPr>
        <w:t>standing up when we see that something is wrong</w:t>
      </w:r>
      <w:r w:rsidRPr="0077369C">
        <w:rPr>
          <w:sz w:val="10"/>
          <w:szCs w:val="16"/>
        </w:rPr>
        <w:t xml:space="preserve">, and stating that it is wrong, not cooperating with it, </w:t>
      </w:r>
      <w:r w:rsidRPr="00C63688">
        <w:rPr>
          <w:rStyle w:val="StyleBoldUnderline"/>
        </w:rPr>
        <w:t>can be a powerful and evocative symbol</w:t>
      </w:r>
      <w:r w:rsidRPr="0077369C">
        <w:rPr>
          <w:sz w:val="10"/>
          <w:szCs w:val="16"/>
        </w:rPr>
        <w:t xml:space="preserve">. When we are having our conferences, discussions and meetings in whichever city, town or village of the world we may be found, we should always remember that the vast majority of people in our own city, town or village, as well as the entire rest of the world, have no idea that we are there, meeting. </w:t>
      </w:r>
      <w:r w:rsidRPr="00815BFF">
        <w:rPr>
          <w:rStyle w:val="StyleBoldUnderline"/>
          <w:highlight w:val="green"/>
        </w:rPr>
        <w:t xml:space="preserve">The </w:t>
      </w:r>
      <w:r w:rsidRPr="00815BFF">
        <w:rPr>
          <w:rStyle w:val="Emphasis"/>
          <w:highlight w:val="green"/>
        </w:rPr>
        <w:t>vision, hope and ideas</w:t>
      </w:r>
      <w:r w:rsidRPr="00815BFF">
        <w:rPr>
          <w:rStyle w:val="StyleBoldUnderline"/>
          <w:highlight w:val="green"/>
        </w:rPr>
        <w:t xml:space="preserve"> which bring people to</w:t>
      </w:r>
      <w:r w:rsidRPr="0077369C">
        <w:rPr>
          <w:sz w:val="10"/>
          <w:szCs w:val="16"/>
        </w:rPr>
        <w:t xml:space="preserve"> these </w:t>
      </w:r>
      <w:r w:rsidRPr="00815BFF">
        <w:rPr>
          <w:rStyle w:val="StyleBoldUnderline"/>
          <w:highlight w:val="green"/>
        </w:rPr>
        <w:t>conferences</w:t>
      </w:r>
      <w:r w:rsidRPr="00815BFF">
        <w:rPr>
          <w:sz w:val="10"/>
          <w:szCs w:val="16"/>
          <w:highlight w:val="green"/>
        </w:rPr>
        <w:t xml:space="preserve"> </w:t>
      </w:r>
      <w:r w:rsidRPr="00815BFF">
        <w:rPr>
          <w:rStyle w:val="StyleBoldUnderline"/>
          <w:highlight w:val="green"/>
        </w:rPr>
        <w:t>are</w:t>
      </w:r>
      <w:r w:rsidRPr="0077369C">
        <w:rPr>
          <w:sz w:val="10"/>
          <w:szCs w:val="16"/>
        </w:rPr>
        <w:t xml:space="preserve">, in the vast majority of cases, </w:t>
      </w:r>
      <w:r w:rsidRPr="00C63688">
        <w:rPr>
          <w:rStyle w:val="StyleBoldUnderline"/>
        </w:rPr>
        <w:t xml:space="preserve">kept </w:t>
      </w:r>
      <w:r w:rsidRPr="00815BFF">
        <w:rPr>
          <w:rStyle w:val="StyleBoldUnderline"/>
          <w:highlight w:val="green"/>
        </w:rPr>
        <w:t>marginalised</w:t>
      </w:r>
      <w:r w:rsidRPr="00C63688">
        <w:rPr>
          <w:rStyle w:val="StyleBoldUnderline"/>
        </w:rPr>
        <w:t>, on the periphery</w:t>
      </w:r>
      <w:r w:rsidRPr="0077369C">
        <w:rPr>
          <w:sz w:val="10"/>
          <w:szCs w:val="16"/>
        </w:rPr>
        <w:t xml:space="preserve">. </w:t>
      </w:r>
      <w:r w:rsidRPr="00C63688">
        <w:rPr>
          <w:rStyle w:val="Emphasis"/>
        </w:rPr>
        <w:t xml:space="preserve">Yet that is also part of our own responsibility, </w:t>
      </w:r>
      <w:r w:rsidRPr="0077369C">
        <w:rPr>
          <w:sz w:val="10"/>
          <w:szCs w:val="16"/>
        </w:rPr>
        <w:t xml:space="preserve">technique and methods. Basta! </w:t>
      </w:r>
      <w:proofErr w:type="gramStart"/>
      <w:r w:rsidRPr="0077369C">
        <w:rPr>
          <w:sz w:val="10"/>
          <w:szCs w:val="16"/>
        </w:rPr>
        <w:t>became</w:t>
      </w:r>
      <w:proofErr w:type="gramEnd"/>
      <w:r w:rsidRPr="0077369C">
        <w:rPr>
          <w:sz w:val="10"/>
          <w:szCs w:val="16"/>
        </w:rPr>
        <w:t xml:space="preserve"> a cry to inspire millions, because those who said it lived it, refusing to cooperate any longer with what they know to be wrong. </w:t>
      </w:r>
      <w:r w:rsidRPr="00C63688">
        <w:rPr>
          <w:rStyle w:val="StyleBoldUnderline"/>
        </w:rPr>
        <w:t>While Basta! may be the most revolutionary cry or word today, transforming all forms of direct, structural, and cultural violence is the greatest challenge</w:t>
      </w:r>
      <w:r w:rsidRPr="0077369C">
        <w:rPr>
          <w:sz w:val="10"/>
          <w:szCs w:val="16"/>
        </w:rPr>
        <w:t xml:space="preserve">. </w:t>
      </w:r>
      <w:r w:rsidRPr="00815BFF">
        <w:rPr>
          <w:rStyle w:val="Emphasis"/>
          <w:highlight w:val="green"/>
        </w:rPr>
        <w:t>The two are inclusive and complementary, not exclusive.</w:t>
      </w:r>
      <w:r w:rsidRPr="00815BFF">
        <w:rPr>
          <w:sz w:val="10"/>
          <w:szCs w:val="16"/>
          <w:highlight w:val="green"/>
        </w:rPr>
        <w:t xml:space="preserve"> </w:t>
      </w:r>
      <w:r w:rsidRPr="00815BFF">
        <w:rPr>
          <w:rStyle w:val="StyleBoldUnderline"/>
          <w:highlight w:val="green"/>
        </w:rPr>
        <w:t>We need to state clearly our opposition</w:t>
      </w:r>
      <w:r w:rsidRPr="0077369C">
        <w:rPr>
          <w:sz w:val="10"/>
          <w:szCs w:val="16"/>
        </w:rPr>
        <w:t xml:space="preserve"> to violence, war, injustice and exploitation (the 'peace movement' has often been willing to do the first two, not always as willing on the last two), </w:t>
      </w:r>
      <w:r w:rsidRPr="00C63688">
        <w:rPr>
          <w:rStyle w:val="StyleBoldUnderline"/>
        </w:rPr>
        <w:t xml:space="preserve">and </w:t>
      </w:r>
      <w:r w:rsidRPr="00815BFF">
        <w:rPr>
          <w:rStyle w:val="StyleBoldUnderline"/>
          <w:highlight w:val="green"/>
        </w:rPr>
        <w:t>we need also to build</w:t>
      </w:r>
      <w:r w:rsidRPr="00C63688">
        <w:rPr>
          <w:rStyle w:val="StyleBoldUnderline"/>
        </w:rPr>
        <w:t xml:space="preserve"> a </w:t>
      </w:r>
      <w:r w:rsidRPr="002131F3">
        <w:rPr>
          <w:rStyle w:val="Emphasis"/>
        </w:rPr>
        <w:t xml:space="preserve">constructive, </w:t>
      </w:r>
      <w:r w:rsidRPr="00815BFF">
        <w:rPr>
          <w:rStyle w:val="Emphasis"/>
          <w:highlight w:val="green"/>
        </w:rPr>
        <w:t>positive programme</w:t>
      </w:r>
      <w:r w:rsidRPr="0077369C">
        <w:rPr>
          <w:sz w:val="10"/>
          <w:szCs w:val="16"/>
        </w:rPr>
        <w:t xml:space="preserve">. </w:t>
      </w:r>
      <w:r w:rsidRPr="00C63688">
        <w:rPr>
          <w:rStyle w:val="StyleBoldUnderline"/>
        </w:rPr>
        <w:t>It is not only a question of what we are against, but what we are for</w:t>
      </w:r>
      <w:r w:rsidRPr="0077369C">
        <w:rPr>
          <w:sz w:val="10"/>
          <w:szCs w:val="16"/>
        </w:rPr>
        <w:t xml:space="preserve">. When we criticize what we think is wrong, </w:t>
      </w:r>
      <w:r w:rsidRPr="00C63688">
        <w:rPr>
          <w:rStyle w:val="StyleBoldUnderline"/>
        </w:rPr>
        <w:t>people will also want to know what we think could be done instead</w:t>
      </w:r>
      <w:r w:rsidRPr="0077369C">
        <w:rPr>
          <w:sz w:val="10"/>
          <w:szCs w:val="16"/>
        </w:rPr>
        <w:t xml:space="preserve">. In these cases, </w:t>
      </w:r>
      <w:r w:rsidRPr="00815BFF">
        <w:rPr>
          <w:rStyle w:val="Emphasis"/>
          <w:highlight w:val="green"/>
        </w:rPr>
        <w:t>our answers must seem real and viable to people.</w:t>
      </w:r>
      <w:r w:rsidRPr="00C63688">
        <w:rPr>
          <w:rStyle w:val="Emphasis"/>
        </w:rPr>
        <w:t xml:space="preserve"> </w:t>
      </w:r>
      <w:r w:rsidRPr="0077369C">
        <w:rPr>
          <w:sz w:val="10"/>
          <w:szCs w:val="16"/>
        </w:rPr>
        <w:t>The 'anti-globalisation' movement is therefore also a social justice movement; 'non-governmental organisations' should also be people's organisations or people's movements; and one of our challenges today will be to build upon the growing 'anti-war' movement, transforming it also into a peace movement. A step further, as many social and peace activists have recognised, will be to link the peace and social justice movements. Slogans and messages are important, as are practice and vision</w:t>
      </w:r>
      <w:r w:rsidRPr="00C63688">
        <w:rPr>
          <w:rStyle w:val="StyleBoldUnderline"/>
        </w:rPr>
        <w:t xml:space="preserve">. </w:t>
      </w:r>
      <w:r w:rsidRPr="00815BFF">
        <w:rPr>
          <w:rStyle w:val="StyleBoldUnderline"/>
          <w:highlight w:val="green"/>
        </w:rPr>
        <w:t>It will not be possible</w:t>
      </w:r>
      <w:r w:rsidRPr="00C63688">
        <w:rPr>
          <w:rStyle w:val="StyleBoldUnderline"/>
        </w:rPr>
        <w:t xml:space="preserve"> today </w:t>
      </w:r>
      <w:r w:rsidRPr="00815BFF">
        <w:rPr>
          <w:rStyle w:val="StyleBoldUnderline"/>
          <w:highlight w:val="green"/>
        </w:rPr>
        <w:t>to unite broad numbers of people around issues which</w:t>
      </w:r>
      <w:r w:rsidRPr="00C63688">
        <w:rPr>
          <w:rStyle w:val="StyleBoldUnderline"/>
        </w:rPr>
        <w:t xml:space="preserve"> they feel </w:t>
      </w:r>
      <w:r w:rsidRPr="00815BFF">
        <w:rPr>
          <w:rStyle w:val="StyleBoldUnderline"/>
          <w:highlight w:val="green"/>
        </w:rPr>
        <w:t>are</w:t>
      </w:r>
      <w:r w:rsidRPr="00C63688">
        <w:rPr>
          <w:rStyle w:val="StyleBoldUnderline"/>
        </w:rPr>
        <w:t xml:space="preserve"> too </w:t>
      </w:r>
      <w:r w:rsidRPr="00815BFF">
        <w:rPr>
          <w:rStyle w:val="StyleBoldUnderline"/>
          <w:highlight w:val="green"/>
        </w:rPr>
        <w:t>abstract</w:t>
      </w:r>
      <w:r w:rsidRPr="00C63688">
        <w:rPr>
          <w:rStyle w:val="StyleBoldUnderline"/>
        </w:rPr>
        <w:t xml:space="preserve"> and divorced</w:t>
      </w:r>
      <w:r w:rsidRPr="0077369C">
        <w:rPr>
          <w:sz w:val="10"/>
          <w:szCs w:val="16"/>
        </w:rPr>
        <w:t xml:space="preserve"> from them. </w:t>
      </w:r>
      <w:r w:rsidRPr="00C63688">
        <w:rPr>
          <w:rStyle w:val="StyleBoldUnderline"/>
        </w:rPr>
        <w:t>The 'abolish the debt' campaign/movement was successful because people were able to see the clear linkages between debt and the effective colonisation and enslavement of countries and people across the south</w:t>
      </w:r>
      <w:r w:rsidRPr="0077369C">
        <w:rPr>
          <w:sz w:val="10"/>
          <w:szCs w:val="16"/>
        </w:rPr>
        <w:t xml:space="preserve">, as well as the incredible suffering and destruction it brought. The Jubilee 2000 'campaign' however, unlike the Jubilee South movement which continues today, did not reach its objective of having the debt cancelled. Instead, while many people around the world believe the problem has been solved, the debt-system and the burden it places upon countries </w:t>
      </w:r>
      <w:proofErr w:type="gramStart"/>
      <w:r w:rsidRPr="0077369C">
        <w:rPr>
          <w:sz w:val="10"/>
          <w:szCs w:val="16"/>
        </w:rPr>
        <w:t>has</w:t>
      </w:r>
      <w:proofErr w:type="gramEnd"/>
      <w:r w:rsidRPr="0077369C">
        <w:rPr>
          <w:sz w:val="10"/>
          <w:szCs w:val="16"/>
        </w:rPr>
        <w:t xml:space="preserve"> become even more extreme. Going from 'campaigns' to movements will also be important, though even here </w:t>
      </w:r>
      <w:r w:rsidRPr="00815BFF">
        <w:rPr>
          <w:rStyle w:val="StyleBoldUnderline"/>
          <w:highlight w:val="green"/>
        </w:rPr>
        <w:t>it is not a question of 'either/or' but 'both/and'</w:t>
      </w:r>
      <w:r w:rsidRPr="0077369C">
        <w:rPr>
          <w:sz w:val="10"/>
          <w:szCs w:val="16"/>
        </w:rPr>
        <w:t xml:space="preserve"> with </w:t>
      </w:r>
      <w:r w:rsidRPr="00C63688">
        <w:rPr>
          <w:rStyle w:val="StyleBoldUnderline"/>
        </w:rPr>
        <w:t>individual campaigns extremely useful and effective at times for involving people, raising awareness and mobilising around specific issues, strengthening further the broader movements</w:t>
      </w:r>
      <w:r w:rsidRPr="0077369C">
        <w:rPr>
          <w:sz w:val="10"/>
          <w:szCs w:val="16"/>
        </w:rPr>
        <w:t xml:space="preserve"> of which they may be a part. Today, </w:t>
      </w:r>
      <w:r w:rsidRPr="00815BFF">
        <w:rPr>
          <w:rStyle w:val="Emphasis"/>
          <w:highlight w:val="green"/>
        </w:rPr>
        <w:t xml:space="preserve">a movement for </w:t>
      </w:r>
      <w:proofErr w:type="gramStart"/>
      <w:r w:rsidRPr="00815BFF">
        <w:rPr>
          <w:rStyle w:val="Emphasis"/>
          <w:highlight w:val="green"/>
        </w:rPr>
        <w:t>demos</w:t>
      </w:r>
      <w:proofErr w:type="gramEnd"/>
      <w:r w:rsidRPr="00815BFF">
        <w:rPr>
          <w:rStyle w:val="Emphasis"/>
          <w:highlight w:val="green"/>
        </w:rPr>
        <w:t xml:space="preserve"> kratos is necessary</w:t>
      </w:r>
      <w:r w:rsidRPr="00815BFF">
        <w:rPr>
          <w:sz w:val="10"/>
          <w:szCs w:val="16"/>
          <w:highlight w:val="green"/>
        </w:rPr>
        <w:t>,</w:t>
      </w:r>
      <w:r w:rsidRPr="0077369C">
        <w:rPr>
          <w:sz w:val="10"/>
          <w:szCs w:val="16"/>
        </w:rPr>
        <w:t xml:space="preserve"> and vital for any movement or work towards peace. To speak about the United States or any government in the world today as a 'democracy' is a ridiculous farce. They are highly elite dominated systems built upon massive structures and cultures of violence, and willing to use overwhelming (Powel Doctrine) violence when necessary to enforce their needs and/or interests. At best they may be demagogia's, where elites maintain power by promising the people what they will do for them (we call this 'elections'), but they are not system's or societies built upon people's power, demos kratos. Decisions to go to war are made by tiny numbers of people. Our economic and political policies are constructed for us, often to the detriment of the social majorities who are told to 'leave well enough alone' and trust in the experts. This is sometimes as true of politicians as it is of non-governmental organisations who themselves frequently prefer the conference halls and well-funded projects to actually working democratically with people as part of the people themselves. An alternative today, what Johan Galtung has called for, with 10,000 dialogues, meetings, </w:t>
      </w:r>
      <w:r w:rsidRPr="00815BFF">
        <w:rPr>
          <w:rStyle w:val="StyleBoldUnderline"/>
          <w:highlight w:val="green"/>
        </w:rPr>
        <w:t>discussions at every level,</w:t>
      </w:r>
      <w:r w:rsidRPr="00C63688">
        <w:rPr>
          <w:rStyle w:val="StyleBoldUnderline"/>
        </w:rPr>
        <w:t xml:space="preserve"> focussing not only on what is wrong, but also on what we want therapy, </w:t>
      </w:r>
      <w:r w:rsidRPr="00871CF0">
        <w:rPr>
          <w:rStyle w:val="StyleBoldUnderline"/>
        </w:rPr>
        <w:t>ideas</w:t>
      </w:r>
      <w:r w:rsidRPr="00C63688">
        <w:rPr>
          <w:rStyle w:val="StyleBoldUnderline"/>
        </w:rPr>
        <w:t>, alternatives</w:t>
      </w:r>
      <w:r w:rsidRPr="0077369C">
        <w:rPr>
          <w:sz w:val="10"/>
          <w:szCs w:val="16"/>
        </w:rPr>
        <w:t xml:space="preserve">. In one form or another many of these dialogues are taking place. In a way they are therapy for the massive amounts of violence we are all being exposed to today, in our cultures, in our world, on our television sets or in the speeches of our 'democratically elected' rulers (the question, for those who do not support their policies, should not be 'who put them in power' -- though this is also important -- but why haven't we removed them from power yet_). They </w:t>
      </w:r>
      <w:r w:rsidRPr="00815BFF">
        <w:rPr>
          <w:rStyle w:val="StyleBoldUnderline"/>
          <w:highlight w:val="green"/>
        </w:rPr>
        <w:t>are</w:t>
      </w:r>
      <w:r w:rsidRPr="0077369C">
        <w:rPr>
          <w:sz w:val="10"/>
          <w:szCs w:val="16"/>
        </w:rPr>
        <w:t xml:space="preserve"> also </w:t>
      </w:r>
      <w:r w:rsidRPr="00815BFF">
        <w:rPr>
          <w:rStyle w:val="StyleBoldUnderline"/>
          <w:highlight w:val="green"/>
        </w:rPr>
        <w:t>empowering</w:t>
      </w:r>
      <w:r w:rsidRPr="00C63688">
        <w:rPr>
          <w:rStyle w:val="StyleBoldUnderline"/>
        </w:rPr>
        <w:t xml:space="preserve">, </w:t>
      </w:r>
      <w:r w:rsidRPr="00871CF0">
        <w:rPr>
          <w:rStyle w:val="StyleBoldUnderline"/>
        </w:rPr>
        <w:t>if we</w:t>
      </w:r>
      <w:r w:rsidRPr="00C63688">
        <w:rPr>
          <w:rStyle w:val="StyleBoldUnderline"/>
        </w:rPr>
        <w:t xml:space="preserve"> take the step beyond saying what is wrong to what </w:t>
      </w:r>
      <w:r w:rsidRPr="00C63688">
        <w:rPr>
          <w:rStyle w:val="Emphasis"/>
        </w:rPr>
        <w:t>could</w:t>
      </w:r>
      <w:r w:rsidRPr="00C63688">
        <w:rPr>
          <w:rStyle w:val="StyleBoldUnderline"/>
        </w:rPr>
        <w:t xml:space="preserve"> </w:t>
      </w:r>
      <w:r w:rsidRPr="00C63688">
        <w:rPr>
          <w:rStyle w:val="Emphasis"/>
        </w:rPr>
        <w:t>be</w:t>
      </w:r>
      <w:r w:rsidRPr="00C63688">
        <w:rPr>
          <w:rStyle w:val="StyleBoldUnderline"/>
        </w:rPr>
        <w:t xml:space="preserve"> </w:t>
      </w:r>
      <w:r w:rsidRPr="00C63688">
        <w:rPr>
          <w:rStyle w:val="Emphasis"/>
        </w:rPr>
        <w:t>done</w:t>
      </w:r>
      <w:r w:rsidRPr="0077369C">
        <w:rPr>
          <w:sz w:val="10"/>
          <w:szCs w:val="16"/>
        </w:rPr>
        <w:t xml:space="preserve">_, what should be done_, and then go further to discussing what I/we can do about it. Mobilising people for peace today is not simply about a slogan (though coming up with clearly expressed messages in a few words will of course help us to link people together and raise awareness). </w:t>
      </w:r>
      <w:r w:rsidRPr="00815BFF">
        <w:rPr>
          <w:rStyle w:val="StyleBoldUnderline"/>
          <w:highlight w:val="green"/>
        </w:rPr>
        <w:t>What is necessary</w:t>
      </w:r>
      <w:r w:rsidRPr="00C63688">
        <w:rPr>
          <w:rStyle w:val="StyleBoldUnderline"/>
        </w:rPr>
        <w:t xml:space="preserve">, beyond any single issue or top-level strategy for how to change the world, </w:t>
      </w:r>
      <w:r w:rsidRPr="00815BFF">
        <w:rPr>
          <w:rStyle w:val="StyleBoldUnderline"/>
          <w:highlight w:val="green"/>
        </w:rPr>
        <w:t xml:space="preserve">is the </w:t>
      </w:r>
      <w:r w:rsidRPr="00815BFF">
        <w:rPr>
          <w:rStyle w:val="Emphasis"/>
          <w:highlight w:val="green"/>
        </w:rPr>
        <w:t>process</w:t>
      </w:r>
      <w:r w:rsidRPr="0077369C">
        <w:rPr>
          <w:sz w:val="10"/>
          <w:szCs w:val="16"/>
        </w:rPr>
        <w:t xml:space="preserve">. The way is the goal. Perhaps the greatest achievement of the social justice/anti-globalisation movement is that it has mobilised, involved, and empowered millions of people around the world in discussing, thinking about, and acting upon the realities around them. On the streets of Seattle, Praha, Okinawa, Melbourne, Gotheburg, Washington, Quebec, Genoa, Ottawa, people, many of whom refuse to vote, have been discussing foreign policy, domestic politics, people to people movements, and all the issues which politicians and well-established NGOs are not able and often not willing to discuss with people. </w:t>
      </w:r>
      <w:r w:rsidRPr="00C63688">
        <w:rPr>
          <w:rStyle w:val="StyleBoldUnderline"/>
        </w:rPr>
        <w:t>We have our</w:t>
      </w:r>
      <w:r w:rsidRPr="0077369C">
        <w:rPr>
          <w:sz w:val="10"/>
          <w:szCs w:val="16"/>
        </w:rPr>
        <w:t xml:space="preserve"> 'manifestos', our </w:t>
      </w:r>
      <w:r w:rsidRPr="00C63688">
        <w:rPr>
          <w:rStyle w:val="StyleBoldUnderline"/>
        </w:rPr>
        <w:t>policies and plans</w:t>
      </w:r>
      <w:r w:rsidRPr="0077369C">
        <w:rPr>
          <w:sz w:val="10"/>
          <w:szCs w:val="16"/>
        </w:rPr>
        <w:t xml:space="preserve"> which we wish to put forward in the name of people, </w:t>
      </w:r>
      <w:r w:rsidRPr="00C63688">
        <w:rPr>
          <w:rStyle w:val="StyleBoldUnderline"/>
        </w:rPr>
        <w:t>often addressing them to 'politicians'</w:t>
      </w:r>
      <w:r w:rsidRPr="0077369C">
        <w:rPr>
          <w:sz w:val="10"/>
          <w:szCs w:val="16"/>
        </w:rPr>
        <w:t xml:space="preserve"> and 'elites' believing, in a fundamentally undemocratic way, that they will be the ones to bring about and implement change for us. This is not to say that that is not an important level which we also </w:t>
      </w:r>
      <w:r w:rsidRPr="00C63688">
        <w:rPr>
          <w:rStyle w:val="StyleBoldUnderline"/>
        </w:rPr>
        <w:t>need to work at. The broader vision here is both/and, not either or, in terms of strategy as well often of vision. We also need, however, to be willing to take part in the much slower,</w:t>
      </w:r>
      <w:r w:rsidRPr="0077369C">
        <w:rPr>
          <w:sz w:val="10"/>
          <w:szCs w:val="16"/>
        </w:rPr>
        <w:t xml:space="preserve"> </w:t>
      </w:r>
      <w:proofErr w:type="gramStart"/>
      <w:r w:rsidRPr="0077369C">
        <w:rPr>
          <w:sz w:val="10"/>
          <w:szCs w:val="16"/>
        </w:rPr>
        <w:t>more timely</w:t>
      </w:r>
      <w:proofErr w:type="gramEnd"/>
      <w:r w:rsidRPr="0077369C">
        <w:rPr>
          <w:sz w:val="10"/>
          <w:szCs w:val="16"/>
        </w:rPr>
        <w:t xml:space="preserve">, </w:t>
      </w:r>
      <w:r w:rsidRPr="00C63688">
        <w:rPr>
          <w:rStyle w:val="StyleBoldUnderline"/>
        </w:rPr>
        <w:t>and more empowering process</w:t>
      </w:r>
      <w:r w:rsidRPr="0077369C">
        <w:rPr>
          <w:sz w:val="10"/>
          <w:szCs w:val="16"/>
        </w:rPr>
        <w:t xml:space="preserve">, </w:t>
      </w:r>
      <w:r w:rsidRPr="00C63688">
        <w:rPr>
          <w:rStyle w:val="StyleBoldUnderline"/>
        </w:rPr>
        <w:t>of tens of thousands of dialogues</w:t>
      </w:r>
      <w:r w:rsidRPr="0077369C">
        <w:rPr>
          <w:sz w:val="10"/>
          <w:szCs w:val="16"/>
        </w:rPr>
        <w:t xml:space="preserve"> together with people, communities, and organisations </w:t>
      </w:r>
      <w:r w:rsidRPr="00C63688">
        <w:rPr>
          <w:rStyle w:val="StyleBoldUnderline"/>
        </w:rPr>
        <w:t xml:space="preserve">at every level. Solidarity today is </w:t>
      </w:r>
      <w:r w:rsidRPr="00C63688">
        <w:rPr>
          <w:rStyle w:val="Emphasis"/>
        </w:rPr>
        <w:t>being</w:t>
      </w:r>
      <w:r w:rsidRPr="00C63688">
        <w:rPr>
          <w:rStyle w:val="StyleBoldUnderline"/>
        </w:rPr>
        <w:t xml:space="preserve"> </w:t>
      </w:r>
      <w:r w:rsidRPr="00C63688">
        <w:rPr>
          <w:rStyle w:val="Emphasis"/>
        </w:rPr>
        <w:t>built</w:t>
      </w:r>
      <w:r w:rsidRPr="0077369C">
        <w:rPr>
          <w:sz w:val="10"/>
          <w:szCs w:val="16"/>
        </w:rPr>
        <w:t xml:space="preserve"> upon and carried further into alliances </w:t>
      </w:r>
      <w:r w:rsidRPr="00C63688">
        <w:rPr>
          <w:rStyle w:val="StyleBoldUnderline"/>
        </w:rPr>
        <w:t>not just supporting people in their struggles for social justice</w:t>
      </w:r>
      <w:r w:rsidRPr="0077369C">
        <w:rPr>
          <w:sz w:val="10"/>
          <w:szCs w:val="16"/>
        </w:rPr>
        <w:t xml:space="preserve">, peace and freedom, </w:t>
      </w:r>
      <w:r w:rsidRPr="00C63688">
        <w:rPr>
          <w:rStyle w:val="StyleBoldUnderline"/>
        </w:rPr>
        <w:t>but carrying forward those struggles ourselves</w:t>
      </w:r>
      <w:r w:rsidRPr="0077369C">
        <w:rPr>
          <w:sz w:val="10"/>
          <w:szCs w:val="16"/>
        </w:rPr>
        <w:t xml:space="preserve"> in our own communities, our own towns, cities and villages. </w:t>
      </w:r>
      <w:r w:rsidRPr="00815BFF">
        <w:rPr>
          <w:rStyle w:val="StyleBoldUnderline"/>
          <w:highlight w:val="green"/>
        </w:rPr>
        <w:t>If we wish to change the injustices taking place in the world today we must of course work on a global level,</w:t>
      </w:r>
      <w:r w:rsidRPr="0077369C">
        <w:rPr>
          <w:sz w:val="10"/>
          <w:szCs w:val="16"/>
        </w:rPr>
        <w:t xml:space="preserve"> </w:t>
      </w:r>
      <w:r w:rsidRPr="00C63688">
        <w:rPr>
          <w:rStyle w:val="StyleBoldUnderline"/>
        </w:rPr>
        <w:t>but we must also work</w:t>
      </w:r>
      <w:r w:rsidRPr="0077369C">
        <w:rPr>
          <w:sz w:val="10"/>
          <w:szCs w:val="16"/>
        </w:rPr>
        <w:t xml:space="preserve">, just as importantly, </w:t>
      </w:r>
      <w:r w:rsidRPr="00C63688">
        <w:rPr>
          <w:rStyle w:val="StyleBoldUnderline"/>
        </w:rPr>
        <w:t>within our communities</w:t>
      </w:r>
      <w:r w:rsidRPr="0077369C">
        <w:rPr>
          <w:sz w:val="10"/>
          <w:szCs w:val="16"/>
        </w:rPr>
        <w:t xml:space="preserve">. </w:t>
      </w:r>
      <w:r w:rsidRPr="00C63688">
        <w:rPr>
          <w:rStyle w:val="StyleBoldUnderline"/>
        </w:rPr>
        <w:t xml:space="preserve">Again, </w:t>
      </w:r>
      <w:r w:rsidRPr="00815BFF">
        <w:rPr>
          <w:rStyle w:val="Emphasis"/>
          <w:highlight w:val="green"/>
        </w:rPr>
        <w:t>both</w:t>
      </w:r>
      <w:r w:rsidRPr="00815BFF">
        <w:rPr>
          <w:rStyle w:val="StyleBoldUnderline"/>
          <w:highlight w:val="green"/>
        </w:rPr>
        <w:t>/</w:t>
      </w:r>
      <w:r w:rsidRPr="00815BFF">
        <w:rPr>
          <w:rStyle w:val="Emphasis"/>
          <w:highlight w:val="green"/>
        </w:rPr>
        <w:t>and</w:t>
      </w:r>
      <w:r w:rsidRPr="00815BFF">
        <w:rPr>
          <w:rStyle w:val="StyleBoldUnderline"/>
          <w:highlight w:val="green"/>
        </w:rPr>
        <w:t xml:space="preserve"> rather than either or</w:t>
      </w:r>
      <w:r w:rsidRPr="00815BFF">
        <w:rPr>
          <w:sz w:val="10"/>
          <w:szCs w:val="16"/>
          <w:highlight w:val="green"/>
        </w:rPr>
        <w:t xml:space="preserve">. </w:t>
      </w:r>
      <w:r w:rsidRPr="00815BFF">
        <w:rPr>
          <w:rStyle w:val="Emphasis"/>
          <w:highlight w:val="green"/>
        </w:rPr>
        <w:t>We should also be wary when we say 'we must begin here', or 'this must be done first</w:t>
      </w:r>
      <w:r w:rsidRPr="0077369C">
        <w:rPr>
          <w:sz w:val="10"/>
          <w:szCs w:val="16"/>
        </w:rPr>
        <w:t>!</w:t>
      </w:r>
      <w:proofErr w:type="gramStart"/>
      <w:r w:rsidRPr="0077369C">
        <w:rPr>
          <w:sz w:val="10"/>
          <w:szCs w:val="16"/>
        </w:rPr>
        <w:t>',</w:t>
      </w:r>
      <w:proofErr w:type="gramEnd"/>
      <w:r w:rsidRPr="0077369C">
        <w:rPr>
          <w:sz w:val="10"/>
          <w:szCs w:val="16"/>
        </w:rPr>
        <w:t xml:space="preserve"> even when the message is very positive and constructive. </w:t>
      </w:r>
      <w:r w:rsidRPr="00815BFF">
        <w:rPr>
          <w:rStyle w:val="StyleBoldUnderline"/>
          <w:highlight w:val="green"/>
        </w:rPr>
        <w:t>'We must begin with the individual!</w:t>
      </w:r>
      <w:proofErr w:type="gramStart"/>
      <w:r w:rsidRPr="00815BFF">
        <w:rPr>
          <w:rStyle w:val="StyleBoldUnderline"/>
          <w:highlight w:val="green"/>
        </w:rPr>
        <w:t>'.</w:t>
      </w:r>
      <w:proofErr w:type="gramEnd"/>
      <w:r w:rsidRPr="00815BFF">
        <w:rPr>
          <w:rStyle w:val="StyleBoldUnderline"/>
          <w:highlight w:val="green"/>
        </w:rPr>
        <w:t xml:space="preserve"> 'We must begin by changing society!</w:t>
      </w:r>
      <w:proofErr w:type="gramStart"/>
      <w:r w:rsidRPr="00815BFF">
        <w:rPr>
          <w:rStyle w:val="StyleBoldUnderline"/>
          <w:highlight w:val="green"/>
        </w:rPr>
        <w:t>'</w:t>
      </w:r>
      <w:r w:rsidRPr="002131F3">
        <w:rPr>
          <w:rStyle w:val="StyleBoldUnderline"/>
        </w:rPr>
        <w:t>.</w:t>
      </w:r>
      <w:proofErr w:type="gramEnd"/>
      <w:r w:rsidRPr="002131F3">
        <w:rPr>
          <w:rStyle w:val="StyleBoldUnderline"/>
        </w:rPr>
        <w:t xml:space="preserve"> 'We must begin with a culture of peace!</w:t>
      </w:r>
      <w:proofErr w:type="gramStart"/>
      <w:r w:rsidRPr="002131F3">
        <w:rPr>
          <w:rStyle w:val="StyleBoldUnderline"/>
        </w:rPr>
        <w:t>'.</w:t>
      </w:r>
      <w:proofErr w:type="gramEnd"/>
      <w:r w:rsidRPr="00C63688">
        <w:rPr>
          <w:rStyle w:val="StyleBoldUnderline"/>
        </w:rPr>
        <w:t xml:space="preserve"> 'We must begin by ending the debt!</w:t>
      </w:r>
      <w:proofErr w:type="gramStart"/>
      <w:r w:rsidRPr="00C63688">
        <w:rPr>
          <w:rStyle w:val="StyleBoldUnderline"/>
        </w:rPr>
        <w:t>'</w:t>
      </w:r>
      <w:r w:rsidRPr="0077369C">
        <w:rPr>
          <w:sz w:val="10"/>
          <w:szCs w:val="16"/>
        </w:rPr>
        <w:t>.</w:t>
      </w:r>
      <w:proofErr w:type="gramEnd"/>
      <w:r w:rsidRPr="0077369C">
        <w:rPr>
          <w:sz w:val="10"/>
          <w:szCs w:val="16"/>
        </w:rPr>
        <w:t xml:space="preserve"> </w:t>
      </w:r>
      <w:r w:rsidRPr="00815BFF">
        <w:rPr>
          <w:rStyle w:val="Emphasis"/>
          <w:highlight w:val="green"/>
        </w:rPr>
        <w:t>All of these</w:t>
      </w:r>
      <w:r w:rsidRPr="00815BFF">
        <w:rPr>
          <w:sz w:val="10"/>
          <w:szCs w:val="16"/>
          <w:highlight w:val="green"/>
        </w:rPr>
        <w:t xml:space="preserve">, </w:t>
      </w:r>
      <w:r w:rsidRPr="00815BFF">
        <w:rPr>
          <w:rStyle w:val="StyleBoldUnderline"/>
          <w:highlight w:val="green"/>
        </w:rPr>
        <w:t>and</w:t>
      </w:r>
      <w:r w:rsidRPr="0077369C">
        <w:rPr>
          <w:sz w:val="10"/>
          <w:szCs w:val="16"/>
        </w:rPr>
        <w:t xml:space="preserve"> the </w:t>
      </w:r>
      <w:r w:rsidRPr="00815BFF">
        <w:rPr>
          <w:rStyle w:val="Emphasis"/>
          <w:highlight w:val="green"/>
        </w:rPr>
        <w:t>many others</w:t>
      </w:r>
      <w:r w:rsidRPr="0077369C">
        <w:rPr>
          <w:sz w:val="10"/>
          <w:szCs w:val="16"/>
        </w:rPr>
        <w:t xml:space="preserve"> put forward, </w:t>
      </w:r>
      <w:r w:rsidRPr="00C63688">
        <w:rPr>
          <w:rStyle w:val="StyleBoldUnderline"/>
        </w:rPr>
        <w:t>are extremely important issues.</w:t>
      </w:r>
      <w:r w:rsidRPr="0077369C">
        <w:rPr>
          <w:sz w:val="10"/>
          <w:szCs w:val="16"/>
        </w:rPr>
        <w:t xml:space="preserve"> </w:t>
      </w:r>
      <w:r w:rsidRPr="00815BFF">
        <w:rPr>
          <w:rStyle w:val="Emphasis"/>
          <w:highlight w:val="green"/>
        </w:rPr>
        <w:t>They are also all linked together</w:t>
      </w:r>
      <w:r w:rsidRPr="0077369C">
        <w:rPr>
          <w:sz w:val="10"/>
          <w:szCs w:val="16"/>
        </w:rPr>
        <w:t xml:space="preserve">. Again, both/and. </w:t>
      </w:r>
      <w:r w:rsidRPr="00815BFF">
        <w:rPr>
          <w:rStyle w:val="StyleBoldUnderline"/>
          <w:highlight w:val="green"/>
        </w:rPr>
        <w:t>Exclusive and elitist visions</w:t>
      </w:r>
      <w:r w:rsidRPr="00C63688">
        <w:rPr>
          <w:rStyle w:val="StyleBoldUnderline"/>
        </w:rPr>
        <w:t xml:space="preserve"> will only serve to </w:t>
      </w:r>
      <w:r w:rsidRPr="00815BFF">
        <w:rPr>
          <w:rStyle w:val="Emphasis"/>
          <w:highlight w:val="green"/>
        </w:rPr>
        <w:t>further fragment</w:t>
      </w:r>
      <w:r w:rsidRPr="00815BFF">
        <w:rPr>
          <w:rStyle w:val="StyleBoldUnderline"/>
          <w:highlight w:val="green"/>
        </w:rPr>
        <w:t xml:space="preserve"> our efforts</w:t>
      </w:r>
      <w:r w:rsidRPr="00C63688">
        <w:rPr>
          <w:rStyle w:val="StyleBoldUnderline"/>
        </w:rPr>
        <w:t>, creating division and separation where what is needed is dialogue, solidarity, cooperation and alliances between</w:t>
      </w:r>
      <w:r w:rsidRPr="0077369C">
        <w:rPr>
          <w:sz w:val="10"/>
          <w:szCs w:val="16"/>
        </w:rPr>
        <w:t xml:space="preserve"> </w:t>
      </w:r>
      <w:r w:rsidRPr="00C63688">
        <w:rPr>
          <w:rStyle w:val="StyleBoldUnderline"/>
        </w:rPr>
        <w:t>movements</w:t>
      </w:r>
      <w:r w:rsidRPr="0077369C">
        <w:rPr>
          <w:sz w:val="10"/>
          <w:szCs w:val="16"/>
        </w:rPr>
        <w:t xml:space="preserve">/organisations </w:t>
      </w:r>
      <w:r w:rsidRPr="00C63688">
        <w:rPr>
          <w:rStyle w:val="StyleBoldUnderline"/>
        </w:rPr>
        <w:t xml:space="preserve">which often take diverse strategies and approaches to addressing deeply interlinking injustices </w:t>
      </w:r>
      <w:r w:rsidRPr="0077369C">
        <w:rPr>
          <w:sz w:val="10"/>
          <w:szCs w:val="16"/>
        </w:rPr>
        <w:t>and structures and cultures of violence. Conscientisation (</w:t>
      </w:r>
      <w:r w:rsidRPr="00C63688">
        <w:rPr>
          <w:rStyle w:val="StyleBoldUnderline"/>
        </w:rPr>
        <w:t>raising awareness</w:t>
      </w:r>
      <w:r w:rsidRPr="0077369C">
        <w:rPr>
          <w:sz w:val="10"/>
          <w:szCs w:val="16"/>
        </w:rPr>
        <w:t xml:space="preserve">, often political awareness -- but also social, cultural, economic), </w:t>
      </w:r>
      <w:r w:rsidRPr="00C63688">
        <w:rPr>
          <w:rStyle w:val="StyleBoldUnderline"/>
        </w:rPr>
        <w:t>organisation</w:t>
      </w:r>
      <w:r w:rsidRPr="0077369C">
        <w:rPr>
          <w:sz w:val="10"/>
          <w:szCs w:val="16"/>
        </w:rPr>
        <w:t xml:space="preserve"> (we can do more together than we can apart, and it is necessary to organise -- though in many different ways -- to be able to bring about changes, both against what we think is wrong and for what we think is right), mobilisation (bringing in more and more people, </w:t>
      </w:r>
      <w:r w:rsidRPr="00C63688">
        <w:rPr>
          <w:rStyle w:val="StyleBoldUnderline"/>
        </w:rPr>
        <w:t>involving people in dialogues,</w:t>
      </w:r>
      <w:r w:rsidRPr="0077369C">
        <w:rPr>
          <w:sz w:val="10"/>
          <w:szCs w:val="16"/>
        </w:rPr>
        <w:t xml:space="preserve"> discussion, action, and work for change/transformation), </w:t>
      </w:r>
      <w:r w:rsidRPr="00C63688">
        <w:rPr>
          <w:rStyle w:val="StyleBoldUnderline"/>
        </w:rPr>
        <w:t>and empowerment</w:t>
      </w:r>
      <w:r w:rsidRPr="0077369C">
        <w:rPr>
          <w:sz w:val="10"/>
          <w:szCs w:val="16"/>
        </w:rPr>
        <w:t xml:space="preserve"> (I/we can, rather than 'I/we can't'; also important recognising the power we have to bring about change, rather than simply accepting existing, often extremely violent, power structures and believing that change can/should/must be implemented by those 'in power', whether slave owners, men, politicians, or fuhrers) </w:t>
      </w:r>
      <w:r w:rsidRPr="00C63688">
        <w:rPr>
          <w:rStyle w:val="StyleBoldUnderline"/>
        </w:rPr>
        <w:t xml:space="preserve">are </w:t>
      </w:r>
      <w:r w:rsidRPr="00C63688">
        <w:rPr>
          <w:rStyle w:val="Emphasis"/>
        </w:rPr>
        <w:t>all necessary</w:t>
      </w:r>
      <w:r w:rsidRPr="0077369C">
        <w:rPr>
          <w:sz w:val="10"/>
          <w:szCs w:val="16"/>
        </w:rPr>
        <w:t xml:space="preserve">. </w:t>
      </w:r>
    </w:p>
    <w:p w:rsidR="00D26108" w:rsidRDefault="00D26108" w:rsidP="003E49E5">
      <w:pPr>
        <w:rPr>
          <w:sz w:val="10"/>
          <w:szCs w:val="16"/>
        </w:rPr>
      </w:pPr>
    </w:p>
    <w:p w:rsidR="00D26108" w:rsidRDefault="00D26108" w:rsidP="00D26108">
      <w:pPr>
        <w:pStyle w:val="Heading3"/>
      </w:pPr>
      <w:r w:rsidRPr="000636D3">
        <w:t>Institutions KT Solve Anti-Blackness</w:t>
      </w:r>
    </w:p>
    <w:p w:rsidR="00D26108" w:rsidRPr="00D26108" w:rsidRDefault="00D26108" w:rsidP="00D26108"/>
    <w:p w:rsidR="00D26108" w:rsidRPr="000636D3" w:rsidRDefault="00D26108" w:rsidP="00D26108">
      <w:pPr>
        <w:pStyle w:val="Heading4"/>
      </w:pPr>
      <w:proofErr w:type="gramStart"/>
      <w:r w:rsidRPr="000636D3">
        <w:t>the</w:t>
      </w:r>
      <w:proofErr w:type="gramEnd"/>
      <w:r w:rsidRPr="000636D3">
        <w:t xml:space="preserve"> law is obviously problematic, but that’s a reason we should hold it accountable to live up to its ideals </w:t>
      </w:r>
    </w:p>
    <w:p w:rsidR="00D26108" w:rsidRDefault="00D26108" w:rsidP="00D26108"/>
    <w:p w:rsidR="00D26108" w:rsidRDefault="00D26108" w:rsidP="00D26108">
      <w:r w:rsidRPr="000636D3">
        <w:rPr>
          <w:rStyle w:val="StyleStyleBold12pt"/>
        </w:rPr>
        <w:t>Crenshaw 88</w:t>
      </w:r>
    </w:p>
    <w:p w:rsidR="00D26108" w:rsidRPr="000636D3" w:rsidRDefault="00D26108" w:rsidP="00D26108">
      <w:r>
        <w:t>(</w:t>
      </w:r>
      <w:r w:rsidRPr="000636D3">
        <w:t>Kimberle</w:t>
      </w:r>
      <w:r w:rsidRPr="00D26108">
        <w:t>,</w:t>
      </w:r>
      <w:r w:rsidRPr="000636D3">
        <w:t xml:space="preserve"> Law @ UCLA, “RACE, REFORM, AND RETRENCHMENT: TRANSFORMATION AND LEGITIMATION IN ANTIDISCRIMINATION LAW”</w:t>
      </w:r>
      <w:r>
        <w:t>, 101 Harv. L. Rev. 1331, lexis)</w:t>
      </w:r>
    </w:p>
    <w:p w:rsidR="00D26108" w:rsidRPr="00D26108" w:rsidRDefault="00D26108" w:rsidP="00D26108">
      <w:pPr>
        <w:rPr>
          <w:sz w:val="10"/>
        </w:rPr>
      </w:pPr>
      <w:r w:rsidRPr="00D26108">
        <w:rPr>
          <w:sz w:val="10"/>
        </w:rPr>
        <w:t xml:space="preserve">Questioning the Transformative View: Some Doubts </w:t>
      </w:r>
      <w:proofErr w:type="gramStart"/>
      <w:r w:rsidRPr="00D26108">
        <w:rPr>
          <w:sz w:val="10"/>
        </w:rPr>
        <w:t>About Trashing The</w:t>
      </w:r>
      <w:proofErr w:type="gramEnd"/>
      <w:r w:rsidRPr="00D26108">
        <w:rPr>
          <w:sz w:val="10"/>
        </w:rPr>
        <w:t xml:space="preserve"> Critics' product is of limited utility to Blacks in its present form.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w:t>
      </w:r>
      <w:r w:rsidRPr="000636D3">
        <w:rPr>
          <w:rStyle w:val="StyleBoldUnderline"/>
        </w:rPr>
        <w:t xml:space="preserve">, trashing offers </w:t>
      </w:r>
      <w:r w:rsidRPr="000636D3">
        <w:rPr>
          <w:rStyle w:val="Emphasis"/>
        </w:rPr>
        <w:t>no idea of how to avoid the negative consequences of engaging in reformist discourse</w:t>
      </w:r>
      <w:r w:rsidRPr="000636D3">
        <w:rPr>
          <w:rStyle w:val="StyleBoldUnderline"/>
        </w:rPr>
        <w:t xml:space="preserve"> or how to work around such consequences. Even if we imagine the wrong world when we think in terms of legal discourse, </w:t>
      </w:r>
      <w:r w:rsidRPr="000636D3">
        <w:rPr>
          <w:rStyle w:val="Emphasis"/>
        </w:rPr>
        <w:t xml:space="preserve">we must nevertheless exist in a present world </w:t>
      </w:r>
      <w:r w:rsidRPr="000636D3">
        <w:rPr>
          <w:rStyle w:val="StyleBoldUnderline"/>
        </w:rPr>
        <w:t xml:space="preserve">where legal protection has </w:t>
      </w:r>
      <w:r w:rsidRPr="00D26108">
        <w:rPr>
          <w:sz w:val="10"/>
        </w:rPr>
        <w:t xml:space="preserve">at times </w:t>
      </w:r>
      <w:r w:rsidRPr="000636D3">
        <w:rPr>
          <w:rStyle w:val="StyleBoldUnderline"/>
        </w:rPr>
        <w:t>been a blessing</w:t>
      </w:r>
      <w:r w:rsidRPr="00D26108">
        <w:rPr>
          <w:sz w:val="10"/>
        </w:rPr>
        <w:t xml:space="preserve"> -- </w:t>
      </w:r>
      <w:r w:rsidRPr="000636D3">
        <w:rPr>
          <w:rStyle w:val="StyleBoldUnderline"/>
        </w:rPr>
        <w:t>albeit a mixed one</w:t>
      </w:r>
      <w:r w:rsidRPr="00D26108">
        <w:rPr>
          <w:sz w:val="10"/>
        </w:rPr>
        <w:t xml:space="preserve">. The fundamental problem is that, </w:t>
      </w:r>
      <w:r w:rsidRPr="000636D3">
        <w:rPr>
          <w:rStyle w:val="StyleBoldUnderline"/>
        </w:rPr>
        <w:t xml:space="preserve">although Critics criticize law because it functions to legitimate existing institutional arrangements, it is precisely this legitimating function that has made law </w:t>
      </w:r>
      <w:r w:rsidRPr="000636D3">
        <w:rPr>
          <w:rStyle w:val="Emphasis"/>
        </w:rPr>
        <w:t>receptive to</w:t>
      </w:r>
      <w:r w:rsidRPr="000636D3">
        <w:rPr>
          <w:rStyle w:val="StyleBoldUnderline"/>
        </w:rPr>
        <w:t xml:space="preserve"> </w:t>
      </w:r>
      <w:r w:rsidRPr="00D26108">
        <w:rPr>
          <w:sz w:val="10"/>
        </w:rPr>
        <w:t xml:space="preserve">certain </w:t>
      </w:r>
      <w:r w:rsidRPr="000636D3">
        <w:rPr>
          <w:rStyle w:val="StyleBoldUnderline"/>
        </w:rPr>
        <w:t xml:space="preserve">demands </w:t>
      </w:r>
      <w:r w:rsidRPr="00D26108">
        <w:rPr>
          <w:sz w:val="10"/>
        </w:rPr>
        <w:t xml:space="preserve">in this area. The Critical </w:t>
      </w:r>
      <w:r w:rsidRPr="000636D3">
        <w:rPr>
          <w:rStyle w:val="StyleBoldUnderline"/>
        </w:rPr>
        <w:t xml:space="preserve">emphasis on deconstruction as the vehicle for liberation leads to the conclusion that engaging in legal discourse should be avoided because it reinforces not only the discourse itself but also the </w:t>
      </w:r>
      <w:r w:rsidRPr="00D26108">
        <w:rPr>
          <w:sz w:val="10"/>
        </w:rPr>
        <w:t xml:space="preserve">society and </w:t>
      </w:r>
      <w:r w:rsidRPr="000636D3">
        <w:rPr>
          <w:rStyle w:val="StyleBoldUnderline"/>
        </w:rPr>
        <w:t>the world that it embodies</w:t>
      </w:r>
      <w:r w:rsidRPr="00D26108">
        <w:rPr>
          <w:sz w:val="10"/>
        </w:rPr>
        <w:t xml:space="preserve">. Yet Critics offer little beyond this observation. Their </w:t>
      </w:r>
      <w:r w:rsidRPr="000636D3">
        <w:rPr>
          <w:rStyle w:val="StyleBoldUnderline"/>
        </w:rPr>
        <w:t>focus on delegitimating rights rhetoric seems to suggest that</w:t>
      </w:r>
      <w:r w:rsidRPr="00D26108">
        <w:rPr>
          <w:sz w:val="10"/>
        </w:rPr>
        <w:t xml:space="preserve">, once rights rhetoric has been </w:t>
      </w:r>
      <w:proofErr w:type="gramStart"/>
      <w:r w:rsidRPr="00D26108">
        <w:rPr>
          <w:sz w:val="10"/>
        </w:rPr>
        <w:t>discarded,</w:t>
      </w:r>
      <w:proofErr w:type="gramEnd"/>
      <w:r w:rsidRPr="00D26108">
        <w:rPr>
          <w:sz w:val="10"/>
        </w:rPr>
        <w:t xml:space="preserve"> </w:t>
      </w:r>
      <w:r w:rsidRPr="000636D3">
        <w:rPr>
          <w:rStyle w:val="StyleBoldUnderline"/>
        </w:rPr>
        <w:t>there exists a more productive strategy for change</w:t>
      </w:r>
      <w:r w:rsidRPr="00D26108">
        <w:rPr>
          <w:sz w:val="10"/>
        </w:rPr>
        <w:t>, one</w:t>
      </w:r>
      <w:r w:rsidRPr="000636D3">
        <w:rPr>
          <w:rStyle w:val="StyleBoldUnderline"/>
        </w:rPr>
        <w:t xml:space="preserve"> which does not reinforce existing patterns of domination</w:t>
      </w:r>
      <w:r w:rsidRPr="00D26108">
        <w:rPr>
          <w:sz w:val="10"/>
        </w:rPr>
        <w:t xml:space="preserve">. Unfortunately, </w:t>
      </w:r>
      <w:r w:rsidRPr="000636D3">
        <w:rPr>
          <w:rStyle w:val="Emphasis"/>
        </w:rPr>
        <w:t>no such strategy has yet been articulated</w:t>
      </w:r>
      <w:r w:rsidRPr="00D26108">
        <w:rPr>
          <w:sz w:val="10"/>
        </w:rPr>
        <w:t xml:space="preserve">, and </w:t>
      </w:r>
      <w:r w:rsidRPr="000636D3">
        <w:rPr>
          <w:rStyle w:val="StyleBoldUnderline"/>
        </w:rPr>
        <w:t>it is difficult to imagine that racial minorities will ever be able to discover one.</w:t>
      </w:r>
      <w:r w:rsidRPr="00D26108">
        <w:rPr>
          <w:sz w:val="10"/>
        </w:rPr>
        <w:t xml:space="preserve"> As Frances Fox Piven and Richard Cloward point out in their [*1367] excellent account of the civil rights movement, </w:t>
      </w:r>
      <w:r w:rsidRPr="000636D3">
        <w:rPr>
          <w:rStyle w:val="StyleBoldUnderline"/>
        </w:rPr>
        <w:t>popular struggles are a reflection of institutionally determined logic and a challenge to that logic</w:t>
      </w:r>
      <w:r w:rsidRPr="00D26108">
        <w:rPr>
          <w:sz w:val="10"/>
        </w:rPr>
        <w:t xml:space="preserve">. 137 </w:t>
      </w:r>
      <w:r w:rsidRPr="000636D3">
        <w:rPr>
          <w:rStyle w:val="Emphasis"/>
        </w:rPr>
        <w:t>People can only demand change in ways that reflect the logic of the institutions that they are challenging</w:t>
      </w:r>
      <w:r w:rsidRPr="00D26108">
        <w:rPr>
          <w:sz w:val="10"/>
        </w:rPr>
        <w:t xml:space="preserve">. 138 </w:t>
      </w:r>
      <w:r w:rsidRPr="000636D3">
        <w:rPr>
          <w:rStyle w:val="StyleBoldUnderline"/>
        </w:rPr>
        <w:t xml:space="preserve">Demands for </w:t>
      </w:r>
      <w:proofErr w:type="gramStart"/>
      <w:r w:rsidRPr="000636D3">
        <w:rPr>
          <w:rStyle w:val="StyleBoldUnderline"/>
        </w:rPr>
        <w:t>change that do</w:t>
      </w:r>
      <w:proofErr w:type="gramEnd"/>
      <w:r w:rsidRPr="000636D3">
        <w:rPr>
          <w:rStyle w:val="StyleBoldUnderline"/>
        </w:rPr>
        <w:t xml:space="preserve"> not reflect the institutional logic</w:t>
      </w:r>
      <w:r w:rsidRPr="00D26108">
        <w:rPr>
          <w:sz w:val="10"/>
        </w:rPr>
        <w:t xml:space="preserve"> -- that is, demands </w:t>
      </w:r>
      <w:r w:rsidRPr="000636D3">
        <w:rPr>
          <w:rStyle w:val="StyleBoldUnderline"/>
        </w:rPr>
        <w:t xml:space="preserve">that do not engage and subsequently reinforce the dominant ideology -- will probably be </w:t>
      </w:r>
      <w:r w:rsidRPr="000636D3">
        <w:rPr>
          <w:rStyle w:val="Emphasis"/>
        </w:rPr>
        <w:t>ineffective</w:t>
      </w:r>
      <w:r w:rsidRPr="000636D3">
        <w:rPr>
          <w:rStyle w:val="StyleBoldUnderline"/>
        </w:rPr>
        <w:t>.</w:t>
      </w:r>
      <w:r w:rsidRPr="00D26108">
        <w:rPr>
          <w:sz w:val="10"/>
        </w:rPr>
        <w:t xml:space="preserve"> 139 The possibility for ideological change is created through the very process of legitimation, which is triggered by crisis. </w:t>
      </w:r>
      <w:r w:rsidRPr="000636D3">
        <w:rPr>
          <w:rStyle w:val="StyleBoldUnderline"/>
        </w:rPr>
        <w:t>Powerless people can sometimes trigger such a crisis by challenging an institution internally, that is, by using its own logic against it.</w:t>
      </w:r>
      <w:r w:rsidRPr="00D26108">
        <w:rPr>
          <w:sz w:val="10"/>
        </w:rPr>
        <w:t xml:space="preserve"> 140 </w:t>
      </w:r>
      <w:r w:rsidRPr="000636D3">
        <w:rPr>
          <w:rStyle w:val="StyleBoldUnderline"/>
        </w:rPr>
        <w:t>Such crisis occurs when powerless people force open and politicize a contradiction between the dominant ideology and their reality</w:t>
      </w:r>
      <w:r w:rsidRPr="00D26108">
        <w:rPr>
          <w:sz w:val="10"/>
        </w:rPr>
        <w:t xml:space="preserve">. The 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 </w:t>
      </w:r>
      <w:r w:rsidRPr="000636D3">
        <w:rPr>
          <w:rStyle w:val="StyleBoldUnderline"/>
        </w:rPr>
        <w:t xml:space="preserve">This approach to </w:t>
      </w:r>
      <w:r w:rsidRPr="00D26108">
        <w:rPr>
          <w:sz w:val="10"/>
        </w:rPr>
        <w:t xml:space="preserve">understanding </w:t>
      </w:r>
      <w:r w:rsidRPr="000636D3">
        <w:rPr>
          <w:rStyle w:val="StyleBoldUnderline"/>
        </w:rPr>
        <w:t xml:space="preserve">legitimation and change is applicable to </w:t>
      </w:r>
      <w:r w:rsidRPr="00D26108">
        <w:rPr>
          <w:sz w:val="10"/>
        </w:rPr>
        <w:t xml:space="preserve">the </w:t>
      </w:r>
      <w:r w:rsidRPr="000636D3">
        <w:rPr>
          <w:rStyle w:val="StyleBoldUnderline"/>
        </w:rPr>
        <w:t>civil rights</w:t>
      </w:r>
      <w:r w:rsidRPr="00D26108">
        <w:rPr>
          <w:sz w:val="10"/>
        </w:rPr>
        <w:t xml:space="preserve">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0636D3">
        <w:rPr>
          <w:rStyle w:val="StyleBoldUnderline"/>
        </w:rPr>
        <w:t xml:space="preserve">Rather than using the contradictions to suggest that American citizenship was itself illegitimate or false, civil rights protestors proceeded as if American citizenship were real, and demanded to exercise the “rights” that citizenship entailed. By seeking to restructure reality to reflect American mythology, Blacks </w:t>
      </w:r>
      <w:r w:rsidRPr="00D26108">
        <w:rPr>
          <w:sz w:val="10"/>
        </w:rPr>
        <w:t xml:space="preserve">relied upon and ultimately </w:t>
      </w:r>
      <w:r w:rsidRPr="000636D3">
        <w:rPr>
          <w:rStyle w:val="StyleBoldUnderline"/>
        </w:rPr>
        <w:t xml:space="preserve">benefited from politically inspired efforts to resolve the contradictions by granting </w:t>
      </w:r>
      <w:r w:rsidRPr="00D26108">
        <w:rPr>
          <w:sz w:val="10"/>
        </w:rPr>
        <w:t xml:space="preserve">formal </w:t>
      </w:r>
      <w:r w:rsidRPr="000636D3">
        <w:rPr>
          <w:rStyle w:val="StyleBoldUnderline"/>
        </w:rPr>
        <w:t>rights.</w:t>
      </w:r>
      <w:r w:rsidRPr="00D26108">
        <w:rPr>
          <w:sz w:val="10"/>
        </w:rPr>
        <w:t xml:space="preserve"> Although it is the need to maintain legitimacy that presents powerless groups with the opportunity to wrest concessions from the dominant order, it is the very accomplishment of legitimacy that forecloses greater possibilities. In sum, the potential for change is both created and limited by legitimation. 139 The possibility for ideological change is created through the very process of legitimation, which is triggered by crisis. </w:t>
      </w:r>
      <w:r w:rsidRPr="000636D3">
        <w:rPr>
          <w:rStyle w:val="StyleBoldUnderline"/>
        </w:rPr>
        <w:t>Powerless people can sometimes trigger such a crisis by challenging an institution internally, that is, by using its own logic against it.</w:t>
      </w:r>
      <w:r w:rsidRPr="00D26108">
        <w:rPr>
          <w:sz w:val="10"/>
        </w:rPr>
        <w:t xml:space="preserve"> 140 </w:t>
      </w:r>
      <w:r w:rsidRPr="000636D3">
        <w:rPr>
          <w:rStyle w:val="StyleBoldUnderline"/>
        </w:rPr>
        <w:t>Such crisis occurs when powerless people force open and politicize a contradiction between the dominant ideology and their reality</w:t>
      </w:r>
      <w:r w:rsidRPr="00D26108">
        <w:rPr>
          <w:sz w:val="10"/>
        </w:rPr>
        <w:t xml:space="preserve">. The 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 </w:t>
      </w:r>
      <w:r w:rsidRPr="000636D3">
        <w:rPr>
          <w:rStyle w:val="StyleBoldUnderline"/>
        </w:rPr>
        <w:t xml:space="preserve">This approach to </w:t>
      </w:r>
      <w:r w:rsidRPr="00D26108">
        <w:rPr>
          <w:sz w:val="10"/>
        </w:rPr>
        <w:t xml:space="preserve">understanding </w:t>
      </w:r>
      <w:r w:rsidRPr="000636D3">
        <w:rPr>
          <w:rStyle w:val="StyleBoldUnderline"/>
        </w:rPr>
        <w:t xml:space="preserve">legitimation and change is applicable to </w:t>
      </w:r>
      <w:r w:rsidRPr="00D26108">
        <w:rPr>
          <w:sz w:val="10"/>
        </w:rPr>
        <w:t xml:space="preserve">the </w:t>
      </w:r>
      <w:r w:rsidRPr="000636D3">
        <w:rPr>
          <w:rStyle w:val="StyleBoldUnderline"/>
        </w:rPr>
        <w:t>civil rights</w:t>
      </w:r>
      <w:r w:rsidRPr="00D26108">
        <w:rPr>
          <w:sz w:val="10"/>
        </w:rPr>
        <w:t xml:space="preserve">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0636D3">
        <w:rPr>
          <w:rStyle w:val="StyleBoldUnderline"/>
        </w:rPr>
        <w:t xml:space="preserve">Rather than using the contradictions to suggest that American citizenship was itself illegitimate or false, civil rights protestors proceeded as if American citizenship were real, and demanded to exercise the “rights” that citizenship entailed. By seeking to restructure reality to reflect American mythology, Blacks </w:t>
      </w:r>
      <w:r w:rsidRPr="00D26108">
        <w:rPr>
          <w:sz w:val="10"/>
        </w:rPr>
        <w:t xml:space="preserve">relied upon and ultimately </w:t>
      </w:r>
      <w:r w:rsidRPr="000636D3">
        <w:rPr>
          <w:rStyle w:val="StyleBoldUnderline"/>
        </w:rPr>
        <w:t xml:space="preserve">benefited from politically inspired efforts to resolve the contradictions by granting </w:t>
      </w:r>
      <w:r w:rsidRPr="00D26108">
        <w:rPr>
          <w:sz w:val="10"/>
        </w:rPr>
        <w:t xml:space="preserve">formal </w:t>
      </w:r>
      <w:r w:rsidRPr="000636D3">
        <w:rPr>
          <w:rStyle w:val="StyleBoldUnderline"/>
        </w:rPr>
        <w:t>rights.</w:t>
      </w:r>
      <w:r w:rsidRPr="00D26108">
        <w:rPr>
          <w:sz w:val="10"/>
        </w:rPr>
        <w:t xml:space="preserve"> Although it is the need to maintain legitimacy that presents powerless groups with the opportunity to wrest concessions from the dominant order, it is the very accomplishment of legitimacy that forecloses greater possibilities. In sum, the potential for change is both created and limited by legitimation.</w:t>
      </w:r>
    </w:p>
    <w:p w:rsidR="00D26108" w:rsidRDefault="00D26108" w:rsidP="003E49E5">
      <w:pPr>
        <w:rPr>
          <w:sz w:val="10"/>
          <w:szCs w:val="16"/>
        </w:rPr>
      </w:pPr>
    </w:p>
    <w:p w:rsidR="003E49E5" w:rsidRDefault="003E49E5" w:rsidP="003E49E5">
      <w:pPr>
        <w:rPr>
          <w:sz w:val="10"/>
          <w:szCs w:val="16"/>
        </w:rPr>
      </w:pPr>
    </w:p>
    <w:p w:rsidR="003E49E5" w:rsidRDefault="003E49E5" w:rsidP="003E49E5">
      <w:pPr>
        <w:pStyle w:val="Heading3"/>
      </w:pPr>
      <w:r w:rsidRPr="000636D3">
        <w:t>Non-Mutually Exclusive</w:t>
      </w:r>
    </w:p>
    <w:p w:rsidR="003E49E5" w:rsidRPr="003E49E5" w:rsidRDefault="003E49E5" w:rsidP="003E49E5"/>
    <w:p w:rsidR="003E49E5" w:rsidRDefault="003E49E5" w:rsidP="003E49E5">
      <w:pPr>
        <w:pStyle w:val="Heading4"/>
      </w:pPr>
      <w:r w:rsidRPr="000636D3">
        <w:t xml:space="preserve">Must take action---pessimism doesn’t necessitate passivity </w:t>
      </w:r>
    </w:p>
    <w:p w:rsidR="003E49E5" w:rsidRDefault="003E49E5" w:rsidP="003E49E5"/>
    <w:p w:rsidR="003E49E5" w:rsidRPr="003E49E5" w:rsidRDefault="003E49E5" w:rsidP="003E49E5">
      <w:pPr>
        <w:rPr>
          <w:rStyle w:val="StyleStyleBold12pt"/>
        </w:rPr>
      </w:pPr>
      <w:r w:rsidRPr="003E49E5">
        <w:rPr>
          <w:rStyle w:val="StyleStyleBold12pt"/>
        </w:rPr>
        <w:t>Seidman 11</w:t>
      </w:r>
    </w:p>
    <w:p w:rsidR="003E49E5" w:rsidRPr="003E49E5" w:rsidRDefault="003E49E5" w:rsidP="003E49E5">
      <w:r w:rsidRPr="003E49E5">
        <w:t>(Louis Michael Seidman 11, Professor of Constitutional Law at Georgetown, Hyper-Incarceration and Strategies of Disruption: Is There a Way Out</w:t>
      </w:r>
      <w:proofErr w:type="gramStart"/>
      <w:r w:rsidRPr="003E49E5">
        <w:t>?,</w:t>
      </w:r>
      <w:proofErr w:type="gramEnd"/>
      <w:r w:rsidRPr="003E49E5">
        <w:t xml:space="preserve"> moritzlaw.osu.edu/osjcl/Articles/Volume9_1/Seidman.pdf)</w:t>
      </w:r>
    </w:p>
    <w:p w:rsidR="003E49E5" w:rsidRPr="000636D3" w:rsidRDefault="003E49E5" w:rsidP="003E49E5">
      <w:pPr>
        <w:rPr>
          <w:sz w:val="12"/>
        </w:rPr>
      </w:pPr>
      <w:r w:rsidRPr="000636D3">
        <w:rPr>
          <w:rStyle w:val="StyleBoldUnderline"/>
        </w:rPr>
        <w:t>My worry</w:t>
      </w:r>
      <w:r w:rsidRPr="000636D3">
        <w:rPr>
          <w:sz w:val="12"/>
        </w:rPr>
        <w:t xml:space="preserve"> about myself </w:t>
      </w:r>
      <w:r w:rsidRPr="000636D3">
        <w:rPr>
          <w:rStyle w:val="StyleBoldUnderline"/>
        </w:rPr>
        <w:t>is not that I would make a wrong choice</w:t>
      </w:r>
      <w:r w:rsidRPr="000636D3">
        <w:rPr>
          <w:sz w:val="12"/>
        </w:rPr>
        <w:t xml:space="preserve"> between these alternatives, </w:t>
      </w:r>
      <w:r w:rsidRPr="000636D3">
        <w:rPr>
          <w:rStyle w:val="StyleBoldUnderline"/>
        </w:rPr>
        <w:t xml:space="preserve">but that I would </w:t>
      </w:r>
      <w:r w:rsidRPr="000636D3">
        <w:rPr>
          <w:rStyle w:val="Emphasis"/>
        </w:rPr>
        <w:t>avoid the necessity of choice by adopting a stance of world-weary passivity or complacent indifference</w:t>
      </w:r>
      <w:r w:rsidRPr="000636D3">
        <w:rPr>
          <w:sz w:val="12"/>
        </w:rPr>
        <w:t xml:space="preserve">. </w:t>
      </w:r>
      <w:r w:rsidRPr="000636D3">
        <w:rPr>
          <w:rStyle w:val="StyleBoldUnderline"/>
        </w:rPr>
        <w:t>There is no good way to deal with overwhelming evil, but there is surely a way not to deal with it</w:t>
      </w:r>
      <w:r w:rsidRPr="000636D3">
        <w:rPr>
          <w:sz w:val="12"/>
        </w:rPr>
        <w:t xml:space="preserve">. </w:t>
      </w:r>
      <w:r w:rsidRPr="000636D3">
        <w:rPr>
          <w:rStyle w:val="StyleBoldUnderline"/>
        </w:rPr>
        <w:t>Willful blindness</w:t>
      </w:r>
      <w:r w:rsidRPr="000636D3">
        <w:rPr>
          <w:sz w:val="12"/>
        </w:rPr>
        <w:t xml:space="preserve">, craven apologetics, </w:t>
      </w:r>
      <w:r w:rsidRPr="000636D3">
        <w:rPr>
          <w:rStyle w:val="StyleBoldUnderline"/>
        </w:rPr>
        <w:t>and</w:t>
      </w:r>
      <w:r w:rsidRPr="000636D3">
        <w:rPr>
          <w:sz w:val="12"/>
        </w:rPr>
        <w:t xml:space="preserve"> flaccid </w:t>
      </w:r>
      <w:r w:rsidRPr="000636D3">
        <w:rPr>
          <w:rStyle w:val="StyleBoldUnderline"/>
        </w:rPr>
        <w:t>acquiescence are not options when millions of our fellow inhabitants are behind bars</w:t>
      </w:r>
      <w:r w:rsidRPr="000636D3">
        <w:rPr>
          <w:sz w:val="12"/>
        </w:rPr>
        <w:t xml:space="preserve">. Like the people of good will trapped in Nazi Europe, </w:t>
      </w:r>
      <w:r w:rsidRPr="000636D3">
        <w:rPr>
          <w:rStyle w:val="StyleBoldUnderline"/>
        </w:rPr>
        <w:t>we</w:t>
      </w:r>
      <w:r w:rsidRPr="000636D3">
        <w:rPr>
          <w:sz w:val="12"/>
        </w:rPr>
        <w:t xml:space="preserve"> opponents of hyper-incarceration </w:t>
      </w:r>
      <w:r w:rsidRPr="000636D3">
        <w:rPr>
          <w:rStyle w:val="StyleBoldUnderline"/>
        </w:rPr>
        <w:t>need to</w:t>
      </w:r>
      <w:r w:rsidRPr="000636D3">
        <w:rPr>
          <w:sz w:val="12"/>
        </w:rPr>
        <w:t xml:space="preserve"> confront the truth of our situation and </w:t>
      </w:r>
      <w:r w:rsidRPr="000636D3">
        <w:rPr>
          <w:rStyle w:val="StyleBoldUnderline"/>
        </w:rPr>
        <w:t>be honest about how bleak the prospects are</w:t>
      </w:r>
      <w:r w:rsidRPr="000636D3">
        <w:rPr>
          <w:sz w:val="12"/>
        </w:rPr>
        <w:t xml:space="preserve">. </w:t>
      </w:r>
      <w:r w:rsidRPr="000636D3">
        <w:rPr>
          <w:rStyle w:val="Emphasis"/>
        </w:rPr>
        <w:t>But pessimism should not be confused with passivity.</w:t>
      </w:r>
      <w:r w:rsidRPr="000636D3">
        <w:rPr>
          <w:sz w:val="12"/>
        </w:rPr>
        <w:t xml:space="preserve"> </w:t>
      </w:r>
      <w:r w:rsidRPr="000636D3">
        <w:rPr>
          <w:rStyle w:val="StyleBoldUnderline"/>
        </w:rPr>
        <w:t xml:space="preserve">Even if our efforts accomplish nothing at all, and whatever form our politics take, we must do what we can to stop the horror. </w:t>
      </w:r>
      <w:r w:rsidRPr="000636D3">
        <w:rPr>
          <w:rStyle w:val="StyleBoldUnderline"/>
          <w:sz w:val="12"/>
          <w:u w:val="none"/>
        </w:rPr>
        <w:t>¶</w:t>
      </w:r>
      <w:r w:rsidRPr="000636D3">
        <w:rPr>
          <w:rStyle w:val="StyleBoldUnderline"/>
          <w:sz w:val="12"/>
        </w:rPr>
        <w:t xml:space="preserve"> </w:t>
      </w:r>
      <w:proofErr w:type="gramStart"/>
      <w:r w:rsidRPr="000636D3">
        <w:rPr>
          <w:sz w:val="12"/>
        </w:rPr>
        <w:t>Our</w:t>
      </w:r>
      <w:proofErr w:type="gramEnd"/>
      <w:r w:rsidRPr="000636D3">
        <w:rPr>
          <w:sz w:val="12"/>
        </w:rPr>
        <w:t xml:space="preserve"> personal dignity demands no less.</w:t>
      </w:r>
    </w:p>
    <w:p w:rsidR="003E49E5" w:rsidRPr="0077369C" w:rsidRDefault="003E49E5" w:rsidP="003E49E5">
      <w:pPr>
        <w:rPr>
          <w:sz w:val="10"/>
          <w:szCs w:val="16"/>
        </w:rPr>
      </w:pPr>
    </w:p>
    <w:p w:rsidR="003E49E5" w:rsidRPr="005D4AA8" w:rsidRDefault="003E49E5" w:rsidP="003E49E5"/>
    <w:p w:rsidR="003E49E5" w:rsidRPr="005D4AA8" w:rsidRDefault="003E49E5" w:rsidP="003E49E5"/>
    <w:p w:rsidR="00700B78" w:rsidRDefault="00700B78" w:rsidP="00700B78">
      <w:pPr>
        <w:pStyle w:val="Heading3"/>
      </w:pPr>
      <w:r>
        <w:t>Reforms Work – Pyle</w:t>
      </w:r>
    </w:p>
    <w:p w:rsidR="00700B78" w:rsidRDefault="00700B78" w:rsidP="00700B78">
      <w:pPr>
        <w:pStyle w:val="Heading4"/>
      </w:pPr>
    </w:p>
    <w:p w:rsidR="00700B78" w:rsidRDefault="00700B78" w:rsidP="00700B78">
      <w:pPr>
        <w:pStyle w:val="Heading4"/>
      </w:pPr>
      <w:r>
        <w:t xml:space="preserve">Pure resistance entrenches the status quo---must be willing to propose imperfect reforms </w:t>
      </w:r>
    </w:p>
    <w:p w:rsidR="00700B78" w:rsidRPr="00700B78" w:rsidRDefault="00700B78" w:rsidP="00700B78"/>
    <w:p w:rsidR="00700B78" w:rsidRDefault="00700B78" w:rsidP="00700B78">
      <w:r w:rsidRPr="004107BC">
        <w:rPr>
          <w:rStyle w:val="StyleStyleBold12pt"/>
        </w:rPr>
        <w:t>Pyle 99</w:t>
      </w:r>
    </w:p>
    <w:p w:rsidR="00700B78" w:rsidRDefault="00700B78" w:rsidP="00700B78">
      <w:r>
        <w:t>(Jefferey, Boston College Law School, J.D., magna cum laude  Race, Equality and the Rule of Law: Critical Race Theory's Attack on the Promises of Liberalism, 40 B.C.L. Rev. 787)</w:t>
      </w:r>
    </w:p>
    <w:p w:rsidR="00700B78" w:rsidRDefault="00700B78" w:rsidP="00700B78">
      <w:pPr>
        <w:rPr>
          <w:rStyle w:val="Emphasis"/>
        </w:rPr>
      </w:pPr>
      <w:r w:rsidRPr="00700B78">
        <w:rPr>
          <w:sz w:val="12"/>
        </w:rPr>
        <w:t xml:space="preserve">For all their talk of "realism,"'" </w:t>
      </w:r>
      <w:r w:rsidRPr="00E809C6">
        <w:rPr>
          <w:rStyle w:val="StyleBoldUnderline"/>
        </w:rPr>
        <w:t>race-crits are</w:t>
      </w:r>
      <w:r w:rsidRPr="00700B78">
        <w:rPr>
          <w:sz w:val="12"/>
        </w:rPr>
        <w:t xml:space="preserve"> strangely </w:t>
      </w:r>
      <w:r w:rsidRPr="00E809C6">
        <w:rPr>
          <w:rStyle w:val="StyleBoldUnderline"/>
        </w:rPr>
        <w:t>unrealistic in their proposals for reform</w:t>
      </w:r>
      <w:r w:rsidRPr="00700B78">
        <w:rPr>
          <w:sz w:val="12"/>
        </w:rPr>
        <w:t xml:space="preserve">. 1 m7 </w:t>
      </w:r>
      <w:proofErr w:type="gramStart"/>
      <w:r w:rsidRPr="00700B78">
        <w:rPr>
          <w:sz w:val="12"/>
        </w:rPr>
        <w:t>Most</w:t>
      </w:r>
      <w:proofErr w:type="gramEnd"/>
      <w:r w:rsidRPr="00700B78">
        <w:rPr>
          <w:sz w:val="12"/>
        </w:rPr>
        <w:t xml:space="preserve"> probably realize that radical measures like racial or ethnic reparations are not likely to be granted, especially by a court. But even unrealistic proposals are rare, because race-</w:t>
      </w:r>
      <w:r w:rsidRPr="00815BFF">
        <w:rPr>
          <w:rStyle w:val="StyleBoldUnderline"/>
          <w:highlight w:val="green"/>
        </w:rPr>
        <w:t>crits</w:t>
      </w:r>
      <w:r w:rsidRPr="00700B78">
        <w:rPr>
          <w:sz w:val="12"/>
        </w:rPr>
        <w:t xml:space="preserve"> generally </w:t>
      </w:r>
      <w:r w:rsidRPr="00815BFF">
        <w:rPr>
          <w:rStyle w:val="StyleBoldUnderline"/>
          <w:highlight w:val="green"/>
        </w:rPr>
        <w:t>prefer not to suggest</w:t>
      </w:r>
      <w:r w:rsidRPr="00700B78">
        <w:rPr>
          <w:sz w:val="12"/>
        </w:rPr>
        <w:t xml:space="preserve"> </w:t>
      </w:r>
      <w:r w:rsidRPr="00815BFF">
        <w:rPr>
          <w:rStyle w:val="StyleBoldUnderline"/>
          <w:highlight w:val="green"/>
        </w:rPr>
        <w:t>solutions</w:t>
      </w:r>
      <w:r w:rsidRPr="00815BFF">
        <w:rPr>
          <w:sz w:val="12"/>
          <w:highlight w:val="green"/>
        </w:rPr>
        <w:t xml:space="preserve">, </w:t>
      </w:r>
      <w:r w:rsidRPr="00815BFF">
        <w:rPr>
          <w:rStyle w:val="StyleBoldUnderline"/>
          <w:highlight w:val="green"/>
        </w:rPr>
        <w:t>but to "resist</w:t>
      </w:r>
      <w:r w:rsidRPr="00E809C6">
        <w:rPr>
          <w:rStyle w:val="StyleBoldUnderline"/>
        </w:rPr>
        <w:t xml:space="preserve">" </w:t>
      </w:r>
      <w:r w:rsidRPr="00700B78">
        <w:rPr>
          <w:sz w:val="12"/>
        </w:rPr>
        <w:t xml:space="preserve">the </w:t>
      </w:r>
      <w:r w:rsidRPr="00815BFF">
        <w:rPr>
          <w:rStyle w:val="StyleBoldUnderline"/>
          <w:highlight w:val="green"/>
        </w:rPr>
        <w:t>dominant</w:t>
      </w:r>
      <w:r w:rsidRPr="00700B78">
        <w:rPr>
          <w:sz w:val="12"/>
        </w:rPr>
        <w:t xml:space="preserve"> legal </w:t>
      </w:r>
      <w:r w:rsidRPr="00815BFF">
        <w:rPr>
          <w:rStyle w:val="StyleBoldUnderline"/>
          <w:highlight w:val="green"/>
        </w:rPr>
        <w:t>thought</w:t>
      </w:r>
      <w:r w:rsidRPr="00700B78">
        <w:rPr>
          <w:sz w:val="12"/>
        </w:rPr>
        <w:t xml:space="preserve">, doctrine </w:t>
      </w:r>
      <w:r w:rsidRPr="00E809C6">
        <w:rPr>
          <w:rStyle w:val="StyleBoldUnderline"/>
        </w:rPr>
        <w:t>and policy</w:t>
      </w:r>
      <w:r w:rsidRPr="00700B78">
        <w:rPr>
          <w:sz w:val="12"/>
        </w:rPr>
        <w:t xml:space="preserve">, whatever that happens to be.'" As Derrick Bell has put it, "most critical race theorists are committed to a program of scholarly resistance, and most hope scholarly resistance will lay the groundwork for wide-scale resistance."'" </w:t>
      </w:r>
      <w:r w:rsidRPr="00815BFF">
        <w:rPr>
          <w:rStyle w:val="Emphasis"/>
          <w:highlight w:val="green"/>
        </w:rPr>
        <w:t>How</w:t>
      </w:r>
      <w:r w:rsidRPr="00E809C6">
        <w:rPr>
          <w:rStyle w:val="Emphasis"/>
        </w:rPr>
        <w:t xml:space="preserve"> </w:t>
      </w:r>
      <w:r w:rsidRPr="000810FA">
        <w:rPr>
          <w:rStyle w:val="Emphasis"/>
        </w:rPr>
        <w:t>this</w:t>
      </w:r>
      <w:r w:rsidRPr="00E809C6">
        <w:rPr>
          <w:rStyle w:val="Emphasis"/>
        </w:rPr>
        <w:t xml:space="preserve"> </w:t>
      </w:r>
      <w:r w:rsidRPr="00815BFF">
        <w:rPr>
          <w:rStyle w:val="Emphasis"/>
          <w:highlight w:val="green"/>
          <w:bdr w:val="single" w:sz="4" w:space="0" w:color="auto"/>
        </w:rPr>
        <w:t>ivory tower oppositionalism</w:t>
      </w:r>
      <w:r w:rsidRPr="00E809C6">
        <w:rPr>
          <w:rStyle w:val="Emphasis"/>
        </w:rPr>
        <w:t xml:space="preserve"> </w:t>
      </w:r>
      <w:r w:rsidRPr="00815BFF">
        <w:rPr>
          <w:rStyle w:val="Emphasis"/>
          <w:highlight w:val="green"/>
        </w:rPr>
        <w:t>would foment</w:t>
      </w:r>
      <w:r w:rsidRPr="00E809C6">
        <w:rPr>
          <w:rStyle w:val="Emphasis"/>
        </w:rPr>
        <w:t xml:space="preserve"> grassroots </w:t>
      </w:r>
      <w:r w:rsidRPr="00815BFF">
        <w:rPr>
          <w:rStyle w:val="Emphasis"/>
          <w:highlight w:val="green"/>
        </w:rPr>
        <w:t>revolt is unclear</w:t>
      </w:r>
      <w:r w:rsidRPr="00E809C6">
        <w:rPr>
          <w:rStyle w:val="Emphasis"/>
        </w:rPr>
        <w:t xml:space="preserve">, </w:t>
      </w:r>
      <w:r w:rsidRPr="00815BFF">
        <w:rPr>
          <w:rStyle w:val="Emphasis"/>
          <w:highlight w:val="green"/>
        </w:rPr>
        <w:t>because</w:t>
      </w:r>
      <w:r w:rsidRPr="00E809C6">
        <w:rPr>
          <w:rStyle w:val="Emphasis"/>
        </w:rPr>
        <w:t xml:space="preserve"> CRT </w:t>
      </w:r>
      <w:r w:rsidRPr="00815BFF">
        <w:rPr>
          <w:rStyle w:val="Emphasis"/>
          <w:highlight w:val="green"/>
        </w:rPr>
        <w:t>professors rarely suggest</w:t>
      </w:r>
      <w:r w:rsidRPr="00E809C6">
        <w:rPr>
          <w:rStyle w:val="Emphasis"/>
        </w:rPr>
        <w:t xml:space="preserve"> </w:t>
      </w:r>
      <w:r w:rsidRPr="00815BFF">
        <w:rPr>
          <w:rStyle w:val="Emphasis"/>
          <w:highlight w:val="green"/>
        </w:rPr>
        <w:t>anything practical</w:t>
      </w:r>
      <w:r w:rsidRPr="00E809C6">
        <w:rPr>
          <w:rStyle w:val="Emphasis"/>
        </w:rPr>
        <w:t>.</w:t>
      </w:r>
      <w:r w:rsidRPr="00700B78">
        <w:rPr>
          <w:sz w:val="12"/>
        </w:rPr>
        <w:t xml:space="preserve"> Rather, their exhortations are meant, as Bell says, to "harass white folks" and • thereby "make life bearable in a society where blacks are a permanent, subordinate class."'" </w:t>
      </w:r>
      <w:r w:rsidRPr="00700B78">
        <w:rPr>
          <w:sz w:val="12"/>
          <w:szCs w:val="16"/>
        </w:rPr>
        <w:t xml:space="preserve">One of the race-erns' few practical programs of "resistance" is Paul Butler's proposal that inner-city juries practice racially-based jury nullification.'91 jurors of color, Butler argues, have the "moral responsibility" not to apply the criminal law to blacks and whites equally, but to "etnancipate some guilty black outlaws" because "the black community" would be "better off" if there were fewer black men in prison.'" If enough juries were hung or not-guilty verdicts rendered, he imagines, the white-dominated government would change its excessive reliance on incarceration.'" Butler rejects the ordinary democratic process of legal reform.' Democracy, he says, ensures a "permanent, homogenous majority" of whites that "dominat[es]" African Ainericans.w5 Butler is probably correct that occasional acts of jury nullification might well express the resentment that many African Americans justifiably feel towards discriminatory law enforcement.'"`' As Randall Kennedy has pointed out, however, black Americans are disproportionately the victims of crimes,'97 and therefore tend to favor more, not less, criminal prosecution and punishment. 1 "8 </w:t>
      </w:r>
      <w:proofErr w:type="gramStart"/>
      <w:r w:rsidRPr="00700B78">
        <w:rPr>
          <w:sz w:val="12"/>
        </w:rPr>
        <w:t>The</w:t>
      </w:r>
      <w:proofErr w:type="gramEnd"/>
      <w:r w:rsidRPr="00700B78">
        <w:rPr>
          <w:sz w:val="12"/>
        </w:rPr>
        <w:t xml:space="preserve"> race-crits' </w:t>
      </w:r>
      <w:r w:rsidRPr="00815BFF">
        <w:rPr>
          <w:rStyle w:val="StyleBoldUnderline"/>
          <w:highlight w:val="green"/>
        </w:rPr>
        <w:t>preference for "resistance</w:t>
      </w:r>
      <w:r w:rsidRPr="00700B78">
        <w:rPr>
          <w:sz w:val="12"/>
        </w:rPr>
        <w:t xml:space="preserve">"'99 </w:t>
      </w:r>
      <w:r w:rsidRPr="00815BFF">
        <w:rPr>
          <w:rStyle w:val="StyleBoldUnderline"/>
          <w:highlight w:val="green"/>
        </w:rPr>
        <w:t>over</w:t>
      </w:r>
      <w:r w:rsidRPr="00815BFF">
        <w:rPr>
          <w:sz w:val="12"/>
          <w:highlight w:val="green"/>
        </w:rPr>
        <w:t xml:space="preserve"> </w:t>
      </w:r>
      <w:r w:rsidRPr="00815BFF">
        <w:rPr>
          <w:rStyle w:val="StyleBoldUnderline"/>
          <w:highlight w:val="green"/>
        </w:rPr>
        <w:t>democratic participation</w:t>
      </w:r>
      <w:r w:rsidRPr="00700B78">
        <w:rPr>
          <w:sz w:val="12"/>
        </w:rPr>
        <w:t xml:space="preserve"> seems to </w:t>
      </w:r>
      <w:r w:rsidRPr="00815BFF">
        <w:rPr>
          <w:rStyle w:val="StyleBoldUnderline"/>
          <w:highlight w:val="green"/>
        </w:rPr>
        <w:t>flow from a fear of</w:t>
      </w:r>
      <w:r w:rsidRPr="00E809C6">
        <w:rPr>
          <w:rStyle w:val="StyleBoldUnderline"/>
        </w:rPr>
        <w:t xml:space="preserve"> losing their status as "oppositional scholars</w:t>
      </w:r>
      <w:r w:rsidRPr="00700B78">
        <w:rPr>
          <w:sz w:val="12"/>
        </w:rPr>
        <w:t xml:space="preserve">] "200 </w:t>
      </w:r>
      <w:r w:rsidRPr="00E809C6">
        <w:rPr>
          <w:rStyle w:val="StyleBoldUnderline"/>
        </w:rPr>
        <w:t>to the</w:t>
      </w:r>
      <w:r w:rsidRPr="00700B78">
        <w:rPr>
          <w:sz w:val="12"/>
        </w:rPr>
        <w:t xml:space="preserve"> </w:t>
      </w:r>
      <w:r w:rsidRPr="001F2FA8">
        <w:rPr>
          <w:rStyle w:val="Emphasis"/>
        </w:rPr>
        <w:t>game</w:t>
      </w:r>
      <w:r w:rsidRPr="00E809C6">
        <w:rPr>
          <w:rStyle w:val="StyleBoldUnderline"/>
        </w:rPr>
        <w:t xml:space="preserve"> of mainstream</w:t>
      </w:r>
      <w:r w:rsidRPr="00700B78">
        <w:rPr>
          <w:sz w:val="12"/>
        </w:rPr>
        <w:t xml:space="preserve"> law and </w:t>
      </w:r>
      <w:r w:rsidRPr="00E809C6">
        <w:rPr>
          <w:rStyle w:val="StyleBoldUnderline"/>
        </w:rPr>
        <w:t>politics</w:t>
      </w:r>
      <w:r w:rsidRPr="00700B78">
        <w:rPr>
          <w:sz w:val="12"/>
        </w:rPr>
        <w:t xml:space="preserve">, </w:t>
      </w:r>
      <w:r w:rsidRPr="00E809C6">
        <w:rPr>
          <w:rStyle w:val="StyleBoldUnderline"/>
        </w:rPr>
        <w:t>which they regard as</w:t>
      </w:r>
      <w:r w:rsidRPr="00700B78">
        <w:rPr>
          <w:sz w:val="12"/>
        </w:rPr>
        <w:t xml:space="preserve"> "</w:t>
      </w:r>
      <w:r w:rsidRPr="00815BFF">
        <w:rPr>
          <w:rStyle w:val="StyleBoldUnderline"/>
          <w:highlight w:val="green"/>
        </w:rPr>
        <w:t>a</w:t>
      </w:r>
      <w:r w:rsidRPr="000810FA">
        <w:rPr>
          <w:rStyle w:val="StyleBoldUnderline"/>
        </w:rPr>
        <w:t xml:space="preserve">n inevitably </w:t>
      </w:r>
      <w:r w:rsidRPr="00815BFF">
        <w:rPr>
          <w:rStyle w:val="StyleBoldUnderline"/>
          <w:highlight w:val="green"/>
        </w:rPr>
        <w:t>co-optive process</w:t>
      </w:r>
      <w:r w:rsidRPr="00700B78">
        <w:rPr>
          <w:sz w:val="12"/>
        </w:rPr>
        <w:t xml:space="preserve">?"' Better to be radically opposed to the "doniinant political discourse""2 and remain an out than to work within the current system and lose one's "authenticity?" </w:t>
      </w:r>
      <w:r w:rsidRPr="00E809C6">
        <w:rPr>
          <w:rStyle w:val="Emphasis"/>
        </w:rPr>
        <w:t>In rejecting the realistic for the "authentic," however, race-</w:t>
      </w:r>
      <w:r w:rsidRPr="00815BFF">
        <w:rPr>
          <w:rStyle w:val="Emphasis"/>
          <w:highlight w:val="green"/>
        </w:rPr>
        <w:t xml:space="preserve">crits </w:t>
      </w:r>
      <w:r w:rsidRPr="000810FA">
        <w:rPr>
          <w:rStyle w:val="Emphasis"/>
        </w:rPr>
        <w:t>begin</w:t>
      </w:r>
      <w:r w:rsidRPr="00E809C6">
        <w:rPr>
          <w:rStyle w:val="Emphasis"/>
        </w:rPr>
        <w:t xml:space="preserve"> to </w:t>
      </w:r>
      <w:r w:rsidRPr="00815BFF">
        <w:rPr>
          <w:rStyle w:val="Emphasis"/>
          <w:highlight w:val="green"/>
        </w:rPr>
        <w:t>look like</w:t>
      </w:r>
      <w:r w:rsidRPr="00E809C6">
        <w:rPr>
          <w:rStyle w:val="Emphasis"/>
        </w:rPr>
        <w:t xml:space="preserve"> academic poseurs—</w:t>
      </w:r>
      <w:r w:rsidRPr="00815BFF">
        <w:rPr>
          <w:rStyle w:val="Emphasis"/>
          <w:highlight w:val="green"/>
        </w:rPr>
        <w:t>ideological purists striking the correct radical stance, but doing little within the confines of the real world, so sure are they that nothing much can be done."</w:t>
      </w:r>
    </w:p>
    <w:p w:rsidR="00700B78" w:rsidRPr="00714B66" w:rsidRDefault="00700B78" w:rsidP="00700B78">
      <w:pPr>
        <w:rPr>
          <w:iCs/>
          <w:u w:val="single"/>
          <w:bdr w:val="single" w:sz="12" w:space="0" w:color="auto"/>
        </w:rPr>
      </w:pPr>
    </w:p>
    <w:p w:rsidR="00700B78" w:rsidRDefault="00700B78" w:rsidP="00700B78">
      <w:pPr>
        <w:pStyle w:val="Heading3"/>
      </w:pPr>
      <w:r>
        <w:t xml:space="preserve">Coalitions Key </w:t>
      </w:r>
    </w:p>
    <w:p w:rsidR="00700B78" w:rsidRPr="00700B78" w:rsidRDefault="00700B78" w:rsidP="00700B78"/>
    <w:p w:rsidR="00700B78" w:rsidRDefault="00700B78" w:rsidP="00700B78">
      <w:pPr>
        <w:pStyle w:val="Heading4"/>
      </w:pPr>
      <w:r>
        <w:t xml:space="preserve">Perm’s best---the alt alone causes imperialistic domination </w:t>
      </w:r>
    </w:p>
    <w:p w:rsidR="00700B78" w:rsidRPr="00700B78" w:rsidRDefault="00700B78" w:rsidP="00700B78"/>
    <w:p w:rsidR="00700B78" w:rsidRDefault="00700B78" w:rsidP="00700B78">
      <w:r w:rsidRPr="00831CAB">
        <w:rPr>
          <w:rStyle w:val="StyleStyleBold12pt"/>
        </w:rPr>
        <w:t>Churchill 3</w:t>
      </w:r>
    </w:p>
    <w:p w:rsidR="00700B78" w:rsidRDefault="00700B78" w:rsidP="00700B78">
      <w:r>
        <w:t xml:space="preserve">(Ward, former professor of ethnic studies at the University of Colorado at Boulder </w:t>
      </w:r>
      <w:r w:rsidRPr="00831CAB">
        <w:t>Acts of Rebellion: The Ward Churchill Reader</w:t>
      </w:r>
      <w:r>
        <w:t xml:space="preserve"> pg 106)</w:t>
      </w:r>
    </w:p>
    <w:p w:rsidR="00700B78" w:rsidRPr="00700B78" w:rsidRDefault="00700B78" w:rsidP="00700B78">
      <w:pPr>
        <w:rPr>
          <w:sz w:val="10"/>
        </w:rPr>
      </w:pPr>
      <w:r w:rsidRPr="00700B78">
        <w:rPr>
          <w:sz w:val="10"/>
        </w:rPr>
        <w:t>It is in this last connection that the greatest current potential may be found, not only for the Newes in their struggle to retain (or regain) their homeland, but for (re)as</w:t>
      </w:r>
      <w:r w:rsidRPr="00700B78">
        <w:rPr>
          <w:sz w:val="10"/>
        </w:rPr>
        <w:softHyphen/>
        <w:t xml:space="preserve">sertion of indigenous land rights more generally, and for the struggles of nonindians who seek genuinely positive alternatives to the North American status quo. </w:t>
      </w:r>
      <w:r w:rsidRPr="00153AD6">
        <w:rPr>
          <w:rStyle w:val="StyleBoldUnderline"/>
        </w:rPr>
        <w:t>In</w:t>
      </w:r>
      <w:r w:rsidRPr="002E7F5D">
        <w:rPr>
          <w:rStyle w:val="StyleBoldUnderline"/>
        </w:rPr>
        <w:t xml:space="preserve"> the com</w:t>
      </w:r>
      <w:r w:rsidRPr="002E7F5D">
        <w:rPr>
          <w:rStyle w:val="StyleBoldUnderline"/>
        </w:rPr>
        <w:softHyphen/>
        <w:t xml:space="preserve">bination of </w:t>
      </w:r>
      <w:r w:rsidRPr="00815BFF">
        <w:rPr>
          <w:rStyle w:val="StyleBoldUnderline"/>
          <w:highlight w:val="green"/>
        </w:rPr>
        <w:t>forces</w:t>
      </w:r>
      <w:r w:rsidRPr="00700B78">
        <w:rPr>
          <w:sz w:val="10"/>
        </w:rPr>
        <w:t xml:space="preserve"> presently </w:t>
      </w:r>
      <w:r w:rsidRPr="00815BFF">
        <w:rPr>
          <w:rStyle w:val="StyleBoldUnderline"/>
          <w:highlight w:val="green"/>
        </w:rPr>
        <w:t>coalescing</w:t>
      </w:r>
      <w:r w:rsidRPr="00700B78">
        <w:rPr>
          <w:sz w:val="10"/>
        </w:rPr>
        <w:t xml:space="preserve"> in the Nevada desert </w:t>
      </w:r>
      <w:r w:rsidRPr="00815BFF">
        <w:rPr>
          <w:rStyle w:val="StyleBoldUnderline"/>
          <w:highlight w:val="green"/>
        </w:rPr>
        <w:t>lie the seeds of</w:t>
      </w:r>
      <w:r w:rsidRPr="002E7F5D">
        <w:rPr>
          <w:rStyle w:val="StyleBoldUnderline"/>
        </w:rPr>
        <w:t xml:space="preserve"> a </w:t>
      </w:r>
      <w:r w:rsidRPr="00815BFF">
        <w:rPr>
          <w:rStyle w:val="StyleBoldUnderline"/>
          <w:highlight w:val="green"/>
        </w:rPr>
        <w:t>new</w:t>
      </w:r>
      <w:r w:rsidRPr="00700B78">
        <w:rPr>
          <w:sz w:val="10"/>
        </w:rPr>
        <w:t xml:space="preserve"> sort of </w:t>
      </w:r>
      <w:r w:rsidRPr="00815BFF">
        <w:rPr>
          <w:rStyle w:val="StyleBoldUnderline"/>
          <w:highlight w:val="green"/>
        </w:rPr>
        <w:t>communication</w:t>
      </w:r>
      <w:r w:rsidRPr="00700B78">
        <w:rPr>
          <w:sz w:val="10"/>
        </w:rPr>
        <w:t xml:space="preserve">, understanding, </w:t>
      </w:r>
      <w:r w:rsidRPr="002E7F5D">
        <w:rPr>
          <w:rStyle w:val="StyleBoldUnderline"/>
        </w:rPr>
        <w:t xml:space="preserve">respect, </w:t>
      </w:r>
      <w:r w:rsidRPr="00815BFF">
        <w:rPr>
          <w:rStyle w:val="StyleBoldUnderline"/>
          <w:highlight w:val="green"/>
        </w:rPr>
        <w:t>and</w:t>
      </w:r>
      <w:r w:rsidRPr="00700B78">
        <w:rPr>
          <w:sz w:val="10"/>
        </w:rPr>
        <w:t xml:space="preserve"> the growing </w:t>
      </w:r>
      <w:r w:rsidRPr="002E7F5D">
        <w:rPr>
          <w:rStyle w:val="StyleBoldUnderline"/>
        </w:rPr>
        <w:t>promise of mutually benefi</w:t>
      </w:r>
      <w:r w:rsidRPr="002E7F5D">
        <w:rPr>
          <w:rStyle w:val="StyleBoldUnderline"/>
        </w:rPr>
        <w:softHyphen/>
        <w:t>cial</w:t>
      </w:r>
      <w:r w:rsidRPr="00700B78">
        <w:rPr>
          <w:sz w:val="10"/>
        </w:rPr>
        <w:t xml:space="preserve"> </w:t>
      </w:r>
      <w:r w:rsidRPr="00815BFF">
        <w:rPr>
          <w:rStyle w:val="StyleBoldUnderline"/>
          <w:highlight w:val="green"/>
        </w:rPr>
        <w:t>joint action between native and nonnative</w:t>
      </w:r>
      <w:r w:rsidRPr="002E7F5D">
        <w:rPr>
          <w:rStyle w:val="StyleBoldUnderline"/>
        </w:rPr>
        <w:t xml:space="preserve"> people</w:t>
      </w:r>
      <w:r w:rsidRPr="00815BFF">
        <w:rPr>
          <w:rStyle w:val="StyleBoldUnderline"/>
          <w:highlight w:val="green"/>
        </w:rPr>
        <w:t>s</w:t>
      </w:r>
      <w:r w:rsidRPr="00700B78">
        <w:rPr>
          <w:sz w:val="10"/>
        </w:rPr>
        <w:t xml:space="preserve"> in this hemisphere.294 For the Shoshones, </w:t>
      </w:r>
      <w:r w:rsidRPr="002E7F5D">
        <w:rPr>
          <w:rStyle w:val="Emphasis"/>
        </w:rPr>
        <w:t xml:space="preserve">the </w:t>
      </w:r>
      <w:r w:rsidRPr="00815BFF">
        <w:rPr>
          <w:rStyle w:val="Emphasis"/>
          <w:highlight w:val="green"/>
        </w:rPr>
        <w:t>attraction of a broad</w:t>
      </w:r>
      <w:r w:rsidRPr="00700B78">
        <w:rPr>
          <w:sz w:val="10"/>
        </w:rPr>
        <w:t>—and broadening—</w:t>
      </w:r>
      <w:r w:rsidRPr="00815BFF">
        <w:rPr>
          <w:rStyle w:val="Emphasis"/>
          <w:highlight w:val="green"/>
        </w:rPr>
        <w:t>base of</w:t>
      </w:r>
      <w:r w:rsidRPr="002E7F5D">
        <w:rPr>
          <w:rStyle w:val="Emphasis"/>
        </w:rPr>
        <w:t xml:space="preserve"> popular </w:t>
      </w:r>
      <w:r w:rsidRPr="00815BFF">
        <w:rPr>
          <w:rStyle w:val="Emphasis"/>
          <w:highlight w:val="green"/>
        </w:rPr>
        <w:t>support for</w:t>
      </w:r>
      <w:r w:rsidRPr="002E7F5D">
        <w:rPr>
          <w:rStyle w:val="Emphasis"/>
        </w:rPr>
        <w:t xml:space="preserve"> their </w:t>
      </w:r>
      <w:r w:rsidRPr="00815BFF">
        <w:rPr>
          <w:rStyle w:val="Emphasis"/>
          <w:highlight w:val="green"/>
        </w:rPr>
        <w:t>rights offers</w:t>
      </w:r>
      <w:r w:rsidRPr="002E7F5D">
        <w:rPr>
          <w:rStyle w:val="Emphasis"/>
        </w:rPr>
        <w:t xml:space="preserve"> far and away </w:t>
      </w:r>
      <w:r w:rsidRPr="00815BFF">
        <w:rPr>
          <w:rStyle w:val="Emphasis"/>
          <w:highlight w:val="green"/>
        </w:rPr>
        <w:t>the best possibility of bringing</w:t>
      </w:r>
      <w:r w:rsidRPr="002E7F5D">
        <w:rPr>
          <w:rStyle w:val="Emphasis"/>
        </w:rPr>
        <w:t xml:space="preserve"> </w:t>
      </w:r>
      <w:r w:rsidRPr="00700B78">
        <w:rPr>
          <w:sz w:val="10"/>
        </w:rPr>
        <w:t xml:space="preserve">to bear the kind and degree of </w:t>
      </w:r>
      <w:r w:rsidRPr="00815BFF">
        <w:rPr>
          <w:rStyle w:val="Emphasis"/>
          <w:highlight w:val="green"/>
        </w:rPr>
        <w:t>pressure</w:t>
      </w:r>
      <w:r w:rsidRPr="00700B78">
        <w:rPr>
          <w:sz w:val="10"/>
        </w:rPr>
        <w:t xml:space="preserve"> necessary </w:t>
      </w:r>
      <w:r w:rsidRPr="00815BFF">
        <w:rPr>
          <w:rStyle w:val="Emphasis"/>
          <w:highlight w:val="green"/>
        </w:rPr>
        <w:t>to compel the federal government</w:t>
      </w:r>
      <w:r w:rsidRPr="00700B78">
        <w:rPr>
          <w:sz w:val="10"/>
        </w:rPr>
        <w:t xml:space="preserve"> </w:t>
      </w:r>
      <w:r w:rsidRPr="002E7F5D">
        <w:rPr>
          <w:rStyle w:val="StyleBoldUnderline"/>
        </w:rPr>
        <w:t>to restore all</w:t>
      </w:r>
      <w:r w:rsidRPr="00700B78">
        <w:rPr>
          <w:sz w:val="10"/>
        </w:rPr>
        <w:t xml:space="preserve">, or at least some sizable portion, of </w:t>
      </w:r>
      <w:r w:rsidRPr="002E7F5D">
        <w:rPr>
          <w:rStyle w:val="StyleBoldUnderline"/>
        </w:rPr>
        <w:t>their territory</w:t>
      </w:r>
      <w:r w:rsidRPr="00700B78">
        <w:rPr>
          <w:sz w:val="10"/>
        </w:rPr>
        <w:t>. For the nonindian individuals and organizations involved, the incipient unity they have achieved with the Newes repre</w:t>
      </w:r>
      <w:r w:rsidRPr="00700B78">
        <w:rPr>
          <w:sz w:val="10"/>
        </w:rPr>
        <w:softHyphen/>
        <w:t>sents both a conceptual breakthrough and a seminal practical experience of the fact that active support of native land rights can tangibly further their own interests and agendas.295 For many American Indians, particularly those of traditionalist persua</w:t>
      </w:r>
      <w:r w:rsidRPr="00700B78">
        <w:rPr>
          <w:sz w:val="10"/>
        </w:rPr>
        <w:softHyphen/>
        <w:t xml:space="preserve">sion, the emerging collaboration of nonindian groups in the defense of Western Shoshone lands has come to symbolize the possibility that there are elements of the dominant population that have finally arrived at a position in which native rights are not automatically discounted as irrelevancies or presumed to be subordinate to their own.296 On such bases, bona fide </w:t>
      </w:r>
      <w:r w:rsidRPr="002E7F5D">
        <w:rPr>
          <w:rStyle w:val="StyleBoldUnderline"/>
        </w:rPr>
        <w:t>alliances can be built</w:t>
      </w:r>
      <w:r w:rsidRPr="00700B78">
        <w:rPr>
          <w:sz w:val="10"/>
        </w:rPr>
        <w:t>. Herein lies what may be the most important lesson to be learned by those attempt</w:t>
      </w:r>
      <w:r w:rsidRPr="00700B78">
        <w:rPr>
          <w:sz w:val="10"/>
        </w:rPr>
        <w:softHyphen/>
        <w:t>ing to forge a truly American radical vision, and what may ultimately translate that vi</w:t>
      </w:r>
      <w:r w:rsidRPr="00700B78">
        <w:rPr>
          <w:sz w:val="10"/>
        </w:rPr>
        <w:softHyphen/>
        <w:t xml:space="preserve">sion into concrete reality: </w:t>
      </w:r>
      <w:r w:rsidRPr="00815BFF">
        <w:rPr>
          <w:rStyle w:val="Emphasis"/>
          <w:highlight w:val="green"/>
        </w:rPr>
        <w:t>Native</w:t>
      </w:r>
      <w:r w:rsidRPr="002E7F5D">
        <w:rPr>
          <w:rStyle w:val="Emphasis"/>
        </w:rPr>
        <w:t xml:space="preserve"> American</w:t>
      </w:r>
      <w:r w:rsidRPr="00815BFF">
        <w:rPr>
          <w:rStyle w:val="Emphasis"/>
          <w:highlight w:val="green"/>
        </w:rPr>
        <w:t>s</w:t>
      </w:r>
      <w:r w:rsidRPr="002E7F5D">
        <w:rPr>
          <w:rStyle w:val="Emphasis"/>
        </w:rPr>
        <w:t xml:space="preserve"> </w:t>
      </w:r>
      <w:r w:rsidRPr="00815BFF">
        <w:rPr>
          <w:rStyle w:val="Emphasis"/>
          <w:highlight w:val="green"/>
        </w:rPr>
        <w:t>cannot hope to achieve restoration</w:t>
      </w:r>
      <w:r w:rsidRPr="002E7F5D">
        <w:rPr>
          <w:rStyle w:val="Emphasis"/>
        </w:rPr>
        <w:t xml:space="preserve"> of </w:t>
      </w:r>
      <w:r w:rsidRPr="00700B78">
        <w:rPr>
          <w:sz w:val="10"/>
        </w:rPr>
        <w:t>the</w:t>
      </w:r>
      <w:r w:rsidRPr="002E7F5D">
        <w:rPr>
          <w:rStyle w:val="Emphasis"/>
        </w:rPr>
        <w:t xml:space="preserve"> lands</w:t>
      </w:r>
      <w:r w:rsidRPr="00700B78">
        <w:rPr>
          <w:sz w:val="10"/>
        </w:rPr>
        <w:t xml:space="preserve"> and liberty which are legitimately theirs </w:t>
      </w:r>
      <w:r w:rsidRPr="00815BFF">
        <w:rPr>
          <w:rStyle w:val="Emphasis"/>
          <w:highlight w:val="green"/>
        </w:rPr>
        <w:t>without</w:t>
      </w:r>
      <w:r w:rsidRPr="002E7F5D">
        <w:rPr>
          <w:rStyle w:val="Emphasis"/>
        </w:rPr>
        <w:t xml:space="preserve"> the </w:t>
      </w:r>
      <w:r w:rsidRPr="00815BFF">
        <w:rPr>
          <w:rStyle w:val="Emphasis"/>
          <w:highlight w:val="green"/>
        </w:rPr>
        <w:t>support</w:t>
      </w:r>
      <w:r w:rsidRPr="00700B78">
        <w:rPr>
          <w:sz w:val="10"/>
        </w:rPr>
        <w:t xml:space="preserve"> and assistance </w:t>
      </w:r>
      <w:r w:rsidRPr="00815BFF">
        <w:rPr>
          <w:rStyle w:val="Emphasis"/>
          <w:highlight w:val="green"/>
        </w:rPr>
        <w:t>of nonindians</w:t>
      </w:r>
      <w:r w:rsidRPr="00815BFF">
        <w:rPr>
          <w:sz w:val="10"/>
          <w:highlight w:val="green"/>
        </w:rPr>
        <w:t xml:space="preserve">, </w:t>
      </w:r>
      <w:r w:rsidRPr="00700B78">
        <w:rPr>
          <w:sz w:val="10"/>
          <w:szCs w:val="14"/>
        </w:rPr>
        <w:t>while nonindian activists cannot hope to effect any transformation of the existing social order which is not fundamentally imperialistic, and thus doomed to replicate some of the most negative aspects of the present system, unless they accept the necessity of liberating indigenous land and lives as a matter of first priority.297 Both sides of the equation are at this point bound together in all but symbiotic fashion by virtue of a shared continental habitat, a common oppressor,</w:t>
      </w:r>
      <w:r w:rsidRPr="00700B78">
        <w:rPr>
          <w:sz w:val="10"/>
        </w:rPr>
        <w:t xml:space="preserve"> and an increas</w:t>
      </w:r>
      <w:r w:rsidRPr="00700B78">
        <w:rPr>
          <w:sz w:val="10"/>
        </w:rPr>
        <w:softHyphen/>
        <w:t xml:space="preserve">ingly interactive history. </w:t>
      </w:r>
      <w:r w:rsidRPr="00815BFF">
        <w:rPr>
          <w:rStyle w:val="Emphasis"/>
          <w:highlight w:val="green"/>
        </w:rPr>
        <w:t>There is</w:t>
      </w:r>
      <w:r w:rsidRPr="00700B78">
        <w:rPr>
          <w:sz w:val="10"/>
        </w:rPr>
        <w:t xml:space="preserve"> thus </w:t>
      </w:r>
      <w:r w:rsidRPr="00815BFF">
        <w:rPr>
          <w:rStyle w:val="Emphasis"/>
          <w:highlight w:val="green"/>
        </w:rPr>
        <w:t>no</w:t>
      </w:r>
      <w:r w:rsidRPr="00700B78">
        <w:rPr>
          <w:sz w:val="10"/>
        </w:rPr>
        <w:t xml:space="preserve"> viable </w:t>
      </w:r>
      <w:r w:rsidRPr="00815BFF">
        <w:rPr>
          <w:rStyle w:val="Emphasis"/>
          <w:highlight w:val="green"/>
        </w:rPr>
        <w:t>option but to go forward together</w:t>
      </w:r>
      <w:r w:rsidRPr="00700B78">
        <w:rPr>
          <w:sz w:val="10"/>
        </w:rPr>
        <w:t>, fig</w:t>
      </w:r>
      <w:r w:rsidRPr="00700B78">
        <w:rPr>
          <w:sz w:val="10"/>
        </w:rPr>
        <w:softHyphen/>
        <w:t>uratively joining hands to ensure our collective well-being, and that of our children, and our children's children.</w:t>
      </w:r>
    </w:p>
    <w:p w:rsidR="00A157A5" w:rsidRPr="005D4AA8" w:rsidRDefault="00A157A5" w:rsidP="00A157A5"/>
    <w:p w:rsidR="00AF0A5E" w:rsidRPr="005D4AA8" w:rsidRDefault="00AF0A5E" w:rsidP="008C43A5"/>
    <w:p w:rsidR="008C43A5" w:rsidRPr="005D4AA8" w:rsidRDefault="008C43A5" w:rsidP="008C43A5"/>
    <w:p w:rsidR="008C43A5" w:rsidRPr="005D4AA8" w:rsidRDefault="008C43A5" w:rsidP="002675DD"/>
    <w:p w:rsidR="002675DD" w:rsidRPr="005D4AA8" w:rsidRDefault="002675DD" w:rsidP="002675DD"/>
    <w:p w:rsidR="005D71E0" w:rsidRPr="005D4AA8" w:rsidRDefault="005D71E0" w:rsidP="005D71E0">
      <w:pPr>
        <w:pStyle w:val="Heading3"/>
        <w:rPr>
          <w:rFonts w:cs="Arial"/>
        </w:rPr>
      </w:pPr>
      <w:r w:rsidRPr="005D4AA8">
        <w:rPr>
          <w:rFonts w:cs="Arial"/>
        </w:rPr>
        <w:t>AT: Coalition Link</w:t>
      </w:r>
    </w:p>
    <w:p w:rsidR="005D71E0" w:rsidRPr="005D4AA8" w:rsidRDefault="005D71E0" w:rsidP="005D71E0"/>
    <w:p w:rsidR="005D71E0" w:rsidRPr="005D4AA8" w:rsidRDefault="005D71E0" w:rsidP="005D71E0">
      <w:pPr>
        <w:pStyle w:val="Heading4"/>
        <w:rPr>
          <w:rFonts w:cs="Arial"/>
        </w:rPr>
      </w:pPr>
      <w:r w:rsidRPr="005D4AA8">
        <w:rPr>
          <w:rFonts w:cs="Arial"/>
        </w:rPr>
        <w:t>Critique of the racial state shouldn’t preclude appeals to state-based politics.</w:t>
      </w:r>
    </w:p>
    <w:p w:rsidR="005D71E0" w:rsidRPr="005D4AA8" w:rsidRDefault="005D71E0" w:rsidP="005D71E0"/>
    <w:p w:rsidR="005D71E0" w:rsidRPr="005D4AA8" w:rsidRDefault="005D71E0" w:rsidP="005D71E0">
      <w:pPr>
        <w:rPr>
          <w:b/>
          <w:sz w:val="26"/>
        </w:rPr>
      </w:pPr>
      <w:r w:rsidRPr="005D4AA8">
        <w:rPr>
          <w:b/>
          <w:sz w:val="26"/>
        </w:rPr>
        <w:t xml:space="preserve">Lipsitz 4 </w:t>
      </w:r>
      <w:r w:rsidRPr="005D4AA8">
        <w:t xml:space="preserve">George Black Studies @ UC SB “Abolition democracy and global justice” </w:t>
      </w:r>
      <w:r w:rsidRPr="005D4AA8">
        <w:rPr>
          <w:i/>
        </w:rPr>
        <w:t>Comparative American Studies</w:t>
      </w:r>
      <w:r w:rsidRPr="005D4AA8">
        <w:t xml:space="preserve"> 2 (3) p. 271-276</w:t>
      </w:r>
    </w:p>
    <w:p w:rsidR="005D71E0" w:rsidRPr="005D4AA8" w:rsidRDefault="005D71E0" w:rsidP="005D71E0">
      <w:pPr>
        <w:rPr>
          <w:sz w:val="14"/>
        </w:rPr>
      </w:pPr>
      <w:r w:rsidRPr="005D4AA8">
        <w:rPr>
          <w:sz w:val="14"/>
        </w:rPr>
        <w:t xml:space="preserve">Abstract </w:t>
      </w:r>
      <w:r w:rsidRPr="005D4AA8">
        <w:rPr>
          <w:rStyle w:val="StyleBoldUnderline"/>
        </w:rPr>
        <w:t>As new social relations produce new kinds of social subjects</w:t>
      </w:r>
      <w:r w:rsidRPr="005D4AA8">
        <w:rPr>
          <w:sz w:val="14"/>
        </w:rPr>
        <w:t xml:space="preserve">, scholars in American Studies and Area Studies experience anxieties about disciplinary as well as geographic borders. </w:t>
      </w:r>
      <w:r w:rsidRPr="005D4AA8">
        <w:rPr>
          <w:rStyle w:val="StyleBoldUnderline"/>
        </w:rPr>
        <w:t>The Civil Rights tradition of the 14th Amendment plays an important role within progressive American Studies scholarship, but in the course of seeking equality and exclusion within the USA, this tradition runs the risk of occluding the role of the nation</w:t>
      </w:r>
      <w:r w:rsidRPr="005D4AA8">
        <w:rPr>
          <w:sz w:val="14"/>
        </w:rPr>
        <w:t xml:space="preserve"> in the world and its central role </w:t>
      </w:r>
      <w:r w:rsidRPr="005D4AA8">
        <w:rPr>
          <w:rStyle w:val="StyleBoldUnderline"/>
        </w:rPr>
        <w:t>in creating</w:t>
      </w:r>
      <w:r w:rsidRPr="005D4AA8">
        <w:rPr>
          <w:sz w:val="14"/>
        </w:rPr>
        <w:t xml:space="preserve"> and preserving </w:t>
      </w:r>
      <w:r w:rsidRPr="005D4AA8">
        <w:rPr>
          <w:rStyle w:val="StyleBoldUnderline"/>
        </w:rPr>
        <w:t>inequality</w:t>
      </w:r>
      <w:r w:rsidRPr="005D4AA8">
        <w:rPr>
          <w:sz w:val="14"/>
        </w:rPr>
        <w:t xml:space="preserve"> and injustice in other nations. </w:t>
      </w:r>
      <w:r w:rsidRPr="00815BFF">
        <w:rPr>
          <w:rStyle w:val="StyleBoldUnderline"/>
          <w:highlight w:val="green"/>
        </w:rPr>
        <w:t>An</w:t>
      </w:r>
      <w:r w:rsidRPr="005D4AA8">
        <w:rPr>
          <w:rStyle w:val="StyleBoldUnderline"/>
        </w:rPr>
        <w:t xml:space="preserve"> emerging </w:t>
      </w:r>
      <w:r w:rsidRPr="00815BFF">
        <w:rPr>
          <w:rStyle w:val="StyleBoldUnderline"/>
          <w:highlight w:val="green"/>
        </w:rPr>
        <w:t>emphasis on struggles for social justice without seeking state power encapsulates</w:t>
      </w:r>
      <w:r w:rsidRPr="005D4AA8">
        <w:rPr>
          <w:rStyle w:val="StyleBoldUnderline"/>
        </w:rPr>
        <w:t xml:space="preserve"> many of the most progressive </w:t>
      </w:r>
      <w:r w:rsidRPr="00815BFF">
        <w:rPr>
          <w:rStyle w:val="StyleBoldUnderline"/>
          <w:highlight w:val="green"/>
        </w:rPr>
        <w:t>impulses</w:t>
      </w:r>
      <w:r w:rsidRPr="005D4AA8">
        <w:rPr>
          <w:sz w:val="14"/>
        </w:rPr>
        <w:t xml:space="preserve"> within Area Studies and transnational studies, </w:t>
      </w:r>
      <w:r w:rsidRPr="00815BFF">
        <w:rPr>
          <w:rStyle w:val="StyleBoldUnderline"/>
          <w:highlight w:val="green"/>
        </w:rPr>
        <w:t>yet</w:t>
      </w:r>
      <w:r w:rsidRPr="005D4AA8">
        <w:rPr>
          <w:rStyle w:val="StyleBoldUnderline"/>
        </w:rPr>
        <w:t xml:space="preserve"> this perspective </w:t>
      </w:r>
      <w:r w:rsidRPr="00815BFF">
        <w:rPr>
          <w:rStyle w:val="StyleBoldUnderline"/>
          <w:highlight w:val="green"/>
        </w:rPr>
        <w:t xml:space="preserve">runs the risk of occluding the </w:t>
      </w:r>
      <w:r w:rsidRPr="00815BFF">
        <w:rPr>
          <w:rStyle w:val="Emphasis"/>
          <w:highlight w:val="green"/>
        </w:rPr>
        <w:t>enduring importance of the nation-state</w:t>
      </w:r>
      <w:r w:rsidRPr="005D4AA8">
        <w:rPr>
          <w:sz w:val="14"/>
        </w:rPr>
        <w:t xml:space="preserve"> in inflecting global developments with local histories and concerns. </w:t>
      </w:r>
      <w:r w:rsidRPr="00815BFF">
        <w:rPr>
          <w:rStyle w:val="StyleBoldUnderline"/>
          <w:highlight w:val="green"/>
        </w:rPr>
        <w:t>The present</w:t>
      </w:r>
      <w:r w:rsidRPr="005D4AA8">
        <w:rPr>
          <w:rStyle w:val="StyleBoldUnderline"/>
        </w:rPr>
        <w:t xml:space="preserve"> moment </w:t>
      </w:r>
      <w:r w:rsidRPr="00815BFF">
        <w:rPr>
          <w:rStyle w:val="StyleBoldUnderline"/>
          <w:highlight w:val="green"/>
        </w:rPr>
        <w:t>challenges us to draw on both traditions, and to use each to critique</w:t>
      </w:r>
      <w:r w:rsidRPr="005D4AA8">
        <w:rPr>
          <w:rStyle w:val="StyleBoldUnderline"/>
        </w:rPr>
        <w:t xml:space="preserve"> the shortcomings of </w:t>
      </w:r>
      <w:r w:rsidRPr="00815BFF">
        <w:rPr>
          <w:rStyle w:val="StyleBoldUnderline"/>
          <w:highlight w:val="green"/>
        </w:rPr>
        <w:t>the other, while</w:t>
      </w:r>
      <w:r w:rsidRPr="005D4AA8">
        <w:rPr>
          <w:rStyle w:val="StyleBoldUnderline"/>
        </w:rPr>
        <w:t xml:space="preserve"> at the same time </w:t>
      </w:r>
      <w:r w:rsidRPr="00815BFF">
        <w:rPr>
          <w:rStyle w:val="StyleBoldUnderline"/>
          <w:highlight w:val="green"/>
        </w:rPr>
        <w:t xml:space="preserve">promoting an </w:t>
      </w:r>
      <w:r w:rsidRPr="00815BFF">
        <w:rPr>
          <w:rStyle w:val="Emphasis"/>
          <w:highlight w:val="green"/>
        </w:rPr>
        <w:t>inclusionary, nonsectarian</w:t>
      </w:r>
      <w:r w:rsidRPr="00815BFF">
        <w:rPr>
          <w:rStyle w:val="StyleBoldUnderline"/>
          <w:highlight w:val="green"/>
        </w:rPr>
        <w:t xml:space="preserve">, and </w:t>
      </w:r>
      <w:r w:rsidRPr="00815BFF">
        <w:rPr>
          <w:rStyle w:val="Emphasis"/>
          <w:highlight w:val="green"/>
        </w:rPr>
        <w:t>mutually supportive dialogue</w:t>
      </w:r>
      <w:r w:rsidRPr="005D4AA8">
        <w:rPr>
          <w:sz w:val="14"/>
        </w:rPr>
        <w:t xml:space="preserve"> about our differences. Keywords American Studies ● Area Studies ● inequality ● transnationalism </w:t>
      </w:r>
      <w:r w:rsidRPr="00815BFF">
        <w:rPr>
          <w:rStyle w:val="StyleBoldUnderline"/>
          <w:highlight w:val="green"/>
        </w:rPr>
        <w:t>In</w:t>
      </w:r>
      <w:r w:rsidRPr="005D4AA8">
        <w:rPr>
          <w:sz w:val="14"/>
        </w:rPr>
        <w:t xml:space="preserve"> Jack Conroy’s 1935 short story </w:t>
      </w:r>
      <w:r w:rsidRPr="00815BFF">
        <w:rPr>
          <w:rStyle w:val="StyleBoldUnderline"/>
          <w:highlight w:val="green"/>
        </w:rPr>
        <w:t>‘The Weed King’, a stubborn</w:t>
      </w:r>
      <w:r w:rsidRPr="005D4AA8">
        <w:rPr>
          <w:rStyle w:val="StyleBoldUnderline"/>
        </w:rPr>
        <w:t xml:space="preserve"> Missouri </w:t>
      </w:r>
      <w:r w:rsidRPr="00815BFF">
        <w:rPr>
          <w:rStyle w:val="StyleBoldUnderline"/>
          <w:highlight w:val="green"/>
        </w:rPr>
        <w:t>farmer wages a</w:t>
      </w:r>
      <w:r w:rsidRPr="005D4AA8">
        <w:rPr>
          <w:rStyle w:val="StyleBoldUnderline"/>
        </w:rPr>
        <w:t xml:space="preserve"> one person </w:t>
      </w:r>
      <w:r w:rsidRPr="00815BFF">
        <w:rPr>
          <w:rStyle w:val="StyleBoldUnderline"/>
          <w:highlight w:val="green"/>
        </w:rPr>
        <w:t>war against</w:t>
      </w:r>
      <w:r w:rsidRPr="005D4AA8">
        <w:rPr>
          <w:rStyle w:val="StyleBoldUnderline"/>
        </w:rPr>
        <w:t xml:space="preserve"> the </w:t>
      </w:r>
      <w:r w:rsidRPr="00815BFF">
        <w:rPr>
          <w:rStyle w:val="StyleBoldUnderline"/>
          <w:highlight w:val="green"/>
        </w:rPr>
        <w:t>weeds</w:t>
      </w:r>
      <w:r w:rsidRPr="005D4AA8">
        <w:rPr>
          <w:rStyle w:val="StyleBoldUnderline"/>
        </w:rPr>
        <w:t xml:space="preserve"> that spring up in his fields. </w:t>
      </w:r>
      <w:r w:rsidRPr="00815BFF">
        <w:rPr>
          <w:rStyle w:val="StyleBoldUnderline"/>
          <w:highlight w:val="green"/>
        </w:rPr>
        <w:t>Believing</w:t>
      </w:r>
      <w:r w:rsidRPr="005D4AA8">
        <w:rPr>
          <w:rStyle w:val="StyleBoldUnderline"/>
        </w:rPr>
        <w:t xml:space="preserve"> that </w:t>
      </w:r>
      <w:r w:rsidRPr="00815BFF">
        <w:rPr>
          <w:rStyle w:val="StyleBoldUnderline"/>
          <w:highlight w:val="green"/>
        </w:rPr>
        <w:t>farming would be an easy job if it were not for the weeds</w:t>
      </w:r>
      <w:r w:rsidRPr="005D4AA8">
        <w:rPr>
          <w:rStyle w:val="StyleBoldUnderline"/>
        </w:rPr>
        <w:t>, he dedicates himself to their eradication</w:t>
      </w:r>
      <w:r w:rsidRPr="005D4AA8">
        <w:rPr>
          <w:sz w:val="14"/>
        </w:rPr>
        <w:t xml:space="preserve"> with a zeal that astounds his fellow workers. The ‘weed king’ embraces his war against weeds as his reason for being. ‘His only vanity,’ Conroy tells us, is his belief that he has ‘put the quietus to more weeds than any man, woman, child or beast west of the Mississippi’ (Conroy, 1985: 101). Even in the winter time when snow covers the ground, the zealot worries night and day about the tiny seeds waiting to bloom in the spring. One of his neighbors points out that weeds have their uses too, that many of them have greatly-needed medicinal powers. However, the weed king is not deterred. He soon succeeds in suppressing most of the weeds on his property. </w:t>
      </w:r>
      <w:r w:rsidRPr="00815BFF">
        <w:rPr>
          <w:rStyle w:val="StyleBoldUnderline"/>
          <w:highlight w:val="green"/>
        </w:rPr>
        <w:t>His</w:t>
      </w:r>
      <w:r w:rsidRPr="005D4AA8">
        <w:rPr>
          <w:rStyle w:val="StyleBoldUnderline"/>
        </w:rPr>
        <w:t xml:space="preserve"> singleminded </w:t>
      </w:r>
      <w:r w:rsidRPr="00815BFF">
        <w:rPr>
          <w:rStyle w:val="StyleBoldUnderline"/>
          <w:highlight w:val="green"/>
        </w:rPr>
        <w:t>zealotry has its costs</w:t>
      </w:r>
      <w:r w:rsidRPr="005D4AA8">
        <w:rPr>
          <w:rStyle w:val="StyleBoldUnderline"/>
        </w:rPr>
        <w:t xml:space="preserve">, however. The </w:t>
      </w:r>
      <w:r w:rsidRPr="00815BFF">
        <w:rPr>
          <w:rStyle w:val="StyleBoldUnderline"/>
          <w:highlight w:val="green"/>
        </w:rPr>
        <w:t>measures he takes to kill the weeds prove fatal to his crops</w:t>
      </w:r>
      <w:r w:rsidRPr="005D4AA8">
        <w:rPr>
          <w:rStyle w:val="StyleBoldUnderline"/>
        </w:rPr>
        <w:t xml:space="preserve"> as well</w:t>
      </w:r>
      <w:r w:rsidRPr="005D4AA8">
        <w:rPr>
          <w:sz w:val="14"/>
        </w:rPr>
        <w:t xml:space="preserve">. At the present moment of tumultuous transformation and change, </w:t>
      </w:r>
      <w:r w:rsidRPr="00815BFF">
        <w:rPr>
          <w:rStyle w:val="StyleBoldUnderline"/>
          <w:highlight w:val="green"/>
        </w:rPr>
        <w:t>scholars</w:t>
      </w:r>
      <w:r w:rsidRPr="005D4AA8">
        <w:rPr>
          <w:sz w:val="14"/>
        </w:rPr>
        <w:t xml:space="preserve"> in American Studies and Area Studies </w:t>
      </w:r>
      <w:r w:rsidRPr="00815BFF">
        <w:rPr>
          <w:rStyle w:val="StyleBoldUnderline"/>
          <w:highlight w:val="green"/>
        </w:rPr>
        <w:t>might</w:t>
      </w:r>
      <w:r w:rsidRPr="005D4AA8">
        <w:rPr>
          <w:rStyle w:val="StyleBoldUnderline"/>
        </w:rPr>
        <w:t xml:space="preserve"> be tempted to </w:t>
      </w:r>
      <w:r w:rsidRPr="00815BFF">
        <w:rPr>
          <w:rStyle w:val="StyleBoldUnderline"/>
          <w:highlight w:val="green"/>
        </w:rPr>
        <w:t>emulate the weed king, to keep a keen eye on our fields to protect what we have been cultivating</w:t>
      </w:r>
      <w:r w:rsidRPr="005D4AA8">
        <w:rPr>
          <w:rStyle w:val="StyleBoldUnderline"/>
        </w:rPr>
        <w:t xml:space="preserve"> for so many years</w:t>
      </w:r>
      <w:r w:rsidRPr="005D4AA8">
        <w:rPr>
          <w:sz w:val="14"/>
        </w:rPr>
        <w:t xml:space="preserve">, to </w:t>
      </w:r>
      <w:r w:rsidRPr="00815BFF">
        <w:rPr>
          <w:rStyle w:val="StyleBoldUnderline"/>
          <w:highlight w:val="green"/>
        </w:rPr>
        <w:t>view each other’s work with</w:t>
      </w:r>
      <w:r w:rsidRPr="005D4AA8">
        <w:rPr>
          <w:sz w:val="14"/>
        </w:rPr>
        <w:t xml:space="preserve"> trepidation and </w:t>
      </w:r>
      <w:r w:rsidRPr="00815BFF">
        <w:rPr>
          <w:rStyle w:val="Emphasis"/>
          <w:highlight w:val="green"/>
        </w:rPr>
        <w:t>counter-insurgent zeal</w:t>
      </w:r>
      <w:r w:rsidRPr="005D4AA8">
        <w:rPr>
          <w:sz w:val="14"/>
        </w:rPr>
        <w:t xml:space="preserve">. American Studies scholars worry that the growing enthusiasm for transnational studies threatens to focus too much on exchanges across national boundaries, in the process occluding the unique, particular, and specific inflections given to those processes by distinct national histories, cultures, and politics. Area Studies specialists, many of whom have been part of a decades-long tradition dedicated to constructing epistemologies and ontologies that resist the hegemony of the monolingual, monocultural, and nationalist scholarship of the US academy, rightly fear that a transnational or postnational American Studies might simply project American Exceptionalism onto a broader geographic terrain. Outside the USA, specialists in both American Studies and Area Studies have reason to fear that (wittingly or unwittingly) scholars from the USA will use the power of US capital, communications media, and commerce to substitute a US-centric monologue masquerading as a dialogue for the greatly needed polylateral communication and collaboration that a transnational world requires. At a time when substantive changes in social structures, technology, and politics are radically reconfiguring the relations linking culture, time, and place, policing the boundaries of disciplines speaks to deep desires for continuity and certainty. It is possible to look at the current ferment in our fields and see only what is being lost, to become subsumed with melancholy about lost conversations and conventions. Yet scholarly research should be conducted out of conviction, rather than out of habit. If we are not careful, our work can come to resemble Swedish anthropologist Ulf Hannerz’s definition of Scandinavian cooking – something passed down from generation to generation for no apparent reason (Hannerz, 1992: 42). </w:t>
      </w:r>
      <w:r w:rsidRPr="005D4AA8">
        <w:rPr>
          <w:rStyle w:val="StyleBoldUnderline"/>
        </w:rPr>
        <w:t xml:space="preserve">Like the weed king, </w:t>
      </w:r>
      <w:r w:rsidRPr="00815BFF">
        <w:rPr>
          <w:rStyle w:val="StyleBoldUnderline"/>
          <w:highlight w:val="green"/>
        </w:rPr>
        <w:t>we can worry</w:t>
      </w:r>
      <w:r w:rsidRPr="005D4AA8">
        <w:rPr>
          <w:rStyle w:val="StyleBoldUnderline"/>
        </w:rPr>
        <w:t xml:space="preserve"> night and day </w:t>
      </w:r>
      <w:r w:rsidRPr="00815BFF">
        <w:rPr>
          <w:rStyle w:val="StyleBoldUnderline"/>
          <w:highlight w:val="green"/>
        </w:rPr>
        <w:t xml:space="preserve">about the purity of our </w:t>
      </w:r>
      <w:r w:rsidRPr="005D4AA8">
        <w:rPr>
          <w:rStyle w:val="StyleBoldUnderline"/>
        </w:rPr>
        <w:t xml:space="preserve">fields. As </w:t>
      </w:r>
      <w:r w:rsidRPr="00815BFF">
        <w:rPr>
          <w:rStyle w:val="StyleBoldUnderline"/>
          <w:highlight w:val="green"/>
        </w:rPr>
        <w:t>new</w:t>
      </w:r>
      <w:r w:rsidRPr="005D4AA8">
        <w:rPr>
          <w:rStyle w:val="StyleBoldUnderline"/>
        </w:rPr>
        <w:t xml:space="preserve"> social </w:t>
      </w:r>
      <w:r w:rsidRPr="00815BFF">
        <w:rPr>
          <w:rStyle w:val="StyleBoldUnderline"/>
          <w:highlight w:val="green"/>
        </w:rPr>
        <w:t>relations throw forth</w:t>
      </w:r>
      <w:r w:rsidRPr="005D4AA8">
        <w:rPr>
          <w:rStyle w:val="StyleBoldUnderline"/>
        </w:rPr>
        <w:t xml:space="preserve"> fundamentally </w:t>
      </w:r>
      <w:r w:rsidRPr="00815BFF">
        <w:rPr>
          <w:rStyle w:val="StyleBoldUnderline"/>
          <w:highlight w:val="green"/>
        </w:rPr>
        <w:t>new</w:t>
      </w:r>
      <w:r w:rsidRPr="005D4AA8">
        <w:rPr>
          <w:rStyle w:val="StyleBoldUnderline"/>
        </w:rPr>
        <w:t xml:space="preserve"> social </w:t>
      </w:r>
      <w:r w:rsidRPr="00815BFF">
        <w:rPr>
          <w:rStyle w:val="StyleBoldUnderline"/>
          <w:highlight w:val="green"/>
        </w:rPr>
        <w:t>subjects with new epistemologies</w:t>
      </w:r>
      <w:r w:rsidRPr="005D4AA8">
        <w:rPr>
          <w:rStyle w:val="StyleBoldUnderline"/>
        </w:rPr>
        <w:t xml:space="preserve">, ontologies, archives, </w:t>
      </w:r>
      <w:r w:rsidRPr="00815BFF">
        <w:rPr>
          <w:rStyle w:val="StyleBoldUnderline"/>
          <w:highlight w:val="green"/>
        </w:rPr>
        <w:t>and imaginaries, new patterns of</w:t>
      </w:r>
      <w:r w:rsidRPr="005D4AA8">
        <w:rPr>
          <w:rStyle w:val="StyleBoldUnderline"/>
        </w:rPr>
        <w:t xml:space="preserve"> scholarly </w:t>
      </w:r>
      <w:r w:rsidRPr="00815BFF">
        <w:rPr>
          <w:rStyle w:val="StyleBoldUnderline"/>
          <w:highlight w:val="green"/>
        </w:rPr>
        <w:t>inquiry will</w:t>
      </w:r>
      <w:r w:rsidRPr="005D4AA8">
        <w:rPr>
          <w:rStyle w:val="StyleBoldUnderline"/>
        </w:rPr>
        <w:t xml:space="preserve"> inevitably </w:t>
      </w:r>
      <w:r w:rsidRPr="00815BFF">
        <w:rPr>
          <w:rStyle w:val="StyleBoldUnderline"/>
          <w:highlight w:val="green"/>
        </w:rPr>
        <w:t>emerge</w:t>
      </w:r>
      <w:r w:rsidRPr="005D4AA8">
        <w:rPr>
          <w:rStyle w:val="StyleBoldUnderline"/>
        </w:rPr>
        <w:t>. Will shallow forms of cultural and ideological critique eclipse the grounded insights</w:t>
      </w:r>
      <w:r w:rsidRPr="005D4AA8">
        <w:rPr>
          <w:sz w:val="14"/>
        </w:rPr>
        <w:t xml:space="preserve"> produced by ethnography or social history? Will the fetishes of archival and ethnographic research methods produce empiricist and myopic work lacking in self-reflexivity? Will comparative work lack the cultural and linguistic depth traditionally produced by primarily national studies? Will national studies ignore the ways in which nationalism itself is a transnational project? Will the proliferation of new social subjects and new objects of study come at the expense of marginalizing aggrieved social groups or will it teach us how social identities become conflated with power in richly generative and productive ways? It is understandable that these kinds of questions arise when we try to do our work. Anything worth doing can nonetheless be done badly, and principled questions from colleagues protect our interests as well as theirs. </w:t>
      </w:r>
      <w:r w:rsidRPr="00815BFF">
        <w:rPr>
          <w:rStyle w:val="StyleBoldUnderline"/>
          <w:highlight w:val="green"/>
        </w:rPr>
        <w:t>Yet counter-insurgency is a poor model for scholarly work, and too much attention to pulling out weeds can kill the crops</w:t>
      </w:r>
      <w:r w:rsidRPr="005D4AA8">
        <w:rPr>
          <w:sz w:val="14"/>
        </w:rPr>
        <w:t xml:space="preserve">. Even more important, weeds can have curative powers if we learn to use them correctly. The author of ‘The Weed King’ confided to his biographer that his mother believed that ‘weeds’ were simply plants for which no use had yet been found (Wixon, 1994: 32). </w:t>
      </w:r>
      <w:r w:rsidRPr="005D4AA8">
        <w:rPr>
          <w:rStyle w:val="StyleBoldUnderline"/>
        </w:rPr>
        <w:t xml:space="preserve">The </w:t>
      </w:r>
      <w:r w:rsidRPr="00815BFF">
        <w:rPr>
          <w:rStyle w:val="StyleBoldUnderline"/>
          <w:highlight w:val="green"/>
        </w:rPr>
        <w:t>‘weeds’ that invade a field can</w:t>
      </w:r>
      <w:r w:rsidRPr="005D4AA8">
        <w:rPr>
          <w:rStyle w:val="StyleBoldUnderline"/>
        </w:rPr>
        <w:t xml:space="preserve"> also </w:t>
      </w:r>
      <w:r w:rsidRPr="00815BFF">
        <w:rPr>
          <w:rStyle w:val="StyleBoldUnderline"/>
          <w:highlight w:val="green"/>
        </w:rPr>
        <w:t>inform it in crucially important ways if we learn to recognize</w:t>
      </w:r>
      <w:r w:rsidRPr="005D4AA8">
        <w:rPr>
          <w:rStyle w:val="StyleBoldUnderline"/>
        </w:rPr>
        <w:t xml:space="preserve"> their </w:t>
      </w:r>
      <w:r w:rsidRPr="00815BFF">
        <w:rPr>
          <w:rStyle w:val="StyleBoldUnderline"/>
          <w:highlight w:val="green"/>
        </w:rPr>
        <w:t>curative powers</w:t>
      </w:r>
      <w:r w:rsidRPr="005D4AA8">
        <w:rPr>
          <w:sz w:val="14"/>
        </w:rPr>
        <w:t xml:space="preserve">. Within American Studies, the tradition of 14th Amendment Americanism may seem like the quintessential expression of American exceptionalism. Forged from the freedom dreams and collective struggles of an enslaved people, the 14th Amendment stands as an enduring symbol of the accomplishments of the abolition democracy that ended slavery in the wake of the Civil War. </w:t>
      </w:r>
      <w:r w:rsidRPr="005D4AA8">
        <w:rPr>
          <w:rStyle w:val="StyleBoldUnderline"/>
        </w:rPr>
        <w:t>More than a specific Constitutional provision promising equal treatment under law, the 14th Amendment has functioned as a widely shared social warrant authoring and authorizing new ways of knowing and new ways of being</w:t>
      </w:r>
      <w:r w:rsidRPr="005D4AA8">
        <w:rPr>
          <w:sz w:val="14"/>
        </w:rPr>
        <w:t>. In his indispensable work, Black Reconstruction in America, W.E.B. Du Bois demonstrated how slaves fighting for their freedom soon realized that it would not be enough to be merely ‘free’ in a society premised on their exclusion</w:t>
      </w:r>
      <w:r w:rsidRPr="005D4AA8">
        <w:rPr>
          <w:rStyle w:val="StyleBoldUnderline"/>
        </w:rPr>
        <w:t>. In the course of staging a general strike in the fields, running away from slavery to swell the ranks of the Union army, and joining together to work land liberated by military force, they formulated a political perspective that Du Bois named ‘</w:t>
      </w:r>
      <w:r w:rsidRPr="005D4AA8">
        <w:rPr>
          <w:rStyle w:val="Emphasis"/>
        </w:rPr>
        <w:t>abolition democracy’</w:t>
      </w:r>
      <w:r w:rsidRPr="005D4AA8">
        <w:rPr>
          <w:sz w:val="14"/>
        </w:rPr>
        <w:t xml:space="preserve"> (Du Bois, 1995). They fought for the 13th, 14th, and 15th Amendments to the Constitution. At the Charleston Black Convention in 1865 they called for more than nominal freedom, for the development of their full being as humans. Between 1865 and 1877 they fashioned alliances with poor whites to elect progressive majorities to office, and their successes led to the first universal public education systems in the South, to governments that subsidized the general economic infrastructure rather than just the privileges and property of the elite. Although betrayed by the Compromise of 1877, by the removal of federal troops from the South, by the legal consolidation of the combination of sharecropping and Jim Crow Segregation, and by Supreme Court decisions that took protections away from black people and extended them to corporations, abolition democracy and the 14th Amendment successfully challenged the hegemony of white male Protestant propertied power. It opened the door for subsequent claims for social justice by immigrants and their children, religious minorities, women, workers and people with disabilities. From voting rights to affirmative action, from fair housing to fair hiring, the 14th Amendment is an enduring and abiding force for social justice in US society. Yet American Studies scholarship that subsumes social justice under the rubric of the 14th Amendment runs the risk of ignoring the position of the USA in the world. Celebrating struggles for citizenship inside the USA can work to strengthen the distinctions between citizens and aliens, providing legitimation for nationalist and nativist policies that impose enormous suffering on humans precisely because they are not US citizens. The legacy of the 14th Amendment has not prevented women and blacks in contemporary California from supporting anti-immigrant nativism through Proposition 187, aimed at denying immigrants and their children needed state services, or through Proposition 227, banning bilingual education in the state’s classrooms. Post-1965 immigrants from Asia, who owe their entry into to the USA to the civil rights movement and its exposure of previous national origin quotas as racist, have not been immune to pursuing the privileges of whiteness for themselves by opposing affirmative action and school desegregation policies vital to the well-being of blacks and Latinos. At the same time, the power inequalities that separate even the most aggrieved US citizens from the masses of poor and working people around the world can render struggles for full 14th Amendment rights by US citizens to be little more than what Martin Luther King, Jr used to describe as ‘an equal right to do wrong’. Certainly the prominence of Colin Powell and Condoleeza Rice in forging the rationale for the 2003 invasion and occupation of Iraq demonstrates the limits of this form of inclusion. </w:t>
      </w:r>
      <w:r w:rsidRPr="005D4AA8">
        <w:rPr>
          <w:rStyle w:val="StyleBoldUnderline"/>
        </w:rPr>
        <w:t>If abolition democracy emblematizes the emancipatory tradition within American Studies, the idea of collective and linked struggles for change without aiming for control over any one state expresses the</w:t>
      </w:r>
      <w:r w:rsidRPr="005D4AA8">
        <w:rPr>
          <w:sz w:val="14"/>
        </w:rPr>
        <w:t xml:space="preserve"> uniquely </w:t>
      </w:r>
      <w:r w:rsidRPr="005D4AA8">
        <w:rPr>
          <w:rStyle w:val="StyleBoldUnderline"/>
        </w:rPr>
        <w:t>generative stance within transnational social movements</w:t>
      </w:r>
      <w:r w:rsidRPr="005D4AA8">
        <w:rPr>
          <w:sz w:val="14"/>
        </w:rPr>
        <w:t xml:space="preserve"> and transnational scholarship. Articulated in the form of a manifesto in John Holloway’s Change the World Without Taking Power, this sensibility has taken on activist form in the work of the EZLN in Mexico, the Gabriela Network in the Philippines, and the Okinawan Women Act Against Military Violence in that Japanese prefecture (Holloway, 2002). </w:t>
      </w:r>
      <w:r w:rsidRPr="005D4AA8">
        <w:rPr>
          <w:rStyle w:val="StyleBoldUnderline"/>
        </w:rPr>
        <w:t xml:space="preserve">These </w:t>
      </w:r>
      <w:r w:rsidRPr="00815BFF">
        <w:rPr>
          <w:rStyle w:val="StyleBoldUnderline"/>
          <w:highlight w:val="green"/>
        </w:rPr>
        <w:t>movements make demands on the state</w:t>
      </w:r>
      <w:r w:rsidRPr="005D4AA8">
        <w:rPr>
          <w:rStyle w:val="StyleBoldUnderline"/>
        </w:rPr>
        <w:t xml:space="preserve"> and recognize the specificity of national histories, cultures and politics, </w:t>
      </w:r>
      <w:r w:rsidRPr="00815BFF">
        <w:rPr>
          <w:rStyle w:val="StyleBoldUnderline"/>
          <w:highlight w:val="green"/>
        </w:rPr>
        <w:t>but their aspirations and activities cannot be contained with any single</w:t>
      </w:r>
      <w:r w:rsidRPr="005D4AA8">
        <w:rPr>
          <w:rStyle w:val="StyleBoldUnderline"/>
        </w:rPr>
        <w:t xml:space="preserve"> national </w:t>
      </w:r>
      <w:r w:rsidRPr="00815BFF">
        <w:rPr>
          <w:rStyle w:val="StyleBoldUnderline"/>
          <w:highlight w:val="green"/>
        </w:rPr>
        <w:t>context</w:t>
      </w:r>
      <w:r w:rsidRPr="005D4AA8">
        <w:rPr>
          <w:sz w:val="14"/>
        </w:rPr>
        <w:t xml:space="preserve">. </w:t>
      </w:r>
      <w:r w:rsidRPr="005D4AA8">
        <w:rPr>
          <w:rStyle w:val="StyleBoldUnderline"/>
        </w:rPr>
        <w:t xml:space="preserve">The activities of the Okinawan Women Act </w:t>
      </w:r>
      <w:proofErr w:type="gramStart"/>
      <w:r w:rsidRPr="005D4AA8">
        <w:rPr>
          <w:rStyle w:val="StyleBoldUnderline"/>
        </w:rPr>
        <w:t>Against</w:t>
      </w:r>
      <w:proofErr w:type="gramEnd"/>
      <w:r w:rsidRPr="005D4AA8">
        <w:rPr>
          <w:rStyle w:val="StyleBoldUnderline"/>
        </w:rPr>
        <w:t xml:space="preserve"> Military Violence (OWAAMV) demonstrate the importance of a </w:t>
      </w:r>
      <w:r w:rsidRPr="00815BFF">
        <w:rPr>
          <w:rStyle w:val="StyleBoldUnderline"/>
          <w:highlight w:val="green"/>
        </w:rPr>
        <w:t>transnational perspective</w:t>
      </w:r>
      <w:r w:rsidRPr="005D4AA8">
        <w:rPr>
          <w:rStyle w:val="StyleBoldUnderline"/>
        </w:rPr>
        <w:t xml:space="preserve"> that </w:t>
      </w:r>
      <w:r w:rsidRPr="00815BFF">
        <w:rPr>
          <w:rStyle w:val="StyleBoldUnderline"/>
          <w:highlight w:val="green"/>
        </w:rPr>
        <w:t>goes beyond the history</w:t>
      </w:r>
      <w:r w:rsidRPr="005D4AA8">
        <w:rPr>
          <w:rStyle w:val="StyleBoldUnderline"/>
        </w:rPr>
        <w:t xml:space="preserve">, culture, </w:t>
      </w:r>
      <w:r w:rsidRPr="00815BFF">
        <w:rPr>
          <w:rStyle w:val="StyleBoldUnderline"/>
          <w:highlight w:val="green"/>
        </w:rPr>
        <w:t>and politics of any single</w:t>
      </w:r>
      <w:r w:rsidRPr="005D4AA8">
        <w:rPr>
          <w:rStyle w:val="StyleBoldUnderline"/>
        </w:rPr>
        <w:t xml:space="preserve"> nation </w:t>
      </w:r>
      <w:r w:rsidRPr="00815BFF">
        <w:rPr>
          <w:rStyle w:val="StyleBoldUnderline"/>
          <w:highlight w:val="green"/>
        </w:rPr>
        <w:t>state</w:t>
      </w:r>
      <w:r w:rsidRPr="005D4AA8">
        <w:rPr>
          <w:sz w:val="14"/>
        </w:rPr>
        <w:t xml:space="preserve"> (Fukumura and Matsuoka, 2002). Coming from a country that has been serially colonized since the 17th century and occupied militarily by both the USA and Japan, OWAAMV activists cannot solve their problems within a single national context. </w:t>
      </w:r>
      <w:r w:rsidRPr="00815BFF">
        <w:rPr>
          <w:rStyle w:val="StyleBoldUnderline"/>
          <w:highlight w:val="green"/>
        </w:rPr>
        <w:t xml:space="preserve">Disadvantaged by colonial status, race, and gender, they cannot turn to national liberation, anti-racism or feminism as their </w:t>
      </w:r>
      <w:r w:rsidRPr="00815BFF">
        <w:rPr>
          <w:rStyle w:val="Emphasis"/>
          <w:highlight w:val="green"/>
        </w:rPr>
        <w:t>sole context for struggle</w:t>
      </w:r>
      <w:r w:rsidRPr="005D4AA8">
        <w:rPr>
          <w:sz w:val="14"/>
        </w:rPr>
        <w:t xml:space="preserve">. Coming from a small island with a limited population in a corner of the world far removed from metropolitan centers of power, they must forge alliances with outsiders based on political affinities and identifications, rather than counting on the solidarities of sameness that sustain most social movements. As eyewitnesses to brutal combat on the island in 1945 that killed more than 130,000 Okinawan civilians (one-third of the local population) and tens of thousands of Japanese and US military personnel, they find it impossible to celebrate organized violence and masculinist militarism (Hein and Selden, 2003: 13). As women confronted with the pervasive presence of commercial sex establishments, sex tourism and rapes of civilian women and girls by military personnel, they see gender as a central axis of power and struggle. The complicated history that brought the OWAAMV into existence, and which vexes them in so many ways, has produced new ways of being and new ways of knowing that contain enormous generative power for scholars in Ethnic Studies and American Studies. They do not seek to make their nation militarily superior to others. Instead, they argue that massive preparation for war increases rather than decreases the likelihood of violence. Moreover, they argue that military spending creates security for states and financial institutions but not for people. They charge that expenditures on war serve to contain and control people like themselves who oppose the global economic system, who challenge neoliberal policies designed to privatize state assets, lower barriers to trade and limit the power of local entities to regulate the environment. Perhaps most important, they call for a new definition of ‘security’, one that places the security of women, children and ordinary people before the security of the state and financial institutions. They ‘queer’ the nation – not because they take an explicit position on the rights of gays and lesbians, but because they interrupt and contest the narrative of patriarchal protection upon which the nation-state so often rests. By necessity, the OWAAMV go beyond the categories and cognitive mappings of area studies. They are citizens of Japan, but also victims of Japanese and US colonialism. On most issues, they feel more in solidarity with the indigenous Sovereignty Movement in Hawai’i or the Gabriela network mobilizing against sex tourism and sex work near military bases than they do with their fellow citizens of Japan. The nature of US imperialism forces them to seek alliances with pacifists and feminists in the USA, with Puerto Rican activists fighting against US military exercises on the island of Vieques, and with the Okinawans transported to Bolivia during the Cold War era when the Japanese and US governments relocated them in that South American nation so their land could be appropriated for military uses. They feel solidarity with witnesses to war and empire everywhere, recognizing that the things that have happened in their part of the Pacific cannot be contained within any one ‘area’ of study. </w:t>
      </w:r>
      <w:proofErr w:type="gramStart"/>
      <w:r w:rsidRPr="005D4AA8">
        <w:rPr>
          <w:rStyle w:val="StyleBoldUnderline"/>
        </w:rPr>
        <w:t xml:space="preserve">Transnational organizing of </w:t>
      </w:r>
      <w:r w:rsidRPr="00815BFF">
        <w:rPr>
          <w:rStyle w:val="StyleBoldUnderline"/>
          <w:highlight w:val="green"/>
        </w:rPr>
        <w:t>mobilizations for change</w:t>
      </w:r>
      <w:r w:rsidRPr="005D4AA8">
        <w:rPr>
          <w:rStyle w:val="StyleBoldUnderline"/>
        </w:rPr>
        <w:t>, without directly seeking to take state power, speak directly to the new circuits and networks of power emerging from new forms of production,</w:t>
      </w:r>
      <w:r w:rsidRPr="005D4AA8">
        <w:rPr>
          <w:sz w:val="14"/>
        </w:rPr>
        <w:t xml:space="preserve"> consumption, communication and repression.</w:t>
      </w:r>
      <w:proofErr w:type="gramEnd"/>
      <w:r w:rsidRPr="005D4AA8">
        <w:rPr>
          <w:sz w:val="14"/>
        </w:rPr>
        <w:t xml:space="preserve"> </w:t>
      </w:r>
      <w:r w:rsidRPr="005D4AA8">
        <w:rPr>
          <w:rStyle w:val="StyleBoldUnderline"/>
        </w:rPr>
        <w:t xml:space="preserve">They often </w:t>
      </w:r>
      <w:r w:rsidRPr="00815BFF">
        <w:rPr>
          <w:rStyle w:val="StyleBoldUnderline"/>
          <w:highlight w:val="green"/>
        </w:rPr>
        <w:t>display brilliant ingenuity in fashioning</w:t>
      </w:r>
      <w:r w:rsidRPr="005D4AA8">
        <w:rPr>
          <w:rStyle w:val="StyleBoldUnderline"/>
        </w:rPr>
        <w:t xml:space="preserve"> seemingly </w:t>
      </w:r>
      <w:r w:rsidRPr="00815BFF">
        <w:rPr>
          <w:rStyle w:val="StyleBoldUnderline"/>
          <w:highlight w:val="green"/>
        </w:rPr>
        <w:t>unlikely</w:t>
      </w:r>
      <w:r w:rsidRPr="005D4AA8">
        <w:rPr>
          <w:rStyle w:val="StyleBoldUnderline"/>
        </w:rPr>
        <w:t xml:space="preserve"> short-term </w:t>
      </w:r>
      <w:r w:rsidRPr="00815BFF">
        <w:rPr>
          <w:rStyle w:val="StyleBoldUnderline"/>
          <w:highlight w:val="green"/>
        </w:rPr>
        <w:t>alliances</w:t>
      </w:r>
      <w:r w:rsidRPr="005D4AA8">
        <w:rPr>
          <w:sz w:val="14"/>
        </w:rPr>
        <w:t xml:space="preserve">, affinities and </w:t>
      </w:r>
      <w:r w:rsidRPr="00815BFF">
        <w:rPr>
          <w:sz w:val="24"/>
          <w:highlight w:val="green"/>
          <w:u w:val="single"/>
        </w:rPr>
        <w:t>id</w:t>
      </w:r>
      <w:r w:rsidRPr="00815BFF">
        <w:rPr>
          <w:rStyle w:val="StyleBoldUnderline"/>
          <w:highlight w:val="green"/>
        </w:rPr>
        <w:t>entifications with people across class, gender, race and national lines.</w:t>
      </w:r>
      <w:r w:rsidRPr="00815BFF">
        <w:rPr>
          <w:sz w:val="14"/>
          <w:highlight w:val="green"/>
        </w:rPr>
        <w:t xml:space="preserve"> </w:t>
      </w:r>
      <w:r w:rsidRPr="00815BFF">
        <w:rPr>
          <w:rStyle w:val="StyleBoldUnderline"/>
          <w:highlight w:val="green"/>
        </w:rPr>
        <w:t>Yet this</w:t>
      </w:r>
      <w:r w:rsidRPr="005D4AA8">
        <w:rPr>
          <w:rStyle w:val="StyleBoldUnderline"/>
        </w:rPr>
        <w:t xml:space="preserve"> </w:t>
      </w:r>
      <w:r w:rsidRPr="005D4AA8">
        <w:rPr>
          <w:sz w:val="14"/>
        </w:rPr>
        <w:t>very</w:t>
      </w:r>
      <w:r w:rsidRPr="005D4AA8">
        <w:rPr>
          <w:rStyle w:val="StyleBoldUnderline"/>
        </w:rPr>
        <w:t xml:space="preserve"> tactical </w:t>
      </w:r>
      <w:r w:rsidRPr="00815BFF">
        <w:rPr>
          <w:rStyle w:val="StyleBoldUnderline"/>
          <w:highlight w:val="green"/>
        </w:rPr>
        <w:t>dexterity makes it difficult to turn</w:t>
      </w:r>
      <w:r w:rsidRPr="005D4AA8">
        <w:rPr>
          <w:rStyle w:val="StyleBoldUnderline"/>
        </w:rPr>
        <w:t xml:space="preserve"> temporary </w:t>
      </w:r>
      <w:r w:rsidRPr="00815BFF">
        <w:rPr>
          <w:rStyle w:val="StyleBoldUnderline"/>
          <w:highlight w:val="green"/>
        </w:rPr>
        <w:t xml:space="preserve">victories into </w:t>
      </w:r>
      <w:r w:rsidRPr="00815BFF">
        <w:rPr>
          <w:rStyle w:val="Emphasis"/>
          <w:highlight w:val="green"/>
        </w:rPr>
        <w:t>long-term institutional changes</w:t>
      </w:r>
      <w:r w:rsidRPr="005D4AA8">
        <w:rPr>
          <w:sz w:val="14"/>
        </w:rPr>
        <w:t xml:space="preserve">. </w:t>
      </w:r>
      <w:r w:rsidRPr="005D4AA8">
        <w:rPr>
          <w:rStyle w:val="StyleBoldUnderline"/>
        </w:rPr>
        <w:t>Strategies that manifest the mobility and dynamism required for challenging transnational corporations and financial institutions often lack the concentrated power needed to challenge the enduring power of the state and its control over the prisons, armies</w:t>
      </w:r>
      <w:r w:rsidRPr="005D4AA8">
        <w:rPr>
          <w:sz w:val="14"/>
        </w:rPr>
        <w:t xml:space="preserve"> and police agencies deployed in support of private power everywhere. Even more important, flexible, fluid and dynamic coalitions often lack both the organic solidarity and the connecting ideology that make movements successful. </w:t>
      </w:r>
      <w:r w:rsidRPr="00815BFF">
        <w:rPr>
          <w:rStyle w:val="StyleBoldUnderline"/>
          <w:highlight w:val="green"/>
        </w:rPr>
        <w:t>Groups engaged in</w:t>
      </w:r>
      <w:r w:rsidRPr="005D4AA8">
        <w:rPr>
          <w:rStyle w:val="StyleBoldUnderline"/>
        </w:rPr>
        <w:t xml:space="preserve"> this kind of </w:t>
      </w:r>
      <w:r w:rsidRPr="00815BFF">
        <w:rPr>
          <w:rStyle w:val="StyleBoldUnderline"/>
          <w:highlight w:val="green"/>
        </w:rPr>
        <w:t>struggle can become unexpected allies in each other’s struggles, but they can also</w:t>
      </w:r>
      <w:r w:rsidRPr="005D4AA8">
        <w:rPr>
          <w:rStyle w:val="StyleBoldUnderline"/>
        </w:rPr>
        <w:t xml:space="preserve"> easily </w:t>
      </w:r>
      <w:r w:rsidRPr="00815BFF">
        <w:rPr>
          <w:rStyle w:val="StyleBoldUnderline"/>
          <w:highlight w:val="green"/>
        </w:rPr>
        <w:t xml:space="preserve">be </w:t>
      </w:r>
      <w:r w:rsidRPr="00815BFF">
        <w:rPr>
          <w:rStyle w:val="Emphasis"/>
          <w:highlight w:val="green"/>
        </w:rPr>
        <w:t>manipulated into fighting against each other</w:t>
      </w:r>
      <w:r w:rsidRPr="005D4AA8">
        <w:rPr>
          <w:sz w:val="14"/>
        </w:rPr>
        <w:t xml:space="preserve"> if they do not develop a systemic analysis of global power. Scholars can be pitted against each other as easily as aggrieved communities can. </w:t>
      </w:r>
      <w:r w:rsidRPr="00815BFF">
        <w:rPr>
          <w:rStyle w:val="StyleBoldUnderline"/>
          <w:highlight w:val="green"/>
        </w:rPr>
        <w:t>In an era of carefully orchestrated challenges to</w:t>
      </w:r>
      <w:r w:rsidRPr="005D4AA8">
        <w:rPr>
          <w:rStyle w:val="StyleBoldUnderline"/>
        </w:rPr>
        <w:t xml:space="preserve"> public </w:t>
      </w:r>
      <w:r w:rsidRPr="00815BFF">
        <w:rPr>
          <w:rStyle w:val="StyleBoldUnderline"/>
          <w:highlight w:val="green"/>
        </w:rPr>
        <w:t>education, scholarly independence</w:t>
      </w:r>
      <w:r w:rsidRPr="005D4AA8">
        <w:rPr>
          <w:rStyle w:val="StyleBoldUnderline"/>
        </w:rPr>
        <w:t xml:space="preserve"> and critical thinking, </w:t>
      </w:r>
      <w:r w:rsidRPr="00815BFF">
        <w:rPr>
          <w:rStyle w:val="StyleBoldUnderline"/>
          <w:highlight w:val="green"/>
        </w:rPr>
        <w:t>it is likely</w:t>
      </w:r>
      <w:r w:rsidRPr="005D4AA8">
        <w:rPr>
          <w:rStyle w:val="StyleBoldUnderline"/>
        </w:rPr>
        <w:t xml:space="preserve"> in the near future that </w:t>
      </w:r>
      <w:r w:rsidRPr="00815BFF">
        <w:rPr>
          <w:rStyle w:val="StyleBoldUnderline"/>
          <w:highlight w:val="green"/>
        </w:rPr>
        <w:t>every department</w:t>
      </w:r>
      <w:r w:rsidRPr="005D4AA8">
        <w:rPr>
          <w:rStyle w:val="StyleBoldUnderline"/>
        </w:rPr>
        <w:t xml:space="preserve">, discipline </w:t>
      </w:r>
      <w:r w:rsidRPr="00815BFF">
        <w:rPr>
          <w:rStyle w:val="StyleBoldUnderline"/>
          <w:highlight w:val="green"/>
        </w:rPr>
        <w:t>and field will be encouraged to</w:t>
      </w:r>
      <w:r w:rsidRPr="005D4AA8">
        <w:rPr>
          <w:rStyle w:val="StyleBoldUnderline"/>
        </w:rPr>
        <w:t xml:space="preserve"> defend its own worth by </w:t>
      </w:r>
      <w:r w:rsidRPr="00815BFF">
        <w:rPr>
          <w:rStyle w:val="StyleBoldUnderline"/>
          <w:highlight w:val="green"/>
        </w:rPr>
        <w:t>belittli</w:t>
      </w:r>
      <w:r w:rsidRPr="005D4AA8">
        <w:rPr>
          <w:rStyle w:val="StyleBoldUnderline"/>
        </w:rPr>
        <w:t xml:space="preserve">ng </w:t>
      </w:r>
      <w:r w:rsidRPr="00815BFF">
        <w:rPr>
          <w:rStyle w:val="StyleBoldUnderline"/>
          <w:highlight w:val="green"/>
        </w:rPr>
        <w:t>others</w:t>
      </w:r>
      <w:r w:rsidRPr="005D4AA8">
        <w:rPr>
          <w:rStyle w:val="StyleBoldUnderline"/>
        </w:rPr>
        <w:t xml:space="preserve">, to compete for scarce and declining resources </w:t>
      </w:r>
      <w:r w:rsidRPr="00815BFF">
        <w:rPr>
          <w:rStyle w:val="StyleBoldUnderline"/>
          <w:highlight w:val="green"/>
        </w:rPr>
        <w:t xml:space="preserve">by </w:t>
      </w:r>
      <w:r w:rsidRPr="00815BFF">
        <w:rPr>
          <w:rStyle w:val="Emphasis"/>
          <w:highlight w:val="green"/>
        </w:rPr>
        <w:t>inflating its own achievements at the expense of others</w:t>
      </w:r>
      <w:r w:rsidRPr="005D4AA8">
        <w:rPr>
          <w:rStyle w:val="StyleBoldUnderline"/>
        </w:rPr>
        <w:t xml:space="preserve">. A losing proposition in politics, </w:t>
      </w:r>
      <w:r w:rsidRPr="00815BFF">
        <w:rPr>
          <w:rStyle w:val="StyleBoldUnderline"/>
          <w:highlight w:val="green"/>
        </w:rPr>
        <w:t xml:space="preserve">this </w:t>
      </w:r>
      <w:r w:rsidRPr="00815BFF">
        <w:rPr>
          <w:rStyle w:val="Emphasis"/>
          <w:highlight w:val="green"/>
        </w:rPr>
        <w:t>‘race to the bottom’</w:t>
      </w:r>
      <w:r w:rsidRPr="00815BFF">
        <w:rPr>
          <w:rStyle w:val="StyleBoldUnderline"/>
          <w:highlight w:val="green"/>
        </w:rPr>
        <w:t xml:space="preserve"> would be</w:t>
      </w:r>
      <w:r w:rsidRPr="005D4AA8">
        <w:rPr>
          <w:rStyle w:val="StyleBoldUnderline"/>
        </w:rPr>
        <w:t xml:space="preserve"> even more </w:t>
      </w:r>
      <w:r w:rsidRPr="00815BFF">
        <w:rPr>
          <w:rStyle w:val="StyleBoldUnderline"/>
          <w:highlight w:val="green"/>
        </w:rPr>
        <w:t>disastrous for scholarship</w:t>
      </w:r>
      <w:r w:rsidRPr="005D4AA8">
        <w:rPr>
          <w:rStyle w:val="StyleBoldUnderline"/>
        </w:rPr>
        <w:t xml:space="preserve"> because </w:t>
      </w:r>
      <w:r w:rsidRPr="00815BFF">
        <w:rPr>
          <w:rStyle w:val="StyleBoldUnderline"/>
          <w:highlight w:val="green"/>
        </w:rPr>
        <w:t>it encourages parochialism and defensive localism at</w:t>
      </w:r>
      <w:r w:rsidRPr="005D4AA8">
        <w:rPr>
          <w:rStyle w:val="StyleBoldUnderline"/>
        </w:rPr>
        <w:t xml:space="preserve"> precisely </w:t>
      </w:r>
      <w:r w:rsidRPr="00815BFF">
        <w:rPr>
          <w:rStyle w:val="StyleBoldUnderline"/>
          <w:highlight w:val="green"/>
        </w:rPr>
        <w:t xml:space="preserve">the moment when we most need </w:t>
      </w:r>
      <w:r w:rsidRPr="00815BFF">
        <w:rPr>
          <w:rStyle w:val="Emphasis"/>
          <w:highlight w:val="green"/>
        </w:rPr>
        <w:t>dialogue</w:t>
      </w:r>
      <w:r w:rsidRPr="00815BFF">
        <w:rPr>
          <w:rStyle w:val="StyleBoldUnderline"/>
          <w:highlight w:val="green"/>
        </w:rPr>
        <w:t xml:space="preserve">, </w:t>
      </w:r>
      <w:r w:rsidRPr="00815BFF">
        <w:rPr>
          <w:rStyle w:val="Emphasis"/>
          <w:highlight w:val="green"/>
        </w:rPr>
        <w:t>generosity</w:t>
      </w:r>
      <w:r w:rsidRPr="00815BFF">
        <w:rPr>
          <w:rStyle w:val="StyleBoldUnderline"/>
          <w:highlight w:val="green"/>
        </w:rPr>
        <w:t xml:space="preserve"> and cosmopolitanism. It is important</w:t>
      </w:r>
      <w:r w:rsidRPr="005D4AA8">
        <w:rPr>
          <w:rStyle w:val="StyleBoldUnderline"/>
        </w:rPr>
        <w:t xml:space="preserve"> in this context </w:t>
      </w:r>
      <w:r w:rsidRPr="00815BFF">
        <w:rPr>
          <w:rStyle w:val="StyleBoldUnderline"/>
          <w:highlight w:val="green"/>
        </w:rPr>
        <w:t xml:space="preserve">to identify and learn from scholarly works that offer models of </w:t>
      </w:r>
      <w:r w:rsidRPr="00815BFF">
        <w:rPr>
          <w:rStyle w:val="Emphasis"/>
          <w:highlight w:val="green"/>
        </w:rPr>
        <w:t>principled and productive synthesis</w:t>
      </w:r>
      <w:r w:rsidRPr="005D4AA8">
        <w:rPr>
          <w:rStyle w:val="StyleBoldUnderline"/>
        </w:rPr>
        <w:t xml:space="preserve"> </w:t>
      </w:r>
      <w:r w:rsidRPr="005D4AA8">
        <w:rPr>
          <w:sz w:val="14"/>
        </w:rPr>
        <w:t>between American Studies and Area Studies. Fortunately, both well established classics and promising new work in both American Studies and Area Studies contain this generative potential. The scholarly works of W.E.B. Du Bois and Walter Rodney provide especially useful and generative models from the past, while recent studies by Melani McAlister, Lise Waxer, Roderick Ferguson and Clyde Woods pose bold and exciting challenges in the present (Ferguson, 2004; McAlister, 2001; Waxer, 2002; Woods, 1998).</w:t>
      </w:r>
    </w:p>
    <w:p w:rsidR="005D71E0" w:rsidRPr="005D4AA8" w:rsidRDefault="005D71E0" w:rsidP="005D71E0">
      <w:pPr>
        <w:pStyle w:val="Heading3"/>
        <w:rPr>
          <w:rFonts w:cs="Arial"/>
        </w:rPr>
      </w:pPr>
      <w:r w:rsidRPr="005D4AA8">
        <w:rPr>
          <w:rFonts w:cs="Arial"/>
        </w:rPr>
        <w:t>AT: Anti-blackness link</w:t>
      </w:r>
    </w:p>
    <w:p w:rsidR="005D71E0" w:rsidRPr="005D4AA8" w:rsidRDefault="005D71E0" w:rsidP="005D71E0"/>
    <w:p w:rsidR="005D71E0" w:rsidRDefault="005D71E0" w:rsidP="005D71E0">
      <w:pPr>
        <w:pStyle w:val="Heading4"/>
        <w:rPr>
          <w:rFonts w:cs="Arial"/>
        </w:rPr>
      </w:pPr>
      <w:r w:rsidRPr="005D4AA8">
        <w:rPr>
          <w:rFonts w:cs="Arial"/>
        </w:rPr>
        <w:t>Their use of the black-white binary accords no power to other non-white groups to contest the racial landscape.  This undermines their analysis of race</w:t>
      </w:r>
    </w:p>
    <w:p w:rsidR="005D71E0" w:rsidRPr="0077369C" w:rsidRDefault="005D71E0" w:rsidP="005D71E0"/>
    <w:p w:rsidR="005D71E0" w:rsidRPr="005D4AA8" w:rsidRDefault="005D71E0" w:rsidP="005D71E0">
      <w:r w:rsidRPr="005D4AA8">
        <w:t xml:space="preserve">Michael </w:t>
      </w:r>
      <w:r w:rsidRPr="005D4AA8">
        <w:rPr>
          <w:rStyle w:val="StyleStyleBold12pt"/>
        </w:rPr>
        <w:t>OMI</w:t>
      </w:r>
      <w:r w:rsidRPr="005D4AA8">
        <w:t xml:space="preserve">, Associate Professor at UC Berkeley, </w:t>
      </w:r>
      <w:r w:rsidRPr="005D4AA8">
        <w:rPr>
          <w:rStyle w:val="StyleStyleBold12pt"/>
        </w:rPr>
        <w:t>AND</w:t>
      </w:r>
      <w:r w:rsidRPr="005D4AA8">
        <w:t xml:space="preserve"> Howard </w:t>
      </w:r>
      <w:r w:rsidRPr="005D4AA8">
        <w:rPr>
          <w:rStyle w:val="StyleStyleBold12pt"/>
        </w:rPr>
        <w:t>WINANT</w:t>
      </w:r>
      <w:r w:rsidRPr="005D4AA8">
        <w:t xml:space="preserve">, Sociology at the University of California, Santa Barbara, </w:t>
      </w:r>
      <w:r w:rsidRPr="005D4AA8">
        <w:rPr>
          <w:rStyle w:val="StyleStyleBold12pt"/>
        </w:rPr>
        <w:t>13</w:t>
      </w:r>
      <w:r w:rsidRPr="005D4AA8">
        <w:t xml:space="preserve"> [“Resistance is futile?: a response to Feagin and Elias,” Ethnic and Racial S</w:t>
      </w:r>
      <w:r>
        <w:t>tudies, Vol. 36, Issue 6, 2013]</w:t>
      </w:r>
    </w:p>
    <w:p w:rsidR="005D71E0" w:rsidRPr="0077369C" w:rsidRDefault="005D71E0" w:rsidP="005D71E0">
      <w:pPr>
        <w:rPr>
          <w:sz w:val="10"/>
        </w:rPr>
      </w:pPr>
      <w:r w:rsidRPr="0077369C">
        <w:rPr>
          <w:sz w:val="10"/>
        </w:rPr>
        <w:t xml:space="preserve">In the USA today </w:t>
      </w:r>
      <w:r w:rsidRPr="005D4AA8">
        <w:rPr>
          <w:rStyle w:val="StyleBoldUnderline"/>
        </w:rPr>
        <w:t xml:space="preserve">it is important not to frame race in a bipolar manner. </w:t>
      </w:r>
      <w:r w:rsidRPr="00815BFF">
        <w:rPr>
          <w:rStyle w:val="StyleBoldUnderline"/>
          <w:highlight w:val="green"/>
        </w:rPr>
        <w:t>The black/white paradigm</w:t>
      </w:r>
      <w:r w:rsidRPr="005D4AA8">
        <w:rPr>
          <w:rStyle w:val="StyleBoldUnderline"/>
        </w:rPr>
        <w:t xml:space="preserve"> made more sense in the past than it does in the twenty-first century. The racial make-up of the nation </w:t>
      </w:r>
      <w:r w:rsidRPr="00815BFF">
        <w:rPr>
          <w:rStyle w:val="StyleBoldUnderline"/>
          <w:highlight w:val="green"/>
        </w:rPr>
        <w:t>has</w:t>
      </w:r>
      <w:r w:rsidRPr="0077369C">
        <w:rPr>
          <w:sz w:val="10"/>
        </w:rPr>
        <w:t xml:space="preserve"> now </w:t>
      </w:r>
      <w:r w:rsidRPr="00815BFF">
        <w:rPr>
          <w:rStyle w:val="StyleBoldUnderline"/>
          <w:highlight w:val="green"/>
        </w:rPr>
        <w:t>changed</w:t>
      </w:r>
      <w:r w:rsidRPr="005D4AA8">
        <w:rPr>
          <w:rStyle w:val="StyleBoldUnderline"/>
        </w:rPr>
        <w:t xml:space="preserve"> dramatically</w:t>
      </w:r>
      <w:r w:rsidRPr="0077369C">
        <w:rPr>
          <w:sz w:val="10"/>
        </w:rPr>
        <w:t xml:space="preserve">. Since the passage of the Immigration Reform Act of 1965, the USA has become more ‘coloured’. </w:t>
      </w:r>
      <w:r w:rsidRPr="005D4AA8">
        <w:rPr>
          <w:rStyle w:val="StyleBoldUnderline"/>
        </w:rPr>
        <w:t>A ‘majority–minority’ national demographic shift is well underway</w:t>
      </w:r>
      <w:r w:rsidRPr="0077369C">
        <w:rPr>
          <w:sz w:val="10"/>
        </w:rPr>
        <w:t xml:space="preserve">. Predicted to arrive by the mid-twenty-first century, </w:t>
      </w:r>
      <w:r w:rsidRPr="005D4AA8">
        <w:rPr>
          <w:rStyle w:val="StyleBoldUnderline"/>
        </w:rPr>
        <w:t>the numerical eclipse of the white population is already in evidence locally and regionally</w:t>
      </w:r>
      <w:r w:rsidRPr="0077369C">
        <w:rPr>
          <w:sz w:val="10"/>
        </w:rPr>
        <w:t xml:space="preserve">. In California, for example, non-Hispanic whites constitute only 39.7 per cent of the state's population. While the decline in the white population cannot be correlated with any decline of white racial dominance, </w:t>
      </w:r>
      <w:r w:rsidRPr="005D4AA8">
        <w:rPr>
          <w:rStyle w:val="StyleBoldUnderline"/>
        </w:rPr>
        <w:t xml:space="preserve">the </w:t>
      </w:r>
      <w:r w:rsidRPr="00815BFF">
        <w:rPr>
          <w:rStyle w:val="StyleBoldUnderline"/>
          <w:highlight w:val="green"/>
        </w:rPr>
        <w:t>dawning</w:t>
      </w:r>
      <w:r w:rsidRPr="005D4AA8">
        <w:rPr>
          <w:rStyle w:val="StyleBoldUnderline"/>
        </w:rPr>
        <w:t xml:space="preserve"> and deepening of </w:t>
      </w:r>
      <w:r w:rsidRPr="00815BFF">
        <w:rPr>
          <w:rStyle w:val="StyleBoldUnderline"/>
          <w:highlight w:val="green"/>
        </w:rPr>
        <w:t>racial multipolarity calls into question</w:t>
      </w:r>
      <w:r w:rsidRPr="005D4AA8">
        <w:rPr>
          <w:rStyle w:val="StyleBoldUnderline"/>
        </w:rPr>
        <w:t xml:space="preserve"> a sometimes implicit and sometimes explicit </w:t>
      </w:r>
      <w:r w:rsidRPr="00815BFF">
        <w:rPr>
          <w:rStyle w:val="StyleBoldUnderline"/>
          <w:highlight w:val="green"/>
        </w:rPr>
        <w:t>black/white racial framework</w:t>
      </w:r>
      <w:r w:rsidRPr="0077369C">
        <w:rPr>
          <w:sz w:val="10"/>
        </w:rPr>
        <w:t xml:space="preserve"> that is evident in Feagin and Elias's essay. Shifting racial demographics and identities also raise general questions of race and racism in new ways that the ‘systemic racism’ approach is not prepared to explain.3 </w:t>
      </w:r>
      <w:r w:rsidRPr="005D4AA8">
        <w:rPr>
          <w:rStyle w:val="StyleBoldUnderline"/>
        </w:rPr>
        <w:t>Class questions and issues of panethnicizing trends</w:t>
      </w:r>
      <w:r w:rsidRPr="0077369C">
        <w:rPr>
          <w:sz w:val="10"/>
        </w:rPr>
        <w:t xml:space="preserve">, for example, </w:t>
      </w:r>
      <w:r w:rsidRPr="005D4AA8">
        <w:rPr>
          <w:rStyle w:val="StyleBoldUnderline"/>
        </w:rPr>
        <w:t xml:space="preserve">call into question what we mean by race, racial identity and race consciousness. </w:t>
      </w:r>
      <w:r w:rsidRPr="00815BFF">
        <w:rPr>
          <w:rStyle w:val="StyleBoldUnderline"/>
          <w:highlight w:val="green"/>
        </w:rPr>
        <w:t>No racially defined group is</w:t>
      </w:r>
      <w:r w:rsidRPr="005D4AA8">
        <w:rPr>
          <w:rStyle w:val="StyleBoldUnderline"/>
        </w:rPr>
        <w:t xml:space="preserve"> even remotely </w:t>
      </w:r>
      <w:r w:rsidRPr="00815BFF">
        <w:rPr>
          <w:rStyle w:val="StyleBoldUnderline"/>
          <w:highlight w:val="green"/>
        </w:rPr>
        <w:t>uniform</w:t>
      </w:r>
      <w:r w:rsidRPr="005D4AA8">
        <w:rPr>
          <w:rStyle w:val="StyleBoldUnderline"/>
        </w:rPr>
        <w:t>; groups</w:t>
      </w:r>
      <w:r w:rsidRPr="0077369C">
        <w:rPr>
          <w:sz w:val="10"/>
        </w:rPr>
        <w:t xml:space="preserve"> that </w:t>
      </w:r>
      <w:r w:rsidRPr="005D4AA8">
        <w:rPr>
          <w:rStyle w:val="StyleBoldUnderline"/>
        </w:rPr>
        <w:t xml:space="preserve">we so glibly refer to as </w:t>
      </w:r>
      <w:r w:rsidRPr="00815BFF">
        <w:rPr>
          <w:rStyle w:val="StyleBoldUnderline"/>
          <w:highlight w:val="green"/>
        </w:rPr>
        <w:t>Asian American or Latino are</w:t>
      </w:r>
      <w:r w:rsidRPr="005D4AA8">
        <w:rPr>
          <w:rStyle w:val="StyleBoldUnderline"/>
        </w:rPr>
        <w:t xml:space="preserve"> particularly </w:t>
      </w:r>
      <w:r w:rsidRPr="00815BFF">
        <w:rPr>
          <w:rStyle w:val="StyleBoldUnderline"/>
          <w:highlight w:val="green"/>
        </w:rPr>
        <w:t>heterogeneous. Some have achieved</w:t>
      </w:r>
      <w:r w:rsidRPr="005D4AA8">
        <w:rPr>
          <w:rStyle w:val="StyleBoldUnderline"/>
        </w:rPr>
        <w:t xml:space="preserve"> or exceeded socio-economic </w:t>
      </w:r>
      <w:r w:rsidRPr="00815BFF">
        <w:rPr>
          <w:rStyle w:val="StyleBoldUnderline"/>
          <w:highlight w:val="green"/>
        </w:rPr>
        <w:t>parity with whites, while others are subject to</w:t>
      </w:r>
      <w:r w:rsidRPr="0077369C">
        <w:rPr>
          <w:sz w:val="10"/>
        </w:rPr>
        <w:t xml:space="preserve"> what we might call </w:t>
      </w:r>
      <w:r w:rsidRPr="005D4AA8">
        <w:rPr>
          <w:rStyle w:val="StyleBoldUnderline"/>
        </w:rPr>
        <w:t>‘engineered poverty’</w:t>
      </w:r>
      <w:r w:rsidRPr="0077369C">
        <w:rPr>
          <w:sz w:val="10"/>
        </w:rPr>
        <w:t xml:space="preserve"> in sweatshops, dirty and dangerous labour settings, </w:t>
      </w:r>
      <w:r w:rsidRPr="005D4AA8">
        <w:rPr>
          <w:rStyle w:val="StyleBoldUnderline"/>
        </w:rPr>
        <w:t xml:space="preserve">or </w:t>
      </w:r>
      <w:r w:rsidRPr="00815BFF">
        <w:rPr>
          <w:rStyle w:val="StyleBoldUnderline"/>
          <w:highlight w:val="green"/>
        </w:rPr>
        <w:t>prisons</w:t>
      </w:r>
      <w:r w:rsidRPr="005D4AA8">
        <w:rPr>
          <w:rStyle w:val="StyleBoldUnderline"/>
        </w:rPr>
        <w:t xml:space="preserve">. Tensions within panethnicized racial groups are notably present, and </w:t>
      </w:r>
      <w:r w:rsidRPr="00815BFF">
        <w:rPr>
          <w:rStyle w:val="StyleBoldUnderline"/>
          <w:highlight w:val="green"/>
        </w:rPr>
        <w:t>conflicts between</w:t>
      </w:r>
      <w:r w:rsidRPr="005D4AA8">
        <w:rPr>
          <w:rStyle w:val="StyleBoldUnderline"/>
        </w:rPr>
        <w:t xml:space="preserve"> racially defined </w:t>
      </w:r>
      <w:r w:rsidRPr="00815BFF">
        <w:rPr>
          <w:rStyle w:val="StyleBoldUnderline"/>
          <w:highlight w:val="green"/>
        </w:rPr>
        <w:t>groups (‘black/brown’ conflict</w:t>
      </w:r>
      <w:r w:rsidRPr="0077369C">
        <w:rPr>
          <w:sz w:val="10"/>
        </w:rPr>
        <w:t xml:space="preserve">, for example) </w:t>
      </w:r>
      <w:r w:rsidRPr="00815BFF">
        <w:rPr>
          <w:rStyle w:val="StyleBoldUnderline"/>
          <w:highlight w:val="green"/>
        </w:rPr>
        <w:t>are evident</w:t>
      </w:r>
      <w:r w:rsidRPr="005D4AA8">
        <w:rPr>
          <w:rStyle w:val="StyleBoldUnderline"/>
        </w:rPr>
        <w:t xml:space="preserve"> in both urban and rural settings. A substantial current of social scientific analysis</w:t>
      </w:r>
      <w:r w:rsidRPr="0077369C">
        <w:rPr>
          <w:sz w:val="10"/>
        </w:rPr>
        <w:t xml:space="preserve"> now </w:t>
      </w:r>
      <w:r w:rsidRPr="005D4AA8">
        <w:rPr>
          <w:rStyle w:val="StyleBoldUnderline"/>
        </w:rPr>
        <w:t>argues</w:t>
      </w:r>
      <w:r w:rsidRPr="0077369C">
        <w:rPr>
          <w:sz w:val="10"/>
        </w:rPr>
        <w:t xml:space="preserve"> that </w:t>
      </w:r>
      <w:r w:rsidRPr="005D4AA8">
        <w:rPr>
          <w:rStyle w:val="StyleBoldUnderline"/>
        </w:rPr>
        <w:t>Asians and Latinos are the ‘new white ethnics’, able to ‘work toward whiteness’</w:t>
      </w:r>
      <w:r w:rsidRPr="0077369C">
        <w:rPr>
          <w:sz w:val="10"/>
        </w:rPr>
        <w:t xml:space="preserve">4 at least in part, </w:t>
      </w:r>
      <w:r w:rsidRPr="005D4AA8">
        <w:rPr>
          <w:rStyle w:val="StyleBoldUnderline"/>
        </w:rPr>
        <w:t>and that the black/white bipolarity retains its distinct and foundational qualities as the mainstay of US racism</w:t>
      </w:r>
      <w:r w:rsidRPr="0077369C">
        <w:rPr>
          <w:sz w:val="10"/>
        </w:rPr>
        <w:t xml:space="preserve"> (Alba and Nee 2005; Perlmann 2005; Portes and Rumbaut 2006; Waters, Ueda and Marrow 2007). </w:t>
      </w:r>
      <w:r w:rsidRPr="005D4AA8">
        <w:rPr>
          <w:rStyle w:val="StyleBoldUnderline"/>
        </w:rPr>
        <w:t>We question that argument in light of the massive demographic shifts taking plac</w:t>
      </w:r>
      <w:r w:rsidRPr="0077369C">
        <w:rPr>
          <w:sz w:val="10"/>
        </w:rPr>
        <w:t xml:space="preserve">e in the USA. Globalization, climate change and above all neoliberalism on a global scale, all drive migration. </w:t>
      </w:r>
      <w:r w:rsidRPr="005D4AA8">
        <w:rPr>
          <w:rStyle w:val="StyleBoldUnderline"/>
        </w:rPr>
        <w:t>The country's economic capacity to absorb enormous numbers of immigrants, low-wage workers and their families</w:t>
      </w:r>
      <w:r w:rsidRPr="0077369C">
        <w:rPr>
          <w:sz w:val="10"/>
        </w:rPr>
        <w:t xml:space="preserve"> (including a new, globally based and very female, servant class) </w:t>
      </w:r>
      <w:r w:rsidRPr="005D4AA8">
        <w:rPr>
          <w:rStyle w:val="StyleBoldUnderline"/>
        </w:rPr>
        <w:t>without generating the</w:t>
      </w:r>
      <w:r w:rsidRPr="0077369C">
        <w:rPr>
          <w:sz w:val="10"/>
        </w:rPr>
        <w:t xml:space="preserve"> sort of </w:t>
      </w:r>
      <w:r w:rsidRPr="005D4AA8">
        <w:rPr>
          <w:rStyle w:val="StyleBoldUnderline"/>
        </w:rPr>
        <w:t>established subaltern groups we associate with</w:t>
      </w:r>
      <w:r w:rsidRPr="0077369C">
        <w:rPr>
          <w:sz w:val="10"/>
        </w:rPr>
        <w:t xml:space="preserve"> the terms </w:t>
      </w:r>
      <w:r w:rsidRPr="005D4AA8">
        <w:rPr>
          <w:rStyle w:val="StyleBoldUnderline"/>
        </w:rPr>
        <w:t>race and racism, may be more limited than</w:t>
      </w:r>
      <w:r w:rsidRPr="0077369C">
        <w:rPr>
          <w:sz w:val="10"/>
        </w:rPr>
        <w:t xml:space="preserve"> it was when </w:t>
      </w:r>
      <w:r w:rsidRPr="005D4AA8">
        <w:rPr>
          <w:rStyle w:val="StyleBoldUnderline"/>
        </w:rPr>
        <w:t>the ‘whitening’ of Europeans</w:t>
      </w:r>
      <w:r w:rsidRPr="0077369C">
        <w:rPr>
          <w:sz w:val="10"/>
        </w:rPr>
        <w:t xml:space="preserve"> took place in the nineteenth and twentieth centuries. In other words </w:t>
      </w:r>
      <w:r w:rsidRPr="005D4AA8">
        <w:rPr>
          <w:rStyle w:val="StyleBoldUnderline"/>
        </w:rPr>
        <w:t>this argument's key precedent, the absorption of white immigrants ‘of a different color’</w:t>
      </w:r>
      <w:r w:rsidRPr="0077369C">
        <w:rPr>
          <w:sz w:val="10"/>
        </w:rPr>
        <w:t xml:space="preserve"> (Jacobson 1998), </w:t>
      </w:r>
      <w:r w:rsidRPr="005D4AA8">
        <w:rPr>
          <w:rStyle w:val="StyleBoldUnderline"/>
        </w:rPr>
        <w:t>may no longer apply</w:t>
      </w:r>
      <w:r w:rsidRPr="0077369C">
        <w:rPr>
          <w:sz w:val="10"/>
        </w:rPr>
        <w:t xml:space="preserve">. Indeed, we might think of the assimilationist model itself as a general theory of immigrant incorporation that was based on a historically specific case study – one that might not hold for, or be replicated by, subsequent big waves of immigration. </w:t>
      </w:r>
      <w:r w:rsidRPr="005D4AA8">
        <w:rPr>
          <w:rStyle w:val="StyleBoldUnderline"/>
        </w:rPr>
        <w:t xml:space="preserve">Feagin and Elias's </w:t>
      </w:r>
      <w:r w:rsidRPr="00815BFF">
        <w:rPr>
          <w:rStyle w:val="StyleBoldUnderline"/>
          <w:highlight w:val="green"/>
        </w:rPr>
        <w:t>systemic racism model</w:t>
      </w:r>
      <w:r w:rsidRPr="0077369C">
        <w:rPr>
          <w:sz w:val="10"/>
          <w:szCs w:val="16"/>
        </w:rPr>
        <w:t xml:space="preserve">, while offering numerous important insights, </w:t>
      </w:r>
      <w:r w:rsidRPr="00815BFF">
        <w:rPr>
          <w:rStyle w:val="StyleBoldUnderline"/>
          <w:highlight w:val="green"/>
        </w:rPr>
        <w:t>does not inform concrete analysis of these issues</w:t>
      </w:r>
      <w:r w:rsidRPr="0077369C">
        <w:rPr>
          <w:sz w:val="10"/>
        </w:rPr>
        <w:t xml:space="preserve">. It is important going forward to understand how groups are differentially racialized and relatively positioned in the US racial hierarchy: once again </w:t>
      </w:r>
      <w:r w:rsidRPr="00815BFF">
        <w:rPr>
          <w:rStyle w:val="StyleBoldUnderline"/>
          <w:highlight w:val="green"/>
        </w:rPr>
        <w:t xml:space="preserve">racism must be seen as a shifting racial project. This has </w:t>
      </w:r>
      <w:r w:rsidRPr="00815BFF">
        <w:rPr>
          <w:rStyle w:val="Emphasis"/>
          <w:highlight w:val="green"/>
        </w:rPr>
        <w:t>important consequences</w:t>
      </w:r>
      <w:r w:rsidRPr="005D4AA8">
        <w:rPr>
          <w:rStyle w:val="StyleBoldUnderline"/>
        </w:rPr>
        <w:t>, not only with respect to emerging</w:t>
      </w:r>
      <w:r w:rsidRPr="0077369C">
        <w:rPr>
          <w:sz w:val="10"/>
        </w:rPr>
        <w:t xml:space="preserve"> patterns of </w:t>
      </w:r>
      <w:r w:rsidRPr="005D4AA8">
        <w:rPr>
          <w:rStyle w:val="StyleBoldUnderline"/>
        </w:rPr>
        <w:t>inequality, but</w:t>
      </w:r>
      <w:r w:rsidRPr="0077369C">
        <w:rPr>
          <w:sz w:val="10"/>
        </w:rPr>
        <w:t xml:space="preserve"> also </w:t>
      </w:r>
      <w:r w:rsidRPr="00815BFF">
        <w:rPr>
          <w:rStyle w:val="StyleBoldUnderline"/>
          <w:highlight w:val="green"/>
        </w:rPr>
        <w:t xml:space="preserve">in regard to the </w:t>
      </w:r>
      <w:r w:rsidRPr="00815BFF">
        <w:rPr>
          <w:rStyle w:val="Emphasis"/>
          <w:highlight w:val="green"/>
        </w:rPr>
        <w:t>degree of power available</w:t>
      </w:r>
      <w:r w:rsidRPr="00815BFF">
        <w:rPr>
          <w:rStyle w:val="StyleBoldUnderline"/>
          <w:highlight w:val="green"/>
        </w:rPr>
        <w:t xml:space="preserve"> to different racial actors to</w:t>
      </w:r>
      <w:r w:rsidRPr="005D4AA8">
        <w:rPr>
          <w:rStyle w:val="StyleBoldUnderline"/>
        </w:rPr>
        <w:t xml:space="preserve"> define, shape or </w:t>
      </w:r>
      <w:r w:rsidRPr="00815BFF">
        <w:rPr>
          <w:rStyle w:val="Emphasis"/>
          <w:highlight w:val="green"/>
        </w:rPr>
        <w:t>contest the existing racial landscape</w:t>
      </w:r>
      <w:r w:rsidRPr="0077369C">
        <w:rPr>
          <w:sz w:val="10"/>
        </w:rPr>
        <w:t xml:space="preserve">. Attention to such matters is largely absent in Feagin and Elias's account. </w:t>
      </w:r>
      <w:r w:rsidRPr="00815BFF">
        <w:rPr>
          <w:rStyle w:val="StyleBoldUnderline"/>
          <w:highlight w:val="green"/>
        </w:rPr>
        <w:t>In their view racial</w:t>
      </w:r>
      <w:r w:rsidRPr="005D4AA8">
        <w:rPr>
          <w:rStyle w:val="StyleBoldUnderline"/>
        </w:rPr>
        <w:t xml:space="preserve">ly identified </w:t>
      </w:r>
      <w:r w:rsidRPr="00815BFF">
        <w:rPr>
          <w:rStyle w:val="StyleBoldUnderline"/>
          <w:highlight w:val="green"/>
        </w:rPr>
        <w:t>groups are located in</w:t>
      </w:r>
      <w:r w:rsidRPr="005D4AA8">
        <w:rPr>
          <w:rStyle w:val="StyleBoldUnderline"/>
        </w:rPr>
        <w:t xml:space="preserve"> strict </w:t>
      </w:r>
      <w:r w:rsidRPr="00815BFF">
        <w:rPr>
          <w:rStyle w:val="StyleBoldUnderline"/>
          <w:highlight w:val="green"/>
        </w:rPr>
        <w:t>reference to the</w:t>
      </w:r>
      <w:r w:rsidRPr="005D4AA8">
        <w:rPr>
          <w:rStyle w:val="StyleBoldUnderline"/>
        </w:rPr>
        <w:t xml:space="preserve"> dominant </w:t>
      </w:r>
      <w:r w:rsidRPr="00815BFF">
        <w:rPr>
          <w:rStyle w:val="StyleBoldUnderline"/>
          <w:highlight w:val="green"/>
        </w:rPr>
        <w:t>‘white racial frame’, hammered into place</w:t>
      </w:r>
      <w:r w:rsidRPr="0077369C">
        <w:rPr>
          <w:sz w:val="10"/>
        </w:rPr>
        <w:t xml:space="preserve">, so to speak. As a consequence, </w:t>
      </w:r>
      <w:r w:rsidRPr="00815BFF">
        <w:rPr>
          <w:rStyle w:val="StyleBoldUnderline"/>
          <w:highlight w:val="green"/>
        </w:rPr>
        <w:t>they fail to examine how racially subordinate groups</w:t>
      </w:r>
      <w:r w:rsidRPr="005D4AA8">
        <w:rPr>
          <w:rStyle w:val="StyleBoldUnderline"/>
        </w:rPr>
        <w:t xml:space="preserve"> interact and </w:t>
      </w:r>
      <w:r w:rsidRPr="00815BFF">
        <w:rPr>
          <w:rStyle w:val="StyleBoldUnderline"/>
          <w:highlight w:val="green"/>
        </w:rPr>
        <w:t>influence each others’ boundaries</w:t>
      </w:r>
      <w:r w:rsidRPr="005D4AA8">
        <w:rPr>
          <w:rStyle w:val="StyleBoldUnderline"/>
        </w:rPr>
        <w:t xml:space="preserve">, conditions and practices. Because they offer so little specific analysis of Asian American, Latino or Native American racial issues, </w:t>
      </w:r>
      <w:r w:rsidRPr="00815BFF">
        <w:rPr>
          <w:rStyle w:val="StyleBoldUnderline"/>
          <w:highlight w:val="green"/>
        </w:rPr>
        <w:t>the reader finds</w:t>
      </w:r>
      <w:r w:rsidRPr="0077369C">
        <w:rPr>
          <w:sz w:val="10"/>
        </w:rPr>
        <w:t xml:space="preserve"> her/himself </w:t>
      </w:r>
      <w:r w:rsidRPr="005D4AA8">
        <w:rPr>
          <w:rStyle w:val="StyleBoldUnderline"/>
        </w:rPr>
        <w:t xml:space="preserve">once again in </w:t>
      </w:r>
      <w:r w:rsidRPr="00815BFF">
        <w:rPr>
          <w:rStyle w:val="StyleBoldUnderline"/>
          <w:highlight w:val="green"/>
        </w:rPr>
        <w:t>the land</w:t>
      </w:r>
      <w:r w:rsidRPr="0077369C">
        <w:rPr>
          <w:sz w:val="10"/>
        </w:rPr>
        <w:t xml:space="preserve"> (real or imaginary, depending on your racial politics) </w:t>
      </w:r>
      <w:r w:rsidRPr="005D4AA8">
        <w:rPr>
          <w:rStyle w:val="StyleBoldUnderline"/>
        </w:rPr>
        <w:t xml:space="preserve">of bipolar US racial dynamics, </w:t>
      </w:r>
      <w:r w:rsidRPr="00815BFF">
        <w:rPr>
          <w:rStyle w:val="StyleBoldUnderline"/>
          <w:highlight w:val="green"/>
        </w:rPr>
        <w:t>in which whites and blacks play the leading roles, and other</w:t>
      </w:r>
      <w:r w:rsidRPr="005D4AA8">
        <w:rPr>
          <w:rStyle w:val="StyleBoldUnderline"/>
        </w:rPr>
        <w:t xml:space="preserve"> racially identified </w:t>
      </w:r>
      <w:r w:rsidRPr="00815BFF">
        <w:rPr>
          <w:rStyle w:val="StyleBoldUnderline"/>
          <w:highlight w:val="green"/>
        </w:rPr>
        <w:t>groups</w:t>
      </w:r>
      <w:r w:rsidRPr="0077369C">
        <w:rPr>
          <w:sz w:val="10"/>
        </w:rPr>
        <w:t xml:space="preserve"> – as well as those ambiguously identified, such as Middle Eastern and South Asian Americans (MEASA) – </w:t>
      </w:r>
      <w:r w:rsidRPr="00815BFF">
        <w:rPr>
          <w:rStyle w:val="StyleBoldUnderline"/>
          <w:highlight w:val="green"/>
        </w:rPr>
        <w:t>play</w:t>
      </w:r>
      <w:r w:rsidRPr="0077369C">
        <w:rPr>
          <w:sz w:val="10"/>
        </w:rPr>
        <w:t xml:space="preserve"> at best </w:t>
      </w:r>
      <w:r w:rsidRPr="00815BFF">
        <w:rPr>
          <w:rStyle w:val="StyleBoldUnderline"/>
          <w:highlight w:val="green"/>
        </w:rPr>
        <w:t>supporting roles</w:t>
      </w:r>
      <w:r w:rsidRPr="0077369C">
        <w:rPr>
          <w:sz w:val="10"/>
        </w:rPr>
        <w:t>, and are sometimes cast as extras or left out of the picture entirely.</w:t>
      </w:r>
    </w:p>
    <w:p w:rsidR="005D71E0" w:rsidRPr="005D4AA8" w:rsidRDefault="005D71E0" w:rsidP="005D71E0"/>
    <w:p w:rsidR="005D71E0" w:rsidRDefault="005D71E0" w:rsidP="005D71E0">
      <w:pPr>
        <w:pStyle w:val="Heading3"/>
        <w:rPr>
          <w:rFonts w:cs="Arial"/>
        </w:rPr>
      </w:pPr>
      <w:r w:rsidRPr="005D4AA8">
        <w:rPr>
          <w:rFonts w:cs="Arial"/>
        </w:rPr>
        <w:t>AT: Contingency Link</w:t>
      </w:r>
    </w:p>
    <w:p w:rsidR="005D71E0" w:rsidRPr="0077369C" w:rsidRDefault="005D71E0" w:rsidP="005D71E0"/>
    <w:p w:rsidR="005D71E0" w:rsidRDefault="005D71E0" w:rsidP="005D71E0">
      <w:pPr>
        <w:pStyle w:val="Heading4"/>
        <w:rPr>
          <w:rFonts w:cs="Arial"/>
        </w:rPr>
      </w:pPr>
      <w:r w:rsidRPr="005D4AA8">
        <w:rPr>
          <w:rFonts w:cs="Arial"/>
        </w:rPr>
        <w:t>The 1ac combines radical critique and reform, holding them in productive tension to remake common understandings surrounding incarceration – this creates medium-term steps towards complete abolition</w:t>
      </w:r>
    </w:p>
    <w:p w:rsidR="005D71E0" w:rsidRPr="0077369C" w:rsidRDefault="005D71E0" w:rsidP="005D71E0"/>
    <w:p w:rsidR="005D71E0" w:rsidRPr="005D4AA8" w:rsidRDefault="005D71E0" w:rsidP="005D71E0">
      <w:pPr>
        <w:rPr>
          <w:rStyle w:val="StyleStyleBold12pt"/>
        </w:rPr>
      </w:pPr>
      <w:r w:rsidRPr="005D4AA8">
        <w:rPr>
          <w:rStyle w:val="StyleStyleBold12pt"/>
        </w:rPr>
        <w:t>Sudbury 8, Professor of Ethnic Studies</w:t>
      </w:r>
    </w:p>
    <w:p w:rsidR="005D71E0" w:rsidRPr="0077369C" w:rsidRDefault="005D71E0" w:rsidP="005D71E0">
      <w:pPr>
        <w:rPr>
          <w:rStyle w:val="Emphasis"/>
          <w:b w:val="0"/>
          <w:iCs w:val="0"/>
          <w:u w:val="none"/>
          <w:bdr w:val="none" w:sz="0" w:space="0" w:color="auto"/>
        </w:rPr>
      </w:pPr>
      <w:r w:rsidRPr="005D4AA8">
        <w:t>[2008, Julia Sudbury is Metz Professor of Ethnic Studies at Mills College. She is a leading activist scholar in the prison abolitionist movement. She was a co-founder of Critical Resistance, a national abolitionist organization. “Rethinking Global Justice: Black Women Resist the Transnational Prison-Industrial Complex”, Souls: A Critical Journal of Black Politics, Culture, and Society, Volume 10, Issue 4]</w:t>
      </w:r>
    </w:p>
    <w:p w:rsidR="005D71E0" w:rsidRPr="005D4AA8" w:rsidRDefault="005D71E0" w:rsidP="005D71E0">
      <w:pPr>
        <w:rPr>
          <w:sz w:val="16"/>
        </w:rPr>
      </w:pPr>
      <w:r w:rsidRPr="005D4AA8">
        <w:rPr>
          <w:sz w:val="16"/>
        </w:rPr>
        <w:t xml:space="preserve">Chronic overcrowding has led to worsening conditions for prisoners. As a result of the unprecedented growth in sentenced populations, prison authorities have packed three or four prisoners into cells designed for two, and have taken over recreation rooms, gyms, and rooms designed for programming and turned them into cells, housing prisoners on bunk beds or on the floor. These new conditions have created challenges for activists, who have found </w:t>
      </w:r>
      <w:proofErr w:type="gramStart"/>
      <w:r w:rsidRPr="005D4AA8">
        <w:rPr>
          <w:sz w:val="16"/>
        </w:rPr>
        <w:t>themselves</w:t>
      </w:r>
      <w:proofErr w:type="gramEnd"/>
      <w:r w:rsidRPr="005D4AA8">
        <w:rPr>
          <w:sz w:val="16"/>
        </w:rPr>
        <w:t xml:space="preserve"> expending time and resources in pressuring prison authorities to provide every prisoner a bed, or to provide access to basic education programs. As prison populations continue to swell, </w:t>
      </w:r>
      <w:r w:rsidRPr="005D4AA8">
        <w:rPr>
          <w:rStyle w:val="StyleBoldUnderline"/>
        </w:rPr>
        <w:t xml:space="preserve">anti-prison </w:t>
      </w:r>
      <w:r w:rsidRPr="00815BFF">
        <w:rPr>
          <w:rStyle w:val="StyleBoldUnderline"/>
          <w:highlight w:val="green"/>
        </w:rPr>
        <w:t>activists are faced with the limitations of reformist strategies</w:t>
      </w:r>
      <w:r w:rsidRPr="005D4AA8">
        <w:rPr>
          <w:rStyle w:val="StyleBoldUnderline"/>
        </w:rPr>
        <w:t>.</w:t>
      </w:r>
      <w:r w:rsidRPr="005D4AA8">
        <w:rPr>
          <w:sz w:val="16"/>
        </w:rPr>
        <w:t xml:space="preserve"> </w:t>
      </w:r>
      <w:r w:rsidRPr="005D4AA8">
        <w:rPr>
          <w:rStyle w:val="StyleBoldUnderline"/>
        </w:rPr>
        <w:t>Gains temporarily won are swiftly undermined</w:t>
      </w:r>
      <w:r w:rsidRPr="005D4AA8">
        <w:rPr>
          <w:sz w:val="16"/>
        </w:rPr>
        <w:t xml:space="preserve">, new “women-centered” prison regimes are replaced with a focus on cost-efficiency and minimal programming and even changes enforced by legal cases like Shumate vs. Wilson are subject to backlash and resistance. 19 </w:t>
      </w:r>
      <w:r w:rsidRPr="005D4AA8">
        <w:rPr>
          <w:rStyle w:val="StyleBoldUnderline"/>
        </w:rPr>
        <w:t>Of even greater concern is the well-documented tendency of prison regimes to co-opt reforms and respond to demands for changes in conditions by further expanding prison budgets.</w:t>
      </w:r>
      <w:r w:rsidRPr="005D4AA8">
        <w:rPr>
          <w:sz w:val="16"/>
        </w:rPr>
        <w:t xml:space="preserve"> </w:t>
      </w:r>
      <w:r w:rsidRPr="005D4AA8">
        <w:rPr>
          <w:rStyle w:val="StyleBoldUnderline"/>
        </w:rPr>
        <w:t xml:space="preserve">The </w:t>
      </w:r>
      <w:r w:rsidRPr="00815BFF">
        <w:rPr>
          <w:rStyle w:val="StyleBoldUnderline"/>
          <w:highlight w:val="green"/>
        </w:rPr>
        <w:t>vulnerability</w:t>
      </w:r>
      <w:r w:rsidRPr="005D4AA8">
        <w:rPr>
          <w:rStyle w:val="StyleBoldUnderline"/>
        </w:rPr>
        <w:t xml:space="preserve"> of prison reform efforts </w:t>
      </w:r>
      <w:r w:rsidRPr="00815BFF">
        <w:rPr>
          <w:rStyle w:val="StyleBoldUnderline"/>
          <w:highlight w:val="green"/>
        </w:rPr>
        <w:t>to cooption has led</w:t>
      </w:r>
      <w:r w:rsidRPr="005D4AA8">
        <w:rPr>
          <w:rStyle w:val="StyleBoldUnderline"/>
        </w:rPr>
        <w:t xml:space="preserve"> Angela Y. </w:t>
      </w:r>
      <w:r w:rsidRPr="00815BFF">
        <w:rPr>
          <w:rStyle w:val="StyleBoldUnderline"/>
          <w:highlight w:val="green"/>
        </w:rPr>
        <w:t xml:space="preserve">Davis to </w:t>
      </w:r>
      <w:r w:rsidRPr="00815BFF">
        <w:rPr>
          <w:rStyle w:val="Emphasis"/>
          <w:highlight w:val="green"/>
        </w:rPr>
        <w:t>call for “non-reformist reforms,” reforms that do not lead to bigger and “better” prisons</w:t>
      </w:r>
      <w:r w:rsidRPr="005D4AA8">
        <w:rPr>
          <w:sz w:val="16"/>
          <w:szCs w:val="16"/>
        </w:rPr>
        <w:t xml:space="preserve">. </w:t>
      </w:r>
      <w:r w:rsidRPr="005D4AA8">
        <w:rPr>
          <w:sz w:val="16"/>
        </w:rPr>
        <w:t xml:space="preserve">20 </w:t>
      </w:r>
      <w:r w:rsidRPr="005D4AA8">
        <w:rPr>
          <w:rStyle w:val="StyleBoldUnderline"/>
        </w:rPr>
        <w:t>Despite the limited long-term impact of human rights advocacy and reforms</w:t>
      </w:r>
      <w:r w:rsidRPr="005D4AA8">
        <w:rPr>
          <w:sz w:val="16"/>
        </w:rPr>
        <w:t xml:space="preserve">, </w:t>
      </w:r>
      <w:r w:rsidRPr="00815BFF">
        <w:rPr>
          <w:rStyle w:val="StyleBoldUnderline"/>
          <w:highlight w:val="green"/>
        </w:rPr>
        <w:t>building bridges</w:t>
      </w:r>
      <w:r w:rsidRPr="005D4AA8">
        <w:rPr>
          <w:rStyle w:val="StyleBoldUnderline"/>
        </w:rPr>
        <w:t xml:space="preserve"> between prisoners, activists, and family members </w:t>
      </w:r>
      <w:r w:rsidRPr="00815BFF">
        <w:rPr>
          <w:rStyle w:val="StyleBoldUnderline"/>
          <w:highlight w:val="green"/>
        </w:rPr>
        <w:t xml:space="preserve">is </w:t>
      </w:r>
      <w:r w:rsidRPr="00815BFF">
        <w:rPr>
          <w:rStyle w:val="Emphasis"/>
          <w:highlight w:val="green"/>
        </w:rPr>
        <w:t>an important step toward challenging the racialized dehumanization that undergirds</w:t>
      </w:r>
      <w:r w:rsidRPr="005D4AA8">
        <w:rPr>
          <w:rStyle w:val="Emphasis"/>
        </w:rPr>
        <w:t xml:space="preserve"> the logic of </w:t>
      </w:r>
      <w:r w:rsidRPr="00815BFF">
        <w:rPr>
          <w:rStyle w:val="Emphasis"/>
          <w:highlight w:val="green"/>
        </w:rPr>
        <w:t>incarceration</w:t>
      </w:r>
      <w:r w:rsidRPr="005D4AA8">
        <w:rPr>
          <w:sz w:val="16"/>
        </w:rPr>
        <w:t xml:space="preserve">. In this way, </w:t>
      </w:r>
      <w:r w:rsidRPr="005D4AA8">
        <w:rPr>
          <w:rStyle w:val="StyleBoldUnderline"/>
        </w:rPr>
        <w:t xml:space="preserve">human rights advocacy carried out in solidarity with prisoner activists is </w:t>
      </w:r>
      <w:r w:rsidRPr="005D4AA8">
        <w:rPr>
          <w:rStyle w:val="Emphasis"/>
        </w:rPr>
        <w:t>an important component of a radical anti-prison agenda</w:t>
      </w:r>
      <w:r w:rsidRPr="005D4AA8">
        <w:rPr>
          <w:sz w:val="16"/>
        </w:rPr>
        <w:t xml:space="preserve">. Ultimately, however, </w:t>
      </w:r>
      <w:r w:rsidRPr="005D4AA8">
        <w:rPr>
          <w:rStyle w:val="StyleBoldUnderline"/>
        </w:rPr>
        <w:t>anti-prison activists aim</w:t>
      </w:r>
      <w:r w:rsidRPr="005D4AA8">
        <w:rPr>
          <w:sz w:val="16"/>
        </w:rPr>
        <w:t xml:space="preserve"> not to create more humane, culturally sensitive, women-centered prisons, but </w:t>
      </w:r>
      <w:r w:rsidRPr="005D4AA8">
        <w:rPr>
          <w:rStyle w:val="Emphasis"/>
        </w:rPr>
        <w:t>to dismantle prisons</w:t>
      </w:r>
      <w:r w:rsidRPr="005D4AA8">
        <w:rPr>
          <w:rStyle w:val="StyleBoldUnderline"/>
        </w:rPr>
        <w:t xml:space="preserve"> and enable formerly criminalized people to access services and resources outside the penal system</w:t>
      </w:r>
      <w:r w:rsidRPr="005D4AA8">
        <w:rPr>
          <w:sz w:val="16"/>
        </w:rPr>
        <w:t xml:space="preserve">. After three decades of prison expansion, more and more people are living with criminal convictions and histories of incarceration. In the U.S., nearly 650,000 people are released from state and federal prisons to the community each year. 21 Organizations of formerly incarcerated people focus on creating opportunities for former prisoners to survive after release, and on eliminating barriers to reentry, including extensive discrimination against former felons. The wide array of “post-incarceration sentences” that felons are subjected to has led activists to declare a “new civil rights movement.” 22 As a class, former prisoners can legally be disenfranchised and denied rights available to other citizens. While reentry has garnered official attention, with President Bush proposing a $300 million reentry initiative in his 2004 State of the Union address, anti-prison activists have critiqued this initiative for focusing on faith-based mentoring, job training, and housing without addressing the endemic discrimination against former prisoners or addressing the conditions in the communities which receive former prisoners, including racism, poverty, and gender violence. Organizations of ex-prisoners working to oppose discrimination against former prisoners and felons include All of Us Or None, the Nu Policy Leadership Group, Sister Outsider and the National Network for Women Prisoners in the U.S., and Justice 4 Women in Canada. All of Us </w:t>
      </w:r>
      <w:proofErr w:type="gramStart"/>
      <w:r w:rsidRPr="005D4AA8">
        <w:rPr>
          <w:sz w:val="16"/>
        </w:rPr>
        <w:t>Or</w:t>
      </w:r>
      <w:proofErr w:type="gramEnd"/>
      <w:r w:rsidRPr="005D4AA8">
        <w:rPr>
          <w:sz w:val="16"/>
        </w:rPr>
        <w:t xml:space="preserve"> None is described by members as “a national organizing initiative of prisoners, former prisoners and felons, to combat the many forms of discrimination that we face as the result of felony convictions.” 23 Founded by anti-imperialist and former political prisoner Linda Evans, and former prisoner and anti-prison activist Dorsey Nunn, and sponsored by the Northern California–based Legal Services for Prisoners with Children, All of Us </w:t>
      </w:r>
      <w:proofErr w:type="gramStart"/>
      <w:r w:rsidRPr="005D4AA8">
        <w:rPr>
          <w:sz w:val="16"/>
        </w:rPr>
        <w:t>Or</w:t>
      </w:r>
      <w:proofErr w:type="gramEnd"/>
      <w:r w:rsidRPr="005D4AA8">
        <w:rPr>
          <w:sz w:val="16"/>
        </w:rPr>
        <w:t xml:space="preserve"> None works to mobilize former prisoners nationwide and in Toronto, Canada. The organization's name, from a poem by Marxist playwright Bertold Brecht, invokes the need for solidarity across racial, class, and gender lines in creating a unified movement of former prisoners. Black women play a leading role in the organization, alongside other people of color. All of Us Or None focuses its lobbying and campaign work at city, county, and state levels, calling on local authorities to end discrimination based on felony convictions in public housing, benefits, and employment, to opt out of lifetime welfare and food stamp bans for felons, and to “ban the box” requiring disclosure of past convictions on applications for public employment. In addition, the organization calls for guaranteed housing, job training, drug and alcohol treatment, and public assistance for all newly released prisoners. 24 In the context of the war on drugs, many people with felony convictions also struggle with addictions. The recovery movement, which is made up of 12-step programs, treatment programs, community recovery centers, and indigenous healing programs run by and for people in recovery from addiction, offers an alternative response to problem drug use through programs focusing on spirituality, healing, and fellowship. However, the recovery movement's focus on individual transformation and accountability for past acts diverges from many anti-prison activists' focus on the harms done to criminalized communities by interlocking systems of dominance. As a result, anti-prison spaces seldom engage with the recovery movement, or tap the radical potential of its membership. Breaking with this trend, All of Us </w:t>
      </w:r>
      <w:proofErr w:type="gramStart"/>
      <w:r w:rsidRPr="005D4AA8">
        <w:rPr>
          <w:sz w:val="16"/>
        </w:rPr>
        <w:t>Or</w:t>
      </w:r>
      <w:proofErr w:type="gramEnd"/>
      <w:r w:rsidRPr="005D4AA8">
        <w:rPr>
          <w:sz w:val="16"/>
        </w:rPr>
        <w:t xml:space="preserve"> None has initiated a grassroots organizing effort to reach out to people in 12-step programs with felony convictions. This work is part of their wider organizing efforts that aim to mobilize former prisoners as agents of social change. Building on the strengths of identity politics, these organizations suggest that those who have experienced the prison-industrial complex first-hand may be best placed to provide leadership in dismantling it. As former prisoners have taken on a wide range of leadership positions across the movement, there has been a shift away from leadership by white middle-class progressives, and a move to promote the voices of those directly affected by the prison-industrial complex. Politicians who promote punitive “tough-on-crime” policies rely on racialized controlling images of “the criminal” to inspire fear and induce compliance among voters. Once dehumanized and depicted as dangerous and beyond rehabilitation, removing people from communities appears the only logical means of creating safety. </w:t>
      </w:r>
      <w:r w:rsidRPr="00815BFF">
        <w:rPr>
          <w:rStyle w:val="StyleBoldUnderline"/>
          <w:highlight w:val="green"/>
        </w:rPr>
        <w:t>Activists</w:t>
      </w:r>
      <w:r w:rsidRPr="005D4AA8">
        <w:rPr>
          <w:rStyle w:val="StyleBoldUnderline"/>
        </w:rPr>
        <w:t xml:space="preserve"> who pursue decarceration </w:t>
      </w:r>
      <w:r w:rsidRPr="00815BFF">
        <w:rPr>
          <w:rStyle w:val="StyleBoldUnderline"/>
          <w:highlight w:val="green"/>
        </w:rPr>
        <w:t>challenge stereotypical images of the “criminal”</w:t>
      </w:r>
      <w:r w:rsidRPr="005D4AA8">
        <w:rPr>
          <w:rStyle w:val="StyleBoldUnderline"/>
        </w:rPr>
        <w:t xml:space="preserve"> by making visible the human stories of prisoners, with the goal of </w:t>
      </w:r>
      <w:r w:rsidRPr="00815BFF">
        <w:rPr>
          <w:rStyle w:val="StyleBoldUnderline"/>
          <w:highlight w:val="green"/>
        </w:rPr>
        <w:t xml:space="preserve">demonstrating </w:t>
      </w:r>
      <w:r w:rsidRPr="00815BFF">
        <w:rPr>
          <w:rStyle w:val="Emphasis"/>
          <w:highlight w:val="green"/>
        </w:rPr>
        <w:t>the inadequacy of incarceration</w:t>
      </w:r>
      <w:r w:rsidRPr="005D4AA8">
        <w:rPr>
          <w:rStyle w:val="Emphasis"/>
        </w:rPr>
        <w:t xml:space="preserve"> as a response to the complex interaction of factors</w:t>
      </w:r>
      <w:r w:rsidRPr="005D4AA8">
        <w:rPr>
          <w:rStyle w:val="StyleBoldUnderline"/>
        </w:rPr>
        <w:t xml:space="preserve"> that produce harmful acts</w:t>
      </w:r>
      <w:r w:rsidRPr="005D4AA8">
        <w:rPr>
          <w:sz w:val="16"/>
        </w:rPr>
        <w:t xml:space="preserve">. </w:t>
      </w:r>
      <w:r w:rsidRPr="00815BFF">
        <w:rPr>
          <w:rStyle w:val="StyleBoldUnderline"/>
          <w:highlight w:val="green"/>
        </w:rPr>
        <w:t>Decarceration</w:t>
      </w:r>
      <w:r w:rsidRPr="005D4AA8">
        <w:rPr>
          <w:rStyle w:val="StyleBoldUnderline"/>
        </w:rPr>
        <w:t xml:space="preserve"> usually </w:t>
      </w:r>
      <w:r w:rsidRPr="00815BFF">
        <w:rPr>
          <w:rStyle w:val="StyleBoldUnderline"/>
          <w:highlight w:val="green"/>
        </w:rPr>
        <w:t>involves targeting a specific prison population</w:t>
      </w:r>
      <w:r w:rsidRPr="005D4AA8">
        <w:rPr>
          <w:rStyle w:val="StyleBoldUnderline"/>
        </w:rPr>
        <w:t xml:space="preserve"> that </w:t>
      </w:r>
      <w:r w:rsidRPr="00815BFF">
        <w:rPr>
          <w:rStyle w:val="StyleBoldUnderline"/>
          <w:highlight w:val="green"/>
        </w:rPr>
        <w:t xml:space="preserve">the public sees as low-risk and </w:t>
      </w:r>
      <w:r w:rsidRPr="00815BFF">
        <w:rPr>
          <w:rStyle w:val="Emphasis"/>
          <w:highlight w:val="green"/>
        </w:rPr>
        <w:t>arguing for an end to</w:t>
      </w:r>
      <w:r w:rsidRPr="005D4AA8">
        <w:rPr>
          <w:rStyle w:val="Emphasis"/>
        </w:rPr>
        <w:t xml:space="preserve"> the use of </w:t>
      </w:r>
      <w:r w:rsidRPr="00815BFF">
        <w:rPr>
          <w:rStyle w:val="Emphasis"/>
          <w:highlight w:val="green"/>
        </w:rPr>
        <w:t>imprisonment</w:t>
      </w:r>
      <w:r w:rsidRPr="005D4AA8">
        <w:rPr>
          <w:rStyle w:val="Emphasis"/>
        </w:rPr>
        <w:t xml:space="preserve"> for this population.</w:t>
      </w:r>
      <w:r w:rsidRPr="005D4AA8">
        <w:rPr>
          <w:sz w:val="16"/>
        </w:rPr>
        <w:t xml:space="preserve"> </w:t>
      </w:r>
      <w:r w:rsidRPr="005D4AA8">
        <w:rPr>
          <w:rStyle w:val="StyleBoldUnderline"/>
        </w:rPr>
        <w:t>Decarcerative strategies often involve the promotion of alternatives to incarceration that are less expensive and more effective than prison and jail</w:t>
      </w:r>
      <w:r w:rsidRPr="005D4AA8">
        <w:rPr>
          <w:sz w:val="16"/>
        </w:rPr>
        <w:t xml:space="preserve">. For example, Proposition 36, the Substance Abuse and Crime Prevention Act, which passed in California in 2000 and allowed first- and second-time non-violent drug offenders charged with possession to receive substance abuse treatment instead of prison, channels approximately 35,000 people into treatment annually. 25 </w:t>
      </w:r>
      <w:r w:rsidRPr="00815BFF">
        <w:rPr>
          <w:rStyle w:val="Emphasis"/>
          <w:highlight w:val="green"/>
        </w:rPr>
        <w:t>Drug law reform is</w:t>
      </w:r>
      <w:r w:rsidRPr="005D4AA8">
        <w:rPr>
          <w:rStyle w:val="Emphasis"/>
        </w:rPr>
        <w:t xml:space="preserve"> a </w:t>
      </w:r>
      <w:r w:rsidRPr="00815BFF">
        <w:rPr>
          <w:rStyle w:val="Emphasis"/>
          <w:highlight w:val="green"/>
        </w:rPr>
        <w:t>key</w:t>
      </w:r>
      <w:r w:rsidRPr="005D4AA8">
        <w:rPr>
          <w:rStyle w:val="Emphasis"/>
        </w:rPr>
        <w:t xml:space="preserve"> area of decarcerative work</w:t>
      </w:r>
      <w:r w:rsidRPr="005D4AA8">
        <w:rPr>
          <w:sz w:val="16"/>
        </w:rPr>
        <w:t xml:space="preserve">. </w:t>
      </w:r>
      <w:r w:rsidRPr="005D4AA8">
        <w:rPr>
          <w:rStyle w:val="StyleBoldUnderline"/>
        </w:rPr>
        <w:t>Organizations and campaigns that promote drug law reform</w:t>
      </w:r>
      <w:r w:rsidRPr="005D4AA8">
        <w:rPr>
          <w:sz w:val="16"/>
        </w:rPr>
        <w:t xml:space="preserve"> include Drop the Rock, a coalition of youth, former prisoners, criminal justice reformers, artists, civil and labor leaders working to repeal New York's Rockefeller Drug Laws. The campaign </w:t>
      </w:r>
      <w:r w:rsidRPr="005D4AA8">
        <w:rPr>
          <w:rStyle w:val="Emphasis"/>
        </w:rPr>
        <w:t xml:space="preserve">combines racial justice, </w:t>
      </w:r>
      <w:proofErr w:type="gramStart"/>
      <w:r w:rsidRPr="005D4AA8">
        <w:rPr>
          <w:rStyle w:val="Emphasis"/>
        </w:rPr>
        <w:t>economic,</w:t>
      </w:r>
      <w:proofErr w:type="gramEnd"/>
      <w:r w:rsidRPr="005D4AA8">
        <w:rPr>
          <w:rStyle w:val="Emphasis"/>
        </w:rPr>
        <w:t xml:space="preserve"> and public safety arguments by demonstrating that the laws have created a pipeline of prisoners of color</w:t>
      </w:r>
      <w:r w:rsidRPr="005D4AA8">
        <w:rPr>
          <w:sz w:val="16"/>
        </w:rPr>
        <w:t xml:space="preserve"> from New York City to newly built prisons in rural, mainly white areas represented Republican senators, resulting in a transfer of funding and electoral influence from communities of color to upstate rural communities. 26 Ultimately, the campaign calls for an end to mandatory minimum sentencing and the reinstatement of judges' sentencing discretion, a reduction in sentence lengths for drug-related offenses and the expansion of alternatives, including drug treatment, job training, and education</w:t>
      </w:r>
      <w:r w:rsidRPr="005D4AA8">
        <w:rPr>
          <w:sz w:val="16"/>
          <w:szCs w:val="16"/>
        </w:rPr>
        <w:t>. Former drug war prisoners play a leadership role in decarcerative efforts in the field of drug policy reform. Kemba Smith, an African–American woman who was sentenced to serve 24.5 years as a result of her relationship with an abusive partner who was involved in the drug industry, is one potent voice in opposition to the war on drugs. While she was incarcerated, Smith became an active advocate for herself and other</w:t>
      </w:r>
      <w:r w:rsidRPr="005D4AA8">
        <w:rPr>
          <w:sz w:val="16"/>
        </w:rPr>
        <w:t xml:space="preserve"> victims of the war on drugs, securing interviews and feature articles in national media. Ultimately, Smith's case came to represent the failure of mandatory minimums, and in 2000, following a nation-wide </w:t>
      </w:r>
      <w:proofErr w:type="gramStart"/>
      <w:r w:rsidRPr="005D4AA8">
        <w:rPr>
          <w:sz w:val="16"/>
        </w:rPr>
        <w:t>campaign,</w:t>
      </w:r>
      <w:proofErr w:type="gramEnd"/>
      <w:r w:rsidRPr="005D4AA8">
        <w:rPr>
          <w:sz w:val="16"/>
        </w:rPr>
        <w:t xml:space="preserve"> she and fellow drug war prisoner Dorothy Gaines were granted clemency by outgoing President Clinton. After her release, Smith founded the Justice for People of Color Project (JPCP), which aims to empower young people of color to participate in drug policy reform and to promote a reallocation of public expenditures from incarceration to education. While women like Kemba Smith and Dorothy Gaines have become the human face of the drug war, prison invisibilizes and renders anonymous hundreds of thousands of drug war prisoners. The organization Families </w:t>
      </w:r>
      <w:proofErr w:type="gramStart"/>
      <w:r w:rsidRPr="005D4AA8">
        <w:rPr>
          <w:sz w:val="16"/>
        </w:rPr>
        <w:t>Against</w:t>
      </w:r>
      <w:proofErr w:type="gramEnd"/>
      <w:r w:rsidRPr="005D4AA8">
        <w:rPr>
          <w:sz w:val="16"/>
        </w:rPr>
        <w:t xml:space="preserve"> Mandatory Minimums (FAMM) challenges this process of erasure and dehumanization through its “Faces of FAMM” project. The project invites people in federal and state prisons serving mandatory minimum sentences to submit their cases to a database and provides online access to their stories and photographs. 27 The “Faces of </w:t>
      </w:r>
      <w:r w:rsidRPr="00815BFF">
        <w:rPr>
          <w:rStyle w:val="StyleBoldUnderline"/>
          <w:highlight w:val="green"/>
        </w:rPr>
        <w:t>FAMM</w:t>
      </w:r>
      <w:r w:rsidRPr="005D4AA8">
        <w:rPr>
          <w:sz w:val="16"/>
        </w:rPr>
        <w:t xml:space="preserve">” project highlights cases where sentencing injustices are particularly visible in order to galvanize public support for sentencing reform. At the same time, it </w:t>
      </w:r>
      <w:r w:rsidRPr="00815BFF">
        <w:rPr>
          <w:rStyle w:val="StyleBoldUnderline"/>
          <w:highlight w:val="green"/>
        </w:rPr>
        <w:t>dismantles popular representations of the war on drugs</w:t>
      </w:r>
      <w:r w:rsidRPr="005D4AA8">
        <w:rPr>
          <w:rStyle w:val="StyleBoldUnderline"/>
        </w:rPr>
        <w:t xml:space="preserve"> as a necessary protection against dangerous drug dealers and traffickers, demonstrating that most drug war prisoners are serving long sentences for low-level, non-violent drug-related activities</w:t>
      </w:r>
      <w:r w:rsidRPr="005D4AA8">
        <w:rPr>
          <w:sz w:val="16"/>
        </w:rPr>
        <w:t xml:space="preserve"> or for being intimately connected to someone involved in these activities. Decarcerative work is not limited to drug law reform. Free Battered Women's (FBW) campaign for the release of incarcerated survivors is another example of decarcerative work. The organization supports women and transgender prisoners incarcerated for killing or assaulting an abuser in challenging their convictions by demonstrating that they acted in self-defense. Most recently, FBW secured the release of Flozelle Woodmore, an African–American woman serving a life sentence at CCWF for shooting her violent partner as an 18 year old. Released in August 2007, after five parole board recommendations for her release were rejected by Governors Davis and then Schwarzenegger, Woodmore's determined pursuit of justice made visible and ultimately challenged the racialized politics of gubernatorial parole releases. 28 While the number of women imprisoned for killing or assaulting an abuser is small—FBW submitted 34 petitions for clemency at its inception in 1991, and continues to fight 23 cases—FBW's campaign for the release of all incarcerated survivors challenges the mass incarceration of gender-oppressed prisoners on a far larger scale. FBW argues that experiences of intimate partner violence and abuse contribute to the criminalized activities that lead many women and transgender people into conflict with the law, including those imprisoned on drug or property charges, and calls for the release of all incarcerated survivors. Starting with a population generally viewed with sympathy—survivors of intimate partner violence—FBW generates a radical critique of both state and interpersonal violence, arguing that “the violence and control used by the state against people in prison mirrors the dynamics of battering that many incarcerated survivors have experienced in their intimate relationships and/or as children.” 29 </w:t>
      </w:r>
      <w:r w:rsidRPr="005D4AA8">
        <w:rPr>
          <w:rStyle w:val="StyleBoldUnderline"/>
        </w:rPr>
        <w:t xml:space="preserve">In </w:t>
      </w:r>
      <w:r w:rsidRPr="00815BFF">
        <w:rPr>
          <w:rStyle w:val="StyleBoldUnderline"/>
          <w:highlight w:val="green"/>
        </w:rPr>
        <w:t>theorizing the intersections of racialized state violence</w:t>
      </w:r>
      <w:r w:rsidRPr="005D4AA8">
        <w:rPr>
          <w:rStyle w:val="StyleBoldUnderline"/>
        </w:rPr>
        <w:t xml:space="preserve"> and gendered interpersonal violence, FBW </w:t>
      </w:r>
      <w:r w:rsidRPr="00815BFF">
        <w:rPr>
          <w:rStyle w:val="Emphasis"/>
          <w:highlight w:val="green"/>
        </w:rPr>
        <w:t>lays the groundwork for a broader abolitionist agenda</w:t>
      </w:r>
      <w:r w:rsidRPr="005D4AA8">
        <w:rPr>
          <w:rStyle w:val="StyleBoldUnderline"/>
        </w:rPr>
        <w:t xml:space="preserve"> that refutes the legitimacy of incarceration as a response to deep-rooted social inequalities based on interlocking systems of oppression. By gradually shrinking the prison system</w:t>
      </w:r>
      <w:r w:rsidRPr="005D4AA8">
        <w:rPr>
          <w:sz w:val="16"/>
          <w:szCs w:val="16"/>
        </w:rPr>
        <w:t xml:space="preserve">, </w:t>
      </w:r>
      <w:r w:rsidRPr="005D4AA8">
        <w:rPr>
          <w:sz w:val="16"/>
        </w:rPr>
        <w:t xml:space="preserve">Black women </w:t>
      </w:r>
      <w:r w:rsidRPr="00815BFF">
        <w:rPr>
          <w:rStyle w:val="Emphasis"/>
          <w:highlight w:val="green"/>
        </w:rPr>
        <w:t>activists</w:t>
      </w:r>
      <w:r w:rsidRPr="005D4AA8">
        <w:rPr>
          <w:rStyle w:val="Emphasis"/>
        </w:rPr>
        <w:t xml:space="preserve"> involved in decarcerative work hope to </w:t>
      </w:r>
      <w:r w:rsidRPr="00815BFF">
        <w:rPr>
          <w:rStyle w:val="Emphasis"/>
          <w:highlight w:val="green"/>
        </w:rPr>
        <w:t>erode the public's reliance on the idea of imprisonment</w:t>
      </w:r>
      <w:r w:rsidRPr="005D4AA8">
        <w:rPr>
          <w:rStyle w:val="Emphasis"/>
        </w:rPr>
        <w:t xml:space="preserve"> as a commonsense response to a wide range of social ills. </w:t>
      </w:r>
      <w:r w:rsidRPr="005D4AA8">
        <w:rPr>
          <w:sz w:val="16"/>
        </w:rPr>
        <w:t xml:space="preserve">At the other end of anti-expansionist work are activists who take a more confrontational approach. By starving correctional budgets of funds to continue building more prisons and jails, they hope to force politicians to embrace less expensive and more effective alternatives to incarceration. Prison moratorium organizing aims to stop construction of new prisons and jails. Unlike campaigns against prison privatization, which oppose prison-profiteering by private corporations, and seek to return imprisonment to the public sector, prison moratorium work opposes all new prison construction, public or private. In New York, the Brooklyn-based Prison Moratorium Project (PMP), co-founded by former prisoner Eddie Ellis and led by young women and gender non-conforming people of color, does this work through popular education and mass campaigns against prison expansion. Focusing on youth as a force for social change, New York's PMP uses compilations of progressive hip hop and rap artists to spread a critical analysis of the prison-industrial complex and its impact on people of color. PMP's strategies have been effective; for example, in 2002 the organization, as part of the Justice 4 Youth Coalition, succeeded in lobbying the New York Department of Juvenile Justice to redirect $53 million designated for expansion in Brooklyn and the Bronx. 30 PMP has also worked to make visible the connections between underfunding, policing of schools, and youth incarceration through their campaign “Stop the School-to-Prison Pipeline.” By demonstrating how zero tolerance policies and increased policing and use of surveillance technology in schools, combined with underfunded classrooms and overstretched teachers, has led to the criminalization of young people of color and the production of adult prisoners, PMP argues for a reprioritization of public spending from the criminal justice system to schools and alternatives to incarceration. 31 Moratorium work often involves campaigns to prevent the construction of a specific prison or jail. In Toronto, for example, </w:t>
      </w:r>
      <w:r w:rsidRPr="005D4AA8">
        <w:rPr>
          <w:rStyle w:val="StyleBoldUnderline"/>
        </w:rPr>
        <w:t xml:space="preserve">the Prisoner Justice Action Committee formed the “81 Reasons” campaign, a multiracial collaboration of experienced anti-prison </w:t>
      </w:r>
      <w:r w:rsidRPr="00815BFF">
        <w:rPr>
          <w:rStyle w:val="StyleBoldUnderline"/>
          <w:highlight w:val="green"/>
        </w:rPr>
        <w:t xml:space="preserve">activists, </w:t>
      </w:r>
      <w:r w:rsidRPr="00815BFF">
        <w:rPr>
          <w:rStyle w:val="Emphasis"/>
          <w:highlight w:val="green"/>
        </w:rPr>
        <w:t>youth and student organizers</w:t>
      </w:r>
      <w:r w:rsidRPr="005D4AA8">
        <w:rPr>
          <w:rStyle w:val="StyleBoldUnderline"/>
        </w:rPr>
        <w:t>, in response to proposals to build a youth “superjail</w:t>
      </w:r>
      <w:r w:rsidRPr="005D4AA8">
        <w:rPr>
          <w:sz w:val="16"/>
        </w:rPr>
        <w:t xml:space="preserve">” in Brampton, a suburb of Toronto. 32 </w:t>
      </w:r>
      <w:r w:rsidRPr="005D4AA8">
        <w:rPr>
          <w:rStyle w:val="StyleBoldUnderline"/>
        </w:rPr>
        <w:t>The campaign combined popular education on injustices in the juvenile system</w:t>
      </w:r>
      <w:r w:rsidRPr="005D4AA8">
        <w:rPr>
          <w:sz w:val="16"/>
        </w:rPr>
        <w:t xml:space="preserve">, including the disproportionate incarceration of Black and Aboriginal youth, </w:t>
      </w:r>
      <w:r w:rsidRPr="005D4AA8">
        <w:rPr>
          <w:rStyle w:val="StyleBoldUnderline"/>
        </w:rPr>
        <w:t>with an exercise in popular democracy that invited young people to decide themselves how they would spend the $81 million slated for the jail.</w:t>
      </w:r>
      <w:r w:rsidRPr="005D4AA8">
        <w:rPr>
          <w:sz w:val="16"/>
        </w:rPr>
        <w:t xml:space="preserve"> </w:t>
      </w:r>
      <w:r w:rsidRPr="005D4AA8">
        <w:rPr>
          <w:rStyle w:val="Emphasis"/>
        </w:rPr>
        <w:t xml:space="preserve">Campaigners </w:t>
      </w:r>
      <w:r w:rsidRPr="00815BFF">
        <w:rPr>
          <w:rStyle w:val="Emphasis"/>
          <w:highlight w:val="green"/>
        </w:rPr>
        <w:t>mobilized public concerns</w:t>
      </w:r>
      <w:r w:rsidRPr="005D4AA8">
        <w:rPr>
          <w:rStyle w:val="StyleBoldUnderline"/>
        </w:rPr>
        <w:t xml:space="preserve"> about spending cuts in other areas</w:t>
      </w:r>
      <w:r w:rsidRPr="005D4AA8">
        <w:rPr>
          <w:sz w:val="16"/>
        </w:rPr>
        <w:t xml:space="preserve">, including health care and education, </w:t>
      </w:r>
      <w:r w:rsidRPr="00815BFF">
        <w:rPr>
          <w:rStyle w:val="StyleBoldUnderline"/>
          <w:highlight w:val="green"/>
        </w:rPr>
        <w:t>to create pressure on the provincial government</w:t>
      </w:r>
      <w:r w:rsidRPr="005D4AA8">
        <w:rPr>
          <w:rStyle w:val="StyleBoldUnderline"/>
        </w:rPr>
        <w:t xml:space="preserve"> to look into less expensive and less punitive alternatives to incarceration for youth. </w:t>
      </w:r>
      <w:r w:rsidRPr="005D4AA8">
        <w:rPr>
          <w:sz w:val="16"/>
        </w:rPr>
        <w:t xml:space="preserve">While this campaign did not ultimately prevent the construction of the youth jail, the size of the proposed facility was reduced. More importantly, </w:t>
      </w:r>
      <w:r w:rsidRPr="00815BFF">
        <w:rPr>
          <w:rStyle w:val="StyleBoldUnderline"/>
          <w:highlight w:val="green"/>
        </w:rPr>
        <w:t xml:space="preserve">the campaign </w:t>
      </w:r>
      <w:r w:rsidRPr="00815BFF">
        <w:rPr>
          <w:rStyle w:val="Emphasis"/>
          <w:highlight w:val="green"/>
        </w:rPr>
        <w:t>built a grassroots multiracial antiprison youth movement and raised public awareness</w:t>
      </w:r>
      <w:r w:rsidRPr="005D4AA8">
        <w:rPr>
          <w:rStyle w:val="StyleBoldUnderline"/>
        </w:rPr>
        <w:t xml:space="preserve"> of the social and economic costs of incarceration. </w:t>
      </w:r>
      <w:r w:rsidRPr="005D4AA8">
        <w:rPr>
          <w:sz w:val="16"/>
        </w:rPr>
        <w:t xml:space="preserve">Moratorium campaigns face tough opposition from advocates who believe that building prisons stimulates economic development for struggling rural towns. Prisons are “sold” to rural towns that have suffered economic decline in the face of global competition, closures of local factories, and decline of small farms. In the context of economic stagnation, prisons are touted as providing stable, well-paying, unionized jobs, providing property and sales taxes and boosting real estate markets. The California Prison Moratorium Project has worked to challenge these assertions by documenting the actual economic, environmental, and social impact of prison construction in California's Central Valley prison towns. </w:t>
      </w:r>
      <w:proofErr w:type="gramStart"/>
      <w:r w:rsidRPr="005D4AA8">
        <w:rPr>
          <w:sz w:val="16"/>
        </w:rPr>
        <w:t>According to California PMP: We consider prisons to be a form of environmental injustice.</w:t>
      </w:r>
      <w:proofErr w:type="gramEnd"/>
      <w:r w:rsidRPr="005D4AA8">
        <w:rPr>
          <w:sz w:val="16"/>
        </w:rPr>
        <w:t xml:space="preserve"> They are normally built in economically depressed communities that eagerly anticipate economic prosperity. Like any toxic industry, prisons affect the quality of local schools, roads, water, air, land, and natural habitats. 33 California PMP opposes prison construction at a local level by building multiracial coalitions of local residents, farm workers, labor organizers, anti-prison activists, and former prisoners and their families to reject the visions of prison as a panacea for economic decline. 34 In the Californian context, where most new prisons are built in predominantly Latino/a communities and absorb land and water previously used for agriculture, PMP facilitates communication and solidarity between Latino/a farm worker communities, and urban Black and Latino/a prisoners in promoting alternative forms of economic development that do not rely on mass incarceration. Scholar-activist Ruth Wilson Gilmore's research on the political economy of prisons in California has been critical in providing evidence of the detrimental impact of prisons on local residents and the environment. 35 As an active member of CPMP, Gilmore's work is deeply rooted in anti-prison activism and in turn informs the work of other activists, demonstrating the important relationship between Black women's activist scholarship and the anti-prison movement. 36 </w:t>
      </w:r>
      <w:r w:rsidRPr="005D4AA8">
        <w:rPr>
          <w:rStyle w:val="StyleBoldUnderline"/>
        </w:rPr>
        <w:t xml:space="preserve">Many anti-prison </w:t>
      </w:r>
      <w:r w:rsidRPr="00815BFF">
        <w:rPr>
          <w:rStyle w:val="StyleBoldUnderline"/>
          <w:highlight w:val="green"/>
        </w:rPr>
        <w:t xml:space="preserve">activists </w:t>
      </w:r>
      <w:r w:rsidRPr="00815BFF">
        <w:rPr>
          <w:rStyle w:val="Emphasis"/>
          <w:highlight w:val="green"/>
        </w:rPr>
        <w:t>view campaigns for decarceration</w:t>
      </w:r>
      <w:r w:rsidRPr="005D4AA8">
        <w:rPr>
          <w:rStyle w:val="Emphasis"/>
        </w:rPr>
        <w:t xml:space="preserve"> or moratorium </w:t>
      </w:r>
      <w:r w:rsidRPr="00815BFF">
        <w:rPr>
          <w:rStyle w:val="Emphasis"/>
          <w:highlight w:val="green"/>
        </w:rPr>
        <w:t>as building blocks toward</w:t>
      </w:r>
      <w:r w:rsidRPr="005D4AA8">
        <w:rPr>
          <w:rStyle w:val="Emphasis"/>
        </w:rPr>
        <w:t xml:space="preserve"> the ultimate goal of </w:t>
      </w:r>
      <w:r w:rsidRPr="00815BFF">
        <w:rPr>
          <w:rStyle w:val="Emphasis"/>
          <w:highlight w:val="green"/>
        </w:rPr>
        <w:t>abolition</w:t>
      </w:r>
      <w:r w:rsidRPr="005D4AA8">
        <w:rPr>
          <w:rStyle w:val="StyleBoldUnderline"/>
        </w:rPr>
        <w:t xml:space="preserve">. These </w:t>
      </w:r>
      <w:r w:rsidRPr="00815BFF">
        <w:rPr>
          <w:rStyle w:val="StyleBoldUnderline"/>
          <w:highlight w:val="green"/>
        </w:rPr>
        <w:t>practical actions promise</w:t>
      </w:r>
      <w:r w:rsidRPr="005D4AA8">
        <w:rPr>
          <w:rStyle w:val="StyleBoldUnderline"/>
        </w:rPr>
        <w:t xml:space="preserve"> short and </w:t>
      </w:r>
      <w:r w:rsidRPr="00815BFF">
        <w:rPr>
          <w:rStyle w:val="StyleBoldUnderline"/>
          <w:highlight w:val="green"/>
        </w:rPr>
        <w:t xml:space="preserve">medium-term successes that </w:t>
      </w:r>
      <w:r w:rsidRPr="00815BFF">
        <w:rPr>
          <w:rStyle w:val="Emphasis"/>
          <w:highlight w:val="green"/>
        </w:rPr>
        <w:t>are essential</w:t>
      </w:r>
      <w:r w:rsidRPr="005D4AA8">
        <w:rPr>
          <w:rStyle w:val="Emphasis"/>
        </w:rPr>
        <w:t xml:space="preserve"> markers on the road </w:t>
      </w:r>
      <w:r w:rsidRPr="00815BFF">
        <w:rPr>
          <w:rStyle w:val="Emphasis"/>
          <w:highlight w:val="green"/>
        </w:rPr>
        <w:t>to long-term transformation</w:t>
      </w:r>
      <w:r w:rsidRPr="005D4AA8">
        <w:rPr>
          <w:sz w:val="16"/>
          <w:szCs w:val="16"/>
        </w:rPr>
        <w:t>. H</w:t>
      </w:r>
      <w:r w:rsidRPr="005D4AA8">
        <w:rPr>
          <w:sz w:val="16"/>
        </w:rPr>
        <w:t xml:space="preserve">owever, abolitionists believe that like slavery, the prison-industrial complex is a system of racialized state violence that cannot be “fixed.” The </w:t>
      </w:r>
      <w:r w:rsidRPr="005D4AA8">
        <w:rPr>
          <w:rStyle w:val="StyleBoldUnderline"/>
        </w:rPr>
        <w:t>contemporary prison abolitionist movement in the U.S. and Canada dates to the 1970s, when political prisoners like Angela Y. Davis and Assata Shakur, in conjunction with other radical activists and scholars in the U.S., Canada, and Europe, began to call for the dismantling of prisons.</w:t>
      </w:r>
      <w:r w:rsidRPr="005D4AA8">
        <w:rPr>
          <w:sz w:val="16"/>
        </w:rPr>
        <w:t xml:space="preserve"> 38 The explosion in political prisoners, fuelled by the FBI's Counter Intelligence Program (COINTELPRO) and targeting of Black liberation, American Indian and Puerto Rican independence movements in the U.S. and First Nations resistance in Canada as “threats” to national security, fed into an understanding of the role of the prison in perpetuating state repression against insurgent communities. 39 The new anti-prison politics were also shaped by a decade of prisoner litigation and radical prison uprisings, including the brutally crushed Attica Rebellion. </w:t>
      </w:r>
      <w:r w:rsidRPr="005D4AA8">
        <w:rPr>
          <w:rStyle w:val="StyleBoldUnderline"/>
        </w:rPr>
        <w:t>These “common” prisoners</w:t>
      </w:r>
      <w:r w:rsidRPr="005D4AA8">
        <w:rPr>
          <w:sz w:val="16"/>
        </w:rPr>
        <w:t xml:space="preserve">, predominantly working-class people of color imprisoned for everyday acts of survival, </w:t>
      </w:r>
      <w:r w:rsidRPr="005D4AA8">
        <w:rPr>
          <w:rStyle w:val="StyleBoldUnderline"/>
        </w:rPr>
        <w:t>challenged the state's legitimacy by declaring imprisonment a form of cruel and unusual punishment and confronting the brute force of state power</w:t>
      </w:r>
      <w:r w:rsidRPr="005D4AA8">
        <w:rPr>
          <w:sz w:val="16"/>
        </w:rPr>
        <w:t xml:space="preserve">. 40 By adopting the term “abolition” </w:t>
      </w:r>
      <w:r w:rsidRPr="005D4AA8">
        <w:rPr>
          <w:rStyle w:val="StyleBoldUnderline"/>
        </w:rPr>
        <w:t xml:space="preserve">activists drew deliberate links between the dismantling of prisons and the abolition of slavery. </w:t>
      </w:r>
      <w:r w:rsidRPr="005D4AA8">
        <w:rPr>
          <w:sz w:val="16"/>
        </w:rPr>
        <w:t xml:space="preserve">Through historical excavations, the “new abolitionists” identified the abolition of prisons as the logical completion of the unfinished liberation marked by the 13th Amendment to the United States Constitution, which regulated, rather than ended, slavery. 41 Organizations that actively promote dialogue about what abolition means and how it can translate into concrete action include Critical Resistance (CR), New York's Prison Moratorium Project, Justice Now, California Coalition for Women Prisoners, Free Battered Women, and the Prison Activist Resource Center in the U.S. and the Prisoner Justice Action Committee (Toronto), the Prisoners' Justice Day Committee (Vancouver) and Joint Action in Canada. CR was founded in 1998 by a group of Bay Area activists including former political prisoner and scholar-activist Angela Y. Davis. Initially, CR focused on popular education and movement building, coordinating large conferences where diverse organizations could generate collective alternatives to the prison-industrial complex. Later work has included campaigns against prison construction in California's Central Valley and solidarity work with imprisoned Katrina survivors. CR describes abolition as: [A] political vision that seeks to eliminate the need for prisons, policing, and surveillance by creating sustainable alternatives to punishment and imprisonment </w:t>
      </w:r>
      <w:proofErr w:type="gramStart"/>
      <w:r w:rsidRPr="005D4AA8">
        <w:rPr>
          <w:sz w:val="16"/>
        </w:rPr>
        <w:t>… .</w:t>
      </w:r>
      <w:proofErr w:type="gramEnd"/>
      <w:r w:rsidRPr="005D4AA8">
        <w:rPr>
          <w:sz w:val="16"/>
        </w:rPr>
        <w:t xml:space="preserve"> </w:t>
      </w:r>
      <w:r w:rsidRPr="00815BFF">
        <w:rPr>
          <w:rStyle w:val="StyleBoldUnderline"/>
          <w:highlight w:val="green"/>
        </w:rPr>
        <w:t>An abolitionist vision</w:t>
      </w:r>
      <w:r w:rsidRPr="005D4AA8">
        <w:rPr>
          <w:rStyle w:val="StyleBoldUnderline"/>
        </w:rPr>
        <w:t xml:space="preserve"> means that we must build models today that can represent how we want to live in the future. It </w:t>
      </w:r>
      <w:r w:rsidRPr="00815BFF">
        <w:rPr>
          <w:rStyle w:val="StyleBoldUnderline"/>
          <w:highlight w:val="green"/>
        </w:rPr>
        <w:t xml:space="preserve">means </w:t>
      </w:r>
      <w:r w:rsidRPr="00815BFF">
        <w:rPr>
          <w:rStyle w:val="Emphasis"/>
          <w:highlight w:val="green"/>
        </w:rPr>
        <w:t>developing practical strategies for taking small steps that move us toward</w:t>
      </w:r>
      <w:r w:rsidRPr="005D4AA8">
        <w:rPr>
          <w:rStyle w:val="Emphasis"/>
        </w:rPr>
        <w:t xml:space="preserve"> making </w:t>
      </w:r>
      <w:r w:rsidRPr="00815BFF">
        <w:rPr>
          <w:rStyle w:val="Emphasis"/>
          <w:highlight w:val="green"/>
        </w:rPr>
        <w:t>our dreams</w:t>
      </w:r>
      <w:r w:rsidRPr="005D4AA8">
        <w:rPr>
          <w:rStyle w:val="Emphasis"/>
        </w:rPr>
        <w:t xml:space="preserve"> real </w:t>
      </w:r>
      <w:r w:rsidRPr="00815BFF">
        <w:rPr>
          <w:rStyle w:val="Emphasis"/>
          <w:highlight w:val="green"/>
        </w:rPr>
        <w:t>and that lead the average person to believe</w:t>
      </w:r>
      <w:r w:rsidRPr="005D4AA8">
        <w:rPr>
          <w:rStyle w:val="Emphasis"/>
        </w:rPr>
        <w:t xml:space="preserve"> that </w:t>
      </w:r>
      <w:r w:rsidRPr="00815BFF">
        <w:rPr>
          <w:rStyle w:val="Emphasis"/>
          <w:highlight w:val="green"/>
        </w:rPr>
        <w:t>things really could be different</w:t>
      </w:r>
      <w:r w:rsidRPr="00815BFF">
        <w:rPr>
          <w:rStyle w:val="StyleBoldUnderline"/>
          <w:highlight w:val="green"/>
        </w:rPr>
        <w:t xml:space="preserve">. It means </w:t>
      </w:r>
      <w:r w:rsidRPr="00815BFF">
        <w:rPr>
          <w:rStyle w:val="Emphasis"/>
          <w:highlight w:val="green"/>
        </w:rPr>
        <w:t>living this vision in our daily lives</w:t>
      </w:r>
      <w:r w:rsidRPr="005D4AA8">
        <w:rPr>
          <w:rStyle w:val="StyleBoldUnderline"/>
        </w:rPr>
        <w:t>.</w:t>
      </w:r>
      <w:r w:rsidRPr="005D4AA8">
        <w:rPr>
          <w:sz w:val="16"/>
        </w:rPr>
        <w:t xml:space="preserve"> 42 In this sense, </w:t>
      </w:r>
      <w:r w:rsidRPr="005D4AA8">
        <w:rPr>
          <w:rStyle w:val="StyleBoldUnderline"/>
        </w:rPr>
        <w:t xml:space="preserve">prison </w:t>
      </w:r>
      <w:r w:rsidRPr="00815BFF">
        <w:rPr>
          <w:rStyle w:val="StyleBoldUnderline"/>
          <w:highlight w:val="green"/>
        </w:rPr>
        <w:t>abolitionists are tasked with</w:t>
      </w:r>
      <w:r w:rsidRPr="005D4AA8">
        <w:rPr>
          <w:rStyle w:val="StyleBoldUnderline"/>
        </w:rPr>
        <w:t xml:space="preserve"> a dual burden: first, </w:t>
      </w:r>
      <w:r w:rsidRPr="00815BFF">
        <w:rPr>
          <w:rStyle w:val="StyleBoldUnderline"/>
          <w:highlight w:val="green"/>
        </w:rPr>
        <w:t>transforming people's consciousness so</w:t>
      </w:r>
      <w:r w:rsidRPr="005D4AA8">
        <w:rPr>
          <w:rStyle w:val="StyleBoldUnderline"/>
        </w:rPr>
        <w:t xml:space="preserve"> that </w:t>
      </w:r>
      <w:r w:rsidRPr="00815BFF">
        <w:rPr>
          <w:rStyle w:val="StyleBoldUnderline"/>
          <w:highlight w:val="green"/>
        </w:rPr>
        <w:t xml:space="preserve">they can believe that a world without prisons is possible, </w:t>
      </w:r>
      <w:r w:rsidRPr="00815BFF">
        <w:rPr>
          <w:rStyle w:val="Emphasis"/>
          <w:highlight w:val="green"/>
        </w:rPr>
        <w:t>and</w:t>
      </w:r>
      <w:r w:rsidRPr="005D4AA8">
        <w:rPr>
          <w:rStyle w:val="Emphasis"/>
        </w:rPr>
        <w:t xml:space="preserve"> second, </w:t>
      </w:r>
      <w:r w:rsidRPr="00815BFF">
        <w:rPr>
          <w:rStyle w:val="Emphasis"/>
          <w:highlight w:val="green"/>
        </w:rPr>
        <w:t>taking practical steps to oppose the prison-industrial complex</w:t>
      </w:r>
      <w:r w:rsidRPr="00815BFF">
        <w:rPr>
          <w:rStyle w:val="StyleBoldUnderline"/>
          <w:highlight w:val="green"/>
        </w:rPr>
        <w:t xml:space="preserve">. Making abolition more than a utopian vision </w:t>
      </w:r>
      <w:r w:rsidRPr="00815BFF">
        <w:rPr>
          <w:rStyle w:val="Emphasis"/>
          <w:highlight w:val="green"/>
        </w:rPr>
        <w:t>requires practical steps toward this long-term goal</w:t>
      </w:r>
      <w:r w:rsidRPr="005D4AA8">
        <w:rPr>
          <w:sz w:val="16"/>
        </w:rPr>
        <w:t xml:space="preserve">. </w:t>
      </w:r>
      <w:r w:rsidRPr="005D4AA8">
        <w:rPr>
          <w:rStyle w:val="StyleBoldUnderline"/>
        </w:rPr>
        <w:t>CR describes four steps that activists can get involved in: shrinking the system, creating alternatives, shifting public opinion and public policy</w:t>
      </w:r>
      <w:r w:rsidRPr="005D4AA8">
        <w:rPr>
          <w:sz w:val="16"/>
        </w:rPr>
        <w:t>, and building leadership among those directly impacted by the prison-industrial complex. 43 Since its inception in the San Francisco Bay Area, Critical Resistance has become a national organization with chapters in Baltimore, Chicago, Gainesville, Los Angeles, New Orleans, New York, Tampa/St. Petersburg, and Washington, D.C. As such, CR has played a critical role in re-invigorating abolitionist politics in the U.S. This work is rooted in the radical praxis of Black women and transgender activists.</w:t>
      </w:r>
    </w:p>
    <w:p w:rsidR="005D71E0" w:rsidRPr="005D4AA8" w:rsidRDefault="005D71E0" w:rsidP="005D71E0">
      <w:pPr>
        <w:rPr>
          <w:sz w:val="16"/>
          <w:szCs w:val="20"/>
        </w:rPr>
      </w:pPr>
    </w:p>
    <w:p w:rsidR="005D71E0" w:rsidRPr="005D4AA8" w:rsidRDefault="005D71E0" w:rsidP="005D71E0"/>
    <w:p w:rsidR="00B26650" w:rsidRPr="005D4AA8" w:rsidRDefault="00EB5B52" w:rsidP="00016939">
      <w:pPr>
        <w:pStyle w:val="Heading1"/>
      </w:pPr>
      <w:r w:rsidRPr="005D4AA8">
        <w:t>Neolib</w:t>
      </w:r>
    </w:p>
    <w:p w:rsidR="0091316B" w:rsidRPr="005D4AA8" w:rsidRDefault="00AA18C2" w:rsidP="00AA18C2">
      <w:pPr>
        <w:pStyle w:val="Heading3"/>
        <w:rPr>
          <w:rFonts w:eastAsia="Calibri" w:cs="Arial"/>
        </w:rPr>
      </w:pPr>
      <w:r w:rsidRPr="005D4AA8">
        <w:rPr>
          <w:rFonts w:eastAsia="Calibri" w:cs="Arial"/>
        </w:rPr>
        <w:t>War Turns Structural Violence</w:t>
      </w:r>
    </w:p>
    <w:p w:rsidR="00AA18C2" w:rsidRPr="005D4AA8" w:rsidRDefault="00AA18C2" w:rsidP="00AA18C2"/>
    <w:p w:rsidR="0091316B" w:rsidRPr="005D4AA8" w:rsidRDefault="0091316B" w:rsidP="00A94EBB">
      <w:pPr>
        <w:pStyle w:val="Heading4"/>
        <w:rPr>
          <w:rFonts w:eastAsia="Calibri" w:cs="Arial"/>
        </w:rPr>
      </w:pPr>
      <w:r w:rsidRPr="005D4AA8">
        <w:rPr>
          <w:rFonts w:eastAsia="Calibri" w:cs="Arial"/>
        </w:rPr>
        <w:t>War turns structural violence</w:t>
      </w:r>
    </w:p>
    <w:p w:rsidR="0091316B" w:rsidRPr="005D4AA8" w:rsidRDefault="0091316B" w:rsidP="0091316B">
      <w:pPr>
        <w:pStyle w:val="Cite2"/>
      </w:pPr>
      <w:r w:rsidRPr="005D4AA8">
        <w:t>Bulloch 8</w:t>
      </w:r>
    </w:p>
    <w:p w:rsidR="0091316B" w:rsidRPr="005D4AA8" w:rsidRDefault="0091316B" w:rsidP="0091316B">
      <w:pPr>
        <w:rPr>
          <w:rFonts w:eastAsia="Calibri"/>
        </w:rPr>
      </w:pPr>
      <w:r w:rsidRPr="005D4AA8">
        <w:rPr>
          <w:rFonts w:eastAsia="Calibri"/>
        </w:rPr>
        <w:t>Millennium - Journal of International Studies May 2008 vol. 36 no. 3 575-595</w:t>
      </w:r>
    </w:p>
    <w:p w:rsidR="0091316B" w:rsidRPr="005D4AA8" w:rsidRDefault="0091316B" w:rsidP="0091316B">
      <w:pPr>
        <w:rPr>
          <w:rFonts w:eastAsia="Calibri"/>
        </w:rPr>
      </w:pPr>
      <w:r w:rsidRPr="005D4AA8">
        <w:rPr>
          <w:rFonts w:eastAsia="Calibri"/>
        </w:rPr>
        <w:t xml:space="preserve"> </w:t>
      </w:r>
      <w:proofErr w:type="gramStart"/>
      <w:r w:rsidRPr="005D4AA8">
        <w:rPr>
          <w:rFonts w:eastAsia="Calibri"/>
        </w:rPr>
        <w:t>Douglas Bulloch, IR Department, London School of Economics and Political Science.</w:t>
      </w:r>
      <w:proofErr w:type="gramEnd"/>
      <w:r w:rsidRPr="005D4AA8">
        <w:rPr>
          <w:rFonts w:eastAsia="Calibri"/>
        </w:rPr>
        <w:t xml:space="preserve"> </w:t>
      </w:r>
    </w:p>
    <w:p w:rsidR="0091316B" w:rsidRPr="005D4AA8" w:rsidRDefault="0091316B" w:rsidP="0091316B">
      <w:pPr>
        <w:rPr>
          <w:rFonts w:eastAsia="Calibri"/>
        </w:rPr>
      </w:pPr>
      <w:r w:rsidRPr="005D4AA8">
        <w:rPr>
          <w:rFonts w:eastAsia="Calibri"/>
        </w:rPr>
        <w:t xml:space="preserve"> He is currently completing his PhD in International Relations at the London School of Economics, during which time he spent a year editing Millennium: Journal of International Studies </w:t>
      </w:r>
    </w:p>
    <w:p w:rsidR="0091316B" w:rsidRPr="005D4AA8" w:rsidRDefault="0091316B" w:rsidP="0091316B">
      <w:pPr>
        <w:rPr>
          <w:rStyle w:val="StyleBoldUnderline"/>
        </w:rPr>
      </w:pPr>
      <w:r w:rsidRPr="005D4AA8">
        <w:rPr>
          <w:rFonts w:eastAsia="Calibri"/>
        </w:rPr>
        <w:t xml:space="preserve"> But </w:t>
      </w:r>
      <w:r w:rsidRPr="005D4AA8">
        <w:rPr>
          <w:rStyle w:val="StyleBoldUnderline"/>
        </w:rPr>
        <w:t>the idea that poverty and peace are directly related presupposes that wealth inequalities are</w:t>
      </w:r>
      <w:r w:rsidRPr="005D4AA8">
        <w:rPr>
          <w:rFonts w:eastAsia="Calibri"/>
        </w:rPr>
        <w:t xml:space="preserve"> – in and of themselves – </w:t>
      </w:r>
      <w:r w:rsidRPr="005D4AA8">
        <w:rPr>
          <w:rStyle w:val="StyleBoldUnderline"/>
        </w:rPr>
        <w:t>unjust, and that the solution to the problem of war is to alleviate</w:t>
      </w:r>
      <w:r w:rsidRPr="005D4AA8">
        <w:rPr>
          <w:rFonts w:eastAsia="Calibri"/>
        </w:rPr>
        <w:t xml:space="preserve"> the injustice that inspires conflict, namely </w:t>
      </w:r>
      <w:r w:rsidRPr="005D4AA8">
        <w:rPr>
          <w:rStyle w:val="StyleBoldUnderline"/>
        </w:rPr>
        <w:t xml:space="preserve">poverty. </w:t>
      </w:r>
      <w:r w:rsidRPr="005D4AA8">
        <w:rPr>
          <w:rFonts w:eastAsia="Calibri"/>
        </w:rPr>
        <w:t xml:space="preserve">However, it also suggests that poverty is a legitimate inspiration for </w:t>
      </w:r>
      <w:proofErr w:type="gramStart"/>
      <w:r w:rsidRPr="005D4AA8">
        <w:rPr>
          <w:rFonts w:eastAsia="Calibri"/>
        </w:rPr>
        <w:t>violence,</w:t>
      </w:r>
      <w:proofErr w:type="gramEnd"/>
      <w:r w:rsidRPr="005D4AA8">
        <w:rPr>
          <w:rFonts w:eastAsia="Calibri"/>
        </w:rPr>
        <w:t xml:space="preserve"> otherwise there would be no reason to alleviate it in the interests of peace. It has become such a commonplace to suggest that poverty and conflict are linked that </w:t>
      </w:r>
      <w:r w:rsidRPr="005D4AA8">
        <w:rPr>
          <w:rFonts w:eastAsia="Calibri"/>
          <w:b/>
          <w:u w:val="single"/>
        </w:rPr>
        <w:t>it rarely suffers any examination</w:t>
      </w:r>
      <w:r w:rsidRPr="005D4AA8">
        <w:rPr>
          <w:rFonts w:eastAsia="Calibri"/>
        </w:rPr>
        <w:t xml:space="preserve">. To suggest </w:t>
      </w:r>
      <w:r w:rsidRPr="00815BFF">
        <w:rPr>
          <w:rStyle w:val="StyleBoldUnderline"/>
          <w:highlight w:val="green"/>
        </w:rPr>
        <w:t>that war causes poverty</w:t>
      </w:r>
      <w:r w:rsidRPr="00815BFF">
        <w:rPr>
          <w:rFonts w:eastAsia="Calibri"/>
          <w:highlight w:val="green"/>
        </w:rPr>
        <w:t xml:space="preserve"> </w:t>
      </w:r>
      <w:r w:rsidRPr="00815BFF">
        <w:rPr>
          <w:rStyle w:val="StyleBoldUnderline"/>
          <w:highlight w:val="green"/>
        </w:rPr>
        <w:t>is</w:t>
      </w:r>
      <w:r w:rsidRPr="005D4AA8">
        <w:rPr>
          <w:rFonts w:eastAsia="Calibri"/>
        </w:rPr>
        <w:t xml:space="preserve"> to utter </w:t>
      </w:r>
      <w:r w:rsidRPr="00815BFF">
        <w:rPr>
          <w:rFonts w:eastAsia="Calibri"/>
          <w:b/>
          <w:highlight w:val="green"/>
          <w:u w:val="single"/>
        </w:rPr>
        <w:t>an obvious truth,</w:t>
      </w:r>
      <w:r w:rsidRPr="00815BFF">
        <w:rPr>
          <w:rFonts w:eastAsia="Calibri"/>
          <w:highlight w:val="green"/>
        </w:rPr>
        <w:t xml:space="preserve"> </w:t>
      </w:r>
      <w:r w:rsidRPr="00815BFF">
        <w:rPr>
          <w:rStyle w:val="StyleBoldUnderline"/>
          <w:highlight w:val="green"/>
        </w:rPr>
        <w:t>but</w:t>
      </w:r>
      <w:r w:rsidRPr="005D4AA8">
        <w:rPr>
          <w:rFonts w:eastAsia="Calibri"/>
        </w:rPr>
        <w:t xml:space="preserve"> to suggest </w:t>
      </w:r>
      <w:r w:rsidRPr="00815BFF">
        <w:rPr>
          <w:rStyle w:val="StyleBoldUnderline"/>
          <w:highlight w:val="green"/>
        </w:rPr>
        <w:t>the opposite is</w:t>
      </w:r>
      <w:r w:rsidRPr="005D4AA8">
        <w:rPr>
          <w:rFonts w:eastAsia="Calibri"/>
        </w:rPr>
        <w:t xml:space="preserve"> – on reflection – </w:t>
      </w:r>
      <w:r w:rsidRPr="005D4AA8">
        <w:rPr>
          <w:rStyle w:val="StyleBoldUnderline"/>
        </w:rPr>
        <w:t xml:space="preserve">quite </w:t>
      </w:r>
      <w:r w:rsidRPr="00815BFF">
        <w:rPr>
          <w:rFonts w:eastAsia="Calibri"/>
          <w:b/>
          <w:highlight w:val="green"/>
          <w:u w:val="single"/>
        </w:rPr>
        <w:t>hard to believe.</w:t>
      </w:r>
      <w:r w:rsidRPr="00815BFF">
        <w:rPr>
          <w:rFonts w:eastAsia="Calibri"/>
          <w:highlight w:val="green"/>
        </w:rPr>
        <w:t xml:space="preserve"> </w:t>
      </w:r>
      <w:r w:rsidRPr="00815BFF">
        <w:rPr>
          <w:rStyle w:val="StyleBoldUnderline"/>
          <w:highlight w:val="green"/>
        </w:rPr>
        <w:t>War is</w:t>
      </w:r>
      <w:r w:rsidRPr="005D4AA8">
        <w:rPr>
          <w:rStyle w:val="StyleBoldUnderline"/>
        </w:rPr>
        <w:t xml:space="preserve"> an </w:t>
      </w:r>
      <w:r w:rsidRPr="00815BFF">
        <w:rPr>
          <w:rStyle w:val="StyleBoldUnderline"/>
          <w:highlight w:val="green"/>
        </w:rPr>
        <w:t>expensive</w:t>
      </w:r>
      <w:r w:rsidRPr="005D4AA8">
        <w:rPr>
          <w:rStyle w:val="StyleBoldUnderline"/>
        </w:rPr>
        <w:t xml:space="preserve"> business</w:t>
      </w:r>
      <w:r w:rsidRPr="005D4AA8">
        <w:rPr>
          <w:rFonts w:eastAsia="Calibri"/>
        </w:rPr>
        <w:t xml:space="preserve"> in the twenty-first century, </w:t>
      </w:r>
      <w:r w:rsidRPr="005D4AA8">
        <w:rPr>
          <w:rStyle w:val="StyleBoldUnderline"/>
        </w:rPr>
        <w:t>even asymmetrically.</w:t>
      </w:r>
      <w:r w:rsidRPr="005D4AA8">
        <w:rPr>
          <w:rFonts w:eastAsia="Calibri"/>
        </w:rPr>
        <w:t xml:space="preserve"> And just to examine Bangladesh for a moment is enough at least to raise the question concerning the actual connection between peace and poverty. The government of Bangladesh is a threat only to itself, and despite 30 years of the Grameen Bank, Bangladesh remains in a state of incipient civil strife. So although Muhammad Yunus should be applauded for his work in demonstrating the efficacy of micro-credit strategies in a context of development, it is not at all clear that this has anything to do with resolving the social and political crisis in Bangladesh, nor is it clear that this has anything to do with resolving </w:t>
      </w:r>
      <w:r w:rsidRPr="005D4AA8">
        <w:rPr>
          <w:rStyle w:val="StyleBoldUnderline"/>
        </w:rPr>
        <w:t xml:space="preserve">the problem of peace and war </w:t>
      </w:r>
      <w:r w:rsidRPr="005D4AA8">
        <w:rPr>
          <w:rFonts w:eastAsia="Calibri"/>
        </w:rPr>
        <w:t xml:space="preserve">in our times. It does speak to the Western liberal mindset – as Geir Lundestad acknowledges – but then perhaps this exposes the extent to which </w:t>
      </w:r>
      <w:r w:rsidRPr="005D4AA8">
        <w:rPr>
          <w:rStyle w:val="StyleBoldUnderline"/>
        </w:rPr>
        <w:t>the Peace Prize itself has simply become</w:t>
      </w:r>
      <w:r w:rsidRPr="005D4AA8">
        <w:rPr>
          <w:rFonts w:eastAsia="Calibri"/>
        </w:rPr>
        <w:t xml:space="preserve"> an award that reflects a degree of </w:t>
      </w:r>
      <w:r w:rsidRPr="005D4AA8">
        <w:rPr>
          <w:rStyle w:val="StyleBoldUnderline"/>
        </w:rPr>
        <w:t>Western liberal wish-fulfilment</w:t>
      </w:r>
      <w:r w:rsidRPr="005D4AA8">
        <w:rPr>
          <w:rFonts w:eastAsia="Calibri"/>
        </w:rPr>
        <w:t xml:space="preserve">. </w:t>
      </w:r>
      <w:r w:rsidRPr="00815BFF">
        <w:rPr>
          <w:rStyle w:val="StyleBoldUnderline"/>
          <w:highlight w:val="green"/>
        </w:rPr>
        <w:t>It is</w:t>
      </w:r>
      <w:r w:rsidRPr="005D4AA8">
        <w:rPr>
          <w:rFonts w:eastAsia="Calibri"/>
        </w:rPr>
        <w:t xml:space="preserve"> perhaps </w:t>
      </w:r>
      <w:r w:rsidRPr="00815BFF">
        <w:rPr>
          <w:rStyle w:val="StyleBoldUnderline"/>
          <w:highlight w:val="green"/>
        </w:rPr>
        <w:t xml:space="preserve">comforting to believe that </w:t>
      </w:r>
      <w:r w:rsidRPr="00815BFF">
        <w:rPr>
          <w:rFonts w:eastAsia="Calibri"/>
          <w:b/>
          <w:highlight w:val="green"/>
          <w:u w:val="single"/>
        </w:rPr>
        <w:t>poverty causes violence</w:t>
      </w:r>
      <w:r w:rsidRPr="005D4AA8">
        <w:rPr>
          <w:rFonts w:eastAsia="Calibri"/>
          <w:b/>
          <w:u w:val="single"/>
        </w:rPr>
        <w:t>,</w:t>
      </w:r>
      <w:r w:rsidRPr="005D4AA8">
        <w:rPr>
          <w:rFonts w:eastAsia="Calibri"/>
        </w:rPr>
        <w:t xml:space="preserve"> </w:t>
      </w:r>
      <w:r w:rsidRPr="005D4AA8">
        <w:rPr>
          <w:rStyle w:val="StyleBoldUnderline"/>
        </w:rPr>
        <w:t xml:space="preserve">as it serves </w:t>
      </w:r>
      <w:r w:rsidRPr="00815BFF">
        <w:rPr>
          <w:rStyle w:val="StyleBoldUnderline"/>
          <w:highlight w:val="green"/>
        </w:rPr>
        <w:t>to endorse</w:t>
      </w:r>
      <w:r w:rsidRPr="005D4AA8">
        <w:rPr>
          <w:rFonts w:eastAsia="Calibri"/>
        </w:rPr>
        <w:t xml:space="preserve"> a particular kind of concern for the developing world that in turn regards </w:t>
      </w:r>
      <w:r w:rsidRPr="00815BFF">
        <w:rPr>
          <w:rStyle w:val="StyleBoldUnderline"/>
          <w:highlight w:val="green"/>
        </w:rPr>
        <w:t>all problems as</w:t>
      </w:r>
      <w:r w:rsidRPr="005D4AA8">
        <w:rPr>
          <w:rStyle w:val="StyleBoldUnderline"/>
        </w:rPr>
        <w:t xml:space="preserve"> fundamentally </w:t>
      </w:r>
      <w:r w:rsidRPr="00815BFF">
        <w:rPr>
          <w:rStyle w:val="StyleBoldUnderline"/>
          <w:highlight w:val="green"/>
        </w:rPr>
        <w:t>economic rather than</w:t>
      </w:r>
      <w:r w:rsidRPr="005D4AA8">
        <w:rPr>
          <w:rStyle w:val="StyleBoldUnderline"/>
        </w:rPr>
        <w:t xml:space="preserve"> deeply – and potentially radically – </w:t>
      </w:r>
      <w:r w:rsidRPr="00815BFF">
        <w:rPr>
          <w:rStyle w:val="StyleBoldUnderline"/>
          <w:highlight w:val="green"/>
        </w:rPr>
        <w:t>political</w:t>
      </w:r>
      <w:r w:rsidRPr="005D4AA8">
        <w:rPr>
          <w:rStyle w:val="StyleBoldUnderline"/>
        </w:rPr>
        <w:t xml:space="preserve">. </w:t>
      </w:r>
    </w:p>
    <w:p w:rsidR="00C45294" w:rsidRPr="005D4AA8" w:rsidRDefault="00C45294" w:rsidP="00C45294"/>
    <w:p w:rsidR="0099620F" w:rsidRPr="005D4AA8" w:rsidRDefault="0099620F" w:rsidP="0099620F">
      <w:pPr>
        <w:pStyle w:val="Heading3"/>
        <w:rPr>
          <w:rFonts w:cs="Arial"/>
        </w:rPr>
      </w:pPr>
      <w:r w:rsidRPr="005D4AA8">
        <w:rPr>
          <w:rFonts w:cs="Arial"/>
        </w:rPr>
        <w:t>Neolib Sustainable</w:t>
      </w:r>
    </w:p>
    <w:p w:rsidR="0099620F" w:rsidRPr="005D4AA8" w:rsidRDefault="0099620F" w:rsidP="0099620F"/>
    <w:p w:rsidR="0099620F" w:rsidRPr="005D4AA8" w:rsidRDefault="0099620F" w:rsidP="0099620F">
      <w:pPr>
        <w:pStyle w:val="Heading4"/>
        <w:rPr>
          <w:rFonts w:cs="Arial"/>
        </w:rPr>
      </w:pPr>
      <w:r w:rsidRPr="005D4AA8">
        <w:rPr>
          <w:rFonts w:cs="Arial"/>
        </w:rPr>
        <w:t xml:space="preserve">Neolib is sustainable and the alt is a useless political abstraction  </w:t>
      </w:r>
    </w:p>
    <w:p w:rsidR="0099620F" w:rsidRPr="005D4AA8" w:rsidRDefault="0099620F" w:rsidP="0099620F"/>
    <w:p w:rsidR="0099620F" w:rsidRPr="005D4AA8" w:rsidRDefault="0099620F" w:rsidP="0099620F">
      <w:r w:rsidRPr="005D4AA8">
        <w:rPr>
          <w:b/>
        </w:rPr>
        <w:t>Arvidsson 13</w:t>
      </w:r>
    </w:p>
    <w:p w:rsidR="0099620F" w:rsidRPr="002414DE" w:rsidRDefault="0099620F" w:rsidP="002414DE">
      <w:r w:rsidRPr="002414DE">
        <w:t xml:space="preserve">(Adam, </w:t>
      </w:r>
      <w:r w:rsidR="002414DE">
        <w:t>teaches sociology at the University of Milano</w:t>
      </w:r>
      <w:r w:rsidRPr="002414DE">
        <w:t>“Thinking beyond neo-liberalism: A response to Detlev Zwick”, ephemera: theory &amp; politics in organization 13(2): 407-412)</w:t>
      </w:r>
    </w:p>
    <w:p w:rsidR="0099620F" w:rsidRPr="00EC7EC3" w:rsidRDefault="0099620F" w:rsidP="0099620F">
      <w:pPr>
        <w:rPr>
          <w:b/>
          <w:sz w:val="12"/>
        </w:rPr>
      </w:pPr>
      <w:r w:rsidRPr="00EC7EC3">
        <w:rPr>
          <w:sz w:val="12"/>
        </w:rPr>
        <w:t xml:space="preserve">This makes it trickier to do critical theory. </w:t>
      </w:r>
      <w:r w:rsidRPr="005D4AA8">
        <w:rPr>
          <w:rStyle w:val="StyleBoldUnderline"/>
        </w:rPr>
        <w:t>We can of course still criticize the actual state of things</w:t>
      </w:r>
      <w:r w:rsidRPr="00EC7EC3">
        <w:rPr>
          <w:sz w:val="12"/>
        </w:rPr>
        <w:t xml:space="preserve">. We can point to the precarious relations that prevail among creative knowledge workers; show how exploitative and unjust conditions are intensified by the very forces that drive the globalization of communicative capitalism, like the outsourcing of design work; or lament the fact that a triumphant neoliberal regime subsumes and appropriates aspects of subjectivity and social life that we think should have been left alone. To produce such critiques remains useful intellectual work – I have done it in other contexts (Arvidsson et al., 2010; Arvidsson, 2007), as has Detlev Zwick (2008), and many others. To the extent that such critiques reach a mass audience, they can become a progressive impulse to action and reflection – as in the case of Naomi Klein’s work inspiring the ‘no global’ movement (to use an inadequate name coined by the mainstream press). But </w:t>
      </w:r>
      <w:r w:rsidRPr="005D4AA8">
        <w:rPr>
          <w:rStyle w:val="StyleBoldUnderline"/>
        </w:rPr>
        <w:t xml:space="preserve">such a critique without an alternative </w:t>
      </w:r>
      <w:r w:rsidRPr="005D4AA8">
        <w:rPr>
          <w:rStyle w:val="Emphasis"/>
        </w:rPr>
        <w:t>remains unsatisfactory</w:t>
      </w:r>
      <w:r w:rsidRPr="00EC7EC3">
        <w:rPr>
          <w:sz w:val="12"/>
        </w:rPr>
        <w:t xml:space="preserve"> for at least three reasons. First, and most superficially, </w:t>
      </w:r>
      <w:r w:rsidRPr="005D4AA8">
        <w:rPr>
          <w:rStyle w:val="StyleBoldUnderline"/>
        </w:rPr>
        <w:t>since everyone else is doing it, the marginal utility of yet another piece of critical theory rapidly diminishes, as does the intellectual satisfaction that can be derived</w:t>
      </w:r>
      <w:r w:rsidRPr="00EC7EC3">
        <w:rPr>
          <w:sz w:val="12"/>
        </w:rPr>
        <w:t xml:space="preserve"> form producing it. Second, and more seriously, </w:t>
      </w:r>
      <w:r w:rsidRPr="00815BFF">
        <w:rPr>
          <w:rStyle w:val="StyleBoldUnderline"/>
          <w:highlight w:val="green"/>
        </w:rPr>
        <w:t xml:space="preserve">the absence of a </w:t>
      </w:r>
      <w:r w:rsidRPr="00815BFF">
        <w:rPr>
          <w:rStyle w:val="Emphasis"/>
          <w:highlight w:val="green"/>
        </w:rPr>
        <w:t xml:space="preserve">realistic </w:t>
      </w:r>
      <w:proofErr w:type="gramStart"/>
      <w:r w:rsidRPr="00815BFF">
        <w:rPr>
          <w:rStyle w:val="Emphasis"/>
          <w:highlight w:val="green"/>
        </w:rPr>
        <w:t>alt</w:t>
      </w:r>
      <w:r w:rsidRPr="005D4AA8">
        <w:rPr>
          <w:rStyle w:val="StyleBoldUnderline"/>
        </w:rPr>
        <w:t>ernative,</w:t>
      </w:r>
      <w:proofErr w:type="gramEnd"/>
      <w:r w:rsidRPr="005D4AA8">
        <w:rPr>
          <w:rStyle w:val="StyleBoldUnderline"/>
        </w:rPr>
        <w:t xml:space="preserve"> or even of a historical subject in the name of which such a critique can be pronounced, </w:t>
      </w:r>
      <w:r w:rsidRPr="00815BFF">
        <w:rPr>
          <w:rStyle w:val="StyleBoldUnderline"/>
          <w:highlight w:val="green"/>
        </w:rPr>
        <w:t xml:space="preserve">risks rendering critical theory </w:t>
      </w:r>
      <w:r w:rsidRPr="00815BFF">
        <w:rPr>
          <w:rStyle w:val="Emphasis"/>
          <w:highlight w:val="green"/>
        </w:rPr>
        <w:t>moralistic</w:t>
      </w:r>
      <w:r w:rsidRPr="00815BFF">
        <w:rPr>
          <w:rStyle w:val="StyleBoldUnderline"/>
          <w:highlight w:val="green"/>
        </w:rPr>
        <w:t xml:space="preserve"> and</w:t>
      </w:r>
      <w:r w:rsidRPr="005D4AA8">
        <w:rPr>
          <w:rStyle w:val="StyleBoldUnderline"/>
        </w:rPr>
        <w:t xml:space="preserve"> </w:t>
      </w:r>
      <w:r w:rsidRPr="005D4AA8">
        <w:rPr>
          <w:rStyle w:val="Emphasis"/>
        </w:rPr>
        <w:t xml:space="preserve">rather </w:t>
      </w:r>
      <w:r w:rsidRPr="00815BFF">
        <w:rPr>
          <w:rStyle w:val="Emphasis"/>
          <w:highlight w:val="green"/>
        </w:rPr>
        <w:t>toothless</w:t>
      </w:r>
      <w:r w:rsidRPr="00EC7EC3">
        <w:rPr>
          <w:sz w:val="12"/>
        </w:rPr>
        <w:t xml:space="preserve">. We might agree with Zwick when he suggests that </w:t>
      </w:r>
      <w:r w:rsidRPr="005D4AA8">
        <w:rPr>
          <w:rStyle w:val="StyleBoldUnderline"/>
        </w:rPr>
        <w:t>the outsourcing of design work</w:t>
      </w:r>
      <w:r w:rsidRPr="00EC7EC3">
        <w:rPr>
          <w:sz w:val="12"/>
        </w:rPr>
        <w:t xml:space="preserve"> from Toronto to the Philippines </w:t>
      </w:r>
      <w:r w:rsidRPr="005D4AA8">
        <w:rPr>
          <w:rStyle w:val="StyleBoldUnderline"/>
        </w:rPr>
        <w:t>is</w:t>
      </w:r>
      <w:r w:rsidRPr="00EC7EC3">
        <w:rPr>
          <w:sz w:val="12"/>
        </w:rPr>
        <w:t xml:space="preserve"> somehow </w:t>
      </w:r>
      <w:r w:rsidRPr="005D4AA8">
        <w:rPr>
          <w:rStyle w:val="StyleBoldUnderline"/>
        </w:rPr>
        <w:t xml:space="preserve">wrong, but it is </w:t>
      </w:r>
      <w:r w:rsidRPr="005D4AA8">
        <w:rPr>
          <w:rStyle w:val="Emphasis"/>
        </w:rPr>
        <w:t>difficult to understand</w:t>
      </w:r>
      <w:r w:rsidRPr="005D4AA8">
        <w:rPr>
          <w:rStyle w:val="StyleBoldUnderline"/>
        </w:rPr>
        <w:t xml:space="preserve"> exactly why this would be the case</w:t>
      </w:r>
      <w:r w:rsidRPr="00EC7EC3">
        <w:rPr>
          <w:sz w:val="12"/>
        </w:rPr>
        <w:t xml:space="preserve">. (Why shouldn’t Philippine designers be allowed to compete with Canadian designers? Can the ‘creative class’ claim an exemption from the global economy? Perhaps the answer is ‘yes’, but I do not know of any viable alternative vision of society that is able to substantiate that ‘yes’.) Third, and most importantly, </w:t>
      </w:r>
      <w:r w:rsidRPr="005D4AA8">
        <w:rPr>
          <w:rStyle w:val="StyleBoldUnderline"/>
        </w:rPr>
        <w:t xml:space="preserve">in the absence of an alternative vision, </w:t>
      </w:r>
      <w:r w:rsidRPr="00815BFF">
        <w:rPr>
          <w:rStyle w:val="StyleBoldUnderline"/>
          <w:highlight w:val="green"/>
        </w:rPr>
        <w:t>critical theory remains</w:t>
      </w:r>
      <w:r w:rsidRPr="005D4AA8">
        <w:rPr>
          <w:rStyle w:val="StyleBoldUnderline"/>
        </w:rPr>
        <w:t xml:space="preserve"> </w:t>
      </w:r>
      <w:r w:rsidRPr="005D4AA8">
        <w:rPr>
          <w:rStyle w:val="Emphasis"/>
        </w:rPr>
        <w:t xml:space="preserve">rather </w:t>
      </w:r>
      <w:r w:rsidRPr="00815BFF">
        <w:rPr>
          <w:rStyle w:val="Emphasis"/>
          <w:highlight w:val="green"/>
        </w:rPr>
        <w:t>unconvincing</w:t>
      </w:r>
      <w:r w:rsidRPr="00815BFF">
        <w:rPr>
          <w:rStyle w:val="StyleBoldUnderline"/>
          <w:highlight w:val="green"/>
        </w:rPr>
        <w:t xml:space="preserve"> to the people in the name of whom it proposes to speak</w:t>
      </w:r>
      <w:r w:rsidRPr="00815BFF">
        <w:rPr>
          <w:sz w:val="12"/>
          <w:highlight w:val="green"/>
        </w:rPr>
        <w:t>.</w:t>
      </w:r>
      <w:r w:rsidRPr="00EC7EC3">
        <w:rPr>
          <w:sz w:val="12"/>
        </w:rPr>
        <w:t xml:space="preserve"> I can assure you – and I’ve tried! – that </w:t>
      </w:r>
      <w:r w:rsidRPr="005D4AA8">
        <w:rPr>
          <w:rStyle w:val="StyleBoldUnderline"/>
        </w:rPr>
        <w:t xml:space="preserve">you won’t become an organic intellectual among social entrepreneurs or precarious creative workers by telling them </w:t>
      </w:r>
      <w:r w:rsidRPr="005D4AA8">
        <w:rPr>
          <w:rStyle w:val="Emphasis"/>
        </w:rPr>
        <w:t>that they are exploited</w:t>
      </w:r>
      <w:r w:rsidRPr="005D4AA8">
        <w:rPr>
          <w:rStyle w:val="StyleBoldUnderline"/>
        </w:rPr>
        <w:t xml:space="preserve">, that they </w:t>
      </w:r>
      <w:r w:rsidRPr="005D4AA8">
        <w:rPr>
          <w:rStyle w:val="Emphasis"/>
        </w:rPr>
        <w:t>sell out their subjectivity</w:t>
      </w:r>
      <w:r w:rsidRPr="005D4AA8">
        <w:rPr>
          <w:rStyle w:val="StyleBoldUnderline"/>
        </w:rPr>
        <w:t xml:space="preserve">, or that </w:t>
      </w:r>
      <w:r w:rsidRPr="005D4AA8">
        <w:rPr>
          <w:rStyle w:val="Emphasis"/>
        </w:rPr>
        <w:t>the system in which they operate is unjust</w:t>
      </w:r>
      <w:r w:rsidRPr="005D4AA8">
        <w:rPr>
          <w:rStyle w:val="StyleBoldUnderline"/>
        </w:rPr>
        <w:t xml:space="preserve">. </w:t>
      </w:r>
      <w:r w:rsidRPr="00815BFF">
        <w:rPr>
          <w:rStyle w:val="StyleBoldUnderline"/>
          <w:highlight w:val="green"/>
        </w:rPr>
        <w:t>Pure critique is simply not attractive enough to make the multitude of</w:t>
      </w:r>
      <w:r w:rsidRPr="005D4AA8">
        <w:rPr>
          <w:rStyle w:val="StyleBoldUnderline"/>
        </w:rPr>
        <w:t xml:space="preserve"> new productive </w:t>
      </w:r>
      <w:r w:rsidRPr="00815BFF">
        <w:rPr>
          <w:rStyle w:val="StyleBoldUnderline"/>
          <w:highlight w:val="green"/>
        </w:rPr>
        <w:t>subjects</w:t>
      </w:r>
      <w:r w:rsidRPr="005D4AA8">
        <w:rPr>
          <w:rStyle w:val="StyleBoldUnderline"/>
        </w:rPr>
        <w:t xml:space="preserve">, fragmented by neoliberalism, </w:t>
      </w:r>
      <w:r w:rsidRPr="00815BFF">
        <w:rPr>
          <w:rStyle w:val="StyleBoldUnderline"/>
          <w:highlight w:val="green"/>
        </w:rPr>
        <w:t>cohere</w:t>
      </w:r>
      <w:r w:rsidRPr="005D4AA8">
        <w:rPr>
          <w:rStyle w:val="StyleBoldUnderline"/>
        </w:rPr>
        <w:t xml:space="preserve"> into a historical subject. To do that you need at least the myth of an alternative</w:t>
      </w:r>
      <w:r w:rsidRPr="00EC7EC3">
        <w:rPr>
          <w:sz w:val="12"/>
        </w:rPr>
        <w:t xml:space="preserve">, as agitators from Sorel via Lenin to Subcomandante Marcos could tell you. Don’t get me wrong. I am not proposing that it is wrong to point to the precarious conditions of </w:t>
      </w:r>
      <w:r w:rsidRPr="00815BFF">
        <w:rPr>
          <w:rStyle w:val="StyleBoldUnderline"/>
          <w:highlight w:val="green"/>
        </w:rPr>
        <w:t>knowledge</w:t>
      </w:r>
      <w:r w:rsidRPr="005D4AA8">
        <w:rPr>
          <w:rStyle w:val="StyleBoldUnderline"/>
        </w:rPr>
        <w:t xml:space="preserve"> work</w:t>
      </w:r>
      <w:r w:rsidRPr="00EC7EC3">
        <w:rPr>
          <w:sz w:val="12"/>
        </w:rPr>
        <w:t xml:space="preserve">, or that we should not do this as academics and researchers. This </w:t>
      </w:r>
      <w:r w:rsidRPr="00815BFF">
        <w:rPr>
          <w:rStyle w:val="StyleBoldUnderline"/>
          <w:highlight w:val="green"/>
        </w:rPr>
        <w:t>is</w:t>
      </w:r>
      <w:r w:rsidRPr="005D4AA8">
        <w:rPr>
          <w:rStyle w:val="StyleBoldUnderline"/>
        </w:rPr>
        <w:t xml:space="preserve"> still an </w:t>
      </w:r>
      <w:r w:rsidRPr="00815BFF">
        <w:rPr>
          <w:rStyle w:val="StyleBoldUnderline"/>
          <w:highlight w:val="green"/>
        </w:rPr>
        <w:t>important</w:t>
      </w:r>
      <w:r w:rsidRPr="005D4AA8">
        <w:rPr>
          <w:rStyle w:val="StyleBoldUnderline"/>
        </w:rPr>
        <w:t xml:space="preserve"> task. </w:t>
      </w:r>
      <w:r w:rsidRPr="00815BFF">
        <w:rPr>
          <w:rStyle w:val="Emphasis"/>
          <w:highlight w:val="green"/>
        </w:rPr>
        <w:t>But it is not enough</w:t>
      </w:r>
      <w:r w:rsidRPr="00815BFF">
        <w:rPr>
          <w:rStyle w:val="StyleBoldUnderline"/>
          <w:highlight w:val="green"/>
        </w:rPr>
        <w:t>. Critical theory</w:t>
      </w:r>
      <w:r w:rsidRPr="005D4AA8">
        <w:rPr>
          <w:rStyle w:val="StyleBoldUnderline"/>
        </w:rPr>
        <w:t xml:space="preserve"> must do this, </w:t>
      </w:r>
      <w:r w:rsidRPr="005D4AA8">
        <w:rPr>
          <w:rStyle w:val="Emphasis"/>
        </w:rPr>
        <w:t>but it must also do more</w:t>
      </w:r>
      <w:r w:rsidRPr="005D4AA8">
        <w:rPr>
          <w:rStyle w:val="StyleBoldUnderline"/>
        </w:rPr>
        <w:t xml:space="preserve">. It </w:t>
      </w:r>
      <w:r w:rsidRPr="00815BFF">
        <w:rPr>
          <w:rStyle w:val="StyleBoldUnderline"/>
          <w:highlight w:val="green"/>
        </w:rPr>
        <w:t>must</w:t>
      </w:r>
      <w:r w:rsidRPr="005D4AA8">
        <w:rPr>
          <w:rStyle w:val="StyleBoldUnderline"/>
        </w:rPr>
        <w:t xml:space="preserve"> also </w:t>
      </w:r>
      <w:r w:rsidRPr="00815BFF">
        <w:rPr>
          <w:rStyle w:val="StyleBoldUnderline"/>
          <w:highlight w:val="green"/>
        </w:rPr>
        <w:t>engage with</w:t>
      </w:r>
      <w:r w:rsidRPr="005D4AA8">
        <w:rPr>
          <w:rStyle w:val="StyleBoldUnderline"/>
        </w:rPr>
        <w:t xml:space="preserve"> the question of </w:t>
      </w:r>
      <w:r w:rsidRPr="00815BFF">
        <w:rPr>
          <w:rStyle w:val="StyleBoldUnderline"/>
          <w:highlight w:val="green"/>
        </w:rPr>
        <w:t xml:space="preserve">what a </w:t>
      </w:r>
      <w:r w:rsidRPr="00815BFF">
        <w:rPr>
          <w:rStyle w:val="Emphasis"/>
          <w:highlight w:val="green"/>
        </w:rPr>
        <w:t>realistic alt</w:t>
      </w:r>
      <w:r w:rsidRPr="005D4AA8">
        <w:rPr>
          <w:rStyle w:val="Emphasis"/>
        </w:rPr>
        <w:t>ernative</w:t>
      </w:r>
      <w:r w:rsidRPr="005D4AA8">
        <w:rPr>
          <w:rStyle w:val="StyleBoldUnderline"/>
        </w:rPr>
        <w:t xml:space="preserve"> </w:t>
      </w:r>
      <w:r w:rsidRPr="00815BFF">
        <w:rPr>
          <w:rStyle w:val="StyleBoldUnderline"/>
          <w:highlight w:val="green"/>
        </w:rPr>
        <w:t>to neolib</w:t>
      </w:r>
      <w:r w:rsidRPr="005D4AA8">
        <w:rPr>
          <w:rStyle w:val="StyleBoldUnderline"/>
        </w:rPr>
        <w:t>eralism</w:t>
      </w:r>
      <w:r w:rsidRPr="00815BFF">
        <w:rPr>
          <w:rStyle w:val="StyleBoldUnderline"/>
          <w:highlight w:val="green"/>
        </w:rPr>
        <w:t xml:space="preserve"> could be, and it must elaborate a </w:t>
      </w:r>
      <w:r w:rsidRPr="00815BFF">
        <w:rPr>
          <w:rStyle w:val="Emphasis"/>
          <w:highlight w:val="green"/>
        </w:rPr>
        <w:t>realistic political vision</w:t>
      </w:r>
      <w:r w:rsidRPr="005D4AA8">
        <w:rPr>
          <w:rStyle w:val="StyleBoldUnderline"/>
        </w:rPr>
        <w:t xml:space="preserve"> in the name of which a critique that is productive and progressive, and not simply moralistic, can be articulated</w:t>
      </w:r>
      <w:r w:rsidRPr="00EC7EC3">
        <w:rPr>
          <w:sz w:val="12"/>
        </w:rPr>
        <w:t xml:space="preserve">. By realistic, I mean that </w:t>
      </w:r>
      <w:r w:rsidRPr="005D4AA8">
        <w:rPr>
          <w:rStyle w:val="StyleBoldUnderline"/>
        </w:rPr>
        <w:t>such an alternative must be sought in the actual relations of production that characterize the contemporary information economy</w:t>
      </w:r>
      <w:r w:rsidRPr="00EC7EC3">
        <w:rPr>
          <w:sz w:val="12"/>
        </w:rPr>
        <w:t xml:space="preserve">. </w:t>
      </w:r>
      <w:r w:rsidRPr="00815BFF">
        <w:rPr>
          <w:rStyle w:val="StyleBoldUnderline"/>
          <w:highlight w:val="green"/>
        </w:rPr>
        <w:t>Zwick’s suggestion that we imagine</w:t>
      </w:r>
      <w:r w:rsidRPr="005D4AA8">
        <w:rPr>
          <w:rStyle w:val="StyleBoldUnderline"/>
        </w:rPr>
        <w:t xml:space="preserve"> a commonism of productive consumption as collaborative sharing</w:t>
      </w:r>
      <w:r w:rsidRPr="00EC7EC3">
        <w:rPr>
          <w:sz w:val="12"/>
        </w:rPr>
        <w:t xml:space="preserve"> in the absence of private property and combined with an inclusive model of political determination, collective sovereignty, belonging and justice – and so on – </w:t>
      </w:r>
      <w:r w:rsidRPr="00815BFF">
        <w:rPr>
          <w:rStyle w:val="StyleBoldUnderline"/>
          <w:highlight w:val="green"/>
        </w:rPr>
        <w:t>is</w:t>
      </w:r>
      <w:r w:rsidRPr="005D4AA8">
        <w:rPr>
          <w:rStyle w:val="StyleBoldUnderline"/>
        </w:rPr>
        <w:t xml:space="preserve"> </w:t>
      </w:r>
      <w:r w:rsidRPr="005D4AA8">
        <w:rPr>
          <w:rStyle w:val="Emphasis"/>
        </w:rPr>
        <w:t xml:space="preserve">simply </w:t>
      </w:r>
      <w:r w:rsidRPr="00815BFF">
        <w:rPr>
          <w:rStyle w:val="Emphasis"/>
          <w:highlight w:val="green"/>
        </w:rPr>
        <w:t>unproductive</w:t>
      </w:r>
      <w:r w:rsidRPr="00EC7EC3">
        <w:rPr>
          <w:sz w:val="12"/>
        </w:rPr>
        <w:t xml:space="preserve"> to my mind. </w:t>
      </w:r>
      <w:r w:rsidRPr="005D4AA8">
        <w:rPr>
          <w:rStyle w:val="StyleBoldUnderline"/>
        </w:rPr>
        <w:t>We might all agree that an economy of commons that has done away with capitalism might be more desirable, but the reality is that hybrid forms</w:t>
      </w:r>
      <w:r w:rsidRPr="00EC7EC3">
        <w:rPr>
          <w:sz w:val="12"/>
        </w:rPr>
        <w:t xml:space="preserve">, like the game modders that Zwick cites, where a an economy of commons co-exists with a capitalist value logic, in some form, </w:t>
      </w:r>
      <w:r w:rsidRPr="005D4AA8">
        <w:rPr>
          <w:rStyle w:val="StyleBoldUnderline"/>
        </w:rPr>
        <w:t>are</w:t>
      </w:r>
      <w:r w:rsidRPr="00EC7EC3">
        <w:rPr>
          <w:sz w:val="12"/>
        </w:rPr>
        <w:t xml:space="preserve"> indeed </w:t>
      </w:r>
      <w:r w:rsidRPr="005D4AA8">
        <w:rPr>
          <w:rStyle w:val="StyleBoldUnderline"/>
        </w:rPr>
        <w:t>becoming the norm</w:t>
      </w:r>
      <w:r w:rsidRPr="00EC7EC3">
        <w:rPr>
          <w:sz w:val="12"/>
        </w:rPr>
        <w:t xml:space="preserve">. At that point </w:t>
      </w:r>
      <w:r w:rsidRPr="005D4AA8">
        <w:rPr>
          <w:rStyle w:val="StyleBoldUnderline"/>
        </w:rPr>
        <w:t>the interesting thing to do is not so much to criticize the enduring capitalist nature of these hybrid forms, but rather to investigate the new forms of politics that they might give rise to. This</w:t>
      </w:r>
      <w:r w:rsidRPr="00EC7EC3">
        <w:rPr>
          <w:sz w:val="12"/>
        </w:rPr>
        <w:t xml:space="preserve"> in no way implies that one does away with conflict and politics. Rather, it </w:t>
      </w:r>
      <w:r w:rsidRPr="005D4AA8">
        <w:rPr>
          <w:rStyle w:val="StyleBoldUnderline"/>
        </w:rPr>
        <w:t>implies investigating and understanding the new spaces and discourses through which such a new type of politics can be articulated</w:t>
      </w:r>
      <w:r w:rsidRPr="00EC7EC3">
        <w:rPr>
          <w:sz w:val="12"/>
        </w:rPr>
        <w:t xml:space="preserve">. In order to do </w:t>
      </w:r>
      <w:proofErr w:type="gramStart"/>
      <w:r w:rsidRPr="00EC7EC3">
        <w:rPr>
          <w:sz w:val="12"/>
        </w:rPr>
        <w:t>this</w:t>
      </w:r>
      <w:proofErr w:type="gramEnd"/>
      <w:r w:rsidRPr="00EC7EC3">
        <w:rPr>
          <w:sz w:val="12"/>
        </w:rPr>
        <w:t xml:space="preserve"> </w:t>
      </w:r>
      <w:r w:rsidRPr="005D4AA8">
        <w:rPr>
          <w:rStyle w:val="StyleBoldUnderline"/>
        </w:rPr>
        <w:t xml:space="preserve">we must start with what the actors involved in these processes actually think themselves. </w:t>
      </w:r>
      <w:r w:rsidRPr="00815BFF">
        <w:rPr>
          <w:rStyle w:val="StyleBoldUnderline"/>
          <w:highlight w:val="green"/>
        </w:rPr>
        <w:t>It is</w:t>
      </w:r>
      <w:r w:rsidRPr="005D4AA8">
        <w:rPr>
          <w:rStyle w:val="StyleBoldUnderline"/>
        </w:rPr>
        <w:t xml:space="preserve"> </w:t>
      </w:r>
      <w:r w:rsidRPr="005D4AA8">
        <w:rPr>
          <w:rStyle w:val="Emphasis"/>
        </w:rPr>
        <w:t xml:space="preserve">quite </w:t>
      </w:r>
      <w:r w:rsidRPr="00815BFF">
        <w:rPr>
          <w:rStyle w:val="Emphasis"/>
          <w:highlight w:val="green"/>
        </w:rPr>
        <w:t>useless</w:t>
      </w:r>
      <w:r w:rsidRPr="00815BFF">
        <w:rPr>
          <w:rStyle w:val="StyleBoldUnderline"/>
          <w:highlight w:val="green"/>
        </w:rPr>
        <w:t xml:space="preserve"> to simply deploy</w:t>
      </w:r>
      <w:r w:rsidRPr="005D4AA8">
        <w:rPr>
          <w:rStyle w:val="StyleBoldUnderline"/>
        </w:rPr>
        <w:t xml:space="preserve"> </w:t>
      </w:r>
      <w:r w:rsidRPr="00815BFF">
        <w:rPr>
          <w:rStyle w:val="StyleBoldUnderline"/>
          <w:highlight w:val="green"/>
        </w:rPr>
        <w:t>existing philosophical perspectives, or to compare</w:t>
      </w:r>
      <w:r w:rsidRPr="00EC7EC3">
        <w:rPr>
          <w:sz w:val="12"/>
        </w:rPr>
        <w:t xml:space="preserve"> the </w:t>
      </w:r>
      <w:r w:rsidRPr="00815BFF">
        <w:rPr>
          <w:rStyle w:val="StyleBoldUnderline"/>
          <w:highlight w:val="green"/>
        </w:rPr>
        <w:t>reality</w:t>
      </w:r>
      <w:r w:rsidRPr="00EC7EC3">
        <w:rPr>
          <w:sz w:val="12"/>
        </w:rPr>
        <w:t xml:space="preserve"> of communicative capitalism </w:t>
      </w:r>
      <w:r w:rsidRPr="00815BFF">
        <w:rPr>
          <w:rStyle w:val="StyleBoldUnderline"/>
          <w:highlight w:val="green"/>
        </w:rPr>
        <w:t xml:space="preserve">to </w:t>
      </w:r>
      <w:r w:rsidRPr="00815BFF">
        <w:rPr>
          <w:rStyle w:val="Emphasis"/>
          <w:highlight w:val="green"/>
        </w:rPr>
        <w:t>utopian projections</w:t>
      </w:r>
      <w:r w:rsidRPr="005D4AA8">
        <w:rPr>
          <w:rStyle w:val="StyleBoldUnderline"/>
        </w:rPr>
        <w:t xml:space="preserve"> of the political visions of last century</w:t>
      </w:r>
      <w:r w:rsidRPr="00EC7EC3">
        <w:rPr>
          <w:sz w:val="12"/>
        </w:rPr>
        <w:t xml:space="preserve">. Instead we must start with the ‘empirical metaphysics’, to use Bruno Latour’s term, that actually prevail among people engaged in such hybrid practices. </w:t>
      </w:r>
      <w:r w:rsidRPr="00815BFF">
        <w:rPr>
          <w:rStyle w:val="StyleBoldUnderline"/>
          <w:highlight w:val="green"/>
        </w:rPr>
        <w:t>We might</w:t>
      </w:r>
      <w:r w:rsidRPr="005D4AA8">
        <w:rPr>
          <w:rStyle w:val="StyleBoldUnderline"/>
        </w:rPr>
        <w:t xml:space="preserve"> all </w:t>
      </w:r>
      <w:r w:rsidRPr="00815BFF">
        <w:rPr>
          <w:rStyle w:val="StyleBoldUnderline"/>
          <w:highlight w:val="green"/>
        </w:rPr>
        <w:t>want to do away with neolib</w:t>
      </w:r>
      <w:r w:rsidRPr="005D4AA8">
        <w:rPr>
          <w:rStyle w:val="StyleBoldUnderline"/>
        </w:rPr>
        <w:t xml:space="preserve">eralism and the forms of life that it has promoted. </w:t>
      </w:r>
      <w:r w:rsidRPr="00815BFF">
        <w:rPr>
          <w:rStyle w:val="StyleBoldUnderline"/>
          <w:highlight w:val="green"/>
        </w:rPr>
        <w:t>But</w:t>
      </w:r>
      <w:r w:rsidRPr="00EC7EC3">
        <w:rPr>
          <w:sz w:val="12"/>
        </w:rPr>
        <w:t xml:space="preserve"> at the same time, </w:t>
      </w:r>
      <w:r w:rsidRPr="00815BFF">
        <w:rPr>
          <w:rStyle w:val="StyleBoldUnderline"/>
          <w:highlight w:val="green"/>
        </w:rPr>
        <w:t xml:space="preserve">we all recognize that the neoliberal project has been one of </w:t>
      </w:r>
      <w:r w:rsidRPr="00815BFF">
        <w:rPr>
          <w:rStyle w:val="Emphasis"/>
          <w:highlight w:val="green"/>
        </w:rPr>
        <w:t>the most successful projects</w:t>
      </w:r>
      <w:r w:rsidRPr="005D4AA8">
        <w:rPr>
          <w:rStyle w:val="StyleBoldUnderline"/>
        </w:rPr>
        <w:t xml:space="preserve"> of governmentality</w:t>
      </w:r>
      <w:r w:rsidRPr="00EC7EC3">
        <w:rPr>
          <w:sz w:val="12"/>
        </w:rPr>
        <w:t xml:space="preserve"> since, perhaps, the very project of disciplinary power that Foucault himself described. </w:t>
      </w:r>
      <w:proofErr w:type="gramStart"/>
      <w:r w:rsidRPr="00EC7EC3">
        <w:rPr>
          <w:sz w:val="12"/>
        </w:rPr>
        <w:t>Rebus sic</w:t>
      </w:r>
      <w:proofErr w:type="gramEnd"/>
      <w:r w:rsidRPr="00EC7EC3">
        <w:rPr>
          <w:sz w:val="12"/>
        </w:rPr>
        <w:t xml:space="preserve"> stantibus </w:t>
      </w:r>
      <w:r w:rsidRPr="00815BFF">
        <w:rPr>
          <w:rStyle w:val="Emphasis"/>
          <w:highlight w:val="green"/>
        </w:rPr>
        <w:t>we cannot simply wish it away</w:t>
      </w:r>
      <w:r w:rsidRPr="005D4AA8">
        <w:rPr>
          <w:rStyle w:val="StyleBoldUnderline"/>
        </w:rPr>
        <w:t xml:space="preserve">. We need to recognize that people have changed, that </w:t>
      </w:r>
      <w:r w:rsidRPr="00815BFF">
        <w:rPr>
          <w:rStyle w:val="StyleBoldUnderline"/>
          <w:highlight w:val="green"/>
        </w:rPr>
        <w:t>competitive individualism</w:t>
      </w:r>
      <w:r w:rsidRPr="00EC7EC3">
        <w:rPr>
          <w:sz w:val="12"/>
        </w:rPr>
        <w:t xml:space="preserve">, self-branding and an entrepreneurial mentality </w:t>
      </w:r>
      <w:r w:rsidRPr="00815BFF">
        <w:rPr>
          <w:rStyle w:val="StyleBoldUnderline"/>
          <w:highlight w:val="green"/>
        </w:rPr>
        <w:t>are,</w:t>
      </w:r>
      <w:r w:rsidRPr="00EC7EC3">
        <w:rPr>
          <w:sz w:val="12"/>
        </w:rPr>
        <w:t xml:space="preserve"> by now, </w:t>
      </w:r>
      <w:r w:rsidRPr="005D4AA8">
        <w:rPr>
          <w:rStyle w:val="StyleBoldUnderline"/>
        </w:rPr>
        <w:t xml:space="preserve">normal </w:t>
      </w:r>
      <w:r w:rsidRPr="00815BFF">
        <w:rPr>
          <w:rStyle w:val="StyleBoldUnderline"/>
          <w:highlight w:val="green"/>
        </w:rPr>
        <w:t>features of life</w:t>
      </w:r>
      <w:r w:rsidRPr="00EC7EC3">
        <w:rPr>
          <w:sz w:val="12"/>
        </w:rPr>
        <w:t xml:space="preserve">. The same thing goes for the popular political myths that prevail among advanced knowledge workers, what Zwick calls ‘cyber-utopianism’. We need to recognize that notions like peer-to-peer production, high-tech gift economies and the like have the power to mobilize the energies of the subjects that are most likely to become the pioneers of a new political vision – today’s version of the skilled workers that have taken the lead in most modern political movements. Even though the social theory that they produce might be shallow and imperfect, and even though they might not have read Marx and Foucault as well as we have, we cannot simply dismiss this vision as a mere ideology to be replaced by our theoretically more refined ideology. Like the relations of production that are emerging in communicative capitalism and the subjectivity of knowledge workers, these myths are part of the raw material with which the Gramscian intellectual must engage in order to articulate new understandings of common sense that are both politically progressive and intuitively attractive to the people that they are supposed to mobilize. </w:t>
      </w:r>
      <w:r w:rsidRPr="005D4AA8">
        <w:rPr>
          <w:rStyle w:val="StyleBoldUnderline"/>
        </w:rPr>
        <w:t xml:space="preserve">In other words, in order to articulate an alternative, we cannot simply dismiss the reality of communicative capitalism and fall back on what remains of the political utopias of last century. </w:t>
      </w:r>
      <w:r w:rsidRPr="00815BFF">
        <w:rPr>
          <w:rStyle w:val="StyleBoldUnderline"/>
          <w:highlight w:val="green"/>
        </w:rPr>
        <w:t xml:space="preserve">We need to </w:t>
      </w:r>
      <w:r w:rsidRPr="00815BFF">
        <w:rPr>
          <w:rStyle w:val="Emphasis"/>
          <w:highlight w:val="green"/>
        </w:rPr>
        <w:t>engage with the reality</w:t>
      </w:r>
      <w:r w:rsidRPr="00815BFF">
        <w:rPr>
          <w:rStyle w:val="StyleBoldUnderline"/>
          <w:highlight w:val="green"/>
        </w:rPr>
        <w:t xml:space="preserve"> of neoliberal</w:t>
      </w:r>
      <w:r w:rsidRPr="005D4AA8">
        <w:rPr>
          <w:rStyle w:val="StyleBoldUnderline"/>
        </w:rPr>
        <w:t xml:space="preserve"> communicative </w:t>
      </w:r>
      <w:r w:rsidRPr="00815BFF">
        <w:rPr>
          <w:rStyle w:val="StyleBoldUnderline"/>
          <w:highlight w:val="green"/>
        </w:rPr>
        <w:t>capitalism</w:t>
      </w:r>
      <w:r w:rsidRPr="00EC7EC3">
        <w:rPr>
          <w:sz w:val="12"/>
        </w:rPr>
        <w:t xml:space="preserve"> and try to push its dialectic beyond its apolitical present state. </w:t>
      </w:r>
      <w:r w:rsidRPr="005D4AA8">
        <w:rPr>
          <w:rStyle w:val="StyleBoldUnderline"/>
        </w:rPr>
        <w:t xml:space="preserve">We must investigate what the real conditions of production and imagination are and ask ourselves where they might lead. Critical theory needs to become an </w:t>
      </w:r>
      <w:r w:rsidRPr="005D4AA8">
        <w:rPr>
          <w:rStyle w:val="Emphasis"/>
        </w:rPr>
        <w:t>empirical</w:t>
      </w:r>
      <w:r w:rsidRPr="005D4AA8">
        <w:rPr>
          <w:rStyle w:val="StyleBoldUnderline"/>
        </w:rPr>
        <w:t>, and not simply a philosophical, enterprise</w:t>
      </w:r>
      <w:r w:rsidRPr="00EC7EC3">
        <w:rPr>
          <w:b/>
          <w:sz w:val="12"/>
        </w:rPr>
        <w:t>.</w:t>
      </w:r>
    </w:p>
    <w:p w:rsidR="0099620F" w:rsidRPr="005D4AA8" w:rsidRDefault="0099620F" w:rsidP="0099620F"/>
    <w:p w:rsidR="002414DE" w:rsidRDefault="002414DE" w:rsidP="002414DE">
      <w:pPr>
        <w:pStyle w:val="Heading2"/>
      </w:pPr>
      <w:r>
        <w:t>Permutation Stuff</w:t>
      </w:r>
    </w:p>
    <w:p w:rsidR="00AB545A" w:rsidRDefault="00AB545A" w:rsidP="00AB545A"/>
    <w:p w:rsidR="00AB545A" w:rsidRDefault="00AB545A" w:rsidP="00AB545A">
      <w:pPr>
        <w:pStyle w:val="Heading3"/>
      </w:pPr>
      <w:r>
        <w:t>Reform Perm</w:t>
      </w:r>
    </w:p>
    <w:p w:rsidR="00AB545A" w:rsidRDefault="00AB545A" w:rsidP="00AB545A">
      <w:pPr>
        <w:pStyle w:val="Heading4"/>
      </w:pPr>
    </w:p>
    <w:p w:rsidR="00AB545A" w:rsidRDefault="00AB545A" w:rsidP="00AB545A">
      <w:pPr>
        <w:pStyle w:val="Heading4"/>
      </w:pPr>
      <w:r>
        <w:t>Perm do the plan and all non-mutually exclusive parts of the alt --- policy analysis key</w:t>
      </w:r>
    </w:p>
    <w:p w:rsidR="00AB545A" w:rsidRPr="003F3D27" w:rsidRDefault="00AB545A" w:rsidP="00AB545A">
      <w:proofErr w:type="gramStart"/>
      <w:r>
        <w:t xml:space="preserve">James </w:t>
      </w:r>
      <w:r w:rsidRPr="003F3D27">
        <w:rPr>
          <w:rStyle w:val="StyleStyleBold12pt"/>
        </w:rPr>
        <w:t>Ferguson 11</w:t>
      </w:r>
      <w:r w:rsidRPr="003F3D27">
        <w:t>, Professor of Anthropology at Stanford, “The Uses of Neoliberalism”, Antipode, Vol. 41, No.</w:t>
      </w:r>
      <w:proofErr w:type="gramEnd"/>
      <w:r w:rsidRPr="003F3D27">
        <w:t xml:space="preserve"> S1, pp 166–184</w:t>
      </w:r>
    </w:p>
    <w:p w:rsidR="00AB545A" w:rsidRPr="003062F3" w:rsidRDefault="00AB545A" w:rsidP="00AB545A">
      <w:pPr>
        <w:rPr>
          <w:sz w:val="12"/>
        </w:rPr>
      </w:pPr>
      <w:r w:rsidRPr="00815BFF">
        <w:rPr>
          <w:rStyle w:val="StyleBoldUnderline"/>
          <w:rFonts w:cstheme="minorHAnsi"/>
          <w:highlight w:val="green"/>
        </w:rPr>
        <w:t>If we are</w:t>
      </w:r>
      <w:r w:rsidRPr="00F07C44">
        <w:rPr>
          <w:sz w:val="12"/>
        </w:rPr>
        <w:t xml:space="preserve"> seeking, as this special issue of Antipode aspires to do, </w:t>
      </w:r>
      <w:r w:rsidRPr="00815BFF">
        <w:rPr>
          <w:rStyle w:val="StyleBoldUnderline"/>
          <w:rFonts w:cstheme="minorHAnsi"/>
          <w:highlight w:val="green"/>
        </w:rPr>
        <w:t>to link</w:t>
      </w:r>
      <w:r w:rsidRPr="003F3D27">
        <w:rPr>
          <w:rStyle w:val="StyleBoldUnderline"/>
          <w:rFonts w:cstheme="minorHAnsi"/>
        </w:rPr>
        <w:t xml:space="preserve"> our </w:t>
      </w:r>
      <w:r w:rsidRPr="00815BFF">
        <w:rPr>
          <w:rStyle w:val="StyleBoldUnderline"/>
          <w:rFonts w:cstheme="minorHAnsi"/>
          <w:highlight w:val="green"/>
        </w:rPr>
        <w:t>critical analyses to</w:t>
      </w:r>
      <w:r w:rsidRPr="003F3D27">
        <w:rPr>
          <w:rStyle w:val="StyleBoldUnderline"/>
          <w:rFonts w:cstheme="minorHAnsi"/>
        </w:rPr>
        <w:t xml:space="preserve"> the world of grounded </w:t>
      </w:r>
      <w:r w:rsidRPr="00815BFF">
        <w:rPr>
          <w:rStyle w:val="StyleBoldUnderline"/>
          <w:rFonts w:cstheme="minorHAnsi"/>
          <w:highlight w:val="green"/>
        </w:rPr>
        <w:t>political struggle—not only to interpret the world</w:t>
      </w:r>
      <w:r w:rsidRPr="003F3D27">
        <w:rPr>
          <w:rStyle w:val="StyleBoldUnderline"/>
          <w:rFonts w:cstheme="minorHAnsi"/>
        </w:rPr>
        <w:t xml:space="preserve"> in various ways, </w:t>
      </w:r>
      <w:r w:rsidRPr="00815BFF">
        <w:rPr>
          <w:rStyle w:val="StyleBoldUnderline"/>
          <w:rFonts w:cstheme="minorHAnsi"/>
          <w:highlight w:val="green"/>
        </w:rPr>
        <w:t>but</w:t>
      </w:r>
      <w:r w:rsidRPr="003F3D27">
        <w:rPr>
          <w:rStyle w:val="StyleBoldUnderline"/>
          <w:rFonts w:cstheme="minorHAnsi"/>
        </w:rPr>
        <w:t xml:space="preserve"> also </w:t>
      </w:r>
      <w:r w:rsidRPr="00815BFF">
        <w:rPr>
          <w:rStyle w:val="StyleBoldUnderline"/>
          <w:rFonts w:cstheme="minorHAnsi"/>
          <w:highlight w:val="green"/>
        </w:rPr>
        <w:t>to change it</w:t>
      </w:r>
      <w:r w:rsidRPr="00AB3367">
        <w:rPr>
          <w:sz w:val="12"/>
        </w:rPr>
        <w:t>—</w:t>
      </w:r>
      <w:r w:rsidRPr="00F07C44">
        <w:rPr>
          <w:sz w:val="12"/>
        </w:rPr>
        <w:t xml:space="preserve">then </w:t>
      </w:r>
      <w:r w:rsidRPr="00815BFF">
        <w:rPr>
          <w:rStyle w:val="StyleBoldUnderline"/>
          <w:rFonts w:cstheme="minorHAnsi"/>
          <w:highlight w:val="green"/>
        </w:rPr>
        <w:t>there is much to be said for focusing</w:t>
      </w:r>
      <w:r w:rsidRPr="00F07C44">
        <w:rPr>
          <w:sz w:val="12"/>
        </w:rPr>
        <w:t xml:space="preserve">, as I have here, </w:t>
      </w:r>
      <w:r w:rsidRPr="00815BFF">
        <w:rPr>
          <w:rStyle w:val="StyleBoldUnderline"/>
          <w:rFonts w:cstheme="minorHAnsi"/>
          <w:highlight w:val="green"/>
        </w:rPr>
        <w:t>on mundane, real- world debates around policy</w:t>
      </w:r>
      <w:r w:rsidRPr="003F3D27">
        <w:rPr>
          <w:rStyle w:val="StyleBoldUnderline"/>
          <w:rFonts w:cstheme="minorHAnsi"/>
        </w:rPr>
        <w:t xml:space="preserve"> and politics, </w:t>
      </w:r>
      <w:r w:rsidRPr="00815BFF">
        <w:rPr>
          <w:rStyle w:val="StyleBoldUnderline"/>
          <w:rFonts w:cstheme="minorHAnsi"/>
          <w:highlight w:val="green"/>
        </w:rPr>
        <w:t>even if doing so</w:t>
      </w:r>
      <w:r w:rsidRPr="003F3D27">
        <w:rPr>
          <w:rStyle w:val="StyleBoldUnderline"/>
          <w:rFonts w:cstheme="minorHAnsi"/>
        </w:rPr>
        <w:t xml:space="preserve"> inevitably </w:t>
      </w:r>
      <w:r w:rsidRPr="00815BFF">
        <w:rPr>
          <w:rStyle w:val="StyleBoldUnderline"/>
          <w:rFonts w:cstheme="minorHAnsi"/>
          <w:highlight w:val="green"/>
        </w:rPr>
        <w:t>puts us on</w:t>
      </w:r>
      <w:r w:rsidRPr="003F3D27">
        <w:rPr>
          <w:rStyle w:val="StyleBoldUnderline"/>
          <w:rFonts w:cstheme="minorHAnsi"/>
        </w:rPr>
        <w:t xml:space="preserve"> the </w:t>
      </w:r>
      <w:r w:rsidRPr="00815BFF">
        <w:rPr>
          <w:rStyle w:val="StyleBoldUnderline"/>
          <w:rFonts w:cstheme="minorHAnsi"/>
          <w:highlight w:val="green"/>
        </w:rPr>
        <w:t>compromised and reformist terrain</w:t>
      </w:r>
      <w:r w:rsidRPr="003F3D27">
        <w:rPr>
          <w:rStyle w:val="StyleBoldUnderline"/>
          <w:rFonts w:cstheme="minorHAnsi"/>
        </w:rPr>
        <w:t xml:space="preserve"> of the possible, </w:t>
      </w:r>
      <w:r w:rsidRPr="00815BFF">
        <w:rPr>
          <w:rStyle w:val="StyleBoldUnderline"/>
          <w:rFonts w:cstheme="minorHAnsi"/>
          <w:highlight w:val="green"/>
        </w:rPr>
        <w:t>rather than the seductive high ground of revolutionary ideals</w:t>
      </w:r>
      <w:r w:rsidRPr="003F3D27">
        <w:rPr>
          <w:rStyle w:val="StyleBoldUnderline"/>
          <w:rFonts w:cstheme="minorHAnsi"/>
        </w:rPr>
        <w:t xml:space="preserve"> and utopian desires.</w:t>
      </w:r>
      <w:r w:rsidRPr="00F07C44">
        <w:rPr>
          <w:sz w:val="12"/>
        </w:rPr>
        <w:t xml:space="preserve"> But I would also insist that </w:t>
      </w:r>
      <w:r w:rsidRPr="00815BFF">
        <w:rPr>
          <w:rStyle w:val="StyleBoldUnderline"/>
          <w:rFonts w:cstheme="minorHAnsi"/>
          <w:highlight w:val="green"/>
        </w:rPr>
        <w:t>there is more at stake</w:t>
      </w:r>
      <w:r w:rsidRPr="00F07C44">
        <w:rPr>
          <w:sz w:val="12"/>
        </w:rPr>
        <w:t xml:space="preserve"> in the examples I have discussed here </w:t>
      </w:r>
      <w:r w:rsidRPr="00815BFF">
        <w:rPr>
          <w:rStyle w:val="StyleBoldUnderline"/>
          <w:rFonts w:cstheme="minorHAnsi"/>
          <w:highlight w:val="green"/>
        </w:rPr>
        <w:t>than simply a slightly better way</w:t>
      </w:r>
      <w:r w:rsidRPr="003F3D27">
        <w:rPr>
          <w:rStyle w:val="StyleBoldUnderline"/>
          <w:rFonts w:cstheme="minorHAnsi"/>
        </w:rPr>
        <w:t xml:space="preserve"> to ameliorate the miseries of the chronically poor, or a technically superior method </w:t>
      </w:r>
      <w:r w:rsidRPr="00815BFF">
        <w:rPr>
          <w:rStyle w:val="StyleBoldUnderline"/>
          <w:rFonts w:cstheme="minorHAnsi"/>
          <w:highlight w:val="green"/>
        </w:rPr>
        <w:t>for relieving</w:t>
      </w:r>
      <w:r w:rsidRPr="00F07C44">
        <w:rPr>
          <w:sz w:val="12"/>
        </w:rPr>
        <w:t xml:space="preserve"> the </w:t>
      </w:r>
      <w:r w:rsidRPr="00815BFF">
        <w:rPr>
          <w:rStyle w:val="StyleBoldUnderline"/>
          <w:rFonts w:cstheme="minorHAnsi"/>
          <w:highlight w:val="green"/>
        </w:rPr>
        <w:t>suffering</w:t>
      </w:r>
      <w:r w:rsidRPr="00F07C44">
        <w:rPr>
          <w:sz w:val="12"/>
        </w:rPr>
        <w:t xml:space="preserve"> of famine victims.¶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w:t>
      </w:r>
      <w:proofErr w:type="gramStart"/>
      <w:r w:rsidRPr="00F07C44">
        <w:rPr>
          <w:sz w:val="12"/>
        </w:rPr>
        <w:t>,¶</w:t>
      </w:r>
      <w:proofErr w:type="gramEnd"/>
      <w:r w:rsidRPr="00F07C44">
        <w:rPr>
          <w:sz w:val="12"/>
        </w:rPr>
        <w:t xml:space="preserve"> 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 My real interest in the policy proposals discussed here, in fact, has little to do with the narrow policy questions to which they seek to provide answers. For what is most significant, for my purposes, is not whether or not these are good policies, but the way that they illustrate a process through which </w:t>
      </w:r>
      <w:r w:rsidRPr="00815BFF">
        <w:rPr>
          <w:rStyle w:val="StyleBoldUnderline"/>
          <w:rFonts w:cstheme="minorHAnsi"/>
          <w:highlight w:val="green"/>
        </w:rPr>
        <w:t>specific governmental</w:t>
      </w:r>
      <w:r w:rsidRPr="003F3D27">
        <w:rPr>
          <w:rStyle w:val="StyleBoldUnderline"/>
          <w:rFonts w:cstheme="minorHAnsi"/>
        </w:rPr>
        <w:t xml:space="preserve"> devices and </w:t>
      </w:r>
      <w:r w:rsidRPr="00815BFF">
        <w:rPr>
          <w:rStyle w:val="StyleBoldUnderline"/>
          <w:rFonts w:cstheme="minorHAnsi"/>
          <w:highlight w:val="green"/>
        </w:rPr>
        <w:t>modes of reasoning</w:t>
      </w:r>
      <w:r w:rsidRPr="00815BFF">
        <w:rPr>
          <w:sz w:val="12"/>
          <w:highlight w:val="green"/>
        </w:rPr>
        <w:t xml:space="preserve"> </w:t>
      </w:r>
      <w:r w:rsidRPr="00815BFF">
        <w:rPr>
          <w:rStyle w:val="StyleBoldUnderline"/>
          <w:rFonts w:cstheme="minorHAnsi"/>
          <w:highlight w:val="green"/>
        </w:rPr>
        <w:t>that we have become used to associating with a</w:t>
      </w:r>
      <w:r w:rsidRPr="003F3D27">
        <w:rPr>
          <w:rStyle w:val="StyleBoldUnderline"/>
          <w:rFonts w:cstheme="minorHAnsi"/>
        </w:rPr>
        <w:t xml:space="preserve"> very particular</w:t>
      </w:r>
      <w:r w:rsidRPr="00F07C44">
        <w:rPr>
          <w:sz w:val="12"/>
        </w:rPr>
        <w:t xml:space="preserve"> (and </w:t>
      </w:r>
      <w:r w:rsidRPr="00815BFF">
        <w:rPr>
          <w:rStyle w:val="StyleBoldUnderline"/>
          <w:rFonts w:cstheme="minorHAnsi"/>
          <w:highlight w:val="green"/>
        </w:rPr>
        <w:t>conservative</w:t>
      </w:r>
      <w:r w:rsidRPr="00815BFF">
        <w:rPr>
          <w:sz w:val="12"/>
          <w:highlight w:val="green"/>
        </w:rPr>
        <w:t xml:space="preserve">) </w:t>
      </w:r>
      <w:r w:rsidRPr="00815BFF">
        <w:rPr>
          <w:rStyle w:val="StyleBoldUnderline"/>
          <w:rFonts w:cstheme="minorHAnsi"/>
          <w:highlight w:val="green"/>
        </w:rPr>
        <w:t>political agenda</w:t>
      </w:r>
      <w:r w:rsidRPr="00F07C44">
        <w:rPr>
          <w:sz w:val="12"/>
        </w:rPr>
        <w:t xml:space="preserve"> (“neoliberalism”) </w:t>
      </w:r>
      <w:r w:rsidRPr="00815BFF">
        <w:rPr>
          <w:rStyle w:val="StyleBoldUnderline"/>
          <w:rFonts w:cstheme="minorHAnsi"/>
          <w:highlight w:val="green"/>
        </w:rPr>
        <w:t>may be</w:t>
      </w:r>
      <w:r w:rsidRPr="003F3D27">
        <w:rPr>
          <w:rStyle w:val="StyleBoldUnderline"/>
          <w:rFonts w:cstheme="minorHAnsi"/>
        </w:rPr>
        <w:t xml:space="preserve"> in the process of being </w:t>
      </w:r>
      <w:r w:rsidRPr="00815BFF">
        <w:rPr>
          <w:rStyle w:val="StyleBoldUnderline"/>
          <w:rFonts w:cstheme="minorHAnsi"/>
          <w:highlight w:val="green"/>
        </w:rPr>
        <w:t>peeled away</w:t>
      </w:r>
      <w:r w:rsidRPr="003F3D27">
        <w:rPr>
          <w:rStyle w:val="StyleBoldUnderline"/>
          <w:rFonts w:cstheme="minorHAnsi"/>
        </w:rPr>
        <w:t xml:space="preserve"> from that agenda, </w:t>
      </w:r>
      <w:r w:rsidRPr="00815BFF">
        <w:rPr>
          <w:rStyle w:val="StyleBoldUnderline"/>
          <w:rFonts w:cstheme="minorHAnsi"/>
          <w:highlight w:val="green"/>
        </w:rPr>
        <w:t>and put to</w:t>
      </w:r>
      <w:r w:rsidRPr="003F3D27">
        <w:rPr>
          <w:rStyle w:val="StyleBoldUnderline"/>
          <w:rFonts w:cstheme="minorHAnsi"/>
        </w:rPr>
        <w:t xml:space="preserve"> very </w:t>
      </w:r>
      <w:r w:rsidRPr="00815BFF">
        <w:rPr>
          <w:rStyle w:val="StyleBoldUnderline"/>
          <w:rFonts w:cstheme="minorHAnsi"/>
          <w:highlight w:val="green"/>
        </w:rPr>
        <w:t>different uses</w:t>
      </w:r>
      <w:r w:rsidRPr="003F3D27">
        <w:rPr>
          <w:rStyle w:val="StyleBoldUnderline"/>
          <w:rFonts w:cstheme="minorHAnsi"/>
        </w:rPr>
        <w:t xml:space="preserve">. </w:t>
      </w:r>
      <w:r w:rsidRPr="00815BFF">
        <w:rPr>
          <w:rStyle w:val="StyleBoldUnderline"/>
          <w:rFonts w:cstheme="minorHAnsi"/>
          <w:highlight w:val="green"/>
        </w:rPr>
        <w:t xml:space="preserve">Any progressive </w:t>
      </w:r>
      <w:r w:rsidRPr="003F3D27">
        <w:rPr>
          <w:rStyle w:val="StyleBoldUnderline"/>
          <w:rFonts w:cstheme="minorHAnsi"/>
        </w:rPr>
        <w:t>who takes seriously the challenge</w:t>
      </w:r>
      <w:r w:rsidRPr="00F07C44">
        <w:rPr>
          <w:sz w:val="12"/>
        </w:rPr>
        <w:t xml:space="preserve"> I pointed to at the start of this essay, the challenge </w:t>
      </w:r>
      <w:r w:rsidRPr="003F3D27">
        <w:rPr>
          <w:rStyle w:val="StyleBoldUnderline"/>
          <w:rFonts w:cstheme="minorHAnsi"/>
        </w:rPr>
        <w:t xml:space="preserve">of developing new progressive arts of government, </w:t>
      </w:r>
      <w:r w:rsidRPr="00815BFF">
        <w:rPr>
          <w:rStyle w:val="StyleBoldUnderline"/>
          <w:rFonts w:cstheme="minorHAnsi"/>
          <w:highlight w:val="green"/>
        </w:rPr>
        <w:t>ought to find this</w:t>
      </w:r>
      <w:r w:rsidRPr="003F3D27">
        <w:rPr>
          <w:rStyle w:val="StyleBoldUnderline"/>
          <w:rFonts w:cstheme="minorHAnsi"/>
        </w:rPr>
        <w:t xml:space="preserve"> turn of events </w:t>
      </w:r>
      <w:r w:rsidRPr="00815BFF">
        <w:rPr>
          <w:rStyle w:val="StyleBoldUnderline"/>
          <w:rFonts w:cstheme="minorHAnsi"/>
          <w:highlight w:val="green"/>
        </w:rPr>
        <w:t>of</w:t>
      </w:r>
      <w:r w:rsidRPr="003F3D27">
        <w:rPr>
          <w:rStyle w:val="StyleBoldUnderline"/>
          <w:rFonts w:cstheme="minorHAnsi"/>
        </w:rPr>
        <w:t xml:space="preserve"> considerable </w:t>
      </w:r>
      <w:r w:rsidRPr="00815BFF">
        <w:rPr>
          <w:rStyle w:val="StyleBoldUnderline"/>
          <w:rFonts w:cstheme="minorHAnsi"/>
          <w:highlight w:val="green"/>
        </w:rPr>
        <w:t>interest</w:t>
      </w:r>
      <w:r w:rsidRPr="003F3D27">
        <w:rPr>
          <w:rStyle w:val="StyleBoldUnderline"/>
          <w:rFonts w:cstheme="minorHAnsi"/>
        </w:rPr>
        <w:t>.</w:t>
      </w:r>
      <w:r w:rsidRPr="00F07C44">
        <w:rPr>
          <w:rStyle w:val="StyleBoldUnderline"/>
          <w:rFonts w:cstheme="minorHAnsi"/>
          <w:sz w:val="12"/>
        </w:rPr>
        <w:t>¶</w:t>
      </w:r>
      <w:r w:rsidRPr="003F3D27">
        <w:rPr>
          <w:rStyle w:val="StyleBoldUnderline"/>
          <w:rFonts w:cstheme="minorHAnsi"/>
          <w:sz w:val="12"/>
        </w:rPr>
        <w:t xml:space="preserve"> </w:t>
      </w:r>
      <w:r w:rsidRPr="00F07C44">
        <w:rPr>
          <w:sz w:val="12"/>
        </w:rPr>
        <w:t xml:space="preserve">As Steven Collier (2005) has recently pointed out, </w:t>
      </w:r>
      <w:r w:rsidRPr="00815BFF">
        <w:rPr>
          <w:rStyle w:val="StyleBoldUnderline"/>
          <w:rFonts w:cstheme="minorHAnsi"/>
          <w:highlight w:val="green"/>
        </w:rPr>
        <w:t>it is important to question the assumption that there</w:t>
      </w:r>
      <w:r w:rsidRPr="00F07C44">
        <w:rPr>
          <w:sz w:val="12"/>
        </w:rPr>
        <w:t xml:space="preserve"> is, or </w:t>
      </w:r>
      <w:r w:rsidRPr="00815BFF">
        <w:rPr>
          <w:rStyle w:val="StyleBoldUnderline"/>
          <w:rFonts w:cstheme="minorHAnsi"/>
          <w:highlight w:val="green"/>
        </w:rPr>
        <w:t>must be, a</w:t>
      </w:r>
      <w:r w:rsidRPr="003F3D27">
        <w:rPr>
          <w:rStyle w:val="StyleBoldUnderline"/>
          <w:rFonts w:cstheme="minorHAnsi"/>
        </w:rPr>
        <w:t xml:space="preserve"> </w:t>
      </w:r>
      <w:r w:rsidRPr="00F07C44">
        <w:rPr>
          <w:sz w:val="12"/>
        </w:rPr>
        <w:t xml:space="preserve">neat or </w:t>
      </w:r>
      <w:r w:rsidRPr="00815BFF">
        <w:rPr>
          <w:rStyle w:val="StyleBoldUnderline"/>
          <w:rFonts w:cstheme="minorHAnsi"/>
          <w:highlight w:val="green"/>
        </w:rPr>
        <w:t>automatic fit between a hegemonic</w:t>
      </w:r>
      <w:r w:rsidRPr="003F3D27">
        <w:rPr>
          <w:rStyle w:val="StyleBoldUnderline"/>
          <w:rFonts w:cstheme="minorHAnsi"/>
        </w:rPr>
        <w:t xml:space="preserve"> “neoliberal” </w:t>
      </w:r>
      <w:r w:rsidRPr="00815BFF">
        <w:rPr>
          <w:rStyle w:val="StyleBoldUnderline"/>
          <w:rFonts w:cstheme="minorHAnsi"/>
          <w:highlight w:val="green"/>
        </w:rPr>
        <w:t>political</w:t>
      </w:r>
      <w:r w:rsidRPr="003F3D27">
        <w:rPr>
          <w:rStyle w:val="StyleBoldUnderline"/>
          <w:rFonts w:cstheme="minorHAnsi"/>
        </w:rPr>
        <w:t xml:space="preserve">-economic </w:t>
      </w:r>
      <w:r w:rsidRPr="00815BFF">
        <w:rPr>
          <w:rStyle w:val="StyleBoldUnderline"/>
          <w:rFonts w:cstheme="minorHAnsi"/>
          <w:highlight w:val="green"/>
        </w:rPr>
        <w:t>project</w:t>
      </w:r>
      <w:r w:rsidRPr="003F3D27">
        <w:rPr>
          <w:rStyle w:val="StyleBoldUnderline"/>
          <w:rFonts w:cstheme="minorHAnsi"/>
        </w:rPr>
        <w:t xml:space="preserve"> (however that might be characterized), on the one hand, </w:t>
      </w:r>
      <w:r w:rsidRPr="00815BFF">
        <w:rPr>
          <w:rStyle w:val="StyleBoldUnderline"/>
          <w:rFonts w:cstheme="minorHAnsi"/>
          <w:highlight w:val="green"/>
        </w:rPr>
        <w:t>and specific “neoliberal” techniques, on the other.</w:t>
      </w:r>
      <w:r w:rsidRPr="003F3D27">
        <w:rPr>
          <w:rStyle w:val="StyleBoldUnderline"/>
          <w:rFonts w:cstheme="minorHAnsi"/>
        </w:rPr>
        <w:t xml:space="preserve"> Close attention to particular techniques (such as the use of quantitative calculation</w:t>
      </w:r>
      <w:r w:rsidRPr="00F07C44">
        <w:rPr>
          <w:sz w:val="12"/>
        </w:rPr>
        <w:t xml:space="preserve">, free choice, and price driven by supply and demand) </w:t>
      </w:r>
      <w:r w:rsidRPr="003F3D27">
        <w:rPr>
          <w:rStyle w:val="StyleBoldUnderline"/>
          <w:rFonts w:cstheme="minorHAnsi"/>
        </w:rPr>
        <w:t>in particular settings</w:t>
      </w:r>
      <w:r w:rsidRPr="00F07C44">
        <w:rPr>
          <w:sz w:val="12"/>
        </w:rPr>
        <w:t xml:space="preserve"> (in Collier’s case, fiscal and budgetary reform in post-Soviet Russia) </w:t>
      </w:r>
      <w:r w:rsidRPr="003F3D27">
        <w:rPr>
          <w:rStyle w:val="StyleBoldUnderline"/>
          <w:rFonts w:cstheme="minorHAnsi"/>
        </w:rPr>
        <w:t xml:space="preserve">shows that the relationship between the technical and the political-economic “is much more polymorphous and unstable than is assumed </w:t>
      </w:r>
      <w:r w:rsidRPr="00F07C44">
        <w:rPr>
          <w:sz w:val="12"/>
        </w:rPr>
        <w:t xml:space="preserve">in much critical geographical work”, </w:t>
      </w:r>
      <w:r w:rsidRPr="003F3D27">
        <w:rPr>
          <w:rStyle w:val="StyleBoldUnderline"/>
          <w:rFonts w:cstheme="minorHAnsi"/>
        </w:rPr>
        <w:t xml:space="preserve">and that </w:t>
      </w:r>
      <w:r w:rsidRPr="00815BFF">
        <w:rPr>
          <w:rStyle w:val="StyleBoldUnderline"/>
          <w:rFonts w:cstheme="minorHAnsi"/>
          <w:highlight w:val="green"/>
        </w:rPr>
        <w:t>neoliberal technical mechanisms are in fact “deployed in relation to diverse political projects</w:t>
      </w:r>
      <w:r w:rsidRPr="003F3D27">
        <w:rPr>
          <w:rStyle w:val="StyleBoldUnderline"/>
          <w:rFonts w:cstheme="minorHAnsi"/>
        </w:rPr>
        <w:t xml:space="preserve"> and social norms</w:t>
      </w:r>
      <w:r w:rsidRPr="00F07C44">
        <w:rPr>
          <w:sz w:val="12"/>
        </w:rPr>
        <w:t xml:space="preserve">” (2005:2).¶ As I suggested in referencing the role of statistics and techniques for pooling risk in the creation of social democratic welfare states, social </w:t>
      </w:r>
      <w:r w:rsidRPr="00815BFF">
        <w:rPr>
          <w:rStyle w:val="StyleBoldUnderline"/>
          <w:rFonts w:cstheme="minorHAnsi"/>
          <w:highlight w:val="green"/>
        </w:rPr>
        <w:t>technologies need not have any essential or eternal loyalty to the political formations within which they were first developed</w:t>
      </w:r>
      <w:r w:rsidRPr="00F07C44">
        <w:rPr>
          <w:sz w:val="12"/>
        </w:rPr>
        <w:t xml:space="preserve">. Insurance rationality at the end of the nineteenth century had no essential vocation to provide security and solidarity to the working class; it was turned to that purpose (in some substantial measure) because it was available, in the right place at the right time, to be appropriated for that use. </w:t>
      </w:r>
      <w:r w:rsidRPr="00815BFF">
        <w:rPr>
          <w:rStyle w:val="StyleBoldUnderline"/>
          <w:rFonts w:cstheme="minorHAnsi"/>
          <w:highlight w:val="green"/>
        </w:rPr>
        <w:t>Specific ways of solving or posing governmental problems</w:t>
      </w:r>
      <w:r w:rsidRPr="003F3D27">
        <w:rPr>
          <w:rStyle w:val="StyleBoldUnderline"/>
          <w:rFonts w:cstheme="minorHAnsi"/>
        </w:rPr>
        <w:t xml:space="preserve">, specific institutional and intellectual mechanisms, </w:t>
      </w:r>
      <w:r w:rsidRPr="00815BFF">
        <w:rPr>
          <w:rStyle w:val="StyleBoldUnderline"/>
          <w:rFonts w:cstheme="minorHAnsi"/>
          <w:highlight w:val="green"/>
        </w:rPr>
        <w:t>can be combined in an almost infinite variety of ways, to accomplish different social ends</w:t>
      </w:r>
      <w:r w:rsidRPr="00AB3367">
        <w:rPr>
          <w:rStyle w:val="StyleBoldUnderline"/>
          <w:rFonts w:cstheme="minorHAnsi"/>
        </w:rPr>
        <w:t>.</w:t>
      </w:r>
      <w:r w:rsidRPr="003F3D27">
        <w:rPr>
          <w:rStyle w:val="StyleBoldUnderline"/>
          <w:rFonts w:cstheme="minorHAnsi"/>
        </w:rPr>
        <w:t xml:space="preserve"> With social, as with any other sort of technology, it is not the machines or the mechanisms that decide what they will be used to do</w:t>
      </w:r>
      <w:r w:rsidRPr="00F07C44">
        <w:rPr>
          <w:sz w:val="12"/>
        </w:rPr>
        <w:t xml:space="preserve">.¶ Foucault (2008:94) concluded his discussion of socialist government- ality by insisting that the answers to the Left’s governmental problems require not yet another search through our sacred texts, but a process of conceptual and institutional innovation. “[I]f there is a really socialist governmentality, then it is not hidden within socialism and its texts. It cannot be deduced from them. It must be invented”. But invention in the domain of governmental technique is rarely something worked up out of whole cloth. More often, it involves a kind of bricolage (Le ́vi- Strauss 1966), a piecing together of something new out of scavenged parts originally intended for some other purpose. As we pursue such a process of improvisatory invention, we might begin by making an inventory of the parts available for such tinkering, keeping all the while an open mind about how different mechanisms might be put to work, and what kinds of purposes they might serve. </w:t>
      </w:r>
      <w:r w:rsidRPr="00815BFF">
        <w:rPr>
          <w:rStyle w:val="StyleBoldUnderline"/>
          <w:rFonts w:cstheme="minorHAnsi"/>
          <w:highlight w:val="green"/>
        </w:rPr>
        <w:t>If we can go beyond seeing</w:t>
      </w:r>
      <w:r w:rsidRPr="00AB3367">
        <w:rPr>
          <w:rStyle w:val="StyleBoldUnderline"/>
        </w:rPr>
        <w:t xml:space="preserve"> in “neoliberalism” </w:t>
      </w:r>
      <w:r w:rsidRPr="00815BFF">
        <w:rPr>
          <w:rStyle w:val="StyleBoldUnderline"/>
          <w:rFonts w:cstheme="minorHAnsi"/>
          <w:highlight w:val="green"/>
        </w:rPr>
        <w:t>an evil essence</w:t>
      </w:r>
      <w:r w:rsidRPr="00F07C44">
        <w:rPr>
          <w:sz w:val="12"/>
        </w:rPr>
        <w:t xml:space="preserve"> or an automatic unity, </w:t>
      </w:r>
      <w:r w:rsidRPr="00815BFF">
        <w:rPr>
          <w:rStyle w:val="StyleBoldUnderline"/>
          <w:rFonts w:cstheme="minorHAnsi"/>
          <w:highlight w:val="green"/>
        </w:rPr>
        <w:t>and instead learn to see</w:t>
      </w:r>
      <w:r w:rsidRPr="003F3D27">
        <w:rPr>
          <w:rStyle w:val="StyleBoldUnderline"/>
          <w:rFonts w:cstheme="minorHAnsi"/>
        </w:rPr>
        <w:t xml:space="preserve"> a field of </w:t>
      </w:r>
      <w:r w:rsidRPr="00815BFF">
        <w:rPr>
          <w:rStyle w:val="StyleBoldUnderline"/>
          <w:rFonts w:cstheme="minorHAnsi"/>
          <w:highlight w:val="green"/>
        </w:rPr>
        <w:t>specific governmental techniques</w:t>
      </w:r>
      <w:r w:rsidRPr="003F3D27">
        <w:rPr>
          <w:rStyle w:val="StyleBoldUnderline"/>
          <w:rFonts w:cstheme="minorHAnsi"/>
        </w:rPr>
        <w:t xml:space="preserve">, we may be surprised to find that </w:t>
      </w:r>
      <w:r w:rsidRPr="00815BFF">
        <w:rPr>
          <w:rStyle w:val="StyleBoldUnderline"/>
          <w:rFonts w:cstheme="minorHAnsi"/>
          <w:highlight w:val="green"/>
        </w:rPr>
        <w:t>some of them can be repurposed, and put to work in the service of political projects</w:t>
      </w:r>
      <w:r w:rsidRPr="003F3D27">
        <w:rPr>
          <w:rStyle w:val="StyleBoldUnderline"/>
          <w:rFonts w:cstheme="minorHAnsi"/>
        </w:rPr>
        <w:t xml:space="preserve"> very different from those usually associated with that word. If so, we may find that </w:t>
      </w:r>
      <w:r w:rsidRPr="00815BFF">
        <w:rPr>
          <w:rStyle w:val="StyleBoldUnderline"/>
          <w:rFonts w:cstheme="minorHAnsi"/>
          <w:highlight w:val="green"/>
        </w:rPr>
        <w:t>the cabinet of governmental arts</w:t>
      </w:r>
      <w:r w:rsidRPr="003F3D27">
        <w:rPr>
          <w:rStyle w:val="StyleBoldUnderline"/>
          <w:rFonts w:cstheme="minorHAnsi"/>
        </w:rPr>
        <w:t xml:space="preserve"> available to us </w:t>
      </w:r>
      <w:r w:rsidRPr="00815BFF">
        <w:rPr>
          <w:rStyle w:val="StyleBoldUnderline"/>
          <w:rFonts w:cstheme="minorHAnsi"/>
          <w:highlight w:val="green"/>
        </w:rPr>
        <w:t>is</w:t>
      </w:r>
      <w:r w:rsidRPr="003F3D27">
        <w:rPr>
          <w:rStyle w:val="StyleBoldUnderline"/>
          <w:rFonts w:cstheme="minorHAnsi"/>
        </w:rPr>
        <w:t xml:space="preserve"> a bit </w:t>
      </w:r>
      <w:r w:rsidRPr="00815BFF">
        <w:rPr>
          <w:rStyle w:val="StyleBoldUnderline"/>
          <w:rFonts w:cstheme="minorHAnsi"/>
          <w:highlight w:val="green"/>
        </w:rPr>
        <w:t>less bare than first appeared</w:t>
      </w:r>
      <w:r w:rsidRPr="003F3D27">
        <w:rPr>
          <w:rStyle w:val="StyleBoldUnderline"/>
          <w:rFonts w:cstheme="minorHAnsi"/>
        </w:rPr>
        <w:t>, and that some rather useful little mechanisms may be nearer to hand than we thought</w:t>
      </w:r>
      <w:r w:rsidRPr="00F07C44">
        <w:rPr>
          <w:sz w:val="12"/>
        </w:rPr>
        <w:t>.</w:t>
      </w:r>
    </w:p>
    <w:p w:rsidR="00AB545A" w:rsidRPr="00AB545A" w:rsidRDefault="00AB545A" w:rsidP="00AB545A"/>
    <w:p w:rsidR="00AB545A" w:rsidRDefault="00AB545A" w:rsidP="00AB545A">
      <w:pPr>
        <w:pStyle w:val="Heading3"/>
        <w:rPr>
          <w:rFonts w:cs="Arial"/>
        </w:rPr>
      </w:pPr>
      <w:r w:rsidRPr="005D4AA8">
        <w:rPr>
          <w:rFonts w:cs="Arial"/>
        </w:rPr>
        <w:t>2AC Perm (Barry)</w:t>
      </w:r>
    </w:p>
    <w:p w:rsidR="00AB545A" w:rsidRPr="00AB545A" w:rsidRDefault="00AB545A" w:rsidP="00AB545A"/>
    <w:p w:rsidR="00AB545A" w:rsidRDefault="00AB545A" w:rsidP="00AB545A">
      <w:pPr>
        <w:pStyle w:val="Heading4"/>
        <w:rPr>
          <w:rFonts w:cs="Arial"/>
        </w:rPr>
      </w:pPr>
      <w:r w:rsidRPr="005D4AA8">
        <w:rPr>
          <w:rFonts w:cs="Arial"/>
        </w:rPr>
        <w:t xml:space="preserve">Only the perm solves—proposing alternative non-capitalist economics out of nowhere is of </w:t>
      </w:r>
      <w:r w:rsidRPr="005D4AA8">
        <w:rPr>
          <w:rFonts w:cs="Arial"/>
          <w:i/>
        </w:rPr>
        <w:t>zero value</w:t>
      </w:r>
      <w:r w:rsidRPr="005D4AA8">
        <w:rPr>
          <w:rFonts w:cs="Arial"/>
        </w:rPr>
        <w:t xml:space="preserve">. Environmental reform of capitalism is </w:t>
      </w:r>
      <w:proofErr w:type="gramStart"/>
      <w:r w:rsidRPr="005D4AA8">
        <w:rPr>
          <w:rFonts w:cs="Arial"/>
        </w:rPr>
        <w:t>key</w:t>
      </w:r>
      <w:proofErr w:type="gramEnd"/>
      <w:r w:rsidRPr="005D4AA8">
        <w:rPr>
          <w:rFonts w:cs="Arial"/>
        </w:rPr>
        <w:t>.</w:t>
      </w:r>
    </w:p>
    <w:p w:rsidR="00AB545A" w:rsidRPr="00AB545A" w:rsidRDefault="00AB545A" w:rsidP="00AB545A"/>
    <w:p w:rsidR="00AB545A" w:rsidRPr="005D4AA8" w:rsidRDefault="00AB545A" w:rsidP="00AB545A">
      <w:r w:rsidRPr="005D4AA8">
        <w:t xml:space="preserve">John </w:t>
      </w:r>
      <w:r w:rsidRPr="005D4AA8">
        <w:rPr>
          <w:rStyle w:val="StyleStyleBold12pt"/>
        </w:rPr>
        <w:t>BARRY</w:t>
      </w:r>
      <w:r w:rsidRPr="005D4AA8">
        <w:t xml:space="preserve"> Reader in Politics @ Belfast </w:t>
      </w:r>
      <w:r w:rsidRPr="005D4AA8">
        <w:rPr>
          <w:rStyle w:val="StyleStyleBold12pt"/>
        </w:rPr>
        <w:t>‘7</w:t>
      </w:r>
      <w:r w:rsidRPr="005D4AA8">
        <w:t xml:space="preserve"> [“Towards a model of green political economy: from ecological modernisation to economic security” </w:t>
      </w:r>
      <w:r w:rsidRPr="005D4AA8">
        <w:rPr>
          <w:i/>
        </w:rPr>
        <w:t>Int. J. Green Economics</w:t>
      </w:r>
      <w:r w:rsidRPr="005D4AA8">
        <w:t>, Vol. 1, Nos. 3/4, 2007 p. 447-448]</w:t>
      </w:r>
    </w:p>
    <w:p w:rsidR="00AB545A" w:rsidRPr="0097287A" w:rsidRDefault="00AB545A" w:rsidP="00AB545A">
      <w:pPr>
        <w:pStyle w:val="Cites"/>
        <w:rPr>
          <w:rFonts w:ascii="Arial" w:hAnsi="Arial" w:cs="Arial"/>
          <w:sz w:val="14"/>
        </w:rPr>
      </w:pPr>
      <w:r w:rsidRPr="00815BFF">
        <w:rPr>
          <w:rStyle w:val="StyleBoldUnderline"/>
          <w:rFonts w:ascii="Arial" w:hAnsi="Arial" w:cs="Arial"/>
          <w:highlight w:val="green"/>
        </w:rPr>
        <w:t>Economic analysis has been</w:t>
      </w:r>
      <w:r w:rsidRPr="005D4AA8">
        <w:rPr>
          <w:rStyle w:val="StyleBoldUnderline"/>
          <w:rFonts w:ascii="Arial" w:hAnsi="Arial" w:cs="Arial"/>
        </w:rPr>
        <w:t xml:space="preserve"> one of the </w:t>
      </w:r>
      <w:r w:rsidRPr="00815BFF">
        <w:rPr>
          <w:rStyle w:val="StyleBoldUnderline"/>
          <w:rFonts w:ascii="Arial" w:hAnsi="Arial" w:cs="Arial"/>
          <w:highlight w:val="green"/>
        </w:rPr>
        <w:t>weak</w:t>
      </w:r>
      <w:r w:rsidRPr="005D4AA8">
        <w:rPr>
          <w:rStyle w:val="StyleBoldUnderline"/>
          <w:rFonts w:ascii="Arial" w:hAnsi="Arial" w:cs="Arial"/>
        </w:rPr>
        <w:t xml:space="preserve">est </w:t>
      </w:r>
      <w:r w:rsidRPr="0097287A">
        <w:rPr>
          <w:rFonts w:ascii="Arial" w:hAnsi="Arial" w:cs="Arial"/>
          <w:sz w:val="14"/>
        </w:rPr>
        <w:t xml:space="preserve">and least developed </w:t>
      </w:r>
      <w:r w:rsidRPr="005D4AA8">
        <w:rPr>
          <w:rStyle w:val="StyleBoldUnderline"/>
          <w:rFonts w:ascii="Arial" w:hAnsi="Arial" w:cs="Arial"/>
        </w:rPr>
        <w:t xml:space="preserve">areas of </w:t>
      </w:r>
      <w:r w:rsidRPr="0097287A">
        <w:rPr>
          <w:rFonts w:ascii="Arial" w:hAnsi="Arial" w:cs="Arial"/>
          <w:sz w:val="14"/>
        </w:rPr>
        <w:t xml:space="preserve">broadly </w:t>
      </w:r>
      <w:r w:rsidRPr="005D4AA8">
        <w:rPr>
          <w:rStyle w:val="StyleBoldUnderline"/>
          <w:rFonts w:ascii="Arial" w:hAnsi="Arial" w:cs="Arial"/>
        </w:rPr>
        <w:t>green</w:t>
      </w:r>
      <w:r w:rsidRPr="0097287A">
        <w:rPr>
          <w:rFonts w:ascii="Arial" w:hAnsi="Arial" w:cs="Arial"/>
          <w:sz w:val="14"/>
        </w:rPr>
        <w:t xml:space="preserve">/sustainable development </w:t>
      </w:r>
      <w:r w:rsidRPr="005D4AA8">
        <w:rPr>
          <w:rStyle w:val="StyleBoldUnderline"/>
          <w:rFonts w:ascii="Arial" w:hAnsi="Arial" w:cs="Arial"/>
        </w:rPr>
        <w:t>thinking</w:t>
      </w:r>
      <w:r w:rsidRPr="0097287A">
        <w:rPr>
          <w:rFonts w:ascii="Arial" w:hAnsi="Arial" w:cs="Arial"/>
          <w:sz w:val="14"/>
        </w:rPr>
        <w:t xml:space="preserve">. For example, </w:t>
      </w:r>
      <w:r w:rsidRPr="005D4AA8">
        <w:rPr>
          <w:rStyle w:val="StyleBoldUnderline"/>
          <w:rFonts w:ascii="Arial" w:hAnsi="Arial" w:cs="Arial"/>
        </w:rPr>
        <w:t xml:space="preserve">whatever </w:t>
      </w:r>
      <w:r w:rsidRPr="00815BFF">
        <w:rPr>
          <w:rStyle w:val="StyleBoldUnderline"/>
          <w:rFonts w:ascii="Arial" w:hAnsi="Arial" w:cs="Arial"/>
          <w:highlight w:val="green"/>
        </w:rPr>
        <w:t>analysis</w:t>
      </w:r>
      <w:r w:rsidRPr="005D4AA8">
        <w:rPr>
          <w:rStyle w:val="StyleBoldUnderline"/>
          <w:rFonts w:ascii="Arial" w:hAnsi="Arial" w:cs="Arial"/>
        </w:rPr>
        <w:t xml:space="preserve"> there is within the green political canon </w:t>
      </w:r>
      <w:r w:rsidRPr="00815BFF">
        <w:rPr>
          <w:rStyle w:val="StyleBoldUnderline"/>
          <w:rFonts w:ascii="Arial" w:hAnsi="Arial" w:cs="Arial"/>
          <w:highlight w:val="green"/>
        </w:rPr>
        <w:t>is largely utopian</w:t>
      </w:r>
      <w:r w:rsidRPr="005D4AA8">
        <w:rPr>
          <w:rStyle w:val="StyleBoldUnderline"/>
          <w:rFonts w:ascii="Arial" w:hAnsi="Arial" w:cs="Arial"/>
        </w:rPr>
        <w:t xml:space="preserve"> </w:t>
      </w:r>
      <w:r w:rsidRPr="0097287A">
        <w:rPr>
          <w:rFonts w:ascii="Arial" w:hAnsi="Arial" w:cs="Arial"/>
          <w:sz w:val="14"/>
        </w:rPr>
        <w:t xml:space="preserve">– </w:t>
      </w:r>
      <w:r w:rsidRPr="005D4AA8">
        <w:rPr>
          <w:rStyle w:val="StyleBoldUnderline"/>
          <w:rFonts w:ascii="Arial" w:hAnsi="Arial" w:cs="Arial"/>
        </w:rPr>
        <w:t xml:space="preserve">usually based on an argument for the complete transformation of modern </w:t>
      </w:r>
      <w:r w:rsidRPr="0097287A">
        <w:rPr>
          <w:rFonts w:ascii="Arial" w:hAnsi="Arial" w:cs="Arial"/>
          <w:sz w:val="14"/>
        </w:rPr>
        <w:t xml:space="preserve">society and </w:t>
      </w:r>
      <w:r w:rsidRPr="005D4AA8">
        <w:rPr>
          <w:rStyle w:val="StyleBoldUnderline"/>
          <w:rFonts w:ascii="Arial" w:hAnsi="Arial" w:cs="Arial"/>
        </w:rPr>
        <w:t>economy as the only way to deal with ecological catastrophe</w:t>
      </w:r>
      <w:r w:rsidRPr="0097287A">
        <w:rPr>
          <w:rFonts w:ascii="Arial" w:hAnsi="Arial" w:cs="Arial"/>
          <w:sz w:val="14"/>
        </w:rPr>
        <w:t xml:space="preserve">, </w:t>
      </w:r>
      <w:r w:rsidRPr="005D4AA8">
        <w:rPr>
          <w:rStyle w:val="StyleBoldUnderline"/>
          <w:rFonts w:ascii="Arial" w:hAnsi="Arial" w:cs="Arial"/>
        </w:rPr>
        <w:t>an often linked to a critique of the socioeconomic failings of capitalism that echoed a broadly radical Marxist/socialist or anarchist analysis</w:t>
      </w:r>
      <w:r w:rsidRPr="0097287A">
        <w:rPr>
          <w:rFonts w:ascii="Arial" w:hAnsi="Arial" w:cs="Arial"/>
          <w:sz w:val="14"/>
        </w:rPr>
        <w:t xml:space="preserve">; or underdeveloped – due, in part, to the need to outline and develop other aspects of green political theory. However, this gap within green thinking has recently been filled by a number of scholars, activists, think tanks, and environmental NGOs who have outlined various models of green political economy to underpin sustainable development political aims, principles and objectives.  </w:t>
      </w:r>
      <w:r w:rsidRPr="005D4AA8">
        <w:rPr>
          <w:rStyle w:val="StyleBoldUnderline"/>
          <w:rFonts w:ascii="Arial" w:hAnsi="Arial" w:cs="Arial"/>
        </w:rPr>
        <w:t xml:space="preserve">The aim of this article is to offer a draft of a realistic, but critical, version of green political economy </w:t>
      </w:r>
      <w:r w:rsidRPr="0097287A">
        <w:rPr>
          <w:rFonts w:ascii="Arial" w:hAnsi="Arial" w:cs="Arial"/>
          <w:sz w:val="14"/>
        </w:rPr>
        <w:t xml:space="preserve">to underpin the economic dimensions of radical views about sustainable development. It is written explicitly with a view to encouraging others to think through this aspect of sustainable development in a collaborative manner. </w:t>
      </w:r>
      <w:r w:rsidRPr="00815BFF">
        <w:rPr>
          <w:rStyle w:val="StyleBoldUnderline"/>
          <w:rFonts w:ascii="Arial" w:hAnsi="Arial" w:cs="Arial"/>
          <w:highlight w:val="green"/>
        </w:rPr>
        <w:t>Combined realism and radicalism</w:t>
      </w:r>
      <w:r w:rsidRPr="005D4AA8">
        <w:rPr>
          <w:rStyle w:val="StyleBoldUnderline"/>
          <w:rFonts w:ascii="Arial" w:hAnsi="Arial" w:cs="Arial"/>
        </w:rPr>
        <w:t xml:space="preserve"> marks this article, which starts with the point that we cannot build or seek to create a sustainable economy ab nihlo, but </w:t>
      </w:r>
      <w:r w:rsidRPr="00815BFF">
        <w:rPr>
          <w:rStyle w:val="StyleBoldUnderline"/>
          <w:rFonts w:ascii="Arial" w:hAnsi="Arial" w:cs="Arial"/>
          <w:highlight w:val="green"/>
        </w:rPr>
        <w:t>must begin from where we are, with the structures</w:t>
      </w:r>
      <w:r w:rsidRPr="005D4AA8">
        <w:rPr>
          <w:rStyle w:val="StyleBoldUnderline"/>
          <w:rFonts w:ascii="Arial" w:hAnsi="Arial" w:cs="Arial"/>
        </w:rPr>
        <w:t xml:space="preserve">, institutions, </w:t>
      </w:r>
      <w:r w:rsidRPr="00815BFF">
        <w:rPr>
          <w:rStyle w:val="StyleBoldUnderline"/>
          <w:rFonts w:ascii="Arial" w:hAnsi="Arial" w:cs="Arial"/>
          <w:highlight w:val="green"/>
        </w:rPr>
        <w:t>modes of production, laws and regulations</w:t>
      </w:r>
      <w:r w:rsidRPr="005D4AA8">
        <w:rPr>
          <w:rStyle w:val="StyleBoldUnderline"/>
          <w:rFonts w:ascii="Arial" w:hAnsi="Arial" w:cs="Arial"/>
        </w:rPr>
        <w:t xml:space="preserve"> that </w:t>
      </w:r>
      <w:r w:rsidRPr="00815BFF">
        <w:rPr>
          <w:rStyle w:val="StyleBoldUnderline"/>
          <w:rFonts w:ascii="Arial" w:hAnsi="Arial" w:cs="Arial"/>
          <w:highlight w:val="green"/>
        </w:rPr>
        <w:t>we</w:t>
      </w:r>
      <w:r w:rsidRPr="005D4AA8">
        <w:rPr>
          <w:rStyle w:val="StyleBoldUnderline"/>
          <w:rFonts w:ascii="Arial" w:hAnsi="Arial" w:cs="Arial"/>
        </w:rPr>
        <w:t xml:space="preserve"> already </w:t>
      </w:r>
      <w:r w:rsidRPr="00815BFF">
        <w:rPr>
          <w:rStyle w:val="StyleBoldUnderline"/>
          <w:rFonts w:ascii="Arial" w:hAnsi="Arial" w:cs="Arial"/>
          <w:highlight w:val="green"/>
        </w:rPr>
        <w:t>have</w:t>
      </w:r>
      <w:r w:rsidRPr="00815BFF">
        <w:rPr>
          <w:rFonts w:ascii="Arial" w:hAnsi="Arial" w:cs="Arial"/>
          <w:sz w:val="14"/>
          <w:highlight w:val="green"/>
        </w:rPr>
        <w:t>.</w:t>
      </w:r>
      <w:r w:rsidRPr="0097287A">
        <w:rPr>
          <w:rFonts w:ascii="Arial" w:hAnsi="Arial" w:cs="Arial"/>
          <w:sz w:val="14"/>
        </w:rPr>
        <w:t xml:space="preserve"> Of course, </w:t>
      </w:r>
      <w:r w:rsidRPr="00815BFF">
        <w:rPr>
          <w:rStyle w:val="StyleBoldUnderline"/>
          <w:rFonts w:ascii="Arial" w:hAnsi="Arial" w:cs="Arial"/>
          <w:highlight w:val="green"/>
        </w:rPr>
        <w:t>this does not mean</w:t>
      </w:r>
      <w:r w:rsidRPr="005D4AA8">
        <w:rPr>
          <w:rStyle w:val="StyleBoldUnderline"/>
          <w:rFonts w:ascii="Arial" w:hAnsi="Arial" w:cs="Arial"/>
        </w:rPr>
        <w:t xml:space="preserve"> simply </w:t>
      </w:r>
      <w:r w:rsidRPr="00815BFF">
        <w:rPr>
          <w:rStyle w:val="StyleBoldUnderline"/>
          <w:rFonts w:ascii="Arial" w:hAnsi="Arial" w:cs="Arial"/>
          <w:highlight w:val="green"/>
        </w:rPr>
        <w:t>accepting these as immutable</w:t>
      </w:r>
      <w:r w:rsidRPr="005D4AA8">
        <w:rPr>
          <w:rStyle w:val="StyleBoldUnderline"/>
          <w:rFonts w:ascii="Arial" w:hAnsi="Arial" w:cs="Arial"/>
        </w:rPr>
        <w:t xml:space="preserve"> </w:t>
      </w:r>
      <w:r w:rsidRPr="0097287A">
        <w:rPr>
          <w:rFonts w:ascii="Arial" w:hAnsi="Arial" w:cs="Arial"/>
          <w:sz w:val="14"/>
        </w:rPr>
        <w:t xml:space="preserve">or set in stone; after all, some of the current institutions, principles and structures underpinning the dominant economic model are the very causes of unsustainable development. </w:t>
      </w:r>
      <w:r w:rsidRPr="00815BFF">
        <w:rPr>
          <w:rStyle w:val="StyleBoldUnderline"/>
          <w:rFonts w:ascii="Arial" w:hAnsi="Arial" w:cs="Arial"/>
          <w:highlight w:val="green"/>
        </w:rPr>
        <w:t>We do need to recognise</w:t>
      </w:r>
      <w:r w:rsidRPr="005D4AA8">
        <w:rPr>
          <w:rStyle w:val="StyleBoldUnderline"/>
          <w:rFonts w:ascii="Arial" w:hAnsi="Arial" w:cs="Arial"/>
        </w:rPr>
        <w:t xml:space="preserve">, however, </w:t>
      </w:r>
      <w:r w:rsidRPr="00815BFF">
        <w:rPr>
          <w:rStyle w:val="StyleBoldUnderline"/>
          <w:rFonts w:ascii="Arial" w:hAnsi="Arial" w:cs="Arial"/>
          <w:highlight w:val="green"/>
        </w:rPr>
        <w:t>that we must work with</w:t>
      </w:r>
      <w:r w:rsidRPr="005D4AA8">
        <w:rPr>
          <w:rStyle w:val="StyleBoldUnderline"/>
          <w:rFonts w:ascii="Arial" w:hAnsi="Arial" w:cs="Arial"/>
        </w:rPr>
        <w:t xml:space="preserve"> (and ‘through’ </w:t>
      </w:r>
      <w:r w:rsidRPr="0097287A">
        <w:rPr>
          <w:rFonts w:ascii="Arial" w:hAnsi="Arial" w:cs="Arial"/>
          <w:sz w:val="14"/>
        </w:rPr>
        <w:t xml:space="preserve">– in the terms of the original German Green Party’s slogan of ‘marching through the institutions’) </w:t>
      </w:r>
      <w:r w:rsidRPr="005D4AA8">
        <w:rPr>
          <w:rStyle w:val="StyleBoldUnderline"/>
          <w:rFonts w:ascii="Arial" w:hAnsi="Arial" w:cs="Arial"/>
        </w:rPr>
        <w:t xml:space="preserve">these </w:t>
      </w:r>
      <w:r w:rsidRPr="00815BFF">
        <w:rPr>
          <w:rStyle w:val="StyleBoldUnderline"/>
          <w:rFonts w:ascii="Arial" w:hAnsi="Arial" w:cs="Arial"/>
          <w:highlight w:val="green"/>
        </w:rPr>
        <w:t>existing structures</w:t>
      </w:r>
      <w:r w:rsidRPr="00815BFF">
        <w:rPr>
          <w:rFonts w:ascii="Arial" w:hAnsi="Arial" w:cs="Arial"/>
          <w:sz w:val="14"/>
          <w:highlight w:val="green"/>
        </w:rPr>
        <w:t>,</w:t>
      </w:r>
      <w:r w:rsidRPr="0097287A">
        <w:rPr>
          <w:rFonts w:ascii="Arial" w:hAnsi="Arial" w:cs="Arial"/>
          <w:sz w:val="14"/>
        </w:rPr>
        <w:t xml:space="preserve"> as well as change and reform and in some cases, abandon them as either unnecessary or positively harmful to the creation and maintenance of a sustainable economy and society.  Equally, this article also recognises that </w:t>
      </w:r>
      <w:r w:rsidRPr="00815BFF">
        <w:rPr>
          <w:rStyle w:val="StyleBoldUnderline"/>
          <w:rFonts w:ascii="Arial" w:hAnsi="Arial" w:cs="Arial"/>
          <w:highlight w:val="green"/>
        </w:rPr>
        <w:t>an alternative economy</w:t>
      </w:r>
      <w:r w:rsidRPr="005D4AA8">
        <w:rPr>
          <w:rStyle w:val="StyleBoldUnderline"/>
          <w:rFonts w:ascii="Arial" w:hAnsi="Arial" w:cs="Arial"/>
        </w:rPr>
        <w:t xml:space="preserve"> and society </w:t>
      </w:r>
      <w:r w:rsidRPr="00815BFF">
        <w:rPr>
          <w:rStyle w:val="StyleBoldUnderline"/>
          <w:rFonts w:ascii="Arial" w:hAnsi="Arial" w:cs="Arial"/>
          <w:highlight w:val="green"/>
        </w:rPr>
        <w:t>must be based in the reality</w:t>
      </w:r>
      <w:r w:rsidRPr="005D4AA8">
        <w:rPr>
          <w:rStyle w:val="StyleBoldUnderline"/>
          <w:rFonts w:ascii="Arial" w:hAnsi="Arial" w:cs="Arial"/>
        </w:rPr>
        <w:t xml:space="preserve"> that most people (in the West) will not democratically vote for a completely different type of society and economy</w:t>
      </w:r>
      <w:r w:rsidRPr="0097287A">
        <w:rPr>
          <w:rFonts w:ascii="Arial" w:hAnsi="Arial" w:cs="Arial"/>
          <w:sz w:val="14"/>
        </w:rPr>
        <w:t xml:space="preserve">. </w:t>
      </w:r>
      <w:r w:rsidRPr="00815BFF">
        <w:rPr>
          <w:rStyle w:val="StyleBoldUnderline"/>
          <w:rFonts w:ascii="Arial" w:hAnsi="Arial" w:cs="Arial"/>
          <w:highlight w:val="green"/>
        </w:rPr>
        <w:t>That reality must</w:t>
      </w:r>
      <w:r w:rsidRPr="005D4AA8">
        <w:rPr>
          <w:rStyle w:val="StyleBoldUnderline"/>
          <w:rFonts w:ascii="Arial" w:hAnsi="Arial" w:cs="Arial"/>
        </w:rPr>
        <w:t xml:space="preserve"> also </w:t>
      </w:r>
      <w:r w:rsidRPr="00815BFF">
        <w:rPr>
          <w:rStyle w:val="StyleBoldUnderline"/>
          <w:rFonts w:ascii="Arial" w:hAnsi="Arial" w:cs="Arial"/>
          <w:highlight w:val="green"/>
        </w:rPr>
        <w:t>accept that a ‘green economy’ is one that is recognisable</w:t>
      </w:r>
      <w:r w:rsidRPr="005D4AA8">
        <w:rPr>
          <w:rStyle w:val="StyleBoldUnderline"/>
          <w:rFonts w:ascii="Arial" w:hAnsi="Arial" w:cs="Arial"/>
        </w:rPr>
        <w:t xml:space="preserve"> to most people and that indeed safeguards </w:t>
      </w:r>
      <w:r w:rsidRPr="00815BFF">
        <w:rPr>
          <w:rStyle w:val="StyleBoldUnderline"/>
          <w:rFonts w:ascii="Arial" w:hAnsi="Arial" w:cs="Arial"/>
          <w:highlight w:val="green"/>
        </w:rPr>
        <w:t>and guarantees</w:t>
      </w:r>
      <w:r w:rsidRPr="005D4AA8">
        <w:rPr>
          <w:rStyle w:val="StyleBoldUnderline"/>
          <w:rFonts w:ascii="Arial" w:hAnsi="Arial" w:cs="Arial"/>
        </w:rPr>
        <w:t xml:space="preserve"> not just their basic needs but also </w:t>
      </w:r>
      <w:r w:rsidRPr="00815BFF">
        <w:rPr>
          <w:rStyle w:val="StyleBoldUnderline"/>
          <w:rFonts w:ascii="Arial" w:hAnsi="Arial" w:cs="Arial"/>
          <w:highlight w:val="green"/>
        </w:rPr>
        <w:t>aspirations</w:t>
      </w:r>
      <w:r w:rsidRPr="005D4AA8">
        <w:rPr>
          <w:rStyle w:val="StyleBoldUnderline"/>
          <w:rFonts w:ascii="Arial" w:hAnsi="Arial" w:cs="Arial"/>
        </w:rPr>
        <w:t xml:space="preserve"> (within limits</w:t>
      </w:r>
      <w:r w:rsidRPr="0097287A">
        <w:rPr>
          <w:rFonts w:ascii="Arial" w:hAnsi="Arial" w:cs="Arial"/>
          <w:sz w:val="14"/>
        </w:rPr>
        <w:t xml:space="preserve">). </w:t>
      </w:r>
      <w:r w:rsidRPr="005D4AA8">
        <w:rPr>
          <w:rStyle w:val="StyleBoldUnderline"/>
          <w:rFonts w:ascii="Arial" w:hAnsi="Arial" w:cs="Arial"/>
        </w:rPr>
        <w:t xml:space="preserve">The realistic character of the thinking behind this </w:t>
      </w:r>
      <w:r w:rsidRPr="0097287A">
        <w:rPr>
          <w:rFonts w:ascii="Arial" w:hAnsi="Arial" w:cs="Arial"/>
          <w:sz w:val="14"/>
        </w:rPr>
        <w:t xml:space="preserve">article </w:t>
      </w:r>
      <w:r w:rsidRPr="005D4AA8">
        <w:rPr>
          <w:rStyle w:val="StyleBoldUnderline"/>
          <w:rFonts w:ascii="Arial" w:hAnsi="Arial" w:cs="Arial"/>
        </w:rPr>
        <w:t xml:space="preserve">accepts that consumption and materialistic lifestyles are here to stay </w:t>
      </w:r>
      <w:r w:rsidRPr="0097287A">
        <w:rPr>
          <w:rFonts w:ascii="Arial" w:hAnsi="Arial" w:cs="Arial"/>
          <w:sz w:val="14"/>
        </w:rPr>
        <w:t xml:space="preserve">(so long as they do not transgress any of the critical thresholds of the triple bottom line) and indeed </w:t>
      </w:r>
      <w:r w:rsidRPr="00815BFF">
        <w:rPr>
          <w:rStyle w:val="StyleBoldUnderline"/>
          <w:rFonts w:ascii="Arial" w:hAnsi="Arial" w:cs="Arial"/>
          <w:highlight w:val="green"/>
        </w:rPr>
        <w:t>there is little to be gained by proposing alternative economic systems, which start from a complete rejection</w:t>
      </w:r>
      <w:r w:rsidRPr="005D4AA8">
        <w:rPr>
          <w:rStyle w:val="StyleBoldUnderline"/>
          <w:rFonts w:ascii="Arial" w:hAnsi="Arial" w:cs="Arial"/>
        </w:rPr>
        <w:t xml:space="preserve"> of consumption and materialism</w:t>
      </w:r>
      <w:r w:rsidRPr="0097287A">
        <w:rPr>
          <w:rFonts w:ascii="Arial" w:hAnsi="Arial" w:cs="Arial"/>
          <w:sz w:val="14"/>
        </w:rPr>
        <w:t xml:space="preserve">. </w:t>
      </w:r>
      <w:r w:rsidRPr="00815BFF">
        <w:rPr>
          <w:rStyle w:val="StyleBoldUnderline"/>
          <w:rFonts w:ascii="Arial" w:hAnsi="Arial" w:cs="Arial"/>
          <w:highlight w:val="green"/>
        </w:rPr>
        <w:t>The appeal to realism is</w:t>
      </w:r>
      <w:r w:rsidRPr="005D4AA8">
        <w:rPr>
          <w:rStyle w:val="StyleBoldUnderline"/>
          <w:rFonts w:ascii="Arial" w:hAnsi="Arial" w:cs="Arial"/>
        </w:rPr>
        <w:t xml:space="preserve"> in part </w:t>
      </w:r>
      <w:r w:rsidRPr="00815BFF">
        <w:rPr>
          <w:rStyle w:val="StyleBoldUnderline"/>
          <w:rFonts w:ascii="Arial" w:hAnsi="Arial" w:cs="Arial"/>
          <w:highlight w:val="green"/>
        </w:rPr>
        <w:t>an attempt to correct the</w:t>
      </w:r>
      <w:r w:rsidRPr="005D4AA8">
        <w:rPr>
          <w:rStyle w:val="StyleBoldUnderline"/>
          <w:rFonts w:ascii="Arial" w:hAnsi="Arial" w:cs="Arial"/>
        </w:rPr>
        <w:t xml:space="preserve"> common </w:t>
      </w:r>
      <w:r w:rsidRPr="00815BFF">
        <w:rPr>
          <w:rStyle w:val="StyleBoldUnderline"/>
          <w:rFonts w:ascii="Arial" w:hAnsi="Arial" w:cs="Arial"/>
          <w:highlight w:val="green"/>
        </w:rPr>
        <w:t>misperception</w:t>
      </w:r>
      <w:r w:rsidRPr="005D4AA8">
        <w:rPr>
          <w:rStyle w:val="StyleBoldUnderline"/>
          <w:rFonts w:ascii="Arial" w:hAnsi="Arial" w:cs="Arial"/>
        </w:rPr>
        <w:t xml:space="preserve"> (and self-perception) </w:t>
      </w:r>
      <w:r w:rsidRPr="00815BFF">
        <w:rPr>
          <w:rStyle w:val="StyleBoldUnderline"/>
          <w:rFonts w:ascii="Arial" w:hAnsi="Arial" w:cs="Arial"/>
          <w:highlight w:val="green"/>
        </w:rPr>
        <w:t>of green politics</w:t>
      </w:r>
      <w:r w:rsidRPr="005D4AA8">
        <w:rPr>
          <w:rStyle w:val="StyleBoldUnderline"/>
          <w:rFonts w:ascii="Arial" w:hAnsi="Arial" w:cs="Arial"/>
        </w:rPr>
        <w:t xml:space="preserve"> and economics requiring an excessive degree of self-denial and </w:t>
      </w:r>
      <w:r w:rsidRPr="0097287A">
        <w:rPr>
          <w:rFonts w:ascii="Arial" w:hAnsi="Arial" w:cs="Arial"/>
          <w:sz w:val="14"/>
        </w:rPr>
        <w:t xml:space="preserve">a </w:t>
      </w:r>
      <w:r w:rsidRPr="005D4AA8">
        <w:rPr>
          <w:rStyle w:val="StyleBoldUnderline"/>
          <w:rFonts w:ascii="Arial" w:hAnsi="Arial" w:cs="Arial"/>
        </w:rPr>
        <w:t xml:space="preserve">puritanical asceticism </w:t>
      </w:r>
      <w:r w:rsidRPr="0097287A">
        <w:rPr>
          <w:rFonts w:ascii="Arial" w:hAnsi="Arial" w:cs="Arial"/>
          <w:sz w:val="14"/>
        </w:rPr>
        <w:t xml:space="preserve">(Goodin, 1992, p.18; Allison, 1991, p.170–178). While rejecting the claim that green political theory calls for the complete disavowal of materialistic lifestyles, it is true that green politics does require the collective reassessment of such lifestyles, and does require a degree of shared sacrifice. It does not mean, however, that we necessarily require the complete and across-the-board rejection of materialistic lifestyles. </w:t>
      </w:r>
      <w:r w:rsidRPr="00815BFF">
        <w:rPr>
          <w:rStyle w:val="StyleBoldUnderline"/>
          <w:rFonts w:ascii="Arial" w:hAnsi="Arial" w:cs="Arial"/>
          <w:highlight w:val="green"/>
        </w:rPr>
        <w:t>There must be room and tolerance</w:t>
      </w:r>
      <w:r w:rsidRPr="005D4AA8">
        <w:rPr>
          <w:rStyle w:val="StyleBoldUnderline"/>
          <w:rFonts w:ascii="Arial" w:hAnsi="Arial" w:cs="Arial"/>
        </w:rPr>
        <w:t xml:space="preserve"> in a green economy for people </w:t>
      </w:r>
      <w:r w:rsidRPr="00815BFF">
        <w:rPr>
          <w:rStyle w:val="StyleBoldUnderline"/>
          <w:rFonts w:ascii="Arial" w:hAnsi="Arial" w:cs="Arial"/>
          <w:highlight w:val="green"/>
        </w:rPr>
        <w:t>to live ‘ungreen lives’</w:t>
      </w:r>
      <w:r w:rsidRPr="005D4AA8">
        <w:rPr>
          <w:rStyle w:val="StyleBoldUnderline"/>
          <w:rFonts w:ascii="Arial" w:hAnsi="Arial" w:cs="Arial"/>
        </w:rPr>
        <w:t xml:space="preserve"> so long as they do not ‘harm’ others, threaten long-term ecological sustainability or create unjust levels of socioeconomic inequalities</w:t>
      </w:r>
      <w:r w:rsidRPr="0097287A">
        <w:rPr>
          <w:rFonts w:ascii="Arial" w:hAnsi="Arial" w:cs="Arial"/>
          <w:sz w:val="14"/>
        </w:rPr>
        <w:t xml:space="preserve">. Thus, </w:t>
      </w:r>
      <w:r w:rsidRPr="005D4AA8">
        <w:rPr>
          <w:rStyle w:val="StyleBoldUnderline"/>
          <w:rFonts w:ascii="Arial" w:hAnsi="Arial" w:cs="Arial"/>
        </w:rPr>
        <w:t xml:space="preserve">realism in this context is </w:t>
      </w:r>
      <w:r w:rsidRPr="0097287A">
        <w:rPr>
          <w:rFonts w:ascii="Arial" w:hAnsi="Arial" w:cs="Arial"/>
          <w:sz w:val="14"/>
        </w:rPr>
        <w:t xml:space="preserve">in part </w:t>
      </w:r>
      <w:r w:rsidRPr="005D4AA8">
        <w:rPr>
          <w:rStyle w:val="StyleBoldUnderline"/>
          <w:rFonts w:ascii="Arial" w:hAnsi="Arial" w:cs="Arial"/>
        </w:rPr>
        <w:t xml:space="preserve">another name for the acceptance of a </w:t>
      </w:r>
      <w:r w:rsidRPr="0097287A">
        <w:rPr>
          <w:rFonts w:ascii="Arial" w:hAnsi="Arial" w:cs="Arial"/>
          <w:sz w:val="14"/>
        </w:rPr>
        <w:t xml:space="preserve">broadly ‘liberal’ or </w:t>
      </w:r>
      <w:r w:rsidRPr="005D4AA8">
        <w:rPr>
          <w:rStyle w:val="StyleBoldUnderline"/>
          <w:rFonts w:ascii="Arial" w:hAnsi="Arial" w:cs="Arial"/>
        </w:rPr>
        <w:t>‘post-liberal’ (but certainly not anti-liberal) green perspective</w:t>
      </w:r>
      <w:r w:rsidRPr="0097287A">
        <w:rPr>
          <w:rFonts w:ascii="Arial" w:hAnsi="Arial" w:cs="Arial"/>
          <w:sz w:val="14"/>
        </w:rPr>
        <w:t>.</w:t>
      </w:r>
      <w:r w:rsidRPr="0097287A">
        <w:rPr>
          <w:rFonts w:ascii="Arial" w:hAnsi="Arial" w:cs="Arial"/>
          <w:position w:val="6"/>
          <w:sz w:val="14"/>
          <w:vertAlign w:val="superscript"/>
        </w:rPr>
        <w:t>1</w:t>
      </w:r>
    </w:p>
    <w:p w:rsidR="00AB545A" w:rsidRPr="005D4AA8" w:rsidRDefault="00AB545A" w:rsidP="00AB545A"/>
    <w:p w:rsidR="00AB545A" w:rsidRPr="005D4AA8" w:rsidRDefault="00AB545A" w:rsidP="00AB545A">
      <w:pPr>
        <w:pStyle w:val="Heading3"/>
        <w:rPr>
          <w:rFonts w:cs="Arial"/>
        </w:rPr>
      </w:pPr>
      <w:r w:rsidRPr="005D4AA8">
        <w:rPr>
          <w:rFonts w:cs="Arial"/>
        </w:rPr>
        <w:t>Perm Stuff</w:t>
      </w:r>
    </w:p>
    <w:p w:rsidR="00AB545A" w:rsidRPr="005D4AA8" w:rsidRDefault="00AB545A" w:rsidP="00AB545A"/>
    <w:p w:rsidR="00AB545A" w:rsidRPr="005D4AA8" w:rsidRDefault="00AB545A" w:rsidP="00AB545A">
      <w:pPr>
        <w:pStyle w:val="Heading4"/>
        <w:rPr>
          <w:rFonts w:cs="Arial"/>
        </w:rPr>
      </w:pPr>
      <w:r w:rsidRPr="005D4AA8">
        <w:rPr>
          <w:rFonts w:cs="Arial"/>
        </w:rPr>
        <w:t xml:space="preserve">Only the perm solves—proposing alternative non-capitalist economics out of nowhere is of </w:t>
      </w:r>
      <w:r w:rsidRPr="005D4AA8">
        <w:rPr>
          <w:rFonts w:cs="Arial"/>
          <w:i/>
        </w:rPr>
        <w:t>zero value</w:t>
      </w:r>
      <w:r w:rsidRPr="005D4AA8">
        <w:rPr>
          <w:rFonts w:cs="Arial"/>
        </w:rPr>
        <w:t xml:space="preserve">. Environmental reform of capitalism is </w:t>
      </w:r>
      <w:proofErr w:type="gramStart"/>
      <w:r w:rsidRPr="005D4AA8">
        <w:rPr>
          <w:rFonts w:cs="Arial"/>
        </w:rPr>
        <w:t>key</w:t>
      </w:r>
      <w:proofErr w:type="gramEnd"/>
      <w:r w:rsidRPr="005D4AA8">
        <w:rPr>
          <w:rFonts w:cs="Arial"/>
        </w:rPr>
        <w:t>.</w:t>
      </w:r>
    </w:p>
    <w:p w:rsidR="00AB545A" w:rsidRPr="005D4AA8" w:rsidRDefault="00AB545A" w:rsidP="00AB545A"/>
    <w:p w:rsidR="00AB545A" w:rsidRPr="005D4AA8" w:rsidRDefault="00AB545A" w:rsidP="00AB545A">
      <w:r w:rsidRPr="005D4AA8">
        <w:t xml:space="preserve">John </w:t>
      </w:r>
      <w:r w:rsidRPr="005D4AA8">
        <w:rPr>
          <w:rStyle w:val="StyleStyleBold12pt"/>
        </w:rPr>
        <w:t>BARRY</w:t>
      </w:r>
      <w:r w:rsidRPr="005D4AA8">
        <w:t xml:space="preserve"> Reader in Politics @ Belfast </w:t>
      </w:r>
      <w:r w:rsidRPr="005D4AA8">
        <w:rPr>
          <w:rStyle w:val="StyleStyleBold12pt"/>
        </w:rPr>
        <w:t>‘7</w:t>
      </w:r>
      <w:r w:rsidRPr="005D4AA8">
        <w:t xml:space="preserve"> </w:t>
      </w:r>
    </w:p>
    <w:p w:rsidR="00AB545A" w:rsidRPr="005D4AA8" w:rsidRDefault="00AB545A" w:rsidP="00AB545A">
      <w:r w:rsidRPr="005D4AA8">
        <w:t xml:space="preserve">[“Towards a model of green political economy: from ecological modernisation to economic security” </w:t>
      </w:r>
      <w:r w:rsidRPr="005D4AA8">
        <w:rPr>
          <w:i/>
        </w:rPr>
        <w:t>Int. J. Green Economics</w:t>
      </w:r>
      <w:r w:rsidRPr="005D4AA8">
        <w:t>, Vol. 1, Nos. 3/4, 2007 p. 447-448]</w:t>
      </w:r>
    </w:p>
    <w:p w:rsidR="00AB545A" w:rsidRPr="005D4AA8" w:rsidRDefault="00AB545A" w:rsidP="00AB545A">
      <w:pPr>
        <w:pStyle w:val="Cites"/>
        <w:rPr>
          <w:rFonts w:ascii="Arial" w:hAnsi="Arial" w:cs="Arial"/>
          <w:position w:val="6"/>
          <w:sz w:val="14"/>
          <w:vertAlign w:val="superscript"/>
        </w:rPr>
      </w:pPr>
      <w:r w:rsidRPr="00815BFF">
        <w:rPr>
          <w:rStyle w:val="StyleBoldUnderline"/>
          <w:rFonts w:ascii="Arial" w:hAnsi="Arial" w:cs="Arial"/>
          <w:highlight w:val="green"/>
        </w:rPr>
        <w:t>Economic analysis has been</w:t>
      </w:r>
      <w:r w:rsidRPr="005D4AA8">
        <w:rPr>
          <w:rStyle w:val="StyleBoldUnderline"/>
          <w:rFonts w:ascii="Arial" w:hAnsi="Arial" w:cs="Arial"/>
        </w:rPr>
        <w:t xml:space="preserve"> one of the </w:t>
      </w:r>
      <w:r w:rsidRPr="00815BFF">
        <w:rPr>
          <w:rStyle w:val="StyleBoldUnderline"/>
          <w:rFonts w:ascii="Arial" w:hAnsi="Arial" w:cs="Arial"/>
          <w:highlight w:val="green"/>
        </w:rPr>
        <w:t>weak</w:t>
      </w:r>
      <w:r w:rsidRPr="005D4AA8">
        <w:rPr>
          <w:rStyle w:val="StyleBoldUnderline"/>
          <w:rFonts w:ascii="Arial" w:hAnsi="Arial" w:cs="Arial"/>
        </w:rPr>
        <w:t xml:space="preserve">est </w:t>
      </w:r>
      <w:r w:rsidRPr="005D4AA8">
        <w:rPr>
          <w:rFonts w:ascii="Arial" w:hAnsi="Arial" w:cs="Arial"/>
          <w:sz w:val="14"/>
        </w:rPr>
        <w:t xml:space="preserve">and least developed </w:t>
      </w:r>
      <w:r w:rsidRPr="005D4AA8">
        <w:rPr>
          <w:rStyle w:val="StyleBoldUnderline"/>
          <w:rFonts w:ascii="Arial" w:hAnsi="Arial" w:cs="Arial"/>
        </w:rPr>
        <w:t xml:space="preserve">areas of </w:t>
      </w:r>
      <w:r w:rsidRPr="005D4AA8">
        <w:rPr>
          <w:rFonts w:ascii="Arial" w:hAnsi="Arial" w:cs="Arial"/>
          <w:sz w:val="14"/>
        </w:rPr>
        <w:t xml:space="preserve">broadly </w:t>
      </w:r>
      <w:r w:rsidRPr="005D4AA8">
        <w:rPr>
          <w:rStyle w:val="StyleBoldUnderline"/>
          <w:rFonts w:ascii="Arial" w:hAnsi="Arial" w:cs="Arial"/>
        </w:rPr>
        <w:t>green</w:t>
      </w:r>
      <w:r w:rsidRPr="005D4AA8">
        <w:rPr>
          <w:rFonts w:ascii="Arial" w:hAnsi="Arial" w:cs="Arial"/>
          <w:sz w:val="14"/>
        </w:rPr>
        <w:t xml:space="preserve">/sustainable development </w:t>
      </w:r>
      <w:r w:rsidRPr="005D4AA8">
        <w:rPr>
          <w:rStyle w:val="StyleBoldUnderline"/>
          <w:rFonts w:ascii="Arial" w:hAnsi="Arial" w:cs="Arial"/>
        </w:rPr>
        <w:t>thinking</w:t>
      </w:r>
      <w:r w:rsidRPr="005D4AA8">
        <w:rPr>
          <w:rFonts w:ascii="Arial" w:hAnsi="Arial" w:cs="Arial"/>
          <w:sz w:val="14"/>
        </w:rPr>
        <w:t xml:space="preserve">. For example, </w:t>
      </w:r>
      <w:r w:rsidRPr="005D4AA8">
        <w:rPr>
          <w:rStyle w:val="StyleBoldUnderline"/>
          <w:rFonts w:ascii="Arial" w:hAnsi="Arial" w:cs="Arial"/>
        </w:rPr>
        <w:t xml:space="preserve">whatever </w:t>
      </w:r>
      <w:r w:rsidRPr="00815BFF">
        <w:rPr>
          <w:rStyle w:val="StyleBoldUnderline"/>
          <w:rFonts w:ascii="Arial" w:hAnsi="Arial" w:cs="Arial"/>
          <w:highlight w:val="green"/>
        </w:rPr>
        <w:t>analysis</w:t>
      </w:r>
      <w:r w:rsidRPr="005D4AA8">
        <w:rPr>
          <w:rStyle w:val="StyleBoldUnderline"/>
          <w:rFonts w:ascii="Arial" w:hAnsi="Arial" w:cs="Arial"/>
        </w:rPr>
        <w:t xml:space="preserve"> there is within the green political canon </w:t>
      </w:r>
      <w:r w:rsidRPr="00815BFF">
        <w:rPr>
          <w:rStyle w:val="StyleBoldUnderline"/>
          <w:rFonts w:ascii="Arial" w:hAnsi="Arial" w:cs="Arial"/>
          <w:highlight w:val="green"/>
        </w:rPr>
        <w:t>is largely utopian</w:t>
      </w:r>
      <w:r w:rsidRPr="005D4AA8">
        <w:rPr>
          <w:rStyle w:val="StyleBoldUnderline"/>
          <w:rFonts w:ascii="Arial" w:hAnsi="Arial" w:cs="Arial"/>
        </w:rPr>
        <w:t xml:space="preserve"> </w:t>
      </w:r>
      <w:r w:rsidRPr="005D4AA8">
        <w:rPr>
          <w:rFonts w:ascii="Arial" w:hAnsi="Arial" w:cs="Arial"/>
          <w:sz w:val="14"/>
        </w:rPr>
        <w:t xml:space="preserve">– </w:t>
      </w:r>
      <w:r w:rsidRPr="005D4AA8">
        <w:rPr>
          <w:rStyle w:val="StyleBoldUnderline"/>
          <w:rFonts w:ascii="Arial" w:hAnsi="Arial" w:cs="Arial"/>
        </w:rPr>
        <w:t xml:space="preserve">usually based on an argument for the complete transformation of modern </w:t>
      </w:r>
      <w:r w:rsidRPr="005D4AA8">
        <w:rPr>
          <w:rFonts w:ascii="Arial" w:hAnsi="Arial" w:cs="Arial"/>
          <w:sz w:val="14"/>
        </w:rPr>
        <w:t xml:space="preserve">society and </w:t>
      </w:r>
      <w:r w:rsidRPr="005D4AA8">
        <w:rPr>
          <w:rStyle w:val="StyleBoldUnderline"/>
          <w:rFonts w:ascii="Arial" w:hAnsi="Arial" w:cs="Arial"/>
        </w:rPr>
        <w:t>economy as the only way to deal with ecological catastrophe</w:t>
      </w:r>
      <w:r w:rsidRPr="005D4AA8">
        <w:rPr>
          <w:rFonts w:ascii="Arial" w:hAnsi="Arial" w:cs="Arial"/>
          <w:sz w:val="14"/>
        </w:rPr>
        <w:t xml:space="preserve">, </w:t>
      </w:r>
      <w:r w:rsidRPr="005D4AA8">
        <w:rPr>
          <w:rStyle w:val="StyleBoldUnderline"/>
          <w:rFonts w:ascii="Arial" w:hAnsi="Arial" w:cs="Arial"/>
        </w:rPr>
        <w:t>an often linked to a critique of the socioeconomic failings of capitalism that echoed a broadly radical Marxist/socialist or anarchist analysis</w:t>
      </w:r>
      <w:r w:rsidRPr="005D4AA8">
        <w:rPr>
          <w:rFonts w:ascii="Arial" w:hAnsi="Arial" w:cs="Arial"/>
          <w:sz w:val="14"/>
        </w:rPr>
        <w:t xml:space="preserve">; or underdeveloped – due, in part, to the need to outline and develop other aspects of green political theory. However, this gap within green thinking has recently been filled by a number of scholars, activists, think tanks, and environmental NGOs who have outlined various models of green political economy to underpin sustainable development political aims, principles and objectives.  </w:t>
      </w:r>
      <w:r w:rsidRPr="005D4AA8">
        <w:rPr>
          <w:rStyle w:val="StyleBoldUnderline"/>
          <w:rFonts w:ascii="Arial" w:hAnsi="Arial" w:cs="Arial"/>
        </w:rPr>
        <w:t xml:space="preserve">The aim of this article is to offer a draft of a realistic, but critical, version of green political economy </w:t>
      </w:r>
      <w:r w:rsidRPr="005D4AA8">
        <w:rPr>
          <w:rFonts w:ascii="Arial" w:hAnsi="Arial" w:cs="Arial"/>
          <w:sz w:val="14"/>
        </w:rPr>
        <w:t xml:space="preserve">to underpin the economic dimensions of radical views about sustainable development. It is written explicitly with a view to encouraging others to think through this aspect of sustainable development in a collaborative manner. </w:t>
      </w:r>
      <w:r w:rsidRPr="00815BFF">
        <w:rPr>
          <w:rStyle w:val="StyleBoldUnderline"/>
          <w:rFonts w:ascii="Arial" w:hAnsi="Arial" w:cs="Arial"/>
          <w:highlight w:val="green"/>
        </w:rPr>
        <w:t>Combined realism and radicalism</w:t>
      </w:r>
      <w:r w:rsidRPr="005D4AA8">
        <w:rPr>
          <w:rStyle w:val="StyleBoldUnderline"/>
          <w:rFonts w:ascii="Arial" w:hAnsi="Arial" w:cs="Arial"/>
        </w:rPr>
        <w:t xml:space="preserve"> marks this article, which starts with the point that we cannot build or seek to create a sustainable economy ab nihlo, but </w:t>
      </w:r>
      <w:r w:rsidRPr="00815BFF">
        <w:rPr>
          <w:rStyle w:val="StyleBoldUnderline"/>
          <w:rFonts w:ascii="Arial" w:hAnsi="Arial" w:cs="Arial"/>
          <w:highlight w:val="green"/>
        </w:rPr>
        <w:t>must begin from where we are, with the structures</w:t>
      </w:r>
      <w:r w:rsidRPr="005D4AA8">
        <w:rPr>
          <w:rStyle w:val="StyleBoldUnderline"/>
          <w:rFonts w:ascii="Arial" w:hAnsi="Arial" w:cs="Arial"/>
        </w:rPr>
        <w:t xml:space="preserve">, institutions, </w:t>
      </w:r>
      <w:r w:rsidRPr="00815BFF">
        <w:rPr>
          <w:rStyle w:val="StyleBoldUnderline"/>
          <w:rFonts w:ascii="Arial" w:hAnsi="Arial" w:cs="Arial"/>
          <w:highlight w:val="green"/>
        </w:rPr>
        <w:t>modes of production, laws and regulations</w:t>
      </w:r>
      <w:r w:rsidRPr="005D4AA8">
        <w:rPr>
          <w:rStyle w:val="StyleBoldUnderline"/>
          <w:rFonts w:ascii="Arial" w:hAnsi="Arial" w:cs="Arial"/>
        </w:rPr>
        <w:t xml:space="preserve"> that </w:t>
      </w:r>
      <w:r w:rsidRPr="00815BFF">
        <w:rPr>
          <w:rStyle w:val="StyleBoldUnderline"/>
          <w:rFonts w:ascii="Arial" w:hAnsi="Arial" w:cs="Arial"/>
          <w:highlight w:val="green"/>
        </w:rPr>
        <w:t>we</w:t>
      </w:r>
      <w:r w:rsidRPr="005D4AA8">
        <w:rPr>
          <w:rStyle w:val="StyleBoldUnderline"/>
          <w:rFonts w:ascii="Arial" w:hAnsi="Arial" w:cs="Arial"/>
        </w:rPr>
        <w:t xml:space="preserve"> already </w:t>
      </w:r>
      <w:r w:rsidRPr="00815BFF">
        <w:rPr>
          <w:rStyle w:val="StyleBoldUnderline"/>
          <w:rFonts w:ascii="Arial" w:hAnsi="Arial" w:cs="Arial"/>
          <w:highlight w:val="green"/>
        </w:rPr>
        <w:t>have</w:t>
      </w:r>
      <w:r w:rsidRPr="00815BFF">
        <w:rPr>
          <w:rFonts w:ascii="Arial" w:hAnsi="Arial" w:cs="Arial"/>
          <w:sz w:val="14"/>
          <w:highlight w:val="green"/>
        </w:rPr>
        <w:t>.</w:t>
      </w:r>
      <w:r w:rsidRPr="005D4AA8">
        <w:rPr>
          <w:rFonts w:ascii="Arial" w:hAnsi="Arial" w:cs="Arial"/>
          <w:sz w:val="14"/>
        </w:rPr>
        <w:t xml:space="preserve"> Of course, </w:t>
      </w:r>
      <w:r w:rsidRPr="00815BFF">
        <w:rPr>
          <w:rStyle w:val="StyleBoldUnderline"/>
          <w:rFonts w:ascii="Arial" w:hAnsi="Arial" w:cs="Arial"/>
          <w:highlight w:val="green"/>
        </w:rPr>
        <w:t>this does not mean</w:t>
      </w:r>
      <w:r w:rsidRPr="005D4AA8">
        <w:rPr>
          <w:rStyle w:val="StyleBoldUnderline"/>
          <w:rFonts w:ascii="Arial" w:hAnsi="Arial" w:cs="Arial"/>
        </w:rPr>
        <w:t xml:space="preserve"> simply </w:t>
      </w:r>
      <w:r w:rsidRPr="00815BFF">
        <w:rPr>
          <w:rStyle w:val="StyleBoldUnderline"/>
          <w:rFonts w:ascii="Arial" w:hAnsi="Arial" w:cs="Arial"/>
          <w:highlight w:val="green"/>
        </w:rPr>
        <w:t>accepting these as immutable</w:t>
      </w:r>
      <w:r w:rsidRPr="005D4AA8">
        <w:rPr>
          <w:rStyle w:val="StyleBoldUnderline"/>
          <w:rFonts w:ascii="Arial" w:hAnsi="Arial" w:cs="Arial"/>
        </w:rPr>
        <w:t xml:space="preserve"> </w:t>
      </w:r>
      <w:r w:rsidRPr="005D4AA8">
        <w:rPr>
          <w:rFonts w:ascii="Arial" w:hAnsi="Arial" w:cs="Arial"/>
          <w:sz w:val="14"/>
        </w:rPr>
        <w:t xml:space="preserve">or set in stone; after all, some of the current institutions, principles and structures underpinning the dominant economic model are the very causes of unsustainable development. </w:t>
      </w:r>
      <w:r w:rsidRPr="00815BFF">
        <w:rPr>
          <w:rStyle w:val="StyleBoldUnderline"/>
          <w:rFonts w:ascii="Arial" w:hAnsi="Arial" w:cs="Arial"/>
          <w:highlight w:val="green"/>
        </w:rPr>
        <w:t>We do need to recognise</w:t>
      </w:r>
      <w:r w:rsidRPr="005D4AA8">
        <w:rPr>
          <w:rStyle w:val="StyleBoldUnderline"/>
          <w:rFonts w:ascii="Arial" w:hAnsi="Arial" w:cs="Arial"/>
        </w:rPr>
        <w:t xml:space="preserve">, however, </w:t>
      </w:r>
      <w:r w:rsidRPr="00815BFF">
        <w:rPr>
          <w:rStyle w:val="StyleBoldUnderline"/>
          <w:rFonts w:ascii="Arial" w:hAnsi="Arial" w:cs="Arial"/>
          <w:highlight w:val="green"/>
        </w:rPr>
        <w:t>that we must work with</w:t>
      </w:r>
      <w:r w:rsidRPr="005D4AA8">
        <w:rPr>
          <w:rStyle w:val="StyleBoldUnderline"/>
          <w:rFonts w:ascii="Arial" w:hAnsi="Arial" w:cs="Arial"/>
        </w:rPr>
        <w:t xml:space="preserve"> (and ‘through’ </w:t>
      </w:r>
      <w:r w:rsidRPr="005D4AA8">
        <w:rPr>
          <w:rFonts w:ascii="Arial" w:hAnsi="Arial" w:cs="Arial"/>
          <w:sz w:val="14"/>
        </w:rPr>
        <w:t xml:space="preserve">– in the terms of the original German Green Party’s slogan of ‘marching through the institutions’) </w:t>
      </w:r>
      <w:r w:rsidRPr="005D4AA8">
        <w:rPr>
          <w:rStyle w:val="StyleBoldUnderline"/>
          <w:rFonts w:ascii="Arial" w:hAnsi="Arial" w:cs="Arial"/>
        </w:rPr>
        <w:t xml:space="preserve">these </w:t>
      </w:r>
      <w:r w:rsidRPr="00815BFF">
        <w:rPr>
          <w:rStyle w:val="StyleBoldUnderline"/>
          <w:rFonts w:ascii="Arial" w:hAnsi="Arial" w:cs="Arial"/>
          <w:highlight w:val="green"/>
        </w:rPr>
        <w:t>existing structures</w:t>
      </w:r>
      <w:r w:rsidRPr="00815BFF">
        <w:rPr>
          <w:rFonts w:ascii="Arial" w:hAnsi="Arial" w:cs="Arial"/>
          <w:sz w:val="14"/>
          <w:highlight w:val="green"/>
        </w:rPr>
        <w:t>,</w:t>
      </w:r>
      <w:r w:rsidRPr="005D4AA8">
        <w:rPr>
          <w:rFonts w:ascii="Arial" w:hAnsi="Arial" w:cs="Arial"/>
          <w:sz w:val="14"/>
        </w:rPr>
        <w:t xml:space="preserve"> as well as change and reform and in some cases, abandon them as either unnecessary or positively harmful to the creation and maintenance of a sustainable economy and society.  Equally, this article also recognises that </w:t>
      </w:r>
      <w:r w:rsidRPr="00815BFF">
        <w:rPr>
          <w:rStyle w:val="StyleBoldUnderline"/>
          <w:rFonts w:ascii="Arial" w:hAnsi="Arial" w:cs="Arial"/>
          <w:highlight w:val="green"/>
        </w:rPr>
        <w:t>an alternative economy</w:t>
      </w:r>
      <w:r w:rsidRPr="005D4AA8">
        <w:rPr>
          <w:rStyle w:val="StyleBoldUnderline"/>
          <w:rFonts w:ascii="Arial" w:hAnsi="Arial" w:cs="Arial"/>
        </w:rPr>
        <w:t xml:space="preserve"> and society </w:t>
      </w:r>
      <w:r w:rsidRPr="00815BFF">
        <w:rPr>
          <w:rStyle w:val="StyleBoldUnderline"/>
          <w:rFonts w:ascii="Arial" w:hAnsi="Arial" w:cs="Arial"/>
          <w:highlight w:val="green"/>
        </w:rPr>
        <w:t>must be based in the reality</w:t>
      </w:r>
      <w:r w:rsidRPr="005D4AA8">
        <w:rPr>
          <w:rStyle w:val="StyleBoldUnderline"/>
          <w:rFonts w:ascii="Arial" w:hAnsi="Arial" w:cs="Arial"/>
        </w:rPr>
        <w:t xml:space="preserve"> that most people (in the West) will not democratically vote for a completely different type of society and economy</w:t>
      </w:r>
      <w:r w:rsidRPr="005D4AA8">
        <w:rPr>
          <w:rFonts w:ascii="Arial" w:hAnsi="Arial" w:cs="Arial"/>
          <w:sz w:val="14"/>
        </w:rPr>
        <w:t xml:space="preserve">. </w:t>
      </w:r>
      <w:r w:rsidRPr="00815BFF">
        <w:rPr>
          <w:rStyle w:val="StyleBoldUnderline"/>
          <w:rFonts w:ascii="Arial" w:hAnsi="Arial" w:cs="Arial"/>
          <w:highlight w:val="green"/>
        </w:rPr>
        <w:t>That reality must</w:t>
      </w:r>
      <w:r w:rsidRPr="005D4AA8">
        <w:rPr>
          <w:rStyle w:val="StyleBoldUnderline"/>
          <w:rFonts w:ascii="Arial" w:hAnsi="Arial" w:cs="Arial"/>
        </w:rPr>
        <w:t xml:space="preserve"> also </w:t>
      </w:r>
      <w:r w:rsidRPr="00815BFF">
        <w:rPr>
          <w:rStyle w:val="StyleBoldUnderline"/>
          <w:rFonts w:ascii="Arial" w:hAnsi="Arial" w:cs="Arial"/>
          <w:highlight w:val="green"/>
        </w:rPr>
        <w:t>accept that a ‘green economy’ is one that is recognisable</w:t>
      </w:r>
      <w:r w:rsidRPr="005D4AA8">
        <w:rPr>
          <w:rStyle w:val="StyleBoldUnderline"/>
          <w:rFonts w:ascii="Arial" w:hAnsi="Arial" w:cs="Arial"/>
        </w:rPr>
        <w:t xml:space="preserve"> to most people and that indeed safeguards </w:t>
      </w:r>
      <w:r w:rsidRPr="00815BFF">
        <w:rPr>
          <w:rStyle w:val="StyleBoldUnderline"/>
          <w:rFonts w:ascii="Arial" w:hAnsi="Arial" w:cs="Arial"/>
          <w:highlight w:val="green"/>
        </w:rPr>
        <w:t>and guarantees</w:t>
      </w:r>
      <w:r w:rsidRPr="005D4AA8">
        <w:rPr>
          <w:rStyle w:val="StyleBoldUnderline"/>
          <w:rFonts w:ascii="Arial" w:hAnsi="Arial" w:cs="Arial"/>
        </w:rPr>
        <w:t xml:space="preserve"> not just their basic needs but also </w:t>
      </w:r>
      <w:r w:rsidRPr="00815BFF">
        <w:rPr>
          <w:rStyle w:val="StyleBoldUnderline"/>
          <w:rFonts w:ascii="Arial" w:hAnsi="Arial" w:cs="Arial"/>
          <w:highlight w:val="green"/>
        </w:rPr>
        <w:t>aspirations</w:t>
      </w:r>
      <w:r w:rsidRPr="005D4AA8">
        <w:rPr>
          <w:rStyle w:val="StyleBoldUnderline"/>
          <w:rFonts w:ascii="Arial" w:hAnsi="Arial" w:cs="Arial"/>
        </w:rPr>
        <w:t xml:space="preserve"> (within limits</w:t>
      </w:r>
      <w:r w:rsidRPr="005D4AA8">
        <w:rPr>
          <w:rFonts w:ascii="Arial" w:hAnsi="Arial" w:cs="Arial"/>
          <w:sz w:val="14"/>
        </w:rPr>
        <w:t xml:space="preserve">). </w:t>
      </w:r>
      <w:r w:rsidRPr="005D4AA8">
        <w:rPr>
          <w:rStyle w:val="StyleBoldUnderline"/>
          <w:rFonts w:ascii="Arial" w:hAnsi="Arial" w:cs="Arial"/>
        </w:rPr>
        <w:t xml:space="preserve">The realistic character of the thinking behind this </w:t>
      </w:r>
      <w:r w:rsidRPr="005D4AA8">
        <w:rPr>
          <w:rFonts w:ascii="Arial" w:hAnsi="Arial" w:cs="Arial"/>
          <w:sz w:val="14"/>
        </w:rPr>
        <w:t xml:space="preserve">article </w:t>
      </w:r>
      <w:r w:rsidRPr="005D4AA8">
        <w:rPr>
          <w:rStyle w:val="StyleBoldUnderline"/>
          <w:rFonts w:ascii="Arial" w:hAnsi="Arial" w:cs="Arial"/>
        </w:rPr>
        <w:t xml:space="preserve">accepts that consumption and materialistic lifestyles are here to stay </w:t>
      </w:r>
      <w:r w:rsidRPr="005D4AA8">
        <w:rPr>
          <w:rFonts w:ascii="Arial" w:hAnsi="Arial" w:cs="Arial"/>
          <w:sz w:val="14"/>
        </w:rPr>
        <w:t xml:space="preserve">(so long as they do not transgress any of the critical thresholds of the triple bottom line) and indeed </w:t>
      </w:r>
      <w:r w:rsidRPr="00815BFF">
        <w:rPr>
          <w:rStyle w:val="StyleBoldUnderline"/>
          <w:rFonts w:ascii="Arial" w:hAnsi="Arial" w:cs="Arial"/>
          <w:highlight w:val="green"/>
        </w:rPr>
        <w:t>there is little to be gained by proposing alternative economic systems, which start from a complete rejection</w:t>
      </w:r>
      <w:r w:rsidRPr="005D4AA8">
        <w:rPr>
          <w:rStyle w:val="StyleBoldUnderline"/>
          <w:rFonts w:ascii="Arial" w:hAnsi="Arial" w:cs="Arial"/>
        </w:rPr>
        <w:t xml:space="preserve"> of consumption and materialism</w:t>
      </w:r>
      <w:r w:rsidRPr="005D4AA8">
        <w:rPr>
          <w:rFonts w:ascii="Arial" w:hAnsi="Arial" w:cs="Arial"/>
          <w:sz w:val="14"/>
        </w:rPr>
        <w:t xml:space="preserve">. </w:t>
      </w:r>
      <w:r w:rsidRPr="00815BFF">
        <w:rPr>
          <w:rStyle w:val="StyleBoldUnderline"/>
          <w:rFonts w:ascii="Arial" w:hAnsi="Arial" w:cs="Arial"/>
          <w:highlight w:val="green"/>
        </w:rPr>
        <w:t>The appeal to realism is</w:t>
      </w:r>
      <w:r w:rsidRPr="005D4AA8">
        <w:rPr>
          <w:rStyle w:val="StyleBoldUnderline"/>
          <w:rFonts w:ascii="Arial" w:hAnsi="Arial" w:cs="Arial"/>
        </w:rPr>
        <w:t xml:space="preserve"> in part </w:t>
      </w:r>
      <w:r w:rsidRPr="00815BFF">
        <w:rPr>
          <w:rStyle w:val="StyleBoldUnderline"/>
          <w:rFonts w:ascii="Arial" w:hAnsi="Arial" w:cs="Arial"/>
          <w:highlight w:val="green"/>
        </w:rPr>
        <w:t>an attempt to correct the</w:t>
      </w:r>
      <w:r w:rsidRPr="005D4AA8">
        <w:rPr>
          <w:rStyle w:val="StyleBoldUnderline"/>
          <w:rFonts w:ascii="Arial" w:hAnsi="Arial" w:cs="Arial"/>
        </w:rPr>
        <w:t xml:space="preserve"> common </w:t>
      </w:r>
      <w:r w:rsidRPr="00815BFF">
        <w:rPr>
          <w:rStyle w:val="StyleBoldUnderline"/>
          <w:rFonts w:ascii="Arial" w:hAnsi="Arial" w:cs="Arial"/>
          <w:highlight w:val="green"/>
        </w:rPr>
        <w:t>misperception</w:t>
      </w:r>
      <w:r w:rsidRPr="005D4AA8">
        <w:rPr>
          <w:rStyle w:val="StyleBoldUnderline"/>
          <w:rFonts w:ascii="Arial" w:hAnsi="Arial" w:cs="Arial"/>
        </w:rPr>
        <w:t xml:space="preserve"> (and self-perception) </w:t>
      </w:r>
      <w:r w:rsidRPr="00815BFF">
        <w:rPr>
          <w:rStyle w:val="StyleBoldUnderline"/>
          <w:rFonts w:ascii="Arial" w:hAnsi="Arial" w:cs="Arial"/>
          <w:highlight w:val="green"/>
        </w:rPr>
        <w:t>of green politics</w:t>
      </w:r>
      <w:r w:rsidRPr="005D4AA8">
        <w:rPr>
          <w:rStyle w:val="StyleBoldUnderline"/>
          <w:rFonts w:ascii="Arial" w:hAnsi="Arial" w:cs="Arial"/>
        </w:rPr>
        <w:t xml:space="preserve"> and economics requiring an excessive degree of self-denial and </w:t>
      </w:r>
      <w:r w:rsidRPr="005D4AA8">
        <w:rPr>
          <w:rFonts w:ascii="Arial" w:hAnsi="Arial" w:cs="Arial"/>
          <w:sz w:val="14"/>
        </w:rPr>
        <w:t xml:space="preserve">a </w:t>
      </w:r>
      <w:r w:rsidRPr="005D4AA8">
        <w:rPr>
          <w:rStyle w:val="StyleBoldUnderline"/>
          <w:rFonts w:ascii="Arial" w:hAnsi="Arial" w:cs="Arial"/>
        </w:rPr>
        <w:t xml:space="preserve">puritanical asceticism </w:t>
      </w:r>
      <w:r w:rsidRPr="005D4AA8">
        <w:rPr>
          <w:rFonts w:ascii="Arial" w:hAnsi="Arial" w:cs="Arial"/>
          <w:sz w:val="14"/>
        </w:rPr>
        <w:t xml:space="preserve">(Goodin, 1992, p.18; Allison, 1991, p.170–178). While rejecting the claim that green political theory calls for the complete disavowal of materialistic lifestyles, it is true that green politics does require the collective reassessment of such lifestyles, and does require a degree of shared sacrifice. It does not mean, however, that we necessarily require the complete and across-the-board rejection of materialistic lifestyles. </w:t>
      </w:r>
      <w:r w:rsidRPr="00815BFF">
        <w:rPr>
          <w:rStyle w:val="StyleBoldUnderline"/>
          <w:rFonts w:ascii="Arial" w:hAnsi="Arial" w:cs="Arial"/>
          <w:highlight w:val="green"/>
        </w:rPr>
        <w:t>There must be room and tolerance</w:t>
      </w:r>
      <w:r w:rsidRPr="005D4AA8">
        <w:rPr>
          <w:rStyle w:val="StyleBoldUnderline"/>
          <w:rFonts w:ascii="Arial" w:hAnsi="Arial" w:cs="Arial"/>
        </w:rPr>
        <w:t xml:space="preserve"> in a green economy for people </w:t>
      </w:r>
      <w:r w:rsidRPr="00815BFF">
        <w:rPr>
          <w:rStyle w:val="StyleBoldUnderline"/>
          <w:rFonts w:ascii="Arial" w:hAnsi="Arial" w:cs="Arial"/>
          <w:highlight w:val="green"/>
        </w:rPr>
        <w:t>to live ‘ungreen lives’</w:t>
      </w:r>
      <w:r w:rsidRPr="005D4AA8">
        <w:rPr>
          <w:rStyle w:val="StyleBoldUnderline"/>
          <w:rFonts w:ascii="Arial" w:hAnsi="Arial" w:cs="Arial"/>
        </w:rPr>
        <w:t xml:space="preserve"> so long as they do not ‘harm’ others, threaten long-term ecological sustainability or create unjust levels of socioeconomic inequalities</w:t>
      </w:r>
      <w:r w:rsidRPr="005D4AA8">
        <w:rPr>
          <w:rFonts w:ascii="Arial" w:hAnsi="Arial" w:cs="Arial"/>
          <w:sz w:val="14"/>
        </w:rPr>
        <w:t xml:space="preserve">. Thus, </w:t>
      </w:r>
      <w:r w:rsidRPr="005D4AA8">
        <w:rPr>
          <w:rStyle w:val="StyleBoldUnderline"/>
          <w:rFonts w:ascii="Arial" w:hAnsi="Arial" w:cs="Arial"/>
        </w:rPr>
        <w:t xml:space="preserve">realism in this context is </w:t>
      </w:r>
      <w:r w:rsidRPr="005D4AA8">
        <w:rPr>
          <w:rFonts w:ascii="Arial" w:hAnsi="Arial" w:cs="Arial"/>
          <w:sz w:val="14"/>
        </w:rPr>
        <w:t xml:space="preserve">in part </w:t>
      </w:r>
      <w:r w:rsidRPr="005D4AA8">
        <w:rPr>
          <w:rStyle w:val="StyleBoldUnderline"/>
          <w:rFonts w:ascii="Arial" w:hAnsi="Arial" w:cs="Arial"/>
        </w:rPr>
        <w:t xml:space="preserve">another name for the acceptance of a </w:t>
      </w:r>
      <w:r w:rsidRPr="005D4AA8">
        <w:rPr>
          <w:rFonts w:ascii="Arial" w:hAnsi="Arial" w:cs="Arial"/>
          <w:sz w:val="14"/>
        </w:rPr>
        <w:t xml:space="preserve">broadly ‘liberal’ or </w:t>
      </w:r>
      <w:r w:rsidRPr="005D4AA8">
        <w:rPr>
          <w:rStyle w:val="StyleBoldUnderline"/>
          <w:rFonts w:ascii="Arial" w:hAnsi="Arial" w:cs="Arial"/>
        </w:rPr>
        <w:t>‘post-liberal’ (but certainly not anti-liberal) green perspective</w:t>
      </w:r>
      <w:r w:rsidRPr="005D4AA8">
        <w:rPr>
          <w:rFonts w:ascii="Arial" w:hAnsi="Arial" w:cs="Arial"/>
          <w:sz w:val="14"/>
        </w:rPr>
        <w:t>.</w:t>
      </w:r>
      <w:r w:rsidRPr="005D4AA8">
        <w:rPr>
          <w:rFonts w:ascii="Arial" w:hAnsi="Arial" w:cs="Arial"/>
          <w:position w:val="6"/>
          <w:sz w:val="14"/>
          <w:vertAlign w:val="superscript"/>
        </w:rPr>
        <w:t>1</w:t>
      </w:r>
    </w:p>
    <w:p w:rsidR="00AB545A" w:rsidRPr="005D4AA8" w:rsidRDefault="00AB545A" w:rsidP="00AB545A">
      <w:pPr>
        <w:pStyle w:val="Cites"/>
        <w:rPr>
          <w:rFonts w:ascii="Arial" w:hAnsi="Arial" w:cs="Arial"/>
          <w:position w:val="6"/>
          <w:sz w:val="14"/>
          <w:vertAlign w:val="superscript"/>
        </w:rPr>
      </w:pPr>
    </w:p>
    <w:p w:rsidR="00AB545A" w:rsidRPr="005D4AA8" w:rsidRDefault="00AB545A" w:rsidP="00AB545A">
      <w:pPr>
        <w:pStyle w:val="Cites"/>
        <w:rPr>
          <w:rFonts w:ascii="Arial" w:hAnsi="Arial" w:cs="Arial"/>
          <w:position w:val="6"/>
          <w:sz w:val="14"/>
          <w:vertAlign w:val="superscript"/>
        </w:rPr>
      </w:pPr>
    </w:p>
    <w:p w:rsidR="002414DE" w:rsidRPr="005D4AA8" w:rsidRDefault="002414DE" w:rsidP="002414DE">
      <w:pPr>
        <w:pStyle w:val="Heading3"/>
        <w:rPr>
          <w:rFonts w:cs="Arial"/>
        </w:rPr>
      </w:pPr>
      <w:r w:rsidRPr="005D4AA8">
        <w:rPr>
          <w:rFonts w:cs="Arial"/>
        </w:rPr>
        <w:t>AT: Growth Link</w:t>
      </w:r>
    </w:p>
    <w:p w:rsidR="002414DE" w:rsidRPr="005D4AA8" w:rsidRDefault="002414DE" w:rsidP="002414DE">
      <w:pPr>
        <w:pStyle w:val="Heading4"/>
        <w:rPr>
          <w:rFonts w:cs="Arial"/>
        </w:rPr>
      </w:pPr>
      <w:r w:rsidRPr="005D4AA8">
        <w:rPr>
          <w:rFonts w:cs="Arial"/>
        </w:rPr>
        <w:t xml:space="preserve">Case is a pre-requisite to changes in the direction of consumption.  Without growth and minimizing conflict resources get devoted to competition. </w:t>
      </w:r>
    </w:p>
    <w:p w:rsidR="002414DE" w:rsidRPr="005D4AA8" w:rsidRDefault="002414DE" w:rsidP="002414DE"/>
    <w:p w:rsidR="002414DE" w:rsidRPr="005D4AA8" w:rsidRDefault="002414DE" w:rsidP="002414DE">
      <w:r w:rsidRPr="005D4AA8">
        <w:t xml:space="preserve">Rasmus </w:t>
      </w:r>
      <w:r w:rsidRPr="005D4AA8">
        <w:rPr>
          <w:b/>
          <w:u w:val="single"/>
        </w:rPr>
        <w:t>KARLSSON</w:t>
      </w:r>
      <w:r w:rsidRPr="005D4AA8">
        <w:t xml:space="preserve"> Poli Sci @ Lund </w:t>
      </w:r>
      <w:r w:rsidRPr="005D4AA8">
        <w:rPr>
          <w:b/>
          <w:u w:val="single"/>
        </w:rPr>
        <w:t>‘9</w:t>
      </w:r>
      <w:r w:rsidRPr="005D4AA8">
        <w:t xml:space="preserve"> “A global Fordian compromise?—And what it would mean for the transition to sustainability” </w:t>
      </w:r>
      <w:r w:rsidRPr="005D4AA8">
        <w:rPr>
          <w:i/>
        </w:rPr>
        <w:t xml:space="preserve">Envt’l Science and </w:t>
      </w:r>
      <w:proofErr w:type="gramStart"/>
      <w:r w:rsidRPr="005D4AA8">
        <w:rPr>
          <w:i/>
        </w:rPr>
        <w:t xml:space="preserve">Policy </w:t>
      </w:r>
      <w:r w:rsidRPr="005D4AA8">
        <w:t xml:space="preserve"> 12</w:t>
      </w:r>
      <w:proofErr w:type="gramEnd"/>
      <w:r w:rsidRPr="005D4AA8">
        <w:t xml:space="preserve"> p. 190-191</w:t>
      </w:r>
    </w:p>
    <w:p w:rsidR="002414DE" w:rsidRPr="005D4AA8" w:rsidRDefault="002414DE" w:rsidP="002414DE">
      <w:pPr>
        <w:rPr>
          <w:sz w:val="12"/>
        </w:rPr>
      </w:pPr>
      <w:r w:rsidRPr="005D4AA8">
        <w:rPr>
          <w:sz w:val="12"/>
        </w:rPr>
        <w:t xml:space="preserve">Though these caricatures may still hold true to a certain extent, I would argue that the last years have challenged this impasse. On one hand, the general public has grown increasingly aware of how serious our current predicament has become. On the other hand, a string of </w:t>
      </w:r>
      <w:r w:rsidRPr="00815BFF">
        <w:rPr>
          <w:rStyle w:val="StyleBoldUnderline"/>
          <w:highlight w:val="green"/>
        </w:rPr>
        <w:t>promising academic work</w:t>
      </w:r>
      <w:r w:rsidRPr="005D4AA8">
        <w:rPr>
          <w:sz w:val="12"/>
        </w:rPr>
        <w:t xml:space="preserve">, both in the sciences (Hoffert et al., 2002) and in green political theory (Nordhaus and Shellenberger, 2007), </w:t>
      </w:r>
      <w:r w:rsidRPr="00815BFF">
        <w:rPr>
          <w:rStyle w:val="StyleBoldUnderline"/>
          <w:highlight w:val="green"/>
        </w:rPr>
        <w:t>has</w:t>
      </w:r>
      <w:r w:rsidRPr="005D4AA8">
        <w:rPr>
          <w:rStyle w:val="StyleBoldUnderline"/>
        </w:rPr>
        <w:t xml:space="preserve"> finally </w:t>
      </w:r>
      <w:r w:rsidRPr="00815BFF">
        <w:rPr>
          <w:rStyle w:val="StyleBoldUnderline"/>
          <w:highlight w:val="green"/>
        </w:rPr>
        <w:t>taken up</w:t>
      </w:r>
      <w:r w:rsidRPr="00815BFF">
        <w:rPr>
          <w:sz w:val="12"/>
          <w:highlight w:val="green"/>
        </w:rPr>
        <w:t xml:space="preserve"> </w:t>
      </w:r>
      <w:r w:rsidRPr="00815BFF">
        <w:rPr>
          <w:rStyle w:val="StyleBoldUnderline"/>
          <w:highlight w:val="green"/>
        </w:rPr>
        <w:t>what</w:t>
      </w:r>
      <w:r w:rsidRPr="005D4AA8">
        <w:rPr>
          <w:rStyle w:val="StyleBoldUnderline"/>
        </w:rPr>
        <w:t xml:space="preserve"> otherwise </w:t>
      </w:r>
      <w:r w:rsidRPr="00815BFF">
        <w:rPr>
          <w:rStyle w:val="StyleBoldUnderline"/>
          <w:highlight w:val="green"/>
        </w:rPr>
        <w:t>has been a dormant position</w:t>
      </w:r>
      <w:r w:rsidRPr="005D4AA8">
        <w:rPr>
          <w:sz w:val="12"/>
        </w:rPr>
        <w:t xml:space="preserve"> ever since the 1970s. I am referring to </w:t>
      </w:r>
      <w:r w:rsidRPr="00815BFF">
        <w:rPr>
          <w:rStyle w:val="StyleBoldUnderline"/>
          <w:highlight w:val="green"/>
        </w:rPr>
        <w:t>those who accept the gravity of the</w:t>
      </w:r>
      <w:r w:rsidRPr="005D4AA8">
        <w:rPr>
          <w:rStyle w:val="StyleBoldUnderline"/>
        </w:rPr>
        <w:t xml:space="preserve"> present </w:t>
      </w:r>
      <w:r w:rsidRPr="00815BFF">
        <w:rPr>
          <w:rStyle w:val="StyleBoldUnderline"/>
          <w:highlight w:val="green"/>
        </w:rPr>
        <w:t>environmental crisis</w:t>
      </w:r>
      <w:r w:rsidRPr="005D4AA8">
        <w:rPr>
          <w:rStyle w:val="StyleBoldUnderline"/>
        </w:rPr>
        <w:t xml:space="preserve"> yet </w:t>
      </w:r>
      <w:r w:rsidRPr="00815BFF">
        <w:rPr>
          <w:rStyle w:val="StyleBoldUnderline"/>
          <w:highlight w:val="green"/>
        </w:rPr>
        <w:t>believe that the solution can never be found</w:t>
      </w:r>
      <w:r w:rsidRPr="005D4AA8">
        <w:rPr>
          <w:rStyle w:val="StyleBoldUnderline"/>
        </w:rPr>
        <w:t xml:space="preserve"> in the traditional green mantra of </w:t>
      </w:r>
      <w:r w:rsidRPr="005D4AA8">
        <w:rPr>
          <w:rStyle w:val="Emphasis"/>
        </w:rPr>
        <w:t>reduction</w:t>
      </w:r>
      <w:r w:rsidRPr="005D4AA8">
        <w:rPr>
          <w:sz w:val="12"/>
        </w:rPr>
        <w:t xml:space="preserve">, </w:t>
      </w:r>
      <w:r w:rsidRPr="005D4AA8">
        <w:rPr>
          <w:rStyle w:val="StyleBoldUnderline"/>
        </w:rPr>
        <w:t xml:space="preserve">conservation and </w:t>
      </w:r>
      <w:r w:rsidRPr="005D4AA8">
        <w:rPr>
          <w:rStyle w:val="Emphasis"/>
        </w:rPr>
        <w:t>self-denial</w:t>
      </w:r>
      <w:r w:rsidRPr="005D4AA8">
        <w:rPr>
          <w:sz w:val="12"/>
        </w:rPr>
        <w:t xml:space="preserve">. Instead </w:t>
      </w:r>
      <w:r w:rsidRPr="00815BFF">
        <w:rPr>
          <w:rStyle w:val="StyleBoldUnderline"/>
          <w:highlight w:val="green"/>
        </w:rPr>
        <w:t xml:space="preserve">these authors have attempted to </w:t>
      </w:r>
      <w:r w:rsidRPr="00815BFF">
        <w:rPr>
          <w:rStyle w:val="Emphasis"/>
          <w:highlight w:val="green"/>
        </w:rPr>
        <w:t>reconcile</w:t>
      </w:r>
      <w:r w:rsidRPr="005D4AA8">
        <w:rPr>
          <w:rStyle w:val="StyleBoldUnderline"/>
        </w:rPr>
        <w:t xml:space="preserve"> the politics of </w:t>
      </w:r>
      <w:r w:rsidRPr="00815BFF">
        <w:rPr>
          <w:rStyle w:val="Emphasis"/>
          <w:highlight w:val="green"/>
        </w:rPr>
        <w:t>scarcity</w:t>
      </w:r>
      <w:r w:rsidRPr="00815BFF">
        <w:rPr>
          <w:rStyle w:val="StyleBoldUnderline"/>
          <w:highlight w:val="green"/>
        </w:rPr>
        <w:t xml:space="preserve"> with </w:t>
      </w:r>
      <w:r w:rsidRPr="00815BFF">
        <w:rPr>
          <w:rStyle w:val="Emphasis"/>
          <w:highlight w:val="green"/>
        </w:rPr>
        <w:t>technological optimism</w:t>
      </w:r>
      <w:r w:rsidRPr="005D4AA8">
        <w:rPr>
          <w:sz w:val="12"/>
        </w:rPr>
        <w:t xml:space="preserve">, to tap into the spirit that once made grand projects like the Apollo program possible </w:t>
      </w:r>
      <w:r w:rsidRPr="00815BFF">
        <w:rPr>
          <w:rStyle w:val="StyleBoldUnderline"/>
          <w:highlight w:val="green"/>
        </w:rPr>
        <w:t>and</w:t>
      </w:r>
      <w:r w:rsidRPr="005D4AA8">
        <w:rPr>
          <w:sz w:val="12"/>
        </w:rPr>
        <w:t xml:space="preserve">, on this basis, </w:t>
      </w:r>
      <w:r w:rsidRPr="00815BFF">
        <w:rPr>
          <w:rStyle w:val="StyleBoldUnderline"/>
          <w:highlight w:val="green"/>
        </w:rPr>
        <w:t>move towards</w:t>
      </w:r>
      <w:r w:rsidRPr="005D4AA8">
        <w:rPr>
          <w:sz w:val="12"/>
        </w:rPr>
        <w:t xml:space="preserve"> a politics of </w:t>
      </w:r>
      <w:r w:rsidRPr="00815BFF">
        <w:rPr>
          <w:rStyle w:val="StyleBoldUnderline"/>
          <w:highlight w:val="green"/>
        </w:rPr>
        <w:t>radical engagement</w:t>
      </w:r>
      <w:r w:rsidRPr="005D4AA8">
        <w:rPr>
          <w:sz w:val="12"/>
        </w:rPr>
        <w:t xml:space="preserve">. Nowhere does the need for such new politics appear more urgent than on the global level. </w:t>
      </w:r>
      <w:r w:rsidRPr="005D4AA8">
        <w:rPr>
          <w:rStyle w:val="StyleBoldUnderline"/>
        </w:rPr>
        <w:t>With parts of the world (mostly in Asia) rapidly industrializing</w:t>
      </w:r>
      <w:r w:rsidRPr="005D4AA8">
        <w:rPr>
          <w:sz w:val="12"/>
        </w:rPr>
        <w:t xml:space="preserve"> while others remaining trapped in the direst poverty, </w:t>
      </w:r>
      <w:r w:rsidRPr="005D4AA8">
        <w:rPr>
          <w:rStyle w:val="StyleBoldUnderline"/>
        </w:rPr>
        <w:t xml:space="preserve">the planetary perspective </w:t>
      </w:r>
      <w:proofErr w:type="gramStart"/>
      <w:r w:rsidRPr="005D4AA8">
        <w:rPr>
          <w:rStyle w:val="StyleBoldUnderline"/>
        </w:rPr>
        <w:t>goes</w:t>
      </w:r>
      <w:proofErr w:type="gramEnd"/>
      <w:r w:rsidRPr="005D4AA8">
        <w:rPr>
          <w:rStyle w:val="StyleBoldUnderline"/>
        </w:rPr>
        <w:t xml:space="preserve"> to the heart of the sustainable transition</w:t>
      </w:r>
      <w:r w:rsidRPr="005D4AA8">
        <w:rPr>
          <w:sz w:val="12"/>
        </w:rPr>
        <w:t xml:space="preserve">. Not only does it show the terrible human cost of the present status-quo but also the irreversibility in the move towards modernization. </w:t>
      </w:r>
      <w:r w:rsidRPr="00815BFF">
        <w:rPr>
          <w:rStyle w:val="StyleBoldUnderline"/>
          <w:highlight w:val="green"/>
        </w:rPr>
        <w:t>Billions are</w:t>
      </w:r>
      <w:r w:rsidRPr="005D4AA8">
        <w:rPr>
          <w:rStyle w:val="StyleBoldUnderline"/>
        </w:rPr>
        <w:t xml:space="preserve"> now impatiently </w:t>
      </w:r>
      <w:r w:rsidRPr="00815BFF">
        <w:rPr>
          <w:rStyle w:val="StyleBoldUnderline"/>
          <w:highlight w:val="green"/>
        </w:rPr>
        <w:t>aspiring for the material living</w:t>
      </w:r>
      <w:r w:rsidRPr="005D4AA8">
        <w:rPr>
          <w:rStyle w:val="StyleBoldUnderline"/>
        </w:rPr>
        <w:t xml:space="preserve"> standard of the West</w:t>
      </w:r>
      <w:r w:rsidRPr="005D4AA8">
        <w:rPr>
          <w:sz w:val="12"/>
        </w:rPr>
        <w:t>, and given the limited ecological space of the planet (Andreasson, 2005; Rist, 1997, pp. 44–45</w:t>
      </w:r>
      <w:r w:rsidRPr="00815BFF">
        <w:rPr>
          <w:sz w:val="12"/>
          <w:highlight w:val="green"/>
        </w:rPr>
        <w:t xml:space="preserve">), </w:t>
      </w:r>
      <w:r w:rsidRPr="00815BFF">
        <w:rPr>
          <w:rStyle w:val="StyleBoldUnderline"/>
          <w:highlight w:val="green"/>
        </w:rPr>
        <w:t>it is hard to see how these needs can be met without</w:t>
      </w:r>
      <w:r w:rsidRPr="005D4AA8">
        <w:rPr>
          <w:rStyle w:val="StyleBoldUnderline"/>
        </w:rPr>
        <w:t xml:space="preserve"> radical </w:t>
      </w:r>
      <w:r w:rsidRPr="00815BFF">
        <w:rPr>
          <w:rStyle w:val="StyleBoldUnderline"/>
          <w:highlight w:val="green"/>
        </w:rPr>
        <w:t>technological innovation</w:t>
      </w:r>
      <w:r w:rsidRPr="005D4AA8">
        <w:rPr>
          <w:sz w:val="12"/>
        </w:rPr>
        <w:t xml:space="preserve">. However, there are reasons to doubt the feasibility of any advanced technological paths to sustainability. </w:t>
      </w:r>
      <w:r w:rsidRPr="00815BFF">
        <w:rPr>
          <w:rStyle w:val="StyleBoldUnderline"/>
          <w:highlight w:val="green"/>
        </w:rPr>
        <w:t>Only in</w:t>
      </w:r>
      <w:r w:rsidRPr="005D4AA8">
        <w:rPr>
          <w:rStyle w:val="StyleBoldUnderline"/>
        </w:rPr>
        <w:t xml:space="preserve"> a climate of high and </w:t>
      </w:r>
      <w:r w:rsidRPr="00815BFF">
        <w:rPr>
          <w:rStyle w:val="Emphasis"/>
          <w:highlight w:val="green"/>
        </w:rPr>
        <w:t>sustained</w:t>
      </w:r>
      <w:r w:rsidRPr="005D4AA8">
        <w:rPr>
          <w:rStyle w:val="Emphasis"/>
        </w:rPr>
        <w:t xml:space="preserve"> economic gro</w:t>
      </w:r>
      <w:r w:rsidRPr="00815BFF">
        <w:rPr>
          <w:rStyle w:val="Emphasis"/>
          <w:highlight w:val="green"/>
        </w:rPr>
        <w:t>wth</w:t>
      </w:r>
      <w:r w:rsidRPr="00815BFF">
        <w:rPr>
          <w:rStyle w:val="StyleBoldUnderline"/>
          <w:highlight w:val="green"/>
        </w:rPr>
        <w:t xml:space="preserve"> would it be possible for states to set aside</w:t>
      </w:r>
      <w:r w:rsidRPr="005D4AA8">
        <w:rPr>
          <w:rStyle w:val="StyleBoldUnderline"/>
        </w:rPr>
        <w:t xml:space="preserve"> the vast </w:t>
      </w:r>
      <w:r w:rsidRPr="00815BFF">
        <w:rPr>
          <w:rStyle w:val="StyleBoldUnderline"/>
          <w:highlight w:val="green"/>
        </w:rPr>
        <w:t>resources</w:t>
      </w:r>
      <w:r w:rsidRPr="005D4AA8">
        <w:rPr>
          <w:rStyle w:val="StyleBoldUnderline"/>
        </w:rPr>
        <w:t xml:space="preserve"> necessary </w:t>
      </w:r>
      <w:r w:rsidRPr="00815BFF">
        <w:rPr>
          <w:rStyle w:val="StyleBoldUnderline"/>
          <w:highlight w:val="green"/>
        </w:rPr>
        <w:t>to bring success to long-term projects on</w:t>
      </w:r>
      <w:r w:rsidRPr="005D4AA8">
        <w:rPr>
          <w:sz w:val="12"/>
        </w:rPr>
        <w:t xml:space="preserve"> nuclear fusion, nanotechnology and other </w:t>
      </w:r>
      <w:r w:rsidRPr="005D4AA8">
        <w:rPr>
          <w:rStyle w:val="StyleBoldUnderline"/>
        </w:rPr>
        <w:t xml:space="preserve">converging </w:t>
      </w:r>
      <w:r w:rsidRPr="00815BFF">
        <w:rPr>
          <w:rStyle w:val="StyleBoldUnderline"/>
          <w:highlight w:val="green"/>
        </w:rPr>
        <w:t>technologies</w:t>
      </w:r>
      <w:r w:rsidRPr="005D4AA8">
        <w:rPr>
          <w:sz w:val="12"/>
        </w:rPr>
        <w:t xml:space="preserve"> (Malsch, 2008). Such </w:t>
      </w:r>
      <w:r w:rsidRPr="005D4AA8">
        <w:rPr>
          <w:rStyle w:val="StyleBoldUnderline"/>
        </w:rPr>
        <w:t>benign economic conditions are,</w:t>
      </w:r>
      <w:r w:rsidRPr="005D4AA8">
        <w:rPr>
          <w:sz w:val="12"/>
        </w:rPr>
        <w:t xml:space="preserve"> just as the prospects of sustainable development more generally (Blinc et al., 2007), </w:t>
      </w:r>
      <w:r w:rsidRPr="005D4AA8">
        <w:rPr>
          <w:rStyle w:val="StyleBoldUnderline"/>
        </w:rPr>
        <w:t>unlikely to come about in times of international tension, unplanned mass-migration and growing resource scarcity</w:t>
      </w:r>
      <w:r w:rsidRPr="005D4AA8">
        <w:rPr>
          <w:sz w:val="12"/>
        </w:rPr>
        <w:t>. This should warrant a new kind of sobering realism, an acceptance that the future of modernity is now a planetary enterprise and that we are all into this as one common human civilization.</w:t>
      </w:r>
    </w:p>
    <w:p w:rsidR="002414DE" w:rsidRPr="005D4AA8" w:rsidRDefault="002414DE" w:rsidP="002414DE"/>
    <w:p w:rsidR="002414DE" w:rsidRPr="005D4AA8" w:rsidRDefault="002414DE" w:rsidP="002414DE"/>
    <w:p w:rsidR="002414DE" w:rsidRPr="005D4AA8" w:rsidRDefault="002414DE" w:rsidP="002414DE">
      <w:pPr>
        <w:pStyle w:val="Heading3"/>
      </w:pPr>
      <w:r>
        <w:t>Perm: Movements Reinforcing</w:t>
      </w:r>
    </w:p>
    <w:p w:rsidR="002414DE" w:rsidRPr="005D4AA8" w:rsidRDefault="002414DE" w:rsidP="002414DE"/>
    <w:p w:rsidR="002414DE" w:rsidRDefault="002414DE" w:rsidP="002414DE">
      <w:pPr>
        <w:pStyle w:val="Heading4"/>
        <w:rPr>
          <w:u w:val="single"/>
        </w:rPr>
      </w:pPr>
      <w:r w:rsidRPr="005D4AA8">
        <w:t xml:space="preserve">Top-down and bottom-up movements are </w:t>
      </w:r>
      <w:r w:rsidRPr="005D4AA8">
        <w:rPr>
          <w:u w:val="single"/>
        </w:rPr>
        <w:t>mutually reinforcing</w:t>
      </w:r>
      <w:r w:rsidRPr="005D4AA8">
        <w:t xml:space="preserve"> but the alt alone causes </w:t>
      </w:r>
      <w:r w:rsidRPr="005D4AA8">
        <w:rPr>
          <w:u w:val="single"/>
        </w:rPr>
        <w:t>worse forms of trade</w:t>
      </w:r>
      <w:r w:rsidRPr="005D4AA8">
        <w:t xml:space="preserve"> and </w:t>
      </w:r>
      <w:r w:rsidRPr="005D4AA8">
        <w:rPr>
          <w:u w:val="single"/>
        </w:rPr>
        <w:t>global wars</w:t>
      </w:r>
    </w:p>
    <w:p w:rsidR="002414DE" w:rsidRPr="002414DE" w:rsidRDefault="002414DE" w:rsidP="002414DE"/>
    <w:p w:rsidR="002414DE" w:rsidRPr="005D4AA8" w:rsidRDefault="002414DE" w:rsidP="002414DE">
      <w:pPr>
        <w:rPr>
          <w:rStyle w:val="StyleStyleBold12pt"/>
        </w:rPr>
      </w:pPr>
      <w:r w:rsidRPr="005D4AA8">
        <w:rPr>
          <w:rStyle w:val="StyleStyleBold12pt"/>
        </w:rPr>
        <w:t>Brecher 2k</w:t>
      </w:r>
    </w:p>
    <w:p w:rsidR="002414DE" w:rsidRPr="005D4AA8" w:rsidRDefault="002414DE" w:rsidP="002414DE">
      <w:r w:rsidRPr="005D4AA8">
        <w:t>Jeremy Brecher is a historian and the author of numerous books on labor and social movements, co-founded Global Labor Strategies, Tim Costello is one of Australia's most recognised voices on social justice, leadership and ethics, Brendan Smith, social activist, co-founder of Global Labor Strategies, Globalization from Below, 2000, google books</w:t>
      </w:r>
    </w:p>
    <w:p w:rsidR="002414DE" w:rsidRPr="005D4AA8" w:rsidRDefault="002414DE" w:rsidP="002414DE">
      <w:pPr>
        <w:rPr>
          <w:rStyle w:val="StyleBoldUnderline"/>
        </w:rPr>
      </w:pPr>
      <w:r w:rsidRPr="005D4AA8">
        <w:t xml:space="preserve">The apparent </w:t>
      </w:r>
      <w:r w:rsidRPr="005D4AA8">
        <w:rPr>
          <w:rStyle w:val="StyleBoldUnderline"/>
        </w:rPr>
        <w:t>opposition among strengthening</w:t>
      </w:r>
      <w:r w:rsidRPr="005D4AA8">
        <w:t xml:space="preserve"> local, national, and </w:t>
      </w:r>
      <w:r w:rsidRPr="005D4AA8">
        <w:rPr>
          <w:rStyle w:val="StyleBoldUnderline"/>
        </w:rPr>
        <w:t>global institutions is</w:t>
      </w:r>
      <w:r w:rsidRPr="005D4AA8">
        <w:t xml:space="preserve"> </w:t>
      </w:r>
      <w:r w:rsidRPr="005D4AA8">
        <w:rPr>
          <w:rStyle w:val="StyleBoldUnderline"/>
        </w:rPr>
        <w:t>based on a false premise:</w:t>
      </w:r>
      <w:r w:rsidRPr="005D4AA8">
        <w:t xml:space="preserve"> </w:t>
      </w:r>
      <w:r w:rsidRPr="005D4AA8">
        <w:rPr>
          <w:rStyle w:val="StyleBoldUnderline"/>
        </w:rPr>
        <w:t>that more power at one level</w:t>
      </w:r>
      <w:r w:rsidRPr="005D4AA8">
        <w:t xml:space="preserve"> of governance </w:t>
      </w:r>
      <w:r w:rsidRPr="005D4AA8">
        <w:rPr>
          <w:rStyle w:val="StyleBoldUnderline"/>
        </w:rPr>
        <w:t>is</w:t>
      </w:r>
      <w:r w:rsidRPr="005D4AA8">
        <w:t xml:space="preserve"> necessarily </w:t>
      </w:r>
      <w:r w:rsidRPr="005D4AA8">
        <w:rPr>
          <w:rStyle w:val="StyleBoldUnderline"/>
        </w:rPr>
        <w:t>disempowering to people at others.</w:t>
      </w:r>
      <w:r w:rsidRPr="005D4AA8">
        <w:t xml:space="preserve"> But today </w:t>
      </w:r>
      <w:r w:rsidRPr="005D4AA8">
        <w:rPr>
          <w:rStyle w:val="Emphasis"/>
        </w:rPr>
        <w:t>the exact opposite is the case</w:t>
      </w:r>
      <w:r w:rsidRPr="005D4AA8">
        <w:t xml:space="preserve">. The </w:t>
      </w:r>
      <w:r w:rsidRPr="005D4AA8">
        <w:rPr>
          <w:rStyle w:val="StyleBoldUnderline"/>
        </w:rPr>
        <w:t>empowerment of local</w:t>
      </w:r>
      <w:r w:rsidRPr="005D4AA8">
        <w:t xml:space="preserve"> and national </w:t>
      </w:r>
      <w:r w:rsidRPr="005D4AA8">
        <w:rPr>
          <w:rStyle w:val="StyleBoldUnderline"/>
        </w:rPr>
        <w:t>communities</w:t>
      </w:r>
      <w:r w:rsidRPr="005D4AA8">
        <w:t xml:space="preserve"> and polities today </w:t>
      </w:r>
      <w:r w:rsidRPr="005D4AA8">
        <w:rPr>
          <w:rStyle w:val="StyleBoldUnderline"/>
        </w:rPr>
        <w:t>requires a degree of global</w:t>
      </w:r>
      <w:r w:rsidRPr="005D4AA8">
        <w:t xml:space="preserve"> regulation and </w:t>
      </w:r>
      <w:r w:rsidRPr="005D4AA8">
        <w:rPr>
          <w:rStyle w:val="StyleBoldUnderline"/>
        </w:rPr>
        <w:t>governance.</w:t>
      </w:r>
      <w:r w:rsidRPr="005D4AA8">
        <w:t xml:space="preserve"> Far from being dichotomous, </w:t>
      </w:r>
      <w:r w:rsidRPr="005D4AA8">
        <w:rPr>
          <w:rStyle w:val="Emphasis"/>
        </w:rPr>
        <w:t>they are interdependent.</w:t>
      </w:r>
      <w:r w:rsidRPr="005D4AA8">
        <w:t xml:space="preserve"> Globalization from below requires a framework that recognizes that interdependence. </w:t>
      </w:r>
      <w:r w:rsidRPr="005D4AA8">
        <w:rPr>
          <w:rStyle w:val="StyleBoldUnderline"/>
        </w:rPr>
        <w:t>Global capital has usurped powers that rightfully belong to people</w:t>
      </w:r>
      <w:r w:rsidRPr="005D4AA8">
        <w:t xml:space="preserve"> and to their representatives in government. </w:t>
      </w:r>
      <w:r w:rsidRPr="005D4AA8">
        <w:rPr>
          <w:rStyle w:val="StyleBoldUnderline"/>
        </w:rPr>
        <w:t>The challenge is for people to establish greater control over their economic lives by</w:t>
      </w:r>
      <w:r w:rsidRPr="005D4AA8">
        <w:t xml:space="preserve"> </w:t>
      </w:r>
      <w:r w:rsidRPr="005D4AA8">
        <w:rPr>
          <w:rStyle w:val="StyleBoldUnderline"/>
        </w:rPr>
        <w:t>establishing greater control over global capital. To do so requires a stronger</w:t>
      </w:r>
      <w:r w:rsidRPr="005D4AA8">
        <w:t xml:space="preserve"> governmental role and increased </w:t>
      </w:r>
      <w:r w:rsidRPr="005D4AA8">
        <w:rPr>
          <w:rStyle w:val="StyleBoldUnderline"/>
        </w:rPr>
        <w:t>organization</w:t>
      </w:r>
      <w:r w:rsidRPr="005D4AA8">
        <w:t xml:space="preserve"> in civil society at every level from local to global. </w:t>
      </w:r>
      <w:r w:rsidRPr="005D4AA8">
        <w:rPr>
          <w:rStyle w:val="StyleBoldUnderline"/>
        </w:rPr>
        <w:t>These various levels of action</w:t>
      </w:r>
      <w:r w:rsidRPr="005D4AA8">
        <w:t xml:space="preserve"> far from being in </w:t>
      </w:r>
      <w:proofErr w:type="gramStart"/>
      <w:r w:rsidRPr="005D4AA8">
        <w:t>competition,</w:t>
      </w:r>
      <w:proofErr w:type="gramEnd"/>
      <w:r w:rsidRPr="005D4AA8">
        <w:t xml:space="preserve"> </w:t>
      </w:r>
      <w:r w:rsidRPr="005D4AA8">
        <w:rPr>
          <w:rStyle w:val="StyleBoldUnderline"/>
        </w:rPr>
        <w:t xml:space="preserve">can actually be </w:t>
      </w:r>
      <w:r w:rsidRPr="005D4AA8">
        <w:rPr>
          <w:rStyle w:val="Emphasis"/>
        </w:rPr>
        <w:t>mutually supportive</w:t>
      </w:r>
      <w:r w:rsidRPr="005D4AA8">
        <w:rPr>
          <w:rStyle w:val="StyleBoldUnderline"/>
        </w:rPr>
        <w:t>.</w:t>
      </w:r>
      <w:r w:rsidRPr="005D4AA8">
        <w:t xml:space="preserve"> Indeed, the </w:t>
      </w:r>
      <w:r w:rsidRPr="005D4AA8">
        <w:rPr>
          <w:rStyle w:val="StyleBoldUnderline"/>
        </w:rPr>
        <w:t>programs needed at each level are</w:t>
      </w:r>
      <w:r w:rsidRPr="005D4AA8">
        <w:t xml:space="preserve"> </w:t>
      </w:r>
      <w:r w:rsidRPr="005D4AA8">
        <w:rPr>
          <w:rStyle w:val="Emphasis"/>
        </w:rPr>
        <w:t>unlikely to work for long</w:t>
      </w:r>
      <w:r w:rsidRPr="005D4AA8">
        <w:rPr>
          <w:rStyle w:val="StyleBoldUnderline"/>
        </w:rPr>
        <w:t xml:space="preserve"> unless complemented by supportive</w:t>
      </w:r>
      <w:r w:rsidRPr="005D4AA8">
        <w:t xml:space="preserve"> policies and </w:t>
      </w:r>
      <w:r w:rsidRPr="005D4AA8">
        <w:rPr>
          <w:rStyle w:val="StyleBoldUnderline"/>
        </w:rPr>
        <w:t>structures at the other levels</w:t>
      </w:r>
      <w:r w:rsidRPr="005D4AA8">
        <w:t xml:space="preserve">. Consider for example the issue of local empowerment. In the United States, ironically, </w:t>
      </w:r>
      <w:r w:rsidRPr="005D4AA8">
        <w:rPr>
          <w:rStyle w:val="StyleBoldUnderline"/>
        </w:rPr>
        <w:t>local empowerment has been major theme of that part of the right</w:t>
      </w:r>
      <w:r w:rsidRPr="005D4AA8">
        <w:t xml:space="preserve"> that is </w:t>
      </w:r>
      <w:r w:rsidRPr="005D4AA8">
        <w:rPr>
          <w:rStyle w:val="StyleBoldUnderline"/>
        </w:rPr>
        <w:t>most favorable to global capitalism</w:t>
      </w:r>
      <w:r w:rsidRPr="005D4AA8">
        <w:t xml:space="preserve">. Newt </w:t>
      </w:r>
      <w:r w:rsidRPr="005D4AA8">
        <w:rPr>
          <w:rStyle w:val="StyleBoldUnderline"/>
        </w:rPr>
        <w:t>Gingrich</w:t>
      </w:r>
      <w:r w:rsidRPr="005D4AA8">
        <w:t xml:space="preserve">, as conservative Republican speaker of the US House of Representatives, </w:t>
      </w:r>
      <w:r w:rsidRPr="005D4AA8">
        <w:rPr>
          <w:rStyle w:val="StyleBoldUnderline"/>
        </w:rPr>
        <w:t>campaigned to eliminate</w:t>
      </w:r>
      <w:r w:rsidRPr="005D4AA8">
        <w:t xml:space="preserve"> federal </w:t>
      </w:r>
      <w:r w:rsidRPr="005D4AA8">
        <w:rPr>
          <w:rStyle w:val="StyleBoldUnderline"/>
        </w:rPr>
        <w:t>regulations that "interfered" with</w:t>
      </w:r>
      <w:r w:rsidRPr="005D4AA8">
        <w:t xml:space="preserve"> states and </w:t>
      </w:r>
      <w:r w:rsidRPr="005D4AA8">
        <w:rPr>
          <w:rStyle w:val="StyleBoldUnderline"/>
        </w:rPr>
        <w:t>municipalities</w:t>
      </w:r>
      <w:r w:rsidRPr="005D4AA8">
        <w:t xml:space="preserve">. Of course, </w:t>
      </w:r>
      <w:r w:rsidRPr="005D4AA8">
        <w:rPr>
          <w:rStyle w:val="StyleBoldUnderline"/>
        </w:rPr>
        <w:t>the real purpose of this</w:t>
      </w:r>
      <w:r w:rsidRPr="005D4AA8">
        <w:t xml:space="preserve"> </w:t>
      </w:r>
      <w:r w:rsidRPr="005D4AA8">
        <w:rPr>
          <w:rStyle w:val="StyleBoldUnderline"/>
        </w:rPr>
        <w:t>faux localism</w:t>
      </w:r>
      <w:r w:rsidRPr="005D4AA8">
        <w:t xml:space="preserve"> </w:t>
      </w:r>
      <w:r w:rsidRPr="005D4AA8">
        <w:rPr>
          <w:rStyle w:val="StyleBoldUnderline"/>
        </w:rPr>
        <w:t>was to break down regulations that</w:t>
      </w:r>
      <w:r w:rsidRPr="005D4AA8">
        <w:t xml:space="preserve"> establish minimum wages and labor standards, </w:t>
      </w:r>
      <w:r w:rsidRPr="005D4AA8">
        <w:rPr>
          <w:rStyle w:val="StyleBoldUnderline"/>
        </w:rPr>
        <w:t>preserve the environment</w:t>
      </w:r>
      <w:r w:rsidRPr="005D4AA8">
        <w:t xml:space="preserve">, reduce poverty, and protect the rights of women, oppressed minorities, the disabled, and trade unions. </w:t>
      </w:r>
      <w:r w:rsidRPr="005D4AA8">
        <w:rPr>
          <w:rStyle w:val="StyleBoldUnderline"/>
        </w:rPr>
        <w:t>"Empowering local communities" meant</w:t>
      </w:r>
      <w:r w:rsidRPr="005D4AA8">
        <w:t xml:space="preserve"> </w:t>
      </w:r>
      <w:r w:rsidRPr="005D4AA8">
        <w:rPr>
          <w:rStyle w:val="StyleBoldUnderline"/>
        </w:rPr>
        <w:t>putting them at the mercy of powerful corporations</w:t>
      </w:r>
      <w:r w:rsidRPr="005D4AA8">
        <w:t xml:space="preserve"> and financiers. It also meant </w:t>
      </w:r>
      <w:r w:rsidRPr="005D4AA8">
        <w:rPr>
          <w:rStyle w:val="StyleBoldUnderline"/>
        </w:rPr>
        <w:t>pitting them against each other in a race to the bottom.</w:t>
      </w:r>
      <w:r w:rsidRPr="005D4AA8">
        <w:t xml:space="preserve"> Clearly, national </w:t>
      </w:r>
      <w:r w:rsidRPr="005D4AA8">
        <w:rPr>
          <w:rStyle w:val="StyleBoldUnderline"/>
        </w:rPr>
        <w:t>regulation</w:t>
      </w:r>
      <w:r w:rsidRPr="005D4AA8">
        <w:t xml:space="preserve"> that protects minimum standards and </w:t>
      </w:r>
      <w:r w:rsidRPr="005D4AA8">
        <w:rPr>
          <w:rStyle w:val="StyleBoldUnderline"/>
        </w:rPr>
        <w:t>limits the race to the bottom</w:t>
      </w:r>
      <w:r w:rsidRPr="005D4AA8">
        <w:t xml:space="preserve"> actually </w:t>
      </w:r>
      <w:r w:rsidRPr="005D4AA8">
        <w:rPr>
          <w:rStyle w:val="StyleBoldUnderline"/>
        </w:rPr>
        <w:t>strengthens, rather than undermines</w:t>
      </w:r>
      <w:r w:rsidRPr="005D4AA8">
        <w:t xml:space="preserve">, the ability of people in </w:t>
      </w:r>
      <w:r w:rsidRPr="005D4AA8">
        <w:rPr>
          <w:rStyle w:val="StyleBoldUnderline"/>
        </w:rPr>
        <w:t>local communities</w:t>
      </w:r>
      <w:r w:rsidRPr="005D4AA8">
        <w:t xml:space="preserve"> to control their own lives. </w:t>
      </w:r>
      <w:r w:rsidRPr="005D4AA8">
        <w:rPr>
          <w:rStyle w:val="StyleBoldUnderline"/>
        </w:rPr>
        <w:t xml:space="preserve">The same can be true </w:t>
      </w:r>
      <w:r w:rsidRPr="005D4AA8">
        <w:rPr>
          <w:rStyle w:val="Emphasis"/>
        </w:rPr>
        <w:t>globally</w:t>
      </w:r>
      <w:r w:rsidRPr="005D4AA8">
        <w:rPr>
          <w:rStyle w:val="StyleBoldUnderline"/>
        </w:rPr>
        <w:t>.</w:t>
      </w:r>
      <w:r w:rsidRPr="005D4AA8">
        <w:t xml:space="preserve"> While the rules and policies currently imposed by the IMF, World Bank, and WTO empower corporations and disempowers people at every level, that doesn't mean that different global institutions and policies couldn't have the opposite effect. For example, international agreements that reduce gases that destroy the ozone layer and produce global warming can protect local communities and countries against environmental destruction. Global economic institutions that regulate global demand and international currency flows would strengthen the ability of national governments to regulate their own economies. Environmental and labor conditions in international trade agreements could put limits on the race to the bottom. So could trade union agreements with corporations specifying minimum conditions worldwide. Enforceable international code of conduct for corporations could reduce their ability to dictate conditions to countries and communities. In fact, such higher-level regulation is essential if the forces of globalization are to be tamed. </w:t>
      </w:r>
      <w:r w:rsidRPr="005D4AA8">
        <w:rPr>
          <w:rStyle w:val="StyleBoldUnderline"/>
        </w:rPr>
        <w:t>This point is missed by those who see globalization simply as a matter of greater power for international economic institutions</w:t>
      </w:r>
      <w:r w:rsidRPr="005D4AA8">
        <w:t xml:space="preserve">. </w:t>
      </w:r>
      <w:r w:rsidRPr="005D4AA8">
        <w:rPr>
          <w:rStyle w:val="Emphasis"/>
        </w:rPr>
        <w:t>Globalization was not caused</w:t>
      </w:r>
      <w:r w:rsidRPr="005D4AA8">
        <w:t xml:space="preserve"> (even though it was accelerated) </w:t>
      </w:r>
      <w:r w:rsidRPr="005D4AA8">
        <w:rPr>
          <w:rStyle w:val="Emphasis"/>
        </w:rPr>
        <w:t>by the WTO</w:t>
      </w:r>
      <w:r w:rsidRPr="005D4AA8">
        <w:t xml:space="preserve"> or NAFTA. And </w:t>
      </w:r>
      <w:r w:rsidRPr="005D4AA8">
        <w:rPr>
          <w:rStyle w:val="StyleBoldUnderline"/>
        </w:rPr>
        <w:t>globalization will continue</w:t>
      </w:r>
      <w:r w:rsidRPr="005D4AA8">
        <w:t xml:space="preserve"> </w:t>
      </w:r>
      <w:r w:rsidRPr="005D4AA8">
        <w:rPr>
          <w:rStyle w:val="StyleBoldUnderline"/>
        </w:rPr>
        <w:t>even if such institutions are abolished.</w:t>
      </w:r>
      <w:r w:rsidRPr="005D4AA8">
        <w:t xml:space="preserve"> Indeed, </w:t>
      </w:r>
      <w:r w:rsidRPr="005D4AA8">
        <w:rPr>
          <w:rStyle w:val="StyleBoldUnderline"/>
        </w:rPr>
        <w:t>the likely result of</w:t>
      </w:r>
      <w:r w:rsidRPr="005D4AA8">
        <w:t xml:space="preserve"> completely </w:t>
      </w:r>
      <w:r w:rsidRPr="005D4AA8">
        <w:rPr>
          <w:rStyle w:val="StyleBoldUnderline"/>
        </w:rPr>
        <w:t>eliminating supranational economic regulation</w:t>
      </w:r>
      <w:r w:rsidRPr="005D4AA8">
        <w:t xml:space="preserve"> </w:t>
      </w:r>
      <w:r w:rsidRPr="005D4AA8">
        <w:rPr>
          <w:rStyle w:val="StyleBoldUnderline"/>
        </w:rPr>
        <w:t xml:space="preserve">is not genuine national self-determination but an </w:t>
      </w:r>
      <w:r w:rsidRPr="005D4AA8">
        <w:rPr>
          <w:rStyle w:val="Emphasis"/>
        </w:rPr>
        <w:t>economic war of all-against-all</w:t>
      </w:r>
      <w:r w:rsidRPr="005D4AA8">
        <w:rPr>
          <w:rStyle w:val="StyleBoldUnderline"/>
        </w:rPr>
        <w:t>.</w:t>
      </w:r>
      <w:r w:rsidRPr="005D4AA8">
        <w:t xml:space="preserve"> </w:t>
      </w:r>
      <w:r w:rsidRPr="005D4AA8">
        <w:rPr>
          <w:rStyle w:val="StyleBoldUnderline"/>
        </w:rPr>
        <w:t>As each nation pursues</w:t>
      </w:r>
      <w:r w:rsidRPr="005D4AA8">
        <w:t xml:space="preserve"> policies of </w:t>
      </w:r>
      <w:r w:rsidRPr="005D4AA8">
        <w:rPr>
          <w:rStyle w:val="StyleBoldUnderline"/>
        </w:rPr>
        <w:t xml:space="preserve">economic nationalism, others will follow suit in </w:t>
      </w:r>
      <w:r w:rsidRPr="005D4AA8">
        <w:rPr>
          <w:rStyle w:val="Emphasis"/>
        </w:rPr>
        <w:t>escalating trade wars</w:t>
      </w:r>
      <w:r w:rsidRPr="005D4AA8">
        <w:rPr>
          <w:rStyle w:val="StyleBoldUnderline"/>
        </w:rPr>
        <w:t>.</w:t>
      </w:r>
      <w:r w:rsidRPr="005D4AA8">
        <w:t xml:space="preserve"> And </w:t>
      </w:r>
      <w:r w:rsidRPr="005D4AA8">
        <w:rPr>
          <w:rStyle w:val="StyleBoldUnderline"/>
        </w:rPr>
        <w:t>without means for regulating demand, global depression is more than likely to follow.</w:t>
      </w:r>
    </w:p>
    <w:p w:rsidR="002414DE" w:rsidRPr="005D4AA8" w:rsidRDefault="002414DE" w:rsidP="002414DE"/>
    <w:p w:rsidR="002414DE" w:rsidRDefault="002414DE" w:rsidP="002414DE">
      <w:pPr>
        <w:pStyle w:val="Heading2"/>
      </w:pPr>
      <w:r>
        <w:t>Impact Turns</w:t>
      </w:r>
    </w:p>
    <w:p w:rsidR="007C1207" w:rsidRPr="005D4AA8" w:rsidRDefault="007C1207" w:rsidP="007C1207">
      <w:pPr>
        <w:pStyle w:val="Heading3"/>
        <w:rPr>
          <w:rFonts w:cs="Arial"/>
        </w:rPr>
      </w:pPr>
      <w:r w:rsidRPr="005D4AA8">
        <w:rPr>
          <w:rFonts w:cs="Arial"/>
        </w:rPr>
        <w:t>Trade good</w:t>
      </w:r>
    </w:p>
    <w:p w:rsidR="007C1207" w:rsidRPr="005D4AA8" w:rsidRDefault="007C1207" w:rsidP="007C1207"/>
    <w:p w:rsidR="007C1207" w:rsidRPr="005D4AA8" w:rsidRDefault="007C1207" w:rsidP="007C1207"/>
    <w:p w:rsidR="007C1207" w:rsidRPr="005D4AA8" w:rsidRDefault="007C1207" w:rsidP="00A94EBB">
      <w:pPr>
        <w:pStyle w:val="Heading4"/>
        <w:rPr>
          <w:rFonts w:cs="Arial"/>
        </w:rPr>
      </w:pPr>
      <w:r w:rsidRPr="005D4AA8">
        <w:rPr>
          <w:rFonts w:cs="Arial"/>
        </w:rPr>
        <w:t xml:space="preserve">Top-down and bottom-up movements are </w:t>
      </w:r>
      <w:r w:rsidRPr="005D4AA8">
        <w:rPr>
          <w:rFonts w:cs="Arial"/>
          <w:u w:val="single"/>
        </w:rPr>
        <w:t>mutually reinforcing</w:t>
      </w:r>
      <w:r w:rsidRPr="005D4AA8">
        <w:rPr>
          <w:rFonts w:cs="Arial"/>
        </w:rPr>
        <w:t xml:space="preserve"> but the alt alone causes </w:t>
      </w:r>
      <w:r w:rsidRPr="005D4AA8">
        <w:rPr>
          <w:rFonts w:cs="Arial"/>
          <w:u w:val="single"/>
        </w:rPr>
        <w:t>worse forms of trade</w:t>
      </w:r>
      <w:r w:rsidRPr="005D4AA8">
        <w:rPr>
          <w:rFonts w:cs="Arial"/>
        </w:rPr>
        <w:t xml:space="preserve"> and </w:t>
      </w:r>
      <w:r w:rsidRPr="005D4AA8">
        <w:rPr>
          <w:rFonts w:cs="Arial"/>
          <w:u w:val="single"/>
        </w:rPr>
        <w:t>global wars</w:t>
      </w:r>
    </w:p>
    <w:p w:rsidR="007C1207" w:rsidRPr="005D4AA8" w:rsidRDefault="007C1207" w:rsidP="007C1207">
      <w:pPr>
        <w:rPr>
          <w:rStyle w:val="StyleStyleBold12pt"/>
        </w:rPr>
      </w:pPr>
      <w:r w:rsidRPr="005D4AA8">
        <w:rPr>
          <w:rStyle w:val="StyleStyleBold12pt"/>
        </w:rPr>
        <w:t>Brecher 2k</w:t>
      </w:r>
    </w:p>
    <w:p w:rsidR="007C1207" w:rsidRPr="005D4AA8" w:rsidRDefault="007C1207" w:rsidP="007C1207">
      <w:r w:rsidRPr="005D4AA8">
        <w:t>Jeremy Brecher is a historian and the author of numerous books on labor and social movements, co-founded Global Labor Strategies, Tim Costello is one of Australia's most recognised voices on social justice, leadership and ethics, Brendan Smith, social activist, co-founder of Global Labor Strategies, Globalization from Below, 2000, google books</w:t>
      </w:r>
    </w:p>
    <w:p w:rsidR="007C1207" w:rsidRPr="005D4AA8" w:rsidRDefault="007C1207" w:rsidP="007C1207"/>
    <w:p w:rsidR="007C1207" w:rsidRPr="005D4AA8" w:rsidRDefault="007C1207" w:rsidP="007C1207">
      <w:pPr>
        <w:rPr>
          <w:rStyle w:val="StyleBoldUnderline"/>
        </w:rPr>
      </w:pPr>
      <w:r w:rsidRPr="005D4AA8">
        <w:t xml:space="preserve">The apparent </w:t>
      </w:r>
      <w:r w:rsidRPr="005D4AA8">
        <w:rPr>
          <w:rStyle w:val="StyleBoldUnderline"/>
        </w:rPr>
        <w:t>opposition among strengthening</w:t>
      </w:r>
      <w:r w:rsidRPr="005D4AA8">
        <w:t xml:space="preserve"> local, national, and </w:t>
      </w:r>
      <w:r w:rsidRPr="005D4AA8">
        <w:rPr>
          <w:rStyle w:val="StyleBoldUnderline"/>
        </w:rPr>
        <w:t>global institutions is</w:t>
      </w:r>
      <w:r w:rsidRPr="005D4AA8">
        <w:t xml:space="preserve"> </w:t>
      </w:r>
      <w:r w:rsidRPr="005D4AA8">
        <w:rPr>
          <w:rStyle w:val="StyleBoldUnderline"/>
        </w:rPr>
        <w:t>based on a false premise:</w:t>
      </w:r>
      <w:r w:rsidRPr="005D4AA8">
        <w:t xml:space="preserve"> </w:t>
      </w:r>
      <w:r w:rsidRPr="005D4AA8">
        <w:rPr>
          <w:rStyle w:val="StyleBoldUnderline"/>
        </w:rPr>
        <w:t>that more power at one level</w:t>
      </w:r>
      <w:r w:rsidRPr="005D4AA8">
        <w:t xml:space="preserve"> of governance </w:t>
      </w:r>
      <w:r w:rsidRPr="005D4AA8">
        <w:rPr>
          <w:rStyle w:val="StyleBoldUnderline"/>
        </w:rPr>
        <w:t>is</w:t>
      </w:r>
      <w:r w:rsidRPr="005D4AA8">
        <w:t xml:space="preserve"> necessarily </w:t>
      </w:r>
      <w:r w:rsidRPr="005D4AA8">
        <w:rPr>
          <w:rStyle w:val="StyleBoldUnderline"/>
        </w:rPr>
        <w:t>disempowering to people at others.</w:t>
      </w:r>
      <w:r w:rsidRPr="005D4AA8">
        <w:t xml:space="preserve"> But today </w:t>
      </w:r>
      <w:r w:rsidRPr="005D4AA8">
        <w:rPr>
          <w:rStyle w:val="Emphasis"/>
        </w:rPr>
        <w:t>the exact opposite is the case</w:t>
      </w:r>
      <w:r w:rsidRPr="005D4AA8">
        <w:t xml:space="preserve">. The </w:t>
      </w:r>
      <w:r w:rsidRPr="005D4AA8">
        <w:rPr>
          <w:rStyle w:val="StyleBoldUnderline"/>
        </w:rPr>
        <w:t>empowerment of local</w:t>
      </w:r>
      <w:r w:rsidRPr="005D4AA8">
        <w:t xml:space="preserve"> and national </w:t>
      </w:r>
      <w:r w:rsidRPr="005D4AA8">
        <w:rPr>
          <w:rStyle w:val="StyleBoldUnderline"/>
        </w:rPr>
        <w:t>communities</w:t>
      </w:r>
      <w:r w:rsidRPr="005D4AA8">
        <w:t xml:space="preserve"> and polities today </w:t>
      </w:r>
      <w:r w:rsidRPr="005D4AA8">
        <w:rPr>
          <w:rStyle w:val="StyleBoldUnderline"/>
        </w:rPr>
        <w:t>requires a degree of global</w:t>
      </w:r>
      <w:r w:rsidRPr="005D4AA8">
        <w:t xml:space="preserve"> regulation and </w:t>
      </w:r>
      <w:r w:rsidRPr="005D4AA8">
        <w:rPr>
          <w:rStyle w:val="StyleBoldUnderline"/>
        </w:rPr>
        <w:t>governance.</w:t>
      </w:r>
      <w:r w:rsidRPr="005D4AA8">
        <w:t xml:space="preserve"> Far from being dichotomous, </w:t>
      </w:r>
      <w:r w:rsidRPr="005D4AA8">
        <w:rPr>
          <w:rStyle w:val="Emphasis"/>
        </w:rPr>
        <w:t>they are interdependent.</w:t>
      </w:r>
      <w:r w:rsidRPr="005D4AA8">
        <w:t xml:space="preserve"> Globalization from below requires a framework that recognizes that interdependence. </w:t>
      </w:r>
      <w:r w:rsidRPr="005D4AA8">
        <w:rPr>
          <w:rStyle w:val="StyleBoldUnderline"/>
        </w:rPr>
        <w:t>Global capital has usurped powers that rightfully belong to people</w:t>
      </w:r>
      <w:r w:rsidRPr="005D4AA8">
        <w:t xml:space="preserve"> and to their representatives in government. </w:t>
      </w:r>
      <w:r w:rsidRPr="005D4AA8">
        <w:rPr>
          <w:rStyle w:val="StyleBoldUnderline"/>
        </w:rPr>
        <w:t>The challenge is for people to establish greater control over their economic lives by</w:t>
      </w:r>
      <w:r w:rsidRPr="005D4AA8">
        <w:t xml:space="preserve"> </w:t>
      </w:r>
      <w:r w:rsidRPr="005D4AA8">
        <w:rPr>
          <w:rStyle w:val="StyleBoldUnderline"/>
        </w:rPr>
        <w:t>establishing greater control over global capital. To do so requires a stronger</w:t>
      </w:r>
      <w:r w:rsidRPr="005D4AA8">
        <w:t xml:space="preserve"> governmental role and increased </w:t>
      </w:r>
      <w:r w:rsidRPr="005D4AA8">
        <w:rPr>
          <w:rStyle w:val="StyleBoldUnderline"/>
        </w:rPr>
        <w:t>organization</w:t>
      </w:r>
      <w:r w:rsidRPr="005D4AA8">
        <w:t xml:space="preserve"> in civil society at every level from local to global. </w:t>
      </w:r>
      <w:r w:rsidRPr="005D4AA8">
        <w:rPr>
          <w:rStyle w:val="StyleBoldUnderline"/>
        </w:rPr>
        <w:t>These various levels of action</w:t>
      </w:r>
      <w:r w:rsidRPr="005D4AA8">
        <w:t xml:space="preserve"> far from being in </w:t>
      </w:r>
      <w:proofErr w:type="gramStart"/>
      <w:r w:rsidRPr="005D4AA8">
        <w:t>competition,</w:t>
      </w:r>
      <w:proofErr w:type="gramEnd"/>
      <w:r w:rsidRPr="005D4AA8">
        <w:t xml:space="preserve"> </w:t>
      </w:r>
      <w:r w:rsidRPr="005D4AA8">
        <w:rPr>
          <w:rStyle w:val="StyleBoldUnderline"/>
        </w:rPr>
        <w:t xml:space="preserve">can actually be </w:t>
      </w:r>
      <w:r w:rsidRPr="005D4AA8">
        <w:rPr>
          <w:rStyle w:val="Emphasis"/>
        </w:rPr>
        <w:t>mutually supportive</w:t>
      </w:r>
      <w:r w:rsidRPr="005D4AA8">
        <w:rPr>
          <w:rStyle w:val="StyleBoldUnderline"/>
        </w:rPr>
        <w:t>.</w:t>
      </w:r>
      <w:r w:rsidRPr="005D4AA8">
        <w:t xml:space="preserve"> Indeed, the </w:t>
      </w:r>
      <w:r w:rsidRPr="005D4AA8">
        <w:rPr>
          <w:rStyle w:val="StyleBoldUnderline"/>
        </w:rPr>
        <w:t>programs needed at each level are</w:t>
      </w:r>
      <w:r w:rsidRPr="005D4AA8">
        <w:t xml:space="preserve"> </w:t>
      </w:r>
      <w:r w:rsidRPr="005D4AA8">
        <w:rPr>
          <w:rStyle w:val="Emphasis"/>
        </w:rPr>
        <w:t>unlikely to work for long</w:t>
      </w:r>
      <w:r w:rsidRPr="005D4AA8">
        <w:rPr>
          <w:rStyle w:val="StyleBoldUnderline"/>
        </w:rPr>
        <w:t xml:space="preserve"> unless complemented by supportive</w:t>
      </w:r>
      <w:r w:rsidRPr="005D4AA8">
        <w:t xml:space="preserve"> policies and </w:t>
      </w:r>
      <w:r w:rsidRPr="005D4AA8">
        <w:rPr>
          <w:rStyle w:val="StyleBoldUnderline"/>
        </w:rPr>
        <w:t>structures at the other levels</w:t>
      </w:r>
      <w:r w:rsidRPr="005D4AA8">
        <w:t xml:space="preserve">. Consider for example the issue of local empowerment. In the United States, ironically, </w:t>
      </w:r>
      <w:r w:rsidRPr="005D4AA8">
        <w:rPr>
          <w:rStyle w:val="StyleBoldUnderline"/>
        </w:rPr>
        <w:t>local empowerment has been major theme of that part of the right</w:t>
      </w:r>
      <w:r w:rsidRPr="005D4AA8">
        <w:t xml:space="preserve"> that is </w:t>
      </w:r>
      <w:r w:rsidRPr="005D4AA8">
        <w:rPr>
          <w:rStyle w:val="StyleBoldUnderline"/>
        </w:rPr>
        <w:t>most favorable to global capitalism</w:t>
      </w:r>
      <w:r w:rsidRPr="005D4AA8">
        <w:t xml:space="preserve">. Newt </w:t>
      </w:r>
      <w:r w:rsidRPr="005D4AA8">
        <w:rPr>
          <w:rStyle w:val="StyleBoldUnderline"/>
        </w:rPr>
        <w:t>Gingrich</w:t>
      </w:r>
      <w:r w:rsidRPr="005D4AA8">
        <w:t xml:space="preserve">, as conservative Republican speaker of the US House of Representatives, </w:t>
      </w:r>
      <w:r w:rsidRPr="005D4AA8">
        <w:rPr>
          <w:rStyle w:val="StyleBoldUnderline"/>
        </w:rPr>
        <w:t>campaigned to eliminate</w:t>
      </w:r>
      <w:r w:rsidRPr="005D4AA8">
        <w:t xml:space="preserve"> federal </w:t>
      </w:r>
      <w:r w:rsidRPr="005D4AA8">
        <w:rPr>
          <w:rStyle w:val="StyleBoldUnderline"/>
        </w:rPr>
        <w:t>regulations that "interfered" with</w:t>
      </w:r>
      <w:r w:rsidRPr="005D4AA8">
        <w:t xml:space="preserve"> states and </w:t>
      </w:r>
      <w:r w:rsidRPr="005D4AA8">
        <w:rPr>
          <w:rStyle w:val="StyleBoldUnderline"/>
        </w:rPr>
        <w:t>municipalities</w:t>
      </w:r>
      <w:r w:rsidRPr="005D4AA8">
        <w:t xml:space="preserve">. Of course, </w:t>
      </w:r>
      <w:r w:rsidRPr="005D4AA8">
        <w:rPr>
          <w:rStyle w:val="StyleBoldUnderline"/>
        </w:rPr>
        <w:t>the real purpose of this</w:t>
      </w:r>
      <w:r w:rsidRPr="005D4AA8">
        <w:t xml:space="preserve"> </w:t>
      </w:r>
      <w:r w:rsidRPr="005D4AA8">
        <w:rPr>
          <w:rStyle w:val="StyleBoldUnderline"/>
        </w:rPr>
        <w:t>faux localism</w:t>
      </w:r>
      <w:r w:rsidRPr="005D4AA8">
        <w:t xml:space="preserve"> </w:t>
      </w:r>
      <w:r w:rsidRPr="005D4AA8">
        <w:rPr>
          <w:rStyle w:val="StyleBoldUnderline"/>
        </w:rPr>
        <w:t>was to break down regulations that</w:t>
      </w:r>
      <w:r w:rsidRPr="005D4AA8">
        <w:t xml:space="preserve"> establish minimum wages and labor standards, </w:t>
      </w:r>
      <w:r w:rsidRPr="005D4AA8">
        <w:rPr>
          <w:rStyle w:val="StyleBoldUnderline"/>
        </w:rPr>
        <w:t>preserve the environment</w:t>
      </w:r>
      <w:r w:rsidRPr="005D4AA8">
        <w:t xml:space="preserve">, reduce poverty, and protect the rights of women, oppressed minorities, the disabled, and trade unions. </w:t>
      </w:r>
      <w:r w:rsidRPr="005D4AA8">
        <w:rPr>
          <w:rStyle w:val="StyleBoldUnderline"/>
        </w:rPr>
        <w:t>"Empowering local communities" meant</w:t>
      </w:r>
      <w:r w:rsidRPr="005D4AA8">
        <w:t xml:space="preserve"> </w:t>
      </w:r>
      <w:r w:rsidRPr="005D4AA8">
        <w:rPr>
          <w:rStyle w:val="StyleBoldUnderline"/>
        </w:rPr>
        <w:t>putting them at the mercy of powerful corporations</w:t>
      </w:r>
      <w:r w:rsidRPr="005D4AA8">
        <w:t xml:space="preserve"> and financiers. It also meant </w:t>
      </w:r>
      <w:r w:rsidRPr="005D4AA8">
        <w:rPr>
          <w:rStyle w:val="StyleBoldUnderline"/>
        </w:rPr>
        <w:t>pitting them against each other in a race to the bottom.</w:t>
      </w:r>
      <w:r w:rsidRPr="005D4AA8">
        <w:t xml:space="preserve"> Clearly, national </w:t>
      </w:r>
      <w:r w:rsidRPr="005D4AA8">
        <w:rPr>
          <w:rStyle w:val="StyleBoldUnderline"/>
        </w:rPr>
        <w:t>regulation</w:t>
      </w:r>
      <w:r w:rsidRPr="005D4AA8">
        <w:t xml:space="preserve"> that protects minimum standards and </w:t>
      </w:r>
      <w:r w:rsidRPr="005D4AA8">
        <w:rPr>
          <w:rStyle w:val="StyleBoldUnderline"/>
        </w:rPr>
        <w:t>limits the race to the bottom</w:t>
      </w:r>
      <w:r w:rsidRPr="005D4AA8">
        <w:t xml:space="preserve"> actually </w:t>
      </w:r>
      <w:r w:rsidRPr="005D4AA8">
        <w:rPr>
          <w:rStyle w:val="StyleBoldUnderline"/>
        </w:rPr>
        <w:t>strengthens, rather than undermines</w:t>
      </w:r>
      <w:r w:rsidRPr="005D4AA8">
        <w:t xml:space="preserve">, the ability of people in </w:t>
      </w:r>
      <w:r w:rsidRPr="005D4AA8">
        <w:rPr>
          <w:rStyle w:val="StyleBoldUnderline"/>
        </w:rPr>
        <w:t>local communities</w:t>
      </w:r>
      <w:r w:rsidRPr="005D4AA8">
        <w:t xml:space="preserve"> to control their own lives. </w:t>
      </w:r>
      <w:r w:rsidRPr="005D4AA8">
        <w:rPr>
          <w:rStyle w:val="StyleBoldUnderline"/>
        </w:rPr>
        <w:t xml:space="preserve">The same can be true </w:t>
      </w:r>
      <w:r w:rsidRPr="005D4AA8">
        <w:rPr>
          <w:rStyle w:val="Emphasis"/>
        </w:rPr>
        <w:t>globally</w:t>
      </w:r>
      <w:r w:rsidRPr="005D4AA8">
        <w:rPr>
          <w:rStyle w:val="StyleBoldUnderline"/>
        </w:rPr>
        <w:t>.</w:t>
      </w:r>
      <w:r w:rsidRPr="005D4AA8">
        <w:t xml:space="preserve"> While the rules and policies currently imposed by the IMF, World Bank, and WTO empower corporations and disempowers people at every level, that doesn't mean that different global institutions and policies couldn't have the opposite effect. For example, international agreements that reduce gases that destroy the ozone layer and produce global warming can protect local communities and countries against environmental destruction. Global economic institutions that regulate global demand and international currency flows would strengthen the ability of national governments to regulate their own economies. Environmental and labor conditions in international trade agreements could put limits on the race to the bottom. So could trade union agreements with corporations specifying minimum conditions worldwide. Enforceable international code of conduct for corporations could reduce their ability to dictate conditions to countries and communities. In fact, such higher-level regulation is essential if the forces of globalization are to be tamed. </w:t>
      </w:r>
      <w:r w:rsidRPr="005D4AA8">
        <w:rPr>
          <w:rStyle w:val="StyleBoldUnderline"/>
        </w:rPr>
        <w:t>This point is missed by those who see globalization simply as a matter of greater power for international economic institutions</w:t>
      </w:r>
      <w:r w:rsidRPr="005D4AA8">
        <w:t xml:space="preserve">. </w:t>
      </w:r>
      <w:r w:rsidRPr="005D4AA8">
        <w:rPr>
          <w:rStyle w:val="Emphasis"/>
        </w:rPr>
        <w:t>Globalization was not caused</w:t>
      </w:r>
      <w:r w:rsidRPr="005D4AA8">
        <w:t xml:space="preserve"> (even though it was accelerated) </w:t>
      </w:r>
      <w:r w:rsidRPr="005D4AA8">
        <w:rPr>
          <w:rStyle w:val="Emphasis"/>
        </w:rPr>
        <w:t>by the WTO</w:t>
      </w:r>
      <w:r w:rsidRPr="005D4AA8">
        <w:t xml:space="preserve"> or NAFTA. And </w:t>
      </w:r>
      <w:r w:rsidRPr="005D4AA8">
        <w:rPr>
          <w:rStyle w:val="StyleBoldUnderline"/>
        </w:rPr>
        <w:t>globalization will continue</w:t>
      </w:r>
      <w:r w:rsidRPr="005D4AA8">
        <w:t xml:space="preserve"> </w:t>
      </w:r>
      <w:r w:rsidRPr="005D4AA8">
        <w:rPr>
          <w:rStyle w:val="StyleBoldUnderline"/>
        </w:rPr>
        <w:t>even if such institutions are abolished.</w:t>
      </w:r>
      <w:r w:rsidRPr="005D4AA8">
        <w:t xml:space="preserve"> Indeed, </w:t>
      </w:r>
      <w:r w:rsidRPr="005D4AA8">
        <w:rPr>
          <w:rStyle w:val="StyleBoldUnderline"/>
        </w:rPr>
        <w:t>the likely result of</w:t>
      </w:r>
      <w:r w:rsidRPr="005D4AA8">
        <w:t xml:space="preserve"> completely </w:t>
      </w:r>
      <w:r w:rsidRPr="005D4AA8">
        <w:rPr>
          <w:rStyle w:val="StyleBoldUnderline"/>
        </w:rPr>
        <w:t>eliminating supranational economic regulation</w:t>
      </w:r>
      <w:r w:rsidRPr="005D4AA8">
        <w:t xml:space="preserve"> </w:t>
      </w:r>
      <w:r w:rsidRPr="005D4AA8">
        <w:rPr>
          <w:rStyle w:val="StyleBoldUnderline"/>
        </w:rPr>
        <w:t xml:space="preserve">is not genuine national self-determination but an </w:t>
      </w:r>
      <w:r w:rsidRPr="005D4AA8">
        <w:rPr>
          <w:rStyle w:val="Emphasis"/>
        </w:rPr>
        <w:t>economic war of all-against-all</w:t>
      </w:r>
      <w:r w:rsidRPr="005D4AA8">
        <w:rPr>
          <w:rStyle w:val="StyleBoldUnderline"/>
        </w:rPr>
        <w:t>.</w:t>
      </w:r>
      <w:r w:rsidRPr="005D4AA8">
        <w:t xml:space="preserve"> </w:t>
      </w:r>
      <w:r w:rsidRPr="005D4AA8">
        <w:rPr>
          <w:rStyle w:val="StyleBoldUnderline"/>
        </w:rPr>
        <w:t>As each nation pursues</w:t>
      </w:r>
      <w:r w:rsidRPr="005D4AA8">
        <w:t xml:space="preserve"> policies of </w:t>
      </w:r>
      <w:r w:rsidRPr="005D4AA8">
        <w:rPr>
          <w:rStyle w:val="StyleBoldUnderline"/>
        </w:rPr>
        <w:t xml:space="preserve">economic nationalism, others will follow suit in </w:t>
      </w:r>
      <w:r w:rsidRPr="005D4AA8">
        <w:rPr>
          <w:rStyle w:val="Emphasis"/>
        </w:rPr>
        <w:t>escalating trade wars</w:t>
      </w:r>
      <w:r w:rsidRPr="005D4AA8">
        <w:rPr>
          <w:rStyle w:val="StyleBoldUnderline"/>
        </w:rPr>
        <w:t>.</w:t>
      </w:r>
      <w:r w:rsidRPr="005D4AA8">
        <w:t xml:space="preserve"> And </w:t>
      </w:r>
      <w:r w:rsidRPr="005D4AA8">
        <w:rPr>
          <w:rStyle w:val="StyleBoldUnderline"/>
        </w:rPr>
        <w:t>without means for regulating demand, global depression is more than likely to follow.</w:t>
      </w:r>
    </w:p>
    <w:p w:rsidR="007C1207" w:rsidRPr="005D4AA8" w:rsidRDefault="007C1207" w:rsidP="007C1207"/>
    <w:p w:rsidR="002414DE" w:rsidRDefault="002414DE" w:rsidP="002414DE">
      <w:pPr>
        <w:pStyle w:val="Heading3"/>
      </w:pPr>
      <w:r>
        <w:t xml:space="preserve">Liberal Norms Good </w:t>
      </w:r>
    </w:p>
    <w:p w:rsidR="002414DE" w:rsidRPr="002414DE" w:rsidRDefault="002414DE" w:rsidP="002414DE"/>
    <w:p w:rsidR="002414DE" w:rsidRDefault="002414DE" w:rsidP="002414DE">
      <w:pPr>
        <w:pStyle w:val="Heading4"/>
      </w:pPr>
      <w:r w:rsidRPr="005D4AA8">
        <w:t>Shocks to the system are the ONLY propensity for conflict—liberal norms have eradicated warfare and structural violence—every field study proves</w:t>
      </w:r>
    </w:p>
    <w:p w:rsidR="002414DE" w:rsidRPr="002414DE" w:rsidRDefault="002414DE" w:rsidP="002414DE"/>
    <w:p w:rsidR="002414DE" w:rsidRPr="005D4AA8" w:rsidRDefault="002414DE" w:rsidP="002414DE">
      <w:pPr>
        <w:rPr>
          <w:rStyle w:val="StyleStyleBold12pt"/>
        </w:rPr>
      </w:pPr>
      <w:r w:rsidRPr="005D4AA8">
        <w:rPr>
          <w:rStyle w:val="StyleStyleBold12pt"/>
        </w:rPr>
        <w:t>Horgan 09</w:t>
      </w:r>
    </w:p>
    <w:p w:rsidR="002414DE" w:rsidRPr="005D4AA8" w:rsidRDefault="002414DE" w:rsidP="002414DE">
      <w:r w:rsidRPr="005D4AA8">
        <w:t>JOHN HORGAN is Director of the Center for Science at Stevens Institute of Technology, former senior writer at Scientific American, B.A. from Columbia and an M.S. from Columbia, Newsweek, “The End of the Age of War,” Dec 7, 2009, http://www.newsweek.com/id/225616/page/1</w:t>
      </w:r>
    </w:p>
    <w:p w:rsidR="002414DE" w:rsidRPr="005D4AA8" w:rsidRDefault="002414DE" w:rsidP="002414DE">
      <w:pPr>
        <w:rPr>
          <w:b/>
          <w:u w:val="single"/>
        </w:rPr>
      </w:pPr>
      <w:r w:rsidRPr="005D4AA8">
        <w:rPr>
          <w:rStyle w:val="StyleBoldUnderline"/>
        </w:rPr>
        <w:t>The economic crisis was supposed to increase violence</w:t>
      </w:r>
      <w:r w:rsidRPr="005D4AA8">
        <w:rPr>
          <w:sz w:val="14"/>
        </w:rPr>
        <w:t xml:space="preserve"> around the world. </w:t>
      </w:r>
      <w:r w:rsidRPr="005D4AA8">
        <w:rPr>
          <w:rStyle w:val="StyleBoldUnderline"/>
        </w:rPr>
        <w:t>The truth is</w:t>
      </w:r>
      <w:r w:rsidRPr="005D4AA8">
        <w:rPr>
          <w:sz w:val="14"/>
        </w:rPr>
        <w:t xml:space="preserve"> that </w:t>
      </w:r>
      <w:r w:rsidRPr="005D4AA8">
        <w:rPr>
          <w:rStyle w:val="StyleBoldUnderline"/>
        </w:rPr>
        <w:t xml:space="preserve">we are now living in one of the </w:t>
      </w:r>
      <w:r w:rsidRPr="005D4AA8">
        <w:rPr>
          <w:rStyle w:val="Emphasis"/>
        </w:rPr>
        <w:t>most peaceful periods</w:t>
      </w:r>
      <w:r w:rsidRPr="005D4AA8">
        <w:rPr>
          <w:sz w:val="14"/>
        </w:rPr>
        <w:t xml:space="preserve"> </w:t>
      </w:r>
      <w:r w:rsidRPr="005D4AA8">
        <w:rPr>
          <w:rStyle w:val="StyleBoldUnderline"/>
        </w:rPr>
        <w:t>since war first arose</w:t>
      </w:r>
      <w:r w:rsidRPr="005D4AA8">
        <w:rPr>
          <w:sz w:val="14"/>
        </w:rPr>
        <w:t xml:space="preserve"> 10 or </w:t>
      </w:r>
      <w:r w:rsidRPr="005D4AA8">
        <w:rPr>
          <w:rStyle w:val="StyleBoldUnderline"/>
        </w:rPr>
        <w:t>12 millennia ago</w:t>
      </w:r>
      <w:r w:rsidRPr="005D4AA8">
        <w:rPr>
          <w:sz w:val="14"/>
        </w:rPr>
        <w:t xml:space="preserve">. </w:t>
      </w:r>
      <w:r w:rsidRPr="005D4AA8">
        <w:rPr>
          <w:rStyle w:val="StyleBoldUnderline"/>
        </w:rPr>
        <w:t>The</w:t>
      </w:r>
      <w:r w:rsidRPr="005D4AA8">
        <w:rPr>
          <w:sz w:val="14"/>
        </w:rPr>
        <w:t xml:space="preserve"> relative </w:t>
      </w:r>
      <w:r w:rsidRPr="005D4AA8">
        <w:rPr>
          <w:rStyle w:val="StyleBoldUnderline"/>
        </w:rPr>
        <w:t>calm of our era</w:t>
      </w:r>
      <w:r w:rsidRPr="005D4AA8">
        <w:rPr>
          <w:sz w:val="14"/>
        </w:rPr>
        <w:t xml:space="preserve">, say scientists who study warfare in history and even prehistory, </w:t>
      </w:r>
      <w:r w:rsidRPr="005D4AA8">
        <w:rPr>
          <w:rStyle w:val="StyleBoldUnderline"/>
        </w:rPr>
        <w:t>belies the popular, pessimistic notion that war is</w:t>
      </w:r>
      <w:r w:rsidRPr="005D4AA8">
        <w:rPr>
          <w:sz w:val="14"/>
        </w:rPr>
        <w:t xml:space="preserve"> so </w:t>
      </w:r>
      <w:r w:rsidRPr="005D4AA8">
        <w:rPr>
          <w:rStyle w:val="StyleBoldUnderline"/>
        </w:rPr>
        <w:t>deeply rooted in our nature</w:t>
      </w:r>
      <w:r w:rsidRPr="005D4AA8">
        <w:rPr>
          <w:sz w:val="14"/>
        </w:rPr>
        <w:t xml:space="preserve"> that we can never abolish it. </w:t>
      </w:r>
      <w:r w:rsidRPr="005D4AA8">
        <w:rPr>
          <w:rStyle w:val="StyleBoldUnderline"/>
        </w:rPr>
        <w:t>In fact, war seems to be a largely cultural phenomenon, which culture is now helping us eradicate.</w:t>
      </w:r>
      <w:r w:rsidRPr="005D4AA8">
        <w:rPr>
          <w:sz w:val="14"/>
        </w:rPr>
        <w:t xml:space="preserve"> Some scholars now even cautiously speculate that the era of traditional war—fought by two uniformed, state-sponsored armies—might be drawing to a close. "</w:t>
      </w:r>
      <w:r w:rsidRPr="005D4AA8">
        <w:rPr>
          <w:rStyle w:val="StyleBoldUnderline"/>
        </w:rPr>
        <w:t>War could be on the verge of ceasing to exist</w:t>
      </w:r>
      <w:r w:rsidRPr="005D4AA8">
        <w:rPr>
          <w:sz w:val="14"/>
        </w:rPr>
        <w:t xml:space="preserve"> as a substantial phenomenon," </w:t>
      </w:r>
      <w:r w:rsidRPr="005D4AA8">
        <w:rPr>
          <w:rStyle w:val="StyleBoldUnderline"/>
        </w:rPr>
        <w:t>says</w:t>
      </w:r>
      <w:r w:rsidRPr="005D4AA8">
        <w:rPr>
          <w:sz w:val="14"/>
        </w:rPr>
        <w:t xml:space="preserve"> John </w:t>
      </w:r>
      <w:r w:rsidRPr="005D4AA8">
        <w:rPr>
          <w:rStyle w:val="StyleBoldUnderline"/>
        </w:rPr>
        <w:t>Mueller</w:t>
      </w:r>
      <w:r w:rsidRPr="005D4AA8">
        <w:rPr>
          <w:sz w:val="14"/>
        </w:rPr>
        <w:t xml:space="preserve">, a </w:t>
      </w:r>
      <w:r w:rsidRPr="005D4AA8">
        <w:rPr>
          <w:rStyle w:val="StyleBoldUnderline"/>
        </w:rPr>
        <w:t>political scientist at Ohio State</w:t>
      </w:r>
      <w:r w:rsidRPr="005D4AA8">
        <w:rPr>
          <w:sz w:val="14"/>
        </w:rPr>
        <w:t xml:space="preserve"> University.</w:t>
      </w:r>
      <w:r w:rsidRPr="005D4AA8">
        <w:rPr>
          <w:sz w:val="12"/>
        </w:rPr>
        <w:t>¶</w:t>
      </w:r>
      <w:r w:rsidRPr="005D4AA8">
        <w:rPr>
          <w:sz w:val="14"/>
        </w:rPr>
        <w:t xml:space="preserve"> That might sound crazy, but consider: </w:t>
      </w:r>
      <w:r w:rsidRPr="005D4AA8">
        <w:rPr>
          <w:rStyle w:val="StyleBoldUnderline"/>
        </w:rPr>
        <w:t>if war is defined as</w:t>
      </w:r>
      <w:r w:rsidRPr="005D4AA8">
        <w:rPr>
          <w:sz w:val="14"/>
        </w:rPr>
        <w:t xml:space="preserve"> a </w:t>
      </w:r>
      <w:r w:rsidRPr="005D4AA8">
        <w:rPr>
          <w:rStyle w:val="StyleBoldUnderline"/>
        </w:rPr>
        <w:t>conflict between two or more nations resulting in at least 1,000 deaths in a year</w:t>
      </w:r>
      <w:r w:rsidRPr="005D4AA8">
        <w:rPr>
          <w:sz w:val="14"/>
        </w:rPr>
        <w:t xml:space="preserve">, </w:t>
      </w:r>
      <w:r w:rsidRPr="005D4AA8">
        <w:rPr>
          <w:rStyle w:val="StyleBoldUnderline"/>
        </w:rPr>
        <w:t>there have been no wars since the U.S. invasion of Iraq in 2003 and no wars between major industrialized powers since World War II.</w:t>
      </w:r>
      <w:r w:rsidRPr="005D4AA8">
        <w:rPr>
          <w:sz w:val="14"/>
        </w:rPr>
        <w:t xml:space="preserve"> </w:t>
      </w:r>
      <w:r w:rsidRPr="005D4AA8">
        <w:rPr>
          <w:rStyle w:val="StyleBoldUnderline"/>
        </w:rPr>
        <w:t>Civil wars have also declined from their peak in the early 1990s</w:t>
      </w:r>
      <w:r w:rsidRPr="005D4AA8">
        <w:rPr>
          <w:sz w:val="14"/>
        </w:rPr>
        <w:t>, when fighting tore apart Rwanda, the Balkans, and other regions. Most armed conflicts now consist of low-level guerrilla campaigns, insurgencies, and terrorism—what Mueller calls the "remnants of war."</w:t>
      </w:r>
      <w:r w:rsidRPr="005D4AA8">
        <w:rPr>
          <w:sz w:val="12"/>
        </w:rPr>
        <w:t>¶</w:t>
      </w:r>
      <w:r w:rsidRPr="005D4AA8">
        <w:rPr>
          <w:sz w:val="14"/>
        </w:rPr>
        <w:t xml:space="preserve"> </w:t>
      </w:r>
      <w:proofErr w:type="gramStart"/>
      <w:r w:rsidRPr="005D4AA8">
        <w:rPr>
          <w:sz w:val="14"/>
        </w:rPr>
        <w:t>These</w:t>
      </w:r>
      <w:proofErr w:type="gramEnd"/>
      <w:r w:rsidRPr="005D4AA8">
        <w:rPr>
          <w:sz w:val="14"/>
        </w:rPr>
        <w:t xml:space="preserve"> facts would provide little comfort if war's remnants were nonetheless killing millions of people—but they're not. </w:t>
      </w:r>
      <w:r w:rsidRPr="005D4AA8">
        <w:rPr>
          <w:rStyle w:val="StyleBoldUnderline"/>
        </w:rPr>
        <w:t>Recent studies reveal a clear downward trend.</w:t>
      </w:r>
      <w:r w:rsidRPr="005D4AA8">
        <w:rPr>
          <w:sz w:val="14"/>
        </w:rPr>
        <w:t xml:space="preserve"> </w:t>
      </w:r>
      <w:r w:rsidRPr="005D4AA8">
        <w:rPr>
          <w:rStyle w:val="StyleBoldUnderline"/>
        </w:rPr>
        <w:t>In 2008, 25,600 combatants and civilians were killed as a direct result of armed conflicts</w:t>
      </w:r>
      <w:r w:rsidRPr="005D4AA8">
        <w:rPr>
          <w:sz w:val="14"/>
        </w:rPr>
        <w:t xml:space="preserve">, according to the University of Uppsala Conflict Data Program in Sweden. </w:t>
      </w:r>
      <w:r w:rsidRPr="005D4AA8">
        <w:rPr>
          <w:rStyle w:val="StyleBoldUnderline"/>
        </w:rPr>
        <w:t>Two thirds of these deaths took place in just three trouble spots</w:t>
      </w:r>
      <w:r w:rsidRPr="005D4AA8">
        <w:rPr>
          <w:sz w:val="14"/>
        </w:rPr>
        <w:t>: Sri Lanka (8,400), Afghanistan (4,600), and Iraq (4,000).</w:t>
      </w:r>
      <w:r w:rsidRPr="005D4AA8">
        <w:rPr>
          <w:sz w:val="12"/>
        </w:rPr>
        <w:t>¶</w:t>
      </w:r>
      <w:r w:rsidRPr="005D4AA8">
        <w:rPr>
          <w:sz w:val="14"/>
        </w:rPr>
        <w:t xml:space="preserve"> </w:t>
      </w:r>
      <w:r w:rsidRPr="005D4AA8">
        <w:rPr>
          <w:rStyle w:val="StyleBoldUnderline"/>
        </w:rPr>
        <w:t>Uppsala's figures exclude deaths from "one-sided conflict," in which combatants deliberately kill unarmed civilians, and "indirect" deaths from war-related disease and famine</w:t>
      </w:r>
      <w:r w:rsidRPr="005D4AA8">
        <w:rPr>
          <w:sz w:val="14"/>
        </w:rPr>
        <w:t xml:space="preserve">, </w:t>
      </w:r>
      <w:r w:rsidRPr="005D4AA8">
        <w:rPr>
          <w:rStyle w:val="StyleBoldUnderline"/>
        </w:rPr>
        <w:t>but even when these casualties are included, annual war-related deaths</w:t>
      </w:r>
      <w:r w:rsidRPr="005D4AA8">
        <w:rPr>
          <w:sz w:val="14"/>
        </w:rPr>
        <w:t xml:space="preserve"> from 2004 to 2007 </w:t>
      </w:r>
      <w:r w:rsidRPr="005D4AA8">
        <w:rPr>
          <w:rStyle w:val="StyleBoldUnderline"/>
        </w:rPr>
        <w:t>are still low by historical standards</w:t>
      </w:r>
      <w:r w:rsidRPr="005D4AA8">
        <w:rPr>
          <w:sz w:val="14"/>
        </w:rPr>
        <w:t xml:space="preserve">. </w:t>
      </w:r>
      <w:r w:rsidRPr="005D4AA8">
        <w:rPr>
          <w:rStyle w:val="StyleBoldUnderline"/>
        </w:rPr>
        <w:t>Acts of terrorism</w:t>
      </w:r>
      <w:r w:rsidRPr="005D4AA8">
        <w:rPr>
          <w:sz w:val="14"/>
        </w:rPr>
        <w:t xml:space="preserve">, like the 9/11 attacks or the 2004 bombing of Spanish trains, </w:t>
      </w:r>
      <w:r w:rsidRPr="005D4AA8">
        <w:rPr>
          <w:rStyle w:val="StyleBoldUnderline"/>
        </w:rPr>
        <w:t>account for less than 1 percent of fatalities.</w:t>
      </w:r>
      <w:r w:rsidRPr="005D4AA8">
        <w:rPr>
          <w:sz w:val="14"/>
        </w:rPr>
        <w:t xml:space="preserve"> In contrast, car accidents kill more than 1 million people a year.</w:t>
      </w:r>
      <w:r w:rsidRPr="005D4AA8">
        <w:rPr>
          <w:sz w:val="12"/>
        </w:rPr>
        <w:t>¶</w:t>
      </w:r>
      <w:r w:rsidRPr="005D4AA8">
        <w:rPr>
          <w:sz w:val="14"/>
        </w:rPr>
        <w:t xml:space="preserve"> </w:t>
      </w:r>
      <w:proofErr w:type="gramStart"/>
      <w:r w:rsidRPr="005D4AA8">
        <w:rPr>
          <w:rStyle w:val="StyleBoldUnderline"/>
        </w:rPr>
        <w:t>The</w:t>
      </w:r>
      <w:proofErr w:type="gramEnd"/>
      <w:r w:rsidRPr="005D4AA8">
        <w:rPr>
          <w:rStyle w:val="StyleBoldUnderline"/>
        </w:rPr>
        <w:t xml:space="preserve"> contrast between our century and the previous one is striking.</w:t>
      </w:r>
      <w:r w:rsidRPr="005D4AA8">
        <w:rPr>
          <w:sz w:val="14"/>
        </w:rPr>
        <w:t xml:space="preserve"> In the second half of the 20th century, war killed as many as 40 million people, both directly and indirectly, or 800,000 people a year, according to Milton Leitenberg of the University of Maryland. He estimates that 190 million people, or 3.8 million a year, died as a result of wars and state--sponsored genocides during the cataclysmic first half of the century. Considered as a percentage of population, the body count of the 20th century is comparable to that of blood-soaked earlier cultures, such as the Aztecs, the Romans, and the Greeks.</w:t>
      </w:r>
      <w:r w:rsidRPr="005D4AA8">
        <w:rPr>
          <w:sz w:val="12"/>
        </w:rPr>
        <w:t>¶</w:t>
      </w:r>
      <w:r w:rsidRPr="005D4AA8">
        <w:rPr>
          <w:sz w:val="14"/>
        </w:rPr>
        <w:t xml:space="preserve"> By far the most warlike societies are those that preceded civilization. War killed as many as 25 percent of all pre-state people, a rate 10 times higher than that of the 20th century, estimates anthropologist Lawrence Keeley of the University of Illinois. </w:t>
      </w:r>
      <w:r w:rsidRPr="005D4AA8">
        <w:rPr>
          <w:rStyle w:val="StyleBoldUnderline"/>
        </w:rPr>
        <w:t>Our ancestors were not always so bellicose</w:t>
      </w:r>
      <w:r w:rsidRPr="005D4AA8">
        <w:rPr>
          <w:sz w:val="14"/>
        </w:rPr>
        <w:t xml:space="preserve">, however: </w:t>
      </w:r>
      <w:r w:rsidRPr="005D4AA8">
        <w:rPr>
          <w:rStyle w:val="StyleBoldUnderline"/>
        </w:rPr>
        <w:t>there is virtually no clear-cut evidence of lethal group aggression by humans prior to 12,000 years ago.</w:t>
      </w:r>
      <w:r w:rsidRPr="005D4AA8">
        <w:rPr>
          <w:sz w:val="14"/>
        </w:rPr>
        <w:t xml:space="preserve"> Then, "warfare appeared in the evolutionary trajectory of an increasing number of societies around the world," says anthropologist Jonathan Haas of Chicago's Field Museum of Natural History. He attributes the emergence of warfare to several factors: growing population density, environmental stresses that diminished food sources, and the separation of people into culturally distinct groups. "It is only after the cultural foundations have been laid for distinguishing 'us' from 'them,' " he says, "that raiding, killing, and burning appear as a complex response to the external stress of environmental problems."</w:t>
      </w:r>
      <w:r w:rsidRPr="005D4AA8">
        <w:rPr>
          <w:sz w:val="12"/>
        </w:rPr>
        <w:t>¶</w:t>
      </w:r>
      <w:r w:rsidRPr="005D4AA8">
        <w:rPr>
          <w:sz w:val="14"/>
        </w:rPr>
        <w:t xml:space="preserve"> </w:t>
      </w:r>
      <w:proofErr w:type="gramStart"/>
      <w:r w:rsidRPr="005D4AA8">
        <w:rPr>
          <w:sz w:val="14"/>
        </w:rPr>
        <w:t>Early</w:t>
      </w:r>
      <w:proofErr w:type="gramEnd"/>
      <w:r w:rsidRPr="005D4AA8">
        <w:rPr>
          <w:sz w:val="14"/>
        </w:rPr>
        <w:t xml:space="preserve"> civilizations, such as those founded in Mesopotamia and Egypt 6,000 years ago, were extremely warlike. They assembled large armies and began inventing new techniques and technologies for killing, from horse-drawn chariots and catapults to bombs. But </w:t>
      </w:r>
      <w:r w:rsidRPr="005D4AA8">
        <w:rPr>
          <w:rStyle w:val="StyleBoldUnderline"/>
        </w:rPr>
        <w:t>nation-states also developed laws and institutions for resolving disputes nonviolently</w:t>
      </w:r>
      <w:r w:rsidRPr="005D4AA8">
        <w:rPr>
          <w:sz w:val="14"/>
        </w:rPr>
        <w:t>, at least within their borders. These cultural innovations helped reduce the endless, tit-for-tat feuding that plagued pre-state societies.</w:t>
      </w:r>
      <w:r w:rsidRPr="005D4AA8">
        <w:rPr>
          <w:sz w:val="12"/>
        </w:rPr>
        <w:t>¶</w:t>
      </w:r>
      <w:r w:rsidRPr="005D4AA8">
        <w:rPr>
          <w:sz w:val="14"/>
        </w:rPr>
        <w:t xml:space="preserve"> </w:t>
      </w:r>
      <w:r w:rsidRPr="005D4AA8">
        <w:rPr>
          <w:rStyle w:val="StyleBoldUnderline"/>
        </w:rPr>
        <w:t>A host of other cultural factors may explain the more recent drop-off in international war and other forms of social violence.</w:t>
      </w:r>
      <w:r w:rsidRPr="005D4AA8">
        <w:rPr>
          <w:sz w:val="14"/>
        </w:rPr>
        <w:t xml:space="preserve"> </w:t>
      </w:r>
      <w:r w:rsidRPr="005D4AA8">
        <w:rPr>
          <w:rStyle w:val="StyleBoldUnderline"/>
        </w:rPr>
        <w:t>One is a surge in democratic</w:t>
      </w:r>
      <w:r w:rsidRPr="005D4AA8">
        <w:rPr>
          <w:sz w:val="14"/>
        </w:rPr>
        <w:t xml:space="preserve"> rather than totalitarian </w:t>
      </w:r>
      <w:r w:rsidRPr="005D4AA8">
        <w:rPr>
          <w:rStyle w:val="StyleBoldUnderline"/>
        </w:rPr>
        <w:t>governance</w:t>
      </w:r>
      <w:r w:rsidRPr="005D4AA8">
        <w:rPr>
          <w:sz w:val="14"/>
        </w:rPr>
        <w:t xml:space="preserve">. Over the past two centuries </w:t>
      </w:r>
      <w:r w:rsidRPr="005D4AA8">
        <w:rPr>
          <w:rStyle w:val="StyleBoldUnderline"/>
        </w:rPr>
        <w:t>democracies such as the U.S. have rarely if ever fought each other</w:t>
      </w:r>
      <w:r w:rsidRPr="005D4AA8">
        <w:rPr>
          <w:sz w:val="14"/>
        </w:rPr>
        <w:t xml:space="preserve">. </w:t>
      </w:r>
      <w:r w:rsidRPr="005D4AA8">
        <w:rPr>
          <w:rStyle w:val="StyleBoldUnderline"/>
        </w:rPr>
        <w:t>Democracy is also associated with low levels of violence within nations.</w:t>
      </w:r>
      <w:r w:rsidRPr="005D4AA8">
        <w:rPr>
          <w:sz w:val="14"/>
        </w:rPr>
        <w:t xml:space="preserve"> Only 20 democratic nations existed at the end of World War II; the number has since more than quadrupled. Yale historian Bruce Russett contends that international institutions such as the United Nations and the European Union also contribute to this "democratic peace" phenomenon by fostering economic interdependence. Advances in civil rights for women may also be making us more peaceful. </w:t>
      </w:r>
      <w:r w:rsidRPr="005D4AA8">
        <w:rPr>
          <w:rStyle w:val="StyleBoldUnderline"/>
        </w:rPr>
        <w:t>As</w:t>
      </w:r>
      <w:r w:rsidRPr="005D4AA8">
        <w:rPr>
          <w:sz w:val="14"/>
        </w:rPr>
        <w:t xml:space="preserve"> women's education and </w:t>
      </w:r>
      <w:r w:rsidRPr="005D4AA8">
        <w:rPr>
          <w:rStyle w:val="StyleBoldUnderline"/>
        </w:rPr>
        <w:t>economic opportunities rise, birthrates fall, decreasing demands on</w:t>
      </w:r>
      <w:r w:rsidRPr="005D4AA8">
        <w:rPr>
          <w:sz w:val="14"/>
        </w:rPr>
        <w:t xml:space="preserve"> governmental and medical </w:t>
      </w:r>
      <w:r w:rsidRPr="005D4AA8">
        <w:rPr>
          <w:rStyle w:val="StyleBoldUnderline"/>
        </w:rPr>
        <w:t>services and depletion of</w:t>
      </w:r>
      <w:r w:rsidRPr="005D4AA8">
        <w:rPr>
          <w:sz w:val="14"/>
        </w:rPr>
        <w:t xml:space="preserve"> natural </w:t>
      </w:r>
      <w:r w:rsidRPr="005D4AA8">
        <w:rPr>
          <w:rStyle w:val="StyleBoldUnderline"/>
        </w:rPr>
        <w:t>resources, which can otherwise lead to social unrest</w:t>
      </w:r>
      <w:r w:rsidRPr="005D4AA8">
        <w:rPr>
          <w:sz w:val="14"/>
        </w:rPr>
        <w:t>.</w:t>
      </w:r>
      <w:r w:rsidRPr="005D4AA8">
        <w:rPr>
          <w:sz w:val="12"/>
        </w:rPr>
        <w:t>¶</w:t>
      </w:r>
      <w:r w:rsidRPr="005D4AA8">
        <w:rPr>
          <w:sz w:val="14"/>
        </w:rPr>
        <w:t xml:space="preserve"> Better public health is another contributing factor. Over the past century, </w:t>
      </w:r>
      <w:r w:rsidRPr="005D4AA8">
        <w:rPr>
          <w:rStyle w:val="StyleBoldUnderline"/>
        </w:rPr>
        <w:t>average life spans have</w:t>
      </w:r>
      <w:r w:rsidRPr="005D4AA8">
        <w:rPr>
          <w:sz w:val="14"/>
        </w:rPr>
        <w:t xml:space="preserve"> almost </w:t>
      </w:r>
      <w:r w:rsidRPr="005D4AA8">
        <w:rPr>
          <w:rStyle w:val="StyleBoldUnderline"/>
        </w:rPr>
        <w:t>doubled, which could make us less willing to risk our lives</w:t>
      </w:r>
      <w:r w:rsidRPr="005D4AA8">
        <w:rPr>
          <w:sz w:val="14"/>
        </w:rPr>
        <w:t xml:space="preserve"> </w:t>
      </w:r>
      <w:r w:rsidRPr="005D4AA8">
        <w:rPr>
          <w:rStyle w:val="StyleBoldUnderline"/>
        </w:rPr>
        <w:t>by engaging in war and other forms of violence, proposes Harvard psychologist</w:t>
      </w:r>
      <w:r w:rsidRPr="005D4AA8">
        <w:rPr>
          <w:sz w:val="14"/>
        </w:rPr>
        <w:t xml:space="preserve"> Steven </w:t>
      </w:r>
      <w:r w:rsidRPr="005D4AA8">
        <w:rPr>
          <w:rStyle w:val="StyleBoldUnderline"/>
        </w:rPr>
        <w:t>Pinker</w:t>
      </w:r>
      <w:r w:rsidRPr="005D4AA8">
        <w:rPr>
          <w:sz w:val="14"/>
        </w:rPr>
        <w:t xml:space="preserve">. At the same time, he points out, </w:t>
      </w:r>
      <w:r w:rsidRPr="005D4AA8">
        <w:rPr>
          <w:rStyle w:val="StyleBoldUnderline"/>
        </w:rPr>
        <w:t>globalization</w:t>
      </w:r>
      <w:r w:rsidRPr="005D4AA8">
        <w:rPr>
          <w:sz w:val="14"/>
        </w:rPr>
        <w:t xml:space="preserve"> and communications have </w:t>
      </w:r>
      <w:r w:rsidRPr="005D4AA8">
        <w:rPr>
          <w:rStyle w:val="StyleBoldUnderline"/>
        </w:rPr>
        <w:t>made us increasingly interdependent on, and empathetic toward, others</w:t>
      </w:r>
      <w:r w:rsidRPr="005D4AA8">
        <w:rPr>
          <w:sz w:val="14"/>
        </w:rPr>
        <w:t xml:space="preserve"> outside of our immediate "tribes."</w:t>
      </w:r>
      <w:r w:rsidRPr="005D4AA8">
        <w:rPr>
          <w:sz w:val="12"/>
        </w:rPr>
        <w:t>¶</w:t>
      </w:r>
      <w:r w:rsidRPr="005D4AA8">
        <w:rPr>
          <w:sz w:val="14"/>
        </w:rPr>
        <w:t xml:space="preserve"> </w:t>
      </w:r>
      <w:proofErr w:type="gramStart"/>
      <w:r w:rsidRPr="005D4AA8">
        <w:rPr>
          <w:rStyle w:val="StyleBoldUnderline"/>
        </w:rPr>
        <w:t>Of</w:t>
      </w:r>
      <w:proofErr w:type="gramEnd"/>
      <w:r w:rsidRPr="005D4AA8">
        <w:rPr>
          <w:rStyle w:val="StyleBoldUnderline"/>
        </w:rPr>
        <w:t xml:space="preserve"> course, the world remains a dangerous place, vulnerable to disruptive, unpredictable events</w:t>
      </w:r>
      <w:r w:rsidRPr="005D4AA8">
        <w:rPr>
          <w:sz w:val="14"/>
        </w:rPr>
        <w:t xml:space="preserve"> like terrorist attacks. Other looming threats to peace include climate change, which could produce droughts and endanger our food supplies; overpopulation; and the spread of violent religious extremism, as embodied by Al Qaeda. A global financial meltdown or ecological catastrophe could plunge us back into the kind of violent, Hobbesian chaos that plagued many pre--state societies thousands of years ago. "War is not intrinsic to human nature, but neither is peace," warns the political scientist Nils Petter Gleditsch of the International Peace Research Institute in Oslo.</w:t>
      </w:r>
      <w:r w:rsidRPr="005D4AA8">
        <w:rPr>
          <w:sz w:val="12"/>
        </w:rPr>
        <w:t>¶</w:t>
      </w:r>
      <w:r w:rsidRPr="005D4AA8">
        <w:rPr>
          <w:sz w:val="14"/>
        </w:rPr>
        <w:t xml:space="preserve"> </w:t>
      </w:r>
      <w:r w:rsidRPr="005D4AA8">
        <w:rPr>
          <w:rStyle w:val="StyleBoldUnderline"/>
        </w:rPr>
        <w:t>So far the trends are positive</w:t>
      </w:r>
      <w:r w:rsidRPr="005D4AA8">
        <w:rPr>
          <w:sz w:val="14"/>
        </w:rPr>
        <w:t xml:space="preserve">. </w:t>
      </w:r>
      <w:r w:rsidRPr="005D4AA8">
        <w:rPr>
          <w:rStyle w:val="StyleBoldUnderline"/>
        </w:rPr>
        <w:t>If they continue</w:t>
      </w:r>
      <w:r w:rsidRPr="005D4AA8">
        <w:rPr>
          <w:sz w:val="14"/>
        </w:rPr>
        <w:t xml:space="preserve">, who knows? </w:t>
      </w:r>
      <w:r w:rsidRPr="005D4AA8">
        <w:rPr>
          <w:rStyle w:val="StyleBoldUnderline"/>
        </w:rPr>
        <w:t>World peace</w:t>
      </w:r>
      <w:r w:rsidRPr="005D4AA8">
        <w:rPr>
          <w:sz w:val="14"/>
        </w:rPr>
        <w:t xml:space="preserve">—the dream of countless visionaries and -beauty--pageant -contestants—or something like it </w:t>
      </w:r>
      <w:r w:rsidRPr="005D4AA8">
        <w:rPr>
          <w:rStyle w:val="StyleBoldUnderline"/>
        </w:rPr>
        <w:t>may finally come to pass.</w:t>
      </w:r>
    </w:p>
    <w:p w:rsidR="002414DE" w:rsidRPr="005D4AA8" w:rsidRDefault="002414DE" w:rsidP="002414DE">
      <w:pPr>
        <w:pStyle w:val="Heading3"/>
        <w:rPr>
          <w:rFonts w:cs="Arial"/>
        </w:rPr>
      </w:pPr>
      <w:r w:rsidRPr="005D4AA8">
        <w:rPr>
          <w:rFonts w:cs="Arial"/>
        </w:rPr>
        <w:t>Devp/Globalization Good</w:t>
      </w:r>
    </w:p>
    <w:p w:rsidR="002414DE" w:rsidRPr="005D4AA8" w:rsidRDefault="002414DE" w:rsidP="002414DE"/>
    <w:p w:rsidR="002414DE" w:rsidRPr="005D4AA8" w:rsidRDefault="002414DE" w:rsidP="002414DE">
      <w:pPr>
        <w:pStyle w:val="Heading4"/>
        <w:rPr>
          <w:rFonts w:cs="Arial"/>
        </w:rPr>
      </w:pPr>
      <w:r w:rsidRPr="005D4AA8">
        <w:rPr>
          <w:rFonts w:cs="Arial"/>
        </w:rPr>
        <w:t>Anything else leads to system degradation a system of trade that results in inevitable conflict</w:t>
      </w:r>
    </w:p>
    <w:p w:rsidR="002414DE" w:rsidRPr="005D4AA8" w:rsidRDefault="002414DE" w:rsidP="002414DE"/>
    <w:p w:rsidR="002414DE" w:rsidRPr="005D4AA8" w:rsidRDefault="002414DE" w:rsidP="002414DE">
      <w:pPr>
        <w:rPr>
          <w:rStyle w:val="StyleStyleBold12pt"/>
        </w:rPr>
      </w:pPr>
      <w:r w:rsidRPr="005D4AA8">
        <w:rPr>
          <w:rStyle w:val="StyleStyleBold12pt"/>
        </w:rPr>
        <w:t>Thompson 02</w:t>
      </w:r>
    </w:p>
    <w:p w:rsidR="002414DE" w:rsidRPr="005D4AA8" w:rsidRDefault="002414DE" w:rsidP="002414DE">
      <w:r w:rsidRPr="005D4AA8">
        <w:t>[Grahame, Professor of Political Economy at the Open University of Britain, “Wither the ‘Washington Consensus,’ the ‘Developmental State,’ and the ‘Seattle Protests,’ can Managed Free Trade and Investment’ become an Alternative Development Model,” Vol. 33, no. 131, x-xii, 2002 Problemas del Desarrollo]</w:t>
      </w:r>
    </w:p>
    <w:p w:rsidR="002414DE" w:rsidRPr="00BE6F7B" w:rsidRDefault="002414DE" w:rsidP="002414DE">
      <w:pPr>
        <w:rPr>
          <w:b/>
          <w:u w:val="single"/>
        </w:rPr>
      </w:pPr>
      <w:r w:rsidRPr="005D4AA8">
        <w:t xml:space="preserve">Thus </w:t>
      </w:r>
      <w:r w:rsidRPr="005D4AA8">
        <w:rPr>
          <w:rStyle w:val="StyleBoldUnderline"/>
        </w:rPr>
        <w:t>although the anti-globalization movement could mount a critique of both these models, its main weakness in the development debate is its</w:t>
      </w:r>
      <w:r w:rsidRPr="005D4AA8">
        <w:t xml:space="preserve"> </w:t>
      </w:r>
      <w:r w:rsidRPr="005D4AA8">
        <w:rPr>
          <w:rStyle w:val="StyleBoldUnderline"/>
        </w:rPr>
        <w:t>failure to construct a more sensible, attractive and realistic alternative vision for development</w:t>
      </w:r>
      <w:r w:rsidRPr="005D4AA8">
        <w:t xml:space="preserve"> than provided by the two models outlined so far. </w:t>
      </w:r>
      <w:r w:rsidRPr="005D4AA8">
        <w:rPr>
          <w:rStyle w:val="StyleBoldUnderline"/>
        </w:rPr>
        <w:t xml:space="preserve">The anti-globalization movement remains </w:t>
      </w:r>
      <w:r w:rsidRPr="005D4AA8">
        <w:rPr>
          <w:rStyle w:val="Emphasis"/>
        </w:rPr>
        <w:t>essentially negative</w:t>
      </w:r>
      <w:r w:rsidRPr="005D4AA8">
        <w:t xml:space="preserve">. It provides a worthy and sometimes telling critique of many of the excesses of the international economy but that is about it (Thompson 2003b). </w:t>
      </w:r>
      <w:r w:rsidRPr="005D4AA8">
        <w:rPr>
          <w:rStyle w:val="StyleBoldUnderline"/>
        </w:rPr>
        <w:t xml:space="preserve">It does not have a positive alternative model of development. In fact the anti-globalization movement is a </w:t>
      </w:r>
      <w:r w:rsidRPr="005D4AA8">
        <w:rPr>
          <w:rStyle w:val="Emphasis"/>
        </w:rPr>
        <w:t>disparate amalgam of many mutually contradictory elements</w:t>
      </w:r>
      <w:r w:rsidRPr="005D4AA8">
        <w:rPr>
          <w:rStyle w:val="StyleBoldUnderline"/>
        </w:rPr>
        <w:t xml:space="preserve"> and positions.</w:t>
      </w:r>
      <w:r w:rsidRPr="005D4AA8">
        <w:t xml:space="preserve"> It can 'unite' the extreme Marxist left with the far Right, along with disaffected environmentalist, human rights campaigners and debt-forgivers in between. </w:t>
      </w:r>
      <w:r w:rsidRPr="005D4AA8">
        <w:rPr>
          <w:rStyle w:val="StyleBoldUnderline"/>
        </w:rPr>
        <w:t xml:space="preserve">This is not a recipe for a </w:t>
      </w:r>
      <w:r w:rsidRPr="005D4AA8">
        <w:rPr>
          <w:rStyle w:val="Emphasis"/>
        </w:rPr>
        <w:t>coherent</w:t>
      </w:r>
      <w:r w:rsidRPr="005D4AA8">
        <w:rPr>
          <w:rStyle w:val="StyleBoldUnderline"/>
        </w:rPr>
        <w:t xml:space="preserve"> alternative position.</w:t>
      </w:r>
      <w:r w:rsidRPr="005D4AA8">
        <w:t xml:space="preserve"> In fact, </w:t>
      </w:r>
      <w:r w:rsidRPr="005D4AA8">
        <w:rPr>
          <w:rStyle w:val="StyleBoldUnderline"/>
        </w:rPr>
        <w:t xml:space="preserve">as far as any consistent position from this quarter can be discerned it amounts to little more than the </w:t>
      </w:r>
      <w:r w:rsidRPr="005D4AA8">
        <w:rPr>
          <w:rStyle w:val="Emphasis"/>
        </w:rPr>
        <w:t>call for a 'new protectionism'</w:t>
      </w:r>
      <w:r w:rsidRPr="005D4AA8">
        <w:rPr>
          <w:rStyle w:val="StyleBoldUnderline"/>
        </w:rPr>
        <w:t xml:space="preserve">. The desire to break up the international agencies of economic management like the IMF, The World Bank and the WTO, would </w:t>
      </w:r>
      <w:r w:rsidRPr="005D4AA8">
        <w:rPr>
          <w:rStyle w:val="Emphasis"/>
        </w:rPr>
        <w:t>inevitably lead to this result</w:t>
      </w:r>
      <w:r w:rsidRPr="005D4AA8">
        <w:rPr>
          <w:rStyle w:val="StyleBoldUnderline"/>
        </w:rPr>
        <w:t>.</w:t>
      </w:r>
      <w:r w:rsidRPr="005D4AA8">
        <w:t xml:space="preserve"> Whilst </w:t>
      </w:r>
      <w:r w:rsidRPr="005D4AA8">
        <w:rPr>
          <w:rStyle w:val="StyleBoldUnderline"/>
        </w:rPr>
        <w:t>these agencies have their pernicious aspects and</w:t>
      </w:r>
      <w:r w:rsidRPr="005D4AA8">
        <w:t xml:space="preserve"> are not to be simply endorsed in their present form, they at </w:t>
      </w:r>
      <w:r w:rsidRPr="005D4AA8">
        <w:rPr>
          <w:rStyle w:val="StyleBoldUnderline"/>
        </w:rPr>
        <w:t>least have the virtue of preventing a devastating destruction of international trade and investment, and the likely formation of antagonistically poised trade blocks as arose in the inter-War period.</w:t>
      </w:r>
    </w:p>
    <w:p w:rsidR="002414DE" w:rsidRDefault="002414DE" w:rsidP="002414DE">
      <w:pPr>
        <w:pStyle w:val="Heading2"/>
      </w:pPr>
      <w:r>
        <w:t>Impact Defense</w:t>
      </w:r>
    </w:p>
    <w:p w:rsidR="007C1207" w:rsidRPr="005D4AA8" w:rsidRDefault="000F531E" w:rsidP="000F531E">
      <w:pPr>
        <w:pStyle w:val="Heading3"/>
        <w:rPr>
          <w:rFonts w:cs="Arial"/>
        </w:rPr>
      </w:pPr>
      <w:r w:rsidRPr="005D4AA8">
        <w:rPr>
          <w:rFonts w:cs="Arial"/>
        </w:rPr>
        <w:t>Env Up</w:t>
      </w:r>
    </w:p>
    <w:p w:rsidR="007C1207" w:rsidRPr="005D4AA8" w:rsidRDefault="007C1207" w:rsidP="007C1207">
      <w:pPr>
        <w:pStyle w:val="Tag2"/>
      </w:pPr>
    </w:p>
    <w:p w:rsidR="007C1207" w:rsidRDefault="007C1207" w:rsidP="00D64D01">
      <w:pPr>
        <w:pStyle w:val="Heading4"/>
        <w:rPr>
          <w:rFonts w:cs="Arial"/>
        </w:rPr>
      </w:pPr>
      <w:r w:rsidRPr="005D4AA8">
        <w:rPr>
          <w:rFonts w:cs="Arial"/>
        </w:rPr>
        <w:t>Environment improving globally</w:t>
      </w:r>
    </w:p>
    <w:p w:rsidR="002414DE" w:rsidRPr="002414DE" w:rsidRDefault="002414DE" w:rsidP="002414DE"/>
    <w:p w:rsidR="007C1207" w:rsidRPr="005D4AA8" w:rsidRDefault="007C1207" w:rsidP="007C1207">
      <w:pPr>
        <w:rPr>
          <w:rStyle w:val="StyleStyleBold12pt"/>
        </w:rPr>
      </w:pPr>
      <w:r w:rsidRPr="005D4AA8">
        <w:rPr>
          <w:rStyle w:val="StyleStyleBold12pt"/>
        </w:rPr>
        <w:t>Bailey 14</w:t>
      </w:r>
    </w:p>
    <w:p w:rsidR="007C1207" w:rsidRPr="005D4AA8" w:rsidRDefault="007C1207" w:rsidP="007C1207">
      <w:r w:rsidRPr="005D4AA8">
        <w:t xml:space="preserve">Ronald Bailey is a science correspondent at Reason magazine and author of Liberation Biology, Reason Magazine, August 1, 2014, “Predictions of a Man-Made Sixth Mass Extinction May Be Exaggerated”, </w:t>
      </w:r>
      <w:hyperlink r:id="rId32" w:history="1">
        <w:r w:rsidRPr="005D4AA8">
          <w:rPr>
            <w:rStyle w:val="Hyperlink"/>
          </w:rPr>
          <w:t>http://reason.com/archives/2014/08/01/predictions-of-a-man-made-sixth-mass-ext</w:t>
        </w:r>
      </w:hyperlink>
    </w:p>
    <w:p w:rsidR="007C1207" w:rsidRPr="005D4AA8" w:rsidRDefault="007C1207" w:rsidP="007C1207">
      <w:pPr>
        <w:rPr>
          <w:rStyle w:val="StyleBoldUnderline"/>
        </w:rPr>
      </w:pPr>
      <w:r w:rsidRPr="005D4AA8">
        <w:rPr>
          <w:sz w:val="12"/>
        </w:rPr>
        <w:t xml:space="preserve">Meanwhile, some </w:t>
      </w:r>
      <w:r w:rsidRPr="005D4AA8">
        <w:rPr>
          <w:rStyle w:val="StyleBoldUnderline"/>
        </w:rPr>
        <w:t>countervailing trends suggest the future of</w:t>
      </w:r>
      <w:r w:rsidRPr="005D4AA8">
        <w:rPr>
          <w:sz w:val="12"/>
        </w:rPr>
        <w:t xml:space="preserve"> animal </w:t>
      </w:r>
      <w:r w:rsidRPr="005D4AA8">
        <w:rPr>
          <w:rStyle w:val="StyleBoldUnderline"/>
        </w:rPr>
        <w:t>species may not be</w:t>
      </w:r>
      <w:r w:rsidRPr="005D4AA8">
        <w:rPr>
          <w:sz w:val="12"/>
        </w:rPr>
        <w:t xml:space="preserve"> so </w:t>
      </w:r>
      <w:r w:rsidRPr="005D4AA8">
        <w:rPr>
          <w:rStyle w:val="StyleBoldUnderline"/>
        </w:rPr>
        <w:t>grim</w:t>
      </w:r>
      <w:r w:rsidRPr="005D4AA8">
        <w:rPr>
          <w:sz w:val="12"/>
        </w:rPr>
        <w:t xml:space="preserve">. These </w:t>
      </w:r>
      <w:r w:rsidRPr="005D4AA8">
        <w:rPr>
          <w:rStyle w:val="StyleBoldUnderline"/>
        </w:rPr>
        <w:t>trends include</w:t>
      </w:r>
      <w:r w:rsidRPr="005D4AA8">
        <w:rPr>
          <w:sz w:val="12"/>
        </w:rPr>
        <w:t xml:space="preserve"> </w:t>
      </w:r>
      <w:r w:rsidRPr="005D4AA8">
        <w:rPr>
          <w:rStyle w:val="Emphasis"/>
        </w:rPr>
        <w:t>urbanization</w:t>
      </w:r>
      <w:r w:rsidRPr="005D4AA8">
        <w:rPr>
          <w:sz w:val="12"/>
        </w:rPr>
        <w:t xml:space="preserve">, </w:t>
      </w:r>
      <w:r w:rsidRPr="005D4AA8">
        <w:rPr>
          <w:rStyle w:val="Emphasis"/>
        </w:rPr>
        <w:t>slowing deforestation</w:t>
      </w:r>
      <w:r w:rsidRPr="005D4AA8">
        <w:rPr>
          <w:sz w:val="12"/>
        </w:rPr>
        <w:t xml:space="preserve">, the </w:t>
      </w:r>
      <w:r w:rsidRPr="005D4AA8">
        <w:rPr>
          <w:rStyle w:val="StyleBoldUnderline"/>
        </w:rPr>
        <w:t xml:space="preserve">global increase in </w:t>
      </w:r>
      <w:r w:rsidRPr="005D4AA8">
        <w:rPr>
          <w:rStyle w:val="Emphasis"/>
        </w:rPr>
        <w:t>protected areas</w:t>
      </w:r>
      <w:r w:rsidRPr="005D4AA8">
        <w:rPr>
          <w:sz w:val="12"/>
        </w:rPr>
        <w:t xml:space="preserve">, </w:t>
      </w:r>
      <w:r w:rsidRPr="005D4AA8">
        <w:rPr>
          <w:rStyle w:val="StyleBoldUnderline"/>
        </w:rPr>
        <w:t>and</w:t>
      </w:r>
      <w:r w:rsidRPr="005D4AA8">
        <w:rPr>
          <w:sz w:val="12"/>
        </w:rPr>
        <w:t xml:space="preserve"> the advent of </w:t>
      </w:r>
      <w:r w:rsidRPr="005D4AA8">
        <w:rPr>
          <w:rStyle w:val="Emphasis"/>
        </w:rPr>
        <w:t>peak farmland</w:t>
      </w:r>
      <w:r w:rsidRPr="005D4AA8">
        <w:rPr>
          <w:sz w:val="12"/>
        </w:rPr>
        <w:t xml:space="preserve">. </w:t>
      </w:r>
      <w:r w:rsidRPr="005D4AA8">
        <w:rPr>
          <w:rStyle w:val="StyleBoldUnderline"/>
        </w:rPr>
        <w:t>Transforming hundreds of millions of</w:t>
      </w:r>
      <w:r w:rsidRPr="005D4AA8">
        <w:rPr>
          <w:sz w:val="12"/>
        </w:rPr>
        <w:t xml:space="preserve"> hardscrabble </w:t>
      </w:r>
      <w:r w:rsidRPr="005D4AA8">
        <w:rPr>
          <w:rStyle w:val="StyleBoldUnderline"/>
        </w:rPr>
        <w:t>subsistence farmers scattered across the landscape into urban dwellers would</w:t>
      </w:r>
      <w:r w:rsidRPr="005D4AA8">
        <w:rPr>
          <w:sz w:val="12"/>
        </w:rPr>
        <w:t xml:space="preserve"> </w:t>
      </w:r>
      <w:r w:rsidRPr="005D4AA8">
        <w:rPr>
          <w:rStyle w:val="Emphasis"/>
        </w:rPr>
        <w:t>greatly reduce</w:t>
      </w:r>
      <w:r w:rsidRPr="005D4AA8">
        <w:rPr>
          <w:sz w:val="12"/>
        </w:rPr>
        <w:t xml:space="preserve"> the </w:t>
      </w:r>
      <w:r w:rsidRPr="005D4AA8">
        <w:rPr>
          <w:rStyle w:val="Emphasis"/>
        </w:rPr>
        <w:t>pressure</w:t>
      </w:r>
      <w:r w:rsidRPr="005D4AA8">
        <w:rPr>
          <w:sz w:val="12"/>
        </w:rPr>
        <w:t xml:space="preserve"> </w:t>
      </w:r>
      <w:r w:rsidRPr="005D4AA8">
        <w:rPr>
          <w:rStyle w:val="StyleBoldUnderline"/>
        </w:rPr>
        <w:t>on wildlife and</w:t>
      </w:r>
      <w:r w:rsidRPr="005D4AA8">
        <w:rPr>
          <w:sz w:val="12"/>
        </w:rPr>
        <w:t xml:space="preserve"> their </w:t>
      </w:r>
      <w:r w:rsidRPr="005D4AA8">
        <w:rPr>
          <w:rStyle w:val="StyleBoldUnderline"/>
        </w:rPr>
        <w:t>habitats.</w:t>
      </w:r>
      <w:r w:rsidRPr="005D4AA8">
        <w:rPr>
          <w:sz w:val="12"/>
        </w:rPr>
        <w:t xml:space="preserve"> The good news is that </w:t>
      </w:r>
      <w:r w:rsidRPr="005D4AA8">
        <w:rPr>
          <w:rStyle w:val="StyleBoldUnderline"/>
        </w:rPr>
        <w:t>that process is happening</w:t>
      </w:r>
      <w:r w:rsidRPr="005D4AA8">
        <w:rPr>
          <w:sz w:val="12"/>
        </w:rPr>
        <w:t xml:space="preserve">. According to the United Nations Population Division's World Urbanization Prospects 2014 report, </w:t>
      </w:r>
      <w:r w:rsidRPr="005D4AA8">
        <w:rPr>
          <w:rStyle w:val="StyleBoldUnderline"/>
        </w:rPr>
        <w:t>54 percent of people live in cities—up from 30 percent in 1950</w:t>
      </w:r>
      <w:r w:rsidRPr="005D4AA8">
        <w:rPr>
          <w:sz w:val="12"/>
        </w:rPr>
        <w:t xml:space="preserve">. The U.N. demographers forecast </w:t>
      </w:r>
      <w:r w:rsidRPr="005D4AA8">
        <w:rPr>
          <w:rStyle w:val="StyleBoldUnderline"/>
        </w:rPr>
        <w:t>that proportion will rise to 66 percent by 2050</w:t>
      </w:r>
      <w:r w:rsidRPr="005D4AA8">
        <w:rPr>
          <w:sz w:val="12"/>
        </w:rPr>
        <w:t xml:space="preserve">. If world population follows the medium fertility trend, rising to 9.5 billion by </w:t>
      </w:r>
      <w:proofErr w:type="gramStart"/>
      <w:r w:rsidRPr="005D4AA8">
        <w:rPr>
          <w:sz w:val="12"/>
        </w:rPr>
        <w:t>2050, that</w:t>
      </w:r>
      <w:proofErr w:type="gramEnd"/>
      <w:r w:rsidRPr="005D4AA8">
        <w:rPr>
          <w:sz w:val="12"/>
        </w:rPr>
        <w:t xml:space="preserve"> means that 3.2 billion people will still live in rural areas, down slightly from 3.4 billion today. In that scenario, </w:t>
      </w:r>
      <w:r w:rsidRPr="005D4AA8">
        <w:rPr>
          <w:rStyle w:val="StyleBoldUnderline"/>
        </w:rPr>
        <w:t>population pressure will not be pushing</w:t>
      </w:r>
      <w:r w:rsidRPr="005D4AA8">
        <w:rPr>
          <w:sz w:val="12"/>
        </w:rPr>
        <w:t xml:space="preserve"> the expansion of the </w:t>
      </w:r>
      <w:r w:rsidRPr="005D4AA8">
        <w:rPr>
          <w:rStyle w:val="StyleBoldUnderline"/>
        </w:rPr>
        <w:t>human frontier into more wildlands</w:t>
      </w:r>
      <w:r w:rsidRPr="005D4AA8">
        <w:rPr>
          <w:sz w:val="12"/>
        </w:rPr>
        <w:t xml:space="preserve">. And if population growth traverses along the U.N.'s low fertility trend, the year 2050 will see human numbers peaking at 8.3 billion people. If 66 percent live in cities, only 2.8 billion people will be living on the landscape. Looking further into the future, the U.N. expects that 80 percent of people will be urbanites by 2100. Medium and low fertility population projections suggest that would mean that only 2.2 to 1.3 billion rural dwellers. Since most species live in forests, chiefly tropical forests, we should take a look at global forest cover trends. Happily, the </w:t>
      </w:r>
      <w:r w:rsidRPr="005D4AA8">
        <w:rPr>
          <w:rStyle w:val="Emphasis"/>
        </w:rPr>
        <w:t>deforestation</w:t>
      </w:r>
      <w:r w:rsidRPr="005D4AA8">
        <w:rPr>
          <w:sz w:val="12"/>
        </w:rPr>
        <w:t xml:space="preserve"> rate </w:t>
      </w:r>
      <w:r w:rsidRPr="005D4AA8">
        <w:rPr>
          <w:rStyle w:val="Emphasis"/>
        </w:rPr>
        <w:t>is slowing</w:t>
      </w:r>
      <w:r w:rsidRPr="005D4AA8">
        <w:rPr>
          <w:sz w:val="12"/>
        </w:rPr>
        <w:t xml:space="preserve">. The Food and Agriculture Organization's State of the World's Forests 2012 report notes that the </w:t>
      </w:r>
      <w:r w:rsidRPr="005D4AA8">
        <w:rPr>
          <w:rStyle w:val="StyleBoldUnderline"/>
        </w:rPr>
        <w:t>global rate of deforestation slowed</w:t>
      </w:r>
      <w:r w:rsidRPr="005D4AA8">
        <w:rPr>
          <w:sz w:val="12"/>
        </w:rPr>
        <w:t xml:space="preserve"> </w:t>
      </w:r>
      <w:r w:rsidRPr="005D4AA8">
        <w:rPr>
          <w:rStyle w:val="StyleBoldUnderline"/>
        </w:rPr>
        <w:t>from 0.2 percent</w:t>
      </w:r>
      <w:r w:rsidRPr="005D4AA8">
        <w:rPr>
          <w:sz w:val="12"/>
        </w:rPr>
        <w:t xml:space="preserve"> per year between 1990 and 2000 </w:t>
      </w:r>
      <w:r w:rsidRPr="005D4AA8">
        <w:rPr>
          <w:rStyle w:val="StyleBoldUnderline"/>
        </w:rPr>
        <w:t>to 0.14 percent between 2005 and 2010. Between 2000 and 2010, a total of 130 million hectares were cut, but</w:t>
      </w:r>
      <w:r w:rsidRPr="005D4AA8">
        <w:rPr>
          <w:sz w:val="12"/>
        </w:rPr>
        <w:t xml:space="preserve"> </w:t>
      </w:r>
      <w:r w:rsidRPr="005D4AA8">
        <w:rPr>
          <w:rStyle w:val="StyleBoldUnderline"/>
        </w:rPr>
        <w:t>78 million hectares returned to forests.</w:t>
      </w:r>
      <w:r w:rsidRPr="005D4AA8">
        <w:rPr>
          <w:sz w:val="12"/>
        </w:rPr>
        <w:t xml:space="preserve"> So globally, forests declined on average by 5.2 million hectares per year—</w:t>
      </w:r>
      <w:r w:rsidRPr="005D4AA8">
        <w:rPr>
          <w:rStyle w:val="StyleBoldUnderline"/>
        </w:rPr>
        <w:t>at which rate</w:t>
      </w:r>
      <w:r w:rsidRPr="005D4AA8">
        <w:rPr>
          <w:sz w:val="12"/>
        </w:rPr>
        <w:t>, the report notes, "</w:t>
      </w:r>
      <w:r w:rsidRPr="005D4AA8">
        <w:rPr>
          <w:rStyle w:val="StyleBoldUnderline"/>
        </w:rPr>
        <w:t>It will take 775 years to lose</w:t>
      </w:r>
      <w:r w:rsidRPr="005D4AA8">
        <w:rPr>
          <w:sz w:val="12"/>
        </w:rPr>
        <w:t xml:space="preserve"> all of </w:t>
      </w:r>
      <w:r w:rsidRPr="005D4AA8">
        <w:rPr>
          <w:rStyle w:val="StyleBoldUnderline"/>
        </w:rPr>
        <w:t>the world's forests</w:t>
      </w:r>
      <w:r w:rsidRPr="005D4AA8">
        <w:rPr>
          <w:sz w:val="12"/>
        </w:rPr>
        <w:t>." It adds, "</w:t>
      </w:r>
      <w:r w:rsidRPr="005D4AA8">
        <w:rPr>
          <w:rStyle w:val="StyleBoldUnderline"/>
        </w:rPr>
        <w:t>This would</w:t>
      </w:r>
      <w:r w:rsidRPr="005D4AA8">
        <w:rPr>
          <w:sz w:val="12"/>
        </w:rPr>
        <w:t xml:space="preserve"> seem to </w:t>
      </w:r>
      <w:r w:rsidRPr="005D4AA8">
        <w:rPr>
          <w:rStyle w:val="StyleBoldUnderline"/>
        </w:rPr>
        <w:t>provide enough time</w:t>
      </w:r>
      <w:r w:rsidRPr="005D4AA8">
        <w:rPr>
          <w:sz w:val="12"/>
        </w:rPr>
        <w:t xml:space="preserve"> for actions </w:t>
      </w:r>
      <w:r w:rsidRPr="005D4AA8">
        <w:rPr>
          <w:rStyle w:val="StyleBoldUnderline"/>
        </w:rPr>
        <w:t>to</w:t>
      </w:r>
      <w:r w:rsidRPr="005D4AA8">
        <w:rPr>
          <w:sz w:val="12"/>
        </w:rPr>
        <w:t xml:space="preserve"> slow or </w:t>
      </w:r>
      <w:r w:rsidRPr="005D4AA8">
        <w:rPr>
          <w:rStyle w:val="StyleBoldUnderline"/>
        </w:rPr>
        <w:t>stop global deforestation</w:t>
      </w:r>
      <w:r w:rsidRPr="005D4AA8">
        <w:rPr>
          <w:sz w:val="12"/>
        </w:rPr>
        <w:t xml:space="preserve">." And indeed, researchers in 2006 found that </w:t>
      </w:r>
      <w:r w:rsidRPr="005D4AA8">
        <w:rPr>
          <w:rStyle w:val="StyleBoldUnderline"/>
        </w:rPr>
        <w:t>more and more countries are passing through a "forest transition"</w:t>
      </w:r>
      <w:r w:rsidRPr="005D4AA8">
        <w:rPr>
          <w:sz w:val="12"/>
        </w:rPr>
        <w:t xml:space="preserve"> </w:t>
      </w:r>
      <w:r w:rsidRPr="005D4AA8">
        <w:rPr>
          <w:rStyle w:val="StyleBoldUnderline"/>
        </w:rPr>
        <w:t>in which</w:t>
      </w:r>
      <w:r w:rsidRPr="005D4AA8">
        <w:rPr>
          <w:sz w:val="12"/>
        </w:rPr>
        <w:t xml:space="preserve"> their </w:t>
      </w:r>
      <w:r w:rsidRPr="005D4AA8">
        <w:rPr>
          <w:rStyle w:val="StyleBoldUnderline"/>
        </w:rPr>
        <w:t xml:space="preserve">forest area starts </w:t>
      </w:r>
      <w:r w:rsidRPr="005D4AA8">
        <w:rPr>
          <w:rStyle w:val="Emphasis"/>
        </w:rPr>
        <w:t>expanding</w:t>
      </w:r>
      <w:r w:rsidRPr="005D4AA8">
        <w:rPr>
          <w:rStyle w:val="StyleBoldUnderline"/>
        </w:rPr>
        <w:t>.</w:t>
      </w:r>
      <w:r w:rsidRPr="005D4AA8">
        <w:rPr>
          <w:sz w:val="12"/>
        </w:rPr>
        <w:t xml:space="preserve"> Roger Sedjo, </w:t>
      </w:r>
      <w:r w:rsidRPr="005D4AA8">
        <w:rPr>
          <w:rStyle w:val="StyleBoldUnderline"/>
        </w:rPr>
        <w:t>a forest ecologist</w:t>
      </w:r>
      <w:r w:rsidRPr="005D4AA8">
        <w:rPr>
          <w:sz w:val="12"/>
        </w:rPr>
        <w:t xml:space="preserve"> at Resources for the Future, </w:t>
      </w:r>
      <w:r w:rsidRPr="005D4AA8">
        <w:rPr>
          <w:rStyle w:val="StyleBoldUnderline"/>
        </w:rPr>
        <w:t>predicts that</w:t>
      </w:r>
      <w:r w:rsidRPr="005D4AA8">
        <w:rPr>
          <w:sz w:val="12"/>
        </w:rPr>
        <w:t xml:space="preserve"> </w:t>
      </w:r>
      <w:r w:rsidRPr="005D4AA8">
        <w:rPr>
          <w:rStyle w:val="StyleBoldUnderline"/>
        </w:rPr>
        <w:t>by 2050</w:t>
      </w:r>
      <w:r w:rsidRPr="005D4AA8">
        <w:rPr>
          <w:sz w:val="12"/>
        </w:rPr>
        <w:t xml:space="preserve"> most of </w:t>
      </w:r>
      <w:r w:rsidRPr="005D4AA8">
        <w:rPr>
          <w:rStyle w:val="StyleBoldUnderline"/>
        </w:rPr>
        <w:t>the world's</w:t>
      </w:r>
      <w:r w:rsidRPr="005D4AA8">
        <w:rPr>
          <w:sz w:val="12"/>
        </w:rPr>
        <w:t xml:space="preserve"> industrial </w:t>
      </w:r>
      <w:r w:rsidRPr="005D4AA8">
        <w:rPr>
          <w:rStyle w:val="StyleBoldUnderline"/>
        </w:rPr>
        <w:t>wood will be grown on forest plantations covering only 5</w:t>
      </w:r>
      <w:r w:rsidRPr="005D4AA8">
        <w:rPr>
          <w:sz w:val="12"/>
        </w:rPr>
        <w:t xml:space="preserve"> to 10 </w:t>
      </w:r>
      <w:r w:rsidRPr="005D4AA8">
        <w:rPr>
          <w:rStyle w:val="StyleBoldUnderline"/>
        </w:rPr>
        <w:t>percent of</w:t>
      </w:r>
      <w:r w:rsidRPr="005D4AA8">
        <w:rPr>
          <w:sz w:val="12"/>
        </w:rPr>
        <w:t xml:space="preserve"> the extent of </w:t>
      </w:r>
      <w:r w:rsidRPr="005D4AA8">
        <w:rPr>
          <w:rStyle w:val="StyleBoldUnderline"/>
        </w:rPr>
        <w:t>today's global forests.</w:t>
      </w:r>
      <w:r w:rsidRPr="005D4AA8">
        <w:rPr>
          <w:sz w:val="12"/>
        </w:rPr>
        <w:t xml:space="preserve"> One dark blot on forest restoration trends is biofuel mandates in rich countries, which have spurred tropical countries to chop down forests to grow palm oil to produce biodiesel. By one estimate, 87 percent of the deforestation in Malaysia and 118 percent in Indonesia occurred as result of expanding palm oil plantations. Another beneficial trend is that </w:t>
      </w:r>
      <w:r w:rsidRPr="005D4AA8">
        <w:rPr>
          <w:rStyle w:val="StyleBoldUnderline"/>
        </w:rPr>
        <w:t xml:space="preserve">protected areas such as parks and marine preserves are </w:t>
      </w:r>
      <w:r w:rsidRPr="005D4AA8">
        <w:rPr>
          <w:rStyle w:val="Emphasis"/>
        </w:rPr>
        <w:t>expanding at a remarkably fast pace</w:t>
      </w:r>
      <w:r w:rsidRPr="005D4AA8">
        <w:rPr>
          <w:rStyle w:val="StyleBoldUnderline"/>
        </w:rPr>
        <w:t>.</w:t>
      </w:r>
      <w:r w:rsidRPr="005D4AA8">
        <w:rPr>
          <w:sz w:val="12"/>
        </w:rPr>
        <w:t xml:space="preserve"> </w:t>
      </w:r>
      <w:r w:rsidRPr="005D4AA8">
        <w:rPr>
          <w:rStyle w:val="StyleBoldUnderline"/>
        </w:rPr>
        <w:t>The World Bank notes</w:t>
      </w:r>
      <w:r w:rsidRPr="005D4AA8">
        <w:rPr>
          <w:sz w:val="12"/>
        </w:rPr>
        <w:t xml:space="preserve"> that </w:t>
      </w:r>
      <w:r w:rsidRPr="005D4AA8">
        <w:rPr>
          <w:rStyle w:val="StyleBoldUnderline"/>
        </w:rPr>
        <w:t xml:space="preserve">protected areas have </w:t>
      </w:r>
      <w:r w:rsidRPr="005D4AA8">
        <w:rPr>
          <w:rStyle w:val="Emphasis"/>
        </w:rPr>
        <w:t>nearly doubled</w:t>
      </w:r>
      <w:r w:rsidRPr="005D4AA8">
        <w:rPr>
          <w:sz w:val="12"/>
        </w:rPr>
        <w:t xml:space="preserve"> </w:t>
      </w:r>
      <w:r w:rsidRPr="005D4AA8">
        <w:rPr>
          <w:rStyle w:val="StyleBoldUnderline"/>
        </w:rPr>
        <w:t>from 8.5 percent of the world's total land area in 1990</w:t>
      </w:r>
      <w:r w:rsidRPr="005D4AA8">
        <w:rPr>
          <w:sz w:val="12"/>
        </w:rPr>
        <w:t xml:space="preserve"> </w:t>
      </w:r>
      <w:r w:rsidRPr="005D4AA8">
        <w:rPr>
          <w:rStyle w:val="StyleBoldUnderline"/>
        </w:rPr>
        <w:t>to 14.3 percent in 2012.</w:t>
      </w:r>
      <w:r w:rsidRPr="005D4AA8">
        <w:rPr>
          <w:sz w:val="12"/>
        </w:rPr>
        <w:t xml:space="preserve"> </w:t>
      </w:r>
      <w:r w:rsidRPr="005D4AA8">
        <w:rPr>
          <w:rStyle w:val="StyleBoldUnderline"/>
        </w:rPr>
        <w:t>That's an area</w:t>
      </w:r>
      <w:r w:rsidRPr="005D4AA8">
        <w:rPr>
          <w:sz w:val="12"/>
        </w:rPr>
        <w:t xml:space="preserve"> </w:t>
      </w:r>
      <w:r w:rsidRPr="005D4AA8">
        <w:rPr>
          <w:rStyle w:val="StyleBoldUnderline"/>
        </w:rPr>
        <w:t>twice the size of the</w:t>
      </w:r>
      <w:r w:rsidRPr="005D4AA8">
        <w:rPr>
          <w:sz w:val="12"/>
        </w:rPr>
        <w:t xml:space="preserve"> entire </w:t>
      </w:r>
      <w:r w:rsidRPr="005D4AA8">
        <w:rPr>
          <w:rStyle w:val="Emphasis"/>
        </w:rPr>
        <w:t>U</w:t>
      </w:r>
      <w:r w:rsidRPr="005D4AA8">
        <w:rPr>
          <w:sz w:val="12"/>
        </w:rPr>
        <w:t xml:space="preserve">nited </w:t>
      </w:r>
      <w:r w:rsidRPr="005D4AA8">
        <w:rPr>
          <w:rStyle w:val="Emphasis"/>
        </w:rPr>
        <w:t>S</w:t>
      </w:r>
      <w:r w:rsidRPr="005D4AA8">
        <w:rPr>
          <w:sz w:val="12"/>
        </w:rPr>
        <w:t xml:space="preserve">tates. </w:t>
      </w:r>
      <w:r w:rsidRPr="005D4AA8">
        <w:rPr>
          <w:rStyle w:val="StyleBoldUnderline"/>
        </w:rPr>
        <w:t>Marine protected areas have increased</w:t>
      </w:r>
      <w:r w:rsidRPr="005D4AA8">
        <w:rPr>
          <w:sz w:val="12"/>
        </w:rPr>
        <w:t xml:space="preserve"> from 4.7 percent of territorial waters in 1990 to 10 percent in 2012. </w:t>
      </w:r>
      <w:r w:rsidRPr="005D4AA8">
        <w:rPr>
          <w:rStyle w:val="StyleBoldUnderline"/>
        </w:rPr>
        <w:t>Under the Convention on Biological Diversity, governments</w:t>
      </w:r>
      <w:r w:rsidRPr="005D4AA8">
        <w:rPr>
          <w:sz w:val="12"/>
        </w:rPr>
        <w:t xml:space="preserve"> of the world </w:t>
      </w:r>
      <w:r w:rsidRPr="005D4AA8">
        <w:rPr>
          <w:rStyle w:val="StyleBoldUnderline"/>
        </w:rPr>
        <w:t>have</w:t>
      </w:r>
      <w:r w:rsidRPr="005D4AA8">
        <w:rPr>
          <w:sz w:val="12"/>
        </w:rPr>
        <w:t xml:space="preserve"> </w:t>
      </w:r>
      <w:r w:rsidRPr="005D4AA8">
        <w:rPr>
          <w:rStyle w:val="StyleBoldUnderline"/>
        </w:rPr>
        <w:t>committed to protecting 17 percent of terrestrial and inland water areas</w:t>
      </w:r>
      <w:r w:rsidRPr="005D4AA8">
        <w:rPr>
          <w:sz w:val="12"/>
        </w:rPr>
        <w:t xml:space="preserve"> and 10 per cent of coastal and marine areas </w:t>
      </w:r>
      <w:r w:rsidRPr="005D4AA8">
        <w:rPr>
          <w:rStyle w:val="StyleBoldUnderline"/>
        </w:rPr>
        <w:t>by 2020. Considering</w:t>
      </w:r>
      <w:r w:rsidRPr="005D4AA8">
        <w:rPr>
          <w:sz w:val="12"/>
        </w:rPr>
        <w:t xml:space="preserve"> that </w:t>
      </w:r>
      <w:r w:rsidRPr="005D4AA8">
        <w:rPr>
          <w:rStyle w:val="StyleBoldUnderline"/>
        </w:rPr>
        <w:t>agriculture is the most expansive and intensive way</w:t>
      </w:r>
      <w:r w:rsidRPr="005D4AA8">
        <w:rPr>
          <w:sz w:val="12"/>
        </w:rPr>
        <w:t xml:space="preserve"> in which </w:t>
      </w:r>
      <w:r w:rsidRPr="005D4AA8">
        <w:rPr>
          <w:rStyle w:val="StyleBoldUnderline"/>
        </w:rPr>
        <w:t>people transform natural landscapes</w:t>
      </w:r>
      <w:r w:rsidRPr="005D4AA8">
        <w:rPr>
          <w:sz w:val="12"/>
        </w:rPr>
        <w:t xml:space="preserve">, </w:t>
      </w:r>
      <w:r w:rsidRPr="005D4AA8">
        <w:rPr>
          <w:rStyle w:val="StyleBoldUnderline"/>
        </w:rPr>
        <w:t>the really good news is</w:t>
      </w:r>
      <w:r w:rsidRPr="005D4AA8">
        <w:rPr>
          <w:sz w:val="12"/>
        </w:rPr>
        <w:t xml:space="preserve"> that </w:t>
      </w:r>
      <w:r w:rsidRPr="005D4AA8">
        <w:rPr>
          <w:rStyle w:val="StyleBoldUnderline"/>
        </w:rPr>
        <w:t xml:space="preserve">the amount of land globally devoted to food production may be </w:t>
      </w:r>
      <w:r w:rsidRPr="005D4AA8">
        <w:rPr>
          <w:rStyle w:val="Emphasis"/>
        </w:rPr>
        <w:t>falling</w:t>
      </w:r>
      <w:r w:rsidRPr="005D4AA8">
        <w:rPr>
          <w:rStyle w:val="StyleBoldUnderline"/>
        </w:rPr>
        <w:t xml:space="preserve"> as population growth slows and agricultural productivity increases.</w:t>
      </w:r>
      <w:r w:rsidRPr="005D4AA8">
        <w:rPr>
          <w:sz w:val="12"/>
        </w:rPr>
        <w:t xml:space="preserve"> "We believe that </w:t>
      </w:r>
      <w:r w:rsidRPr="005D4AA8">
        <w:rPr>
          <w:rStyle w:val="StyleBoldUnderline"/>
        </w:rPr>
        <w:t>projecting conservative values for population, affluence, consumers, and tech</w:t>
      </w:r>
      <w:r w:rsidRPr="005D4AA8">
        <w:rPr>
          <w:sz w:val="12"/>
        </w:rPr>
        <w:t xml:space="preserve">nology </w:t>
      </w:r>
      <w:r w:rsidRPr="005D4AA8">
        <w:rPr>
          <w:rStyle w:val="StyleBoldUnderline"/>
        </w:rPr>
        <w:t>shows</w:t>
      </w:r>
      <w:r w:rsidRPr="005D4AA8">
        <w:rPr>
          <w:sz w:val="12"/>
        </w:rPr>
        <w:t xml:space="preserve"> </w:t>
      </w:r>
      <w:r w:rsidRPr="005D4AA8">
        <w:rPr>
          <w:rStyle w:val="StyleBoldUnderline"/>
        </w:rPr>
        <w:t xml:space="preserve">humanity </w:t>
      </w:r>
      <w:r w:rsidRPr="005D4AA8">
        <w:rPr>
          <w:rStyle w:val="Emphasis"/>
        </w:rPr>
        <w:t>peaking in</w:t>
      </w:r>
      <w:r w:rsidRPr="005D4AA8">
        <w:rPr>
          <w:sz w:val="12"/>
        </w:rPr>
        <w:t xml:space="preserve"> the </w:t>
      </w:r>
      <w:r w:rsidRPr="005D4AA8">
        <w:rPr>
          <w:rStyle w:val="Emphasis"/>
        </w:rPr>
        <w:t>use of farmland</w:t>
      </w:r>
      <w:r w:rsidRPr="005D4AA8">
        <w:rPr>
          <w:sz w:val="12"/>
        </w:rPr>
        <w:t xml:space="preserve">," </w:t>
      </w:r>
      <w:r w:rsidRPr="005D4AA8">
        <w:rPr>
          <w:rStyle w:val="StyleBoldUnderline"/>
        </w:rPr>
        <w:t>concludes Jesse Ausubel</w:t>
      </w:r>
      <w:r w:rsidRPr="005D4AA8">
        <w:rPr>
          <w:sz w:val="12"/>
        </w:rPr>
        <w:t xml:space="preserve">, the </w:t>
      </w:r>
      <w:r w:rsidRPr="005D4AA8">
        <w:rPr>
          <w:rStyle w:val="StyleBoldUnderline"/>
        </w:rPr>
        <w:t>director of the Human Environment Program at the Rockefeller University.</w:t>
      </w:r>
      <w:r w:rsidRPr="005D4AA8">
        <w:rPr>
          <w:sz w:val="12"/>
        </w:rPr>
        <w:t xml:space="preserve"> In a 2013 article titled "Peak Farmland and the Prospect for Land Sparing," Ausubel and his colleagues write: "Global arable land and permanent crops spanned 1,371 million hectares in 1961 and 1,533 million hectares in 2009, and we project a return to 1,385 million hectares in 2060." </w:t>
      </w:r>
      <w:r w:rsidRPr="005D4AA8">
        <w:rPr>
          <w:rStyle w:val="StyleBoldUnderline"/>
        </w:rPr>
        <w:t>As a result of these trends</w:t>
      </w:r>
      <w:r w:rsidRPr="005D4AA8">
        <w:rPr>
          <w:sz w:val="12"/>
        </w:rPr>
        <w:t xml:space="preserve">, </w:t>
      </w:r>
      <w:r w:rsidRPr="005D4AA8">
        <w:rPr>
          <w:rStyle w:val="StyleBoldUnderline"/>
        </w:rPr>
        <w:t>humanity will</w:t>
      </w:r>
      <w:r w:rsidRPr="005D4AA8">
        <w:rPr>
          <w:sz w:val="12"/>
        </w:rPr>
        <w:t xml:space="preserve"> likely </w:t>
      </w:r>
      <w:r w:rsidRPr="005D4AA8">
        <w:rPr>
          <w:rStyle w:val="StyleBoldUnderline"/>
        </w:rPr>
        <w:t>restore</w:t>
      </w:r>
      <w:r w:rsidRPr="005D4AA8">
        <w:rPr>
          <w:sz w:val="12"/>
        </w:rPr>
        <w:t xml:space="preserve"> at least </w:t>
      </w:r>
      <w:r w:rsidRPr="005D4AA8">
        <w:rPr>
          <w:rStyle w:val="StyleBoldUnderline"/>
        </w:rPr>
        <w:t>146 million hectares of land, an area</w:t>
      </w:r>
      <w:r w:rsidRPr="005D4AA8">
        <w:rPr>
          <w:sz w:val="12"/>
        </w:rPr>
        <w:t xml:space="preserve"> two and a half times that </w:t>
      </w:r>
      <w:r w:rsidRPr="005D4AA8">
        <w:rPr>
          <w:rStyle w:val="StyleBoldUnderline"/>
        </w:rPr>
        <w:t>of</w:t>
      </w:r>
      <w:r w:rsidRPr="005D4AA8">
        <w:rPr>
          <w:sz w:val="12"/>
        </w:rPr>
        <w:t xml:space="preserve"> France, or </w:t>
      </w:r>
      <w:r w:rsidRPr="005D4AA8">
        <w:rPr>
          <w:rStyle w:val="Emphasis"/>
        </w:rPr>
        <w:t>ten Iowas</w:t>
      </w:r>
      <w:r w:rsidRPr="005D4AA8">
        <w:rPr>
          <w:sz w:val="12"/>
        </w:rPr>
        <w:t>—</w:t>
      </w:r>
      <w:r w:rsidRPr="005D4AA8">
        <w:rPr>
          <w:rStyle w:val="StyleBoldUnderline"/>
        </w:rPr>
        <w:t xml:space="preserve">and possibly </w:t>
      </w:r>
      <w:r w:rsidRPr="005D4AA8">
        <w:rPr>
          <w:rStyle w:val="Emphasis"/>
        </w:rPr>
        <w:t>much more</w:t>
      </w:r>
      <w:r w:rsidRPr="005D4AA8">
        <w:rPr>
          <w:rStyle w:val="StyleBoldUnderline"/>
        </w:rPr>
        <w:t>.</w:t>
      </w:r>
      <w:r w:rsidRPr="005D4AA8">
        <w:rPr>
          <w:sz w:val="12"/>
        </w:rPr>
        <w:t xml:space="preserve"> Relaxing those biofuel mandates would spare an additional 256 million hectares from the plow, the researchers estimate. That mean nearly 400 million hectares—an area nearly double the size of the United States east of the Mississippi River—could be restored to nature by 2060. </w:t>
      </w:r>
      <w:r w:rsidRPr="005D4AA8">
        <w:rPr>
          <w:rStyle w:val="StyleBoldUnderline"/>
        </w:rPr>
        <w:t xml:space="preserve">The late 20th century's predictions of imminent mass extinction </w:t>
      </w:r>
      <w:r w:rsidRPr="005D4AA8">
        <w:rPr>
          <w:rStyle w:val="Emphasis"/>
        </w:rPr>
        <w:t>happily proved wrong</w:t>
      </w:r>
      <w:r w:rsidRPr="005D4AA8">
        <w:rPr>
          <w:rStyle w:val="StyleBoldUnderline"/>
        </w:rPr>
        <w:t>.</w:t>
      </w:r>
      <w:r w:rsidRPr="005D4AA8">
        <w:rPr>
          <w:sz w:val="12"/>
        </w:rPr>
        <w:t xml:space="preserve"> The </w:t>
      </w:r>
      <w:r w:rsidRPr="005D4AA8">
        <w:rPr>
          <w:rStyle w:val="StyleBoldUnderline"/>
        </w:rPr>
        <w:t xml:space="preserve">positive trends cited above </w:t>
      </w:r>
      <w:r w:rsidRPr="005D4AA8">
        <w:rPr>
          <w:rStyle w:val="Emphasis"/>
        </w:rPr>
        <w:t>provide good grounds</w:t>
      </w:r>
      <w:r w:rsidRPr="005D4AA8">
        <w:rPr>
          <w:rStyle w:val="StyleBoldUnderline"/>
        </w:rPr>
        <w:t xml:space="preserve"> to believe</w:t>
      </w:r>
      <w:r w:rsidRPr="005D4AA8">
        <w:rPr>
          <w:sz w:val="12"/>
        </w:rPr>
        <w:t xml:space="preserve"> that the </w:t>
      </w:r>
      <w:r w:rsidRPr="005D4AA8">
        <w:rPr>
          <w:rStyle w:val="StyleBoldUnderline"/>
        </w:rPr>
        <w:t xml:space="preserve">new ones will also turn out to be </w:t>
      </w:r>
      <w:r w:rsidRPr="005D4AA8">
        <w:rPr>
          <w:rStyle w:val="Emphasis"/>
        </w:rPr>
        <w:t>exaggerated</w:t>
      </w:r>
      <w:r w:rsidRPr="005D4AA8">
        <w:rPr>
          <w:rStyle w:val="StyleBoldUnderline"/>
        </w:rPr>
        <w:t>.</w:t>
      </w:r>
    </w:p>
    <w:p w:rsidR="007C1207" w:rsidRPr="005D4AA8" w:rsidRDefault="007C1207" w:rsidP="007C1207"/>
    <w:p w:rsidR="007C1207" w:rsidRPr="005D4AA8" w:rsidRDefault="007C1207" w:rsidP="007C1207"/>
    <w:p w:rsidR="002414DE" w:rsidRPr="005D4AA8" w:rsidRDefault="002414DE" w:rsidP="002414DE">
      <w:pPr>
        <w:pStyle w:val="Heading3"/>
        <w:rPr>
          <w:rFonts w:cs="Arial"/>
        </w:rPr>
      </w:pPr>
      <w:r w:rsidRPr="005D4AA8">
        <w:rPr>
          <w:rFonts w:cs="Arial"/>
        </w:rPr>
        <w:t>AT: Sustainability Impacts</w:t>
      </w:r>
    </w:p>
    <w:p w:rsidR="002414DE" w:rsidRPr="005D4AA8" w:rsidRDefault="002414DE" w:rsidP="002414DE"/>
    <w:p w:rsidR="002414DE" w:rsidRPr="005D4AA8" w:rsidRDefault="002414DE" w:rsidP="002414DE">
      <w:pPr>
        <w:pStyle w:val="Heading4"/>
        <w:rPr>
          <w:rFonts w:cs="Arial"/>
        </w:rPr>
      </w:pPr>
      <w:r w:rsidRPr="005D4AA8">
        <w:rPr>
          <w:rFonts w:cs="Arial"/>
        </w:rPr>
        <w:t>Sustainability impacts are bad science – no basis for running into tech barriers</w:t>
      </w:r>
    </w:p>
    <w:p w:rsidR="002414DE" w:rsidRPr="005D4AA8" w:rsidRDefault="002414DE" w:rsidP="002414DE"/>
    <w:p w:rsidR="002414DE" w:rsidRPr="005D4AA8" w:rsidRDefault="002414DE" w:rsidP="002414DE">
      <w:r w:rsidRPr="005D4AA8">
        <w:t xml:space="preserve">Matt </w:t>
      </w:r>
      <w:r w:rsidRPr="005D4AA8">
        <w:rPr>
          <w:rStyle w:val="StyleStyleBold12pt"/>
        </w:rPr>
        <w:t>Ridley</w:t>
      </w:r>
      <w:r w:rsidRPr="005D4AA8">
        <w:t xml:space="preserve">, visiting professor at Cold Spring Harbor Laboratory, former science editor of </w:t>
      </w:r>
      <w:r w:rsidRPr="005D4AA8">
        <w:rPr>
          <w:i/>
        </w:rPr>
        <w:t>The Economist</w:t>
      </w:r>
      <w:r w:rsidRPr="005D4AA8">
        <w:t xml:space="preserve">, and award-winning science writer, </w:t>
      </w:r>
      <w:r w:rsidRPr="005D4AA8">
        <w:rPr>
          <w:rStyle w:val="StyleStyleBold12pt"/>
        </w:rPr>
        <w:t>’14</w:t>
      </w:r>
      <w:r w:rsidRPr="005D4AA8">
        <w:t xml:space="preserve"> </w:t>
      </w:r>
    </w:p>
    <w:p w:rsidR="002414DE" w:rsidRPr="005D4AA8" w:rsidRDefault="002414DE" w:rsidP="002414DE">
      <w:r w:rsidRPr="005D4AA8">
        <w:t xml:space="preserve">(“The World's Resources Aren't Running Out,” April 25, 2014, </w:t>
      </w:r>
      <w:hyperlink r:id="rId33" w:history="1">
        <w:r w:rsidRPr="005D4AA8">
          <w:rPr>
            <w:rStyle w:val="Hyperlink"/>
          </w:rPr>
          <w:t>http://online.wsj.com/news/articles/SB10001424052702304279904579517862612287156?mg=reno64-wsj&amp;url=http%3A%2F%2Fonline.wsj.com%2Farticle%2FSB10001424052702304279904579517862612287156.html</w:t>
        </w:r>
      </w:hyperlink>
      <w:r w:rsidRPr="005D4AA8">
        <w:t xml:space="preserve">) </w:t>
      </w:r>
    </w:p>
    <w:p w:rsidR="002414DE" w:rsidRPr="005D4AA8" w:rsidRDefault="002414DE" w:rsidP="002414DE">
      <w:pPr>
        <w:rPr>
          <w:sz w:val="14"/>
        </w:rPr>
      </w:pPr>
      <w:r w:rsidRPr="005D4AA8">
        <w:rPr>
          <w:sz w:val="14"/>
        </w:rPr>
        <w:t xml:space="preserve">"We are using 50% more resources than the Earth can sustainably produce, and unless we change course, that number will grow fast—by 2030, even two planets will not be enough," says Jim Leape, director general of the World Wide Fund for Nature International (formerly the World Wildlife Fund). But here's a peculiar feature of human history: </w:t>
      </w:r>
      <w:r w:rsidRPr="005D4AA8">
        <w:rPr>
          <w:b/>
          <w:u w:val="single"/>
        </w:rPr>
        <w:t xml:space="preserve">We burst through such limits </w:t>
      </w:r>
      <w:r w:rsidRPr="005D4AA8">
        <w:rPr>
          <w:rStyle w:val="Emphasis"/>
        </w:rPr>
        <w:t>again and again</w:t>
      </w:r>
      <w:r w:rsidRPr="005D4AA8">
        <w:rPr>
          <w:sz w:val="14"/>
        </w:rPr>
        <w:t xml:space="preserve">. After all, as a Saudi oil minister once said, </w:t>
      </w:r>
      <w:r w:rsidRPr="005D4AA8">
        <w:rPr>
          <w:b/>
          <w:u w:val="single"/>
        </w:rPr>
        <w:t>the Stone Age didn't end for lack of stone.</w:t>
      </w:r>
      <w:r w:rsidRPr="005D4AA8">
        <w:rPr>
          <w:rStyle w:val="StyleBoldUnderline"/>
        </w:rPr>
        <w:t xml:space="preserve"> Ecologists call </w:t>
      </w:r>
      <w:r w:rsidRPr="005D4AA8">
        <w:rPr>
          <w:b/>
          <w:u w:val="single"/>
        </w:rPr>
        <w:t>this "niche construction"</w:t>
      </w:r>
      <w:r w:rsidRPr="005D4AA8">
        <w:rPr>
          <w:sz w:val="14"/>
        </w:rPr>
        <w:t xml:space="preserve">—that </w:t>
      </w:r>
      <w:r w:rsidRPr="005D4AA8">
        <w:rPr>
          <w:rStyle w:val="StyleBoldUnderline"/>
        </w:rPr>
        <w:t>people</w:t>
      </w:r>
      <w:r w:rsidRPr="005D4AA8">
        <w:rPr>
          <w:sz w:val="14"/>
        </w:rPr>
        <w:t xml:space="preserve"> (and indeed some other animals) </w:t>
      </w:r>
      <w:r w:rsidRPr="005D4AA8">
        <w:rPr>
          <w:rStyle w:val="StyleBoldUnderline"/>
        </w:rPr>
        <w:t>can create new opportunities</w:t>
      </w:r>
      <w:r w:rsidRPr="005D4AA8">
        <w:rPr>
          <w:sz w:val="14"/>
        </w:rPr>
        <w:t xml:space="preserve"> for themselves </w:t>
      </w:r>
      <w:r w:rsidRPr="005D4AA8">
        <w:rPr>
          <w:rStyle w:val="StyleBoldUnderline"/>
        </w:rPr>
        <w:t>by making their habitats more productive</w:t>
      </w:r>
      <w:r w:rsidRPr="005D4AA8">
        <w:rPr>
          <w:sz w:val="14"/>
        </w:rPr>
        <w:t xml:space="preserve"> in some way. Agriculture is the classic example of niche construction: We stopped relying on nature's bounty and substituted an artificial and much larger bounty. </w:t>
      </w:r>
      <w:r w:rsidRPr="005D4AA8">
        <w:rPr>
          <w:rStyle w:val="StyleBoldUnderline"/>
        </w:rPr>
        <w:t xml:space="preserve">Economists call the same phenomenon </w:t>
      </w:r>
      <w:r w:rsidRPr="005D4AA8">
        <w:rPr>
          <w:b/>
          <w:sz w:val="14"/>
        </w:rPr>
        <w:t>innovation</w:t>
      </w:r>
      <w:r w:rsidRPr="005D4AA8">
        <w:rPr>
          <w:sz w:val="14"/>
        </w:rPr>
        <w:t xml:space="preserve">. What frustrates them about </w:t>
      </w:r>
      <w:r w:rsidRPr="005D4AA8">
        <w:rPr>
          <w:rStyle w:val="StyleBoldUnderline"/>
        </w:rPr>
        <w:t>ecologists</w:t>
      </w:r>
      <w:r w:rsidRPr="005D4AA8">
        <w:rPr>
          <w:sz w:val="14"/>
        </w:rPr>
        <w:t xml:space="preserve"> is the latter's </w:t>
      </w:r>
      <w:r w:rsidRPr="005D4AA8">
        <w:rPr>
          <w:rStyle w:val="StyleBoldUnderline"/>
        </w:rPr>
        <w:t>tend</w:t>
      </w:r>
      <w:r w:rsidRPr="005D4AA8">
        <w:rPr>
          <w:sz w:val="14"/>
        </w:rPr>
        <w:t xml:space="preserve">ency </w:t>
      </w:r>
      <w:r w:rsidRPr="005D4AA8">
        <w:rPr>
          <w:rStyle w:val="StyleBoldUnderline"/>
        </w:rPr>
        <w:t xml:space="preserve">to think in terms of </w:t>
      </w:r>
      <w:r w:rsidRPr="005D4AA8">
        <w:rPr>
          <w:b/>
          <w:u w:val="single"/>
        </w:rPr>
        <w:t>static limits</w:t>
      </w:r>
      <w:r w:rsidRPr="005D4AA8">
        <w:rPr>
          <w:rStyle w:val="StyleBoldUnderline"/>
        </w:rPr>
        <w:t>. Ecologists can't seem to see</w:t>
      </w:r>
      <w:r w:rsidRPr="005D4AA8">
        <w:rPr>
          <w:sz w:val="14"/>
        </w:rPr>
        <w:t xml:space="preserve"> that </w:t>
      </w:r>
      <w:r w:rsidRPr="005D4AA8">
        <w:rPr>
          <w:rStyle w:val="StyleBoldUnderline"/>
        </w:rPr>
        <w:t>when whale oil starts to run out, petroleum is discovered,</w:t>
      </w:r>
      <w:r w:rsidRPr="005D4AA8">
        <w:rPr>
          <w:sz w:val="14"/>
        </w:rPr>
        <w:t xml:space="preserve"> or that </w:t>
      </w:r>
      <w:r w:rsidRPr="005D4AA8">
        <w:rPr>
          <w:rStyle w:val="StyleBoldUnderline"/>
        </w:rPr>
        <w:t xml:space="preserve">when farm yields flatten, </w:t>
      </w:r>
      <w:r w:rsidRPr="005D4AA8">
        <w:rPr>
          <w:b/>
          <w:u w:val="single"/>
        </w:rPr>
        <w:t>fertilizer comes along</w:t>
      </w:r>
      <w:r w:rsidRPr="005D4AA8">
        <w:rPr>
          <w:rStyle w:val="StyleBoldUnderline"/>
        </w:rPr>
        <w:t>,</w:t>
      </w:r>
      <w:r w:rsidRPr="005D4AA8">
        <w:rPr>
          <w:sz w:val="14"/>
        </w:rPr>
        <w:t xml:space="preserve"> or that when glass fiber is invented, demand for copper falls. </w:t>
      </w:r>
      <w:r w:rsidRPr="005D4AA8">
        <w:rPr>
          <w:b/>
          <w:u w:val="single"/>
        </w:rPr>
        <w:t>That frustration is heartily reciprocated</w:t>
      </w:r>
      <w:r w:rsidRPr="005D4AA8">
        <w:rPr>
          <w:rStyle w:val="StyleBoldUnderline"/>
        </w:rPr>
        <w:t xml:space="preserve">. Ecologists think that economists espouse a sort of </w:t>
      </w:r>
      <w:r w:rsidRPr="005D4AA8">
        <w:rPr>
          <w:b/>
          <w:u w:val="single"/>
        </w:rPr>
        <w:t>superstitious magic</w:t>
      </w:r>
      <w:r w:rsidRPr="005D4AA8">
        <w:rPr>
          <w:sz w:val="14"/>
        </w:rPr>
        <w:t xml:space="preserve"> called "markets" or "prices" to avoid confronting the reality of limits to growth. The easiest way to raise a cheer in a conference of ecologists is to make a rude joke about economists. </w:t>
      </w:r>
      <w:r w:rsidRPr="005D4AA8">
        <w:rPr>
          <w:b/>
          <w:u w:val="single"/>
        </w:rPr>
        <w:t>I have lived among both tribes</w:t>
      </w:r>
      <w:r w:rsidRPr="005D4AA8">
        <w:rPr>
          <w:sz w:val="14"/>
        </w:rPr>
        <w:t xml:space="preserve">. I </w:t>
      </w:r>
      <w:r w:rsidRPr="005D4AA8">
        <w:rPr>
          <w:rStyle w:val="StyleBoldUnderline"/>
        </w:rPr>
        <w:t>studied various forms of ecology</w:t>
      </w:r>
      <w:r w:rsidRPr="005D4AA8">
        <w:rPr>
          <w:sz w:val="14"/>
        </w:rPr>
        <w:t xml:space="preserve"> in an academic setting for seven years and then </w:t>
      </w:r>
      <w:r w:rsidRPr="005D4AA8">
        <w:rPr>
          <w:rStyle w:val="StyleBoldUnderline"/>
        </w:rPr>
        <w:t>worked at the Economist magazine for eight years</w:t>
      </w:r>
      <w:r w:rsidRPr="005D4AA8">
        <w:rPr>
          <w:sz w:val="14"/>
        </w:rPr>
        <w:t xml:space="preserve">. When I was an ecologist (in the academic sense of the word, not the political one, though I also had antinuclear stickers on my car), I very much espoused the carrying-capacity viewpoint—that there were limits to growth. I nowadays lean to the view that there are no limits because we can invent new ways of doing more with less. </w:t>
      </w:r>
      <w:r w:rsidRPr="005D4AA8">
        <w:rPr>
          <w:rStyle w:val="StyleBoldUnderline"/>
        </w:rPr>
        <w:t>This disagreement goes to the heart of many current political issues</w:t>
      </w:r>
      <w:r w:rsidRPr="005D4AA8">
        <w:rPr>
          <w:sz w:val="14"/>
        </w:rPr>
        <w:t xml:space="preserve"> and explains much about why people disagree about environmental policy. </w:t>
      </w:r>
      <w:r w:rsidRPr="005D4AA8">
        <w:rPr>
          <w:rStyle w:val="StyleBoldUnderline"/>
        </w:rPr>
        <w:t>In the climate debate, for example, pessimists see a limit to the atmosphere's capacity</w:t>
      </w:r>
      <w:r w:rsidRPr="005D4AA8">
        <w:rPr>
          <w:sz w:val="14"/>
        </w:rPr>
        <w:t xml:space="preserve"> to cope with extra carbon dioxide without rapid warming. So a continuing increase in emissions if economic growth continues will eventually accelerate warming to dangerous rates. </w:t>
      </w:r>
      <w:r w:rsidRPr="005D4AA8">
        <w:rPr>
          <w:rStyle w:val="StyleBoldUnderline"/>
        </w:rPr>
        <w:t xml:space="preserve">But optimists see economic growth leading to </w:t>
      </w:r>
      <w:r w:rsidRPr="005D4AA8">
        <w:rPr>
          <w:b/>
          <w:u w:val="single"/>
        </w:rPr>
        <w:t>technological change that would result in the use of lower-carbon energy</w:t>
      </w:r>
      <w:r w:rsidRPr="005D4AA8">
        <w:rPr>
          <w:rStyle w:val="StyleBoldUnderline"/>
        </w:rPr>
        <w:t xml:space="preserve">. That would allow warming to level off </w:t>
      </w:r>
      <w:r w:rsidRPr="005D4AA8">
        <w:rPr>
          <w:b/>
          <w:u w:val="single"/>
        </w:rPr>
        <w:t>long before it does much harm.</w:t>
      </w:r>
      <w:r w:rsidRPr="005D4AA8">
        <w:rPr>
          <w:rStyle w:val="StyleBoldUnderline"/>
        </w:rPr>
        <w:t xml:space="preserve"> It is striking</w:t>
      </w:r>
      <w:r w:rsidRPr="005D4AA8">
        <w:rPr>
          <w:sz w:val="14"/>
        </w:rPr>
        <w:t xml:space="preserve">, for example, </w:t>
      </w:r>
      <w:r w:rsidRPr="005D4AA8">
        <w:rPr>
          <w:rStyle w:val="StyleBoldUnderline"/>
        </w:rPr>
        <w:t>that the Intergovernmental Panel</w:t>
      </w:r>
      <w:r w:rsidRPr="005D4AA8">
        <w:rPr>
          <w:sz w:val="14"/>
        </w:rPr>
        <w:t xml:space="preserve"> </w:t>
      </w:r>
      <w:r w:rsidRPr="005D4AA8">
        <w:rPr>
          <w:rStyle w:val="StyleBoldUnderline"/>
        </w:rPr>
        <w:t>on Climate Change's recent forecast that temperatures would rise by 3.7 to 4.8</w:t>
      </w:r>
      <w:r w:rsidRPr="005D4AA8">
        <w:rPr>
          <w:sz w:val="14"/>
        </w:rPr>
        <w:t xml:space="preserve"> degrees Celsius compared with preindustrial levels by 2100 was based on several assumptions: little technological change, </w:t>
      </w:r>
      <w:r w:rsidRPr="005D4AA8">
        <w:rPr>
          <w:rStyle w:val="StyleBoldUnderline"/>
        </w:rPr>
        <w:t>an end to the 50-year fall in population growth rates, a tripling (only) of per capita income and not much improvement in the energy efficiency of the economy.</w:t>
      </w:r>
      <w:r w:rsidRPr="005D4AA8">
        <w:rPr>
          <w:sz w:val="14"/>
        </w:rPr>
        <w:t xml:space="preserve"> Basically, that would mean a world much like </w:t>
      </w:r>
      <w:proofErr w:type="gramStart"/>
      <w:r w:rsidRPr="005D4AA8">
        <w:rPr>
          <w:sz w:val="14"/>
        </w:rPr>
        <w:t>today's</w:t>
      </w:r>
      <w:proofErr w:type="gramEnd"/>
      <w:r w:rsidRPr="005D4AA8">
        <w:rPr>
          <w:sz w:val="14"/>
        </w:rPr>
        <w:t xml:space="preserve"> but with lots more people burning lots more coal and oil, leading to an increase in emissions. </w:t>
      </w:r>
      <w:r w:rsidRPr="005D4AA8">
        <w:rPr>
          <w:rStyle w:val="StyleBoldUnderline"/>
        </w:rPr>
        <w:t>Most economists expect a five- or tenfold increase in income</w:t>
      </w:r>
      <w:r w:rsidRPr="005D4AA8">
        <w:rPr>
          <w:sz w:val="14"/>
        </w:rPr>
        <w:t xml:space="preserve">, huge changes in technology and an end to population growth by 2100: not so many more people needing much less carbon. In 1679, Antonie van </w:t>
      </w:r>
      <w:r w:rsidRPr="005D4AA8">
        <w:rPr>
          <w:rStyle w:val="StyleBoldUnderline"/>
        </w:rPr>
        <w:t xml:space="preserve">Leeuwenhoek, the great Dutch microscopist, estimated that the planet could hold </w:t>
      </w:r>
      <w:r w:rsidRPr="005D4AA8">
        <w:rPr>
          <w:b/>
          <w:u w:val="single"/>
        </w:rPr>
        <w:t>13.4 billion people</w:t>
      </w:r>
      <w:r w:rsidRPr="005D4AA8">
        <w:rPr>
          <w:sz w:val="14"/>
        </w:rPr>
        <w:t xml:space="preserve">, a number that most demographers think we may never reach. Since then, estimates have bounced around between 1 billion and 100 billion, with no sign of converging on an agreed figure. Economists point out that </w:t>
      </w:r>
      <w:r w:rsidRPr="005D4AA8">
        <w:rPr>
          <w:b/>
          <w:u w:val="single"/>
        </w:rPr>
        <w:t>we keep improving the productivity of each acre of land by applying fertilizer,</w:t>
      </w:r>
      <w:r w:rsidRPr="005D4AA8">
        <w:rPr>
          <w:rStyle w:val="StyleBoldUnderline"/>
        </w:rPr>
        <w:t xml:space="preserve"> </w:t>
      </w:r>
      <w:r w:rsidRPr="005D4AA8">
        <w:rPr>
          <w:b/>
          <w:u w:val="single"/>
        </w:rPr>
        <w:t>mechanization, pesticides and irrigation.</w:t>
      </w:r>
      <w:r w:rsidRPr="005D4AA8">
        <w:rPr>
          <w:sz w:val="14"/>
        </w:rPr>
        <w:t xml:space="preserve"> Further innovation is bound to shift the ceiling upward. Jesse Ausubel at Rockefeller University calculates that the amount of land required to grow a given quantity of food has fallen by 65% over the past 50 years, world-wide. </w:t>
      </w:r>
      <w:r w:rsidRPr="005D4AA8">
        <w:rPr>
          <w:rStyle w:val="StyleBoldUnderline"/>
        </w:rPr>
        <w:t xml:space="preserve">Ecologists object that these innovations rely on nonrenewable resources, such as oil and gas, or renewable ones that are being used up </w:t>
      </w:r>
      <w:r w:rsidRPr="005D4AA8">
        <w:rPr>
          <w:b/>
          <w:u w:val="single"/>
        </w:rPr>
        <w:t>faster than they are replenished</w:t>
      </w:r>
      <w:r w:rsidRPr="005D4AA8">
        <w:rPr>
          <w:sz w:val="14"/>
        </w:rPr>
        <w:t xml:space="preserve">, such as aquifers. So current yields cannot be maintained, let alone improved. </w:t>
      </w:r>
      <w:r w:rsidRPr="005D4AA8">
        <w:rPr>
          <w:sz w:val="14"/>
          <w:szCs w:val="16"/>
        </w:rPr>
        <w:t xml:space="preserve">In his recent book "The View from Lazy Point," the ecologist Carl Safina estimates that if everybody had the living standards of Americans, we would need 2.5 Earths because the </w:t>
      </w:r>
      <w:proofErr w:type="gramStart"/>
      <w:r w:rsidRPr="005D4AA8">
        <w:rPr>
          <w:sz w:val="14"/>
          <w:szCs w:val="16"/>
        </w:rPr>
        <w:t>world's</w:t>
      </w:r>
      <w:proofErr w:type="gramEnd"/>
      <w:r w:rsidRPr="005D4AA8">
        <w:rPr>
          <w:sz w:val="14"/>
          <w:szCs w:val="16"/>
        </w:rPr>
        <w:t xml:space="preserve"> agricultural land just couldn't grow enough food for more than 2.5 billion people at that level of consumption. Harvard emeritus professor E.O. Wilson, one of ecology's patriarchs, reckoned that only if we all turned vegetarian could the world's farms grow enough food to support 10 billion people. Economists respond by saying that since large parts of the world, especially in Africa, have yet to gain access to fertilizer and modern farming techniques, there is no reason to think that the global land requirements for a given amount of food will cease shrinking any time soon. Indeed, Mr. Ausubel, together with his colleagues Iddo Wernick and Paul Waggoner, came to the startling conclusion that, even with generous assumptions about population growth and growing affluence leading to greater demand for meat and other luxuries, and with ungenerous assumptions about future global yield improvements, we will need less farmland in 2050 than we needed in 2000. (So long, that is, as we don't grow more biofuels on land that could be growing food.) </w:t>
      </w:r>
      <w:r w:rsidRPr="005D4AA8">
        <w:rPr>
          <w:rStyle w:val="StyleBoldUnderline"/>
        </w:rPr>
        <w:t>But surely intensification of yields depends on inputs that may run out?</w:t>
      </w:r>
      <w:r w:rsidRPr="005D4AA8">
        <w:rPr>
          <w:sz w:val="14"/>
        </w:rPr>
        <w:t xml:space="preserve"> Take water, a commodity that limits the production of food in many places. Estimates made in the 1960s and 1970s of water demand by the year 2000 proved grossly overestimated: The world used half as much water as experts had projected 30 years before. </w:t>
      </w:r>
      <w:r w:rsidRPr="005D4AA8">
        <w:rPr>
          <w:rStyle w:val="StyleBoldUnderline"/>
        </w:rPr>
        <w:t xml:space="preserve">The reason was greater economy in the use of water by </w:t>
      </w:r>
      <w:r w:rsidRPr="005D4AA8">
        <w:rPr>
          <w:b/>
          <w:u w:val="single"/>
        </w:rPr>
        <w:t>new irrigation techniques</w:t>
      </w:r>
      <w:r w:rsidRPr="005D4AA8">
        <w:rPr>
          <w:sz w:val="14"/>
        </w:rPr>
        <w:t>. Some countries, such as Israel and Cyprus, have cut water use for irrigation through the use of drip irrigation</w:t>
      </w:r>
      <w:r w:rsidRPr="005D4AA8">
        <w:rPr>
          <w:rStyle w:val="StyleBoldUnderline"/>
        </w:rPr>
        <w:t xml:space="preserve">. Combine these improvements with solar-driven desalination of seawater world-wide, and it is </w:t>
      </w:r>
      <w:r w:rsidRPr="005D4AA8">
        <w:rPr>
          <w:b/>
          <w:u w:val="single"/>
        </w:rPr>
        <w:t xml:space="preserve">highly unlikely that fresh water will limit human population. </w:t>
      </w:r>
      <w:r w:rsidRPr="005D4AA8">
        <w:rPr>
          <w:rStyle w:val="StyleBoldUnderline"/>
        </w:rPr>
        <w:t>The best-selling book "Limits to Growth," published in 1972 by the Club of Rome</w:t>
      </w:r>
      <w:r w:rsidRPr="005D4AA8">
        <w:rPr>
          <w:sz w:val="14"/>
        </w:rPr>
        <w:t xml:space="preserve"> (an influential global think tank), </w:t>
      </w:r>
      <w:r w:rsidRPr="005D4AA8">
        <w:rPr>
          <w:rStyle w:val="StyleBoldUnderline"/>
        </w:rPr>
        <w:t xml:space="preserve">argued that we would have </w:t>
      </w:r>
      <w:r w:rsidRPr="005D4AA8">
        <w:rPr>
          <w:b/>
          <w:u w:val="single"/>
        </w:rPr>
        <w:t>bumped our heads against all sorts of ceilings by now, running short of various metals, fuels, minerals and space.</w:t>
      </w:r>
      <w:r w:rsidRPr="005D4AA8">
        <w:rPr>
          <w:rStyle w:val="StyleBoldUnderline"/>
        </w:rPr>
        <w:t xml:space="preserve"> </w:t>
      </w:r>
      <w:r w:rsidRPr="005D4AA8">
        <w:rPr>
          <w:rStyle w:val="Emphasis"/>
        </w:rPr>
        <w:t>Why did it not happen? In a word, technology:</w:t>
      </w:r>
      <w:r w:rsidRPr="005D4AA8">
        <w:rPr>
          <w:b/>
          <w:u w:val="single"/>
        </w:rPr>
        <w:t xml:space="preserve"> better mining techniques, more frugal use of materials</w:t>
      </w:r>
      <w:r w:rsidRPr="005D4AA8">
        <w:rPr>
          <w:sz w:val="14"/>
        </w:rPr>
        <w:t xml:space="preserve">, and if scarcity causes price increases, </w:t>
      </w:r>
      <w:r w:rsidRPr="005D4AA8">
        <w:rPr>
          <w:rStyle w:val="StyleBoldUnderline"/>
        </w:rPr>
        <w:t>substitution by cheaper material. We use 100 times thinner gold plating on computer connectors than we did 40 years ago. The steel content of cars and buildings keeps on falling.</w:t>
      </w:r>
      <w:r w:rsidRPr="005D4AA8">
        <w:rPr>
          <w:sz w:val="14"/>
        </w:rPr>
        <w:t xml:space="preserve"> Until about 10 years ago, </w:t>
      </w:r>
      <w:r w:rsidRPr="005D4AA8">
        <w:rPr>
          <w:rStyle w:val="StyleBoldUnderline"/>
        </w:rPr>
        <w:t>it was reasonable to expect that natural gas might run out in a few short decades</w:t>
      </w:r>
      <w:r w:rsidRPr="005D4AA8">
        <w:rPr>
          <w:sz w:val="14"/>
        </w:rPr>
        <w:t xml:space="preserve"> and oil soon thereafter. If that were to happen, agricultural yields would plummet, and the world would be faced with a stark dilemma: Plow up all the remaining rain forest to grow food, or starve. </w:t>
      </w:r>
      <w:r w:rsidRPr="005D4AA8">
        <w:rPr>
          <w:rStyle w:val="StyleBoldUnderline"/>
        </w:rPr>
        <w:t xml:space="preserve">But thanks to fracking and the shale revolution, </w:t>
      </w:r>
      <w:r w:rsidRPr="005D4AA8">
        <w:rPr>
          <w:b/>
          <w:u w:val="single"/>
        </w:rPr>
        <w:t>peak oil and gas have been postponed</w:t>
      </w:r>
      <w:r w:rsidRPr="005D4AA8">
        <w:rPr>
          <w:rStyle w:val="StyleBoldUnderline"/>
        </w:rPr>
        <w:t xml:space="preserve">. They will run out one day, </w:t>
      </w:r>
      <w:r w:rsidRPr="005D4AA8">
        <w:rPr>
          <w:b/>
          <w:u w:val="single"/>
        </w:rPr>
        <w:t xml:space="preserve">but only in the sense that you will run out of Atlantic Ocean one day if you </w:t>
      </w:r>
      <w:r w:rsidRPr="005D4AA8">
        <w:rPr>
          <w:rStyle w:val="Emphasis"/>
        </w:rPr>
        <w:t>take a rowboat west out of a harbor in Ireland</w:t>
      </w:r>
      <w:r w:rsidRPr="005D4AA8">
        <w:rPr>
          <w:sz w:val="14"/>
        </w:rPr>
        <w:t xml:space="preserve">. </w:t>
      </w:r>
      <w:r w:rsidRPr="005D4AA8">
        <w:rPr>
          <w:rStyle w:val="StyleBoldUnderline"/>
        </w:rPr>
        <w:t xml:space="preserve">Just as you are likely to stop rowing long </w:t>
      </w:r>
      <w:r w:rsidRPr="005D4AA8">
        <w:rPr>
          <w:b/>
          <w:u w:val="single"/>
        </w:rPr>
        <w:t>before you bump into Newfoundland</w:t>
      </w:r>
      <w:r w:rsidRPr="005D4AA8">
        <w:rPr>
          <w:rStyle w:val="StyleBoldUnderline"/>
        </w:rPr>
        <w:t xml:space="preserve">, so </w:t>
      </w:r>
      <w:r w:rsidRPr="005D4AA8">
        <w:rPr>
          <w:b/>
          <w:u w:val="single"/>
        </w:rPr>
        <w:t>we may well find cheap substitutes for fossil fuels long before they run out</w:t>
      </w:r>
      <w:r w:rsidRPr="005D4AA8">
        <w:rPr>
          <w:sz w:val="14"/>
        </w:rPr>
        <w:t>.</w:t>
      </w:r>
    </w:p>
    <w:p w:rsidR="002414DE" w:rsidRPr="005D4AA8" w:rsidRDefault="002414DE" w:rsidP="002414DE"/>
    <w:p w:rsidR="002414DE" w:rsidRPr="005D4AA8" w:rsidRDefault="002414DE" w:rsidP="002414DE">
      <w:pPr>
        <w:pStyle w:val="Heading3"/>
        <w:rPr>
          <w:rFonts w:cs="Arial"/>
        </w:rPr>
      </w:pPr>
      <w:r w:rsidRPr="005D4AA8">
        <w:rPr>
          <w:rFonts w:cs="Arial"/>
        </w:rPr>
        <w:t>AT: Sustainability Impacts</w:t>
      </w:r>
    </w:p>
    <w:p w:rsidR="002414DE" w:rsidRPr="005D4AA8" w:rsidRDefault="002414DE" w:rsidP="002414DE"/>
    <w:p w:rsidR="002414DE" w:rsidRDefault="002414DE" w:rsidP="002414DE">
      <w:pPr>
        <w:pStyle w:val="Heading4"/>
        <w:rPr>
          <w:rFonts w:cs="Arial"/>
        </w:rPr>
      </w:pPr>
      <w:r w:rsidRPr="005D4AA8">
        <w:rPr>
          <w:rFonts w:cs="Arial"/>
        </w:rPr>
        <w:t>Sustainability impacts are bad science – no basis for running into tech barriers</w:t>
      </w:r>
    </w:p>
    <w:p w:rsidR="002414DE" w:rsidRPr="009028B1" w:rsidRDefault="002414DE" w:rsidP="002414DE"/>
    <w:p w:rsidR="002414DE" w:rsidRPr="005D4AA8" w:rsidRDefault="002414DE" w:rsidP="002414DE">
      <w:r w:rsidRPr="005D4AA8">
        <w:t xml:space="preserve">Matt </w:t>
      </w:r>
      <w:r w:rsidRPr="005D4AA8">
        <w:rPr>
          <w:rStyle w:val="StyleStyleBold12pt"/>
        </w:rPr>
        <w:t>Ridley</w:t>
      </w:r>
      <w:r w:rsidRPr="005D4AA8">
        <w:t xml:space="preserve">, visiting professor at Cold Spring Harbor Laboratory, former science editor of </w:t>
      </w:r>
      <w:r w:rsidRPr="005D4AA8">
        <w:rPr>
          <w:i/>
        </w:rPr>
        <w:t>The Economist</w:t>
      </w:r>
      <w:r w:rsidRPr="005D4AA8">
        <w:t xml:space="preserve">, and award-winning science writer, </w:t>
      </w:r>
      <w:r w:rsidRPr="005D4AA8">
        <w:rPr>
          <w:rStyle w:val="StyleStyleBold12pt"/>
        </w:rPr>
        <w:t>’14</w:t>
      </w:r>
      <w:r w:rsidRPr="005D4AA8">
        <w:t xml:space="preserve"> </w:t>
      </w:r>
    </w:p>
    <w:p w:rsidR="002414DE" w:rsidRPr="005D4AA8" w:rsidRDefault="002414DE" w:rsidP="002414DE">
      <w:r w:rsidRPr="005D4AA8">
        <w:t xml:space="preserve">(“The World's Resources Aren't Running Out,” April 25, 2014, </w:t>
      </w:r>
      <w:hyperlink r:id="rId34" w:history="1">
        <w:r w:rsidRPr="005D4AA8">
          <w:rPr>
            <w:rStyle w:val="Hyperlink"/>
          </w:rPr>
          <w:t>http://online.wsj.com/news/articles/SB10001424052702304279904579517862612287156?mg=reno64-wsj&amp;url=http%3A%2F%2Fonline.wsj.com%2Farticle%2FSB10001424052702304279904579517862612287156.html</w:t>
        </w:r>
      </w:hyperlink>
      <w:r w:rsidRPr="005D4AA8">
        <w:t xml:space="preserve">) </w:t>
      </w:r>
    </w:p>
    <w:p w:rsidR="002414DE" w:rsidRPr="009028B1" w:rsidRDefault="002414DE" w:rsidP="002414DE">
      <w:pPr>
        <w:rPr>
          <w:sz w:val="12"/>
        </w:rPr>
      </w:pPr>
      <w:r w:rsidRPr="009028B1">
        <w:rPr>
          <w:sz w:val="12"/>
        </w:rPr>
        <w:t xml:space="preserve">"We are using 50% more resources than the Earth can sustainably produce, and unless we change course, that number will grow fast—by 2030, even two planets will not be enough," says Jim Leape, director general of the World Wide Fund for Nature International (formerly the World Wildlife Fund). But here's a peculiar feature of human history: </w:t>
      </w:r>
      <w:r w:rsidRPr="005D4AA8">
        <w:rPr>
          <w:b/>
          <w:u w:val="single"/>
        </w:rPr>
        <w:t xml:space="preserve">We burst through such limits </w:t>
      </w:r>
      <w:r w:rsidRPr="005D4AA8">
        <w:rPr>
          <w:rStyle w:val="Emphasis"/>
        </w:rPr>
        <w:t>again and again</w:t>
      </w:r>
      <w:r w:rsidRPr="009028B1">
        <w:rPr>
          <w:sz w:val="12"/>
        </w:rPr>
        <w:t xml:space="preserve">. After all, as a Saudi oil minister once said, </w:t>
      </w:r>
      <w:r w:rsidRPr="005D4AA8">
        <w:rPr>
          <w:b/>
          <w:u w:val="single"/>
        </w:rPr>
        <w:t>the Stone Age didn't end for lack of stone.</w:t>
      </w:r>
      <w:r w:rsidRPr="005D4AA8">
        <w:rPr>
          <w:rStyle w:val="StyleBoldUnderline"/>
        </w:rPr>
        <w:t xml:space="preserve"> Ecologists call </w:t>
      </w:r>
      <w:r w:rsidRPr="005D4AA8">
        <w:rPr>
          <w:b/>
          <w:u w:val="single"/>
        </w:rPr>
        <w:t>this "niche construction"</w:t>
      </w:r>
      <w:r w:rsidRPr="009028B1">
        <w:rPr>
          <w:sz w:val="12"/>
        </w:rPr>
        <w:t xml:space="preserve">—that </w:t>
      </w:r>
      <w:r w:rsidRPr="005D4AA8">
        <w:rPr>
          <w:rStyle w:val="StyleBoldUnderline"/>
        </w:rPr>
        <w:t>people</w:t>
      </w:r>
      <w:r w:rsidRPr="009028B1">
        <w:rPr>
          <w:sz w:val="12"/>
        </w:rPr>
        <w:t xml:space="preserve"> (and indeed some other animals) </w:t>
      </w:r>
      <w:r w:rsidRPr="005D4AA8">
        <w:rPr>
          <w:rStyle w:val="StyleBoldUnderline"/>
        </w:rPr>
        <w:t>can create new opportunities</w:t>
      </w:r>
      <w:r w:rsidRPr="009028B1">
        <w:rPr>
          <w:sz w:val="12"/>
        </w:rPr>
        <w:t xml:space="preserve"> for themselves </w:t>
      </w:r>
      <w:r w:rsidRPr="005D4AA8">
        <w:rPr>
          <w:rStyle w:val="StyleBoldUnderline"/>
        </w:rPr>
        <w:t>by making their habitats more productive</w:t>
      </w:r>
      <w:r w:rsidRPr="009028B1">
        <w:rPr>
          <w:sz w:val="12"/>
        </w:rPr>
        <w:t xml:space="preserve"> in some way. Agriculture is the classic example of niche construction: We stopped relying on nature's bounty and substituted an artificial and much larger bounty. </w:t>
      </w:r>
      <w:r w:rsidRPr="005D4AA8">
        <w:rPr>
          <w:rStyle w:val="StyleBoldUnderline"/>
        </w:rPr>
        <w:t xml:space="preserve">Economists call the same phenomenon </w:t>
      </w:r>
      <w:r w:rsidRPr="009028B1">
        <w:rPr>
          <w:b/>
          <w:sz w:val="12"/>
        </w:rPr>
        <w:t>innovation</w:t>
      </w:r>
      <w:r w:rsidRPr="009028B1">
        <w:rPr>
          <w:sz w:val="12"/>
        </w:rPr>
        <w:t xml:space="preserve">. What frustrates them about </w:t>
      </w:r>
      <w:r w:rsidRPr="005D4AA8">
        <w:rPr>
          <w:rStyle w:val="StyleBoldUnderline"/>
        </w:rPr>
        <w:t>ecologists</w:t>
      </w:r>
      <w:r w:rsidRPr="009028B1">
        <w:rPr>
          <w:sz w:val="12"/>
        </w:rPr>
        <w:t xml:space="preserve"> is the latter's </w:t>
      </w:r>
      <w:r w:rsidRPr="005D4AA8">
        <w:rPr>
          <w:rStyle w:val="StyleBoldUnderline"/>
        </w:rPr>
        <w:t>tend</w:t>
      </w:r>
      <w:r w:rsidRPr="009028B1">
        <w:rPr>
          <w:sz w:val="12"/>
        </w:rPr>
        <w:t xml:space="preserve">ency </w:t>
      </w:r>
      <w:r w:rsidRPr="005D4AA8">
        <w:rPr>
          <w:rStyle w:val="StyleBoldUnderline"/>
        </w:rPr>
        <w:t xml:space="preserve">to think in terms of </w:t>
      </w:r>
      <w:r w:rsidRPr="005D4AA8">
        <w:rPr>
          <w:b/>
          <w:u w:val="single"/>
        </w:rPr>
        <w:t>static limits</w:t>
      </w:r>
      <w:r w:rsidRPr="005D4AA8">
        <w:rPr>
          <w:rStyle w:val="StyleBoldUnderline"/>
        </w:rPr>
        <w:t>. Ecologists can't seem to see</w:t>
      </w:r>
      <w:r w:rsidRPr="009028B1">
        <w:rPr>
          <w:sz w:val="12"/>
        </w:rPr>
        <w:t xml:space="preserve"> that </w:t>
      </w:r>
      <w:r w:rsidRPr="005D4AA8">
        <w:rPr>
          <w:rStyle w:val="StyleBoldUnderline"/>
        </w:rPr>
        <w:t>when whale oil starts to run out, petroleum is discovered,</w:t>
      </w:r>
      <w:r w:rsidRPr="009028B1">
        <w:rPr>
          <w:sz w:val="12"/>
        </w:rPr>
        <w:t xml:space="preserve"> or that </w:t>
      </w:r>
      <w:r w:rsidRPr="005D4AA8">
        <w:rPr>
          <w:rStyle w:val="StyleBoldUnderline"/>
        </w:rPr>
        <w:t xml:space="preserve">when farm yields flatten, </w:t>
      </w:r>
      <w:r w:rsidRPr="005D4AA8">
        <w:rPr>
          <w:b/>
          <w:u w:val="single"/>
        </w:rPr>
        <w:t>fertilizer comes along</w:t>
      </w:r>
      <w:r w:rsidRPr="005D4AA8">
        <w:rPr>
          <w:rStyle w:val="StyleBoldUnderline"/>
        </w:rPr>
        <w:t>,</w:t>
      </w:r>
      <w:r w:rsidRPr="009028B1">
        <w:rPr>
          <w:sz w:val="12"/>
        </w:rPr>
        <w:t xml:space="preserve"> or that when glass fiber is invented, demand for copper falls. </w:t>
      </w:r>
      <w:r w:rsidRPr="005D4AA8">
        <w:rPr>
          <w:b/>
          <w:u w:val="single"/>
        </w:rPr>
        <w:t>That frustration is heartily reciprocated</w:t>
      </w:r>
      <w:r w:rsidRPr="005D4AA8">
        <w:rPr>
          <w:rStyle w:val="StyleBoldUnderline"/>
        </w:rPr>
        <w:t xml:space="preserve">. Ecologists think that economists espouse a sort of </w:t>
      </w:r>
      <w:r w:rsidRPr="005D4AA8">
        <w:rPr>
          <w:b/>
          <w:u w:val="single"/>
        </w:rPr>
        <w:t>superstitious magic</w:t>
      </w:r>
      <w:r w:rsidRPr="009028B1">
        <w:rPr>
          <w:sz w:val="12"/>
        </w:rPr>
        <w:t xml:space="preserve"> called "markets" or "prices" to avoid confronting the reality of limits to growth. The easiest way to raise a cheer in a conference of ecologists is to make a rude joke about economists. </w:t>
      </w:r>
      <w:r w:rsidRPr="005D4AA8">
        <w:rPr>
          <w:b/>
          <w:u w:val="single"/>
        </w:rPr>
        <w:t>I have lived among both tribes</w:t>
      </w:r>
      <w:r w:rsidRPr="009028B1">
        <w:rPr>
          <w:sz w:val="12"/>
        </w:rPr>
        <w:t xml:space="preserve">. I </w:t>
      </w:r>
      <w:r w:rsidRPr="005D4AA8">
        <w:rPr>
          <w:rStyle w:val="StyleBoldUnderline"/>
        </w:rPr>
        <w:t>studied various forms of ecology</w:t>
      </w:r>
      <w:r w:rsidRPr="009028B1">
        <w:rPr>
          <w:sz w:val="12"/>
        </w:rPr>
        <w:t xml:space="preserve"> in an academic setting for seven years and then </w:t>
      </w:r>
      <w:r w:rsidRPr="005D4AA8">
        <w:rPr>
          <w:rStyle w:val="StyleBoldUnderline"/>
        </w:rPr>
        <w:t>worked at the Economist magazine for eight years</w:t>
      </w:r>
      <w:r w:rsidRPr="009028B1">
        <w:rPr>
          <w:sz w:val="12"/>
        </w:rPr>
        <w:t xml:space="preserve">. When I was an ecologist (in the academic sense of the word, not the political one, though I also had antinuclear stickers on my car), I very much espoused the carrying-capacity viewpoint—that there were limits to growth. I nowadays lean to the view that there are no limits because we can invent new ways of doing more with less. </w:t>
      </w:r>
      <w:r w:rsidRPr="005D4AA8">
        <w:rPr>
          <w:rStyle w:val="StyleBoldUnderline"/>
        </w:rPr>
        <w:t>This disagreement goes to the heart of many current political issues</w:t>
      </w:r>
      <w:r w:rsidRPr="009028B1">
        <w:rPr>
          <w:sz w:val="12"/>
        </w:rPr>
        <w:t xml:space="preserve"> and explains much about why people disagree about environmental policy. </w:t>
      </w:r>
      <w:r w:rsidRPr="005D4AA8">
        <w:rPr>
          <w:rStyle w:val="StyleBoldUnderline"/>
        </w:rPr>
        <w:t>In the climate debate, for example, pessimists see a limit to the atmosphere's capacity</w:t>
      </w:r>
      <w:r w:rsidRPr="009028B1">
        <w:rPr>
          <w:sz w:val="12"/>
        </w:rPr>
        <w:t xml:space="preserve"> to cope with extra carbon dioxide without rapid warming. So a continuing increase in emissions if economic growth continues will eventually accelerate warming to dangerous rates. </w:t>
      </w:r>
      <w:r w:rsidRPr="005D4AA8">
        <w:rPr>
          <w:rStyle w:val="StyleBoldUnderline"/>
        </w:rPr>
        <w:t xml:space="preserve">But optimists see economic growth leading to </w:t>
      </w:r>
      <w:r w:rsidRPr="009028B1">
        <w:rPr>
          <w:b/>
          <w:sz w:val="12"/>
        </w:rPr>
        <w:t>technological change that would result in the use of lower-carbon energy</w:t>
      </w:r>
      <w:r w:rsidRPr="005D4AA8">
        <w:rPr>
          <w:rStyle w:val="StyleBoldUnderline"/>
        </w:rPr>
        <w:t xml:space="preserve">. That would allow warming to level off </w:t>
      </w:r>
      <w:r w:rsidRPr="009028B1">
        <w:rPr>
          <w:b/>
          <w:sz w:val="12"/>
        </w:rPr>
        <w:t>long before it does much harm.</w:t>
      </w:r>
      <w:r w:rsidRPr="005D4AA8">
        <w:rPr>
          <w:rStyle w:val="StyleBoldUnderline"/>
        </w:rPr>
        <w:t xml:space="preserve"> It is striking</w:t>
      </w:r>
      <w:r w:rsidRPr="009028B1">
        <w:rPr>
          <w:sz w:val="12"/>
        </w:rPr>
        <w:t xml:space="preserve">, for example, </w:t>
      </w:r>
      <w:r w:rsidRPr="005D4AA8">
        <w:rPr>
          <w:rStyle w:val="StyleBoldUnderline"/>
        </w:rPr>
        <w:t>that the Intergovernmental Panel</w:t>
      </w:r>
      <w:r w:rsidRPr="009028B1">
        <w:rPr>
          <w:sz w:val="12"/>
        </w:rPr>
        <w:t xml:space="preserve"> </w:t>
      </w:r>
      <w:r w:rsidRPr="005D4AA8">
        <w:rPr>
          <w:rStyle w:val="StyleBoldUnderline"/>
        </w:rPr>
        <w:t>on Climate Change's recent forecast that temperatures would rise by 3.7 to 4.8</w:t>
      </w:r>
      <w:r w:rsidRPr="009028B1">
        <w:rPr>
          <w:sz w:val="12"/>
        </w:rPr>
        <w:t xml:space="preserve"> degrees Celsius compared with preindustrial levels by 2100 was based on several assumptions: little technological change, </w:t>
      </w:r>
      <w:r w:rsidRPr="005D4AA8">
        <w:rPr>
          <w:rStyle w:val="StyleBoldUnderline"/>
        </w:rPr>
        <w:t>an end to the 50-year fall in population growth rates, a tripling (only) of per capita income and not much improvement in the energy efficiency of the economy.</w:t>
      </w:r>
      <w:r w:rsidRPr="009028B1">
        <w:rPr>
          <w:sz w:val="12"/>
        </w:rPr>
        <w:t xml:space="preserve"> Basically, that would mean a world much like </w:t>
      </w:r>
      <w:proofErr w:type="gramStart"/>
      <w:r w:rsidRPr="009028B1">
        <w:rPr>
          <w:sz w:val="12"/>
        </w:rPr>
        <w:t>today's</w:t>
      </w:r>
      <w:proofErr w:type="gramEnd"/>
      <w:r w:rsidRPr="009028B1">
        <w:rPr>
          <w:sz w:val="12"/>
        </w:rPr>
        <w:t xml:space="preserve"> but with lots more people burning lots more coal and oil, leading to an increase in emissions. </w:t>
      </w:r>
      <w:r w:rsidRPr="005D4AA8">
        <w:rPr>
          <w:rStyle w:val="StyleBoldUnderline"/>
        </w:rPr>
        <w:t>Most economists expect a five- or tenfold increase in income</w:t>
      </w:r>
      <w:r w:rsidRPr="009028B1">
        <w:rPr>
          <w:sz w:val="12"/>
        </w:rPr>
        <w:t xml:space="preserve">, huge changes in technology and an end to population growth by 2100: not so many more people needing much less carbon. In 1679, Antonie van </w:t>
      </w:r>
      <w:r w:rsidRPr="005D4AA8">
        <w:rPr>
          <w:rStyle w:val="StyleBoldUnderline"/>
        </w:rPr>
        <w:t xml:space="preserve">Leeuwenhoek, the great Dutch microscopist, estimated that the planet could hold </w:t>
      </w:r>
      <w:r w:rsidRPr="005D4AA8">
        <w:rPr>
          <w:b/>
          <w:u w:val="single"/>
        </w:rPr>
        <w:t>13.4 billion people</w:t>
      </w:r>
      <w:r w:rsidRPr="009028B1">
        <w:rPr>
          <w:sz w:val="12"/>
        </w:rPr>
        <w:t xml:space="preserve">, a number that most demographers think we may never reach. Since then, estimates have bounced around between 1 billion and 100 billion, with no sign of converging on an agreed figure. Economists point out that </w:t>
      </w:r>
      <w:r w:rsidRPr="005D4AA8">
        <w:rPr>
          <w:b/>
          <w:u w:val="single"/>
        </w:rPr>
        <w:t>we keep improving the productivity of each acre of land by applying fertilizer,</w:t>
      </w:r>
      <w:r w:rsidRPr="005D4AA8">
        <w:rPr>
          <w:rStyle w:val="StyleBoldUnderline"/>
        </w:rPr>
        <w:t xml:space="preserve"> </w:t>
      </w:r>
      <w:r w:rsidRPr="005D4AA8">
        <w:rPr>
          <w:b/>
          <w:u w:val="single"/>
        </w:rPr>
        <w:t>mechanization, pesticides and irrigation.</w:t>
      </w:r>
      <w:r w:rsidRPr="009028B1">
        <w:rPr>
          <w:sz w:val="12"/>
        </w:rPr>
        <w:t xml:space="preserve"> Further innovation is bound to shift the ceiling upward. Jesse Ausubel at Rockefeller University calculates that the amount of land required to grow a given quantity of food has fallen by 65% over the past 50 years, world-wide. </w:t>
      </w:r>
      <w:r w:rsidRPr="005D4AA8">
        <w:rPr>
          <w:rStyle w:val="StyleBoldUnderline"/>
        </w:rPr>
        <w:t xml:space="preserve">Ecologists object that these innovations rely on nonrenewable resources, such as oil and gas, or renewable ones that are being used up </w:t>
      </w:r>
      <w:r w:rsidRPr="005D4AA8">
        <w:rPr>
          <w:b/>
          <w:u w:val="single"/>
        </w:rPr>
        <w:t>faster than they are replenished</w:t>
      </w:r>
      <w:r w:rsidRPr="009028B1">
        <w:rPr>
          <w:sz w:val="12"/>
        </w:rPr>
        <w:t xml:space="preserve">, such as aquifers. So current yields cannot be maintained, let alone improved. </w:t>
      </w:r>
      <w:r w:rsidRPr="009028B1">
        <w:rPr>
          <w:sz w:val="12"/>
          <w:szCs w:val="16"/>
        </w:rPr>
        <w:t xml:space="preserve">In his recent book "The View from Lazy Point," the ecologist Carl Safina estimates that if everybody had the living standards of Americans, we would need 2.5 Earths because the </w:t>
      </w:r>
      <w:proofErr w:type="gramStart"/>
      <w:r w:rsidRPr="009028B1">
        <w:rPr>
          <w:sz w:val="12"/>
          <w:szCs w:val="16"/>
        </w:rPr>
        <w:t>world's</w:t>
      </w:r>
      <w:proofErr w:type="gramEnd"/>
      <w:r w:rsidRPr="009028B1">
        <w:rPr>
          <w:sz w:val="12"/>
          <w:szCs w:val="16"/>
        </w:rPr>
        <w:t xml:space="preserve"> agricultural land just couldn't grow enough food for more than 2.5 billion people at that level of consumption. Harvard emeritus professor E.O. Wilson, one of ecology's patriarchs, reckoned that only if we all turned vegetarian could the world's farms grow enough food to support 10 billion people. Economists respond by saying that since large parts of the world, especially in Africa, have yet to gain access to fertilizer and modern farming techniques, there is no reason to think that the global land requirements for a given amount of food will cease shrinking any time soon. Indeed, Mr. Ausubel, together with his colleagues Iddo Wernick and Paul Waggoner, came to the startling conclusion that, even with generous assumptions about population growth and growing affluence leading to greater demand for meat and other luxuries, and with ungenerous assumptions about future global yield improvements, we will need less farmland in 2050 than we needed in 2000. (So long, that is, as we don't grow more biofuels on land that could be growing food.) </w:t>
      </w:r>
      <w:r w:rsidRPr="005D4AA8">
        <w:rPr>
          <w:rStyle w:val="StyleBoldUnderline"/>
        </w:rPr>
        <w:t>But surely intensification of yields depends on inputs that may run out?</w:t>
      </w:r>
      <w:r w:rsidRPr="009028B1">
        <w:rPr>
          <w:sz w:val="12"/>
        </w:rPr>
        <w:t xml:space="preserve"> Take water, a commodity that limits the production of food in many places. Estimates made in the 1960s and 1970s of water demand by the year 2000 proved grossly overestimated: The world used half as much water as experts had projected 30 years before. </w:t>
      </w:r>
      <w:r w:rsidRPr="005D4AA8">
        <w:rPr>
          <w:rStyle w:val="StyleBoldUnderline"/>
        </w:rPr>
        <w:t xml:space="preserve">The reason was greater economy in the use of water by </w:t>
      </w:r>
      <w:r w:rsidRPr="005D4AA8">
        <w:rPr>
          <w:b/>
          <w:u w:val="single"/>
        </w:rPr>
        <w:t>new irrigation techniques</w:t>
      </w:r>
      <w:r w:rsidRPr="009028B1">
        <w:rPr>
          <w:sz w:val="12"/>
        </w:rPr>
        <w:t>. Some countries, such as Israel and Cyprus, have cut water use for irrigation through the use of drip irrigation</w:t>
      </w:r>
      <w:r w:rsidRPr="005D4AA8">
        <w:rPr>
          <w:rStyle w:val="StyleBoldUnderline"/>
        </w:rPr>
        <w:t xml:space="preserve">. Combine these improvements with solar-driven desalination of seawater world-wide, and it is </w:t>
      </w:r>
      <w:r w:rsidRPr="005D4AA8">
        <w:rPr>
          <w:b/>
          <w:u w:val="single"/>
        </w:rPr>
        <w:t xml:space="preserve">highly unlikely that fresh water will limit human population. </w:t>
      </w:r>
      <w:r w:rsidRPr="005D4AA8">
        <w:rPr>
          <w:rStyle w:val="StyleBoldUnderline"/>
        </w:rPr>
        <w:t>The best-selling book "Limits to Growth," published in 1972 by the Club of Rome</w:t>
      </w:r>
      <w:r w:rsidRPr="009028B1">
        <w:rPr>
          <w:sz w:val="12"/>
        </w:rPr>
        <w:t xml:space="preserve"> (an influential global think tank), </w:t>
      </w:r>
      <w:r w:rsidRPr="005D4AA8">
        <w:rPr>
          <w:rStyle w:val="StyleBoldUnderline"/>
        </w:rPr>
        <w:t xml:space="preserve">argued that we would have </w:t>
      </w:r>
      <w:r w:rsidRPr="005D4AA8">
        <w:rPr>
          <w:b/>
          <w:u w:val="single"/>
        </w:rPr>
        <w:t>bumped our heads against all sorts of ceilings by now, running short of various metals, fuels, minerals and space.</w:t>
      </w:r>
      <w:r w:rsidRPr="005D4AA8">
        <w:rPr>
          <w:rStyle w:val="StyleBoldUnderline"/>
        </w:rPr>
        <w:t xml:space="preserve"> </w:t>
      </w:r>
      <w:r w:rsidRPr="005D4AA8">
        <w:rPr>
          <w:rStyle w:val="Emphasis"/>
        </w:rPr>
        <w:t>Why did it not happen? In a word, technology:</w:t>
      </w:r>
      <w:r w:rsidRPr="005D4AA8">
        <w:rPr>
          <w:b/>
          <w:u w:val="single"/>
        </w:rPr>
        <w:t xml:space="preserve"> better mining techniques, more frugal use of materials</w:t>
      </w:r>
      <w:r w:rsidRPr="009028B1">
        <w:rPr>
          <w:sz w:val="12"/>
        </w:rPr>
        <w:t xml:space="preserve">, and if scarcity causes price increases, </w:t>
      </w:r>
      <w:r w:rsidRPr="005D4AA8">
        <w:rPr>
          <w:rStyle w:val="StyleBoldUnderline"/>
        </w:rPr>
        <w:t>substitution by cheaper material. We use 100 times thinner gold plating on computer connectors than we did 40 years ago. The steel content of cars and buildings keeps on falling.</w:t>
      </w:r>
      <w:r w:rsidRPr="009028B1">
        <w:rPr>
          <w:sz w:val="12"/>
        </w:rPr>
        <w:t xml:space="preserve"> Until about 10 years ago, </w:t>
      </w:r>
      <w:r w:rsidRPr="005D4AA8">
        <w:rPr>
          <w:rStyle w:val="StyleBoldUnderline"/>
        </w:rPr>
        <w:t>it was reasonable to expect that natural gas might run out in a few short decades</w:t>
      </w:r>
      <w:r w:rsidRPr="009028B1">
        <w:rPr>
          <w:sz w:val="12"/>
        </w:rPr>
        <w:t xml:space="preserve"> and oil soon thereafter. If that were to happen, agricultural yields would plummet, and the world would be faced with a stark dilemma: Plow up all the remaining rain forest to grow food, or starve. </w:t>
      </w:r>
      <w:r w:rsidRPr="005D4AA8">
        <w:rPr>
          <w:rStyle w:val="StyleBoldUnderline"/>
        </w:rPr>
        <w:t xml:space="preserve">But thanks to fracking and the shale revolution, </w:t>
      </w:r>
      <w:r w:rsidRPr="005D4AA8">
        <w:rPr>
          <w:b/>
          <w:u w:val="single"/>
        </w:rPr>
        <w:t>peak oil and gas have been postponed</w:t>
      </w:r>
      <w:r w:rsidRPr="005D4AA8">
        <w:rPr>
          <w:rStyle w:val="StyleBoldUnderline"/>
        </w:rPr>
        <w:t xml:space="preserve">. They will run out one day, </w:t>
      </w:r>
      <w:r w:rsidRPr="005D4AA8">
        <w:rPr>
          <w:b/>
          <w:u w:val="single"/>
        </w:rPr>
        <w:t xml:space="preserve">but only in the sense that you will run out of Atlantic Ocean one day if you </w:t>
      </w:r>
      <w:r w:rsidRPr="005D4AA8">
        <w:rPr>
          <w:rStyle w:val="Emphasis"/>
        </w:rPr>
        <w:t>take a rowboat west out of a harbor in Ireland</w:t>
      </w:r>
      <w:r w:rsidRPr="009028B1">
        <w:rPr>
          <w:sz w:val="12"/>
        </w:rPr>
        <w:t xml:space="preserve">. </w:t>
      </w:r>
      <w:r w:rsidRPr="005D4AA8">
        <w:rPr>
          <w:rStyle w:val="StyleBoldUnderline"/>
        </w:rPr>
        <w:t xml:space="preserve">Just as you are likely to stop rowing long </w:t>
      </w:r>
      <w:r w:rsidRPr="005D4AA8">
        <w:rPr>
          <w:b/>
          <w:u w:val="single"/>
        </w:rPr>
        <w:t>before you bump into Newfoundland</w:t>
      </w:r>
      <w:r w:rsidRPr="005D4AA8">
        <w:rPr>
          <w:rStyle w:val="StyleBoldUnderline"/>
        </w:rPr>
        <w:t xml:space="preserve">, so </w:t>
      </w:r>
      <w:r w:rsidRPr="005D4AA8">
        <w:rPr>
          <w:b/>
          <w:u w:val="single"/>
        </w:rPr>
        <w:t>we may well find cheap substitutes for fossil fuels long before they run out</w:t>
      </w:r>
      <w:r w:rsidRPr="009028B1">
        <w:rPr>
          <w:sz w:val="12"/>
        </w:rPr>
        <w:t>.</w:t>
      </w:r>
    </w:p>
    <w:p w:rsidR="002414DE" w:rsidRPr="005D4AA8" w:rsidRDefault="002414DE" w:rsidP="002414DE"/>
    <w:p w:rsidR="002414DE" w:rsidRPr="005D4AA8" w:rsidRDefault="002414DE" w:rsidP="002414DE">
      <w:pPr>
        <w:pStyle w:val="Tag2"/>
      </w:pPr>
      <w:r w:rsidRPr="005D4AA8">
        <w:t>Alt’s orientation away from WTO is impacted in the 1ac with trade wars and GATS collapse their politics leads to apathy – can’t transition from theory to political change</w:t>
      </w:r>
    </w:p>
    <w:p w:rsidR="002414DE" w:rsidRPr="005D4AA8" w:rsidRDefault="002414DE" w:rsidP="002414DE">
      <w:r w:rsidRPr="005D4AA8">
        <w:t xml:space="preserve">John </w:t>
      </w:r>
      <w:r w:rsidRPr="005D4AA8">
        <w:rPr>
          <w:rStyle w:val="StyleStyleBold12pt"/>
        </w:rPr>
        <w:t>Gibson</w:t>
      </w:r>
      <w:r w:rsidRPr="005D4AA8">
        <w:t xml:space="preserve">, Postdoctoral Fellow, University of Kent, </w:t>
      </w:r>
      <w:r w:rsidRPr="005D4AA8">
        <w:rPr>
          <w:rStyle w:val="StyleStyleBold12pt"/>
        </w:rPr>
        <w:t>’08</w:t>
      </w:r>
      <w:r w:rsidRPr="005D4AA8">
        <w:t xml:space="preserve"> </w:t>
      </w:r>
    </w:p>
    <w:p w:rsidR="002414DE" w:rsidRPr="005D4AA8" w:rsidRDefault="002414DE" w:rsidP="002414DE">
      <w:r w:rsidRPr="005D4AA8">
        <w:t xml:space="preserve">(“The Myth of the Multitude: The Endogenous Demise of Alter-globalist Politics,” Global Society, Vol. 22, No. 2, April, 2008) </w:t>
      </w:r>
    </w:p>
    <w:p w:rsidR="002414DE" w:rsidRPr="009028B1" w:rsidRDefault="002414DE" w:rsidP="002414DE">
      <w:pPr>
        <w:rPr>
          <w:sz w:val="12"/>
        </w:rPr>
      </w:pPr>
      <w:r w:rsidRPr="009028B1">
        <w:rPr>
          <w:sz w:val="12"/>
        </w:rPr>
        <w:t xml:space="preserve">Crucially, such assessments view the rhizomatic structures and reflexive capacities of alter-globalist agents as also negating the internal antagonism and factionalism often associated with social movements. Hardt understands the World Social Forum as fulfilling the promise of anti-hierarchical politics—an infinitesimally open-ended collection of struggles converging around a basic commitment to resist neoliberalism, in which ideological differences cease to produce significant schisms.16 Stephen </w:t>
      </w:r>
      <w:r w:rsidRPr="005D4AA8">
        <w:rPr>
          <w:rStyle w:val="StyleBoldUnderline"/>
        </w:rPr>
        <w:t>Gill has argued that alter-globalist practices counter long-standing differences between “new” and “old” social movements</w:t>
      </w:r>
      <w:r w:rsidRPr="009028B1">
        <w:rPr>
          <w:sz w:val="12"/>
        </w:rPr>
        <w:t xml:space="preserve">, </w:t>
      </w:r>
      <w:r w:rsidRPr="005D4AA8">
        <w:rPr>
          <w:b/>
          <w:u w:val="single"/>
        </w:rPr>
        <w:t>creating a radically fluid “postmodern Prince”</w:t>
      </w:r>
      <w:r w:rsidRPr="009028B1">
        <w:rPr>
          <w:sz w:val="12"/>
        </w:rPr>
        <w:t xml:space="preserve"> in the process.17 Similarly, Jackie Smith has argued that </w:t>
      </w:r>
      <w:r w:rsidRPr="005D4AA8">
        <w:rPr>
          <w:rStyle w:val="StyleBoldUnderline"/>
        </w:rPr>
        <w:t xml:space="preserve">the demand for “democracy”, functioning as an open signifier for the desire for greater personal control over biopolitics, </w:t>
      </w:r>
      <w:r w:rsidRPr="005D4AA8">
        <w:rPr>
          <w:b/>
          <w:u w:val="single"/>
        </w:rPr>
        <w:t xml:space="preserve">is the sole commonality </w:t>
      </w:r>
      <w:r w:rsidRPr="005D4AA8">
        <w:rPr>
          <w:rStyle w:val="StyleBoldUnderline"/>
        </w:rPr>
        <w:t>in otherwise plural alter-globalist spaces</w:t>
      </w:r>
      <w:r w:rsidRPr="009028B1">
        <w:rPr>
          <w:sz w:val="12"/>
        </w:rPr>
        <w:t xml:space="preserve">.18 Such claims resemble Laclau and Mouffe’s model of a Logic of Equivalence, in which a vast collection of particular social movements and political demands resonate in accordance with one another through the use of a central empty signifier (in this case, “democracy”) as an open point for infinite re-inscriptions, and whose ontological closure is permanently resisted.19 In such interpretations, the pronoun “we” in alterglobalist contexts is devoid of any fixed subjective content and is radically democratic. The political moment is defined within such discourses by Kingsnorth’s “one no”. </w:t>
      </w:r>
      <w:r w:rsidRPr="005D4AA8">
        <w:rPr>
          <w:rStyle w:val="StyleBoldUnderline"/>
        </w:rPr>
        <w:t>Unity is structured around a shared rejection of transnational neoliberal capitalism,</w:t>
      </w:r>
      <w:r w:rsidRPr="009028B1">
        <w:rPr>
          <w:sz w:val="12"/>
        </w:rPr>
        <w:t xml:space="preserve"> facilitating cross-cultural forms of identification and epistemic exchange, resisting any fixed meaning of the collective subject that undertakes activism. </w:t>
      </w:r>
      <w:r w:rsidRPr="005D4AA8">
        <w:rPr>
          <w:rStyle w:val="StyleBoldUnderline"/>
        </w:rPr>
        <w:t xml:space="preserve">The </w:t>
      </w:r>
      <w:r w:rsidRPr="005D4AA8">
        <w:rPr>
          <w:rStyle w:val="Emphasis"/>
        </w:rPr>
        <w:t>central dilemma</w:t>
      </w:r>
      <w:r w:rsidRPr="005D4AA8">
        <w:rPr>
          <w:rStyle w:val="StyleBoldUnderline"/>
        </w:rPr>
        <w:t xml:space="preserve"> for activist life becomes whether the “many yeses” arising in its wake can exert counter-hegemonic power in a long-term war of position.</w:t>
      </w:r>
      <w:r w:rsidRPr="009028B1">
        <w:rPr>
          <w:sz w:val="12"/>
        </w:rPr>
        <w:t xml:space="preserve">20 However, </w:t>
      </w:r>
      <w:r w:rsidRPr="005D4AA8">
        <w:rPr>
          <w:rStyle w:val="StyleBoldUnderline"/>
        </w:rPr>
        <w:t>although such accounts appear to present sources of optimism</w:t>
      </w:r>
      <w:r w:rsidRPr="009028B1">
        <w:rPr>
          <w:sz w:val="12"/>
        </w:rPr>
        <w:t xml:space="preserve"> that dominant technocratic and individualist frames of global politics can be countered successfully</w:t>
      </w:r>
      <w:r w:rsidRPr="005D4AA8">
        <w:rPr>
          <w:b/>
          <w:u w:val="single"/>
        </w:rPr>
        <w:t>, there are reasons to doubt their claims</w:t>
      </w:r>
      <w:r w:rsidRPr="005D4AA8">
        <w:rPr>
          <w:rStyle w:val="StyleBoldUnderline"/>
        </w:rPr>
        <w:t xml:space="preserve">. After reaching an </w:t>
      </w:r>
      <w:r w:rsidRPr="009028B1">
        <w:rPr>
          <w:sz w:val="12"/>
        </w:rPr>
        <w:t xml:space="preserve">early </w:t>
      </w:r>
      <w:r w:rsidRPr="005D4AA8">
        <w:rPr>
          <w:rStyle w:val="StyleBoldUnderline"/>
        </w:rPr>
        <w:t>apogee of 250,000 protesters at the Genoa G8 meeting</w:t>
      </w:r>
      <w:r w:rsidRPr="009028B1">
        <w:rPr>
          <w:sz w:val="12"/>
        </w:rPr>
        <w:t xml:space="preserve"> in 2001, in the wake of 11 September 2001 </w:t>
      </w:r>
      <w:r w:rsidRPr="005D4AA8">
        <w:rPr>
          <w:b/>
          <w:u w:val="single"/>
        </w:rPr>
        <w:t>summit protests have declined significantly</w:t>
      </w:r>
      <w:r w:rsidRPr="009028B1">
        <w:rPr>
          <w:sz w:val="12"/>
        </w:rPr>
        <w:t xml:space="preserve">, both in terms of frequency and attendees. </w:t>
      </w:r>
      <w:r w:rsidRPr="005D4AA8">
        <w:rPr>
          <w:rStyle w:val="StyleBoldUnderline"/>
        </w:rPr>
        <w:t>The protest in Miami against the</w:t>
      </w:r>
      <w:r w:rsidRPr="009028B1">
        <w:rPr>
          <w:sz w:val="12"/>
        </w:rPr>
        <w:t xml:space="preserve"> Free Trade Area of the Americas (</w:t>
      </w:r>
      <w:r w:rsidRPr="005D4AA8">
        <w:rPr>
          <w:rStyle w:val="StyleBoldUnderline"/>
        </w:rPr>
        <w:t>FTAA</w:t>
      </w:r>
      <w:r w:rsidRPr="009028B1">
        <w:rPr>
          <w:sz w:val="12"/>
        </w:rPr>
        <w:t xml:space="preserve">) </w:t>
      </w:r>
      <w:r w:rsidRPr="005D4AA8">
        <w:rPr>
          <w:rStyle w:val="StyleBoldUnderline"/>
        </w:rPr>
        <w:t>agreement</w:t>
      </w:r>
      <w:r w:rsidRPr="009028B1">
        <w:rPr>
          <w:sz w:val="12"/>
        </w:rPr>
        <w:t xml:space="preserve"> in November 2003, advertised within movement circles as an event that would exceed the importance of Seattle, </w:t>
      </w:r>
      <w:r w:rsidRPr="005D4AA8">
        <w:rPr>
          <w:rStyle w:val="StyleBoldUnderline"/>
        </w:rPr>
        <w:t>drew a crowd of below 10,000, and failed to generate any significant media coverage</w:t>
      </w:r>
      <w:r w:rsidRPr="009028B1">
        <w:rPr>
          <w:sz w:val="12"/>
        </w:rPr>
        <w:t xml:space="preserve">.21 The 2004 G8 summit in Georgia was met by hundreds, rather than thousands of protesters, and planned solidarity actions elsewhere failed to materialise.22 Likewise, the 2004 London May Day gathering was cancelled after poorly attended planning meetings, and in 2005 fewer than two dozen self-declared anti-capitalists played cricket on the lawn south of the House of Commons.23 The </w:t>
      </w:r>
      <w:r w:rsidRPr="005D4AA8">
        <w:rPr>
          <w:rStyle w:val="StyleBoldUnderline"/>
        </w:rPr>
        <w:t>direct action protests conducted around the Gleneagles G8</w:t>
      </w:r>
      <w:r w:rsidRPr="009028B1">
        <w:rPr>
          <w:sz w:val="12"/>
        </w:rPr>
        <w:t xml:space="preserve"> summit </w:t>
      </w:r>
      <w:r w:rsidRPr="005D4AA8">
        <w:rPr>
          <w:b/>
          <w:u w:val="single"/>
        </w:rPr>
        <w:t>were undertaken by only a few thousand</w:t>
      </w:r>
      <w:r w:rsidRPr="009028B1">
        <w:rPr>
          <w:sz w:val="12"/>
        </w:rPr>
        <w:t xml:space="preserve">, and controversial protest tactics, including acts of vandalism in Auchterarder, generated considerable internal schisms.24 Social Forums have also become beset by difficulties. </w:t>
      </w:r>
      <w:r w:rsidRPr="005D4AA8">
        <w:rPr>
          <w:b/>
          <w:u w:val="single"/>
        </w:rPr>
        <w:t xml:space="preserve">Intra-movement concerns reflect a </w:t>
      </w:r>
      <w:r w:rsidRPr="005D4AA8">
        <w:rPr>
          <w:rStyle w:val="Emphasis"/>
        </w:rPr>
        <w:t>growing atrophy</w:t>
      </w:r>
      <w:r w:rsidRPr="009028B1">
        <w:rPr>
          <w:sz w:val="12"/>
        </w:rPr>
        <w:t xml:space="preserve">; the absence of a venue for the prospective fifth European Social Forum reflects a scenario in which “there is no more cooperation between our forces than there was before Florence [in 2002]”.25 </w:t>
      </w:r>
      <w:r w:rsidRPr="005D4AA8">
        <w:rPr>
          <w:rStyle w:val="StyleBoldUnderline"/>
        </w:rPr>
        <w:t xml:space="preserve">To compound matters, some activists have complained that such events are becoming </w:t>
      </w:r>
      <w:r w:rsidRPr="005D4AA8">
        <w:rPr>
          <w:b/>
          <w:u w:val="single"/>
        </w:rPr>
        <w:t>dominated by resource-heavy NGOs</w:t>
      </w:r>
      <w:r w:rsidRPr="009028B1">
        <w:rPr>
          <w:sz w:val="12"/>
        </w:rPr>
        <w:t xml:space="preserve">.26 The World Social Forum has become frequented by political elites. Gerhard Schro¨der and Jacques </w:t>
      </w:r>
      <w:r w:rsidRPr="005D4AA8">
        <w:rPr>
          <w:rStyle w:val="StyleBoldUnderline"/>
        </w:rPr>
        <w:t>Chirac both attended the 2003 event, transgressing its Charter of Principles, in which the WSF exists in “opposition to a process of globalisation commanded by the large multinational corporations</w:t>
      </w:r>
      <w:r w:rsidRPr="009028B1">
        <w:rPr>
          <w:sz w:val="12"/>
        </w:rPr>
        <w:t xml:space="preserve"> and by the governments and international institutions at the service of those corporations’ interests, with the complicity of national governments”.27 </w:t>
      </w:r>
      <w:r w:rsidRPr="005D4AA8">
        <w:rPr>
          <w:rStyle w:val="StyleBoldUnderline"/>
        </w:rPr>
        <w:t xml:space="preserve">Activists often assert </w:t>
      </w:r>
      <w:r w:rsidRPr="005D4AA8">
        <w:rPr>
          <w:b/>
          <w:u w:val="single"/>
        </w:rPr>
        <w:t>that the current impasse is temporary</w:t>
      </w:r>
      <w:r w:rsidRPr="005D4AA8">
        <w:rPr>
          <w:rStyle w:val="StyleBoldUnderline"/>
        </w:rPr>
        <w:t>, that as new ways of pushing forward are imagined there will be a corresponding resurgence of antineoliberal politics.</w:t>
      </w:r>
      <w:r w:rsidRPr="009028B1">
        <w:rPr>
          <w:sz w:val="12"/>
        </w:rPr>
        <w:t xml:space="preserve"> However, </w:t>
      </w:r>
      <w:r w:rsidRPr="005D4AA8">
        <w:rPr>
          <w:rStyle w:val="StyleBoldUnderline"/>
        </w:rPr>
        <w:t xml:space="preserve">rather than the </w:t>
      </w:r>
      <w:r w:rsidRPr="005D4AA8">
        <w:rPr>
          <w:rStyle w:val="Emphasis"/>
        </w:rPr>
        <w:t>current lull</w:t>
      </w:r>
      <w:r w:rsidRPr="005D4AA8">
        <w:rPr>
          <w:rStyle w:val="StyleBoldUnderline"/>
        </w:rPr>
        <w:t xml:space="preserve"> representing a temporary period of torpor </w:t>
      </w:r>
      <w:r w:rsidRPr="009028B1">
        <w:rPr>
          <w:sz w:val="12"/>
        </w:rPr>
        <w:t xml:space="preserve">for alter-globalist politics, </w:t>
      </w:r>
      <w:r w:rsidRPr="005D4AA8">
        <w:rPr>
          <w:b/>
          <w:u w:val="single"/>
        </w:rPr>
        <w:t xml:space="preserve">a number of </w:t>
      </w:r>
      <w:r w:rsidRPr="005D4AA8">
        <w:rPr>
          <w:rStyle w:val="Emphasis"/>
        </w:rPr>
        <w:t>entrenched weaknesses</w:t>
      </w:r>
      <w:r w:rsidRPr="005D4AA8">
        <w:rPr>
          <w:b/>
          <w:u w:val="single"/>
        </w:rPr>
        <w:t xml:space="preserve"> within the dominant myths of alter-globalist networks </w:t>
      </w:r>
      <w:r w:rsidRPr="005D4AA8">
        <w:rPr>
          <w:rStyle w:val="Emphasis"/>
        </w:rPr>
        <w:t>stymie its capacity to embody radical democracy</w:t>
      </w:r>
      <w:r w:rsidRPr="005D4AA8">
        <w:rPr>
          <w:rStyle w:val="StyleBoldUnderline"/>
        </w:rPr>
        <w:t>. Caution is required against the hubris</w:t>
      </w:r>
      <w:r w:rsidRPr="009028B1">
        <w:rPr>
          <w:sz w:val="12"/>
        </w:rPr>
        <w:t xml:space="preserve"> evident </w:t>
      </w:r>
      <w:r w:rsidRPr="005D4AA8">
        <w:rPr>
          <w:rStyle w:val="StyleBoldUnderline"/>
        </w:rPr>
        <w:t xml:space="preserve">in the prevailing accounts of a </w:t>
      </w:r>
      <w:r w:rsidRPr="005D4AA8">
        <w:rPr>
          <w:b/>
          <w:u w:val="single"/>
        </w:rPr>
        <w:t xml:space="preserve">fluid subject, conscious of its counter-hegemonic potential </w:t>
      </w:r>
      <w:r w:rsidRPr="009028B1">
        <w:rPr>
          <w:sz w:val="12"/>
        </w:rPr>
        <w:t xml:space="preserve">as a source of the dissolution of the neoliberal world order. </w:t>
      </w:r>
      <w:r w:rsidRPr="005D4AA8">
        <w:rPr>
          <w:b/>
          <w:u w:val="single"/>
        </w:rPr>
        <w:t xml:space="preserve">Such mythology is ridden with </w:t>
      </w:r>
      <w:r w:rsidRPr="005D4AA8">
        <w:rPr>
          <w:rStyle w:val="Emphasis"/>
        </w:rPr>
        <w:t>inherent deficiencies</w:t>
      </w:r>
      <w:r w:rsidRPr="005D4AA8">
        <w:rPr>
          <w:b/>
          <w:u w:val="single"/>
        </w:rPr>
        <w:t xml:space="preserve"> that are rarely addressed by participants</w:t>
      </w:r>
      <w:r w:rsidRPr="009028B1">
        <w:rPr>
          <w:sz w:val="12"/>
        </w:rPr>
        <w:t xml:space="preserve">. </w:t>
      </w:r>
      <w:r w:rsidRPr="005D4AA8">
        <w:rPr>
          <w:rStyle w:val="StyleBoldUnderline"/>
        </w:rPr>
        <w:t>Rather than a global multitude</w:t>
      </w:r>
      <w:r w:rsidRPr="009028B1">
        <w:rPr>
          <w:sz w:val="12"/>
        </w:rPr>
        <w:t xml:space="preserve"> taking shape, </w:t>
      </w:r>
      <w:r w:rsidRPr="005D4AA8">
        <w:rPr>
          <w:rStyle w:val="StyleBoldUnderline"/>
        </w:rPr>
        <w:t xml:space="preserve">in many respects we see </w:t>
      </w:r>
      <w:r w:rsidRPr="005D4AA8">
        <w:rPr>
          <w:rStyle w:val="Emphasis"/>
        </w:rPr>
        <w:t>only the phantasm of such a polis</w:t>
      </w:r>
      <w:r w:rsidRPr="009028B1">
        <w:rPr>
          <w:sz w:val="12"/>
        </w:rPr>
        <w:t xml:space="preserve">, </w:t>
      </w:r>
      <w:r w:rsidRPr="005D4AA8">
        <w:rPr>
          <w:b/>
          <w:u w:val="single"/>
        </w:rPr>
        <w:t xml:space="preserve">and one that depends upon the </w:t>
      </w:r>
      <w:r w:rsidRPr="005D4AA8">
        <w:rPr>
          <w:rStyle w:val="Emphasis"/>
        </w:rPr>
        <w:t>active repression of contradictions and flaws</w:t>
      </w:r>
      <w:r w:rsidRPr="005D4AA8">
        <w:rPr>
          <w:b/>
          <w:u w:val="single"/>
        </w:rPr>
        <w:t xml:space="preserve"> in order to maintain the </w:t>
      </w:r>
      <w:r w:rsidRPr="005D4AA8">
        <w:rPr>
          <w:rStyle w:val="Emphasis"/>
        </w:rPr>
        <w:t>idealised image</w:t>
      </w:r>
      <w:r w:rsidRPr="005D4AA8">
        <w:rPr>
          <w:b/>
          <w:u w:val="single"/>
        </w:rPr>
        <w:t xml:space="preserve"> of the multitude </w:t>
      </w:r>
      <w:r w:rsidRPr="009028B1">
        <w:rPr>
          <w:sz w:val="12"/>
        </w:rPr>
        <w:t>presented by such prominent movement commentators as Klein and Kingsnorth.</w:t>
      </w:r>
    </w:p>
    <w:p w:rsidR="002414DE" w:rsidRPr="005D4AA8" w:rsidRDefault="002414DE" w:rsidP="002414DE"/>
    <w:p w:rsidR="002414DE" w:rsidRPr="005D4AA8" w:rsidRDefault="002414DE" w:rsidP="002414DE">
      <w:pPr>
        <w:pStyle w:val="Tag2"/>
        <w:rPr>
          <w:rFonts w:eastAsia="Calibri"/>
        </w:rPr>
      </w:pPr>
      <w:r w:rsidRPr="005D4AA8">
        <w:rPr>
          <w:rFonts w:eastAsia="Calibri"/>
        </w:rPr>
        <w:t xml:space="preserve">Corporate influence is </w:t>
      </w:r>
      <w:r w:rsidRPr="005D4AA8">
        <w:rPr>
          <w:rFonts w:eastAsia="Calibri"/>
          <w:u w:val="single"/>
        </w:rPr>
        <w:t>exaggerated</w:t>
      </w:r>
    </w:p>
    <w:p w:rsidR="002414DE" w:rsidRPr="005D4AA8" w:rsidRDefault="002414DE" w:rsidP="002414DE">
      <w:pPr>
        <w:rPr>
          <w:rStyle w:val="StyleStyleBold12pt"/>
          <w:rFonts w:eastAsia="Calibri"/>
        </w:rPr>
      </w:pPr>
      <w:r w:rsidRPr="005D4AA8">
        <w:rPr>
          <w:rStyle w:val="StyleStyleBold12pt"/>
          <w:rFonts w:eastAsia="Calibri"/>
        </w:rPr>
        <w:t>Jones 04</w:t>
      </w:r>
    </w:p>
    <w:p w:rsidR="002414DE" w:rsidRPr="005D4AA8" w:rsidRDefault="002414DE" w:rsidP="002414DE">
      <w:pPr>
        <w:rPr>
          <w:rFonts w:eastAsia="Calibri"/>
        </w:rPr>
      </w:pPr>
      <w:r>
        <w:rPr>
          <w:rFonts w:eastAsia="Calibri"/>
        </w:rPr>
        <w:t>(</w:t>
      </w:r>
      <w:r w:rsidRPr="005D4AA8">
        <w:rPr>
          <w:rFonts w:eastAsia="Calibri"/>
        </w:rPr>
        <w:t>Kent Jones is Professor of Economics at Babson College, Who’s Afraid of the WTO</w:t>
      </w:r>
      <w:proofErr w:type="gramStart"/>
      <w:r w:rsidRPr="005D4AA8">
        <w:rPr>
          <w:rFonts w:eastAsia="Calibri"/>
        </w:rPr>
        <w:t>?,</w:t>
      </w:r>
      <w:proofErr w:type="gramEnd"/>
      <w:r w:rsidRPr="005D4AA8">
        <w:rPr>
          <w:rFonts w:eastAsia="Calibri"/>
        </w:rPr>
        <w:t xml:space="preserve"> 2004, pg. 174-5</w:t>
      </w:r>
      <w:r>
        <w:rPr>
          <w:rFonts w:eastAsia="Calibri"/>
        </w:rPr>
        <w:t>)</w:t>
      </w:r>
    </w:p>
    <w:p w:rsidR="002414DE" w:rsidRPr="009028B1" w:rsidRDefault="002414DE" w:rsidP="002414DE">
      <w:pPr>
        <w:rPr>
          <w:rFonts w:eastAsia="Calibri"/>
          <w:sz w:val="14"/>
        </w:rPr>
      </w:pPr>
      <w:r w:rsidRPr="009028B1">
        <w:rPr>
          <w:rFonts w:eastAsia="Calibri"/>
          <w:sz w:val="14"/>
        </w:rPr>
        <w:t xml:space="preserve">For their most severe critics, such measures will hardly be enough.6 </w:t>
      </w:r>
      <w:proofErr w:type="gramStart"/>
      <w:r w:rsidRPr="005D4AA8">
        <w:rPr>
          <w:rStyle w:val="StyleBoldUnderline"/>
          <w:rFonts w:eastAsia="Calibri"/>
        </w:rPr>
        <w:t>Yet</w:t>
      </w:r>
      <w:proofErr w:type="gramEnd"/>
      <w:r w:rsidRPr="005D4AA8">
        <w:rPr>
          <w:rStyle w:val="StyleBoldUnderline"/>
          <w:rFonts w:eastAsia="Calibri"/>
        </w:rPr>
        <w:t xml:space="preserve"> domestic political channels in the MNC’s home country are</w:t>
      </w:r>
      <w:r w:rsidRPr="009028B1">
        <w:rPr>
          <w:rFonts w:eastAsia="Calibri"/>
          <w:sz w:val="14"/>
        </w:rPr>
        <w:t xml:space="preserve"> </w:t>
      </w:r>
      <w:r w:rsidRPr="005D4AA8">
        <w:rPr>
          <w:rStyle w:val="StyleBoldUnderline"/>
        </w:rPr>
        <w:t>still the best way to raise</w:t>
      </w:r>
      <w:r w:rsidRPr="009028B1">
        <w:rPr>
          <w:rFonts w:eastAsia="Calibri"/>
          <w:sz w:val="14"/>
        </w:rPr>
        <w:t xml:space="preserve"> the </w:t>
      </w:r>
      <w:r w:rsidRPr="005D4AA8">
        <w:rPr>
          <w:rStyle w:val="StyleBoldUnderline"/>
        </w:rPr>
        <w:t>issues and exert influence.</w:t>
      </w:r>
      <w:r w:rsidRPr="009028B1">
        <w:rPr>
          <w:rFonts w:eastAsia="Calibri"/>
          <w:sz w:val="14"/>
        </w:rPr>
        <w:t xml:space="preserve"> In contrast, </w:t>
      </w:r>
      <w:r w:rsidRPr="005D4AA8">
        <w:rPr>
          <w:rStyle w:val="StyleBoldUnderline"/>
        </w:rPr>
        <w:t xml:space="preserve">trying to attack MNCs by </w:t>
      </w:r>
      <w:r w:rsidRPr="00815BFF">
        <w:rPr>
          <w:rStyle w:val="StyleBoldUnderline"/>
          <w:highlight w:val="green"/>
        </w:rPr>
        <w:t>attacking the WTO</w:t>
      </w:r>
      <w:r w:rsidRPr="00815BFF">
        <w:rPr>
          <w:rFonts w:eastAsia="Calibri"/>
          <w:sz w:val="14"/>
          <w:highlight w:val="green"/>
        </w:rPr>
        <w:t xml:space="preserve"> </w:t>
      </w:r>
      <w:r w:rsidRPr="00815BFF">
        <w:rPr>
          <w:rStyle w:val="Emphasis"/>
          <w:rFonts w:eastAsia="Calibri"/>
          <w:highlight w:val="green"/>
        </w:rPr>
        <w:t>misses the target.</w:t>
      </w:r>
      <w:r w:rsidRPr="009028B1">
        <w:rPr>
          <w:rFonts w:eastAsia="Calibri"/>
          <w:sz w:val="14"/>
        </w:rPr>
        <w:t xml:space="preserve"> For one thing, </w:t>
      </w:r>
      <w:r w:rsidRPr="00815BFF">
        <w:rPr>
          <w:rStyle w:val="StyleBoldUnderline"/>
          <w:highlight w:val="green"/>
        </w:rPr>
        <w:t>MNC influence on the WTO has</w:t>
      </w:r>
      <w:r w:rsidRPr="009028B1">
        <w:rPr>
          <w:rFonts w:eastAsia="Calibri"/>
          <w:sz w:val="14"/>
        </w:rPr>
        <w:t xml:space="preserve"> often </w:t>
      </w:r>
      <w:r w:rsidRPr="00815BFF">
        <w:rPr>
          <w:rStyle w:val="StyleBoldUnderline"/>
          <w:highlight w:val="green"/>
        </w:rPr>
        <w:t xml:space="preserve">been </w:t>
      </w:r>
      <w:r w:rsidRPr="00815BFF">
        <w:rPr>
          <w:rStyle w:val="Emphasis"/>
          <w:rFonts w:eastAsia="Calibri"/>
          <w:highlight w:val="green"/>
        </w:rPr>
        <w:t>exaggerated</w:t>
      </w:r>
      <w:r w:rsidRPr="00815BFF">
        <w:rPr>
          <w:rStyle w:val="StyleBoldUnderline"/>
          <w:highlight w:val="green"/>
        </w:rPr>
        <w:t>.</w:t>
      </w:r>
      <w:r w:rsidRPr="00815BFF">
        <w:rPr>
          <w:rFonts w:eastAsia="Calibri"/>
          <w:sz w:val="14"/>
          <w:highlight w:val="green"/>
        </w:rPr>
        <w:t xml:space="preserve"> </w:t>
      </w:r>
      <w:r w:rsidRPr="00815BFF">
        <w:rPr>
          <w:rStyle w:val="StyleBoldUnderline"/>
          <w:rFonts w:eastAsia="Calibri"/>
          <w:highlight w:val="green"/>
        </w:rPr>
        <w:t>The largest</w:t>
      </w:r>
      <w:r w:rsidRPr="005D4AA8">
        <w:rPr>
          <w:rStyle w:val="StyleBoldUnderline"/>
          <w:rFonts w:eastAsia="Calibri"/>
        </w:rPr>
        <w:t xml:space="preserve"> of the </w:t>
      </w:r>
      <w:r w:rsidRPr="00815BFF">
        <w:rPr>
          <w:rStyle w:val="StyleBoldUnderline"/>
          <w:rFonts w:eastAsia="Calibri"/>
          <w:highlight w:val="green"/>
        </w:rPr>
        <w:t>MNCs</w:t>
      </w:r>
      <w:r w:rsidRPr="005D4AA8">
        <w:rPr>
          <w:rStyle w:val="StyleBoldUnderline"/>
          <w:rFonts w:eastAsia="Calibri"/>
        </w:rPr>
        <w:t xml:space="preserve"> certainly </w:t>
      </w:r>
      <w:r w:rsidRPr="00815BFF">
        <w:rPr>
          <w:rStyle w:val="StyleBoldUnderline"/>
          <w:rFonts w:eastAsia="Calibri"/>
          <w:highlight w:val="green"/>
        </w:rPr>
        <w:t>wield</w:t>
      </w:r>
      <w:r w:rsidRPr="009028B1">
        <w:rPr>
          <w:rFonts w:eastAsia="Calibri"/>
          <w:sz w:val="14"/>
        </w:rPr>
        <w:t xml:space="preserve"> a great deal of </w:t>
      </w:r>
      <w:r w:rsidRPr="00815BFF">
        <w:rPr>
          <w:rStyle w:val="StyleBoldUnderline"/>
          <w:rFonts w:eastAsia="Calibri"/>
          <w:highlight w:val="green"/>
        </w:rPr>
        <w:t>political influence</w:t>
      </w:r>
      <w:r w:rsidRPr="005D4AA8">
        <w:rPr>
          <w:rStyle w:val="StyleBoldUnderline"/>
          <w:rFonts w:eastAsia="Calibri"/>
        </w:rPr>
        <w:t>, but</w:t>
      </w:r>
      <w:r w:rsidRPr="009028B1">
        <w:rPr>
          <w:rFonts w:eastAsia="Calibri"/>
          <w:sz w:val="14"/>
        </w:rPr>
        <w:t xml:space="preserve"> mainly </w:t>
      </w:r>
      <w:r w:rsidRPr="00815BFF">
        <w:rPr>
          <w:rStyle w:val="StyleBoldUnderline"/>
          <w:highlight w:val="green"/>
        </w:rPr>
        <w:t>through domestic channels</w:t>
      </w:r>
      <w:r w:rsidRPr="005D4AA8">
        <w:rPr>
          <w:rStyle w:val="StyleBoldUnderline"/>
        </w:rPr>
        <w:t>.</w:t>
      </w:r>
      <w:r w:rsidRPr="009028B1">
        <w:rPr>
          <w:rFonts w:eastAsia="Calibri"/>
          <w:sz w:val="14"/>
        </w:rPr>
        <w:t xml:space="preserve"> The first is through lobbying efforts in their home countries, where they play a large role in setting national agendas for trade negotiations and also have access to unilateral trade protection through antidumping and countervailing duty laws.7 </w:t>
      </w:r>
      <w:proofErr w:type="gramStart"/>
      <w:r w:rsidRPr="009028B1">
        <w:rPr>
          <w:rFonts w:eastAsia="Calibri"/>
          <w:sz w:val="14"/>
        </w:rPr>
        <w:t>The</w:t>
      </w:r>
      <w:proofErr w:type="gramEnd"/>
      <w:r w:rsidRPr="009028B1">
        <w:rPr>
          <w:rFonts w:eastAsia="Calibri"/>
          <w:sz w:val="14"/>
        </w:rPr>
        <w:t xml:space="preserve"> second channel lies in their relationships with the governments of the countries hosting MNC foreign operations. It is important to keep in mind that </w:t>
      </w:r>
      <w:r w:rsidRPr="005D4AA8">
        <w:rPr>
          <w:rStyle w:val="StyleBoldUnderline"/>
          <w:rFonts w:eastAsia="Calibri"/>
        </w:rPr>
        <w:t xml:space="preserve">many </w:t>
      </w:r>
      <w:r w:rsidRPr="00815BFF">
        <w:rPr>
          <w:rStyle w:val="StyleBoldUnderline"/>
          <w:rFonts w:eastAsia="Calibri"/>
          <w:highlight w:val="green"/>
        </w:rPr>
        <w:t>countries</w:t>
      </w:r>
      <w:r w:rsidRPr="009028B1">
        <w:rPr>
          <w:rFonts w:eastAsia="Calibri"/>
          <w:sz w:val="14"/>
        </w:rPr>
        <w:t xml:space="preserve">, and indeed localities even within the developed countries, </w:t>
      </w:r>
      <w:r w:rsidRPr="00815BFF">
        <w:rPr>
          <w:rStyle w:val="StyleBoldUnderline"/>
          <w:rFonts w:eastAsia="Calibri"/>
          <w:highlight w:val="green"/>
        </w:rPr>
        <w:t>have been</w:t>
      </w:r>
      <w:r w:rsidRPr="00815BFF">
        <w:rPr>
          <w:rFonts w:eastAsia="Calibri"/>
          <w:sz w:val="14"/>
          <w:highlight w:val="green"/>
        </w:rPr>
        <w:t xml:space="preserve"> </w:t>
      </w:r>
      <w:r w:rsidRPr="00815BFF">
        <w:rPr>
          <w:rStyle w:val="StyleBoldUnderline"/>
          <w:highlight w:val="green"/>
        </w:rPr>
        <w:t>courting FDI for</w:t>
      </w:r>
      <w:r w:rsidRPr="005D4AA8">
        <w:rPr>
          <w:rStyle w:val="StyleBoldUnderline"/>
        </w:rPr>
        <w:t xml:space="preserve"> the </w:t>
      </w:r>
      <w:r w:rsidRPr="00815BFF">
        <w:rPr>
          <w:rStyle w:val="StyleBoldUnderline"/>
          <w:highlight w:val="green"/>
        </w:rPr>
        <w:t>economic benefits</w:t>
      </w:r>
      <w:r w:rsidRPr="005D4AA8">
        <w:rPr>
          <w:rStyle w:val="StyleBoldUnderline"/>
        </w:rPr>
        <w:t xml:space="preserve"> it brings</w:t>
      </w:r>
      <w:r w:rsidRPr="009028B1">
        <w:rPr>
          <w:rFonts w:eastAsia="Calibri"/>
          <w:sz w:val="14"/>
        </w:rPr>
        <w:t xml:space="preserve">. </w:t>
      </w:r>
      <w:r w:rsidRPr="005D4AA8">
        <w:rPr>
          <w:rStyle w:val="StyleBoldUnderline"/>
          <w:rFonts w:eastAsia="Calibri"/>
        </w:rPr>
        <w:t>Most governments have come to view FDI as an overwhelmingly positive contribution to</w:t>
      </w:r>
      <w:r w:rsidRPr="009028B1">
        <w:rPr>
          <w:rFonts w:eastAsia="Calibri"/>
          <w:sz w:val="14"/>
        </w:rPr>
        <w:t xml:space="preserve"> the recipient country’s economic development and </w:t>
      </w:r>
      <w:r w:rsidRPr="005D4AA8">
        <w:rPr>
          <w:rStyle w:val="StyleBoldUnderline"/>
          <w:rFonts w:eastAsia="Calibri"/>
        </w:rPr>
        <w:t>growth</w:t>
      </w:r>
      <w:r w:rsidRPr="009028B1">
        <w:rPr>
          <w:rFonts w:eastAsia="Calibri"/>
          <w:sz w:val="14"/>
        </w:rPr>
        <w:t xml:space="preserve">. This view is based on the underlying economics of international capital mobility and related activities. </w:t>
      </w:r>
      <w:r w:rsidRPr="00815BFF">
        <w:rPr>
          <w:rStyle w:val="StyleBoldUnderline"/>
          <w:highlight w:val="green"/>
        </w:rPr>
        <w:t>Such bilateral relationships</w:t>
      </w:r>
      <w:r w:rsidRPr="009028B1">
        <w:rPr>
          <w:rFonts w:eastAsia="Calibri"/>
          <w:sz w:val="14"/>
        </w:rPr>
        <w:t xml:space="preserve"> </w:t>
      </w:r>
      <w:r w:rsidRPr="005D4AA8">
        <w:rPr>
          <w:rStyle w:val="StyleBoldUnderline"/>
          <w:rFonts w:eastAsia="Calibri"/>
        </w:rPr>
        <w:t xml:space="preserve">always </w:t>
      </w:r>
      <w:r w:rsidRPr="00815BFF">
        <w:rPr>
          <w:rStyle w:val="StyleBoldUnderline"/>
          <w:rFonts w:eastAsia="Calibri"/>
          <w:highlight w:val="green"/>
        </w:rPr>
        <w:t>carry</w:t>
      </w:r>
      <w:r w:rsidRPr="005D4AA8">
        <w:rPr>
          <w:rStyle w:val="StyleBoldUnderline"/>
          <w:rFonts w:eastAsia="Calibri"/>
        </w:rPr>
        <w:t xml:space="preserve"> the </w:t>
      </w:r>
      <w:r w:rsidRPr="00815BFF">
        <w:rPr>
          <w:rStyle w:val="StyleBoldUnderline"/>
          <w:rFonts w:eastAsia="Calibri"/>
          <w:highlight w:val="green"/>
        </w:rPr>
        <w:t>danger of abuse, as special deals may be struck</w:t>
      </w:r>
      <w:r w:rsidRPr="005D4AA8">
        <w:rPr>
          <w:rStyle w:val="StyleBoldUnderline"/>
          <w:rFonts w:eastAsia="Calibri"/>
        </w:rPr>
        <w:t xml:space="preserve"> to bypass taxes or regulations</w:t>
      </w:r>
      <w:r w:rsidRPr="009028B1">
        <w:rPr>
          <w:rFonts w:eastAsia="Calibri"/>
          <w:sz w:val="14"/>
        </w:rPr>
        <w:t xml:space="preserve">, for example. In addition, many governments, especially in developing countries, want to retain as much control as possible over the terms of FDI, which is why they also have a strong interest in </w:t>
      </w:r>
      <w:r w:rsidRPr="005D4AA8">
        <w:rPr>
          <w:rStyle w:val="StyleBoldUnderline"/>
          <w:rFonts w:eastAsia="Calibri"/>
        </w:rPr>
        <w:t>TRIMs</w:t>
      </w:r>
      <w:r w:rsidRPr="009028B1">
        <w:rPr>
          <w:rFonts w:eastAsia="Calibri"/>
          <w:sz w:val="14"/>
        </w:rPr>
        <w:t xml:space="preserve">. Yet this issue </w:t>
      </w:r>
      <w:r w:rsidRPr="005D4AA8">
        <w:rPr>
          <w:rStyle w:val="StyleBoldUnderline"/>
          <w:rFonts w:eastAsia="Calibri"/>
        </w:rPr>
        <w:t>is being sorted out in the WTO as a matter of negotiation among sovereign states</w:t>
      </w:r>
      <w:r w:rsidRPr="009028B1">
        <w:rPr>
          <w:rFonts w:eastAsia="Calibri"/>
          <w:sz w:val="14"/>
        </w:rPr>
        <w:t xml:space="preserve">, </w:t>
      </w:r>
      <w:r w:rsidRPr="005D4AA8">
        <w:rPr>
          <w:rStyle w:val="Emphasis"/>
          <w:rFonts w:eastAsia="Calibri"/>
        </w:rPr>
        <w:t>not</w:t>
      </w:r>
      <w:r w:rsidRPr="005D4AA8">
        <w:rPr>
          <w:rStyle w:val="StyleBoldUnderline"/>
        </w:rPr>
        <w:t xml:space="preserve"> as the result of MNCs dictating the rules to helpless governments.</w:t>
      </w:r>
      <w:r w:rsidRPr="009028B1">
        <w:rPr>
          <w:rFonts w:eastAsia="Calibri"/>
          <w:sz w:val="14"/>
        </w:rPr>
        <w:t xml:space="preserve"> </w:t>
      </w:r>
      <w:r w:rsidRPr="005D4AA8">
        <w:rPr>
          <w:rStyle w:val="StyleBoldUnderline"/>
          <w:rFonts w:eastAsia="Calibri"/>
        </w:rPr>
        <w:t xml:space="preserve">Within the WTO, the </w:t>
      </w:r>
      <w:r w:rsidRPr="00815BFF">
        <w:rPr>
          <w:rStyle w:val="StyleBoldUnderline"/>
          <w:rFonts w:eastAsia="Calibri"/>
          <w:highlight w:val="green"/>
        </w:rPr>
        <w:t>MNCs can</w:t>
      </w:r>
      <w:r w:rsidRPr="009028B1">
        <w:rPr>
          <w:rFonts w:eastAsia="Calibri"/>
          <w:sz w:val="14"/>
        </w:rPr>
        <w:t xml:space="preserve"> indeed </w:t>
      </w:r>
      <w:r w:rsidRPr="00815BFF">
        <w:rPr>
          <w:rStyle w:val="StyleBoldUnderline"/>
          <w:rFonts w:eastAsia="Calibri"/>
          <w:highlight w:val="green"/>
        </w:rPr>
        <w:t>exert</w:t>
      </w:r>
      <w:r w:rsidRPr="005D4AA8">
        <w:rPr>
          <w:rStyle w:val="StyleBoldUnderline"/>
          <w:rFonts w:eastAsia="Calibri"/>
        </w:rPr>
        <w:t xml:space="preserve"> strong </w:t>
      </w:r>
      <w:r w:rsidRPr="00815BFF">
        <w:rPr>
          <w:rStyle w:val="StyleBoldUnderline"/>
          <w:rFonts w:eastAsia="Calibri"/>
          <w:highlight w:val="green"/>
        </w:rPr>
        <w:t>influence</w:t>
      </w:r>
      <w:r w:rsidRPr="00815BFF">
        <w:rPr>
          <w:rFonts w:eastAsia="Calibri"/>
          <w:sz w:val="14"/>
          <w:highlight w:val="green"/>
        </w:rPr>
        <w:t xml:space="preserve">, </w:t>
      </w:r>
      <w:r w:rsidRPr="00815BFF">
        <w:rPr>
          <w:rStyle w:val="StyleBoldUnderline"/>
          <w:highlight w:val="green"/>
        </w:rPr>
        <w:t>but it is</w:t>
      </w:r>
      <w:r w:rsidRPr="009028B1">
        <w:rPr>
          <w:rFonts w:eastAsia="Calibri"/>
          <w:sz w:val="14"/>
        </w:rPr>
        <w:t xml:space="preserve"> typically </w:t>
      </w:r>
      <w:r w:rsidRPr="00815BFF">
        <w:rPr>
          <w:rStyle w:val="Emphasis"/>
          <w:rFonts w:eastAsia="Calibri"/>
          <w:highlight w:val="green"/>
        </w:rPr>
        <w:t>tempered through the mediating factor</w:t>
      </w:r>
      <w:r w:rsidRPr="00815BFF">
        <w:rPr>
          <w:rStyle w:val="StyleBoldUnderline"/>
          <w:highlight w:val="green"/>
        </w:rPr>
        <w:t xml:space="preserve"> of governmental representation</w:t>
      </w:r>
      <w:r w:rsidRPr="005D4AA8">
        <w:rPr>
          <w:rStyle w:val="StyleBoldUnderline"/>
        </w:rPr>
        <w:t>.</w:t>
      </w:r>
      <w:r w:rsidRPr="009028B1">
        <w:rPr>
          <w:rFonts w:eastAsia="Calibri"/>
          <w:sz w:val="14"/>
        </w:rPr>
        <w:t xml:space="preserve"> In the years before the conclusion of the Uruguay Round, U.S. multinationals (and other U.S. firms), for example, could—and did—lobby their home government directly for unilateral action under various forms of section 301 of U.S. trade law. Together, these provisions allowed unilateral actions by the United States to “pry” open foreign markets and to retaliate against any foreign trade practices deemed “unreasonable.”8 By bringing investment and intellectual property issues into the WTO through the TRIMs and TRIPs agreements, and by strengthening the dispute settlement system, trade policy issues of concern to MNCs were channeled into a multilateral forum. </w:t>
      </w:r>
      <w:r w:rsidRPr="005D4AA8">
        <w:rPr>
          <w:rStyle w:val="StyleBoldUnderline"/>
          <w:rFonts w:eastAsia="Calibri"/>
        </w:rPr>
        <w:t>Under the WTO system</w:t>
      </w:r>
      <w:r w:rsidRPr="009028B1">
        <w:rPr>
          <w:rFonts w:eastAsia="Calibri"/>
          <w:sz w:val="14"/>
        </w:rPr>
        <w:t xml:space="preserve">, </w:t>
      </w:r>
      <w:r w:rsidRPr="00815BFF">
        <w:rPr>
          <w:rStyle w:val="StyleBoldUnderline"/>
          <w:highlight w:val="green"/>
        </w:rPr>
        <w:t>only governments have standing</w:t>
      </w:r>
      <w:r w:rsidRPr="009028B1">
        <w:rPr>
          <w:rFonts w:eastAsia="Calibri"/>
          <w:sz w:val="14"/>
        </w:rPr>
        <w:t xml:space="preserve">, and </w:t>
      </w:r>
      <w:r w:rsidRPr="005D4AA8">
        <w:rPr>
          <w:rStyle w:val="StyleBoldUnderline"/>
          <w:rFonts w:eastAsia="Calibri"/>
        </w:rPr>
        <w:t xml:space="preserve">a government must therefore decide whether to bring a case before the </w:t>
      </w:r>
      <w:r w:rsidRPr="005D4AA8">
        <w:rPr>
          <w:rStyle w:val="Emphasis"/>
          <w:rFonts w:eastAsia="Calibri"/>
        </w:rPr>
        <w:t>D</w:t>
      </w:r>
      <w:r w:rsidRPr="009028B1">
        <w:rPr>
          <w:rFonts w:eastAsia="Calibri"/>
          <w:sz w:val="14"/>
        </w:rPr>
        <w:t xml:space="preserve">ispute </w:t>
      </w:r>
      <w:r w:rsidRPr="005D4AA8">
        <w:rPr>
          <w:rStyle w:val="Emphasis"/>
          <w:rFonts w:eastAsia="Calibri"/>
        </w:rPr>
        <w:t>S</w:t>
      </w:r>
      <w:r w:rsidRPr="009028B1">
        <w:rPr>
          <w:rFonts w:eastAsia="Calibri"/>
          <w:sz w:val="14"/>
        </w:rPr>
        <w:t xml:space="preserve">ettlement </w:t>
      </w:r>
      <w:r w:rsidRPr="005D4AA8">
        <w:rPr>
          <w:rStyle w:val="Emphasis"/>
          <w:rFonts w:eastAsia="Calibri"/>
        </w:rPr>
        <w:t>B</w:t>
      </w:r>
      <w:r w:rsidRPr="009028B1">
        <w:rPr>
          <w:rFonts w:eastAsia="Calibri"/>
          <w:sz w:val="14"/>
        </w:rPr>
        <w:t xml:space="preserve">ody, </w:t>
      </w:r>
      <w:r w:rsidRPr="005D4AA8">
        <w:rPr>
          <w:rStyle w:val="StyleBoldUnderline"/>
          <w:rFonts w:eastAsia="Calibri"/>
        </w:rPr>
        <w:t>based on national interests</w:t>
      </w:r>
      <w:r w:rsidRPr="009028B1">
        <w:rPr>
          <w:rFonts w:eastAsia="Calibri"/>
          <w:sz w:val="14"/>
        </w:rPr>
        <w:t xml:space="preserve"> and an associated assessment of trade-offs in commercial diplomacy. This does not eliminate the influence of MNCs on the trading system; active lobbying; aggressive, unfair trade-law enforcement; and accommodating domestic trade officials still give them considerable clout. Yet </w:t>
      </w:r>
      <w:r w:rsidRPr="005D4AA8">
        <w:rPr>
          <w:rStyle w:val="StyleBoldUnderline"/>
          <w:rFonts w:eastAsia="Calibri"/>
        </w:rPr>
        <w:t>the elimination of unilateral measures tends to</w:t>
      </w:r>
      <w:r w:rsidRPr="009028B1">
        <w:rPr>
          <w:rFonts w:eastAsia="Calibri"/>
          <w:sz w:val="14"/>
        </w:rPr>
        <w:t xml:space="preserve"> </w:t>
      </w:r>
      <w:r w:rsidRPr="005D4AA8">
        <w:rPr>
          <w:rStyle w:val="StyleBoldUnderline"/>
        </w:rPr>
        <w:t>moderate the influence of the MNCs</w:t>
      </w:r>
      <w:r w:rsidRPr="009028B1">
        <w:rPr>
          <w:rFonts w:eastAsia="Calibri"/>
          <w:sz w:val="14"/>
        </w:rPr>
        <w:t xml:space="preserve"> </w:t>
      </w:r>
      <w:r w:rsidRPr="005D4AA8">
        <w:rPr>
          <w:rStyle w:val="StyleBoldUnderline"/>
          <w:rFonts w:eastAsia="Calibri"/>
        </w:rPr>
        <w:t>and of domestic business in general on trade policy.</w:t>
      </w:r>
      <w:r>
        <w:rPr>
          <w:rStyle w:val="StyleBoldUnderline"/>
          <w:rFonts w:eastAsia="Calibri"/>
        </w:rPr>
        <w:t xml:space="preserve"> </w:t>
      </w:r>
      <w:r w:rsidRPr="00815BFF">
        <w:rPr>
          <w:rStyle w:val="StyleBoldUnderline"/>
          <w:highlight w:val="green"/>
        </w:rPr>
        <w:t>One sign of</w:t>
      </w:r>
      <w:r w:rsidRPr="009028B1">
        <w:rPr>
          <w:rFonts w:eastAsia="Calibri"/>
          <w:sz w:val="14"/>
        </w:rPr>
        <w:t xml:space="preserve"> the </w:t>
      </w:r>
      <w:r w:rsidRPr="00815BFF">
        <w:rPr>
          <w:rStyle w:val="StyleBoldUnderline"/>
          <w:highlight w:val="green"/>
        </w:rPr>
        <w:t>restraint on</w:t>
      </w:r>
      <w:r w:rsidRPr="009028B1">
        <w:rPr>
          <w:rFonts w:eastAsia="Calibri"/>
          <w:sz w:val="14"/>
        </w:rPr>
        <w:t xml:space="preserve"> political </w:t>
      </w:r>
      <w:r w:rsidRPr="005D4AA8">
        <w:rPr>
          <w:rStyle w:val="StyleBoldUnderline"/>
        </w:rPr>
        <w:t>influence</w:t>
      </w:r>
      <w:r w:rsidRPr="009028B1">
        <w:rPr>
          <w:rFonts w:eastAsia="Calibri"/>
          <w:sz w:val="14"/>
        </w:rPr>
        <w:t xml:space="preserve"> </w:t>
      </w:r>
      <w:r w:rsidRPr="00815BFF">
        <w:rPr>
          <w:rStyle w:val="StyleBoldUnderline"/>
          <w:rFonts w:eastAsia="Calibri"/>
          <w:highlight w:val="green"/>
        </w:rPr>
        <w:t>is that</w:t>
      </w:r>
      <w:r w:rsidRPr="005D4AA8">
        <w:rPr>
          <w:rStyle w:val="StyleBoldUnderline"/>
          <w:rFonts w:eastAsia="Calibri"/>
        </w:rPr>
        <w:t xml:space="preserve"> many </w:t>
      </w:r>
      <w:r w:rsidRPr="00815BFF">
        <w:rPr>
          <w:rStyle w:val="StyleBoldUnderline"/>
          <w:rFonts w:eastAsia="Calibri"/>
          <w:highlight w:val="green"/>
        </w:rPr>
        <w:t>MNCs advocate WTO reform that would allow them to file</w:t>
      </w:r>
      <w:r w:rsidRPr="005D4AA8">
        <w:rPr>
          <w:rStyle w:val="StyleBoldUnderline"/>
          <w:rFonts w:eastAsia="Calibri"/>
        </w:rPr>
        <w:t xml:space="preserve"> dispute </w:t>
      </w:r>
      <w:r w:rsidRPr="00815BFF">
        <w:rPr>
          <w:rStyle w:val="StyleBoldUnderline"/>
          <w:rFonts w:eastAsia="Calibri"/>
          <w:highlight w:val="green"/>
        </w:rPr>
        <w:t>cases directly,</w:t>
      </w:r>
      <w:r w:rsidRPr="005D4AA8">
        <w:rPr>
          <w:rStyle w:val="StyleBoldUnderline"/>
          <w:rFonts w:eastAsia="Calibri"/>
        </w:rPr>
        <w:t xml:space="preserve"> without governmental intermediaries</w:t>
      </w:r>
      <w:r w:rsidRPr="009028B1">
        <w:rPr>
          <w:rFonts w:eastAsia="Calibri"/>
          <w:sz w:val="14"/>
        </w:rPr>
        <w:t xml:space="preserve"> (see Julius 1994). </w:t>
      </w:r>
      <w:r w:rsidRPr="00815BFF">
        <w:rPr>
          <w:rStyle w:val="StyleBoldUnderline"/>
          <w:highlight w:val="green"/>
        </w:rPr>
        <w:t xml:space="preserve">Such proposals </w:t>
      </w:r>
      <w:r w:rsidRPr="00815BFF">
        <w:rPr>
          <w:rStyle w:val="Emphasis"/>
          <w:rFonts w:eastAsia="Calibri"/>
          <w:highlight w:val="green"/>
        </w:rPr>
        <w:t>cast serious doubt</w:t>
      </w:r>
      <w:r w:rsidRPr="00815BFF">
        <w:rPr>
          <w:rStyle w:val="StyleBoldUnderline"/>
          <w:highlight w:val="green"/>
        </w:rPr>
        <w:t xml:space="preserve"> on claims</w:t>
      </w:r>
      <w:r w:rsidRPr="009028B1">
        <w:rPr>
          <w:rFonts w:eastAsia="Calibri"/>
          <w:sz w:val="14"/>
        </w:rPr>
        <w:t xml:space="preserve"> that </w:t>
      </w:r>
      <w:r w:rsidRPr="00815BFF">
        <w:rPr>
          <w:rStyle w:val="StyleBoldUnderline"/>
          <w:highlight w:val="green"/>
        </w:rPr>
        <w:t>MNCs somehow control the WTO</w:t>
      </w:r>
      <w:r w:rsidRPr="009028B1">
        <w:rPr>
          <w:rFonts w:eastAsia="Calibri"/>
          <w:sz w:val="14"/>
        </w:rPr>
        <w:t xml:space="preserve"> or dictate trade rules </w:t>
      </w:r>
      <w:r w:rsidRPr="005D4AA8">
        <w:rPr>
          <w:rStyle w:val="StyleBoldUnderline"/>
        </w:rPr>
        <w:t>or dispute settlement decisions.</w:t>
      </w:r>
      <w:r w:rsidRPr="009028B1">
        <w:rPr>
          <w:rFonts w:eastAsia="Calibri"/>
          <w:sz w:val="14"/>
        </w:rPr>
        <w:t xml:space="preserve"> In addition, </w:t>
      </w:r>
      <w:r w:rsidRPr="00815BFF">
        <w:rPr>
          <w:rStyle w:val="StyleBoldUnderline"/>
          <w:highlight w:val="green"/>
        </w:rPr>
        <w:t>MNC activities are subject to</w:t>
      </w:r>
      <w:r w:rsidRPr="005D4AA8">
        <w:rPr>
          <w:rStyle w:val="StyleBoldUnderline"/>
        </w:rPr>
        <w:t xml:space="preserve"> increased </w:t>
      </w:r>
      <w:r w:rsidRPr="00815BFF">
        <w:rPr>
          <w:rStyle w:val="StyleBoldUnderline"/>
          <w:highlight w:val="green"/>
        </w:rPr>
        <w:t>public scrutiny</w:t>
      </w:r>
      <w:r w:rsidRPr="009028B1">
        <w:rPr>
          <w:rFonts w:eastAsia="Calibri"/>
          <w:sz w:val="14"/>
        </w:rPr>
        <w:t xml:space="preserve">, </w:t>
      </w:r>
      <w:r w:rsidRPr="005D4AA8">
        <w:rPr>
          <w:rStyle w:val="StyleBoldUnderline"/>
          <w:rFonts w:eastAsia="Calibri"/>
        </w:rPr>
        <w:t>providing another channel of influence</w:t>
      </w:r>
      <w:r w:rsidRPr="009028B1">
        <w:rPr>
          <w:rFonts w:eastAsia="Calibri"/>
          <w:sz w:val="14"/>
        </w:rPr>
        <w:t xml:space="preserve"> for NGOs. In general, stakeholders in trade issues, whether they are NGOs, MNCs, or other interest groups, have their most direct influence on trade policy through their national political institutions. </w:t>
      </w:r>
      <w:r w:rsidRPr="005D4AA8">
        <w:rPr>
          <w:rStyle w:val="StyleBoldUnderline"/>
          <w:rFonts w:eastAsia="Calibri"/>
        </w:rPr>
        <w:t>For those concerned abut MNC political power, the best institutional arrangement is one in which governments can negotiate agreements and represent the broader interests of their domestic constituents in the WTO</w:t>
      </w:r>
      <w:r w:rsidRPr="009028B1">
        <w:rPr>
          <w:rFonts w:eastAsia="Calibri"/>
          <w:sz w:val="14"/>
        </w:rPr>
        <w:t xml:space="preserve">, </w:t>
      </w:r>
      <w:r w:rsidRPr="005D4AA8">
        <w:rPr>
          <w:rStyle w:val="StyleBoldUnderline"/>
        </w:rPr>
        <w:t>keeping all interest groups involved at the domestic level</w:t>
      </w:r>
      <w:r w:rsidRPr="009028B1">
        <w:rPr>
          <w:rFonts w:eastAsia="Calibri"/>
          <w:sz w:val="14"/>
        </w:rPr>
        <w:t xml:space="preserve"> of the policy debate. Other channels of influence for nontrade issues can also be developed in new international institutions.</w:t>
      </w:r>
    </w:p>
    <w:p w:rsidR="002414DE" w:rsidRPr="005D4AA8" w:rsidRDefault="002414DE" w:rsidP="002414DE">
      <w:pPr>
        <w:rPr>
          <w:rFonts w:eastAsia="Calibri"/>
        </w:rPr>
      </w:pPr>
    </w:p>
    <w:p w:rsidR="002414DE" w:rsidRPr="005D4AA8" w:rsidRDefault="002414DE" w:rsidP="002414DE">
      <w:pPr>
        <w:pStyle w:val="Tag2"/>
        <w:rPr>
          <w:rFonts w:eastAsia="Calibri"/>
        </w:rPr>
      </w:pPr>
      <w:r w:rsidRPr="005D4AA8">
        <w:rPr>
          <w:rFonts w:eastAsia="Calibri"/>
        </w:rPr>
        <w:t>Impact causality is backwards---violence is significantly declining---be skeptical of their doomsaying</w:t>
      </w:r>
    </w:p>
    <w:p w:rsidR="002414DE" w:rsidRPr="005D4AA8" w:rsidRDefault="002414DE" w:rsidP="002414DE">
      <w:pPr>
        <w:rPr>
          <w:rFonts w:eastAsia="Calibri"/>
        </w:rPr>
      </w:pPr>
      <w:r w:rsidRPr="005D4AA8">
        <w:rPr>
          <w:rFonts w:eastAsia="Calibri"/>
        </w:rPr>
        <w:t xml:space="preserve">Steven </w:t>
      </w:r>
      <w:r w:rsidRPr="005D4AA8">
        <w:rPr>
          <w:rStyle w:val="StyleStyleBold12pt"/>
          <w:rFonts w:eastAsia="Calibri"/>
        </w:rPr>
        <w:t>Pinker</w:t>
      </w:r>
      <w:r w:rsidRPr="005D4AA8">
        <w:rPr>
          <w:rFonts w:eastAsia="Calibri"/>
        </w:rPr>
        <w:t xml:space="preserve">, Johnstone Family professor of psychology at Harvard and the author of The Better Angels of Our Nature: Why Violence Has Declined, </w:t>
      </w:r>
      <w:r w:rsidRPr="005D4AA8">
        <w:rPr>
          <w:rStyle w:val="StyleStyleBold12pt"/>
          <w:rFonts w:eastAsia="Calibri"/>
        </w:rPr>
        <w:t>and</w:t>
      </w:r>
      <w:r w:rsidRPr="005D4AA8">
        <w:rPr>
          <w:rFonts w:eastAsia="Calibri"/>
        </w:rPr>
        <w:t xml:space="preserve"> Andrew </w:t>
      </w:r>
      <w:r w:rsidRPr="005D4AA8">
        <w:rPr>
          <w:rStyle w:val="StyleStyleBold12pt"/>
          <w:rFonts w:eastAsia="Calibri"/>
        </w:rPr>
        <w:t>Mack</w:t>
      </w:r>
      <w:r w:rsidRPr="005D4AA8">
        <w:rPr>
          <w:rFonts w:eastAsia="Calibri"/>
        </w:rPr>
        <w:t xml:space="preserve">, fellow at the One Earth Future Foundation and director of the Human Security Report Project at Simon Fraser University, “The World Is Not Falling Apart,” </w:t>
      </w:r>
      <w:r w:rsidRPr="005D4AA8">
        <w:rPr>
          <w:rStyle w:val="StyleStyleBold12pt"/>
          <w:rFonts w:eastAsia="Calibri"/>
        </w:rPr>
        <w:t>12/22</w:t>
      </w:r>
      <w:r w:rsidRPr="005D4AA8">
        <w:rPr>
          <w:rFonts w:eastAsia="Calibri"/>
        </w:rPr>
        <w:t>/’14, http://www.slate.com/articles/news_and_politics/foreigners/2014/12/the_world_is_not_falling_apart_the_trend_lines_reveal_an_increasingly_peaceful.single.html</w:t>
      </w:r>
    </w:p>
    <w:p w:rsidR="002414DE" w:rsidRPr="005D4AA8" w:rsidRDefault="002414DE" w:rsidP="002414DE">
      <w:pPr>
        <w:rPr>
          <w:rFonts w:eastAsia="Calibri"/>
        </w:rPr>
      </w:pPr>
    </w:p>
    <w:p w:rsidR="002414DE" w:rsidRPr="005D4AA8" w:rsidRDefault="002414DE" w:rsidP="002414DE">
      <w:pPr>
        <w:rPr>
          <w:rFonts w:eastAsia="Calibri"/>
        </w:rPr>
      </w:pPr>
      <w:r w:rsidRPr="00815BFF">
        <w:rPr>
          <w:rFonts w:eastAsia="Calibri"/>
          <w:b/>
          <w:highlight w:val="green"/>
          <w:u w:val="single"/>
        </w:rPr>
        <w:t>The world is not falling apart</w:t>
      </w:r>
      <w:r w:rsidRPr="005D4AA8">
        <w:rPr>
          <w:rFonts w:eastAsia="Calibri"/>
        </w:rPr>
        <w:t xml:space="preserve">. </w:t>
      </w:r>
      <w:proofErr w:type="gramStart"/>
      <w:r w:rsidRPr="005D4AA8">
        <w:rPr>
          <w:rStyle w:val="StyleBoldUnderline"/>
        </w:rPr>
        <w:t xml:space="preserve">The kinds of </w:t>
      </w:r>
      <w:r w:rsidRPr="00815BFF">
        <w:rPr>
          <w:rStyle w:val="StyleBoldUnderline"/>
          <w:highlight w:val="green"/>
        </w:rPr>
        <w:t>violence</w:t>
      </w:r>
      <w:r w:rsidRPr="005D4AA8">
        <w:rPr>
          <w:rStyle w:val="StyleBoldUnderline"/>
        </w:rPr>
        <w:t xml:space="preserve"> to which most people are vulnerable</w:t>
      </w:r>
      <w:r w:rsidRPr="005D4AA8">
        <w:rPr>
          <w:rFonts w:eastAsia="Calibri"/>
        </w:rPr>
        <w:t>—homicide, rape, battering, child abuse—</w:t>
      </w:r>
      <w:r w:rsidRPr="00815BFF">
        <w:rPr>
          <w:rStyle w:val="StyleBoldUnderline"/>
          <w:highlight w:val="green"/>
        </w:rPr>
        <w:t xml:space="preserve">have been in </w:t>
      </w:r>
      <w:r w:rsidRPr="00815BFF">
        <w:rPr>
          <w:rFonts w:eastAsia="Calibri"/>
          <w:b/>
          <w:highlight w:val="green"/>
          <w:u w:val="single"/>
        </w:rPr>
        <w:t>steady decline</w:t>
      </w:r>
      <w:r w:rsidRPr="005D4AA8">
        <w:rPr>
          <w:rFonts w:eastAsia="Calibri"/>
        </w:rPr>
        <w:t xml:space="preserve"> in most of the world.</w:t>
      </w:r>
      <w:proofErr w:type="gramEnd"/>
      <w:r w:rsidRPr="005D4AA8">
        <w:rPr>
          <w:rFonts w:eastAsia="Calibri"/>
        </w:rPr>
        <w:t xml:space="preserve"> </w:t>
      </w:r>
      <w:r w:rsidRPr="005D4AA8">
        <w:rPr>
          <w:rStyle w:val="StyleBoldUnderline"/>
        </w:rPr>
        <w:t>Autocracy is giving way to democracy.</w:t>
      </w:r>
      <w:r w:rsidRPr="005D4AA8">
        <w:rPr>
          <w:rFonts w:eastAsia="Calibri"/>
        </w:rPr>
        <w:t xml:space="preserve"> </w:t>
      </w:r>
      <w:r w:rsidRPr="00815BFF">
        <w:rPr>
          <w:rFonts w:eastAsia="Calibri"/>
          <w:b/>
          <w:highlight w:val="green"/>
          <w:u w:val="single"/>
        </w:rPr>
        <w:t>Wars between states</w:t>
      </w:r>
      <w:r w:rsidRPr="005D4AA8">
        <w:rPr>
          <w:rFonts w:eastAsia="Calibri"/>
        </w:rPr>
        <w:t>—</w:t>
      </w:r>
      <w:r w:rsidRPr="005D4AA8">
        <w:rPr>
          <w:rFonts w:eastAsia="Calibri"/>
          <w:b/>
          <w:u w:val="single"/>
        </w:rPr>
        <w:t xml:space="preserve">by far </w:t>
      </w:r>
      <w:r w:rsidRPr="00815BFF">
        <w:rPr>
          <w:rFonts w:eastAsia="Calibri"/>
          <w:b/>
          <w:highlight w:val="green"/>
          <w:u w:val="single"/>
        </w:rPr>
        <w:t>the most destructive</w:t>
      </w:r>
      <w:r w:rsidRPr="005D4AA8">
        <w:rPr>
          <w:rFonts w:eastAsia="Calibri"/>
        </w:rPr>
        <w:t xml:space="preserve"> of all conflicts—</w:t>
      </w:r>
      <w:r w:rsidRPr="00815BFF">
        <w:rPr>
          <w:rFonts w:eastAsia="Calibri"/>
          <w:b/>
          <w:highlight w:val="green"/>
          <w:u w:val="single"/>
        </w:rPr>
        <w:t>are</w:t>
      </w:r>
      <w:r w:rsidRPr="005D4AA8">
        <w:rPr>
          <w:rFonts w:eastAsia="Calibri"/>
          <w:b/>
          <w:u w:val="single"/>
        </w:rPr>
        <w:t xml:space="preserve"> </w:t>
      </w:r>
      <w:r w:rsidRPr="005D4AA8">
        <w:rPr>
          <w:rFonts w:eastAsia="Calibri"/>
        </w:rPr>
        <w:t xml:space="preserve">all but </w:t>
      </w:r>
      <w:r w:rsidRPr="00815BFF">
        <w:rPr>
          <w:rStyle w:val="Emphasis"/>
          <w:rFonts w:eastAsia="Calibri"/>
          <w:highlight w:val="green"/>
        </w:rPr>
        <w:t>obsolete</w:t>
      </w:r>
      <w:r w:rsidRPr="005D4AA8">
        <w:rPr>
          <w:rFonts w:eastAsia="Calibri"/>
        </w:rPr>
        <w:t xml:space="preserve">. </w:t>
      </w:r>
      <w:r w:rsidRPr="005D4AA8">
        <w:rPr>
          <w:rStyle w:val="StyleBoldUnderline"/>
        </w:rPr>
        <w:t xml:space="preserve">The </w:t>
      </w:r>
      <w:r w:rsidRPr="00815BFF">
        <w:rPr>
          <w:rStyle w:val="StyleBoldUnderline"/>
          <w:highlight w:val="green"/>
        </w:rPr>
        <w:t>increase in</w:t>
      </w:r>
      <w:r w:rsidRPr="005D4AA8">
        <w:rPr>
          <w:rStyle w:val="StyleBoldUnderline"/>
        </w:rPr>
        <w:t xml:space="preserve"> the number and deadliness of </w:t>
      </w:r>
      <w:r w:rsidRPr="00815BFF">
        <w:rPr>
          <w:rStyle w:val="StyleBoldUnderline"/>
          <w:highlight w:val="green"/>
        </w:rPr>
        <w:t>civil wars</w:t>
      </w:r>
      <w:r w:rsidRPr="005D4AA8">
        <w:rPr>
          <w:rStyle w:val="StyleBoldUnderline"/>
        </w:rPr>
        <w:t xml:space="preserve"> since 2010 </w:t>
      </w:r>
      <w:r w:rsidRPr="00815BFF">
        <w:rPr>
          <w:rStyle w:val="StyleBoldUnderline"/>
          <w:highlight w:val="green"/>
        </w:rPr>
        <w:t>is</w:t>
      </w:r>
      <w:r w:rsidRPr="005D4AA8">
        <w:rPr>
          <w:rStyle w:val="StyleBoldUnderline"/>
        </w:rPr>
        <w:t xml:space="preserve"> </w:t>
      </w:r>
      <w:r w:rsidRPr="005D4AA8">
        <w:rPr>
          <w:rFonts w:eastAsia="Calibri"/>
          <w:b/>
          <w:u w:val="single"/>
        </w:rPr>
        <w:t>circumscribed</w:t>
      </w:r>
      <w:r w:rsidRPr="005D4AA8">
        <w:rPr>
          <w:rStyle w:val="StyleBoldUnderline"/>
        </w:rPr>
        <w:t xml:space="preserve">, </w:t>
      </w:r>
      <w:r w:rsidRPr="00815BFF">
        <w:rPr>
          <w:rFonts w:eastAsia="Calibri"/>
          <w:b/>
          <w:highlight w:val="green"/>
          <w:u w:val="single"/>
        </w:rPr>
        <w:t>puny in comparison with</w:t>
      </w:r>
      <w:r w:rsidRPr="005D4AA8">
        <w:rPr>
          <w:rFonts w:eastAsia="Calibri"/>
          <w:b/>
          <w:u w:val="single"/>
        </w:rPr>
        <w:t xml:space="preserve"> the </w:t>
      </w:r>
      <w:r w:rsidRPr="00815BFF">
        <w:rPr>
          <w:rFonts w:eastAsia="Calibri"/>
          <w:b/>
          <w:highlight w:val="green"/>
          <w:u w:val="single"/>
        </w:rPr>
        <w:t>decline</w:t>
      </w:r>
      <w:r w:rsidRPr="005D4AA8">
        <w:rPr>
          <w:rFonts w:eastAsia="Calibri"/>
          <w:b/>
          <w:u w:val="single"/>
        </w:rPr>
        <w:t xml:space="preserve"> that preceded it,</w:t>
      </w:r>
      <w:r w:rsidRPr="005D4AA8">
        <w:rPr>
          <w:rFonts w:eastAsia="Calibri"/>
        </w:rPr>
        <w:t xml:space="preserve"> </w:t>
      </w:r>
      <w:r w:rsidRPr="00815BFF">
        <w:rPr>
          <w:rStyle w:val="StyleBoldUnderline"/>
          <w:highlight w:val="green"/>
        </w:rPr>
        <w:t xml:space="preserve">and </w:t>
      </w:r>
      <w:r w:rsidRPr="00815BFF">
        <w:rPr>
          <w:rFonts w:eastAsia="Calibri"/>
          <w:b/>
          <w:highlight w:val="green"/>
          <w:u w:val="single"/>
        </w:rPr>
        <w:t>unlikely to escalate.</w:t>
      </w:r>
      <w:r w:rsidRPr="00815BFF">
        <w:rPr>
          <w:rFonts w:eastAsia="Calibri"/>
          <w:highlight w:val="green"/>
        </w:rPr>
        <w:t xml:space="preserve"> </w:t>
      </w:r>
      <w:r w:rsidRPr="00815BFF">
        <w:rPr>
          <w:rStyle w:val="StyleBoldUnderline"/>
          <w:highlight w:val="green"/>
        </w:rPr>
        <w:t>We have been told of impending doom before</w:t>
      </w:r>
      <w:r w:rsidRPr="005D4AA8">
        <w:rPr>
          <w:rFonts w:eastAsia="Calibri"/>
        </w:rPr>
        <w:t xml:space="preserve">: </w:t>
      </w:r>
      <w:r w:rsidRPr="005D4AA8">
        <w:rPr>
          <w:rStyle w:val="StyleBoldUnderline"/>
        </w:rPr>
        <w:t xml:space="preserve">a Soviet invasion of </w:t>
      </w:r>
      <w:r w:rsidRPr="005D4AA8">
        <w:rPr>
          <w:rFonts w:eastAsia="Calibri"/>
        </w:rPr>
        <w:t xml:space="preserve">Western </w:t>
      </w:r>
      <w:r w:rsidRPr="005D4AA8">
        <w:rPr>
          <w:rStyle w:val="StyleBoldUnderline"/>
        </w:rPr>
        <w:t>Europe</w:t>
      </w:r>
      <w:r w:rsidRPr="005D4AA8">
        <w:rPr>
          <w:rFonts w:eastAsia="Calibri"/>
        </w:rPr>
        <w:t xml:space="preserve">, a line of </w:t>
      </w:r>
      <w:r w:rsidRPr="005D4AA8">
        <w:rPr>
          <w:rStyle w:val="StyleBoldUnderline"/>
        </w:rPr>
        <w:t>dominoes in</w:t>
      </w:r>
      <w:r w:rsidRPr="005D4AA8">
        <w:rPr>
          <w:rFonts w:eastAsia="Calibri"/>
        </w:rPr>
        <w:t xml:space="preserve"> </w:t>
      </w:r>
      <w:r w:rsidRPr="005D4AA8">
        <w:rPr>
          <w:rStyle w:val="StyleBoldUnderline"/>
        </w:rPr>
        <w:t>Southeast Asia</w:t>
      </w:r>
      <w:r w:rsidRPr="005D4AA8">
        <w:rPr>
          <w:rFonts w:eastAsia="Calibri"/>
        </w:rPr>
        <w:t xml:space="preserve">, </w:t>
      </w:r>
      <w:r w:rsidRPr="005D4AA8">
        <w:rPr>
          <w:rStyle w:val="StyleBoldUnderline"/>
        </w:rPr>
        <w:t>revanchism in a reunified Germany</w:t>
      </w:r>
      <w:r w:rsidRPr="005D4AA8">
        <w:rPr>
          <w:rFonts w:eastAsia="Calibri"/>
        </w:rPr>
        <w:t xml:space="preserve">, a rising sun in </w:t>
      </w:r>
      <w:r w:rsidRPr="005D4AA8">
        <w:rPr>
          <w:rStyle w:val="StyleBoldUnderline"/>
        </w:rPr>
        <w:t>Japan</w:t>
      </w:r>
      <w:r w:rsidRPr="005D4AA8">
        <w:rPr>
          <w:rFonts w:eastAsia="Calibri"/>
        </w:rPr>
        <w:t xml:space="preserve">, </w:t>
      </w:r>
      <w:r w:rsidRPr="005D4AA8">
        <w:rPr>
          <w:rStyle w:val="StyleBoldUnderline"/>
        </w:rPr>
        <w:t>cities overrun by teenage superpredators</w:t>
      </w:r>
      <w:r w:rsidRPr="005D4AA8">
        <w:rPr>
          <w:rFonts w:eastAsia="Calibri"/>
        </w:rPr>
        <w:t xml:space="preserve">, a </w:t>
      </w:r>
      <w:r w:rsidRPr="005D4AA8">
        <w:rPr>
          <w:rStyle w:val="StyleBoldUnderline"/>
        </w:rPr>
        <w:t>coming anarchy that would fracture</w:t>
      </w:r>
      <w:r w:rsidRPr="005D4AA8">
        <w:rPr>
          <w:rFonts w:eastAsia="Calibri"/>
        </w:rPr>
        <w:t xml:space="preserve"> the </w:t>
      </w:r>
      <w:r w:rsidRPr="005D4AA8">
        <w:rPr>
          <w:rStyle w:val="StyleBoldUnderline"/>
        </w:rPr>
        <w:t xml:space="preserve">major nation-states, and weekly 9/11-scale attacks that would pose an existential threat to civilization. Why is the </w:t>
      </w:r>
      <w:r w:rsidRPr="00815BFF">
        <w:rPr>
          <w:rStyle w:val="StyleBoldUnderline"/>
          <w:highlight w:val="green"/>
        </w:rPr>
        <w:t xml:space="preserve">world </w:t>
      </w:r>
      <w:r w:rsidRPr="00815BFF">
        <w:rPr>
          <w:rFonts w:eastAsia="Calibri"/>
          <w:b/>
          <w:highlight w:val="green"/>
          <w:u w:val="single"/>
        </w:rPr>
        <w:t xml:space="preserve">always </w:t>
      </w:r>
      <w:r w:rsidRPr="00815BFF">
        <w:rPr>
          <w:rStyle w:val="StyleBoldUnderline"/>
          <w:highlight w:val="green"/>
        </w:rPr>
        <w:t>“</w:t>
      </w:r>
      <w:r w:rsidRPr="00815BFF">
        <w:rPr>
          <w:rFonts w:eastAsia="Calibri"/>
          <w:b/>
          <w:highlight w:val="green"/>
          <w:u w:val="single"/>
        </w:rPr>
        <w:t>more dangerous than</w:t>
      </w:r>
      <w:r w:rsidRPr="005D4AA8">
        <w:rPr>
          <w:rFonts w:eastAsia="Calibri"/>
          <w:b/>
          <w:u w:val="single"/>
        </w:rPr>
        <w:t xml:space="preserve"> it has </w:t>
      </w:r>
      <w:r w:rsidRPr="00815BFF">
        <w:rPr>
          <w:rFonts w:eastAsia="Calibri"/>
          <w:b/>
          <w:highlight w:val="green"/>
          <w:u w:val="single"/>
        </w:rPr>
        <w:t>ever</w:t>
      </w:r>
      <w:r w:rsidRPr="005D4AA8">
        <w:rPr>
          <w:rFonts w:eastAsia="Calibri"/>
          <w:b/>
          <w:u w:val="single"/>
        </w:rPr>
        <w:t xml:space="preserve"> been</w:t>
      </w:r>
      <w:r w:rsidRPr="005D4AA8">
        <w:rPr>
          <w:rFonts w:eastAsia="Calibri"/>
        </w:rPr>
        <w:t>”—</w:t>
      </w:r>
      <w:r w:rsidRPr="00815BFF">
        <w:rPr>
          <w:rFonts w:eastAsia="Calibri"/>
          <w:b/>
          <w:highlight w:val="green"/>
          <w:u w:val="single"/>
        </w:rPr>
        <w:t>even as a greater and greater majority</w:t>
      </w:r>
      <w:r w:rsidRPr="005D4AA8">
        <w:rPr>
          <w:rFonts w:eastAsia="Calibri"/>
          <w:b/>
          <w:u w:val="single"/>
        </w:rPr>
        <w:t xml:space="preserve"> of humanity </w:t>
      </w:r>
      <w:r w:rsidRPr="00815BFF">
        <w:rPr>
          <w:rFonts w:eastAsia="Calibri"/>
          <w:b/>
          <w:highlight w:val="green"/>
          <w:u w:val="single"/>
        </w:rPr>
        <w:t>lives in peace and dies of old age</w:t>
      </w:r>
      <w:r w:rsidRPr="005D4AA8">
        <w:rPr>
          <w:rFonts w:eastAsia="Calibri"/>
          <w:b/>
          <w:u w:val="single"/>
        </w:rPr>
        <w:t xml:space="preserve">? </w:t>
      </w:r>
      <w:r w:rsidRPr="005D4AA8">
        <w:rPr>
          <w:rStyle w:val="StyleBoldUnderline"/>
        </w:rPr>
        <w:t xml:space="preserve">Too much of </w:t>
      </w:r>
      <w:r w:rsidRPr="00815BFF">
        <w:rPr>
          <w:rStyle w:val="StyleBoldUnderline"/>
          <w:highlight w:val="green"/>
        </w:rPr>
        <w:t>our</w:t>
      </w:r>
      <w:r w:rsidRPr="005D4AA8">
        <w:rPr>
          <w:rStyle w:val="StyleBoldUnderline"/>
        </w:rPr>
        <w:t xml:space="preserve"> </w:t>
      </w:r>
      <w:r w:rsidRPr="00815BFF">
        <w:rPr>
          <w:rStyle w:val="StyleBoldUnderline"/>
          <w:highlight w:val="green"/>
        </w:rPr>
        <w:t>impression</w:t>
      </w:r>
      <w:r w:rsidRPr="005D4AA8">
        <w:rPr>
          <w:rStyle w:val="StyleBoldUnderline"/>
        </w:rPr>
        <w:t xml:space="preserve"> of the world </w:t>
      </w:r>
      <w:r w:rsidRPr="00815BFF">
        <w:rPr>
          <w:rStyle w:val="StyleBoldUnderline"/>
          <w:highlight w:val="green"/>
        </w:rPr>
        <w:t>comes from</w:t>
      </w:r>
      <w:r w:rsidRPr="005D4AA8">
        <w:rPr>
          <w:rFonts w:eastAsia="Calibri"/>
        </w:rPr>
        <w:t xml:space="preserve"> a </w:t>
      </w:r>
      <w:r w:rsidRPr="00815BFF">
        <w:rPr>
          <w:rFonts w:eastAsia="Calibri"/>
          <w:b/>
          <w:highlight w:val="green"/>
          <w:u w:val="single"/>
        </w:rPr>
        <w:t>misleading</w:t>
      </w:r>
      <w:r w:rsidRPr="005D4AA8">
        <w:rPr>
          <w:rFonts w:eastAsia="Calibri"/>
          <w:b/>
          <w:u w:val="single"/>
        </w:rPr>
        <w:t xml:space="preserve"> </w:t>
      </w:r>
      <w:r w:rsidRPr="005D4AA8">
        <w:rPr>
          <w:rFonts w:eastAsia="Calibri"/>
        </w:rPr>
        <w:t xml:space="preserve">formula of </w:t>
      </w:r>
      <w:r w:rsidRPr="00815BFF">
        <w:rPr>
          <w:rFonts w:eastAsia="Calibri"/>
          <w:b/>
          <w:highlight w:val="green"/>
          <w:u w:val="single"/>
        </w:rPr>
        <w:t>journalistic narration</w:t>
      </w:r>
      <w:r w:rsidRPr="005D4AA8">
        <w:rPr>
          <w:rFonts w:eastAsia="Calibri"/>
          <w:b/>
          <w:u w:val="single"/>
        </w:rPr>
        <w:t>.</w:t>
      </w:r>
      <w:r w:rsidRPr="005D4AA8">
        <w:rPr>
          <w:rFonts w:eastAsia="Calibri"/>
        </w:rPr>
        <w:t xml:space="preserve"> </w:t>
      </w:r>
      <w:r w:rsidRPr="005D4AA8">
        <w:rPr>
          <w:rStyle w:val="StyleBoldUnderline"/>
        </w:rPr>
        <w:t>Reporters give lavish coverage to gun bursts</w:t>
      </w:r>
      <w:r w:rsidRPr="005D4AA8">
        <w:rPr>
          <w:rFonts w:eastAsia="Calibri"/>
        </w:rPr>
        <w:t xml:space="preserve">, explosions, and viral videos, </w:t>
      </w:r>
      <w:r w:rsidRPr="005D4AA8">
        <w:rPr>
          <w:rStyle w:val="StyleBoldUnderline"/>
        </w:rPr>
        <w:t>oblivious to how representative they are and apparently innocent of the fact that many were contrived as journalist bait.</w:t>
      </w:r>
      <w:r w:rsidRPr="005D4AA8">
        <w:rPr>
          <w:rFonts w:eastAsia="Calibri"/>
        </w:rPr>
        <w:t xml:space="preserve"> </w:t>
      </w:r>
      <w:r w:rsidRPr="005D4AA8">
        <w:rPr>
          <w:rStyle w:val="StyleBoldUnderline"/>
        </w:rPr>
        <w:t xml:space="preserve">Then </w:t>
      </w:r>
      <w:proofErr w:type="gramStart"/>
      <w:r w:rsidRPr="005D4AA8">
        <w:rPr>
          <w:rStyle w:val="StyleBoldUnderline"/>
        </w:rPr>
        <w:t>come</w:t>
      </w:r>
      <w:proofErr w:type="gramEnd"/>
      <w:r w:rsidRPr="005D4AA8">
        <w:rPr>
          <w:rStyle w:val="StyleBoldUnderline"/>
        </w:rPr>
        <w:t xml:space="preserve"> sound bites from “</w:t>
      </w:r>
      <w:r w:rsidRPr="00815BFF">
        <w:rPr>
          <w:rFonts w:eastAsia="Calibri"/>
          <w:b/>
          <w:highlight w:val="green"/>
          <w:u w:val="single"/>
        </w:rPr>
        <w:t>experts” with vested interests</w:t>
      </w:r>
      <w:r w:rsidRPr="005D4AA8">
        <w:rPr>
          <w:rFonts w:eastAsia="Calibri"/>
          <w:b/>
          <w:u w:val="single"/>
        </w:rPr>
        <w:t xml:space="preserve"> in maximizing</w:t>
      </w:r>
      <w:r w:rsidRPr="005D4AA8">
        <w:rPr>
          <w:rFonts w:eastAsia="Calibri"/>
        </w:rPr>
        <w:t xml:space="preserve"> </w:t>
      </w:r>
      <w:r w:rsidRPr="005D4AA8">
        <w:rPr>
          <w:rFonts w:eastAsia="Calibri"/>
          <w:b/>
          <w:u w:val="single"/>
        </w:rPr>
        <w:t>the impression of mayhem:</w:t>
      </w:r>
      <w:r w:rsidRPr="005D4AA8">
        <w:rPr>
          <w:rFonts w:eastAsia="Calibri"/>
        </w:rPr>
        <w:t xml:space="preserve"> generals, politicians, security officials, moral activists. </w:t>
      </w:r>
      <w:r w:rsidRPr="005D4AA8">
        <w:rPr>
          <w:rStyle w:val="StyleBoldUnderline"/>
        </w:rPr>
        <w:t>The talking heads on cable news filibuster about the event, desperately hoping to avoid dead air.</w:t>
      </w:r>
      <w:r w:rsidRPr="005D4AA8">
        <w:rPr>
          <w:rFonts w:eastAsia="Calibri"/>
        </w:rPr>
        <w:t xml:space="preserve"> </w:t>
      </w:r>
      <w:r w:rsidRPr="005D4AA8">
        <w:rPr>
          <w:rStyle w:val="StyleBoldUnderline"/>
        </w:rPr>
        <w:t xml:space="preserve">Newspaper columnists instruct their readers on what emotions to feel. </w:t>
      </w:r>
      <w:r w:rsidRPr="00815BFF">
        <w:rPr>
          <w:rFonts w:eastAsia="Calibri"/>
          <w:b/>
          <w:highlight w:val="green"/>
          <w:u w:val="single"/>
        </w:rPr>
        <w:t>There is a better way to understand the world</w:t>
      </w:r>
      <w:r w:rsidRPr="005D4AA8">
        <w:rPr>
          <w:rFonts w:eastAsia="Calibri"/>
          <w:b/>
          <w:u w:val="single"/>
        </w:rPr>
        <w:t>.</w:t>
      </w:r>
      <w:r w:rsidRPr="005D4AA8">
        <w:rPr>
          <w:rFonts w:eastAsia="Calibri"/>
        </w:rPr>
        <w:t xml:space="preserve"> </w:t>
      </w:r>
      <w:r w:rsidRPr="005D4AA8">
        <w:rPr>
          <w:rStyle w:val="StyleBoldUnderline"/>
        </w:rPr>
        <w:t>Commentators can brush up their history</w:t>
      </w:r>
      <w:r w:rsidRPr="005D4AA8">
        <w:rPr>
          <w:rFonts w:eastAsia="Calibri"/>
        </w:rPr>
        <w:t xml:space="preserve">—not by rummaging through Bartlett’s for a quote from Clausewitz, but </w:t>
      </w:r>
      <w:r w:rsidRPr="005D4AA8">
        <w:rPr>
          <w:rStyle w:val="StyleBoldUnderline"/>
        </w:rPr>
        <w:t>by recounting the events of the recent past that put the events of the present in an intelligible context</w:t>
      </w:r>
      <w:r w:rsidRPr="005D4AA8">
        <w:rPr>
          <w:rFonts w:eastAsia="Calibri"/>
        </w:rPr>
        <w:t xml:space="preserve">. And they could consult the analyses of quantitative datasets on violence that are now just a few clicks away. </w:t>
      </w:r>
      <w:r w:rsidRPr="00815BFF">
        <w:rPr>
          <w:rStyle w:val="StyleBoldUnderline"/>
          <w:highlight w:val="green"/>
        </w:rPr>
        <w:t>An evidence-based mindset</w:t>
      </w:r>
      <w:r w:rsidRPr="005D4AA8">
        <w:rPr>
          <w:rStyle w:val="StyleBoldUnderline"/>
        </w:rPr>
        <w:t xml:space="preserve"> on the state of the world</w:t>
      </w:r>
      <w:r w:rsidRPr="005D4AA8">
        <w:rPr>
          <w:rFonts w:eastAsia="Calibri"/>
        </w:rPr>
        <w:t xml:space="preserve"> would bring many benefits. It </w:t>
      </w:r>
      <w:r w:rsidRPr="005D4AA8">
        <w:rPr>
          <w:rStyle w:val="StyleBoldUnderline"/>
        </w:rPr>
        <w:t>would calibrate our national and international responses to the magnitude of the dangers that face us</w:t>
      </w:r>
      <w:r w:rsidRPr="005D4AA8">
        <w:rPr>
          <w:rFonts w:eastAsia="Calibri"/>
        </w:rPr>
        <w:t>. It would limit the influence of terrorists, school shooters, decapitation cinematographers, and other violence impresarios. It might even dispel foreboding and embody, again, the hope of the world.</w:t>
      </w:r>
    </w:p>
    <w:p w:rsidR="002414DE" w:rsidRPr="005D4AA8" w:rsidRDefault="002414DE" w:rsidP="002414DE">
      <w:pPr>
        <w:pStyle w:val="Heading3"/>
        <w:rPr>
          <w:rFonts w:cs="Arial"/>
        </w:rPr>
      </w:pPr>
      <w:r w:rsidRPr="005D4AA8">
        <w:rPr>
          <w:rFonts w:cs="Arial"/>
        </w:rPr>
        <w:t>AT: Neoliberalism/Cap Impact</w:t>
      </w:r>
    </w:p>
    <w:p w:rsidR="002414DE" w:rsidRPr="005D4AA8" w:rsidRDefault="002414DE" w:rsidP="002414DE"/>
    <w:p w:rsidR="002414DE" w:rsidRPr="005D4AA8" w:rsidRDefault="002414DE" w:rsidP="002414DE">
      <w:pPr>
        <w:pStyle w:val="Heading4"/>
        <w:rPr>
          <w:rFonts w:cs="Arial"/>
        </w:rPr>
      </w:pPr>
      <w:r w:rsidRPr="005D4AA8">
        <w:rPr>
          <w:rFonts w:cs="Arial"/>
        </w:rPr>
        <w:t>Reject their lens of neoliberalism. Starting with “neoliberalism” encourages fake radicalism, oversimplification, and greater levels of cooptation than positive and pragmatic politics.</w:t>
      </w:r>
    </w:p>
    <w:p w:rsidR="002414DE" w:rsidRPr="005D4AA8" w:rsidRDefault="002414DE" w:rsidP="002414DE"/>
    <w:p w:rsidR="002414DE" w:rsidRPr="005D4AA8" w:rsidRDefault="002414DE" w:rsidP="002414DE">
      <w:r w:rsidRPr="005D4AA8">
        <w:t>-Ad hoc policies of neoliberalism also originate from Leftist movements for greater autonomy</w:t>
      </w:r>
    </w:p>
    <w:p w:rsidR="002414DE" w:rsidRPr="005D4AA8" w:rsidRDefault="002414DE" w:rsidP="002414DE">
      <w:r w:rsidRPr="005D4AA8">
        <w:t>-Sustainability politics also emerged during this time, but the neolib K ignores those and lumps them all together</w:t>
      </w:r>
    </w:p>
    <w:p w:rsidR="002414DE" w:rsidRPr="005D4AA8" w:rsidRDefault="002414DE" w:rsidP="002414DE">
      <w:r w:rsidRPr="005D4AA8">
        <w:t>-Ignores positive action that doesn’t conform to a romantic view of rebellion (i.e. the plan)</w:t>
      </w:r>
    </w:p>
    <w:p w:rsidR="002414DE" w:rsidRPr="005D4AA8" w:rsidRDefault="002414DE" w:rsidP="002414DE">
      <w:r w:rsidRPr="005D4AA8">
        <w:t xml:space="preserve">Clive </w:t>
      </w:r>
      <w:r w:rsidRPr="005D4AA8">
        <w:rPr>
          <w:rStyle w:val="StyleStyleBold12pt"/>
        </w:rPr>
        <w:t>BARNETT</w:t>
      </w:r>
      <w:r w:rsidRPr="005D4AA8">
        <w:t xml:space="preserve"> Faculty of the Social Sciences @ Open University (UK) </w:t>
      </w:r>
      <w:r w:rsidRPr="005D4AA8">
        <w:rPr>
          <w:rStyle w:val="StyleStyleBold12pt"/>
        </w:rPr>
        <w:t>‘5</w:t>
      </w:r>
      <w:r w:rsidRPr="005D4AA8">
        <w:t xml:space="preserve"> [“The Consolations of ‘Neoliberalism’” </w:t>
      </w:r>
      <w:r w:rsidRPr="005D4AA8">
        <w:rPr>
          <w:i/>
        </w:rPr>
        <w:t>Geoforum</w:t>
      </w:r>
      <w:r w:rsidRPr="005D4AA8">
        <w:t xml:space="preserve"> 36 (1) p. Science Direct] </w:t>
      </w:r>
    </w:p>
    <w:p w:rsidR="002414DE" w:rsidRPr="005D4AA8" w:rsidRDefault="002414DE" w:rsidP="002414DE">
      <w:pPr>
        <w:rPr>
          <w:sz w:val="12"/>
        </w:rPr>
      </w:pPr>
      <w:r w:rsidRPr="005D4AA8">
        <w:rPr>
          <w:sz w:val="12"/>
        </w:rPr>
        <w:t xml:space="preserve">3. There is no such thing as neoliberalism! </w:t>
      </w:r>
      <w:r w:rsidRPr="005D4AA8">
        <w:rPr>
          <w:rStyle w:val="StyleBoldUnderline"/>
        </w:rPr>
        <w:t>The blind-spot in theories of neoliberalism</w:t>
      </w:r>
      <w:r w:rsidRPr="005D4AA8">
        <w:rPr>
          <w:sz w:val="12"/>
        </w:rPr>
        <w:t>—whether neo-Marxist and Foucauldian—</w:t>
      </w:r>
      <w:r w:rsidRPr="005D4AA8">
        <w:rPr>
          <w:rStyle w:val="StyleBoldUnderline"/>
        </w:rPr>
        <w:t>comes with trying to account for how top-down initiatives ‘take’ in everyday situations</w:t>
      </w:r>
      <w:r w:rsidRPr="005D4AA8">
        <w:rPr>
          <w:sz w:val="12"/>
        </w:rPr>
        <w:t xml:space="preserve">. So perhaps </w:t>
      </w:r>
      <w:r w:rsidRPr="00815BFF">
        <w:rPr>
          <w:rStyle w:val="Emphasis"/>
          <w:highlight w:val="green"/>
        </w:rPr>
        <w:t>the best thing to do is</w:t>
      </w:r>
      <w:r w:rsidRPr="005D4AA8">
        <w:rPr>
          <w:rStyle w:val="Emphasis"/>
        </w:rPr>
        <w:t xml:space="preserve"> to </w:t>
      </w:r>
      <w:r w:rsidRPr="00815BFF">
        <w:rPr>
          <w:rStyle w:val="Emphasis"/>
          <w:highlight w:val="green"/>
        </w:rPr>
        <w:t>stop thinking of “neoliberalism” as a coherent “hegemonic” project</w:t>
      </w:r>
      <w:r w:rsidRPr="005D4AA8">
        <w:rPr>
          <w:rStyle w:val="Emphasis"/>
        </w:rPr>
        <w:t xml:space="preserve"> altogether</w:t>
      </w:r>
      <w:r w:rsidRPr="005D4AA8">
        <w:rPr>
          <w:sz w:val="12"/>
        </w:rPr>
        <w:t xml:space="preserve">. </w:t>
      </w:r>
      <w:r w:rsidRPr="005D4AA8">
        <w:rPr>
          <w:rStyle w:val="StyleBoldUnderline"/>
        </w:rPr>
        <w:t>For all its apparent critical force</w:t>
      </w:r>
      <w:r w:rsidRPr="005D4AA8">
        <w:rPr>
          <w:sz w:val="12"/>
        </w:rPr>
        <w:t xml:space="preserve">, </w:t>
      </w:r>
      <w:r w:rsidRPr="005D4AA8">
        <w:rPr>
          <w:rStyle w:val="StyleBoldUnderline"/>
        </w:rPr>
        <w:t>the vocabulary of “</w:t>
      </w:r>
      <w:r w:rsidRPr="00815BFF">
        <w:rPr>
          <w:rStyle w:val="StyleBoldUnderline"/>
          <w:highlight w:val="green"/>
        </w:rPr>
        <w:t>neoliberalism</w:t>
      </w:r>
      <w:r w:rsidRPr="005D4AA8">
        <w:rPr>
          <w:sz w:val="12"/>
        </w:rPr>
        <w:t xml:space="preserve">” and “neoliberalization” in fact </w:t>
      </w:r>
      <w:r w:rsidRPr="005D4AA8">
        <w:rPr>
          <w:rStyle w:val="StyleBoldUnderline"/>
        </w:rPr>
        <w:t>provides a double consolation for leftist academics</w:t>
      </w:r>
      <w:r w:rsidRPr="005D4AA8">
        <w:rPr>
          <w:sz w:val="12"/>
        </w:rPr>
        <w:t xml:space="preserve">: </w:t>
      </w:r>
      <w:r w:rsidRPr="005D4AA8">
        <w:rPr>
          <w:rStyle w:val="StyleBoldUnderline"/>
        </w:rPr>
        <w:t xml:space="preserve">it </w:t>
      </w:r>
      <w:r w:rsidRPr="00815BFF">
        <w:rPr>
          <w:rStyle w:val="StyleBoldUnderline"/>
          <w:highlight w:val="green"/>
        </w:rPr>
        <w:t>supplies us with</w:t>
      </w:r>
      <w:r w:rsidRPr="005D4AA8">
        <w:rPr>
          <w:rStyle w:val="StyleBoldUnderline"/>
        </w:rPr>
        <w:t xml:space="preserve"> plentiful </w:t>
      </w:r>
      <w:r w:rsidRPr="00815BFF">
        <w:rPr>
          <w:rStyle w:val="StyleBoldUnderline"/>
          <w:highlight w:val="green"/>
        </w:rPr>
        <w:t>opportunities for unveiling</w:t>
      </w:r>
      <w:r w:rsidRPr="005D4AA8">
        <w:rPr>
          <w:rStyle w:val="StyleBoldUnderline"/>
        </w:rPr>
        <w:t xml:space="preserve"> the real workings of </w:t>
      </w:r>
      <w:r w:rsidRPr="00815BFF">
        <w:rPr>
          <w:rStyle w:val="StyleBoldUnderline"/>
          <w:highlight w:val="green"/>
        </w:rPr>
        <w:t>hegemonic ideologies</w:t>
      </w:r>
      <w:r w:rsidRPr="005D4AA8">
        <w:rPr>
          <w:rStyle w:val="StyleBoldUnderline"/>
        </w:rPr>
        <w:t xml:space="preserve"> </w:t>
      </w:r>
      <w:r w:rsidRPr="005D4AA8">
        <w:rPr>
          <w:sz w:val="12"/>
        </w:rPr>
        <w:t xml:space="preserve">in a characteristic gesture of revelation; </w:t>
      </w:r>
      <w:r w:rsidRPr="00815BFF">
        <w:rPr>
          <w:rStyle w:val="StyleBoldUnderline"/>
          <w:highlight w:val="green"/>
        </w:rPr>
        <w:t>and</w:t>
      </w:r>
      <w:r w:rsidRPr="005D4AA8">
        <w:rPr>
          <w:rStyle w:val="StyleBoldUnderline"/>
        </w:rPr>
        <w:t xml:space="preserve"> </w:t>
      </w:r>
      <w:r w:rsidRPr="005D4AA8">
        <w:rPr>
          <w:sz w:val="12"/>
        </w:rPr>
        <w:t xml:space="preserve">in so doing, it </w:t>
      </w:r>
      <w:r w:rsidRPr="00815BFF">
        <w:rPr>
          <w:rStyle w:val="StyleBoldUnderline"/>
          <w:highlight w:val="green"/>
        </w:rPr>
        <w:t>invites us to align our</w:t>
      </w:r>
      <w:r w:rsidRPr="005D4AA8">
        <w:rPr>
          <w:rStyle w:val="StyleBoldUnderline"/>
        </w:rPr>
        <w:t xml:space="preserve"> own professional </w:t>
      </w:r>
      <w:r w:rsidRPr="00815BFF">
        <w:rPr>
          <w:rStyle w:val="StyleBoldUnderline"/>
          <w:highlight w:val="green"/>
        </w:rPr>
        <w:t xml:space="preserve">roles with the activities of various actors “out there”, who are </w:t>
      </w:r>
      <w:r w:rsidRPr="00815BFF">
        <w:rPr>
          <w:rStyle w:val="Emphasis"/>
          <w:highlight w:val="green"/>
        </w:rPr>
        <w:t>always framed as engaging in resistance</w:t>
      </w:r>
      <w:r w:rsidRPr="005D4AA8">
        <w:rPr>
          <w:sz w:val="12"/>
          <w:szCs w:val="16"/>
        </w:rPr>
        <w:t xml:space="preserve"> </w:t>
      </w:r>
      <w:r w:rsidRPr="005D4AA8">
        <w:rPr>
          <w:sz w:val="12"/>
        </w:rPr>
        <w:t>or contestation. The conceptualization of “neoliberalism” as a “hegemonic” project does not need refining by adding a splash of Foucault. Perhaps we should try to do without the concept of “neoliberalism” altogether, because it might actually compound rather than aid in the task of figuring out how the world works and how it changes. One reason for this is that</w:t>
      </w:r>
      <w:r w:rsidRPr="005D4AA8">
        <w:rPr>
          <w:rStyle w:val="StyleBoldUnderline"/>
        </w:rPr>
        <w:t xml:space="preserve">, between an overly economistic derivation of political economy and an overly statist rendition of governmentality, </w:t>
      </w:r>
      <w:r w:rsidRPr="00815BFF">
        <w:rPr>
          <w:rStyle w:val="StyleBoldUnderline"/>
          <w:highlight w:val="green"/>
        </w:rPr>
        <w:t>stories about “neoliberalism”</w:t>
      </w:r>
      <w:r w:rsidRPr="005D4AA8">
        <w:rPr>
          <w:rStyle w:val="StyleBoldUnderline"/>
        </w:rPr>
        <w:t xml:space="preserve"> manage to </w:t>
      </w:r>
      <w:r w:rsidRPr="00815BFF">
        <w:rPr>
          <w:rStyle w:val="StyleBoldUnderline"/>
          <w:highlight w:val="green"/>
        </w:rPr>
        <w:t>reduce the understanding of social relations to a residual effect of hegemonic projects and/or governmental</w:t>
      </w:r>
      <w:r w:rsidRPr="005D4AA8">
        <w:rPr>
          <w:rStyle w:val="StyleBoldUnderline"/>
        </w:rPr>
        <w:t xml:space="preserve"> programmes of </w:t>
      </w:r>
      <w:r w:rsidRPr="00815BFF">
        <w:rPr>
          <w:rStyle w:val="StyleBoldUnderline"/>
          <w:highlight w:val="green"/>
        </w:rPr>
        <w:t>rule</w:t>
      </w:r>
      <w:r w:rsidRPr="005D4AA8">
        <w:rPr>
          <w:sz w:val="12"/>
        </w:rPr>
        <w:t xml:space="preserve"> (see Clarke, 2004a). </w:t>
      </w:r>
      <w:r w:rsidRPr="005D4AA8">
        <w:rPr>
          <w:rStyle w:val="StyleBoldUnderline"/>
        </w:rPr>
        <w:t xml:space="preserve">Stories about “neoliberalism” </w:t>
      </w:r>
      <w:r w:rsidRPr="00815BFF">
        <w:rPr>
          <w:rStyle w:val="StyleBoldUnderline"/>
          <w:highlight w:val="green"/>
        </w:rPr>
        <w:t>pay little attention to the pro-active role of socio-cultural processes in provoking changes</w:t>
      </w:r>
      <w:r w:rsidRPr="005D4AA8">
        <w:rPr>
          <w:rStyle w:val="StyleBoldUnderline"/>
        </w:rPr>
        <w:t xml:space="preserve"> in modes of </w:t>
      </w:r>
      <w:r w:rsidRPr="005D4AA8">
        <w:rPr>
          <w:noProof/>
          <w:sz w:val="12"/>
        </w:rPr>
        <w:t xml:space="preserve">governance, </w:t>
      </w:r>
      <w:r w:rsidRPr="005D4AA8">
        <w:rPr>
          <w:rStyle w:val="StyleBoldUnderline"/>
        </w:rPr>
        <w:t>policy,</w:t>
      </w:r>
      <w:r w:rsidRPr="005D4AA8">
        <w:rPr>
          <w:sz w:val="12"/>
        </w:rPr>
        <w:t xml:space="preserve"> and regulation. Consider the example of the restructuring of public services such as health care, education, and criminal justice in the UK over the last two or three decades. This can easily be thought of in terms of a “hegemonic” project of “neoliberalization”, and certainly one dimension of this process has been a form of anti-statism that has rhetorically contrasted market provision against the rigidities of the state. But in fact </w:t>
      </w:r>
      <w:r w:rsidRPr="00815BFF">
        <w:rPr>
          <w:rStyle w:val="StyleBoldUnderline"/>
          <w:highlight w:val="green"/>
        </w:rPr>
        <w:t>these</w:t>
      </w:r>
      <w:r w:rsidRPr="005D4AA8">
        <w:rPr>
          <w:rStyle w:val="StyleBoldUnderline"/>
        </w:rPr>
        <w:t xml:space="preserve"> ongoing </w:t>
      </w:r>
      <w:r w:rsidRPr="00815BFF">
        <w:rPr>
          <w:rStyle w:val="StyleBoldUnderline"/>
          <w:highlight w:val="green"/>
        </w:rPr>
        <w:t>changes</w:t>
      </w:r>
      <w:r w:rsidRPr="005D4AA8">
        <w:rPr>
          <w:rStyle w:val="StyleBoldUnderline"/>
        </w:rPr>
        <w:t xml:space="preserve"> in the terms of public-policy debate </w:t>
      </w:r>
      <w:r w:rsidRPr="00815BFF">
        <w:rPr>
          <w:rStyle w:val="StyleBoldUnderline"/>
          <w:highlight w:val="green"/>
        </w:rPr>
        <w:t>involve a combination of different factors that add up to a</w:t>
      </w:r>
      <w:r w:rsidRPr="005D4AA8">
        <w:rPr>
          <w:rStyle w:val="StyleBoldUnderline"/>
        </w:rPr>
        <w:t xml:space="preserve"> much </w:t>
      </w:r>
      <w:r w:rsidRPr="00815BFF">
        <w:rPr>
          <w:rStyle w:val="StyleBoldUnderline"/>
          <w:highlight w:val="green"/>
        </w:rPr>
        <w:t>more dispersed populist reorientation</w:t>
      </w:r>
      <w:r w:rsidRPr="005D4AA8">
        <w:rPr>
          <w:rStyle w:val="StyleBoldUnderline"/>
        </w:rPr>
        <w:t xml:space="preserve"> in policy, politics, and culture</w:t>
      </w:r>
      <w:r w:rsidRPr="005D4AA8">
        <w:rPr>
          <w:sz w:val="12"/>
        </w:rPr>
        <w:t xml:space="preserv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J. Clark, Dissolving the public realm? </w:t>
      </w:r>
      <w:proofErr w:type="gramStart"/>
      <w:r w:rsidRPr="005D4AA8">
        <w:rPr>
          <w:sz w:val="12"/>
        </w:rPr>
        <w:t>The logics and limits of neo-liberalism, Journal of Social Policy 33 (2004), pp. 27–48.Clarke, 2004b).</w:t>
      </w:r>
      <w:proofErr w:type="gramEnd"/>
      <w:r w:rsidRPr="005D4AA8">
        <w:rPr>
          <w:sz w:val="12"/>
        </w:rPr>
        <w:t xml:space="preserve"> None of these populist tendencies is simply an expression of a singular “hegemonic” project of “neoliberalization”. They are effects of much longer rhythms of socio-cultural change that emanate from the bottom-up. It seems just as plausible to suppose that </w:t>
      </w:r>
      <w:r w:rsidRPr="00815BFF">
        <w:rPr>
          <w:rStyle w:val="StyleBoldUnderline"/>
          <w:highlight w:val="green"/>
        </w:rPr>
        <w:t>what we</w:t>
      </w:r>
      <w:r w:rsidRPr="005D4AA8">
        <w:rPr>
          <w:rStyle w:val="StyleBoldUnderline"/>
        </w:rPr>
        <w:t xml:space="preserve"> have come to </w:t>
      </w:r>
      <w:r w:rsidRPr="00815BFF">
        <w:rPr>
          <w:rStyle w:val="StyleBoldUnderline"/>
          <w:highlight w:val="green"/>
        </w:rPr>
        <w:t>recognise as “hegemonic neoliberalism” is a muddled set of ad hoc</w:t>
      </w:r>
      <w:r w:rsidRPr="005D4AA8">
        <w:rPr>
          <w:rStyle w:val="StyleBoldUnderline"/>
        </w:rPr>
        <w:t xml:space="preserve">, opportunistic </w:t>
      </w:r>
      <w:r w:rsidRPr="00815BFF">
        <w:rPr>
          <w:rStyle w:val="StyleBoldUnderline"/>
          <w:highlight w:val="green"/>
        </w:rPr>
        <w:t>accommodations</w:t>
      </w:r>
      <w:r w:rsidRPr="005D4AA8">
        <w:rPr>
          <w:rStyle w:val="StyleBoldUnderline"/>
        </w:rPr>
        <w:t xml:space="preserve"> to these unstable dynamics of social change</w:t>
      </w:r>
      <w:r w:rsidRPr="005D4AA8">
        <w:rPr>
          <w:sz w:val="12"/>
        </w:rPr>
        <w:t xml:space="preserve"> as it is to think of it as the outcome of highly coherent political-ideological projects. </w:t>
      </w:r>
      <w:r w:rsidRPr="00815BFF">
        <w:rPr>
          <w:rStyle w:val="StyleBoldUnderline"/>
          <w:highlight w:val="green"/>
        </w:rPr>
        <w:t xml:space="preserve">Processes of </w:t>
      </w:r>
      <w:r w:rsidRPr="00815BFF">
        <w:rPr>
          <w:rStyle w:val="Emphasis"/>
          <w:highlight w:val="green"/>
        </w:rPr>
        <w:t>privatization, market liberalization</w:t>
      </w:r>
      <w:r w:rsidRPr="00815BFF">
        <w:rPr>
          <w:rStyle w:val="StyleBoldUnderline"/>
          <w:highlight w:val="green"/>
        </w:rPr>
        <w:t>, and de-regulation have</w:t>
      </w:r>
      <w:r w:rsidRPr="005D4AA8">
        <w:rPr>
          <w:rStyle w:val="StyleBoldUnderline"/>
        </w:rPr>
        <w:t xml:space="preserve"> often </w:t>
      </w:r>
      <w:r w:rsidRPr="00815BFF">
        <w:rPr>
          <w:rStyle w:val="StyleBoldUnderline"/>
          <w:highlight w:val="green"/>
        </w:rPr>
        <w:t xml:space="preserve">followed an </w:t>
      </w:r>
      <w:r w:rsidRPr="00815BFF">
        <w:rPr>
          <w:rStyle w:val="Emphasis"/>
          <w:highlight w:val="green"/>
        </w:rPr>
        <w:t>ironic pattern</w:t>
      </w:r>
      <w:r w:rsidRPr="005D4AA8">
        <w:rPr>
          <w:rStyle w:val="StyleBoldUnderline"/>
        </w:rPr>
        <w:t xml:space="preserve"> in so far as </w:t>
      </w:r>
      <w:r w:rsidRPr="00815BFF">
        <w:rPr>
          <w:rStyle w:val="StyleBoldUnderline"/>
          <w:highlight w:val="green"/>
        </w:rPr>
        <w:t xml:space="preserve">they have </w:t>
      </w:r>
      <w:r w:rsidRPr="00815BFF">
        <w:rPr>
          <w:rStyle w:val="Emphasis"/>
          <w:highlight w:val="green"/>
        </w:rPr>
        <w:t>been triggered by citizens’ movements arguing from the left</w:t>
      </w:r>
      <w:r w:rsidRPr="005D4AA8">
        <w:rPr>
          <w:rStyle w:val="Emphasis"/>
        </w:rPr>
        <w:t xml:space="preserve"> of the political spectrum </w:t>
      </w:r>
      <w:r w:rsidRPr="00815BFF">
        <w:rPr>
          <w:rStyle w:val="Emphasis"/>
          <w:highlight w:val="green"/>
        </w:rPr>
        <w:t>against the rigidities of statist</w:t>
      </w:r>
      <w:r w:rsidRPr="005D4AA8">
        <w:rPr>
          <w:rStyle w:val="Emphasis"/>
        </w:rPr>
        <w:t xml:space="preserve"> forms of </w:t>
      </w:r>
      <w:r w:rsidRPr="00815BFF">
        <w:rPr>
          <w:rStyle w:val="Emphasis"/>
          <w:highlight w:val="green"/>
        </w:rPr>
        <w:t>social policy</w:t>
      </w:r>
      <w:r w:rsidRPr="00815BFF">
        <w:rPr>
          <w:rStyle w:val="StyleBoldUnderline"/>
          <w:highlight w:val="green"/>
        </w:rPr>
        <w:t xml:space="preserve"> and welfare</w:t>
      </w:r>
      <w:r w:rsidRPr="005D4AA8">
        <w:rPr>
          <w:rStyle w:val="StyleBoldUnderline"/>
        </w:rPr>
        <w:t xml:space="preserve"> provision </w:t>
      </w:r>
      <w:r w:rsidRPr="00815BFF">
        <w:rPr>
          <w:rStyle w:val="StyleBoldUnderline"/>
          <w:highlight w:val="green"/>
        </w:rPr>
        <w:t>in the name of greater autonomy</w:t>
      </w:r>
      <w:r w:rsidRPr="005D4AA8">
        <w:rPr>
          <w:rStyle w:val="StyleBoldUnderline"/>
        </w:rPr>
        <w:t>, equality, and participation</w:t>
      </w:r>
      <w:r w:rsidRPr="005D4AA8">
        <w:rPr>
          <w:sz w:val="12"/>
        </w:rPr>
        <w:t xml:space="preserve"> (e.g. Horwitz, 1989). </w:t>
      </w:r>
      <w:r w:rsidRPr="005D4AA8">
        <w:rPr>
          <w:rStyle w:val="StyleBoldUnderline"/>
        </w:rPr>
        <w:t xml:space="preserve">The </w:t>
      </w:r>
      <w:r w:rsidRPr="00815BFF">
        <w:rPr>
          <w:rStyle w:val="StyleBoldUnderline"/>
          <w:highlight w:val="green"/>
        </w:rPr>
        <w:t>political re-alignments</w:t>
      </w:r>
      <w:r w:rsidRPr="005D4AA8">
        <w:rPr>
          <w:rStyle w:val="StyleBoldUnderline"/>
        </w:rPr>
        <w:t xml:space="preserve"> of the last three or four decades </w:t>
      </w:r>
      <w:r w:rsidRPr="00815BFF">
        <w:rPr>
          <w:rStyle w:val="StyleBoldUnderline"/>
          <w:highlight w:val="green"/>
        </w:rPr>
        <w:t>cannot</w:t>
      </w:r>
      <w:r w:rsidRPr="005D4AA8">
        <w:rPr>
          <w:rStyle w:val="StyleBoldUnderline"/>
        </w:rPr>
        <w:t xml:space="preserve"> therefore </w:t>
      </w:r>
      <w:r w:rsidRPr="00815BFF">
        <w:rPr>
          <w:rStyle w:val="StyleBoldUnderline"/>
          <w:highlight w:val="green"/>
        </w:rPr>
        <w:t>be</w:t>
      </w:r>
      <w:r w:rsidRPr="005D4AA8">
        <w:rPr>
          <w:rStyle w:val="StyleBoldUnderline"/>
        </w:rPr>
        <w:t xml:space="preserve"> adequately </w:t>
      </w:r>
      <w:r w:rsidRPr="00815BFF">
        <w:rPr>
          <w:rStyle w:val="StyleBoldUnderline"/>
          <w:highlight w:val="green"/>
        </w:rPr>
        <w:t>understood in terms of</w:t>
      </w:r>
      <w:r w:rsidRPr="005D4AA8">
        <w:rPr>
          <w:rStyle w:val="StyleBoldUnderline"/>
        </w:rPr>
        <w:t xml:space="preserve"> a straightforward </w:t>
      </w:r>
      <w:r w:rsidRPr="00815BFF">
        <w:rPr>
          <w:rStyle w:val="StyleBoldUnderline"/>
          <w:highlight w:val="green"/>
        </w:rPr>
        <w:t>shift from</w:t>
      </w:r>
      <w:r w:rsidRPr="005D4AA8">
        <w:rPr>
          <w:rStyle w:val="StyleBoldUnderline"/>
        </w:rPr>
        <w:t xml:space="preserve"> the </w:t>
      </w:r>
      <w:r w:rsidRPr="00815BFF">
        <w:rPr>
          <w:rStyle w:val="StyleBoldUnderline"/>
          <w:highlight w:val="green"/>
        </w:rPr>
        <w:t>left to</w:t>
      </w:r>
      <w:r w:rsidRPr="005D4AA8">
        <w:rPr>
          <w:rStyle w:val="StyleBoldUnderline"/>
        </w:rPr>
        <w:t xml:space="preserve"> the </w:t>
      </w:r>
      <w:r w:rsidRPr="00815BFF">
        <w:rPr>
          <w:rStyle w:val="StyleBoldUnderline"/>
          <w:highlight w:val="green"/>
        </w:rPr>
        <w:t>right</w:t>
      </w:r>
      <w:r w:rsidRPr="005D4AA8">
        <w:rPr>
          <w:rStyle w:val="StyleBoldUnderline"/>
        </w:rPr>
        <w:t>, from values of collectivism to values of individualism</w:t>
      </w:r>
      <w:r w:rsidRPr="005D4AA8">
        <w:rPr>
          <w:sz w:val="12"/>
        </w:rPr>
        <w:t xml:space="preserve">, or as a re-imposition of class power. The emergence and generalization of this populist ethos has much longer, deeper, and wider roots than those ascribed to “hegemonic neoliberalism”. And it also points towards the extent to which easily the most widely resonant political rationality in the world today is not right-wing market liberalism at all, but is, rather, the polyvalent discourse of “democracy” (see Barnett and Low, 2004). </w:t>
      </w:r>
      <w:r w:rsidRPr="005D4AA8">
        <w:rPr>
          <w:rStyle w:val="StyleBoldUnderline"/>
        </w:rPr>
        <w:t>Recent theories of “neoliberalism” have retreated from the appreciation of the long-term rhythms of socio-cultural change</w:t>
      </w:r>
      <w:r w:rsidRPr="005D4AA8">
        <w:rPr>
          <w:sz w:val="12"/>
        </w:rPr>
        <w:t xml:space="preserve">, which Stuart Hall once developed in his influential account of Thatcherism as a variant of authoritarian populism. </w:t>
      </w:r>
      <w:r w:rsidRPr="005D4AA8">
        <w:rPr>
          <w:rStyle w:val="StyleBoldUnderline"/>
        </w:rPr>
        <w:t>Instead, they favour elite-focused analyses of state bureaucracies, policy networks</w:t>
      </w:r>
      <w:r w:rsidRPr="005D4AA8">
        <w:rPr>
          <w:sz w:val="12"/>
        </w:rPr>
        <w:t xml:space="preserve">, and the like. One consequence of the residualization of the social is that </w:t>
      </w:r>
      <w:r w:rsidRPr="00815BFF">
        <w:rPr>
          <w:rStyle w:val="StyleBoldUnderline"/>
          <w:highlight w:val="green"/>
        </w:rPr>
        <w:t>theories of “neoliberalism” have</w:t>
      </w:r>
      <w:r w:rsidRPr="005D4AA8">
        <w:rPr>
          <w:rStyle w:val="StyleBoldUnderline"/>
        </w:rPr>
        <w:t xml:space="preserve"> great </w:t>
      </w:r>
      <w:r w:rsidRPr="00815BFF">
        <w:rPr>
          <w:rStyle w:val="StyleBoldUnderline"/>
          <w:highlight w:val="green"/>
        </w:rPr>
        <w:t>difficulty accounting for</w:t>
      </w:r>
      <w:r w:rsidRPr="005D4AA8">
        <w:rPr>
          <w:rStyle w:val="StyleBoldUnderline"/>
        </w:rPr>
        <w:t xml:space="preserve">, or </w:t>
      </w:r>
      <w:r w:rsidRPr="005D4AA8">
        <w:rPr>
          <w:sz w:val="12"/>
        </w:rPr>
        <w:t xml:space="preserve">indeed even in </w:t>
      </w:r>
      <w:r w:rsidRPr="005D4AA8">
        <w:rPr>
          <w:rStyle w:val="StyleBoldUnderline"/>
        </w:rPr>
        <w:t>recognizing</w:t>
      </w:r>
      <w:r w:rsidRPr="005D4AA8">
        <w:rPr>
          <w:sz w:val="12"/>
        </w:rPr>
        <w:t xml:space="preserve">, </w:t>
      </w:r>
      <w:r w:rsidRPr="00815BFF">
        <w:rPr>
          <w:rStyle w:val="StyleBoldUnderline"/>
          <w:highlight w:val="green"/>
        </w:rPr>
        <w:t>new forms</w:t>
      </w:r>
      <w:r w:rsidRPr="005D4AA8">
        <w:rPr>
          <w:rStyle w:val="StyleBoldUnderline"/>
        </w:rPr>
        <w:t xml:space="preserve"> </w:t>
      </w:r>
      <w:r w:rsidRPr="005D4AA8">
        <w:rPr>
          <w:sz w:val="12"/>
        </w:rPr>
        <w:t xml:space="preserve">of  “individualized collective-action” (Marchetti, 2003) </w:t>
      </w:r>
      <w:r w:rsidRPr="00815BFF">
        <w:rPr>
          <w:rStyle w:val="StyleBoldUnderline"/>
          <w:highlight w:val="green"/>
        </w:rPr>
        <w:t>that</w:t>
      </w:r>
      <w:r w:rsidRPr="005D4AA8">
        <w:rPr>
          <w:rStyle w:val="StyleBoldUnderline"/>
        </w:rPr>
        <w:t xml:space="preserve"> have </w:t>
      </w:r>
      <w:r w:rsidRPr="00815BFF">
        <w:rPr>
          <w:rStyle w:val="StyleBoldUnderline"/>
          <w:highlight w:val="green"/>
        </w:rPr>
        <w:t>emerged in tandem with</w:t>
      </w:r>
      <w:r w:rsidRPr="005D4AA8">
        <w:rPr>
          <w:rStyle w:val="StyleBoldUnderline"/>
        </w:rPr>
        <w:t xml:space="preserve"> the apparent ascendancy of “</w:t>
      </w:r>
      <w:r w:rsidRPr="00815BFF">
        <w:rPr>
          <w:rStyle w:val="StyleBoldUnderline"/>
          <w:highlight w:val="green"/>
        </w:rPr>
        <w:t>neoliberal hegemony</w:t>
      </w:r>
      <w:r w:rsidRPr="005D4AA8">
        <w:rPr>
          <w:rStyle w:val="StyleBoldUnderline"/>
        </w:rPr>
        <w:t xml:space="preserve">”: </w:t>
      </w:r>
      <w:r w:rsidRPr="00815BFF">
        <w:rPr>
          <w:rStyle w:val="Emphasis"/>
          <w:highlight w:val="green"/>
        </w:rPr>
        <w:t>environmental politics and the politics of sustainability</w:t>
      </w:r>
      <w:r w:rsidRPr="005D4AA8">
        <w:rPr>
          <w:sz w:val="12"/>
        </w:rPr>
        <w:t xml:space="preserve">; new forms of consumer activism oriented by </w:t>
      </w:r>
      <w:r w:rsidRPr="005D4AA8">
        <w:rPr>
          <w:rStyle w:val="StyleBoldUnderline"/>
        </w:rPr>
        <w:t>an ethics of assistance and global solidarity</w:t>
      </w:r>
      <w:r w:rsidRPr="005D4AA8">
        <w:rPr>
          <w:sz w:val="12"/>
        </w:rPr>
        <w:t xml:space="preserve">; </w:t>
      </w:r>
      <w:r w:rsidRPr="005D4AA8">
        <w:rPr>
          <w:rStyle w:val="StyleBoldUnderline"/>
        </w:rPr>
        <w:t xml:space="preserve">the identity politics of sexuality </w:t>
      </w:r>
      <w:r w:rsidRPr="005D4AA8">
        <w:rPr>
          <w:sz w:val="12"/>
        </w:rPr>
        <w:t>related to demands for changes in modes of health care provision, and so on (see Norris, 2002). All of these might be thought of as variants of what we might want to call bottom-up governmentality. This refers to the notion that non-state and non-corporate actors are also engaged in trying to govern various fields of activity, both by acting on the conduct and contexts of ordinary everyday life, but also by acting on the conduct of state and corporate actors as well. Rose (1999, pp. 281–284) hints at the outlines of such an analysis, at the very end of his paradigmatic account of governmentality, but investigation of this phenomenon is poorly developed at present</w:t>
      </w:r>
      <w:r w:rsidRPr="005D4AA8">
        <w:rPr>
          <w:rStyle w:val="StyleBoldUnderline"/>
        </w:rPr>
        <w:t xml:space="preserve">. Instead, </w:t>
      </w:r>
      <w:r w:rsidRPr="00815BFF">
        <w:rPr>
          <w:rStyle w:val="StyleBoldUnderline"/>
          <w:highlight w:val="green"/>
        </w:rPr>
        <w:t>the trouble-free amalgamation of</w:t>
      </w:r>
      <w:r w:rsidRPr="005D4AA8">
        <w:rPr>
          <w:rStyle w:val="StyleBoldUnderline"/>
        </w:rPr>
        <w:t xml:space="preserve"> Foucault’s ideas into the Marxist narrative of </w:t>
      </w:r>
      <w:r w:rsidRPr="00815BFF">
        <w:rPr>
          <w:rStyle w:val="StyleBoldUnderline"/>
          <w:highlight w:val="green"/>
        </w:rPr>
        <w:t>“neoliberalism” sets up a simplistic image of the world divided between the forces of hegemony and the spirits of subversion</w:t>
      </w:r>
      <w:r w:rsidRPr="005D4AA8">
        <w:rPr>
          <w:sz w:val="12"/>
        </w:rPr>
        <w:t xml:space="preserve"> (see Sedgwick, 2003, pp. 11–12). And </w:t>
      </w:r>
      <w:r w:rsidRPr="00815BFF">
        <w:rPr>
          <w:rStyle w:val="Emphasis"/>
          <w:highlight w:val="green"/>
        </w:rPr>
        <w:t>clinging to this image</w:t>
      </w:r>
      <w:r w:rsidRPr="005D4AA8">
        <w:rPr>
          <w:rStyle w:val="Emphasis"/>
        </w:rPr>
        <w:t xml:space="preserve"> only </w:t>
      </w:r>
      <w:r w:rsidRPr="00815BFF">
        <w:rPr>
          <w:rStyle w:val="Emphasis"/>
          <w:highlight w:val="green"/>
        </w:rPr>
        <w:t>makes it</w:t>
      </w:r>
      <w:r w:rsidRPr="005D4AA8">
        <w:rPr>
          <w:rStyle w:val="Emphasis"/>
        </w:rPr>
        <w:t xml:space="preserve"> all the </w:t>
      </w:r>
      <w:r w:rsidRPr="00815BFF">
        <w:rPr>
          <w:rStyle w:val="Emphasis"/>
          <w:highlight w:val="green"/>
        </w:rPr>
        <w:t xml:space="preserve">more difficult to acknowledge the possibility of positive political action </w:t>
      </w:r>
      <w:r w:rsidRPr="00815BFF">
        <w:rPr>
          <w:rStyle w:val="StyleBoldUnderline"/>
          <w:highlight w:val="green"/>
        </w:rPr>
        <w:t xml:space="preserve">that does not conform to a </w:t>
      </w:r>
      <w:r w:rsidRPr="00815BFF">
        <w:rPr>
          <w:rStyle w:val="Emphasis"/>
          <w:highlight w:val="green"/>
        </w:rPr>
        <w:t>romanticized picture of rebellion</w:t>
      </w:r>
      <w:proofErr w:type="gramStart"/>
      <w:r w:rsidRPr="005D4AA8">
        <w:rPr>
          <w:sz w:val="12"/>
        </w:rPr>
        <w:t>,/</w:t>
      </w:r>
      <w:proofErr w:type="gramEnd"/>
      <w:r w:rsidRPr="005D4AA8">
        <w:rPr>
          <w:sz w:val="12"/>
        </w:rPr>
        <w:t>/</w:t>
      </w:r>
    </w:p>
    <w:p w:rsidR="002414DE" w:rsidRPr="005D4AA8" w:rsidRDefault="002414DE" w:rsidP="002414DE">
      <w:pPr>
        <w:rPr>
          <w:sz w:val="16"/>
        </w:rPr>
      </w:pPr>
    </w:p>
    <w:p w:rsidR="002414DE" w:rsidRPr="005D4AA8" w:rsidRDefault="002414DE" w:rsidP="002414DE">
      <w:pPr>
        <w:rPr>
          <w:sz w:val="16"/>
        </w:rPr>
      </w:pPr>
    </w:p>
    <w:p w:rsidR="002414DE" w:rsidRPr="005D4AA8" w:rsidRDefault="002414DE" w:rsidP="002414DE">
      <w:pPr>
        <w:rPr>
          <w:sz w:val="12"/>
        </w:rPr>
      </w:pPr>
      <w:r w:rsidRPr="005D4AA8">
        <w:rPr>
          <w:sz w:val="12"/>
        </w:rPr>
        <w:t xml:space="preserve"> </w:t>
      </w:r>
      <w:proofErr w:type="gramStart"/>
      <w:r w:rsidRPr="005D4AA8">
        <w:rPr>
          <w:sz w:val="12"/>
        </w:rPr>
        <w:t>contestation</w:t>
      </w:r>
      <w:proofErr w:type="gramEnd"/>
      <w:r w:rsidRPr="005D4AA8">
        <w:rPr>
          <w:noProof/>
          <w:sz w:val="12"/>
        </w:rPr>
        <w:t>, or protest against domination</w:t>
      </w:r>
      <w:r w:rsidRPr="005D4AA8">
        <w:rPr>
          <w:sz w:val="12"/>
        </w:rPr>
        <w:t xml:space="preserve"> (see Touraine, 2001). Theories of “neoliberalism” are unable to recognize the emergence of new and innovative forms of individualized collective action because their critical imagination turns on a simple evaluative opposition between individualism and collectivism, the private and the public. </w:t>
      </w:r>
      <w:r w:rsidRPr="005D4AA8">
        <w:rPr>
          <w:rStyle w:val="StyleBoldUnderline"/>
        </w:rPr>
        <w:t>The radical academic discourse of “neoliberalism” frames the relationship between collective action and individualism simplistically as an opposition between the good and the bad</w:t>
      </w:r>
      <w:r w:rsidRPr="005D4AA8">
        <w:rPr>
          <w:sz w:val="12"/>
        </w:rPr>
        <w:t xml:space="preserve">. </w:t>
      </w:r>
      <w:r w:rsidRPr="00815BFF">
        <w:rPr>
          <w:rStyle w:val="StyleBoldUnderline"/>
          <w:highlight w:val="green"/>
        </w:rPr>
        <w:t>In confirming a narrow account of liberalism, understood</w:t>
      </w:r>
      <w:r w:rsidRPr="005D4AA8">
        <w:rPr>
          <w:rStyle w:val="StyleBoldUnderline"/>
        </w:rPr>
        <w:t xml:space="preserve"> primarily </w:t>
      </w:r>
      <w:r w:rsidRPr="00815BFF">
        <w:rPr>
          <w:rStyle w:val="StyleBoldUnderline"/>
          <w:highlight w:val="green"/>
        </w:rPr>
        <w:t>as an economic doctrine of free markets and individual choice, there is a</w:t>
      </w:r>
      <w:r w:rsidRPr="005D4AA8">
        <w:rPr>
          <w:rStyle w:val="StyleBoldUnderline"/>
        </w:rPr>
        <w:t xml:space="preserve"> peculiar </w:t>
      </w:r>
      <w:r w:rsidRPr="00815BFF">
        <w:rPr>
          <w:rStyle w:val="StyleBoldUnderline"/>
          <w:highlight w:val="green"/>
        </w:rPr>
        <w:t>convergence between the radical</w:t>
      </w:r>
      <w:r w:rsidRPr="005D4AA8">
        <w:rPr>
          <w:rStyle w:val="StyleBoldUnderline"/>
        </w:rPr>
        <w:t xml:space="preserve"> academic </w:t>
      </w:r>
      <w:r w:rsidRPr="00815BFF">
        <w:rPr>
          <w:rStyle w:val="StyleBoldUnderline"/>
          <w:highlight w:val="green"/>
        </w:rPr>
        <w:t>left and the right-wing interpretation of liberal thought</w:t>
      </w:r>
      <w:r w:rsidRPr="005D4AA8">
        <w:rPr>
          <w:rStyle w:val="StyleBoldUnderline"/>
        </w:rPr>
        <w:t xml:space="preserve"> </w:t>
      </w:r>
      <w:r w:rsidRPr="005D4AA8">
        <w:rPr>
          <w:sz w:val="12"/>
        </w:rPr>
        <w:t>exemplified by Hayekian conservatism. By obliterating the political origins of modern liberalism—understood as answering the problem of how to live freely in societies divided by interminable conflicts of value, interest, and faith—</w:t>
      </w:r>
      <w:r w:rsidRPr="005D4AA8">
        <w:rPr>
          <w:rStyle w:val="StyleBoldUnderline"/>
        </w:rPr>
        <w:t>the discourse of “neoliberalism” reiterates a longer problem for radical academic theory of being unable to account for its own normative priorities in a compelling way</w:t>
      </w:r>
      <w:r w:rsidRPr="005D4AA8">
        <w:rPr>
          <w:sz w:val="12"/>
        </w:rPr>
        <w:t xml:space="preserve">. And </w:t>
      </w:r>
      <w:r w:rsidRPr="005D4AA8">
        <w:rPr>
          <w:rStyle w:val="StyleBoldUnderline"/>
        </w:rPr>
        <w:t>by denigrating the value of individualism as just an ideological ploy by the right, the pejorative vocabulary of “neoliberalism” invites us to take solace in an image of collective decision-making as a practically and normatively unproblematic procedure</w:t>
      </w:r>
      <w:r w:rsidRPr="005D4AA8">
        <w:rPr>
          <w:sz w:val="12"/>
        </w:rPr>
        <w:t xml:space="preserve">. The recurrent problem for theories of “neoliberalism” and “neoliberalization” is their two-dimensional view of both political power and of geographical space. They can only account for the relationship between top-down initiatives and bottom-up developments by recourse to the language of centres, peripheries, diffusion, and contingent realizations; and by displacing the conceptualization of social relations with a flurry of implied subject-effects. </w:t>
      </w:r>
      <w:r w:rsidRPr="005D4AA8">
        <w:rPr>
          <w:rStyle w:val="StyleBoldUnderline"/>
        </w:rPr>
        <w:t>The turn to an overly systematized theory of governmentality, derived from Foucault, only compounds the theoretical limitations of economistic conceptualizations of “neoliberalism</w:t>
      </w:r>
      <w:r w:rsidRPr="005D4AA8">
        <w:rPr>
          <w:sz w:val="12"/>
        </w:rPr>
        <w:t xml:space="preserve">”. </w:t>
      </w:r>
      <w:r w:rsidRPr="005D4AA8">
        <w:rPr>
          <w:noProof/>
          <w:sz w:val="12"/>
        </w:rPr>
        <w:t xml:space="preserve">The task for </w:t>
      </w:r>
      <w:r w:rsidRPr="005D4AA8">
        <w:rPr>
          <w:sz w:val="12"/>
        </w:rPr>
        <w:t xml:space="preserve">social </w:t>
      </w:r>
      <w:r w:rsidRPr="005D4AA8">
        <w:rPr>
          <w:noProof/>
          <w:sz w:val="12"/>
        </w:rPr>
        <w:t xml:space="preserve">theory today remains </w:t>
      </w:r>
      <w:r w:rsidRPr="005D4AA8">
        <w:rPr>
          <w:sz w:val="12"/>
        </w:rPr>
        <w:t xml:space="preserve">a quite classical one, namely </w:t>
      </w:r>
      <w:r w:rsidRPr="005D4AA8">
        <w:rPr>
          <w:noProof/>
          <w:sz w:val="12"/>
        </w:rPr>
        <w:t xml:space="preserve">to try to specify “the </w:t>
      </w:r>
      <w:r w:rsidRPr="005D4AA8">
        <w:rPr>
          <w:sz w:val="12"/>
        </w:rPr>
        <w:t>recurrent causal processes that govern the intersections between abstract, centrally promoted plans and social life on the small scale” (Tilly, 2003, p. 345). Neither neoliberalism-as-hegemony nor neoliberalism-as-governmentality is really able to help in this task, not least because both invest in a deeply embedded picture of subject-formation as a process of “getting-at” ordinary people in order to make them believe in things against their best interests. With respect to the problem of accounting for how “hegemonic” projects of “neoliberalism” win wider consensual legitimacy, Foucault’s ideas on governmentality seem to promise an account of how people come to acquire what Ivison (1997) calls the “freedom to be formed and normed”. Over time, Foucault’s own work moved steadily away from an emphasis on the forming-and-norming end of this formulation towards an emphasis on the freedom end. This shift was itself a reflection of the realization that the circularities of poststructuralist theories of subjectivity can only be broken by developing an account of the active receptivity of people to being directed. But, in the last instance, neither the story of neoliberalism-as-hegemony or of neoliberalism-as-governmentality can account for the forms of receptivity, pro-activity, and generativity that might help to explain how the rhythms of the everyday are able to produce effects on macro-scale processes, and vice versa. So, rather than finding convenient synergies between what are already closely related theoretical traditions, perhaps it is better to keep open those tiresome debates about the degree of coherence between them, at the same time as trying to broaden the horizons of our theoretical curiosity a little more widely.</w:t>
      </w:r>
    </w:p>
    <w:p w:rsidR="002414DE" w:rsidRPr="005D4AA8" w:rsidRDefault="002414DE" w:rsidP="002414DE"/>
    <w:p w:rsidR="002414DE" w:rsidRPr="005D4AA8" w:rsidRDefault="002414DE" w:rsidP="002414DE">
      <w:pPr>
        <w:pStyle w:val="Cites"/>
        <w:rPr>
          <w:rFonts w:ascii="Arial" w:hAnsi="Arial" w:cs="Arial"/>
        </w:rPr>
      </w:pPr>
    </w:p>
    <w:p w:rsidR="002414DE" w:rsidRDefault="002414DE" w:rsidP="002414DE">
      <w:pPr>
        <w:pStyle w:val="Heading2"/>
      </w:pPr>
      <w:r>
        <w:t>Alt/Strategy Answers</w:t>
      </w:r>
    </w:p>
    <w:p w:rsidR="002414DE" w:rsidRPr="005D4AA8" w:rsidRDefault="002414DE" w:rsidP="002414DE">
      <w:pPr>
        <w:pStyle w:val="Heading3"/>
        <w:rPr>
          <w:rFonts w:cs="Arial"/>
        </w:rPr>
      </w:pPr>
      <w:r w:rsidRPr="005D4AA8">
        <w:rPr>
          <w:rFonts w:cs="Arial"/>
        </w:rPr>
        <w:t>Specify Alt Key</w:t>
      </w:r>
    </w:p>
    <w:p w:rsidR="002414DE" w:rsidRPr="005D4AA8" w:rsidRDefault="002414DE" w:rsidP="002414DE"/>
    <w:p w:rsidR="002414DE" w:rsidRPr="005D4AA8" w:rsidRDefault="002414DE" w:rsidP="002414DE">
      <w:pPr>
        <w:pStyle w:val="Heading4"/>
        <w:rPr>
          <w:rFonts w:cs="Arial"/>
        </w:rPr>
      </w:pPr>
      <w:r w:rsidRPr="005D4AA8">
        <w:rPr>
          <w:rFonts w:cs="Arial"/>
        </w:rPr>
        <w:t>Failure to specify how the alternative, or event, can solve existing problems of economic decision-making—empirically resulted in tyranny and economic catastrophe</w:t>
      </w:r>
    </w:p>
    <w:p w:rsidR="002414DE" w:rsidRPr="005D4AA8" w:rsidRDefault="002414DE" w:rsidP="002414DE"/>
    <w:p w:rsidR="002414DE" w:rsidRPr="005D4AA8" w:rsidRDefault="002414DE" w:rsidP="002414DE">
      <w:r w:rsidRPr="005D4AA8">
        <w:t xml:space="preserve">Andrew </w:t>
      </w:r>
      <w:r w:rsidRPr="005D4AA8">
        <w:rPr>
          <w:b/>
          <w:u w:val="thick"/>
        </w:rPr>
        <w:t>SAYER</w:t>
      </w:r>
      <w:r w:rsidRPr="005D4AA8">
        <w:t xml:space="preserve"> Reader in Political Economy @ Lancaster </w:t>
      </w:r>
      <w:r w:rsidRPr="005D4AA8">
        <w:rPr>
          <w:b/>
          <w:u w:val="thick"/>
        </w:rPr>
        <w:t>’95</w:t>
      </w:r>
      <w:r w:rsidRPr="005D4AA8">
        <w:t xml:space="preserve"> </w:t>
      </w:r>
      <w:r w:rsidRPr="005D4AA8">
        <w:rPr>
          <w:i/>
        </w:rPr>
        <w:t>Radical Political Economy: A Critique</w:t>
      </w:r>
      <w:r w:rsidRPr="005D4AA8">
        <w:t xml:space="preserve"> p. 13-14</w:t>
      </w:r>
    </w:p>
    <w:p w:rsidR="002414DE" w:rsidRPr="005D4AA8" w:rsidRDefault="002414DE" w:rsidP="002414DE">
      <w:pPr>
        <w:pStyle w:val="Cites"/>
        <w:rPr>
          <w:rFonts w:ascii="Arial" w:hAnsi="Arial" w:cs="Arial"/>
          <w:sz w:val="16"/>
        </w:rPr>
      </w:pPr>
      <w:r w:rsidRPr="005D4AA8">
        <w:rPr>
          <w:rFonts w:ascii="Arial" w:hAnsi="Arial" w:cs="Arial"/>
          <w:sz w:val="16"/>
        </w:rPr>
        <w:t xml:space="preserve">Yet while the 'velvet' character of the revolutions was remarkable enough, there was little else that the Left could celebrate about them. As Habermas points out, they were also singularly depressing in that they were devoid of 'ideas that are either innovative or orientated to the future' (1991, p. 27). Whether Habermas meant it or not, I would add that it was Western Marxists as well as people in the former socialist states who lacked ideas about alternatives. In this context, market triumphalism could divert attention from the continued failings of capitalism, as if the 'victory' of capitalism meant that no one had any right to criticize it. Again, as Habermas put it, 'it is not as though the collapse of the Berlin Wall solved a single one of the problems specific to our system' (Habermas, 1991, p. xii). While the latter statement is surely correct it could be read as implying that it was 'business-as-usual' for the Left. It is my view that this kind of interpretation, together with those of Jameson and Callinicos, are complacent and hopelessly inad- equate. One can agree with Jameson that Marxism is primarily a theory of capitalism, but this position is nevertheless all too smug, for it begs the question of whether its account of capitalism is at all adequate.' Similarly, </w:t>
      </w:r>
      <w:r w:rsidRPr="005D4AA8">
        <w:rPr>
          <w:rStyle w:val="StyleBoldUnderline"/>
          <w:rFonts w:ascii="Arial" w:hAnsi="Arial" w:cs="Arial"/>
        </w:rPr>
        <w:t>Callinicos implies that there are no lessons to be learned from the demise of state socialism, save that it wasn't real socialism</w:t>
      </w:r>
      <w:r w:rsidRPr="005D4AA8">
        <w:rPr>
          <w:rFonts w:ascii="Arial" w:hAnsi="Arial" w:cs="Arial"/>
          <w:sz w:val="16"/>
        </w:rPr>
        <w:t xml:space="preserve">, </w:t>
      </w:r>
      <w:r w:rsidRPr="005D4AA8">
        <w:rPr>
          <w:rStyle w:val="StyleBoldUnderline"/>
          <w:rFonts w:ascii="Arial" w:hAnsi="Arial" w:cs="Arial"/>
        </w:rPr>
        <w:t>and there are certainly no lessons for the critique of capitalism</w:t>
      </w:r>
      <w:r w:rsidRPr="005D4AA8">
        <w:rPr>
          <w:rFonts w:ascii="Arial" w:hAnsi="Arial" w:cs="Arial"/>
          <w:sz w:val="16"/>
        </w:rPr>
        <w:t>.</w:t>
      </w:r>
    </w:p>
    <w:p w:rsidR="002414DE" w:rsidRPr="005D4AA8" w:rsidRDefault="002414DE" w:rsidP="002414DE">
      <w:pPr>
        <w:pStyle w:val="Cites"/>
        <w:rPr>
          <w:rStyle w:val="StyleBoldUnderline"/>
          <w:rFonts w:ascii="Arial" w:hAnsi="Arial" w:cs="Arial"/>
        </w:rPr>
      </w:pPr>
      <w:r w:rsidRPr="005D4AA8">
        <w:rPr>
          <w:rStyle w:val="StyleBoldUnderline"/>
          <w:rFonts w:ascii="Arial" w:hAnsi="Arial" w:cs="Arial"/>
        </w:rPr>
        <w:t xml:space="preserve">This </w:t>
      </w:r>
      <w:r w:rsidRPr="005D4AA8">
        <w:rPr>
          <w:rFonts w:ascii="Arial" w:hAnsi="Arial" w:cs="Arial"/>
          <w:sz w:val="16"/>
        </w:rPr>
        <w:t xml:space="preserve">book is motivated by the view that such </w:t>
      </w:r>
      <w:r w:rsidRPr="005D4AA8">
        <w:rPr>
          <w:rStyle w:val="StyleBoldUnderline"/>
          <w:rFonts w:ascii="Arial" w:hAnsi="Arial" w:cs="Arial"/>
        </w:rPr>
        <w:t xml:space="preserve">complacency is </w:t>
      </w:r>
      <w:r w:rsidRPr="005D4AA8">
        <w:rPr>
          <w:rStyle w:val="Emphasis"/>
          <w:rFonts w:eastAsiaTheme="majorEastAsia"/>
        </w:rPr>
        <w:t>entirely unwarranted</w:t>
      </w:r>
      <w:r w:rsidRPr="005D4AA8">
        <w:rPr>
          <w:rFonts w:ascii="Arial" w:hAnsi="Arial" w:cs="Arial"/>
          <w:sz w:val="16"/>
        </w:rPr>
        <w:t xml:space="preserve">. </w:t>
      </w:r>
      <w:r w:rsidRPr="00815BFF">
        <w:rPr>
          <w:rStyle w:val="StyleBoldUnderline"/>
          <w:rFonts w:ascii="Arial" w:hAnsi="Arial" w:cs="Arial"/>
          <w:highlight w:val="green"/>
        </w:rPr>
        <w:t xml:space="preserve">The </w:t>
      </w:r>
      <w:r w:rsidRPr="00815BFF">
        <w:rPr>
          <w:rStyle w:val="Emphasis"/>
          <w:rFonts w:eastAsiaTheme="majorEastAsia"/>
          <w:highlight w:val="green"/>
        </w:rPr>
        <w:t xml:space="preserve">totalitarian </w:t>
      </w:r>
      <w:r w:rsidRPr="00815BFF">
        <w:rPr>
          <w:rStyle w:val="StyleBoldUnderline"/>
          <w:rFonts w:ascii="Arial" w:hAnsi="Arial" w:cs="Arial"/>
          <w:highlight w:val="green"/>
        </w:rPr>
        <w:t>character of state socialism and its problems of economic motivation</w:t>
      </w:r>
      <w:r w:rsidRPr="005D4AA8">
        <w:rPr>
          <w:rStyle w:val="StyleBoldUnderline"/>
          <w:rFonts w:ascii="Arial" w:hAnsi="Arial" w:cs="Arial"/>
        </w:rPr>
        <w:t xml:space="preserve"> and coordination </w:t>
      </w:r>
      <w:r w:rsidRPr="00815BFF">
        <w:rPr>
          <w:rStyle w:val="StyleBoldUnderline"/>
          <w:rFonts w:ascii="Arial" w:hAnsi="Arial" w:cs="Arial"/>
          <w:highlight w:val="green"/>
        </w:rPr>
        <w:t>are not historical aber- rations but are presaged by Marxism's lack of</w:t>
      </w:r>
      <w:r w:rsidRPr="005D4AA8">
        <w:rPr>
          <w:rStyle w:val="StyleBoldUnderline"/>
          <w:rFonts w:ascii="Arial" w:hAnsi="Arial" w:cs="Arial"/>
        </w:rPr>
        <w:t xml:space="preserve"> </w:t>
      </w:r>
      <w:r w:rsidRPr="005D4AA8">
        <w:rPr>
          <w:rFonts w:ascii="Arial" w:hAnsi="Arial" w:cs="Arial"/>
          <w:sz w:val="16"/>
        </w:rPr>
        <w:t>a sufficiently materialist</w:t>
      </w:r>
      <w:r w:rsidRPr="005D4AA8">
        <w:rPr>
          <w:rStyle w:val="StyleBoldUnderline"/>
          <w:rFonts w:ascii="Arial" w:hAnsi="Arial" w:cs="Arial"/>
        </w:rPr>
        <w:t xml:space="preserve"> </w:t>
      </w:r>
      <w:r w:rsidRPr="00815BFF">
        <w:rPr>
          <w:rStyle w:val="StyleBoldUnderline"/>
          <w:rFonts w:ascii="Arial" w:hAnsi="Arial" w:cs="Arial"/>
          <w:highlight w:val="green"/>
        </w:rPr>
        <w:t>understanding of</w:t>
      </w:r>
      <w:r w:rsidRPr="005D4AA8">
        <w:rPr>
          <w:rStyle w:val="StyleBoldUnderline"/>
          <w:rFonts w:ascii="Arial" w:hAnsi="Arial" w:cs="Arial"/>
        </w:rPr>
        <w:t xml:space="preserve"> </w:t>
      </w:r>
      <w:r w:rsidRPr="005D4AA8">
        <w:rPr>
          <w:rFonts w:ascii="Arial" w:hAnsi="Arial" w:cs="Arial"/>
          <w:sz w:val="16"/>
        </w:rPr>
        <w:t xml:space="preserve">the social division of labour and its associated division and dispersion of knowledge in </w:t>
      </w:r>
      <w:r w:rsidRPr="00815BFF">
        <w:rPr>
          <w:rStyle w:val="StyleBoldUnderline"/>
          <w:rFonts w:ascii="Arial" w:hAnsi="Arial" w:cs="Arial"/>
          <w:highlight w:val="green"/>
        </w:rPr>
        <w:t>advanced economies</w:t>
      </w:r>
      <w:r w:rsidRPr="00815BFF">
        <w:rPr>
          <w:rFonts w:ascii="Arial" w:hAnsi="Arial" w:cs="Arial"/>
          <w:sz w:val="16"/>
          <w:highlight w:val="green"/>
        </w:rPr>
        <w:t xml:space="preserve">. </w:t>
      </w:r>
      <w:r w:rsidRPr="00815BFF">
        <w:rPr>
          <w:rStyle w:val="StyleBoldUnderline"/>
          <w:rFonts w:ascii="Arial" w:hAnsi="Arial" w:cs="Arial"/>
          <w:highlight w:val="green"/>
        </w:rPr>
        <w:t>This failing not only explains the inadequacies of state socialism's attempt to plan such an economy</w:t>
      </w:r>
      <w:r w:rsidRPr="005D4AA8">
        <w:rPr>
          <w:rStyle w:val="StyleBoldUnderline"/>
          <w:rFonts w:ascii="Arial" w:hAnsi="Arial" w:cs="Arial"/>
        </w:rPr>
        <w:t xml:space="preserve"> centrally</w:t>
      </w:r>
      <w:r w:rsidRPr="005D4AA8">
        <w:rPr>
          <w:rFonts w:ascii="Arial" w:hAnsi="Arial" w:cs="Arial"/>
          <w:sz w:val="16"/>
        </w:rPr>
        <w:t xml:space="preserve">, </w:t>
      </w:r>
      <w:r w:rsidRPr="00815BFF">
        <w:rPr>
          <w:rStyle w:val="StyleBoldUnderline"/>
          <w:rFonts w:ascii="Arial" w:hAnsi="Arial" w:cs="Arial"/>
          <w:highlight w:val="green"/>
        </w:rPr>
        <w:t xml:space="preserve">but is the </w:t>
      </w:r>
      <w:r w:rsidRPr="00815BFF">
        <w:rPr>
          <w:rStyle w:val="Emphasis"/>
          <w:rFonts w:eastAsiaTheme="majorEastAsia"/>
          <w:highlight w:val="green"/>
        </w:rPr>
        <w:t>major unresolved flaw</w:t>
      </w:r>
      <w:r w:rsidRPr="005D4AA8">
        <w:rPr>
          <w:rStyle w:val="Emphasis"/>
          <w:rFonts w:eastAsiaTheme="majorEastAsia"/>
        </w:rPr>
        <w:t xml:space="preserve"> </w:t>
      </w:r>
      <w:r w:rsidRPr="005D4AA8">
        <w:rPr>
          <w:rStyle w:val="StyleBoldUnderline"/>
          <w:rFonts w:ascii="Arial" w:hAnsi="Arial" w:cs="Arial"/>
        </w:rPr>
        <w:t>in Marxist theory of capitalism</w:t>
      </w:r>
      <w:r w:rsidRPr="005D4AA8">
        <w:rPr>
          <w:rFonts w:ascii="Arial" w:hAnsi="Arial" w:cs="Arial"/>
          <w:sz w:val="16"/>
        </w:rPr>
        <w:t xml:space="preserve">. </w:t>
      </w:r>
      <w:r w:rsidRPr="005D4AA8">
        <w:rPr>
          <w:rStyle w:val="StyleBoldUnderline"/>
          <w:rFonts w:ascii="Arial" w:hAnsi="Arial" w:cs="Arial"/>
        </w:rPr>
        <w:t xml:space="preserve">The </w:t>
      </w:r>
      <w:r w:rsidRPr="00815BFF">
        <w:rPr>
          <w:rStyle w:val="StyleBoldUnderline"/>
          <w:rFonts w:ascii="Arial" w:hAnsi="Arial" w:cs="Arial"/>
          <w:highlight w:val="green"/>
        </w:rPr>
        <w:t>reluctance</w:t>
      </w:r>
      <w:r w:rsidRPr="005D4AA8">
        <w:rPr>
          <w:rStyle w:val="StyleBoldUnderline"/>
          <w:rFonts w:ascii="Arial" w:hAnsi="Arial" w:cs="Arial"/>
        </w:rPr>
        <w:t xml:space="preserve"> of the Left </w:t>
      </w:r>
      <w:r w:rsidRPr="00815BFF">
        <w:rPr>
          <w:rStyle w:val="StyleBoldUnderline"/>
          <w:rFonts w:ascii="Arial" w:hAnsi="Arial" w:cs="Arial"/>
          <w:highlight w:val="green"/>
        </w:rPr>
        <w:t>to think through alternatives (for fear of</w:t>
      </w:r>
      <w:r w:rsidRPr="005D4AA8">
        <w:rPr>
          <w:rStyle w:val="StyleBoldUnderline"/>
          <w:rFonts w:ascii="Arial" w:hAnsi="Arial" w:cs="Arial"/>
        </w:rPr>
        <w:t xml:space="preserve"> producing </w:t>
      </w:r>
      <w:r w:rsidRPr="00815BFF">
        <w:rPr>
          <w:rStyle w:val="StyleBoldUnderline"/>
          <w:rFonts w:ascii="Arial" w:hAnsi="Arial" w:cs="Arial"/>
          <w:highlight w:val="green"/>
        </w:rPr>
        <w:t xml:space="preserve">'blueprints' which might pre-empt future struggles) meant not only that radical political movements had little idea of </w:t>
      </w:r>
      <w:r w:rsidRPr="00815BFF">
        <w:rPr>
          <w:rStyle w:val="Emphasis"/>
          <w:rFonts w:eastAsiaTheme="majorEastAsia"/>
          <w:highlight w:val="green"/>
        </w:rPr>
        <w:t>feasible and desirable objectives</w:t>
      </w:r>
      <w:r w:rsidRPr="00815BFF">
        <w:rPr>
          <w:rFonts w:ascii="Arial" w:hAnsi="Arial" w:cs="Arial"/>
          <w:sz w:val="16"/>
          <w:highlight w:val="green"/>
        </w:rPr>
        <w:t xml:space="preserve">, </w:t>
      </w:r>
      <w:r w:rsidRPr="00815BFF">
        <w:rPr>
          <w:rStyle w:val="StyleBoldUnderline"/>
          <w:rFonts w:ascii="Arial" w:hAnsi="Arial" w:cs="Arial"/>
          <w:highlight w:val="green"/>
        </w:rPr>
        <w:t>but</w:t>
      </w:r>
      <w:r w:rsidRPr="005D4AA8">
        <w:rPr>
          <w:rStyle w:val="StyleBoldUnderline"/>
          <w:rFonts w:ascii="Arial" w:hAnsi="Arial" w:cs="Arial"/>
        </w:rPr>
        <w:t xml:space="preserve"> that </w:t>
      </w:r>
      <w:r w:rsidRPr="00815BFF">
        <w:rPr>
          <w:rStyle w:val="StyleBoldUnderline"/>
          <w:rFonts w:ascii="Arial" w:hAnsi="Arial" w:cs="Arial"/>
          <w:highlight w:val="green"/>
        </w:rPr>
        <w:t>the standpoints from which capitalism and its problems were</w:t>
      </w:r>
      <w:r w:rsidRPr="005D4AA8">
        <w:rPr>
          <w:rStyle w:val="StyleBoldUnderline"/>
          <w:rFonts w:ascii="Arial" w:hAnsi="Arial" w:cs="Arial"/>
        </w:rPr>
        <w:t xml:space="preserve"> explained and </w:t>
      </w:r>
      <w:r w:rsidRPr="00815BFF">
        <w:rPr>
          <w:rStyle w:val="StyleBoldUnderline"/>
          <w:rFonts w:ascii="Arial" w:hAnsi="Arial" w:cs="Arial"/>
          <w:highlight w:val="green"/>
        </w:rPr>
        <w:t xml:space="preserve">criticized were unexamined and often </w:t>
      </w:r>
      <w:r w:rsidRPr="00815BFF">
        <w:rPr>
          <w:rStyle w:val="Emphasis"/>
          <w:rFonts w:eastAsiaTheme="majorEastAsia"/>
          <w:highlight w:val="green"/>
        </w:rPr>
        <w:t>incoherent</w:t>
      </w:r>
      <w:r w:rsidRPr="005D4AA8">
        <w:rPr>
          <w:rStyle w:val="Emphasis"/>
          <w:rFonts w:eastAsiaTheme="majorEastAsia"/>
        </w:rPr>
        <w:t xml:space="preserve"> </w:t>
      </w:r>
      <w:r w:rsidRPr="005D4AA8">
        <w:rPr>
          <w:rStyle w:val="StyleBoldUnderline"/>
          <w:rFonts w:ascii="Arial" w:hAnsi="Arial" w:cs="Arial"/>
        </w:rPr>
        <w:t>or undesirable</w:t>
      </w:r>
      <w:r w:rsidRPr="005D4AA8">
        <w:rPr>
          <w:rFonts w:ascii="Arial" w:hAnsi="Arial" w:cs="Arial"/>
          <w:sz w:val="16"/>
        </w:rPr>
        <w:t xml:space="preserve">. </w:t>
      </w:r>
      <w:r w:rsidRPr="00815BFF">
        <w:rPr>
          <w:rStyle w:val="StyleBoldUnderline"/>
          <w:rFonts w:ascii="Arial" w:hAnsi="Arial" w:cs="Arial"/>
          <w:highlight w:val="green"/>
        </w:rPr>
        <w:t>There is no way the Left can reply to market triumphalism</w:t>
      </w:r>
      <w:r w:rsidRPr="005D4AA8">
        <w:rPr>
          <w:rStyle w:val="StyleBoldUnderline"/>
          <w:rFonts w:ascii="Arial" w:hAnsi="Arial" w:cs="Arial"/>
        </w:rPr>
        <w:t xml:space="preserve"> and the lack of alternatives </w:t>
      </w:r>
      <w:r w:rsidRPr="00815BFF">
        <w:rPr>
          <w:rStyle w:val="StyleBoldUnderline"/>
          <w:rFonts w:ascii="Arial" w:hAnsi="Arial" w:cs="Arial"/>
          <w:highlight w:val="green"/>
        </w:rPr>
        <w:t>without giving</w:t>
      </w:r>
      <w:r w:rsidRPr="005D4AA8">
        <w:rPr>
          <w:rStyle w:val="StyleBoldUnderline"/>
          <w:rFonts w:ascii="Arial" w:hAnsi="Arial" w:cs="Arial"/>
        </w:rPr>
        <w:t xml:space="preserve"> some </w:t>
      </w:r>
      <w:r w:rsidRPr="00815BFF">
        <w:rPr>
          <w:rStyle w:val="StyleBoldUnderline"/>
          <w:rFonts w:ascii="Arial" w:hAnsi="Arial" w:cs="Arial"/>
          <w:highlight w:val="green"/>
        </w:rPr>
        <w:t>consideration to the old problems of political economy</w:t>
      </w:r>
      <w:r w:rsidRPr="005D4AA8">
        <w:rPr>
          <w:rStyle w:val="StyleBoldUnderline"/>
          <w:rFonts w:ascii="Arial" w:hAnsi="Arial" w:cs="Arial"/>
        </w:rPr>
        <w:t xml:space="preserve">. </w:t>
      </w:r>
    </w:p>
    <w:p w:rsidR="002414DE" w:rsidRPr="005D4AA8" w:rsidRDefault="002414DE" w:rsidP="002414DE">
      <w:pPr>
        <w:rPr>
          <w:rFonts w:eastAsia="Times New Roman"/>
          <w:b/>
          <w:bCs/>
          <w:iCs/>
          <w:sz w:val="24"/>
        </w:rPr>
      </w:pPr>
    </w:p>
    <w:p w:rsidR="007C1207" w:rsidRPr="005D4AA8" w:rsidRDefault="002414DE" w:rsidP="007C1207">
      <w:pPr>
        <w:pStyle w:val="Heading3"/>
        <w:rPr>
          <w:rFonts w:cs="Arial"/>
        </w:rPr>
      </w:pPr>
      <w:r>
        <w:rPr>
          <w:rFonts w:cs="Arial"/>
        </w:rPr>
        <w:t>AT</w:t>
      </w:r>
      <w:r w:rsidR="007C1207" w:rsidRPr="005D4AA8">
        <w:rPr>
          <w:rFonts w:cs="Arial"/>
        </w:rPr>
        <w:t>: pedagogy</w:t>
      </w:r>
    </w:p>
    <w:p w:rsidR="007C1207" w:rsidRPr="005D4AA8" w:rsidRDefault="007C1207" w:rsidP="007C1207"/>
    <w:p w:rsidR="007C1207" w:rsidRDefault="007C1207" w:rsidP="00D64D01">
      <w:pPr>
        <w:pStyle w:val="Heading4"/>
        <w:rPr>
          <w:rFonts w:cs="Arial"/>
        </w:rPr>
      </w:pPr>
      <w:r w:rsidRPr="005D4AA8">
        <w:rPr>
          <w:rFonts w:cs="Arial"/>
        </w:rPr>
        <w:t>Their insistence on pedagogy being ‘first’ reifies extremism and fragmentation in the academy – only the perm avoids scholarship shutdown</w:t>
      </w:r>
    </w:p>
    <w:p w:rsidR="0099620F" w:rsidRPr="0099620F" w:rsidRDefault="0099620F" w:rsidP="0099620F"/>
    <w:p w:rsidR="007C1207" w:rsidRPr="005D4AA8" w:rsidRDefault="007C1207" w:rsidP="007C1207">
      <w:r w:rsidRPr="005D4AA8">
        <w:t xml:space="preserve">David </w:t>
      </w:r>
      <w:r w:rsidRPr="005D4AA8">
        <w:rPr>
          <w:rStyle w:val="StyleStyleBold12pt"/>
        </w:rPr>
        <w:t>Lake 11</w:t>
      </w:r>
      <w:r w:rsidRPr="005D4AA8">
        <w:t>, political science prof at UC-San Diego, Why "isms" Are Evil: Theory, Epistemology, and Academic Sects as Impediments to Understanding and Progress, International Studies Quarterly (2011) 55, 465-480</w:t>
      </w:r>
    </w:p>
    <w:p w:rsidR="007C1207" w:rsidRPr="005D4AA8" w:rsidRDefault="007C1207" w:rsidP="007C1207">
      <w:r w:rsidRPr="005D4AA8">
        <w:t xml:space="preserve">My critique of our profession is a common one, but one worth repeating. Most generally, </w:t>
      </w:r>
      <w:r w:rsidRPr="005D4AA8">
        <w:rPr>
          <w:rStyle w:val="StyleBoldUnderline"/>
        </w:rPr>
        <w:t>we organize ourselves into academic "sects" that engage in self-affirming research and then wage theological debates between academic religions. This occurs at both the level of theory and epistemology. In turn, we reward those who stake out extreme positions within each sect</w:t>
      </w:r>
      <w:r w:rsidRPr="005D4AA8">
        <w:t xml:space="preserve">. Unfortunately, </w:t>
      </w:r>
      <w:r w:rsidRPr="005D4AA8">
        <w:rPr>
          <w:rStyle w:val="StyleBoldUnderline"/>
        </w:rPr>
        <w:t>this academic sectarianism</w:t>
      </w:r>
      <w:r w:rsidRPr="005D4AA8">
        <w:t xml:space="preserve">, a product of our own internal political struggles, </w:t>
      </w:r>
      <w:r w:rsidRPr="005D4AA8">
        <w:rPr>
          <w:rStyle w:val="StyleBoldUnderline"/>
        </w:rPr>
        <w:t>produces less understanding rather than more</w:t>
      </w:r>
      <w:r w:rsidRPr="005D4AA8">
        <w:t xml:space="preserve">. </w:t>
      </w:r>
      <w:r w:rsidRPr="005D4AA8">
        <w:rPr>
          <w:rStyle w:val="StyleBoldUnderline"/>
        </w:rPr>
        <w:t>Some reasonably fear intellectual "monocultures</w:t>
      </w:r>
      <w:r w:rsidRPr="005D4AA8">
        <w:t xml:space="preserve">," as McNamara (2009) has called the possible hegemony of rationalism. </w:t>
      </w:r>
      <w:r w:rsidRPr="005D4AA8">
        <w:rPr>
          <w:rStyle w:val="StyleBoldUnderline"/>
        </w:rPr>
        <w:t>But the current cacophony is not a sign of productive intellectual ferment in the pursuit of meaningful knowledge." Rather, we have produced a clash of competing theologies each claiming its own explanatory "miracles" and asserting its universal truth and virtue</w:t>
      </w:r>
      <w:r w:rsidRPr="005D4AA8">
        <w:t xml:space="preserve">. Instead, a large measure of intellectual humility </w:t>
      </w:r>
      <w:proofErr w:type="gramStart"/>
      <w:r w:rsidRPr="005D4AA8">
        <w:t>Is</w:t>
      </w:r>
      <w:proofErr w:type="gramEnd"/>
      <w:r w:rsidRPr="005D4AA8">
        <w:t xml:space="preserve"> in order. Theoretically, we are far from the holy grail of a universal theory of international politics—if indeed such a grail even exists. </w:t>
      </w:r>
      <w:r w:rsidRPr="005D4AA8">
        <w:rPr>
          <w:rStyle w:val="StyleBoldUnderline"/>
        </w:rPr>
        <w:t>We should focus instead on developing contingent, mid-level theories of specific phenomena</w:t>
      </w:r>
      <w:r w:rsidRPr="005D4AA8">
        <w:t xml:space="preserve">. </w:t>
      </w:r>
      <w:r w:rsidRPr="005D4AA8">
        <w:rPr>
          <w:rStyle w:val="StyleBoldUnderline"/>
        </w:rPr>
        <w:t>This analytical eclecticism is likely to be more productive</w:t>
      </w:r>
      <w:r w:rsidRPr="005D4AA8">
        <w:t xml:space="preserve"> (Sil and Katzenstein 2010). But we aLso need a lexicon for translating otherwise incommensurable theories and making them mutually intelligible. In the following section, I outline the problems with theoretical sects and affirm the case for analytic eclecticism. I then end with one possible "Rosetta stone" that aims to facilitate conversation across research traditions by suggesting that all theories of international studies can be disaggregated into the basic and common concepts of interests, interactions, and institutions. Epistemologically, there is perhaps an even deeper divide that is, unfortunately, not so easily bridged. The nomothetic vs narrative divide cuts through all of the social sciences and possibly beyond. This divide endures because scholars—either innately or through socialization—find one form of explanation more intellectually satisfying than the other. Yet, </w:t>
      </w:r>
      <w:r w:rsidRPr="005D4AA8">
        <w:rPr>
          <w:rStyle w:val="StyleBoldUnderline"/>
        </w:rPr>
        <w:t xml:space="preserve">in international studies, we have reified this divide and, as with our theories, have formed mutually exclusive churches. Rather than claiming one or the other epistemology </w:t>
      </w:r>
      <w:proofErr w:type="gramStart"/>
      <w:r w:rsidRPr="005D4AA8">
        <w:rPr>
          <w:rStyle w:val="StyleBoldUnderline"/>
        </w:rPr>
        <w:t>Is</w:t>
      </w:r>
      <w:proofErr w:type="gramEnd"/>
      <w:r w:rsidRPr="005D4AA8">
        <w:rPr>
          <w:rStyle w:val="StyleBoldUnderline"/>
        </w:rPr>
        <w:t xml:space="preserve"> always and everywhere superior, we should recognize that both are valid and perhaps even complementary paths to understanding</w:t>
      </w:r>
      <w:r w:rsidRPr="005D4AA8">
        <w:t xml:space="preserve">. </w:t>
      </w:r>
      <w:r w:rsidRPr="005D4AA8">
        <w:rPr>
          <w:rStyle w:val="StyleBoldUnderline"/>
        </w:rPr>
        <w:t>The question is not which approach is inherently superior, but which yieIds greater insights under what circumstances</w:t>
      </w:r>
      <w:r w:rsidRPr="005D4AA8">
        <w:t>. The second major section below takes up epistemology and its consequences for professional practice and knowledge.</w:t>
      </w:r>
    </w:p>
    <w:p w:rsidR="00145BE8" w:rsidRPr="005D4AA8" w:rsidRDefault="00145BE8" w:rsidP="007C1207"/>
    <w:p w:rsidR="00CD2EE1" w:rsidRPr="005D4AA8" w:rsidRDefault="00CD2EE1" w:rsidP="007C1207"/>
    <w:p w:rsidR="00CD2EE1" w:rsidRDefault="00CD2EE1" w:rsidP="00CD2EE1">
      <w:pPr>
        <w:pStyle w:val="Heading3"/>
        <w:rPr>
          <w:rFonts w:cs="Arial"/>
        </w:rPr>
      </w:pPr>
      <w:r w:rsidRPr="005D4AA8">
        <w:rPr>
          <w:rFonts w:cs="Arial"/>
        </w:rPr>
        <w:t xml:space="preserve">AT: </w:t>
      </w:r>
      <w:r w:rsidR="002414DE">
        <w:rPr>
          <w:rFonts w:cs="Arial"/>
        </w:rPr>
        <w:t>Silly</w:t>
      </w:r>
      <w:r w:rsidRPr="005D4AA8">
        <w:rPr>
          <w:rFonts w:cs="Arial"/>
        </w:rPr>
        <w:t xml:space="preserve"> Alt</w:t>
      </w:r>
    </w:p>
    <w:p w:rsidR="0099620F" w:rsidRPr="0099620F" w:rsidRDefault="0099620F" w:rsidP="0099620F"/>
    <w:p w:rsidR="00CD2EE1" w:rsidRPr="005D4AA8" w:rsidRDefault="00CD2EE1" w:rsidP="00CD2EE1">
      <w:pPr>
        <w:pStyle w:val="Heading4"/>
        <w:rPr>
          <w:rFonts w:cs="Arial"/>
        </w:rPr>
      </w:pPr>
      <w:r w:rsidRPr="005D4AA8">
        <w:rPr>
          <w:rFonts w:cs="Arial"/>
        </w:rPr>
        <w:t xml:space="preserve">Failure to specify how the alternative can solve existing problems of economic decision-making that create subsidies and overproduction will produce either tyranny or ineffectiveness.  </w:t>
      </w:r>
    </w:p>
    <w:p w:rsidR="00CD2EE1" w:rsidRPr="005D4AA8" w:rsidRDefault="00CD2EE1" w:rsidP="00CD2EE1">
      <w:pPr>
        <w:pStyle w:val="Cites"/>
        <w:rPr>
          <w:rFonts w:ascii="Arial" w:hAnsi="Arial" w:cs="Arial"/>
        </w:rPr>
      </w:pPr>
    </w:p>
    <w:p w:rsidR="00CD2EE1" w:rsidRPr="005D4AA8" w:rsidRDefault="00CD2EE1" w:rsidP="002414DE">
      <w:r w:rsidRPr="005D4AA8">
        <w:t xml:space="preserve">Andrew </w:t>
      </w:r>
      <w:r w:rsidRPr="005D4AA8">
        <w:rPr>
          <w:b/>
          <w:u w:val="thick"/>
        </w:rPr>
        <w:t>SAYER</w:t>
      </w:r>
      <w:r w:rsidRPr="005D4AA8">
        <w:t xml:space="preserve"> Reader in Political Economy @ Lancaster </w:t>
      </w:r>
      <w:r w:rsidRPr="005D4AA8">
        <w:rPr>
          <w:b/>
          <w:u w:val="thick"/>
        </w:rPr>
        <w:t>’95</w:t>
      </w:r>
      <w:r w:rsidRPr="005D4AA8">
        <w:t xml:space="preserve"> </w:t>
      </w:r>
      <w:r w:rsidRPr="005D4AA8">
        <w:rPr>
          <w:i/>
        </w:rPr>
        <w:t>Radical Political Economy: A Critique</w:t>
      </w:r>
      <w:r w:rsidRPr="005D4AA8">
        <w:t xml:space="preserve"> p. 13-14</w:t>
      </w:r>
    </w:p>
    <w:p w:rsidR="00CD2EE1" w:rsidRPr="005D4AA8" w:rsidRDefault="00CD2EE1" w:rsidP="00CD2EE1">
      <w:pPr>
        <w:pStyle w:val="Cites"/>
        <w:rPr>
          <w:rFonts w:ascii="Arial" w:hAnsi="Arial" w:cs="Arial"/>
        </w:rPr>
      </w:pPr>
      <w:r w:rsidRPr="005D4AA8">
        <w:rPr>
          <w:rFonts w:ascii="Arial" w:hAnsi="Arial" w:cs="Arial"/>
        </w:rPr>
        <w:t xml:space="preserve">Yet while the 'velvet' character of the revolutions was remarkable enough, there was little else that the Left could celebrate about them. As Habermas points out, they were also singularly depressing in that they were devoid of 'ideas that are either innovative or orientated to the future' (1991, p. 27). Whether Habermas meant it or not, I would add that it was Western Marxists as well as people in the former socialist states who lacked ideas about alternatives. In this context, market triumphalism could divert attention from the continued failings of capitalism, as if the 'victory' of capitalism meant that no one had any right to criticize it. Again, as Habermas put it, 'it is not as though the collapse of the Berlin Wall solved a single one of the problems specific to our system' (Habermas, 1991, p. xii). While the latter statement is surely correct it could be read as implying that it was 'business-as-usual' for the Left. It is my view that this kind of interpretation, together with those of Jameson and Callinicos, are complacent and hopelessly inad- equate. One can agree with Jameson that Marxism is primarily a theory of capitalism, but this position is nevertheless all too smug, for it begs the question of whether its account of capitalism is at all adequate.' Similarly, </w:t>
      </w:r>
      <w:r w:rsidRPr="005D4AA8">
        <w:rPr>
          <w:rFonts w:ascii="Arial" w:hAnsi="Arial" w:cs="Arial"/>
          <w:u w:val="thick"/>
        </w:rPr>
        <w:t>Callinicos implies that there are no lessons to be learned from the demise of state socialism, save that it wasn't real socialism</w:t>
      </w:r>
      <w:r w:rsidRPr="005D4AA8">
        <w:rPr>
          <w:rFonts w:ascii="Arial" w:hAnsi="Arial" w:cs="Arial"/>
        </w:rPr>
        <w:t xml:space="preserve">, </w:t>
      </w:r>
      <w:r w:rsidRPr="005D4AA8">
        <w:rPr>
          <w:rFonts w:ascii="Arial" w:hAnsi="Arial" w:cs="Arial"/>
          <w:u w:val="thick"/>
        </w:rPr>
        <w:t>and there are certainly no lessons for the critique of capitalism</w:t>
      </w:r>
      <w:r w:rsidRPr="005D4AA8">
        <w:rPr>
          <w:rFonts w:ascii="Arial" w:hAnsi="Arial" w:cs="Arial"/>
        </w:rPr>
        <w:t>.</w:t>
      </w:r>
    </w:p>
    <w:p w:rsidR="00CD2EE1" w:rsidRPr="005D4AA8" w:rsidRDefault="00CD2EE1" w:rsidP="00CD2EE1">
      <w:pPr>
        <w:pStyle w:val="Cites"/>
        <w:rPr>
          <w:rFonts w:ascii="Arial" w:hAnsi="Arial" w:cs="Arial"/>
          <w:u w:val="thick"/>
        </w:rPr>
      </w:pPr>
      <w:r w:rsidRPr="005D4AA8">
        <w:rPr>
          <w:rFonts w:ascii="Arial" w:hAnsi="Arial" w:cs="Arial"/>
          <w:u w:val="thick"/>
        </w:rPr>
        <w:t xml:space="preserve">This </w:t>
      </w:r>
      <w:r w:rsidRPr="005D4AA8">
        <w:rPr>
          <w:rFonts w:ascii="Arial" w:hAnsi="Arial" w:cs="Arial"/>
        </w:rPr>
        <w:t xml:space="preserve">book is motivated by the view that such </w:t>
      </w:r>
      <w:r w:rsidRPr="00815BFF">
        <w:rPr>
          <w:rFonts w:ascii="Arial" w:hAnsi="Arial" w:cs="Arial"/>
          <w:highlight w:val="green"/>
          <w:u w:val="thick"/>
        </w:rPr>
        <w:t>complacency is</w:t>
      </w:r>
      <w:r w:rsidRPr="005D4AA8">
        <w:rPr>
          <w:rFonts w:ascii="Arial" w:hAnsi="Arial" w:cs="Arial"/>
          <w:u w:val="thick"/>
        </w:rPr>
        <w:t xml:space="preserve"> </w:t>
      </w:r>
      <w:r w:rsidRPr="005D4AA8">
        <w:rPr>
          <w:rFonts w:ascii="Arial" w:hAnsi="Arial" w:cs="Arial"/>
          <w:b/>
          <w:u w:val="thick"/>
        </w:rPr>
        <w:t xml:space="preserve">entirely </w:t>
      </w:r>
      <w:r w:rsidRPr="00815BFF">
        <w:rPr>
          <w:rFonts w:ascii="Arial" w:hAnsi="Arial" w:cs="Arial"/>
          <w:b/>
          <w:highlight w:val="green"/>
          <w:u w:val="thick"/>
        </w:rPr>
        <w:t>unwarranted</w:t>
      </w:r>
      <w:r w:rsidRPr="00815BFF">
        <w:rPr>
          <w:rFonts w:ascii="Arial" w:hAnsi="Arial" w:cs="Arial"/>
          <w:highlight w:val="green"/>
        </w:rPr>
        <w:t xml:space="preserve">. </w:t>
      </w:r>
      <w:r w:rsidRPr="00815BFF">
        <w:rPr>
          <w:rFonts w:ascii="Arial" w:hAnsi="Arial" w:cs="Arial"/>
          <w:highlight w:val="green"/>
          <w:u w:val="thick"/>
        </w:rPr>
        <w:t xml:space="preserve">The </w:t>
      </w:r>
      <w:r w:rsidRPr="00815BFF">
        <w:rPr>
          <w:rFonts w:ascii="Arial" w:hAnsi="Arial" w:cs="Arial"/>
          <w:b/>
          <w:highlight w:val="green"/>
          <w:u w:val="thick"/>
        </w:rPr>
        <w:t xml:space="preserve">totalitarian </w:t>
      </w:r>
      <w:r w:rsidRPr="00815BFF">
        <w:rPr>
          <w:rFonts w:ascii="Arial" w:hAnsi="Arial" w:cs="Arial"/>
          <w:highlight w:val="green"/>
          <w:u w:val="thick"/>
        </w:rPr>
        <w:t>character of state socialism and its problems of economic motivation and coordination are not historical aber- rations but are presaged by Marxism's lack of</w:t>
      </w:r>
      <w:r w:rsidRPr="005D4AA8">
        <w:rPr>
          <w:rFonts w:ascii="Arial" w:hAnsi="Arial" w:cs="Arial"/>
          <w:u w:val="thick"/>
        </w:rPr>
        <w:t xml:space="preserve"> </w:t>
      </w:r>
      <w:r w:rsidRPr="005D4AA8">
        <w:rPr>
          <w:rFonts w:ascii="Arial" w:hAnsi="Arial" w:cs="Arial"/>
        </w:rPr>
        <w:t>a sufficiently materialist</w:t>
      </w:r>
      <w:r w:rsidRPr="005D4AA8">
        <w:rPr>
          <w:rFonts w:ascii="Arial" w:hAnsi="Arial" w:cs="Arial"/>
          <w:u w:val="thick"/>
        </w:rPr>
        <w:t xml:space="preserve"> </w:t>
      </w:r>
      <w:r w:rsidRPr="00815BFF">
        <w:rPr>
          <w:rFonts w:ascii="Arial" w:hAnsi="Arial" w:cs="Arial"/>
          <w:highlight w:val="green"/>
          <w:u w:val="thick"/>
        </w:rPr>
        <w:t>understanding of</w:t>
      </w:r>
      <w:r w:rsidRPr="005D4AA8">
        <w:rPr>
          <w:rFonts w:ascii="Arial" w:hAnsi="Arial" w:cs="Arial"/>
          <w:u w:val="thick"/>
        </w:rPr>
        <w:t xml:space="preserve"> </w:t>
      </w:r>
      <w:r w:rsidRPr="005D4AA8">
        <w:rPr>
          <w:rFonts w:ascii="Arial" w:hAnsi="Arial" w:cs="Arial"/>
        </w:rPr>
        <w:t xml:space="preserve">the social division of labour and its associated division and dispersion of knowledge in </w:t>
      </w:r>
      <w:r w:rsidRPr="00815BFF">
        <w:rPr>
          <w:rFonts w:ascii="Arial" w:hAnsi="Arial" w:cs="Arial"/>
          <w:highlight w:val="green"/>
          <w:u w:val="thick"/>
        </w:rPr>
        <w:t>advanced economies</w:t>
      </w:r>
      <w:r w:rsidRPr="00815BFF">
        <w:rPr>
          <w:rFonts w:ascii="Arial" w:hAnsi="Arial" w:cs="Arial"/>
          <w:highlight w:val="green"/>
        </w:rPr>
        <w:t xml:space="preserve">. </w:t>
      </w:r>
      <w:r w:rsidRPr="00815BFF">
        <w:rPr>
          <w:rFonts w:ascii="Arial" w:hAnsi="Arial" w:cs="Arial"/>
          <w:highlight w:val="green"/>
          <w:u w:val="thick"/>
        </w:rPr>
        <w:t>This failing not only explains the inadequacies of state socialism's attempt to plan such an economy</w:t>
      </w:r>
      <w:r w:rsidRPr="005D4AA8">
        <w:rPr>
          <w:rFonts w:ascii="Arial" w:hAnsi="Arial" w:cs="Arial"/>
          <w:u w:val="thick"/>
        </w:rPr>
        <w:t xml:space="preserve"> centrally</w:t>
      </w:r>
      <w:r w:rsidRPr="005D4AA8">
        <w:rPr>
          <w:rFonts w:ascii="Arial" w:hAnsi="Arial" w:cs="Arial"/>
        </w:rPr>
        <w:t xml:space="preserve">, </w:t>
      </w:r>
      <w:r w:rsidRPr="00815BFF">
        <w:rPr>
          <w:rFonts w:ascii="Arial" w:hAnsi="Arial" w:cs="Arial"/>
          <w:highlight w:val="green"/>
          <w:u w:val="thick"/>
        </w:rPr>
        <w:t xml:space="preserve">but is the </w:t>
      </w:r>
      <w:r w:rsidRPr="00815BFF">
        <w:rPr>
          <w:rFonts w:ascii="Arial" w:hAnsi="Arial" w:cs="Arial"/>
          <w:b/>
          <w:highlight w:val="green"/>
          <w:u w:val="thick"/>
        </w:rPr>
        <w:t xml:space="preserve">major unresolved flaw </w:t>
      </w:r>
      <w:r w:rsidRPr="00815BFF">
        <w:rPr>
          <w:rFonts w:ascii="Arial" w:hAnsi="Arial" w:cs="Arial"/>
          <w:highlight w:val="green"/>
          <w:u w:val="thick"/>
        </w:rPr>
        <w:t>in Marxist theory</w:t>
      </w:r>
      <w:r w:rsidRPr="005D4AA8">
        <w:rPr>
          <w:rFonts w:ascii="Arial" w:hAnsi="Arial" w:cs="Arial"/>
          <w:u w:val="thick"/>
        </w:rPr>
        <w:t xml:space="preserve"> of capitalism</w:t>
      </w:r>
      <w:r w:rsidRPr="005D4AA8">
        <w:rPr>
          <w:rFonts w:ascii="Arial" w:hAnsi="Arial" w:cs="Arial"/>
        </w:rPr>
        <w:t xml:space="preserve">. </w:t>
      </w:r>
      <w:r w:rsidRPr="005D4AA8">
        <w:rPr>
          <w:rFonts w:ascii="Arial" w:hAnsi="Arial" w:cs="Arial"/>
          <w:u w:val="thick"/>
        </w:rPr>
        <w:t xml:space="preserve">The </w:t>
      </w:r>
      <w:r w:rsidRPr="00815BFF">
        <w:rPr>
          <w:rFonts w:ascii="Arial" w:hAnsi="Arial" w:cs="Arial"/>
          <w:highlight w:val="green"/>
          <w:u w:val="thick"/>
        </w:rPr>
        <w:t>reluctance</w:t>
      </w:r>
      <w:r w:rsidRPr="005D4AA8">
        <w:rPr>
          <w:rFonts w:ascii="Arial" w:hAnsi="Arial" w:cs="Arial"/>
          <w:u w:val="thick"/>
        </w:rPr>
        <w:t xml:space="preserve"> of the Left </w:t>
      </w:r>
      <w:r w:rsidRPr="00815BFF">
        <w:rPr>
          <w:rFonts w:ascii="Arial" w:hAnsi="Arial" w:cs="Arial"/>
          <w:highlight w:val="green"/>
          <w:u w:val="thick"/>
        </w:rPr>
        <w:t>to think through alternatives (for fear of</w:t>
      </w:r>
      <w:r w:rsidRPr="005D4AA8">
        <w:rPr>
          <w:rFonts w:ascii="Arial" w:hAnsi="Arial" w:cs="Arial"/>
          <w:u w:val="thick"/>
        </w:rPr>
        <w:t xml:space="preserve"> producing </w:t>
      </w:r>
      <w:r w:rsidRPr="00815BFF">
        <w:rPr>
          <w:rFonts w:ascii="Arial" w:hAnsi="Arial" w:cs="Arial"/>
          <w:highlight w:val="green"/>
          <w:u w:val="thick"/>
        </w:rPr>
        <w:t xml:space="preserve">'blueprints' which might pre-empt future struggles) meant not only that radical political movements had little idea of </w:t>
      </w:r>
      <w:r w:rsidRPr="00815BFF">
        <w:rPr>
          <w:rFonts w:ascii="Arial" w:hAnsi="Arial" w:cs="Arial"/>
          <w:b/>
          <w:highlight w:val="green"/>
          <w:u w:val="thick"/>
        </w:rPr>
        <w:t>feasible and desirable objectives</w:t>
      </w:r>
      <w:r w:rsidRPr="00815BFF">
        <w:rPr>
          <w:rFonts w:ascii="Arial" w:hAnsi="Arial" w:cs="Arial"/>
          <w:highlight w:val="green"/>
        </w:rPr>
        <w:t xml:space="preserve">, </w:t>
      </w:r>
      <w:r w:rsidRPr="00815BFF">
        <w:rPr>
          <w:rFonts w:ascii="Arial" w:hAnsi="Arial" w:cs="Arial"/>
          <w:highlight w:val="green"/>
          <w:u w:val="thick"/>
        </w:rPr>
        <w:t>but</w:t>
      </w:r>
      <w:r w:rsidRPr="005D4AA8">
        <w:rPr>
          <w:rFonts w:ascii="Arial" w:hAnsi="Arial" w:cs="Arial"/>
          <w:u w:val="thick"/>
        </w:rPr>
        <w:t xml:space="preserve"> that </w:t>
      </w:r>
      <w:r w:rsidRPr="00815BFF">
        <w:rPr>
          <w:rFonts w:ascii="Arial" w:hAnsi="Arial" w:cs="Arial"/>
          <w:highlight w:val="green"/>
          <w:u w:val="thick"/>
        </w:rPr>
        <w:t>the standpoints from which capitalism and its problems were</w:t>
      </w:r>
      <w:r w:rsidRPr="005D4AA8">
        <w:rPr>
          <w:rFonts w:ascii="Arial" w:hAnsi="Arial" w:cs="Arial"/>
          <w:u w:val="thick"/>
        </w:rPr>
        <w:t xml:space="preserve"> explained and </w:t>
      </w:r>
      <w:r w:rsidRPr="00815BFF">
        <w:rPr>
          <w:rFonts w:ascii="Arial" w:hAnsi="Arial" w:cs="Arial"/>
          <w:highlight w:val="green"/>
          <w:u w:val="thick"/>
        </w:rPr>
        <w:t xml:space="preserve">criticized were unexamined and often </w:t>
      </w:r>
      <w:r w:rsidRPr="00815BFF">
        <w:rPr>
          <w:rFonts w:ascii="Arial" w:hAnsi="Arial" w:cs="Arial"/>
          <w:b/>
          <w:highlight w:val="green"/>
          <w:u w:val="thick"/>
        </w:rPr>
        <w:t>incoherent</w:t>
      </w:r>
      <w:r w:rsidRPr="005D4AA8">
        <w:rPr>
          <w:rFonts w:ascii="Arial" w:hAnsi="Arial" w:cs="Arial"/>
          <w:b/>
          <w:u w:val="thick"/>
        </w:rPr>
        <w:t xml:space="preserve"> </w:t>
      </w:r>
      <w:r w:rsidRPr="005D4AA8">
        <w:rPr>
          <w:rFonts w:ascii="Arial" w:hAnsi="Arial" w:cs="Arial"/>
          <w:u w:val="thick"/>
        </w:rPr>
        <w:t>or undesirable</w:t>
      </w:r>
      <w:r w:rsidRPr="005D4AA8">
        <w:rPr>
          <w:rFonts w:ascii="Arial" w:hAnsi="Arial" w:cs="Arial"/>
        </w:rPr>
        <w:t xml:space="preserve">. </w:t>
      </w:r>
      <w:r w:rsidRPr="00815BFF">
        <w:rPr>
          <w:rFonts w:ascii="Arial" w:hAnsi="Arial" w:cs="Arial"/>
          <w:highlight w:val="green"/>
          <w:u w:val="thick"/>
        </w:rPr>
        <w:t>There is no way the Left can reply to market triumphalism</w:t>
      </w:r>
      <w:r w:rsidRPr="005D4AA8">
        <w:rPr>
          <w:rFonts w:ascii="Arial" w:hAnsi="Arial" w:cs="Arial"/>
          <w:u w:val="thick"/>
        </w:rPr>
        <w:t xml:space="preserve"> and the lack of alternatives </w:t>
      </w:r>
      <w:r w:rsidRPr="00815BFF">
        <w:rPr>
          <w:rFonts w:ascii="Arial" w:hAnsi="Arial" w:cs="Arial"/>
          <w:highlight w:val="green"/>
          <w:u w:val="thick"/>
        </w:rPr>
        <w:t>without giving</w:t>
      </w:r>
      <w:r w:rsidRPr="005D4AA8">
        <w:rPr>
          <w:rFonts w:ascii="Arial" w:hAnsi="Arial" w:cs="Arial"/>
          <w:u w:val="thick"/>
        </w:rPr>
        <w:t xml:space="preserve"> some </w:t>
      </w:r>
      <w:r w:rsidRPr="00815BFF">
        <w:rPr>
          <w:rFonts w:ascii="Arial" w:hAnsi="Arial" w:cs="Arial"/>
          <w:highlight w:val="green"/>
          <w:u w:val="thick"/>
        </w:rPr>
        <w:t>consideration to the old problems of political economy</w:t>
      </w:r>
      <w:r w:rsidRPr="005D4AA8">
        <w:rPr>
          <w:rFonts w:ascii="Arial" w:hAnsi="Arial" w:cs="Arial"/>
          <w:u w:val="thick"/>
        </w:rPr>
        <w:t xml:space="preserve">. </w:t>
      </w:r>
    </w:p>
    <w:p w:rsidR="00CD2EE1" w:rsidRPr="005D4AA8" w:rsidRDefault="00CD2EE1" w:rsidP="007C1207"/>
    <w:p w:rsidR="002414DE" w:rsidRPr="005D4AA8" w:rsidRDefault="002414DE" w:rsidP="002414DE">
      <w:pPr>
        <w:pStyle w:val="Heading3"/>
        <w:rPr>
          <w:rFonts w:cs="Arial"/>
        </w:rPr>
      </w:pPr>
      <w:r w:rsidRPr="005D4AA8">
        <w:rPr>
          <w:rFonts w:cs="Arial"/>
        </w:rPr>
        <w:t>Neolib Alt</w:t>
      </w:r>
    </w:p>
    <w:p w:rsidR="002414DE" w:rsidRPr="005D4AA8" w:rsidRDefault="002414DE" w:rsidP="002414DE"/>
    <w:p w:rsidR="002414DE" w:rsidRPr="005D4AA8" w:rsidRDefault="002414DE" w:rsidP="002414DE">
      <w:pPr>
        <w:pStyle w:val="Heading4"/>
        <w:rPr>
          <w:rFonts w:cs="Arial"/>
        </w:rPr>
      </w:pPr>
      <w:r w:rsidRPr="005D4AA8">
        <w:rPr>
          <w:rFonts w:cs="Arial"/>
        </w:rPr>
        <w:t>Reject their lens of neoliberalism. Starting with “neoliberalism” encourages fake radicalism, oversimplification, and greater levels of cooptation than positive and pragmatic politics.</w:t>
      </w:r>
    </w:p>
    <w:p w:rsidR="002414DE" w:rsidRPr="005D4AA8" w:rsidRDefault="002414DE" w:rsidP="002414DE"/>
    <w:p w:rsidR="002414DE" w:rsidRPr="005D4AA8" w:rsidRDefault="002414DE" w:rsidP="002414DE">
      <w:r w:rsidRPr="005D4AA8">
        <w:t>-Ad hoc policies of neoliberalism also originate from Leftist movements for greater autonomy</w:t>
      </w:r>
    </w:p>
    <w:p w:rsidR="002414DE" w:rsidRPr="005D4AA8" w:rsidRDefault="002414DE" w:rsidP="002414DE">
      <w:r w:rsidRPr="005D4AA8">
        <w:t>-Sustainability politics also emerged during this time, but the neolib K ignores those and lumps them all together</w:t>
      </w:r>
    </w:p>
    <w:p w:rsidR="002414DE" w:rsidRPr="005D4AA8" w:rsidRDefault="002414DE" w:rsidP="002414DE">
      <w:r w:rsidRPr="005D4AA8">
        <w:t>-Ignores positive action that doesn’t conform to a romantic view of rebellion (i.e. the plan)</w:t>
      </w:r>
    </w:p>
    <w:p w:rsidR="002414DE" w:rsidRPr="005D4AA8" w:rsidRDefault="002414DE" w:rsidP="002414DE">
      <w:r w:rsidRPr="005D4AA8">
        <w:t xml:space="preserve">Clive </w:t>
      </w:r>
      <w:r w:rsidRPr="005D4AA8">
        <w:rPr>
          <w:rStyle w:val="StyleStyleBold12pt"/>
        </w:rPr>
        <w:t>BARNETT</w:t>
      </w:r>
      <w:r w:rsidRPr="005D4AA8">
        <w:t xml:space="preserve"> Faculty of the Social Sciences @ Open University (UK) </w:t>
      </w:r>
      <w:r w:rsidRPr="005D4AA8">
        <w:rPr>
          <w:rStyle w:val="StyleStyleBold12pt"/>
        </w:rPr>
        <w:t>‘5</w:t>
      </w:r>
      <w:r w:rsidRPr="005D4AA8">
        <w:t xml:space="preserve"> </w:t>
      </w:r>
    </w:p>
    <w:p w:rsidR="002414DE" w:rsidRPr="005D4AA8" w:rsidRDefault="002414DE" w:rsidP="002414DE">
      <w:r w:rsidRPr="005D4AA8">
        <w:t xml:space="preserve">[“The Consolations of ‘Neoliberalism’” </w:t>
      </w:r>
      <w:r w:rsidRPr="005D4AA8">
        <w:rPr>
          <w:i/>
        </w:rPr>
        <w:t>Geoforum</w:t>
      </w:r>
      <w:r w:rsidRPr="005D4AA8">
        <w:t xml:space="preserve"> 36 (1) p. Science Direct] </w:t>
      </w:r>
    </w:p>
    <w:p w:rsidR="002414DE" w:rsidRPr="005D4AA8" w:rsidRDefault="002414DE" w:rsidP="002414DE">
      <w:pPr>
        <w:rPr>
          <w:sz w:val="10"/>
        </w:rPr>
      </w:pPr>
      <w:r w:rsidRPr="005D4AA8">
        <w:rPr>
          <w:sz w:val="10"/>
        </w:rPr>
        <w:t xml:space="preserve">3. There is no such thing as neoliberalism! </w:t>
      </w:r>
      <w:r w:rsidRPr="005D4AA8">
        <w:rPr>
          <w:rStyle w:val="StyleBoldUnderline"/>
        </w:rPr>
        <w:t>The blind-spot in theories of neoliberalism</w:t>
      </w:r>
      <w:r w:rsidRPr="005D4AA8">
        <w:rPr>
          <w:sz w:val="10"/>
        </w:rPr>
        <w:t>—whether neo-Marxist and Foucauldian—</w:t>
      </w:r>
      <w:r w:rsidRPr="005D4AA8">
        <w:rPr>
          <w:rStyle w:val="StyleBoldUnderline"/>
        </w:rPr>
        <w:t>comes with trying to account for how top-down initiatives ‘take’ in everyday situations</w:t>
      </w:r>
      <w:r w:rsidRPr="005D4AA8">
        <w:rPr>
          <w:sz w:val="10"/>
        </w:rPr>
        <w:t xml:space="preserve">. So perhaps </w:t>
      </w:r>
      <w:r w:rsidRPr="005D4AA8">
        <w:rPr>
          <w:rStyle w:val="Emphasis"/>
        </w:rPr>
        <w:t xml:space="preserve">the best thing to do is to </w:t>
      </w:r>
      <w:r w:rsidRPr="00815BFF">
        <w:rPr>
          <w:rStyle w:val="Emphasis"/>
          <w:highlight w:val="green"/>
        </w:rPr>
        <w:t>stop thinking of “neoliberalism” as a coherent “hegemonic” project</w:t>
      </w:r>
      <w:r w:rsidRPr="005D4AA8">
        <w:rPr>
          <w:rStyle w:val="Emphasis"/>
        </w:rPr>
        <w:t xml:space="preserve"> altogether</w:t>
      </w:r>
      <w:r w:rsidRPr="005D4AA8">
        <w:rPr>
          <w:sz w:val="10"/>
        </w:rPr>
        <w:t xml:space="preserve">. </w:t>
      </w:r>
      <w:r w:rsidRPr="005D4AA8">
        <w:rPr>
          <w:rStyle w:val="StyleBoldUnderline"/>
        </w:rPr>
        <w:t>For all its apparent critical force</w:t>
      </w:r>
      <w:r w:rsidRPr="005D4AA8">
        <w:rPr>
          <w:sz w:val="10"/>
        </w:rPr>
        <w:t xml:space="preserve">, </w:t>
      </w:r>
      <w:r w:rsidRPr="005D4AA8">
        <w:rPr>
          <w:rStyle w:val="StyleBoldUnderline"/>
        </w:rPr>
        <w:t>the vocabulary of “</w:t>
      </w:r>
      <w:r w:rsidRPr="00815BFF">
        <w:rPr>
          <w:rStyle w:val="StyleBoldUnderline"/>
          <w:highlight w:val="green"/>
        </w:rPr>
        <w:t>neoliberalism</w:t>
      </w:r>
      <w:r w:rsidRPr="005D4AA8">
        <w:rPr>
          <w:sz w:val="10"/>
        </w:rPr>
        <w:t xml:space="preserve">” and “neoliberalization” in fact </w:t>
      </w:r>
      <w:r w:rsidRPr="005D4AA8">
        <w:rPr>
          <w:rStyle w:val="StyleBoldUnderline"/>
        </w:rPr>
        <w:t>provides a double consolation for leftist academics</w:t>
      </w:r>
      <w:r w:rsidRPr="005D4AA8">
        <w:rPr>
          <w:sz w:val="10"/>
        </w:rPr>
        <w:t xml:space="preserve">: </w:t>
      </w:r>
      <w:r w:rsidRPr="005D4AA8">
        <w:rPr>
          <w:rStyle w:val="StyleBoldUnderline"/>
        </w:rPr>
        <w:t xml:space="preserve">it supplies us with plentiful opportunities for unveiling the real workings of hegemonic ideologies </w:t>
      </w:r>
      <w:r w:rsidRPr="005D4AA8">
        <w:rPr>
          <w:sz w:val="10"/>
        </w:rPr>
        <w:t xml:space="preserve">in a characteristic gesture of revelation; </w:t>
      </w:r>
      <w:r w:rsidRPr="005D4AA8">
        <w:rPr>
          <w:rStyle w:val="StyleBoldUnderline"/>
        </w:rPr>
        <w:t xml:space="preserve">and </w:t>
      </w:r>
      <w:r w:rsidRPr="005D4AA8">
        <w:rPr>
          <w:sz w:val="10"/>
        </w:rPr>
        <w:t xml:space="preserve">in so doing, it </w:t>
      </w:r>
      <w:r w:rsidRPr="00815BFF">
        <w:rPr>
          <w:rStyle w:val="StyleBoldUnderline"/>
          <w:highlight w:val="green"/>
        </w:rPr>
        <w:t>invites us to align our</w:t>
      </w:r>
      <w:r w:rsidRPr="005D4AA8">
        <w:rPr>
          <w:rStyle w:val="StyleBoldUnderline"/>
        </w:rPr>
        <w:t xml:space="preserve"> own professional </w:t>
      </w:r>
      <w:r w:rsidRPr="00815BFF">
        <w:rPr>
          <w:rStyle w:val="StyleBoldUnderline"/>
          <w:highlight w:val="green"/>
        </w:rPr>
        <w:t>roles with</w:t>
      </w:r>
      <w:r w:rsidRPr="005D4AA8">
        <w:rPr>
          <w:rStyle w:val="StyleBoldUnderline"/>
        </w:rPr>
        <w:t xml:space="preserve"> the activities of </w:t>
      </w:r>
      <w:r w:rsidRPr="00815BFF">
        <w:rPr>
          <w:rStyle w:val="StyleBoldUnderline"/>
          <w:highlight w:val="green"/>
        </w:rPr>
        <w:t xml:space="preserve">various actors “out there”, who are </w:t>
      </w:r>
      <w:r w:rsidRPr="00815BFF">
        <w:rPr>
          <w:rStyle w:val="Emphasis"/>
          <w:highlight w:val="green"/>
        </w:rPr>
        <w:t>always framed as engaging in resistance</w:t>
      </w:r>
      <w:r w:rsidRPr="005D4AA8">
        <w:rPr>
          <w:sz w:val="10"/>
          <w:szCs w:val="16"/>
        </w:rPr>
        <w:t xml:space="preserve"> </w:t>
      </w:r>
      <w:r w:rsidRPr="005D4AA8">
        <w:rPr>
          <w:sz w:val="10"/>
        </w:rPr>
        <w:t>or contestation. The conceptualization of “neoliberalism” as a “hegemonic” project does not need refining by adding a splash of Foucault. Perhaps we should try to do without the concept of “neoliberalism” altogether, because it might actually compound rather than aid in the task of figuring out how the world works and how it changes. One reason for this is that</w:t>
      </w:r>
      <w:r w:rsidRPr="005D4AA8">
        <w:rPr>
          <w:rStyle w:val="StyleBoldUnderline"/>
        </w:rPr>
        <w:t xml:space="preserve">, between an overly economistic derivation of political economy and an overly statist rendition of governmentality, </w:t>
      </w:r>
      <w:r w:rsidRPr="00815BFF">
        <w:rPr>
          <w:rStyle w:val="StyleBoldUnderline"/>
          <w:highlight w:val="green"/>
        </w:rPr>
        <w:t>stories about “neoliberalism”</w:t>
      </w:r>
      <w:r w:rsidRPr="005D4AA8">
        <w:rPr>
          <w:rStyle w:val="StyleBoldUnderline"/>
        </w:rPr>
        <w:t xml:space="preserve"> manage to </w:t>
      </w:r>
      <w:r w:rsidRPr="00815BFF">
        <w:rPr>
          <w:rStyle w:val="StyleBoldUnderline"/>
          <w:highlight w:val="green"/>
        </w:rPr>
        <w:t>reduce the understanding of social relations to a residual effect of hegemonic projects</w:t>
      </w:r>
      <w:r w:rsidRPr="005D4AA8">
        <w:rPr>
          <w:rStyle w:val="StyleBoldUnderline"/>
        </w:rPr>
        <w:t xml:space="preserve"> and/or governmental programmes of rule</w:t>
      </w:r>
      <w:r w:rsidRPr="005D4AA8">
        <w:rPr>
          <w:sz w:val="10"/>
        </w:rPr>
        <w:t xml:space="preserve"> (see Clarke, 2004a). </w:t>
      </w:r>
      <w:r w:rsidRPr="005D4AA8">
        <w:rPr>
          <w:rStyle w:val="StyleBoldUnderline"/>
        </w:rPr>
        <w:t xml:space="preserve">Stories about “neoliberalism” </w:t>
      </w:r>
      <w:r w:rsidRPr="00815BFF">
        <w:rPr>
          <w:rStyle w:val="StyleBoldUnderline"/>
          <w:highlight w:val="green"/>
        </w:rPr>
        <w:t>pay little attention to the pro-active role of socio-cultural processes in provoking changes</w:t>
      </w:r>
      <w:r w:rsidRPr="005D4AA8">
        <w:rPr>
          <w:rStyle w:val="StyleBoldUnderline"/>
        </w:rPr>
        <w:t xml:space="preserve"> in modes of </w:t>
      </w:r>
      <w:r w:rsidRPr="005D4AA8">
        <w:rPr>
          <w:noProof/>
          <w:sz w:val="10"/>
        </w:rPr>
        <w:t xml:space="preserve">governance, </w:t>
      </w:r>
      <w:r w:rsidRPr="005D4AA8">
        <w:rPr>
          <w:rStyle w:val="StyleBoldUnderline"/>
        </w:rPr>
        <w:t>policy,</w:t>
      </w:r>
      <w:r w:rsidRPr="005D4AA8">
        <w:rPr>
          <w:sz w:val="10"/>
        </w:rPr>
        <w:t xml:space="preserve"> and regulation. Consider the example of the restructuring of public services such as health care, education, and criminal justice in the UK over the last two or three decades. This can easily be thought of in terms of a “hegemonic” project of “neoliberalization”, and certainly one dimension of this process has been a form of anti-statism that has rhetorically contrasted market provision against the rigidities of the state. But in fact </w:t>
      </w:r>
      <w:r w:rsidRPr="005D4AA8">
        <w:rPr>
          <w:rStyle w:val="StyleBoldUnderline"/>
        </w:rPr>
        <w:t>these ongoing changes in the terms of public-policy debate involve a combination of different factors that add up to a much more dispersed populist reorientation in policy, politics, and culture</w:t>
      </w:r>
      <w:r w:rsidRPr="005D4AA8">
        <w:rPr>
          <w:sz w:val="10"/>
        </w:rPr>
        <w:t xml:space="preserv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J. Clark, Dissolving the public realm? </w:t>
      </w:r>
      <w:proofErr w:type="gramStart"/>
      <w:r w:rsidRPr="005D4AA8">
        <w:rPr>
          <w:sz w:val="10"/>
        </w:rPr>
        <w:t>The logics and limits of neo-liberalism, Journal of Social Policy 33 (2004), pp. 27–48.Clarke, 2004b).</w:t>
      </w:r>
      <w:proofErr w:type="gramEnd"/>
      <w:r w:rsidRPr="005D4AA8">
        <w:rPr>
          <w:sz w:val="10"/>
        </w:rPr>
        <w:t xml:space="preserve"> None of these populist tendencies is simply an expression of a singular “hegemonic” project of “neoliberalization”. They are effects of much longer rhythms of socio-cultural change that emanate from the bottom-up. It seems just as plausible to suppose that </w:t>
      </w:r>
      <w:r w:rsidRPr="005D4AA8">
        <w:rPr>
          <w:rStyle w:val="StyleBoldUnderline"/>
        </w:rPr>
        <w:t xml:space="preserve">what we have come to recognise as </w:t>
      </w:r>
      <w:r w:rsidRPr="00815BFF">
        <w:rPr>
          <w:rStyle w:val="StyleBoldUnderline"/>
          <w:highlight w:val="green"/>
        </w:rPr>
        <w:t>“hegemonic neoliberalism” is a muddled set of ad hoc</w:t>
      </w:r>
      <w:r w:rsidRPr="005D4AA8">
        <w:rPr>
          <w:rStyle w:val="StyleBoldUnderline"/>
        </w:rPr>
        <w:t xml:space="preserve">, opportunistic </w:t>
      </w:r>
      <w:r w:rsidRPr="00815BFF">
        <w:rPr>
          <w:rStyle w:val="StyleBoldUnderline"/>
          <w:highlight w:val="green"/>
        </w:rPr>
        <w:t>accommodations</w:t>
      </w:r>
      <w:r w:rsidRPr="005D4AA8">
        <w:rPr>
          <w:rStyle w:val="StyleBoldUnderline"/>
        </w:rPr>
        <w:t xml:space="preserve"> to these unstable dynamics of social change</w:t>
      </w:r>
      <w:r w:rsidRPr="005D4AA8">
        <w:rPr>
          <w:sz w:val="10"/>
        </w:rPr>
        <w:t xml:space="preserve"> as it is to think of it as the outcome of highly coherent political-ideological projects. </w:t>
      </w:r>
      <w:r w:rsidRPr="00815BFF">
        <w:rPr>
          <w:rStyle w:val="StyleBoldUnderline"/>
          <w:highlight w:val="green"/>
        </w:rPr>
        <w:t xml:space="preserve">Processes of </w:t>
      </w:r>
      <w:r w:rsidRPr="00815BFF">
        <w:rPr>
          <w:rStyle w:val="Emphasis"/>
          <w:highlight w:val="green"/>
        </w:rPr>
        <w:t>privatization, market liberalization</w:t>
      </w:r>
      <w:r w:rsidRPr="005D4AA8">
        <w:rPr>
          <w:rStyle w:val="StyleBoldUnderline"/>
        </w:rPr>
        <w:t xml:space="preserve">, and de-regulation have often </w:t>
      </w:r>
      <w:r w:rsidRPr="00815BFF">
        <w:rPr>
          <w:rStyle w:val="StyleBoldUnderline"/>
          <w:highlight w:val="green"/>
        </w:rPr>
        <w:t xml:space="preserve">followed an </w:t>
      </w:r>
      <w:r w:rsidRPr="00815BFF">
        <w:rPr>
          <w:rStyle w:val="Emphasis"/>
          <w:highlight w:val="green"/>
        </w:rPr>
        <w:t>ironic pattern</w:t>
      </w:r>
      <w:r w:rsidRPr="005D4AA8">
        <w:rPr>
          <w:rStyle w:val="StyleBoldUnderline"/>
        </w:rPr>
        <w:t xml:space="preserve"> in so far as </w:t>
      </w:r>
      <w:r w:rsidRPr="00815BFF">
        <w:rPr>
          <w:rStyle w:val="StyleBoldUnderline"/>
          <w:highlight w:val="green"/>
        </w:rPr>
        <w:t xml:space="preserve">they have </w:t>
      </w:r>
      <w:r w:rsidRPr="00815BFF">
        <w:rPr>
          <w:rStyle w:val="Emphasis"/>
          <w:highlight w:val="green"/>
        </w:rPr>
        <w:t>been triggered by citizens’ movements arguing from the left</w:t>
      </w:r>
      <w:r w:rsidRPr="005D4AA8">
        <w:rPr>
          <w:rStyle w:val="Emphasis"/>
        </w:rPr>
        <w:t xml:space="preserve"> of the political spectrum </w:t>
      </w:r>
      <w:r w:rsidRPr="00815BFF">
        <w:rPr>
          <w:rStyle w:val="Emphasis"/>
          <w:highlight w:val="green"/>
        </w:rPr>
        <w:t>against the rigidities of statist</w:t>
      </w:r>
      <w:r w:rsidRPr="005D4AA8">
        <w:rPr>
          <w:rStyle w:val="Emphasis"/>
        </w:rPr>
        <w:t xml:space="preserve"> forms of </w:t>
      </w:r>
      <w:r w:rsidRPr="00815BFF">
        <w:rPr>
          <w:rStyle w:val="Emphasis"/>
          <w:highlight w:val="green"/>
        </w:rPr>
        <w:t>social policy</w:t>
      </w:r>
      <w:r w:rsidRPr="00815BFF">
        <w:rPr>
          <w:rStyle w:val="StyleBoldUnderline"/>
          <w:highlight w:val="green"/>
        </w:rPr>
        <w:t xml:space="preserve"> and welfare</w:t>
      </w:r>
      <w:r w:rsidRPr="005D4AA8">
        <w:rPr>
          <w:rStyle w:val="StyleBoldUnderline"/>
        </w:rPr>
        <w:t xml:space="preserve"> provision </w:t>
      </w:r>
      <w:r w:rsidRPr="00815BFF">
        <w:rPr>
          <w:rStyle w:val="StyleBoldUnderline"/>
          <w:highlight w:val="green"/>
        </w:rPr>
        <w:t>in the name of greater autonomy</w:t>
      </w:r>
      <w:r w:rsidRPr="005D4AA8">
        <w:rPr>
          <w:rStyle w:val="StyleBoldUnderline"/>
        </w:rPr>
        <w:t>, equality, and participation</w:t>
      </w:r>
      <w:r w:rsidRPr="005D4AA8">
        <w:rPr>
          <w:sz w:val="10"/>
        </w:rPr>
        <w:t xml:space="preserve"> (e.g. Horwitz, 1989). </w:t>
      </w:r>
      <w:r w:rsidRPr="005D4AA8">
        <w:rPr>
          <w:rStyle w:val="StyleBoldUnderline"/>
        </w:rPr>
        <w:t xml:space="preserve">The </w:t>
      </w:r>
      <w:r w:rsidRPr="00815BFF">
        <w:rPr>
          <w:rStyle w:val="StyleBoldUnderline"/>
          <w:highlight w:val="green"/>
        </w:rPr>
        <w:t>political re-alignments</w:t>
      </w:r>
      <w:r w:rsidRPr="005D4AA8">
        <w:rPr>
          <w:rStyle w:val="StyleBoldUnderline"/>
        </w:rPr>
        <w:t xml:space="preserve"> of the last three or four decades </w:t>
      </w:r>
      <w:r w:rsidRPr="00815BFF">
        <w:rPr>
          <w:rStyle w:val="StyleBoldUnderline"/>
          <w:highlight w:val="green"/>
        </w:rPr>
        <w:t>cannot</w:t>
      </w:r>
      <w:r w:rsidRPr="005D4AA8">
        <w:rPr>
          <w:rStyle w:val="StyleBoldUnderline"/>
        </w:rPr>
        <w:t xml:space="preserve"> therefore </w:t>
      </w:r>
      <w:r w:rsidRPr="00815BFF">
        <w:rPr>
          <w:rStyle w:val="StyleBoldUnderline"/>
          <w:highlight w:val="green"/>
        </w:rPr>
        <w:t>be</w:t>
      </w:r>
      <w:r w:rsidRPr="005D4AA8">
        <w:rPr>
          <w:rStyle w:val="StyleBoldUnderline"/>
        </w:rPr>
        <w:t xml:space="preserve"> adequately </w:t>
      </w:r>
      <w:r w:rsidRPr="00815BFF">
        <w:rPr>
          <w:rStyle w:val="StyleBoldUnderline"/>
          <w:highlight w:val="green"/>
        </w:rPr>
        <w:t>understood in terms of</w:t>
      </w:r>
      <w:r w:rsidRPr="005D4AA8">
        <w:rPr>
          <w:rStyle w:val="StyleBoldUnderline"/>
        </w:rPr>
        <w:t xml:space="preserve"> a straightforward </w:t>
      </w:r>
      <w:r w:rsidRPr="00815BFF">
        <w:rPr>
          <w:rStyle w:val="StyleBoldUnderline"/>
          <w:highlight w:val="green"/>
        </w:rPr>
        <w:t>shift from</w:t>
      </w:r>
      <w:r w:rsidRPr="005D4AA8">
        <w:rPr>
          <w:rStyle w:val="StyleBoldUnderline"/>
        </w:rPr>
        <w:t xml:space="preserve"> the </w:t>
      </w:r>
      <w:r w:rsidRPr="00815BFF">
        <w:rPr>
          <w:rStyle w:val="StyleBoldUnderline"/>
          <w:highlight w:val="green"/>
        </w:rPr>
        <w:t>left to</w:t>
      </w:r>
      <w:r w:rsidRPr="005D4AA8">
        <w:rPr>
          <w:rStyle w:val="StyleBoldUnderline"/>
        </w:rPr>
        <w:t xml:space="preserve"> the </w:t>
      </w:r>
      <w:r w:rsidRPr="00815BFF">
        <w:rPr>
          <w:rStyle w:val="StyleBoldUnderline"/>
          <w:highlight w:val="green"/>
        </w:rPr>
        <w:t>right</w:t>
      </w:r>
      <w:r w:rsidRPr="005D4AA8">
        <w:rPr>
          <w:rStyle w:val="StyleBoldUnderline"/>
        </w:rPr>
        <w:t>, from values of collectivism to values of individualism</w:t>
      </w:r>
      <w:r w:rsidRPr="005D4AA8">
        <w:rPr>
          <w:sz w:val="10"/>
        </w:rPr>
        <w:t xml:space="preserve">, or as a re-imposition of class power. The emergence and generalization of this populist ethos has much longer, deeper, and wider roots than those ascribed to “hegemonic neoliberalism”. And it also points towards the extent to which easily the most widely resonant political rationality in the world today is not right-wing market liberalism at all, but is, rather, the polyvalent discourse of “democracy” (see Barnett and Low, 2004). </w:t>
      </w:r>
      <w:r w:rsidRPr="005D4AA8">
        <w:rPr>
          <w:rStyle w:val="StyleBoldUnderline"/>
        </w:rPr>
        <w:t>Recent theories of “neoliberalism” have retreated from the appreciation of the long-term rhythms of socio-cultural change</w:t>
      </w:r>
      <w:r w:rsidRPr="005D4AA8">
        <w:rPr>
          <w:sz w:val="10"/>
        </w:rPr>
        <w:t xml:space="preserve">, which Stuart Hall once developed in his influential account of Thatcherism as a variant of authoritarian populism. </w:t>
      </w:r>
      <w:r w:rsidRPr="005D4AA8">
        <w:rPr>
          <w:rStyle w:val="StyleBoldUnderline"/>
        </w:rPr>
        <w:t>Instead, they favour elite-focused analyses of state bureaucracies, policy networks</w:t>
      </w:r>
      <w:r w:rsidRPr="005D4AA8">
        <w:rPr>
          <w:sz w:val="10"/>
        </w:rPr>
        <w:t xml:space="preserve">, and the like. One consequence of the residualization of the social is that </w:t>
      </w:r>
      <w:r w:rsidRPr="00815BFF">
        <w:rPr>
          <w:rStyle w:val="StyleBoldUnderline"/>
          <w:highlight w:val="green"/>
        </w:rPr>
        <w:t>theories of “neoliberalism” have</w:t>
      </w:r>
      <w:r w:rsidRPr="005D4AA8">
        <w:rPr>
          <w:rStyle w:val="StyleBoldUnderline"/>
        </w:rPr>
        <w:t xml:space="preserve"> great </w:t>
      </w:r>
      <w:r w:rsidRPr="00815BFF">
        <w:rPr>
          <w:rStyle w:val="StyleBoldUnderline"/>
          <w:highlight w:val="green"/>
        </w:rPr>
        <w:t>difficulty accounting for</w:t>
      </w:r>
      <w:r w:rsidRPr="005D4AA8">
        <w:rPr>
          <w:rStyle w:val="StyleBoldUnderline"/>
        </w:rPr>
        <w:t xml:space="preserve">, or </w:t>
      </w:r>
      <w:r w:rsidRPr="005D4AA8">
        <w:rPr>
          <w:sz w:val="10"/>
        </w:rPr>
        <w:t xml:space="preserve">indeed even in </w:t>
      </w:r>
      <w:r w:rsidRPr="005D4AA8">
        <w:rPr>
          <w:rStyle w:val="StyleBoldUnderline"/>
        </w:rPr>
        <w:t>recognizing</w:t>
      </w:r>
      <w:r w:rsidRPr="005D4AA8">
        <w:rPr>
          <w:sz w:val="10"/>
        </w:rPr>
        <w:t xml:space="preserve">, </w:t>
      </w:r>
      <w:r w:rsidRPr="00815BFF">
        <w:rPr>
          <w:rStyle w:val="StyleBoldUnderline"/>
          <w:highlight w:val="green"/>
        </w:rPr>
        <w:t>new forms</w:t>
      </w:r>
      <w:r w:rsidRPr="005D4AA8">
        <w:rPr>
          <w:rStyle w:val="StyleBoldUnderline"/>
        </w:rPr>
        <w:t xml:space="preserve"> </w:t>
      </w:r>
      <w:r w:rsidRPr="005D4AA8">
        <w:rPr>
          <w:sz w:val="10"/>
        </w:rPr>
        <w:t xml:space="preserve">of  “individualized collective-action” (Marchetti, 2003) </w:t>
      </w:r>
      <w:r w:rsidRPr="00815BFF">
        <w:rPr>
          <w:rStyle w:val="StyleBoldUnderline"/>
          <w:highlight w:val="green"/>
        </w:rPr>
        <w:t>that</w:t>
      </w:r>
      <w:r w:rsidRPr="005D4AA8">
        <w:rPr>
          <w:rStyle w:val="StyleBoldUnderline"/>
        </w:rPr>
        <w:t xml:space="preserve"> have </w:t>
      </w:r>
      <w:r w:rsidRPr="00815BFF">
        <w:rPr>
          <w:rStyle w:val="StyleBoldUnderline"/>
          <w:highlight w:val="green"/>
        </w:rPr>
        <w:t>emerged in tandem with</w:t>
      </w:r>
      <w:r w:rsidRPr="005D4AA8">
        <w:rPr>
          <w:rStyle w:val="StyleBoldUnderline"/>
        </w:rPr>
        <w:t xml:space="preserve"> the apparent ascendancy of “</w:t>
      </w:r>
      <w:r w:rsidRPr="00815BFF">
        <w:rPr>
          <w:rStyle w:val="StyleBoldUnderline"/>
          <w:highlight w:val="green"/>
        </w:rPr>
        <w:t>neoliberal hegemony</w:t>
      </w:r>
      <w:r w:rsidRPr="005D4AA8">
        <w:rPr>
          <w:rStyle w:val="StyleBoldUnderline"/>
        </w:rPr>
        <w:t xml:space="preserve">”: </w:t>
      </w:r>
      <w:r w:rsidRPr="00815BFF">
        <w:rPr>
          <w:rStyle w:val="Emphasis"/>
          <w:highlight w:val="green"/>
        </w:rPr>
        <w:t>environmental politics and</w:t>
      </w:r>
      <w:r w:rsidRPr="005D4AA8">
        <w:rPr>
          <w:rStyle w:val="Emphasis"/>
        </w:rPr>
        <w:t xml:space="preserve"> the politics of </w:t>
      </w:r>
      <w:r w:rsidRPr="00815BFF">
        <w:rPr>
          <w:rStyle w:val="Emphasis"/>
          <w:highlight w:val="green"/>
        </w:rPr>
        <w:t>sustainability</w:t>
      </w:r>
      <w:r w:rsidRPr="005D4AA8">
        <w:rPr>
          <w:sz w:val="10"/>
        </w:rPr>
        <w:t xml:space="preserve">; new forms of consumer activism oriented by </w:t>
      </w:r>
      <w:r w:rsidRPr="005D4AA8">
        <w:rPr>
          <w:rStyle w:val="StyleBoldUnderline"/>
        </w:rPr>
        <w:t>an ethics of assistance and global solidarity</w:t>
      </w:r>
      <w:r w:rsidRPr="005D4AA8">
        <w:rPr>
          <w:sz w:val="10"/>
        </w:rPr>
        <w:t xml:space="preserve">; </w:t>
      </w:r>
      <w:r w:rsidRPr="005D4AA8">
        <w:rPr>
          <w:rStyle w:val="StyleBoldUnderline"/>
        </w:rPr>
        <w:t xml:space="preserve">the identity politics of sexuality </w:t>
      </w:r>
      <w:r w:rsidRPr="005D4AA8">
        <w:rPr>
          <w:sz w:val="10"/>
        </w:rPr>
        <w:t>related to demands for changes in modes of health care provision, and so on (see Norris, 2002). All of these might be thought of as variants of what we might want to call bottom-up governmentality. This refers to the notion that non-state and non-corporate actors are also engaged in trying to govern various fields of activity, both by acting on the conduct and contexts of ordinary everyday life, but also by acting on the conduct of state and corporate actors as well. Rose (1999, pp. 281–284) hints at the outlines of such an analysis, at the very end of his paradigmatic account of governmentality, but investigation of this phenomenon is poorly developed at present</w:t>
      </w:r>
      <w:r w:rsidRPr="005D4AA8">
        <w:rPr>
          <w:rStyle w:val="StyleBoldUnderline"/>
        </w:rPr>
        <w:t xml:space="preserve">. Instead, the trouble-free amalgamation of Foucault’s ideas into the Marxist narrative of </w:t>
      </w:r>
      <w:r w:rsidRPr="00815BFF">
        <w:rPr>
          <w:rStyle w:val="StyleBoldUnderline"/>
          <w:highlight w:val="green"/>
        </w:rPr>
        <w:t>“neoliberalism” sets up a simplistic image of the world divided between</w:t>
      </w:r>
      <w:r w:rsidRPr="005D4AA8">
        <w:rPr>
          <w:rStyle w:val="StyleBoldUnderline"/>
        </w:rPr>
        <w:t xml:space="preserve"> the forces of </w:t>
      </w:r>
      <w:r w:rsidRPr="00815BFF">
        <w:rPr>
          <w:rStyle w:val="StyleBoldUnderline"/>
          <w:highlight w:val="green"/>
        </w:rPr>
        <w:t>hegemony and</w:t>
      </w:r>
      <w:r w:rsidRPr="005D4AA8">
        <w:rPr>
          <w:rStyle w:val="StyleBoldUnderline"/>
        </w:rPr>
        <w:t xml:space="preserve"> the spirits of </w:t>
      </w:r>
      <w:r w:rsidRPr="00815BFF">
        <w:rPr>
          <w:rStyle w:val="StyleBoldUnderline"/>
          <w:highlight w:val="green"/>
        </w:rPr>
        <w:t>subversion</w:t>
      </w:r>
      <w:r w:rsidRPr="005D4AA8">
        <w:rPr>
          <w:sz w:val="10"/>
        </w:rPr>
        <w:t xml:space="preserve"> (see Sedgwick, 2003, pp. 11–12). </w:t>
      </w:r>
      <w:proofErr w:type="gramStart"/>
      <w:r w:rsidRPr="005D4AA8">
        <w:rPr>
          <w:sz w:val="10"/>
        </w:rPr>
        <w:t xml:space="preserve">And </w:t>
      </w:r>
      <w:r w:rsidRPr="00815BFF">
        <w:rPr>
          <w:rStyle w:val="Emphasis"/>
          <w:highlight w:val="green"/>
        </w:rPr>
        <w:t>clinging to this image</w:t>
      </w:r>
      <w:r w:rsidRPr="005D4AA8">
        <w:rPr>
          <w:rStyle w:val="Emphasis"/>
        </w:rPr>
        <w:t xml:space="preserve"> only </w:t>
      </w:r>
      <w:r w:rsidRPr="00815BFF">
        <w:rPr>
          <w:rStyle w:val="Emphasis"/>
          <w:highlight w:val="green"/>
        </w:rPr>
        <w:t>makes it</w:t>
      </w:r>
      <w:r w:rsidRPr="005D4AA8">
        <w:rPr>
          <w:rStyle w:val="Emphasis"/>
        </w:rPr>
        <w:t xml:space="preserve"> all the </w:t>
      </w:r>
      <w:r w:rsidRPr="00815BFF">
        <w:rPr>
          <w:rStyle w:val="Emphasis"/>
          <w:highlight w:val="green"/>
        </w:rPr>
        <w:t xml:space="preserve">more difficult to acknowledge the possibility of positive political action </w:t>
      </w:r>
      <w:r w:rsidRPr="00815BFF">
        <w:rPr>
          <w:rStyle w:val="StyleBoldUnderline"/>
          <w:highlight w:val="green"/>
        </w:rPr>
        <w:t xml:space="preserve">that does not conform to a </w:t>
      </w:r>
      <w:r w:rsidRPr="00815BFF">
        <w:rPr>
          <w:rStyle w:val="Emphasis"/>
          <w:highlight w:val="green"/>
        </w:rPr>
        <w:t>romanticized picture of rebellion</w:t>
      </w:r>
      <w:r w:rsidRPr="005D4AA8">
        <w:rPr>
          <w:sz w:val="10"/>
        </w:rPr>
        <w:t>, contestation</w:t>
      </w:r>
      <w:r w:rsidRPr="005D4AA8">
        <w:rPr>
          <w:noProof/>
          <w:sz w:val="10"/>
        </w:rPr>
        <w:t>, or protest against domination</w:t>
      </w:r>
      <w:r w:rsidRPr="005D4AA8">
        <w:rPr>
          <w:sz w:val="10"/>
        </w:rPr>
        <w:t xml:space="preserve"> (see Touraine, 2001).</w:t>
      </w:r>
      <w:proofErr w:type="gramEnd"/>
      <w:r w:rsidRPr="005D4AA8">
        <w:rPr>
          <w:sz w:val="10"/>
        </w:rPr>
        <w:t xml:space="preserve"> Theories of “neoliberalism” are unable to recognize the emergence of new and innovative forms of individualized collective action because their critical imagination turns on a simple evaluative opposition between individualism and collectivism, the private and the public. </w:t>
      </w:r>
      <w:r w:rsidRPr="005D4AA8">
        <w:rPr>
          <w:rStyle w:val="StyleBoldUnderline"/>
        </w:rPr>
        <w:t>The radical academic discourse of “neoliberalism” frames the relationship between collective action and individualism simplistically as an opposition between the good and the bad</w:t>
      </w:r>
      <w:r w:rsidRPr="005D4AA8">
        <w:rPr>
          <w:sz w:val="10"/>
        </w:rPr>
        <w:t xml:space="preserve">. </w:t>
      </w:r>
      <w:r w:rsidRPr="005D4AA8">
        <w:rPr>
          <w:rStyle w:val="StyleBoldUnderline"/>
        </w:rPr>
        <w:t xml:space="preserve">In confirming a narrow account of liberalism, understood primarily as an economic doctrine of free markets and individual choice, </w:t>
      </w:r>
      <w:r w:rsidRPr="00815BFF">
        <w:rPr>
          <w:rStyle w:val="StyleBoldUnderline"/>
          <w:highlight w:val="green"/>
        </w:rPr>
        <w:t>there is</w:t>
      </w:r>
      <w:r w:rsidRPr="005D4AA8">
        <w:rPr>
          <w:rStyle w:val="StyleBoldUnderline"/>
        </w:rPr>
        <w:t xml:space="preserve"> a peculiar </w:t>
      </w:r>
      <w:r w:rsidRPr="00815BFF">
        <w:rPr>
          <w:rStyle w:val="StyleBoldUnderline"/>
          <w:highlight w:val="green"/>
        </w:rPr>
        <w:t>convergence between the radical</w:t>
      </w:r>
      <w:r w:rsidRPr="005D4AA8">
        <w:rPr>
          <w:rStyle w:val="StyleBoldUnderline"/>
        </w:rPr>
        <w:t xml:space="preserve"> academic </w:t>
      </w:r>
      <w:r w:rsidRPr="00815BFF">
        <w:rPr>
          <w:rStyle w:val="StyleBoldUnderline"/>
          <w:highlight w:val="green"/>
        </w:rPr>
        <w:t>left and the right-wing interpretation of liberal thought</w:t>
      </w:r>
      <w:r w:rsidRPr="005D4AA8">
        <w:rPr>
          <w:rStyle w:val="StyleBoldUnderline"/>
        </w:rPr>
        <w:t xml:space="preserve"> </w:t>
      </w:r>
      <w:r w:rsidRPr="005D4AA8">
        <w:rPr>
          <w:sz w:val="10"/>
        </w:rPr>
        <w:t>exemplified by Hayekian conservatism. By obliterating the political origins of modern liberalism—understood as answering the problem of how to live freely in societies divided by interminable conflicts of value, interest, and faith—</w:t>
      </w:r>
      <w:r w:rsidRPr="005D4AA8">
        <w:rPr>
          <w:rStyle w:val="StyleBoldUnderline"/>
        </w:rPr>
        <w:t>the discourse of “neoliberalism” reiterates a longer problem for radical academic theory of being unable to account for its own normative priorities in a compelling way</w:t>
      </w:r>
      <w:r w:rsidRPr="005D4AA8">
        <w:rPr>
          <w:sz w:val="10"/>
        </w:rPr>
        <w:t xml:space="preserve">. And </w:t>
      </w:r>
      <w:r w:rsidRPr="005D4AA8">
        <w:rPr>
          <w:rStyle w:val="StyleBoldUnderline"/>
        </w:rPr>
        <w:t>by denigrating the value of individualism as just an ideological ploy by the right, the pejorative vocabulary of “neoliberalism” invites us to take solace in an image of collective decision-making as a practically and normatively unproblematic procedure</w:t>
      </w:r>
      <w:r w:rsidRPr="005D4AA8">
        <w:rPr>
          <w:sz w:val="10"/>
        </w:rPr>
        <w:t xml:space="preserve">. The recurrent problem for theories of “neoliberalism” and “neoliberalization” is their two-dimensional view of both political power and of geographical space. They can only account for the relationship between top-down initiatives and bottom-up developments by recourse to the language of centres, peripheries, diffusion, and contingent realizations; and by displacing the conceptualization of social relations with a flurry of implied subject-effects. </w:t>
      </w:r>
      <w:r w:rsidRPr="005D4AA8">
        <w:rPr>
          <w:rStyle w:val="StyleBoldUnderline"/>
        </w:rPr>
        <w:t>The turn to an overly systematized theory of governmentality, derived from Foucault, only compounds the theoretical limitations of economistic conceptualizations of “neoliberalism</w:t>
      </w:r>
      <w:r w:rsidRPr="005D4AA8">
        <w:rPr>
          <w:sz w:val="10"/>
        </w:rPr>
        <w:t xml:space="preserve">”. </w:t>
      </w:r>
      <w:r w:rsidRPr="005D4AA8">
        <w:rPr>
          <w:noProof/>
          <w:sz w:val="10"/>
        </w:rPr>
        <w:t xml:space="preserve">The task for </w:t>
      </w:r>
      <w:r w:rsidRPr="005D4AA8">
        <w:rPr>
          <w:sz w:val="10"/>
        </w:rPr>
        <w:t xml:space="preserve">social </w:t>
      </w:r>
      <w:r w:rsidRPr="005D4AA8">
        <w:rPr>
          <w:noProof/>
          <w:sz w:val="10"/>
        </w:rPr>
        <w:t xml:space="preserve">theory today remains </w:t>
      </w:r>
      <w:r w:rsidRPr="005D4AA8">
        <w:rPr>
          <w:sz w:val="10"/>
        </w:rPr>
        <w:t xml:space="preserve">a quite classical one, namely </w:t>
      </w:r>
      <w:r w:rsidRPr="005D4AA8">
        <w:rPr>
          <w:noProof/>
          <w:sz w:val="10"/>
        </w:rPr>
        <w:t xml:space="preserve">to try to specify “the </w:t>
      </w:r>
      <w:r w:rsidRPr="005D4AA8">
        <w:rPr>
          <w:sz w:val="10"/>
        </w:rPr>
        <w:t>recurrent causal processes that govern the intersections between abstract, centrally promoted plans and social life on the small scale” (Tilly, 2003, p. 345). Neither neoliberalism-as-hegemony nor neoliberalism-as-governmentality is really able to help in this task, not least because both invest in a deeply embedded picture of subject-formation as a process of “getting-at” ordinary people in order to make them believe in things against their best interests. With respect to the problem of accounting for how “hegemonic” projects of “neoliberalism” win wider consensual legitimacy, Foucault’s ideas on governmentality seem to promise an account of how people come to acquire what Ivison (1997) calls the “freedom to be formed and normed”. Over time, Foucault’s own work moved steadily away from an emphasis on the forming-and-norming end of this formulation towards an emphasis on the freedom end. This shift was itself a reflection of the realization that the circularities of poststructuralist theories of subjectivity can only be broken by developing an account of the active receptivity of people to being directed. But, in the last instance, neither the story of neoliberalism-as-hegemony or of neoliberalism-as-governmentality can account for the forms of receptivity, pro-activity, and generativity that might help to explain how the rhythms of the everyday are able to produce effects on macro-scale processes, and vice versa. So, rather than finding convenient synergies between what are already closely related theoretical traditions, perhaps it is better to keep open those tiresome debates about the degree of coherence between them, at the same time as trying to broaden the horizons of our theoretical curiosity a little more widely.</w:t>
      </w:r>
    </w:p>
    <w:p w:rsidR="002414DE" w:rsidRPr="005D4AA8" w:rsidRDefault="002414DE" w:rsidP="002414DE"/>
    <w:p w:rsidR="00777EE6" w:rsidRDefault="00777EE6" w:rsidP="00777EE6">
      <w:pPr>
        <w:pStyle w:val="Heading2"/>
      </w:pPr>
      <w:r>
        <w:t>AT: Bifo</w:t>
      </w:r>
    </w:p>
    <w:p w:rsidR="00777EE6" w:rsidRDefault="00777EE6" w:rsidP="00777EE6">
      <w:pPr>
        <w:pStyle w:val="Heading3"/>
      </w:pPr>
      <w:r>
        <w:t xml:space="preserve">Bifo </w:t>
      </w:r>
      <w:r>
        <w:t>Alt Fails</w:t>
      </w:r>
    </w:p>
    <w:p w:rsidR="00777EE6" w:rsidRPr="00777EE6" w:rsidRDefault="00777EE6" w:rsidP="00777EE6"/>
    <w:p w:rsidR="00777EE6" w:rsidRDefault="00777EE6" w:rsidP="00777EE6">
      <w:pPr>
        <w:pStyle w:val="Heading4"/>
      </w:pPr>
      <w:r>
        <w:t xml:space="preserve">Bifo’s alternative </w:t>
      </w:r>
      <w:r w:rsidRPr="0021779B">
        <w:rPr>
          <w:u w:val="single"/>
        </w:rPr>
        <w:t>fails</w:t>
      </w:r>
      <w:r>
        <w:t xml:space="preserve"> at disrupting capital---a simple withdrawal from the system </w:t>
      </w:r>
      <w:r w:rsidRPr="0021779B">
        <w:rPr>
          <w:u w:val="single"/>
        </w:rPr>
        <w:t>evacuates politics</w:t>
      </w:r>
      <w:r>
        <w:t xml:space="preserve"> and </w:t>
      </w:r>
      <w:r w:rsidRPr="0021779B">
        <w:rPr>
          <w:u w:val="single"/>
        </w:rPr>
        <w:t>cedes it to the Right</w:t>
      </w:r>
      <w:r>
        <w:t>---turns the K.</w:t>
      </w:r>
    </w:p>
    <w:p w:rsidR="00777EE6" w:rsidRDefault="00777EE6" w:rsidP="00777EE6"/>
    <w:p w:rsidR="00777EE6" w:rsidRPr="00777EE6" w:rsidRDefault="00777EE6" w:rsidP="00777EE6">
      <w:r w:rsidRPr="0021779B">
        <w:rPr>
          <w:rStyle w:val="StyleStyleBold12pt"/>
        </w:rPr>
        <w:t>Lear 12</w:t>
      </w:r>
    </w:p>
    <w:p w:rsidR="00777EE6" w:rsidRPr="0021779B" w:rsidRDefault="00777EE6" w:rsidP="00777EE6">
      <w:r>
        <w:t>(</w:t>
      </w:r>
      <w:r>
        <w:t xml:space="preserve">Ben is an underemployed researcher living </w:t>
      </w:r>
      <w:r w:rsidRPr="0021779B">
        <w:t>in Manchester</w:t>
      </w:r>
      <w:r>
        <w:t xml:space="preserve">, UK. He recently co-authored an article in Occupy Everything! Reflections on Why it's Kicking off </w:t>
      </w:r>
      <w:proofErr w:type="gramStart"/>
      <w:r>
        <w:t>Everywhere</w:t>
      </w:r>
      <w:proofErr w:type="gramEnd"/>
      <w:r>
        <w:t>, and is a member of Plan C., "Lifeboat Communism – A Review of Franco “Bifo” Berardi’s After the Future," 5-18-2012, Viewpoint Magazine, http://viewpointmag.com/2012/05/18/lifeboat-communism-a-review-of-franco-bifo-berardis-a</w:t>
      </w:r>
      <w:r>
        <w:t>fter-the-future/)</w:t>
      </w:r>
    </w:p>
    <w:p w:rsidR="00777EE6" w:rsidRDefault="00777EE6" w:rsidP="00777EE6">
      <w:r w:rsidRPr="0021779B">
        <w:rPr>
          <w:rStyle w:val="StyleBoldUnderline"/>
        </w:rPr>
        <w:t xml:space="preserve">What does the end of the future mean for </w:t>
      </w:r>
      <w:r w:rsidRPr="0021779B">
        <w:rPr>
          <w:rStyle w:val="Emphasis"/>
        </w:rPr>
        <w:t>rad</w:t>
      </w:r>
      <w:r w:rsidRPr="0021779B">
        <w:rPr>
          <w:rStyle w:val="Emphasis"/>
        </w:rPr>
        <w:softHyphen/>
        <w:t>i</w:t>
      </w:r>
      <w:r w:rsidRPr="0021779B">
        <w:rPr>
          <w:rStyle w:val="Emphasis"/>
        </w:rPr>
        <w:softHyphen/>
        <w:t>cal pol</w:t>
      </w:r>
      <w:r w:rsidRPr="0021779B">
        <w:rPr>
          <w:rStyle w:val="Emphasis"/>
        </w:rPr>
        <w:softHyphen/>
        <w:t>i</w:t>
      </w:r>
      <w:r w:rsidRPr="0021779B">
        <w:rPr>
          <w:rStyle w:val="Emphasis"/>
        </w:rPr>
        <w:softHyphen/>
        <w:t>tics</w:t>
      </w:r>
      <w:r w:rsidRPr="00E52A76">
        <w:rPr>
          <w:sz w:val="12"/>
        </w:rPr>
        <w:t xml:space="preserve">? It is at this point that </w:t>
      </w:r>
      <w:r w:rsidRPr="00815BFF">
        <w:rPr>
          <w:rStyle w:val="Emphasis"/>
          <w:highlight w:val="green"/>
        </w:rPr>
        <w:t>Bifo’s</w:t>
      </w:r>
      <w:r w:rsidRPr="00815BFF">
        <w:rPr>
          <w:rStyle w:val="StyleBoldUnderline"/>
          <w:highlight w:val="green"/>
        </w:rPr>
        <w:t xml:space="preserve"> argu</w:t>
      </w:r>
      <w:r w:rsidRPr="00815BFF">
        <w:rPr>
          <w:rStyle w:val="StyleBoldUnderline"/>
          <w:highlight w:val="green"/>
        </w:rPr>
        <w:softHyphen/>
        <w:t>ment becomes prob</w:t>
      </w:r>
      <w:r w:rsidRPr="00815BFF">
        <w:rPr>
          <w:rStyle w:val="StyleBoldUnderline"/>
          <w:highlight w:val="green"/>
        </w:rPr>
        <w:softHyphen/>
        <w:t>lem</w:t>
      </w:r>
      <w:r w:rsidRPr="00815BFF">
        <w:rPr>
          <w:rStyle w:val="StyleBoldUnderline"/>
          <w:highlight w:val="green"/>
        </w:rPr>
        <w:softHyphen/>
        <w:t>atic</w:t>
      </w:r>
      <w:r w:rsidRPr="00E52A76">
        <w:rPr>
          <w:sz w:val="12"/>
        </w:rPr>
        <w:t>. In an argu</w:t>
      </w:r>
      <w:r w:rsidRPr="00E52A76">
        <w:rPr>
          <w:sz w:val="12"/>
        </w:rPr>
        <w:softHyphen/>
        <w:t>ment that inter</w:t>
      </w:r>
      <w:r w:rsidRPr="00E52A76">
        <w:rPr>
          <w:sz w:val="12"/>
        </w:rPr>
        <w:softHyphen/>
        <w:t xml:space="preserve">sects with groups such as Tiqqun, </w:t>
      </w:r>
      <w:r w:rsidRPr="0021779B">
        <w:rPr>
          <w:rStyle w:val="StyleBoldUnderline"/>
        </w:rPr>
        <w:t>Bifo argues that we must see “Com</w:t>
      </w:r>
      <w:r w:rsidRPr="0021779B">
        <w:rPr>
          <w:rStyle w:val="StyleBoldUnderline"/>
        </w:rPr>
        <w:softHyphen/>
        <w:t>mu</w:t>
      </w:r>
      <w:r w:rsidRPr="0021779B">
        <w:rPr>
          <w:rStyle w:val="StyleBoldUnderline"/>
        </w:rPr>
        <w:softHyphen/>
        <w:t>nism as a neces</w:t>
      </w:r>
      <w:r w:rsidRPr="0021779B">
        <w:rPr>
          <w:rStyle w:val="StyleBoldUnderline"/>
        </w:rPr>
        <w:softHyphen/>
        <w:t xml:space="preserve">sity in </w:t>
      </w:r>
      <w:r w:rsidRPr="0021779B">
        <w:rPr>
          <w:rStyle w:val="Emphasis"/>
        </w:rPr>
        <w:t>the col</w:t>
      </w:r>
      <w:r w:rsidRPr="0021779B">
        <w:rPr>
          <w:rStyle w:val="Emphasis"/>
        </w:rPr>
        <w:softHyphen/>
        <w:t>lapse of cap</w:t>
      </w:r>
      <w:r w:rsidRPr="0021779B">
        <w:rPr>
          <w:rStyle w:val="Emphasis"/>
        </w:rPr>
        <w:softHyphen/>
        <w:t>i</w:t>
      </w:r>
      <w:r w:rsidRPr="0021779B">
        <w:rPr>
          <w:rStyle w:val="Emphasis"/>
        </w:rPr>
        <w:softHyphen/>
        <w:t>tal</w:t>
      </w:r>
      <w:r w:rsidRPr="00E52A76">
        <w:rPr>
          <w:sz w:val="12"/>
        </w:rPr>
        <w:t>.” Dis</w:t>
      </w:r>
      <w:r w:rsidRPr="00E52A76">
        <w:rPr>
          <w:sz w:val="12"/>
        </w:rPr>
        <w:softHyphen/>
        <w:t>tant from the vol</w:t>
      </w:r>
      <w:r w:rsidRPr="00E52A76">
        <w:rPr>
          <w:sz w:val="12"/>
        </w:rPr>
        <w:softHyphen/>
        <w:t>un</w:t>
      </w:r>
      <w:r w:rsidRPr="00E52A76">
        <w:rPr>
          <w:sz w:val="12"/>
        </w:rPr>
        <w:softHyphen/>
        <w:t>tarism of pre</w:t>
      </w:r>
      <w:r w:rsidRPr="00E52A76">
        <w:rPr>
          <w:sz w:val="12"/>
        </w:rPr>
        <w:softHyphen/>
        <w:t>vi</w:t>
      </w:r>
      <w:r w:rsidRPr="00E52A76">
        <w:rPr>
          <w:sz w:val="12"/>
        </w:rPr>
        <w:softHyphen/>
        <w:t>ous forms of Com</w:t>
      </w:r>
      <w:r w:rsidRPr="00E52A76">
        <w:rPr>
          <w:sz w:val="12"/>
        </w:rPr>
        <w:softHyphen/>
        <w:t>mu</w:t>
      </w:r>
      <w:r w:rsidRPr="00E52A76">
        <w:rPr>
          <w:sz w:val="12"/>
        </w:rPr>
        <w:softHyphen/>
        <w:t>nist pol</w:t>
      </w:r>
      <w:r w:rsidRPr="00E52A76">
        <w:rPr>
          <w:sz w:val="12"/>
        </w:rPr>
        <w:softHyphen/>
        <w:t>i</w:t>
      </w:r>
      <w:r w:rsidRPr="00E52A76">
        <w:rPr>
          <w:sz w:val="12"/>
        </w:rPr>
        <w:softHyphen/>
        <w:t>tics, this “post-growth Com</w:t>
      </w:r>
      <w:r w:rsidRPr="00E52A76">
        <w:rPr>
          <w:sz w:val="12"/>
        </w:rPr>
        <w:softHyphen/>
        <w:t>mu</w:t>
      </w:r>
      <w:r w:rsidRPr="00E52A76">
        <w:rPr>
          <w:sz w:val="12"/>
        </w:rPr>
        <w:softHyphen/>
        <w:t>nism” will be best under</w:t>
      </w:r>
      <w:r w:rsidRPr="00E52A76">
        <w:rPr>
          <w:sz w:val="12"/>
        </w:rPr>
        <w:softHyphen/>
        <w:t>stood as a nec</w:t>
      </w:r>
      <w:r w:rsidRPr="00E52A76">
        <w:rPr>
          <w:sz w:val="12"/>
        </w:rPr>
        <w:softHyphen/>
        <w:t>es</w:t>
      </w:r>
      <w:r w:rsidRPr="00E52A76">
        <w:rPr>
          <w:sz w:val="12"/>
        </w:rPr>
        <w:softHyphen/>
        <w:t>sary response to capital’s refusal of labour. Cut adrift from the “oppor</w:t>
      </w:r>
      <w:r w:rsidRPr="00E52A76">
        <w:rPr>
          <w:sz w:val="12"/>
        </w:rPr>
        <w:softHyphen/>
        <w:t>tu</w:t>
      </w:r>
      <w:r w:rsidRPr="00E52A76">
        <w:rPr>
          <w:sz w:val="12"/>
        </w:rPr>
        <w:softHyphen/>
        <w:t>nity” to work, with wel</w:t>
      </w:r>
      <w:r w:rsidRPr="00E52A76">
        <w:rPr>
          <w:sz w:val="12"/>
        </w:rPr>
        <w:softHyphen/>
        <w:t>fare sys</w:t>
      </w:r>
      <w:r w:rsidRPr="00E52A76">
        <w:rPr>
          <w:sz w:val="12"/>
        </w:rPr>
        <w:softHyphen/>
        <w:t>tems dis</w:t>
      </w:r>
      <w:r w:rsidRPr="00E52A76">
        <w:rPr>
          <w:sz w:val="12"/>
        </w:rPr>
        <w:softHyphen/>
        <w:t>man</w:t>
      </w:r>
      <w:r w:rsidRPr="00E52A76">
        <w:rPr>
          <w:sz w:val="12"/>
        </w:rPr>
        <w:softHyphen/>
        <w:t xml:space="preserve">tled, </w:t>
      </w:r>
      <w:r w:rsidRPr="0021779B">
        <w:rPr>
          <w:rStyle w:val="StyleBoldUnderline"/>
        </w:rPr>
        <w:t>Bifo argues that we will wit</w:t>
      </w:r>
      <w:r w:rsidRPr="0021779B">
        <w:rPr>
          <w:rStyle w:val="StyleBoldUnderline"/>
        </w:rPr>
        <w:softHyphen/>
        <w:t>ness the pro</w:t>
      </w:r>
      <w:r w:rsidRPr="0021779B">
        <w:rPr>
          <w:rStyle w:val="StyleBoldUnderline"/>
        </w:rPr>
        <w:softHyphen/>
        <w:t>lif</w:t>
      </w:r>
      <w:r w:rsidRPr="0021779B">
        <w:rPr>
          <w:rStyle w:val="StyleBoldUnderline"/>
        </w:rPr>
        <w:softHyphen/>
        <w:t>er</w:t>
      </w:r>
      <w:r w:rsidRPr="0021779B">
        <w:rPr>
          <w:rStyle w:val="StyleBoldUnderline"/>
        </w:rPr>
        <w:softHyphen/>
        <w:t>a</w:t>
      </w:r>
      <w:r w:rsidRPr="0021779B">
        <w:rPr>
          <w:rStyle w:val="StyleBoldUnderline"/>
        </w:rPr>
        <w:softHyphen/>
        <w:t>tion of</w:t>
      </w:r>
      <w:r w:rsidRPr="00E52A76">
        <w:rPr>
          <w:sz w:val="12"/>
        </w:rPr>
        <w:t xml:space="preserve"> </w:t>
      </w:r>
      <w:r w:rsidRPr="0021779B">
        <w:rPr>
          <w:rStyle w:val="StyleBoldUnderline"/>
        </w:rPr>
        <w:t>zones of auton</w:t>
      </w:r>
      <w:r w:rsidRPr="0021779B">
        <w:rPr>
          <w:rStyle w:val="StyleBoldUnderline"/>
        </w:rPr>
        <w:softHyphen/>
        <w:t>omy respond</w:t>
      </w:r>
      <w:r w:rsidRPr="0021779B">
        <w:rPr>
          <w:rStyle w:val="StyleBoldUnderline"/>
        </w:rPr>
        <w:softHyphen/>
        <w:t>ing to the needs of</w:t>
      </w:r>
      <w:r w:rsidRPr="00E52A76">
        <w:rPr>
          <w:sz w:val="12"/>
        </w:rPr>
        <w:t xml:space="preserve"> </w:t>
      </w:r>
      <w:r w:rsidRPr="0021779B">
        <w:rPr>
          <w:rStyle w:val="StyleBoldUnderline"/>
        </w:rPr>
        <w:t>a</w:t>
      </w:r>
      <w:r w:rsidRPr="00E52A76">
        <w:rPr>
          <w:sz w:val="12"/>
        </w:rPr>
        <w:t>n increas</w:t>
      </w:r>
      <w:r w:rsidRPr="00E52A76">
        <w:rPr>
          <w:sz w:val="12"/>
        </w:rPr>
        <w:softHyphen/>
        <w:t>ingly pre</w:t>
      </w:r>
      <w:r w:rsidRPr="00E52A76">
        <w:rPr>
          <w:sz w:val="12"/>
        </w:rPr>
        <w:softHyphen/>
        <w:t>car</w:t>
      </w:r>
      <w:r w:rsidRPr="00E52A76">
        <w:rPr>
          <w:sz w:val="12"/>
        </w:rPr>
        <w:softHyphen/>
        <w:t>i</w:t>
      </w:r>
      <w:r w:rsidRPr="00E52A76">
        <w:rPr>
          <w:sz w:val="12"/>
        </w:rPr>
        <w:softHyphen/>
        <w:t xml:space="preserve">ous and </w:t>
      </w:r>
      <w:r w:rsidRPr="0021779B">
        <w:rPr>
          <w:rStyle w:val="StyleBoldUnderline"/>
        </w:rPr>
        <w:t>super</w:t>
      </w:r>
      <w:r w:rsidRPr="0021779B">
        <w:rPr>
          <w:rStyle w:val="StyleBoldUnderline"/>
        </w:rPr>
        <w:softHyphen/>
        <w:t>flu</w:t>
      </w:r>
      <w:r w:rsidRPr="0021779B">
        <w:rPr>
          <w:rStyle w:val="StyleBoldUnderline"/>
        </w:rPr>
        <w:softHyphen/>
        <w:t>ous social body</w:t>
      </w:r>
      <w:r w:rsidRPr="00E52A76">
        <w:rPr>
          <w:sz w:val="12"/>
        </w:rPr>
        <w:t>. Com</w:t>
      </w:r>
      <w:r w:rsidRPr="00E52A76">
        <w:rPr>
          <w:sz w:val="12"/>
        </w:rPr>
        <w:softHyphen/>
        <w:t>mu</w:t>
      </w:r>
      <w:r w:rsidRPr="00E52A76">
        <w:rPr>
          <w:sz w:val="12"/>
        </w:rPr>
        <w:softHyphen/>
        <w:t>nist pol</w:t>
      </w:r>
      <w:r w:rsidRPr="00E52A76">
        <w:rPr>
          <w:sz w:val="12"/>
        </w:rPr>
        <w:softHyphen/>
        <w:t>i</w:t>
      </w:r>
      <w:r w:rsidRPr="00E52A76">
        <w:rPr>
          <w:sz w:val="12"/>
        </w:rPr>
        <w:softHyphen/>
        <w:t>tics will emerge from an exo</w:t>
      </w:r>
      <w:r w:rsidRPr="00E52A76">
        <w:rPr>
          <w:sz w:val="12"/>
        </w:rPr>
        <w:softHyphen/>
        <w:t>dus, both vol</w:t>
      </w:r>
      <w:r w:rsidRPr="00E52A76">
        <w:rPr>
          <w:sz w:val="12"/>
        </w:rPr>
        <w:softHyphen/>
        <w:t>un</w:t>
      </w:r>
      <w:r w:rsidRPr="00E52A76">
        <w:rPr>
          <w:sz w:val="12"/>
        </w:rPr>
        <w:softHyphen/>
        <w:t>tary and com</w:t>
      </w:r>
      <w:r w:rsidRPr="00E52A76">
        <w:rPr>
          <w:sz w:val="12"/>
        </w:rPr>
        <w:softHyphen/>
        <w:t>pul</w:t>
      </w:r>
      <w:r w:rsidRPr="00E52A76">
        <w:rPr>
          <w:sz w:val="12"/>
        </w:rPr>
        <w:softHyphen/>
        <w:t>sory, from a stag</w:t>
      </w:r>
      <w:r w:rsidRPr="00E52A76">
        <w:rPr>
          <w:sz w:val="12"/>
        </w:rPr>
        <w:softHyphen/>
        <w:t>nat</w:t>
      </w:r>
      <w:r w:rsidRPr="00E52A76">
        <w:rPr>
          <w:sz w:val="12"/>
        </w:rPr>
        <w:softHyphen/>
        <w:t>ing and increas</w:t>
      </w:r>
      <w:r w:rsidRPr="00E52A76">
        <w:rPr>
          <w:sz w:val="12"/>
        </w:rPr>
        <w:softHyphen/>
        <w:t>ingly preda</w:t>
      </w:r>
      <w:r w:rsidRPr="00E52A76">
        <w:rPr>
          <w:sz w:val="12"/>
        </w:rPr>
        <w:softHyphen/>
        <w:t>tory state-capital nexus. This exo</w:t>
      </w:r>
      <w:r w:rsidRPr="00E52A76">
        <w:rPr>
          <w:sz w:val="12"/>
        </w:rPr>
        <w:softHyphen/>
        <w:t>dus is both social, in the devel</w:t>
      </w:r>
      <w:r w:rsidRPr="00E52A76">
        <w:rPr>
          <w:sz w:val="12"/>
        </w:rPr>
        <w:softHyphen/>
        <w:t>op</w:t>
      </w:r>
      <w:r w:rsidRPr="00E52A76">
        <w:rPr>
          <w:sz w:val="12"/>
        </w:rPr>
        <w:softHyphen/>
        <w:t>ment of an alter</w:t>
      </w:r>
      <w:r w:rsidRPr="00E52A76">
        <w:rPr>
          <w:sz w:val="12"/>
        </w:rPr>
        <w:softHyphen/>
        <w:t>na</w:t>
      </w:r>
      <w:r w:rsidRPr="00E52A76">
        <w:rPr>
          <w:sz w:val="12"/>
        </w:rPr>
        <w:softHyphen/>
        <w:t>tive infra</w:t>
      </w:r>
      <w:r w:rsidRPr="00E52A76">
        <w:rPr>
          <w:sz w:val="12"/>
        </w:rPr>
        <w:softHyphen/>
        <w:t>struc</w:t>
      </w:r>
      <w:r w:rsidRPr="00E52A76">
        <w:rPr>
          <w:sz w:val="12"/>
        </w:rPr>
        <w:softHyphen/>
        <w:t>ture, and per</w:t>
      </w:r>
      <w:r w:rsidRPr="00E52A76">
        <w:rPr>
          <w:sz w:val="12"/>
        </w:rPr>
        <w:softHyphen/>
        <w:t>sonal, in the with</w:t>
      </w:r>
      <w:r w:rsidRPr="00E52A76">
        <w:rPr>
          <w:sz w:val="12"/>
        </w:rPr>
        <w:softHyphen/>
        <w:t>drawal from the hyper-stimulation of the semi</w:t>
      </w:r>
      <w:r w:rsidRPr="00E52A76">
        <w:rPr>
          <w:sz w:val="12"/>
        </w:rPr>
        <w:softHyphen/>
        <w:t>otic econ</w:t>
      </w:r>
      <w:r w:rsidRPr="00E52A76">
        <w:rPr>
          <w:sz w:val="12"/>
        </w:rPr>
        <w:softHyphen/>
        <w:t>omy. Bifo aban</w:t>
      </w:r>
      <w:r w:rsidRPr="00E52A76">
        <w:rPr>
          <w:sz w:val="12"/>
        </w:rPr>
        <w:softHyphen/>
        <w:t>dons hope in col</w:t>
      </w:r>
      <w:r w:rsidRPr="00E52A76">
        <w:rPr>
          <w:sz w:val="12"/>
        </w:rPr>
        <w:softHyphen/>
        <w:t>lec</w:t>
      </w:r>
      <w:r w:rsidRPr="00E52A76">
        <w:rPr>
          <w:sz w:val="12"/>
        </w:rPr>
        <w:softHyphen/>
        <w:t>tive con</w:t>
      </w:r>
      <w:r w:rsidRPr="00E52A76">
        <w:rPr>
          <w:sz w:val="12"/>
        </w:rPr>
        <w:softHyphen/>
        <w:t>tes</w:t>
      </w:r>
      <w:r w:rsidRPr="00E52A76">
        <w:rPr>
          <w:sz w:val="12"/>
        </w:rPr>
        <w:softHyphen/>
        <w:t>ta</w:t>
      </w:r>
      <w:r w:rsidRPr="00E52A76">
        <w:rPr>
          <w:sz w:val="12"/>
        </w:rPr>
        <w:softHyphen/>
        <w:t xml:space="preserve">tion at the level of the political. </w:t>
      </w:r>
      <w:r w:rsidRPr="0021779B">
        <w:rPr>
          <w:rStyle w:val="Emphasis"/>
        </w:rPr>
        <w:t>Bifo’s pol</w:t>
      </w:r>
      <w:r w:rsidRPr="0021779B">
        <w:rPr>
          <w:rStyle w:val="Emphasis"/>
        </w:rPr>
        <w:softHyphen/>
        <w:t>i</w:t>
      </w:r>
      <w:r w:rsidRPr="0021779B">
        <w:rPr>
          <w:rStyle w:val="Emphasis"/>
        </w:rPr>
        <w:softHyphen/>
        <w:t>tics could be described as a</w:t>
      </w:r>
      <w:r w:rsidRPr="00E52A76">
        <w:rPr>
          <w:sz w:val="12"/>
        </w:rPr>
        <w:t xml:space="preserve"> kind of “</w:t>
      </w:r>
      <w:r w:rsidRPr="0021779B">
        <w:rPr>
          <w:rStyle w:val="Emphasis"/>
        </w:rPr>
        <w:t>lifeboat com</w:t>
      </w:r>
      <w:r w:rsidRPr="0021779B">
        <w:rPr>
          <w:rStyle w:val="Emphasis"/>
        </w:rPr>
        <w:softHyphen/>
        <w:t>mu</w:t>
      </w:r>
      <w:r w:rsidRPr="0021779B">
        <w:rPr>
          <w:rStyle w:val="Emphasis"/>
        </w:rPr>
        <w:softHyphen/>
        <w:t>nism</w:t>
      </w:r>
      <w:r w:rsidRPr="00E52A76">
        <w:rPr>
          <w:sz w:val="12"/>
        </w:rPr>
        <w:t xml:space="preserve">.” </w:t>
      </w:r>
      <w:r w:rsidRPr="00815BFF">
        <w:rPr>
          <w:rStyle w:val="StyleBoldUnderline"/>
          <w:highlight w:val="green"/>
        </w:rPr>
        <w:t>As the cri</w:t>
      </w:r>
      <w:r w:rsidRPr="00815BFF">
        <w:rPr>
          <w:rStyle w:val="StyleBoldUnderline"/>
          <w:highlight w:val="green"/>
        </w:rPr>
        <w:softHyphen/>
        <w:t>sis rip</w:t>
      </w:r>
      <w:r w:rsidRPr="00815BFF">
        <w:rPr>
          <w:rStyle w:val="StyleBoldUnderline"/>
          <w:highlight w:val="green"/>
        </w:rPr>
        <w:softHyphen/>
        <w:t>ples</w:t>
      </w:r>
      <w:r w:rsidRPr="00E52A76">
        <w:rPr>
          <w:sz w:val="12"/>
        </w:rPr>
        <w:t>, mutates, and deep</w:t>
      </w:r>
      <w:r w:rsidRPr="00E52A76">
        <w:rPr>
          <w:sz w:val="12"/>
        </w:rPr>
        <w:softHyphen/>
        <w:t xml:space="preserve">ens, </w:t>
      </w:r>
      <w:r w:rsidRPr="00815BFF">
        <w:rPr>
          <w:rStyle w:val="StyleBoldUnderline"/>
          <w:highlight w:val="green"/>
        </w:rPr>
        <w:t>Bifo sees the role of</w:t>
      </w:r>
      <w:r w:rsidRPr="00815BFF">
        <w:rPr>
          <w:sz w:val="12"/>
          <w:highlight w:val="green"/>
        </w:rPr>
        <w:t xml:space="preserve"> </w:t>
      </w:r>
      <w:r w:rsidRPr="00815BFF">
        <w:rPr>
          <w:rStyle w:val="StyleBoldUnderline"/>
          <w:highlight w:val="green"/>
        </w:rPr>
        <w:t>com</w:t>
      </w:r>
      <w:r w:rsidRPr="00815BFF">
        <w:rPr>
          <w:rStyle w:val="StyleBoldUnderline"/>
          <w:highlight w:val="green"/>
        </w:rPr>
        <w:softHyphen/>
        <w:t>mu</w:t>
      </w:r>
      <w:r w:rsidRPr="00815BFF">
        <w:rPr>
          <w:rStyle w:val="StyleBoldUnderline"/>
          <w:highlight w:val="green"/>
        </w:rPr>
        <w:softHyphen/>
        <w:t>nism</w:t>
      </w:r>
      <w:r w:rsidRPr="00E52A76">
        <w:rPr>
          <w:sz w:val="12"/>
        </w:rPr>
        <w:t xml:space="preserve"> as the cre</w:t>
      </w:r>
      <w:r w:rsidRPr="00E52A76">
        <w:rPr>
          <w:sz w:val="12"/>
        </w:rPr>
        <w:softHyphen/>
        <w:t>ation of spaces of sol</w:t>
      </w:r>
      <w:r w:rsidRPr="00E52A76">
        <w:rPr>
          <w:sz w:val="12"/>
        </w:rPr>
        <w:softHyphen/>
        <w:t>i</w:t>
      </w:r>
      <w:r w:rsidRPr="00E52A76">
        <w:rPr>
          <w:sz w:val="12"/>
        </w:rPr>
        <w:softHyphen/>
        <w:t>dar</w:t>
      </w:r>
      <w:r w:rsidRPr="00E52A76">
        <w:rPr>
          <w:sz w:val="12"/>
        </w:rPr>
        <w:softHyphen/>
        <w:t>ity to blunt the worst effects of the cri</w:t>
      </w:r>
      <w:r w:rsidRPr="00E52A76">
        <w:rPr>
          <w:sz w:val="12"/>
        </w:rPr>
        <w:softHyphen/>
        <w:t>sis of social repro</w:t>
      </w:r>
      <w:r w:rsidRPr="00E52A76">
        <w:rPr>
          <w:sz w:val="12"/>
        </w:rPr>
        <w:softHyphen/>
        <w:t>duc</w:t>
      </w:r>
      <w:r w:rsidRPr="00E52A76">
        <w:rPr>
          <w:sz w:val="12"/>
        </w:rPr>
        <w:softHyphen/>
        <w:t xml:space="preserve">tion. </w:t>
      </w:r>
      <w:r w:rsidRPr="00815BFF">
        <w:rPr>
          <w:rStyle w:val="Emphasis"/>
          <w:highlight w:val="green"/>
        </w:rPr>
        <w:t>Gone is the demand for a bet</w:t>
      </w:r>
      <w:r w:rsidRPr="00815BFF">
        <w:rPr>
          <w:rStyle w:val="Emphasis"/>
          <w:highlight w:val="green"/>
        </w:rPr>
        <w:softHyphen/>
        <w:t>ter world</w:t>
      </w:r>
      <w:r w:rsidRPr="0021779B">
        <w:rPr>
          <w:rStyle w:val="Emphasis"/>
        </w:rPr>
        <w:t xml:space="preserve"> for all</w:t>
      </w:r>
      <w:r w:rsidRPr="00E52A76">
        <w:rPr>
          <w:sz w:val="12"/>
        </w:rPr>
        <w:t xml:space="preserve">, </w:t>
      </w:r>
      <w:r w:rsidRPr="00815BFF">
        <w:rPr>
          <w:rStyle w:val="StyleBoldUnderline"/>
          <w:highlight w:val="green"/>
        </w:rPr>
        <w:t>the lib</w:t>
      </w:r>
      <w:r w:rsidRPr="00815BFF">
        <w:rPr>
          <w:rStyle w:val="StyleBoldUnderline"/>
          <w:highlight w:val="green"/>
        </w:rPr>
        <w:softHyphen/>
        <w:t>er</w:t>
      </w:r>
      <w:r w:rsidRPr="00815BFF">
        <w:rPr>
          <w:rStyle w:val="StyleBoldUnderline"/>
          <w:highlight w:val="green"/>
        </w:rPr>
        <w:softHyphen/>
        <w:t>a</w:t>
      </w:r>
      <w:r w:rsidRPr="00815BFF">
        <w:rPr>
          <w:rStyle w:val="StyleBoldUnderline"/>
          <w:highlight w:val="green"/>
        </w:rPr>
        <w:softHyphen/>
        <w:t>tion of</w:t>
      </w:r>
      <w:r w:rsidRPr="00E52A76">
        <w:rPr>
          <w:sz w:val="12"/>
        </w:rPr>
        <w:t xml:space="preserve"> our </w:t>
      </w:r>
      <w:r w:rsidRPr="00815BFF">
        <w:rPr>
          <w:rStyle w:val="Emphasis"/>
          <w:highlight w:val="green"/>
        </w:rPr>
        <w:t>col</w:t>
      </w:r>
      <w:r w:rsidRPr="00815BFF">
        <w:rPr>
          <w:rStyle w:val="Emphasis"/>
          <w:highlight w:val="green"/>
        </w:rPr>
        <w:softHyphen/>
        <w:t>lec</w:t>
      </w:r>
      <w:r w:rsidRPr="00815BFF">
        <w:rPr>
          <w:rStyle w:val="Emphasis"/>
          <w:highlight w:val="green"/>
        </w:rPr>
        <w:softHyphen/>
        <w:t>tive</w:t>
      </w:r>
      <w:r w:rsidRPr="0021779B">
        <w:rPr>
          <w:rStyle w:val="Emphasis"/>
        </w:rPr>
        <w:t xml:space="preserve"> social </w:t>
      </w:r>
      <w:r w:rsidRPr="00815BFF">
        <w:rPr>
          <w:rStyle w:val="Emphasis"/>
          <w:highlight w:val="green"/>
        </w:rPr>
        <w:t>wealth</w:t>
      </w:r>
      <w:r w:rsidRPr="0021779B">
        <w:rPr>
          <w:rStyle w:val="Emphasis"/>
        </w:rPr>
        <w:t>,</w:t>
      </w:r>
      <w:r w:rsidRPr="00E52A76">
        <w:rPr>
          <w:sz w:val="12"/>
        </w:rPr>
        <w:t xml:space="preserve"> </w:t>
      </w:r>
      <w:r w:rsidRPr="00815BFF">
        <w:rPr>
          <w:rStyle w:val="StyleBoldUnderline"/>
          <w:highlight w:val="green"/>
        </w:rPr>
        <w:t>or the unlock</w:t>
      </w:r>
      <w:r w:rsidRPr="00815BFF">
        <w:rPr>
          <w:rStyle w:val="StyleBoldUnderline"/>
          <w:highlight w:val="green"/>
        </w:rPr>
        <w:softHyphen/>
        <w:t xml:space="preserve">ing of the </w:t>
      </w:r>
      <w:r w:rsidRPr="00815BFF">
        <w:rPr>
          <w:rStyle w:val="Emphasis"/>
          <w:highlight w:val="green"/>
        </w:rPr>
        <w:t>social poten</w:t>
      </w:r>
      <w:r w:rsidRPr="00815BFF">
        <w:rPr>
          <w:rStyle w:val="Emphasis"/>
          <w:highlight w:val="green"/>
        </w:rPr>
        <w:softHyphen/>
        <w:t>tials of tech</w:t>
      </w:r>
      <w:r w:rsidRPr="00815BFF">
        <w:rPr>
          <w:rStyle w:val="Emphasis"/>
          <w:highlight w:val="green"/>
        </w:rPr>
        <w:softHyphen/>
        <w:t>nol</w:t>
      </w:r>
      <w:r w:rsidRPr="00815BFF">
        <w:rPr>
          <w:rStyle w:val="Emphasis"/>
          <w:highlight w:val="green"/>
        </w:rPr>
        <w:softHyphen/>
        <w:t>ogy</w:t>
      </w:r>
      <w:r w:rsidRPr="00E52A76">
        <w:rPr>
          <w:sz w:val="12"/>
        </w:rPr>
        <w:t xml:space="preserve">. Rather, </w:t>
      </w:r>
      <w:r w:rsidRPr="00815BFF">
        <w:rPr>
          <w:rStyle w:val="StyleBoldUnderline"/>
          <w:highlight w:val="green"/>
        </w:rPr>
        <w:t>Bifo’s pol</w:t>
      </w:r>
      <w:r w:rsidRPr="00815BFF">
        <w:rPr>
          <w:rStyle w:val="StyleBoldUnderline"/>
          <w:highlight w:val="green"/>
        </w:rPr>
        <w:softHyphen/>
        <w:t>i</w:t>
      </w:r>
      <w:r w:rsidRPr="00815BFF">
        <w:rPr>
          <w:rStyle w:val="StyleBoldUnderline"/>
          <w:highlight w:val="green"/>
        </w:rPr>
        <w:softHyphen/>
        <w:t xml:space="preserve">tics are based around </w:t>
      </w:r>
      <w:r w:rsidRPr="00815BFF">
        <w:rPr>
          <w:rStyle w:val="Emphasis"/>
          <w:highlight w:val="green"/>
        </w:rPr>
        <w:t>insu</w:t>
      </w:r>
      <w:r w:rsidRPr="00815BFF">
        <w:rPr>
          <w:rStyle w:val="Emphasis"/>
          <w:highlight w:val="green"/>
        </w:rPr>
        <w:softHyphen/>
        <w:t>lat</w:t>
      </w:r>
      <w:r w:rsidRPr="00815BFF">
        <w:rPr>
          <w:rStyle w:val="Emphasis"/>
          <w:highlight w:val="green"/>
        </w:rPr>
        <w:softHyphen/>
        <w:t>ing</w:t>
      </w:r>
      <w:r w:rsidRPr="00E52A76">
        <w:rPr>
          <w:sz w:val="12"/>
        </w:rPr>
        <w:t xml:space="preserve"> </w:t>
      </w:r>
      <w:r w:rsidRPr="0021779B">
        <w:rPr>
          <w:rStyle w:val="StyleBoldUnderline"/>
        </w:rPr>
        <w:t>a</w:t>
      </w:r>
      <w:r w:rsidRPr="00E52A76">
        <w:rPr>
          <w:sz w:val="12"/>
        </w:rPr>
        <w:t xml:space="preserve"> nec</w:t>
      </w:r>
      <w:r w:rsidRPr="00E52A76">
        <w:rPr>
          <w:sz w:val="12"/>
        </w:rPr>
        <w:softHyphen/>
        <w:t>es</w:t>
      </w:r>
      <w:r w:rsidRPr="00E52A76">
        <w:rPr>
          <w:sz w:val="12"/>
        </w:rPr>
        <w:softHyphen/>
        <w:t>sar</w:t>
      </w:r>
      <w:r w:rsidRPr="00E52A76">
        <w:rPr>
          <w:sz w:val="12"/>
        </w:rPr>
        <w:softHyphen/>
        <w:t xml:space="preserve">ily </w:t>
      </w:r>
      <w:r w:rsidRPr="0021779B">
        <w:rPr>
          <w:rStyle w:val="StyleBoldUnderline"/>
        </w:rPr>
        <w:t xml:space="preserve">small </w:t>
      </w:r>
      <w:r w:rsidRPr="00815BFF">
        <w:rPr>
          <w:rStyle w:val="StyleBoldUnderline"/>
          <w:highlight w:val="green"/>
        </w:rPr>
        <w:t>por</w:t>
      </w:r>
      <w:r w:rsidRPr="00815BFF">
        <w:rPr>
          <w:rStyle w:val="StyleBoldUnderline"/>
          <w:highlight w:val="green"/>
        </w:rPr>
        <w:softHyphen/>
        <w:t>tion of soci</w:t>
      </w:r>
      <w:r w:rsidRPr="00815BFF">
        <w:rPr>
          <w:rStyle w:val="StyleBoldUnderline"/>
          <w:highlight w:val="green"/>
        </w:rPr>
        <w:softHyphen/>
        <w:t>ety from the</w:t>
      </w:r>
      <w:r w:rsidRPr="0021779B">
        <w:rPr>
          <w:rStyle w:val="StyleBoldUnderline"/>
        </w:rPr>
        <w:t xml:space="preserve"> dic</w:t>
      </w:r>
      <w:r w:rsidRPr="0021779B">
        <w:rPr>
          <w:rStyle w:val="StyleBoldUnderline"/>
        </w:rPr>
        <w:softHyphen/>
        <w:t xml:space="preserve">tates of </w:t>
      </w:r>
      <w:r w:rsidRPr="00815BFF">
        <w:rPr>
          <w:rStyle w:val="StyleBoldUnderline"/>
          <w:highlight w:val="green"/>
        </w:rPr>
        <w:t>cap</w:t>
      </w:r>
      <w:r w:rsidRPr="00815BFF">
        <w:rPr>
          <w:rStyle w:val="StyleBoldUnderline"/>
          <w:highlight w:val="green"/>
        </w:rPr>
        <w:softHyphen/>
        <w:t>i</w:t>
      </w:r>
      <w:r w:rsidRPr="00815BFF">
        <w:rPr>
          <w:rStyle w:val="StyleBoldUnderline"/>
          <w:highlight w:val="green"/>
        </w:rPr>
        <w:softHyphen/>
        <w:t>tal</w:t>
      </w:r>
      <w:r w:rsidRPr="00E52A76">
        <w:rPr>
          <w:sz w:val="12"/>
        </w:rPr>
        <w:t xml:space="preserve">. </w:t>
      </w:r>
      <w:r w:rsidRPr="00815BFF">
        <w:rPr>
          <w:rStyle w:val="StyleBoldUnderline"/>
          <w:highlight w:val="green"/>
        </w:rPr>
        <w:t xml:space="preserve">By </w:t>
      </w:r>
      <w:r w:rsidRPr="00815BFF">
        <w:rPr>
          <w:rStyle w:val="Emphasis"/>
          <w:highlight w:val="green"/>
        </w:rPr>
        <w:t>with</w:t>
      </w:r>
      <w:r w:rsidRPr="00815BFF">
        <w:rPr>
          <w:rStyle w:val="Emphasis"/>
          <w:highlight w:val="green"/>
        </w:rPr>
        <w:softHyphen/>
        <w:t>draw</w:t>
      </w:r>
      <w:r w:rsidRPr="00815BFF">
        <w:rPr>
          <w:rStyle w:val="Emphasis"/>
          <w:highlight w:val="green"/>
        </w:rPr>
        <w:softHyphen/>
        <w:t>ing</w:t>
      </w:r>
      <w:r w:rsidRPr="00815BFF">
        <w:rPr>
          <w:sz w:val="12"/>
          <w:highlight w:val="green"/>
        </w:rPr>
        <w:t xml:space="preserve"> </w:t>
      </w:r>
      <w:r w:rsidRPr="00815BFF">
        <w:rPr>
          <w:rStyle w:val="StyleBoldUnderline"/>
          <w:highlight w:val="green"/>
        </w:rPr>
        <w:t xml:space="preserve">from the </w:t>
      </w:r>
      <w:r w:rsidRPr="00815BFF">
        <w:rPr>
          <w:rStyle w:val="Emphasis"/>
          <w:highlight w:val="green"/>
        </w:rPr>
        <w:t>polit</w:t>
      </w:r>
      <w:r w:rsidRPr="00815BFF">
        <w:rPr>
          <w:rStyle w:val="Emphasis"/>
          <w:highlight w:val="green"/>
        </w:rPr>
        <w:softHyphen/>
        <w:t>i</w:t>
      </w:r>
      <w:r w:rsidRPr="00815BFF">
        <w:rPr>
          <w:rStyle w:val="Emphasis"/>
          <w:highlight w:val="green"/>
        </w:rPr>
        <w:softHyphen/>
        <w:t>cal sphere</w:t>
      </w:r>
      <w:r w:rsidRPr="00815BFF">
        <w:rPr>
          <w:sz w:val="12"/>
          <w:highlight w:val="green"/>
        </w:rPr>
        <w:t xml:space="preserve">, </w:t>
      </w:r>
      <w:r w:rsidRPr="00815BFF">
        <w:rPr>
          <w:rStyle w:val="StyleBoldUnderline"/>
          <w:highlight w:val="green"/>
        </w:rPr>
        <w:t>we</w:t>
      </w:r>
      <w:r w:rsidRPr="0021779B">
        <w:rPr>
          <w:rStyle w:val="StyleBoldUnderline"/>
        </w:rPr>
        <w:t xml:space="preserve"> accept the like</w:t>
      </w:r>
      <w:r w:rsidRPr="0021779B">
        <w:rPr>
          <w:rStyle w:val="StyleBoldUnderline"/>
        </w:rPr>
        <w:softHyphen/>
        <w:t>li</w:t>
      </w:r>
      <w:r w:rsidRPr="0021779B">
        <w:rPr>
          <w:rStyle w:val="StyleBoldUnderline"/>
        </w:rPr>
        <w:softHyphen/>
        <w:t>hood of los</w:t>
      </w:r>
      <w:r w:rsidRPr="0021779B">
        <w:rPr>
          <w:rStyle w:val="StyleBoldUnderline"/>
        </w:rPr>
        <w:softHyphen/>
        <w:t>ing the final scraps of the wel</w:t>
      </w:r>
      <w:r w:rsidRPr="0021779B">
        <w:rPr>
          <w:rStyle w:val="StyleBoldUnderline"/>
        </w:rPr>
        <w:softHyphen/>
        <w:t xml:space="preserve">fare state and </w:t>
      </w:r>
      <w:r w:rsidRPr="00815BFF">
        <w:rPr>
          <w:rStyle w:val="Emphasis"/>
          <w:highlight w:val="green"/>
        </w:rPr>
        <w:t>con</w:t>
      </w:r>
      <w:r w:rsidRPr="00815BFF">
        <w:rPr>
          <w:rStyle w:val="Emphasis"/>
          <w:highlight w:val="green"/>
        </w:rPr>
        <w:softHyphen/>
        <w:t>cede the ter</w:t>
      </w:r>
      <w:r w:rsidRPr="00815BFF">
        <w:rPr>
          <w:rStyle w:val="Emphasis"/>
          <w:highlight w:val="green"/>
        </w:rPr>
        <w:softHyphen/>
        <w:t>rain of the polit</w:t>
      </w:r>
      <w:r w:rsidRPr="00815BFF">
        <w:rPr>
          <w:rStyle w:val="Emphasis"/>
          <w:highlight w:val="green"/>
        </w:rPr>
        <w:softHyphen/>
        <w:t>i</w:t>
      </w:r>
      <w:r w:rsidRPr="00815BFF">
        <w:rPr>
          <w:rStyle w:val="Emphasis"/>
          <w:highlight w:val="green"/>
        </w:rPr>
        <w:softHyphen/>
        <w:t>cal to</w:t>
      </w:r>
      <w:r w:rsidRPr="0021779B">
        <w:rPr>
          <w:rStyle w:val="Emphasis"/>
        </w:rPr>
        <w:t xml:space="preserve"> zom</w:t>
      </w:r>
      <w:r w:rsidRPr="0021779B">
        <w:rPr>
          <w:rStyle w:val="Emphasis"/>
        </w:rPr>
        <w:softHyphen/>
        <w:t>bie pol</w:t>
      </w:r>
      <w:r w:rsidRPr="0021779B">
        <w:rPr>
          <w:rStyle w:val="Emphasis"/>
        </w:rPr>
        <w:softHyphen/>
        <w:t>i</w:t>
      </w:r>
      <w:r w:rsidRPr="0021779B">
        <w:rPr>
          <w:rStyle w:val="Emphasis"/>
        </w:rPr>
        <w:softHyphen/>
        <w:t>tics</w:t>
      </w:r>
      <w:r w:rsidRPr="00E52A76">
        <w:rPr>
          <w:sz w:val="12"/>
        </w:rPr>
        <w:t xml:space="preserve"> </w:t>
      </w:r>
      <w:r w:rsidRPr="0021779B">
        <w:rPr>
          <w:rStyle w:val="StyleBoldUnderline"/>
        </w:rPr>
        <w:t xml:space="preserve">and </w:t>
      </w:r>
      <w:r w:rsidRPr="0021779B">
        <w:rPr>
          <w:rStyle w:val="Emphasis"/>
        </w:rPr>
        <w:t>preda</w:t>
      </w:r>
      <w:r w:rsidRPr="0021779B">
        <w:rPr>
          <w:rStyle w:val="Emphasis"/>
        </w:rPr>
        <w:softHyphen/>
        <w:t xml:space="preserve">tory </w:t>
      </w:r>
      <w:r w:rsidRPr="00815BFF">
        <w:rPr>
          <w:rStyle w:val="Emphasis"/>
          <w:highlight w:val="green"/>
        </w:rPr>
        <w:t>cap</w:t>
      </w:r>
      <w:r w:rsidRPr="00815BFF">
        <w:rPr>
          <w:rStyle w:val="Emphasis"/>
          <w:highlight w:val="green"/>
        </w:rPr>
        <w:softHyphen/>
        <w:t>i</w:t>
      </w:r>
      <w:r w:rsidRPr="00815BFF">
        <w:rPr>
          <w:rStyle w:val="Emphasis"/>
          <w:highlight w:val="green"/>
        </w:rPr>
        <w:softHyphen/>
        <w:t>tal</w:t>
      </w:r>
      <w:r w:rsidRPr="00E52A76">
        <w:rPr>
          <w:sz w:val="12"/>
        </w:rPr>
        <w:t xml:space="preserve">. </w:t>
      </w:r>
      <w:r w:rsidRPr="00815BFF">
        <w:rPr>
          <w:rStyle w:val="StyleBoldUnderline"/>
          <w:highlight w:val="green"/>
        </w:rPr>
        <w:t>Rather than seek</w:t>
      </w:r>
      <w:r w:rsidRPr="00815BFF">
        <w:rPr>
          <w:rStyle w:val="StyleBoldUnderline"/>
          <w:highlight w:val="green"/>
        </w:rPr>
        <w:softHyphen/>
        <w:t xml:space="preserve">ing </w:t>
      </w:r>
      <w:r w:rsidRPr="00815BFF">
        <w:rPr>
          <w:rStyle w:val="Emphasis"/>
          <w:highlight w:val="green"/>
        </w:rPr>
        <w:t>new</w:t>
      </w:r>
      <w:r w:rsidRPr="0021779B">
        <w:rPr>
          <w:rStyle w:val="Emphasis"/>
        </w:rPr>
        <w:t xml:space="preserve"> </w:t>
      </w:r>
      <w:r w:rsidRPr="00815BFF">
        <w:rPr>
          <w:rStyle w:val="Emphasis"/>
          <w:highlight w:val="green"/>
        </w:rPr>
        <w:t>forms of orga</w:t>
      </w:r>
      <w:r w:rsidRPr="00815BFF">
        <w:rPr>
          <w:rStyle w:val="Emphasis"/>
          <w:highlight w:val="green"/>
        </w:rPr>
        <w:softHyphen/>
        <w:t>ni</w:t>
      </w:r>
      <w:r w:rsidRPr="00815BFF">
        <w:rPr>
          <w:rStyle w:val="Emphasis"/>
          <w:highlight w:val="green"/>
        </w:rPr>
        <w:softHyphen/>
        <w:t>za</w:t>
      </w:r>
      <w:r w:rsidRPr="00815BFF">
        <w:rPr>
          <w:rStyle w:val="Emphasis"/>
          <w:highlight w:val="green"/>
        </w:rPr>
        <w:softHyphen/>
        <w:t>tion</w:t>
      </w:r>
      <w:r w:rsidRPr="00E52A76">
        <w:rPr>
          <w:sz w:val="12"/>
        </w:rPr>
        <w:t xml:space="preserve"> </w:t>
      </w:r>
      <w:r w:rsidRPr="0021779B">
        <w:rPr>
          <w:rStyle w:val="StyleBoldUnderline"/>
        </w:rPr>
        <w:t>to re-enter the polit</w:t>
      </w:r>
      <w:r w:rsidRPr="0021779B">
        <w:rPr>
          <w:rStyle w:val="StyleBoldUnderline"/>
        </w:rPr>
        <w:softHyphen/>
        <w:t>i</w:t>
      </w:r>
      <w:r w:rsidRPr="0021779B">
        <w:rPr>
          <w:rStyle w:val="StyleBoldUnderline"/>
        </w:rPr>
        <w:softHyphen/>
        <w:t>cal stage</w:t>
      </w:r>
      <w:r w:rsidRPr="00E52A76">
        <w:rPr>
          <w:sz w:val="12"/>
        </w:rPr>
        <w:t xml:space="preserve">, </w:t>
      </w:r>
      <w:r w:rsidRPr="00815BFF">
        <w:rPr>
          <w:rStyle w:val="StyleBoldUnderline"/>
          <w:highlight w:val="green"/>
        </w:rPr>
        <w:t>Bifo seems to sug</w:t>
      </w:r>
      <w:r w:rsidRPr="00815BFF">
        <w:rPr>
          <w:rStyle w:val="StyleBoldUnderline"/>
          <w:highlight w:val="green"/>
        </w:rPr>
        <w:softHyphen/>
        <w:t xml:space="preserve">gest that we seek </w:t>
      </w:r>
      <w:r w:rsidRPr="00815BFF">
        <w:rPr>
          <w:rStyle w:val="Emphasis"/>
          <w:highlight w:val="green"/>
        </w:rPr>
        <w:t>shel</w:t>
      </w:r>
      <w:r w:rsidRPr="00815BFF">
        <w:rPr>
          <w:rStyle w:val="Emphasis"/>
          <w:highlight w:val="green"/>
        </w:rPr>
        <w:softHyphen/>
        <w:t>ter</w:t>
      </w:r>
      <w:r w:rsidRPr="0021779B">
        <w:rPr>
          <w:rStyle w:val="StyleBoldUnderline"/>
        </w:rPr>
        <w:t xml:space="preserve"> beneath it as best we</w:t>
      </w:r>
      <w:r>
        <w:rPr>
          <w:rStyle w:val="StyleBoldUnderline"/>
        </w:rPr>
        <w:t xml:space="preserve"> </w:t>
      </w:r>
      <w:r w:rsidRPr="0021779B">
        <w:rPr>
          <w:rStyle w:val="StyleBoldUnderline"/>
        </w:rPr>
        <w:t>can.</w:t>
      </w:r>
      <w:r>
        <w:rPr>
          <w:rStyle w:val="StyleBoldUnderline"/>
        </w:rPr>
        <w:t xml:space="preserve"> </w:t>
      </w:r>
      <w:r w:rsidRPr="00815BFF">
        <w:rPr>
          <w:rStyle w:val="StyleBoldUnderline"/>
          <w:highlight w:val="green"/>
        </w:rPr>
        <w:t xml:space="preserve">This </w:t>
      </w:r>
      <w:r w:rsidRPr="00815BFF">
        <w:rPr>
          <w:rStyle w:val="Emphasis"/>
          <w:highlight w:val="green"/>
        </w:rPr>
        <w:t>shy</w:t>
      </w:r>
      <w:r w:rsidRPr="00815BFF">
        <w:rPr>
          <w:rStyle w:val="Emphasis"/>
          <w:highlight w:val="green"/>
        </w:rPr>
        <w:softHyphen/>
        <w:t>ing away</w:t>
      </w:r>
      <w:r w:rsidRPr="00E52A76">
        <w:rPr>
          <w:sz w:val="12"/>
        </w:rPr>
        <w:t xml:space="preserve"> </w:t>
      </w:r>
      <w:r w:rsidRPr="00815BFF">
        <w:rPr>
          <w:rStyle w:val="StyleBoldUnderline"/>
          <w:highlight w:val="green"/>
        </w:rPr>
        <w:t>from the polit</w:t>
      </w:r>
      <w:r w:rsidRPr="00815BFF">
        <w:rPr>
          <w:rStyle w:val="StyleBoldUnderline"/>
          <w:highlight w:val="green"/>
        </w:rPr>
        <w:softHyphen/>
        <w:t>i</w:t>
      </w:r>
      <w:r w:rsidRPr="00815BFF">
        <w:rPr>
          <w:rStyle w:val="StyleBoldUnderline"/>
          <w:highlight w:val="green"/>
        </w:rPr>
        <w:softHyphen/>
        <w:t>cal</w:t>
      </w:r>
      <w:r w:rsidRPr="0021779B">
        <w:rPr>
          <w:rStyle w:val="StyleBoldUnderline"/>
        </w:rPr>
        <w:t xml:space="preserve"> stage </w:t>
      </w:r>
      <w:r w:rsidRPr="00815BFF">
        <w:rPr>
          <w:rStyle w:val="StyleBoldUnderline"/>
          <w:highlight w:val="green"/>
        </w:rPr>
        <w:t>is the weak</w:t>
      </w:r>
      <w:r w:rsidRPr="00815BFF">
        <w:rPr>
          <w:rStyle w:val="StyleBoldUnderline"/>
          <w:highlight w:val="green"/>
        </w:rPr>
        <w:softHyphen/>
        <w:t>ness</w:t>
      </w:r>
      <w:r w:rsidRPr="0021779B">
        <w:rPr>
          <w:rStyle w:val="StyleBoldUnderline"/>
        </w:rPr>
        <w:t xml:space="preserve"> at the heart of the book</w:t>
      </w:r>
      <w:r w:rsidRPr="00E52A76">
        <w:rPr>
          <w:sz w:val="12"/>
        </w:rPr>
        <w:t xml:space="preserve">. </w:t>
      </w:r>
      <w:r w:rsidRPr="0021779B">
        <w:rPr>
          <w:rStyle w:val="StyleBoldUnderline"/>
        </w:rPr>
        <w:t>Recent erup</w:t>
      </w:r>
      <w:r w:rsidRPr="0021779B">
        <w:rPr>
          <w:rStyle w:val="StyleBoldUnderline"/>
        </w:rPr>
        <w:softHyphen/>
        <w:t xml:space="preserve">tions of </w:t>
      </w:r>
      <w:r w:rsidRPr="0021779B">
        <w:rPr>
          <w:rStyle w:val="Emphasis"/>
        </w:rPr>
        <w:t>polit</w:t>
      </w:r>
      <w:r w:rsidRPr="0021779B">
        <w:rPr>
          <w:rStyle w:val="Emphasis"/>
        </w:rPr>
        <w:softHyphen/>
        <w:t>i</w:t>
      </w:r>
      <w:r w:rsidRPr="0021779B">
        <w:rPr>
          <w:rStyle w:val="Emphasis"/>
        </w:rPr>
        <w:softHyphen/>
        <w:t>cal strug</w:t>
      </w:r>
      <w:r w:rsidRPr="0021779B">
        <w:rPr>
          <w:rStyle w:val="Emphasis"/>
        </w:rPr>
        <w:softHyphen/>
        <w:t>gle</w:t>
      </w:r>
      <w:r w:rsidRPr="00E52A76">
        <w:rPr>
          <w:sz w:val="12"/>
        </w:rPr>
        <w:t xml:space="preserve"> </w:t>
      </w:r>
      <w:r w:rsidRPr="0021779B">
        <w:rPr>
          <w:rStyle w:val="StyleBoldUnderline"/>
        </w:rPr>
        <w:t>have cap</w:t>
      </w:r>
      <w:r w:rsidRPr="0021779B">
        <w:rPr>
          <w:rStyle w:val="StyleBoldUnderline"/>
        </w:rPr>
        <w:softHyphen/>
        <w:t>tured the</w:t>
      </w:r>
      <w:r w:rsidRPr="00E52A76">
        <w:rPr>
          <w:sz w:val="12"/>
        </w:rPr>
        <w:t xml:space="preserve"> </w:t>
      </w:r>
      <w:r w:rsidRPr="0021779B">
        <w:rPr>
          <w:rStyle w:val="StyleBoldUnderline"/>
        </w:rPr>
        <w:t>col</w:t>
      </w:r>
      <w:r w:rsidRPr="0021779B">
        <w:rPr>
          <w:rStyle w:val="StyleBoldUnderline"/>
        </w:rPr>
        <w:softHyphen/>
        <w:t>lec</w:t>
      </w:r>
      <w:r w:rsidRPr="0021779B">
        <w:rPr>
          <w:rStyle w:val="StyleBoldUnderline"/>
        </w:rPr>
        <w:softHyphen/>
        <w:t>tive-imag</w:t>
      </w:r>
      <w:r w:rsidRPr="0021779B">
        <w:rPr>
          <w:rStyle w:val="StyleBoldUnderline"/>
        </w:rPr>
        <w:softHyphen/>
        <w:t>i</w:t>
      </w:r>
      <w:r w:rsidRPr="0021779B">
        <w:rPr>
          <w:rStyle w:val="StyleBoldUnderline"/>
        </w:rPr>
        <w:softHyphen/>
        <w:t>na</w:t>
      </w:r>
      <w:r w:rsidRPr="0021779B">
        <w:rPr>
          <w:rStyle w:val="StyleBoldUnderline"/>
        </w:rPr>
        <w:softHyphen/>
        <w:t>tion</w:t>
      </w:r>
      <w:r w:rsidRPr="00E52A76">
        <w:rPr>
          <w:sz w:val="12"/>
        </w:rPr>
        <w:t xml:space="preserve"> because they demon</w:t>
      </w:r>
      <w:r w:rsidRPr="00E52A76">
        <w:rPr>
          <w:sz w:val="12"/>
        </w:rPr>
        <w:softHyphen/>
        <w:t xml:space="preserve">strate that </w:t>
      </w:r>
      <w:r w:rsidRPr="00815BFF">
        <w:rPr>
          <w:rStyle w:val="Emphasis"/>
          <w:highlight w:val="green"/>
        </w:rPr>
        <w:t>polit</w:t>
      </w:r>
      <w:r w:rsidRPr="00815BFF">
        <w:rPr>
          <w:rStyle w:val="Emphasis"/>
          <w:highlight w:val="green"/>
        </w:rPr>
        <w:softHyphen/>
        <w:t>i</w:t>
      </w:r>
      <w:r w:rsidRPr="00815BFF">
        <w:rPr>
          <w:rStyle w:val="Emphasis"/>
          <w:highlight w:val="green"/>
        </w:rPr>
        <w:softHyphen/>
        <w:t>cal con</w:t>
      </w:r>
      <w:r w:rsidRPr="00815BFF">
        <w:rPr>
          <w:rStyle w:val="Emphasis"/>
          <w:highlight w:val="green"/>
        </w:rPr>
        <w:softHyphen/>
        <w:t>tes</w:t>
      </w:r>
      <w:r w:rsidRPr="00815BFF">
        <w:rPr>
          <w:rStyle w:val="Emphasis"/>
          <w:highlight w:val="green"/>
        </w:rPr>
        <w:softHyphen/>
        <w:t>ta</w:t>
      </w:r>
      <w:r w:rsidRPr="00815BFF">
        <w:rPr>
          <w:rStyle w:val="Emphasis"/>
          <w:highlight w:val="green"/>
        </w:rPr>
        <w:softHyphen/>
        <w:t>tion is</w:t>
      </w:r>
      <w:r w:rsidRPr="00E52A76">
        <w:rPr>
          <w:sz w:val="12"/>
        </w:rPr>
        <w:t xml:space="preserve"> still </w:t>
      </w:r>
      <w:r w:rsidRPr="00815BFF">
        <w:rPr>
          <w:rStyle w:val="Emphasis"/>
          <w:highlight w:val="green"/>
        </w:rPr>
        <w:t>pos</w:t>
      </w:r>
      <w:r w:rsidRPr="00815BFF">
        <w:rPr>
          <w:rStyle w:val="Emphasis"/>
          <w:highlight w:val="green"/>
        </w:rPr>
        <w:softHyphen/>
        <w:t>si</w:t>
      </w:r>
      <w:r w:rsidRPr="00815BFF">
        <w:rPr>
          <w:rStyle w:val="Emphasis"/>
          <w:highlight w:val="green"/>
        </w:rPr>
        <w:softHyphen/>
        <w:t>ble</w:t>
      </w:r>
      <w:r w:rsidRPr="00E52A76">
        <w:rPr>
          <w:sz w:val="12"/>
        </w:rPr>
        <w:t xml:space="preserve"> today, </w:t>
      </w:r>
      <w:r w:rsidRPr="00815BFF">
        <w:rPr>
          <w:rStyle w:val="StyleBoldUnderline"/>
          <w:highlight w:val="green"/>
        </w:rPr>
        <w:t>in spite of the obsta</w:t>
      </w:r>
      <w:r w:rsidRPr="00815BFF">
        <w:rPr>
          <w:rStyle w:val="StyleBoldUnderline"/>
          <w:highlight w:val="green"/>
        </w:rPr>
        <w:softHyphen/>
        <w:t>cles</w:t>
      </w:r>
      <w:r w:rsidRPr="00E52A76">
        <w:rPr>
          <w:sz w:val="12"/>
        </w:rPr>
        <w:t xml:space="preserve"> Bifo has described. </w:t>
      </w:r>
      <w:r w:rsidRPr="00815BFF">
        <w:rPr>
          <w:rStyle w:val="StyleBoldUnderline"/>
          <w:highlight w:val="green"/>
        </w:rPr>
        <w:t>The Occupy move</w:t>
      </w:r>
      <w:r w:rsidRPr="00815BFF">
        <w:rPr>
          <w:rStyle w:val="StyleBoldUnderline"/>
          <w:highlight w:val="green"/>
        </w:rPr>
        <w:softHyphen/>
        <w:t>ment</w:t>
      </w:r>
      <w:r w:rsidRPr="0021779B">
        <w:rPr>
          <w:rStyle w:val="StyleBoldUnderline"/>
        </w:rPr>
        <w:t xml:space="preserve"> </w:t>
      </w:r>
      <w:r w:rsidRPr="00815BFF">
        <w:rPr>
          <w:rStyle w:val="StyleBoldUnderline"/>
          <w:highlight w:val="green"/>
        </w:rPr>
        <w:t>and the upris</w:t>
      </w:r>
      <w:r w:rsidRPr="00815BFF">
        <w:rPr>
          <w:rStyle w:val="StyleBoldUnderline"/>
          <w:highlight w:val="green"/>
        </w:rPr>
        <w:softHyphen/>
        <w:t>ings in the</w:t>
      </w:r>
      <w:r w:rsidRPr="00E52A76">
        <w:rPr>
          <w:sz w:val="12"/>
        </w:rPr>
        <w:t xml:space="preserve"> </w:t>
      </w:r>
      <w:r w:rsidRPr="00815BFF">
        <w:rPr>
          <w:rStyle w:val="Emphasis"/>
          <w:highlight w:val="green"/>
        </w:rPr>
        <w:t>M</w:t>
      </w:r>
      <w:r w:rsidRPr="00E52A76">
        <w:rPr>
          <w:sz w:val="12"/>
        </w:rPr>
        <w:t>id</w:t>
      </w:r>
      <w:r w:rsidRPr="00E52A76">
        <w:rPr>
          <w:sz w:val="12"/>
        </w:rPr>
        <w:softHyphen/>
        <w:t xml:space="preserve">dle </w:t>
      </w:r>
      <w:r w:rsidRPr="00815BFF">
        <w:rPr>
          <w:rStyle w:val="Emphasis"/>
          <w:highlight w:val="green"/>
        </w:rPr>
        <w:t>E</w:t>
      </w:r>
      <w:r w:rsidRPr="00E52A76">
        <w:rPr>
          <w:sz w:val="12"/>
        </w:rPr>
        <w:t xml:space="preserve">ast and </w:t>
      </w:r>
      <w:r w:rsidRPr="00815BFF">
        <w:rPr>
          <w:rStyle w:val="Emphasis"/>
          <w:highlight w:val="green"/>
        </w:rPr>
        <w:t>N</w:t>
      </w:r>
      <w:r w:rsidRPr="00E52A76">
        <w:rPr>
          <w:sz w:val="12"/>
        </w:rPr>
        <w:t xml:space="preserve">orth </w:t>
      </w:r>
      <w:r w:rsidRPr="00815BFF">
        <w:rPr>
          <w:rStyle w:val="Emphasis"/>
          <w:highlight w:val="green"/>
        </w:rPr>
        <w:t>A</w:t>
      </w:r>
      <w:r w:rsidRPr="00E52A76">
        <w:rPr>
          <w:sz w:val="12"/>
        </w:rPr>
        <w:t xml:space="preserve">frica </w:t>
      </w:r>
      <w:r w:rsidRPr="00815BFF">
        <w:rPr>
          <w:rStyle w:val="StyleBoldUnderline"/>
          <w:highlight w:val="green"/>
        </w:rPr>
        <w:t>have res</w:t>
      </w:r>
      <w:r w:rsidRPr="00815BFF">
        <w:rPr>
          <w:rStyle w:val="StyleBoldUnderline"/>
          <w:highlight w:val="green"/>
        </w:rPr>
        <w:softHyphen/>
        <w:t>onated</w:t>
      </w:r>
      <w:r w:rsidRPr="0021779B">
        <w:rPr>
          <w:rStyle w:val="StyleBoldUnderline"/>
        </w:rPr>
        <w:t xml:space="preserve"> with all those who still have hope in</w:t>
      </w:r>
      <w:r w:rsidRPr="00E52A76">
        <w:rPr>
          <w:sz w:val="12"/>
        </w:rPr>
        <w:t xml:space="preserve"> </w:t>
      </w:r>
      <w:r w:rsidRPr="0021779B">
        <w:rPr>
          <w:rStyle w:val="StyleBoldUnderline"/>
        </w:rPr>
        <w:t>col</w:t>
      </w:r>
      <w:r w:rsidRPr="0021779B">
        <w:rPr>
          <w:rStyle w:val="StyleBoldUnderline"/>
        </w:rPr>
        <w:softHyphen/>
        <w:t>lec</w:t>
      </w:r>
      <w:r w:rsidRPr="0021779B">
        <w:rPr>
          <w:rStyle w:val="StyleBoldUnderline"/>
        </w:rPr>
        <w:softHyphen/>
        <w:t>tive strug</w:t>
      </w:r>
      <w:r w:rsidRPr="0021779B">
        <w:rPr>
          <w:rStyle w:val="StyleBoldUnderline"/>
        </w:rPr>
        <w:softHyphen/>
        <w:t>gle</w:t>
      </w:r>
      <w:r w:rsidRPr="00E52A76">
        <w:rPr>
          <w:sz w:val="12"/>
        </w:rPr>
        <w:t xml:space="preserve">. Although </w:t>
      </w:r>
      <w:r w:rsidRPr="0021779B">
        <w:rPr>
          <w:rStyle w:val="StyleBoldUnderline"/>
        </w:rPr>
        <w:t>these move</w:t>
      </w:r>
      <w:r w:rsidRPr="0021779B">
        <w:rPr>
          <w:rStyle w:val="StyleBoldUnderline"/>
        </w:rPr>
        <w:softHyphen/>
        <w:t>ments have encoun</w:t>
      </w:r>
      <w:r w:rsidRPr="0021779B">
        <w:rPr>
          <w:rStyle w:val="StyleBoldUnderline"/>
        </w:rPr>
        <w:softHyphen/>
        <w:t>tered</w:t>
      </w:r>
      <w:r w:rsidRPr="00E52A76">
        <w:rPr>
          <w:sz w:val="12"/>
        </w:rPr>
        <w:t xml:space="preserve"> vary</w:t>
      </w:r>
      <w:r w:rsidRPr="00E52A76">
        <w:rPr>
          <w:sz w:val="12"/>
        </w:rPr>
        <w:softHyphen/>
        <w:t xml:space="preserve">ing </w:t>
      </w:r>
      <w:r w:rsidRPr="0021779B">
        <w:rPr>
          <w:rStyle w:val="StyleBoldUnderline"/>
        </w:rPr>
        <w:t>prob</w:t>
      </w:r>
      <w:r w:rsidRPr="0021779B">
        <w:rPr>
          <w:rStyle w:val="StyleBoldUnderline"/>
        </w:rPr>
        <w:softHyphen/>
        <w:t>lems</w:t>
      </w:r>
      <w:r w:rsidRPr="00E52A76">
        <w:rPr>
          <w:sz w:val="12"/>
        </w:rPr>
        <w:t xml:space="preserve">, </w:t>
      </w:r>
      <w:r w:rsidRPr="0021779B">
        <w:rPr>
          <w:rStyle w:val="StyleBoldUnderline"/>
        </w:rPr>
        <w:t xml:space="preserve">to which </w:t>
      </w:r>
      <w:r w:rsidRPr="00815BFF">
        <w:rPr>
          <w:rStyle w:val="StyleBoldUnderline"/>
          <w:highlight w:val="green"/>
        </w:rPr>
        <w:t xml:space="preserve">we must </w:t>
      </w:r>
      <w:r w:rsidRPr="00815BFF">
        <w:rPr>
          <w:rStyle w:val="Emphasis"/>
          <w:highlight w:val="green"/>
        </w:rPr>
        <w:t>develop solu</w:t>
      </w:r>
      <w:r w:rsidRPr="00815BFF">
        <w:rPr>
          <w:rStyle w:val="Emphasis"/>
          <w:highlight w:val="green"/>
        </w:rPr>
        <w:softHyphen/>
        <w:t>tions</w:t>
      </w:r>
      <w:r w:rsidRPr="00E52A76">
        <w:rPr>
          <w:sz w:val="12"/>
        </w:rPr>
        <w:t>, they dis</w:t>
      </w:r>
      <w:r w:rsidRPr="00E52A76">
        <w:rPr>
          <w:sz w:val="12"/>
        </w:rPr>
        <w:softHyphen/>
        <w:t>pel the idea of an unchange</w:t>
      </w:r>
      <w:r w:rsidRPr="00E52A76">
        <w:rPr>
          <w:sz w:val="12"/>
        </w:rPr>
        <w:softHyphen/>
        <w:t xml:space="preserve">able present. </w:t>
      </w:r>
      <w:r w:rsidRPr="0021779B">
        <w:rPr>
          <w:rStyle w:val="StyleBoldUnderline"/>
        </w:rPr>
        <w:t>The</w:t>
      </w:r>
      <w:r w:rsidRPr="00E52A76">
        <w:rPr>
          <w:sz w:val="12"/>
        </w:rPr>
        <w:t xml:space="preserve"> cur</w:t>
      </w:r>
      <w:r w:rsidRPr="00E52A76">
        <w:rPr>
          <w:sz w:val="12"/>
        </w:rPr>
        <w:softHyphen/>
        <w:t xml:space="preserve">rent </w:t>
      </w:r>
      <w:r w:rsidRPr="0021779B">
        <w:rPr>
          <w:rStyle w:val="StyleBoldUnderline"/>
        </w:rPr>
        <w:t>block</w:t>
      </w:r>
      <w:r w:rsidRPr="0021779B">
        <w:rPr>
          <w:rStyle w:val="StyleBoldUnderline"/>
        </w:rPr>
        <w:softHyphen/>
        <w:t>ages to</w:t>
      </w:r>
      <w:r w:rsidRPr="00E52A76">
        <w:rPr>
          <w:sz w:val="12"/>
        </w:rPr>
        <w:t xml:space="preserve"> suc</w:t>
      </w:r>
      <w:r w:rsidRPr="00E52A76">
        <w:rPr>
          <w:sz w:val="12"/>
        </w:rPr>
        <w:softHyphen/>
        <w:t>cess</w:t>
      </w:r>
      <w:r w:rsidRPr="00E52A76">
        <w:rPr>
          <w:sz w:val="12"/>
        </w:rPr>
        <w:softHyphen/>
        <w:t xml:space="preserve">ful </w:t>
      </w:r>
      <w:r w:rsidRPr="0021779B">
        <w:rPr>
          <w:rStyle w:val="StyleBoldUnderline"/>
        </w:rPr>
        <w:t>organ</w:t>
      </w:r>
      <w:r w:rsidRPr="0021779B">
        <w:rPr>
          <w:rStyle w:val="StyleBoldUnderline"/>
        </w:rPr>
        <w:softHyphen/>
        <w:t>is</w:t>
      </w:r>
      <w:r w:rsidRPr="0021779B">
        <w:rPr>
          <w:rStyle w:val="StyleBoldUnderline"/>
        </w:rPr>
        <w:softHyphen/>
        <w:t xml:space="preserve">ing have been shown to be </w:t>
      </w:r>
      <w:r w:rsidRPr="0021779B">
        <w:rPr>
          <w:rStyle w:val="Emphasis"/>
        </w:rPr>
        <w:t>strate</w:t>
      </w:r>
      <w:r w:rsidRPr="0021779B">
        <w:rPr>
          <w:rStyle w:val="Emphasis"/>
        </w:rPr>
        <w:softHyphen/>
        <w:t>gic</w:t>
      </w:r>
      <w:r w:rsidRPr="00E52A76">
        <w:rPr>
          <w:sz w:val="12"/>
        </w:rPr>
        <w:t xml:space="preserve"> </w:t>
      </w:r>
      <w:r w:rsidRPr="0021779B">
        <w:rPr>
          <w:rStyle w:val="StyleBoldUnderline"/>
        </w:rPr>
        <w:t>and</w:t>
      </w:r>
      <w:r w:rsidRPr="00E52A76">
        <w:rPr>
          <w:sz w:val="12"/>
        </w:rPr>
        <w:t xml:space="preserve"> </w:t>
      </w:r>
      <w:r w:rsidRPr="0021779B">
        <w:rPr>
          <w:rStyle w:val="Emphasis"/>
        </w:rPr>
        <w:t>tac</w:t>
      </w:r>
      <w:r w:rsidRPr="0021779B">
        <w:rPr>
          <w:rStyle w:val="Emphasis"/>
        </w:rPr>
        <w:softHyphen/>
        <w:t>ti</w:t>
      </w:r>
      <w:r w:rsidRPr="0021779B">
        <w:rPr>
          <w:rStyle w:val="Emphasis"/>
        </w:rPr>
        <w:softHyphen/>
        <w:t>cal</w:t>
      </w:r>
      <w:r w:rsidRPr="00E52A76">
        <w:rPr>
          <w:sz w:val="12"/>
        </w:rPr>
        <w:t xml:space="preserve">, </w:t>
      </w:r>
      <w:r w:rsidRPr="0021779B">
        <w:rPr>
          <w:rStyle w:val="StyleBoldUnderline"/>
        </w:rPr>
        <w:t>not ter</w:t>
      </w:r>
      <w:r w:rsidRPr="0021779B">
        <w:rPr>
          <w:rStyle w:val="StyleBoldUnderline"/>
        </w:rPr>
        <w:softHyphen/>
        <w:t>mi</w:t>
      </w:r>
      <w:r w:rsidRPr="0021779B">
        <w:rPr>
          <w:rStyle w:val="StyleBoldUnderline"/>
        </w:rPr>
        <w:softHyphen/>
        <w:t>nal</w:t>
      </w:r>
      <w:r w:rsidRPr="00E52A76">
        <w:rPr>
          <w:sz w:val="12"/>
        </w:rPr>
        <w:t xml:space="preserve">. </w:t>
      </w:r>
      <w:r w:rsidRPr="00815BFF">
        <w:rPr>
          <w:rStyle w:val="StyleBoldUnderline"/>
          <w:highlight w:val="green"/>
        </w:rPr>
        <w:t>Mis</w:t>
      </w:r>
      <w:r w:rsidRPr="00815BFF">
        <w:rPr>
          <w:rStyle w:val="StyleBoldUnderline"/>
          <w:highlight w:val="green"/>
        </w:rPr>
        <w:softHyphen/>
        <w:t>di</w:t>
      </w:r>
      <w:r w:rsidRPr="00815BFF">
        <w:rPr>
          <w:rStyle w:val="StyleBoldUnderline"/>
          <w:highlight w:val="green"/>
        </w:rPr>
        <w:softHyphen/>
        <w:t>ag</w:t>
      </w:r>
      <w:r w:rsidRPr="00815BFF">
        <w:rPr>
          <w:rStyle w:val="StyleBoldUnderline"/>
          <w:highlight w:val="green"/>
        </w:rPr>
        <w:softHyphen/>
        <w:t>nos</w:t>
      </w:r>
      <w:r w:rsidRPr="00815BFF">
        <w:rPr>
          <w:rStyle w:val="StyleBoldUnderline"/>
          <w:highlight w:val="green"/>
        </w:rPr>
        <w:softHyphen/>
        <w:t>ing the cur</w:t>
      </w:r>
      <w:r w:rsidRPr="00815BFF">
        <w:rPr>
          <w:rStyle w:val="StyleBoldUnderline"/>
          <w:highlight w:val="green"/>
        </w:rPr>
        <w:softHyphen/>
        <w:t xml:space="preserve">rent </w:t>
      </w:r>
      <w:r w:rsidRPr="00815BFF">
        <w:rPr>
          <w:rStyle w:val="Emphasis"/>
          <w:highlight w:val="green"/>
        </w:rPr>
        <w:t>iner</w:t>
      </w:r>
      <w:r w:rsidRPr="00815BFF">
        <w:rPr>
          <w:rStyle w:val="Emphasis"/>
          <w:highlight w:val="green"/>
        </w:rPr>
        <w:softHyphen/>
        <w:t>tia of post</w:t>
      </w:r>
      <w:r w:rsidRPr="0021779B">
        <w:rPr>
          <w:rStyle w:val="Emphasis"/>
        </w:rPr>
        <w:t>-</w:t>
      </w:r>
      <w:r w:rsidRPr="00815BFF">
        <w:rPr>
          <w:rStyle w:val="Emphasis"/>
          <w:highlight w:val="green"/>
        </w:rPr>
        <w:t>political pub</w:t>
      </w:r>
      <w:r w:rsidRPr="00815BFF">
        <w:rPr>
          <w:rStyle w:val="Emphasis"/>
          <w:highlight w:val="green"/>
        </w:rPr>
        <w:softHyphen/>
        <w:t>lic life</w:t>
      </w:r>
      <w:r w:rsidRPr="00815BFF">
        <w:rPr>
          <w:sz w:val="12"/>
          <w:highlight w:val="green"/>
        </w:rPr>
        <w:t xml:space="preserve"> </w:t>
      </w:r>
      <w:r w:rsidRPr="00815BFF">
        <w:rPr>
          <w:rStyle w:val="StyleBoldUnderline"/>
          <w:highlight w:val="green"/>
        </w:rPr>
        <w:t>as</w:t>
      </w:r>
      <w:r w:rsidRPr="0021779B">
        <w:rPr>
          <w:rStyle w:val="StyleBoldUnderline"/>
        </w:rPr>
        <w:t xml:space="preserve"> a </w:t>
      </w:r>
      <w:r w:rsidRPr="00815BFF">
        <w:rPr>
          <w:rStyle w:val="StyleBoldUnderline"/>
          <w:highlight w:val="green"/>
        </w:rPr>
        <w:t>ter</w:t>
      </w:r>
      <w:r w:rsidRPr="00815BFF">
        <w:rPr>
          <w:rStyle w:val="StyleBoldUnderline"/>
          <w:highlight w:val="green"/>
        </w:rPr>
        <w:softHyphen/>
        <w:t>mi</w:t>
      </w:r>
      <w:r w:rsidRPr="00815BFF">
        <w:rPr>
          <w:rStyle w:val="StyleBoldUnderline"/>
          <w:highlight w:val="green"/>
        </w:rPr>
        <w:softHyphen/>
        <w:t>nal</w:t>
      </w:r>
      <w:r w:rsidRPr="0021779B">
        <w:rPr>
          <w:rStyle w:val="StyleBoldUnderline"/>
        </w:rPr>
        <w:t xml:space="preserve"> con</w:t>
      </w:r>
      <w:r w:rsidRPr="0021779B">
        <w:rPr>
          <w:rStyle w:val="StyleBoldUnderline"/>
        </w:rPr>
        <w:softHyphen/>
        <w:t>di</w:t>
      </w:r>
      <w:r w:rsidRPr="0021779B">
        <w:rPr>
          <w:rStyle w:val="StyleBoldUnderline"/>
        </w:rPr>
        <w:softHyphen/>
        <w:t xml:space="preserve">tion </w:t>
      </w:r>
      <w:r w:rsidRPr="00815BFF">
        <w:rPr>
          <w:rStyle w:val="StyleBoldUnderline"/>
          <w:highlight w:val="green"/>
        </w:rPr>
        <w:t xml:space="preserve">leads the left towards </w:t>
      </w:r>
      <w:r w:rsidRPr="00815BFF">
        <w:rPr>
          <w:rStyle w:val="Emphasis"/>
          <w:highlight w:val="green"/>
        </w:rPr>
        <w:t>an evac</w:t>
      </w:r>
      <w:r w:rsidRPr="00815BFF">
        <w:rPr>
          <w:rStyle w:val="Emphasis"/>
          <w:highlight w:val="green"/>
        </w:rPr>
        <w:softHyphen/>
        <w:t>u</w:t>
      </w:r>
      <w:r w:rsidRPr="00815BFF">
        <w:rPr>
          <w:rStyle w:val="Emphasis"/>
          <w:highlight w:val="green"/>
        </w:rPr>
        <w:softHyphen/>
        <w:t>a</w:t>
      </w:r>
      <w:r w:rsidRPr="00815BFF">
        <w:rPr>
          <w:rStyle w:val="Emphasis"/>
          <w:highlight w:val="green"/>
        </w:rPr>
        <w:softHyphen/>
        <w:t>tion of the polit</w:t>
      </w:r>
      <w:r w:rsidRPr="00815BFF">
        <w:rPr>
          <w:rStyle w:val="Emphasis"/>
          <w:highlight w:val="green"/>
        </w:rPr>
        <w:softHyphen/>
        <w:t>i</w:t>
      </w:r>
      <w:r w:rsidRPr="00815BFF">
        <w:rPr>
          <w:rStyle w:val="Emphasis"/>
          <w:highlight w:val="green"/>
        </w:rPr>
        <w:softHyphen/>
        <w:t>cal</w:t>
      </w:r>
      <w:r w:rsidRPr="00E52A76">
        <w:rPr>
          <w:sz w:val="12"/>
        </w:rPr>
        <w:t>, while we should instead reassert its pri</w:t>
      </w:r>
      <w:r w:rsidRPr="00E52A76">
        <w:rPr>
          <w:sz w:val="12"/>
        </w:rPr>
        <w:softHyphen/>
        <w:t xml:space="preserve">macy. </w:t>
      </w:r>
      <w:r w:rsidRPr="00815BFF">
        <w:rPr>
          <w:rStyle w:val="StyleBoldUnderline"/>
          <w:highlight w:val="green"/>
        </w:rPr>
        <w:t>If</w:t>
      </w:r>
      <w:r w:rsidRPr="0021779B">
        <w:rPr>
          <w:rStyle w:val="StyleBoldUnderline"/>
        </w:rPr>
        <w:t xml:space="preserve"> </w:t>
      </w:r>
      <w:r w:rsidRPr="00815BFF">
        <w:rPr>
          <w:rStyle w:val="StyleBoldUnderline"/>
          <w:highlight w:val="green"/>
        </w:rPr>
        <w:t>we aban</w:t>
      </w:r>
      <w:r w:rsidRPr="00815BFF">
        <w:rPr>
          <w:rStyle w:val="StyleBoldUnderline"/>
          <w:highlight w:val="green"/>
        </w:rPr>
        <w:softHyphen/>
        <w:t>don</w:t>
      </w:r>
      <w:r w:rsidRPr="0021779B">
        <w:rPr>
          <w:rStyle w:val="StyleBoldUnderline"/>
        </w:rPr>
        <w:t xml:space="preserve"> any </w:t>
      </w:r>
      <w:r w:rsidRPr="00815BFF">
        <w:rPr>
          <w:rStyle w:val="StyleBoldUnderline"/>
          <w:highlight w:val="green"/>
        </w:rPr>
        <w:t>hope</w:t>
      </w:r>
      <w:r w:rsidRPr="00E52A76">
        <w:rPr>
          <w:sz w:val="12"/>
        </w:rPr>
        <w:t xml:space="preserve"> of fight</w:t>
      </w:r>
      <w:r w:rsidRPr="00E52A76">
        <w:rPr>
          <w:sz w:val="12"/>
        </w:rPr>
        <w:softHyphen/>
        <w:t>ing in, against, and beyond the exist</w:t>
      </w:r>
      <w:r w:rsidRPr="00E52A76">
        <w:rPr>
          <w:sz w:val="12"/>
        </w:rPr>
        <w:softHyphen/>
        <w:t>ing archi</w:t>
      </w:r>
      <w:r w:rsidRPr="00E52A76">
        <w:rPr>
          <w:sz w:val="12"/>
        </w:rPr>
        <w:softHyphen/>
        <w:t>tec</w:t>
      </w:r>
      <w:r w:rsidRPr="00E52A76">
        <w:rPr>
          <w:sz w:val="12"/>
        </w:rPr>
        <w:softHyphen/>
        <w:t>ture of the state and cap</w:t>
      </w:r>
      <w:r w:rsidRPr="00E52A76">
        <w:rPr>
          <w:sz w:val="12"/>
        </w:rPr>
        <w:softHyphen/>
        <w:t>i</w:t>
      </w:r>
      <w:r w:rsidRPr="00E52A76">
        <w:rPr>
          <w:sz w:val="12"/>
        </w:rPr>
        <w:softHyphen/>
        <w:t xml:space="preserve">tal, </w:t>
      </w:r>
      <w:r w:rsidRPr="00815BFF">
        <w:rPr>
          <w:rStyle w:val="StyleBoldUnderline"/>
          <w:highlight w:val="green"/>
        </w:rPr>
        <w:t>and</w:t>
      </w:r>
      <w:r w:rsidRPr="00E52A76">
        <w:rPr>
          <w:sz w:val="12"/>
        </w:rPr>
        <w:t xml:space="preserve"> instead </w:t>
      </w:r>
      <w:r w:rsidRPr="00815BFF">
        <w:rPr>
          <w:rStyle w:val="StyleBoldUnderline"/>
          <w:highlight w:val="green"/>
        </w:rPr>
        <w:t xml:space="preserve">seek refuge in </w:t>
      </w:r>
      <w:r w:rsidRPr="00815BFF">
        <w:rPr>
          <w:rStyle w:val="Emphasis"/>
          <w:highlight w:val="green"/>
        </w:rPr>
        <w:t>small com</w:t>
      </w:r>
      <w:r w:rsidRPr="00815BFF">
        <w:rPr>
          <w:rStyle w:val="Emphasis"/>
          <w:highlight w:val="green"/>
        </w:rPr>
        <w:softHyphen/>
        <w:t>munes</w:t>
      </w:r>
      <w:r w:rsidRPr="00E52A76">
        <w:rPr>
          <w:sz w:val="12"/>
        </w:rPr>
        <w:t>, and go-slow prac</w:t>
      </w:r>
      <w:r w:rsidRPr="00E52A76">
        <w:rPr>
          <w:sz w:val="12"/>
        </w:rPr>
        <w:softHyphen/>
        <w:t xml:space="preserve">tices, </w:t>
      </w:r>
      <w:r w:rsidRPr="00815BFF">
        <w:rPr>
          <w:rStyle w:val="StyleBoldUnderline"/>
          <w:highlight w:val="green"/>
        </w:rPr>
        <w:t>we aban</w:t>
      </w:r>
      <w:r w:rsidRPr="00815BFF">
        <w:rPr>
          <w:rStyle w:val="StyleBoldUnderline"/>
          <w:highlight w:val="green"/>
        </w:rPr>
        <w:softHyphen/>
        <w:t>don</w:t>
      </w:r>
      <w:r w:rsidRPr="00E52A76">
        <w:rPr>
          <w:sz w:val="12"/>
        </w:rPr>
        <w:t xml:space="preserve"> all </w:t>
      </w:r>
      <w:r w:rsidRPr="0021779B">
        <w:rPr>
          <w:rStyle w:val="StyleBoldUnderline"/>
        </w:rPr>
        <w:t>real hope of a gen</w:t>
      </w:r>
      <w:r w:rsidRPr="0021779B">
        <w:rPr>
          <w:rStyle w:val="StyleBoldUnderline"/>
        </w:rPr>
        <w:softHyphen/>
        <w:t>er</w:t>
      </w:r>
      <w:r w:rsidRPr="0021779B">
        <w:rPr>
          <w:rStyle w:val="StyleBoldUnderline"/>
        </w:rPr>
        <w:softHyphen/>
        <w:t>al</w:t>
      </w:r>
      <w:r w:rsidRPr="0021779B">
        <w:rPr>
          <w:rStyle w:val="StyleBoldUnderline"/>
        </w:rPr>
        <w:softHyphen/>
        <w:t>ized</w:t>
      </w:r>
      <w:r w:rsidRPr="00E52A76">
        <w:rPr>
          <w:sz w:val="12"/>
        </w:rPr>
        <w:t>, or gen</w:t>
      </w:r>
      <w:r w:rsidRPr="00E52A76">
        <w:rPr>
          <w:sz w:val="12"/>
        </w:rPr>
        <w:softHyphen/>
        <w:t>er</w:t>
      </w:r>
      <w:r w:rsidRPr="00E52A76">
        <w:rPr>
          <w:sz w:val="12"/>
        </w:rPr>
        <w:softHyphen/>
        <w:t>al</w:t>
      </w:r>
      <w:r w:rsidRPr="00E52A76">
        <w:rPr>
          <w:sz w:val="12"/>
        </w:rPr>
        <w:softHyphen/>
        <w:t>iz</w:t>
      </w:r>
      <w:r w:rsidRPr="00E52A76">
        <w:rPr>
          <w:sz w:val="12"/>
        </w:rPr>
        <w:softHyphen/>
        <w:t xml:space="preserve">able, </w:t>
      </w:r>
      <w:r w:rsidRPr="00815BFF">
        <w:rPr>
          <w:rStyle w:val="Emphasis"/>
          <w:highlight w:val="green"/>
        </w:rPr>
        <w:t>eman</w:t>
      </w:r>
      <w:r w:rsidRPr="00815BFF">
        <w:rPr>
          <w:rStyle w:val="Emphasis"/>
          <w:highlight w:val="green"/>
        </w:rPr>
        <w:softHyphen/>
        <w:t>ci</w:t>
      </w:r>
      <w:r w:rsidRPr="00815BFF">
        <w:rPr>
          <w:rStyle w:val="Emphasis"/>
          <w:highlight w:val="green"/>
        </w:rPr>
        <w:softHyphen/>
        <w:t>pa</w:t>
      </w:r>
      <w:r w:rsidRPr="00815BFF">
        <w:rPr>
          <w:rStyle w:val="Emphasis"/>
          <w:highlight w:val="green"/>
        </w:rPr>
        <w:softHyphen/>
        <w:t>tory pol</w:t>
      </w:r>
      <w:r w:rsidRPr="00815BFF">
        <w:rPr>
          <w:rStyle w:val="Emphasis"/>
          <w:highlight w:val="green"/>
        </w:rPr>
        <w:softHyphen/>
        <w:t>i</w:t>
      </w:r>
      <w:r w:rsidRPr="00815BFF">
        <w:rPr>
          <w:rStyle w:val="Emphasis"/>
          <w:highlight w:val="green"/>
        </w:rPr>
        <w:softHyphen/>
        <w:t>tics</w:t>
      </w:r>
      <w:r w:rsidRPr="00E52A76">
        <w:rPr>
          <w:sz w:val="12"/>
        </w:rPr>
        <w:t>. Although Bifo’s analy</w:t>
      </w:r>
      <w:r w:rsidRPr="00E52A76">
        <w:rPr>
          <w:sz w:val="12"/>
        </w:rPr>
        <w:softHyphen/>
        <w:t>sis of the dif</w:t>
      </w:r>
      <w:r w:rsidRPr="00E52A76">
        <w:rPr>
          <w:sz w:val="12"/>
        </w:rPr>
        <w:softHyphen/>
        <w:t>fi</w:t>
      </w:r>
      <w:r w:rsidRPr="00E52A76">
        <w:rPr>
          <w:sz w:val="12"/>
        </w:rPr>
        <w:softHyphen/>
        <w:t>cul</w:t>
      </w:r>
      <w:r w:rsidRPr="00E52A76">
        <w:rPr>
          <w:sz w:val="12"/>
        </w:rPr>
        <w:softHyphen/>
        <w:t>ties of col</w:t>
      </w:r>
      <w:r w:rsidRPr="00E52A76">
        <w:rPr>
          <w:sz w:val="12"/>
        </w:rPr>
        <w:softHyphen/>
        <w:t>lec</w:t>
      </w:r>
      <w:r w:rsidRPr="00E52A76">
        <w:rPr>
          <w:sz w:val="12"/>
        </w:rPr>
        <w:softHyphen/>
        <w:t>tive action res</w:t>
      </w:r>
      <w:r w:rsidRPr="00E52A76">
        <w:rPr>
          <w:sz w:val="12"/>
        </w:rPr>
        <w:softHyphen/>
        <w:t>onates with all of us who have attempted to orga</w:t>
      </w:r>
      <w:r w:rsidRPr="00E52A76">
        <w:rPr>
          <w:sz w:val="12"/>
        </w:rPr>
        <w:softHyphen/>
        <w:t>nize strug</w:t>
      </w:r>
      <w:r w:rsidRPr="00E52A76">
        <w:rPr>
          <w:sz w:val="12"/>
        </w:rPr>
        <w:softHyphen/>
        <w:t xml:space="preserve">gles in the past few decades, </w:t>
      </w:r>
      <w:r w:rsidRPr="00815BFF">
        <w:rPr>
          <w:rStyle w:val="StyleBoldUnderline"/>
          <w:highlight w:val="green"/>
        </w:rPr>
        <w:t>the pro</w:t>
      </w:r>
      <w:r w:rsidRPr="00815BFF">
        <w:rPr>
          <w:rStyle w:val="StyleBoldUnderline"/>
          <w:highlight w:val="green"/>
        </w:rPr>
        <w:softHyphen/>
        <w:t>posal for a sim</w:t>
      </w:r>
      <w:r w:rsidRPr="00815BFF">
        <w:rPr>
          <w:rStyle w:val="StyleBoldUnderline"/>
          <w:highlight w:val="green"/>
        </w:rPr>
        <w:softHyphen/>
        <w:t>ple with</w:t>
      </w:r>
      <w:r w:rsidRPr="00815BFF">
        <w:rPr>
          <w:rStyle w:val="StyleBoldUnderline"/>
          <w:highlight w:val="green"/>
        </w:rPr>
        <w:softHyphen/>
        <w:t>drawal</w:t>
      </w:r>
      <w:r w:rsidRPr="00E52A76">
        <w:rPr>
          <w:sz w:val="12"/>
        </w:rPr>
        <w:t xml:space="preserve"> from cap</w:t>
      </w:r>
      <w:r w:rsidRPr="00E52A76">
        <w:rPr>
          <w:sz w:val="12"/>
        </w:rPr>
        <w:softHyphen/>
        <w:t>i</w:t>
      </w:r>
      <w:r w:rsidRPr="00E52A76">
        <w:rPr>
          <w:sz w:val="12"/>
        </w:rPr>
        <w:softHyphen/>
        <w:t>tal</w:t>
      </w:r>
      <w:r w:rsidRPr="00E52A76">
        <w:rPr>
          <w:sz w:val="12"/>
        </w:rPr>
        <w:softHyphen/>
        <w:t xml:space="preserve">ism </w:t>
      </w:r>
      <w:r w:rsidRPr="00815BFF">
        <w:rPr>
          <w:rStyle w:val="StyleBoldUnderline"/>
          <w:highlight w:val="green"/>
        </w:rPr>
        <w:t xml:space="preserve">is </w:t>
      </w:r>
      <w:r w:rsidRPr="00815BFF">
        <w:rPr>
          <w:rStyle w:val="Emphasis"/>
          <w:highlight w:val="green"/>
        </w:rPr>
        <w:t>a bleak pol</w:t>
      </w:r>
      <w:r w:rsidRPr="00815BFF">
        <w:rPr>
          <w:rStyle w:val="Emphasis"/>
          <w:highlight w:val="green"/>
        </w:rPr>
        <w:softHyphen/>
        <w:t>i</w:t>
      </w:r>
      <w:r w:rsidRPr="00815BFF">
        <w:rPr>
          <w:rStyle w:val="Emphasis"/>
          <w:highlight w:val="green"/>
        </w:rPr>
        <w:softHyphen/>
        <w:t>tics</w:t>
      </w:r>
      <w:r w:rsidRPr="0021779B">
        <w:rPr>
          <w:rStyle w:val="StyleBoldUnderline"/>
        </w:rPr>
        <w:t xml:space="preserve"> indeed</w:t>
      </w:r>
      <w:r w:rsidRPr="00E52A76">
        <w:rPr>
          <w:sz w:val="12"/>
        </w:rPr>
        <w:t xml:space="preserve"> – </w:t>
      </w:r>
      <w:r w:rsidRPr="0021779B">
        <w:rPr>
          <w:rStyle w:val="StyleBoldUnderline"/>
        </w:rPr>
        <w:t>which</w:t>
      </w:r>
      <w:r w:rsidRPr="00E52A76">
        <w:rPr>
          <w:sz w:val="12"/>
        </w:rPr>
        <w:t>, at its most opti</w:t>
      </w:r>
      <w:r w:rsidRPr="00E52A76">
        <w:rPr>
          <w:sz w:val="12"/>
        </w:rPr>
        <w:softHyphen/>
        <w:t xml:space="preserve">mistic, </w:t>
      </w:r>
      <w:r w:rsidRPr="0021779B">
        <w:rPr>
          <w:rStyle w:val="StyleBoldUnderline"/>
        </w:rPr>
        <w:t>calls for an orderly default by por</w:t>
      </w:r>
      <w:r w:rsidRPr="0021779B">
        <w:rPr>
          <w:rStyle w:val="StyleBoldUnderline"/>
        </w:rPr>
        <w:softHyphen/>
        <w:t>tions of the pro</w:t>
      </w:r>
      <w:r w:rsidRPr="0021779B">
        <w:rPr>
          <w:rStyle w:val="StyleBoldUnderline"/>
        </w:rPr>
        <w:softHyphen/>
        <w:t>le</w:t>
      </w:r>
      <w:r w:rsidRPr="0021779B">
        <w:rPr>
          <w:rStyle w:val="StyleBoldUnderline"/>
        </w:rPr>
        <w:softHyphen/>
        <w:t>tariat</w:t>
      </w:r>
      <w:r w:rsidRPr="00E52A76">
        <w:rPr>
          <w:sz w:val="12"/>
        </w:rPr>
        <w:t>. The hori</w:t>
      </w:r>
      <w:r w:rsidRPr="00E52A76">
        <w:rPr>
          <w:sz w:val="12"/>
        </w:rPr>
        <w:softHyphen/>
        <w:t>zons of com</w:t>
      </w:r>
      <w:r w:rsidRPr="00E52A76">
        <w:rPr>
          <w:sz w:val="12"/>
        </w:rPr>
        <w:softHyphen/>
        <w:t>mu</w:t>
      </w:r>
      <w:r w:rsidRPr="00E52A76">
        <w:rPr>
          <w:sz w:val="12"/>
        </w:rPr>
        <w:softHyphen/>
        <w:t>nist pol</w:t>
      </w:r>
      <w:r w:rsidRPr="00E52A76">
        <w:rPr>
          <w:sz w:val="12"/>
        </w:rPr>
        <w:softHyphen/>
        <w:t>i</w:t>
      </w:r>
      <w:r w:rsidRPr="00E52A76">
        <w:rPr>
          <w:sz w:val="12"/>
        </w:rPr>
        <w:softHyphen/>
        <w:t>tics appear much nar</w:t>
      </w:r>
      <w:r w:rsidRPr="00E52A76">
        <w:rPr>
          <w:sz w:val="12"/>
        </w:rPr>
        <w:softHyphen/>
        <w:t>rower when cap</w:t>
      </w:r>
      <w:r w:rsidRPr="00E52A76">
        <w:rPr>
          <w:sz w:val="12"/>
        </w:rPr>
        <w:softHyphen/>
        <w:t>i</w:t>
      </w:r>
      <w:r w:rsidRPr="00E52A76">
        <w:rPr>
          <w:sz w:val="12"/>
        </w:rPr>
        <w:softHyphen/>
        <w:t>tal</w:t>
      </w:r>
      <w:r w:rsidRPr="00E52A76">
        <w:rPr>
          <w:sz w:val="12"/>
        </w:rPr>
        <w:softHyphen/>
        <w:t>ism is no longer seen as the repos</w:t>
      </w:r>
      <w:r w:rsidRPr="00E52A76">
        <w:rPr>
          <w:sz w:val="12"/>
        </w:rPr>
        <w:softHyphen/>
        <w:t>i</w:t>
      </w:r>
      <w:r w:rsidRPr="00E52A76">
        <w:rPr>
          <w:sz w:val="12"/>
        </w:rPr>
        <w:softHyphen/>
        <w:t>tory of a vast store of social wealth await</w:t>
      </w:r>
      <w:r w:rsidRPr="00E52A76">
        <w:rPr>
          <w:sz w:val="12"/>
        </w:rPr>
        <w:softHyphen/>
        <w:t>ing col</w:t>
      </w:r>
      <w:r w:rsidRPr="00E52A76">
        <w:rPr>
          <w:sz w:val="12"/>
        </w:rPr>
        <w:softHyphen/>
        <w:t>lec</w:t>
      </w:r>
      <w:r w:rsidRPr="00E52A76">
        <w:rPr>
          <w:sz w:val="12"/>
        </w:rPr>
        <w:softHyphen/>
        <w:t>tive redis</w:t>
      </w:r>
      <w:r w:rsidRPr="00E52A76">
        <w:rPr>
          <w:sz w:val="12"/>
        </w:rPr>
        <w:softHyphen/>
        <w:t>tri</w:t>
      </w:r>
      <w:r w:rsidRPr="00E52A76">
        <w:rPr>
          <w:sz w:val="12"/>
        </w:rPr>
        <w:softHyphen/>
        <w:t>b</w:t>
      </w:r>
      <w:r w:rsidRPr="00E52A76">
        <w:rPr>
          <w:sz w:val="12"/>
        </w:rPr>
        <w:softHyphen/>
        <w:t>u</w:t>
      </w:r>
      <w:r w:rsidRPr="00E52A76">
        <w:rPr>
          <w:sz w:val="12"/>
        </w:rPr>
        <w:softHyphen/>
        <w:t>tion, but rather rede</w:t>
      </w:r>
      <w:r w:rsidRPr="00E52A76">
        <w:rPr>
          <w:sz w:val="12"/>
        </w:rPr>
        <w:softHyphen/>
        <w:t>fined as an unas</w:t>
      </w:r>
      <w:r w:rsidRPr="00E52A76">
        <w:rPr>
          <w:sz w:val="12"/>
        </w:rPr>
        <w:softHyphen/>
        <w:t>sail</w:t>
      </w:r>
      <w:r w:rsidRPr="00E52A76">
        <w:rPr>
          <w:sz w:val="12"/>
        </w:rPr>
        <w:softHyphen/>
        <w:t>able site of uni</w:t>
      </w:r>
      <w:r w:rsidRPr="00E52A76">
        <w:rPr>
          <w:sz w:val="12"/>
        </w:rPr>
        <w:softHyphen/>
        <w:t>ver</w:t>
      </w:r>
      <w:r w:rsidRPr="00E52A76">
        <w:rPr>
          <w:sz w:val="12"/>
        </w:rPr>
        <w:softHyphen/>
        <w:t>sal and per</w:t>
      </w:r>
      <w:r w:rsidRPr="00E52A76">
        <w:rPr>
          <w:sz w:val="12"/>
        </w:rPr>
        <w:softHyphen/>
        <w:t>ma</w:t>
      </w:r>
      <w:r w:rsidRPr="00E52A76">
        <w:rPr>
          <w:sz w:val="12"/>
        </w:rPr>
        <w:softHyphen/>
        <w:t>nent aus</w:t>
      </w:r>
      <w:r w:rsidRPr="00E52A76">
        <w:rPr>
          <w:sz w:val="12"/>
        </w:rPr>
        <w:softHyphen/>
        <w:t>ter</w:t>
      </w:r>
      <w:r w:rsidRPr="00E52A76">
        <w:rPr>
          <w:sz w:val="12"/>
        </w:rPr>
        <w:softHyphen/>
        <w:t>ity com</w:t>
      </w:r>
      <w:r w:rsidRPr="00E52A76">
        <w:rPr>
          <w:sz w:val="12"/>
        </w:rPr>
        <w:softHyphen/>
        <w:t>bined with widen</w:t>
      </w:r>
      <w:r w:rsidRPr="00E52A76">
        <w:rPr>
          <w:sz w:val="12"/>
        </w:rPr>
        <w:softHyphen/>
        <w:t xml:space="preserve">ing social redundancy. </w:t>
      </w:r>
      <w:r w:rsidRPr="0021779B">
        <w:rPr>
          <w:rStyle w:val="StyleBoldUnderline"/>
        </w:rPr>
        <w:t>It is hard to imag</w:t>
      </w:r>
      <w:r w:rsidRPr="0021779B">
        <w:rPr>
          <w:rStyle w:val="StyleBoldUnderline"/>
        </w:rPr>
        <w:softHyphen/>
        <w:t>ine a net</w:t>
      </w:r>
      <w:r w:rsidRPr="0021779B">
        <w:rPr>
          <w:rStyle w:val="StyleBoldUnderline"/>
        </w:rPr>
        <w:softHyphen/>
        <w:t>work of self-organized projects and sys</w:t>
      </w:r>
      <w:r w:rsidRPr="0021779B">
        <w:rPr>
          <w:rStyle w:val="StyleBoldUnderline"/>
        </w:rPr>
        <w:softHyphen/>
        <w:t>tems sup</w:t>
      </w:r>
      <w:r w:rsidRPr="0021779B">
        <w:rPr>
          <w:rStyle w:val="StyleBoldUnderline"/>
        </w:rPr>
        <w:softHyphen/>
        <w:t>port</w:t>
      </w:r>
      <w:r w:rsidRPr="0021779B">
        <w:rPr>
          <w:rStyle w:val="StyleBoldUnderline"/>
        </w:rPr>
        <w:softHyphen/>
        <w:t>ing the major</w:t>
      </w:r>
      <w:r w:rsidRPr="0021779B">
        <w:rPr>
          <w:rStyle w:val="StyleBoldUnderline"/>
        </w:rPr>
        <w:softHyphen/>
        <w:t>ity of the pop</w:t>
      </w:r>
      <w:r w:rsidRPr="0021779B">
        <w:rPr>
          <w:rStyle w:val="StyleBoldUnderline"/>
        </w:rPr>
        <w:softHyphen/>
        <w:t>u</w:t>
      </w:r>
      <w:r w:rsidRPr="0021779B">
        <w:rPr>
          <w:rStyle w:val="StyleBoldUnderline"/>
        </w:rPr>
        <w:softHyphen/>
        <w:t>la</w:t>
      </w:r>
      <w:r w:rsidRPr="0021779B">
        <w:rPr>
          <w:rStyle w:val="StyleBoldUnderline"/>
        </w:rPr>
        <w:softHyphen/>
        <w:t>tion in the con</w:t>
      </w:r>
      <w:r w:rsidRPr="0021779B">
        <w:rPr>
          <w:rStyle w:val="StyleBoldUnderline"/>
        </w:rPr>
        <w:softHyphen/>
        <w:t>text of an increas</w:t>
      </w:r>
      <w:r w:rsidRPr="0021779B">
        <w:rPr>
          <w:rStyle w:val="StyleBoldUnderline"/>
        </w:rPr>
        <w:softHyphen/>
        <w:t>ingly preda</w:t>
      </w:r>
      <w:r w:rsidRPr="0021779B">
        <w:rPr>
          <w:rStyle w:val="StyleBoldUnderline"/>
        </w:rPr>
        <w:softHyphen/>
        <w:t>tory cap</w:t>
      </w:r>
      <w:r w:rsidRPr="0021779B">
        <w:rPr>
          <w:rStyle w:val="StyleBoldUnderline"/>
        </w:rPr>
        <w:softHyphen/>
        <w:t>i</w:t>
      </w:r>
      <w:r w:rsidRPr="0021779B">
        <w:rPr>
          <w:rStyle w:val="StyleBoldUnderline"/>
        </w:rPr>
        <w:softHyphen/>
        <w:t>tal</w:t>
      </w:r>
      <w:r w:rsidRPr="0021779B">
        <w:rPr>
          <w:rStyle w:val="StyleBoldUnderline"/>
        </w:rPr>
        <w:softHyphen/>
        <w:t>ism</w:t>
      </w:r>
      <w:r w:rsidRPr="00E52A76">
        <w:rPr>
          <w:sz w:val="12"/>
        </w:rPr>
        <w:t>. Emerg</w:t>
      </w:r>
      <w:r w:rsidRPr="00E52A76">
        <w:rPr>
          <w:sz w:val="12"/>
        </w:rPr>
        <w:softHyphen/>
        <w:t>ing from the and iso</w:t>
      </w:r>
      <w:r w:rsidRPr="00E52A76">
        <w:rPr>
          <w:sz w:val="12"/>
        </w:rPr>
        <w:softHyphen/>
        <w:t>lated left</w:t>
      </w:r>
      <w:r w:rsidRPr="00E52A76">
        <w:rPr>
          <w:sz w:val="12"/>
        </w:rPr>
        <w:softHyphen/>
        <w:t xml:space="preserve">ist scenes, </w:t>
      </w:r>
      <w:r w:rsidRPr="0021779B">
        <w:rPr>
          <w:rStyle w:val="StyleBoldUnderline"/>
        </w:rPr>
        <w:t>this lifeboat com</w:t>
      </w:r>
      <w:r w:rsidRPr="0021779B">
        <w:rPr>
          <w:rStyle w:val="StyleBoldUnderline"/>
        </w:rPr>
        <w:softHyphen/>
        <w:t>mu</w:t>
      </w:r>
      <w:r w:rsidRPr="0021779B">
        <w:rPr>
          <w:rStyle w:val="StyleBoldUnderline"/>
        </w:rPr>
        <w:softHyphen/>
        <w:t xml:space="preserve">nism will by its very nature have </w:t>
      </w:r>
      <w:r w:rsidRPr="0021779B">
        <w:rPr>
          <w:rStyle w:val="Emphasis"/>
        </w:rPr>
        <w:t>a lim</w:t>
      </w:r>
      <w:r w:rsidRPr="0021779B">
        <w:rPr>
          <w:rStyle w:val="Emphasis"/>
        </w:rPr>
        <w:softHyphen/>
        <w:t>ited car</w:t>
      </w:r>
      <w:r w:rsidRPr="0021779B">
        <w:rPr>
          <w:rStyle w:val="Emphasis"/>
        </w:rPr>
        <w:softHyphen/>
        <w:t>ry</w:t>
      </w:r>
      <w:r w:rsidRPr="0021779B">
        <w:rPr>
          <w:rStyle w:val="Emphasis"/>
        </w:rPr>
        <w:softHyphen/>
        <w:t>ing capac</w:t>
      </w:r>
      <w:r w:rsidRPr="0021779B">
        <w:rPr>
          <w:rStyle w:val="Emphasis"/>
        </w:rPr>
        <w:softHyphen/>
        <w:t>ity,</w:t>
      </w:r>
      <w:r w:rsidRPr="00E52A76">
        <w:rPr>
          <w:sz w:val="12"/>
        </w:rPr>
        <w:t xml:space="preserve"> as the anar</w:t>
      </w:r>
      <w:r w:rsidRPr="00E52A76">
        <w:rPr>
          <w:sz w:val="12"/>
        </w:rPr>
        <w:softHyphen/>
        <w:t>chist expe</w:t>
      </w:r>
      <w:r w:rsidRPr="00E52A76">
        <w:rPr>
          <w:sz w:val="12"/>
        </w:rPr>
        <w:softHyphen/>
        <w:t>ri</w:t>
      </w:r>
      <w:r w:rsidRPr="00E52A76">
        <w:rPr>
          <w:sz w:val="12"/>
        </w:rPr>
        <w:softHyphen/>
        <w:t>ence in post-Katrina New Orleans attests. The lifeboats that Bifo calls for will undoubt</w:t>
      </w:r>
      <w:r w:rsidRPr="00E52A76">
        <w:rPr>
          <w:sz w:val="12"/>
        </w:rPr>
        <w:softHyphen/>
        <w:t>edly be too small and makeshift to har</w:t>
      </w:r>
      <w:r w:rsidRPr="00E52A76">
        <w:rPr>
          <w:sz w:val="12"/>
        </w:rPr>
        <w:softHyphen/>
        <w:t>bor us all. The cri</w:t>
      </w:r>
      <w:r w:rsidRPr="00E52A76">
        <w:rPr>
          <w:sz w:val="12"/>
        </w:rPr>
        <w:softHyphen/>
        <w:t>sis is twofold. It is a cri</w:t>
      </w:r>
      <w:r w:rsidRPr="00E52A76">
        <w:rPr>
          <w:sz w:val="12"/>
        </w:rPr>
        <w:softHyphen/>
        <w:t>sis of cap</w:t>
      </w:r>
      <w:r w:rsidRPr="00E52A76">
        <w:rPr>
          <w:sz w:val="12"/>
        </w:rPr>
        <w:softHyphen/>
        <w:t>i</w:t>
      </w:r>
      <w:r w:rsidRPr="00E52A76">
        <w:rPr>
          <w:sz w:val="12"/>
        </w:rPr>
        <w:softHyphen/>
        <w:t>tal</w:t>
      </w:r>
      <w:r w:rsidRPr="00E52A76">
        <w:rPr>
          <w:sz w:val="12"/>
        </w:rPr>
        <w:softHyphen/>
        <w:t>ist prof</w:t>
      </w:r>
      <w:r w:rsidRPr="00E52A76">
        <w:rPr>
          <w:sz w:val="12"/>
        </w:rPr>
        <w:softHyphen/>
        <w:t>itabil</w:t>
      </w:r>
      <w:r w:rsidRPr="00E52A76">
        <w:rPr>
          <w:sz w:val="12"/>
        </w:rPr>
        <w:softHyphen/>
        <w:t>ity, and of an increas</w:t>
      </w:r>
      <w:r w:rsidRPr="00E52A76">
        <w:rPr>
          <w:sz w:val="12"/>
        </w:rPr>
        <w:softHyphen/>
        <w:t>ingly pre</w:t>
      </w:r>
      <w:r w:rsidRPr="00E52A76">
        <w:rPr>
          <w:sz w:val="12"/>
        </w:rPr>
        <w:softHyphen/>
        <w:t>car</w:t>
      </w:r>
      <w:r w:rsidRPr="00E52A76">
        <w:rPr>
          <w:sz w:val="12"/>
        </w:rPr>
        <w:softHyphen/>
        <w:t>i</w:t>
      </w:r>
      <w:r w:rsidRPr="00E52A76">
        <w:rPr>
          <w:sz w:val="12"/>
        </w:rPr>
        <w:softHyphen/>
        <w:t>ous and sur</w:t>
      </w:r>
      <w:r w:rsidRPr="00E52A76">
        <w:rPr>
          <w:sz w:val="12"/>
        </w:rPr>
        <w:softHyphen/>
        <w:t>plus global pro</w:t>
      </w:r>
      <w:r w:rsidRPr="00E52A76">
        <w:rPr>
          <w:sz w:val="12"/>
        </w:rPr>
        <w:softHyphen/>
        <w:t>le</w:t>
      </w:r>
      <w:r w:rsidRPr="00E52A76">
        <w:rPr>
          <w:sz w:val="12"/>
        </w:rPr>
        <w:softHyphen/>
        <w:t>tariat whose repro</w:t>
      </w:r>
      <w:r w:rsidRPr="00E52A76">
        <w:rPr>
          <w:sz w:val="12"/>
        </w:rPr>
        <w:softHyphen/>
        <w:t>duc</w:t>
      </w:r>
      <w:r w:rsidRPr="00E52A76">
        <w:rPr>
          <w:sz w:val="12"/>
        </w:rPr>
        <w:softHyphen/>
        <w:t>tion (as both labour and body) is under threat. It is unlikely that the pro</w:t>
      </w:r>
      <w:r w:rsidRPr="00E52A76">
        <w:rPr>
          <w:sz w:val="12"/>
        </w:rPr>
        <w:softHyphen/>
        <w:t>lif</w:t>
      </w:r>
      <w:r w:rsidRPr="00E52A76">
        <w:rPr>
          <w:sz w:val="12"/>
        </w:rPr>
        <w:softHyphen/>
        <w:t>er</w:t>
      </w:r>
      <w:r w:rsidRPr="00E52A76">
        <w:rPr>
          <w:sz w:val="12"/>
        </w:rPr>
        <w:softHyphen/>
        <w:t>a</w:t>
      </w:r>
      <w:r w:rsidRPr="00E52A76">
        <w:rPr>
          <w:sz w:val="12"/>
        </w:rPr>
        <w:softHyphen/>
        <w:t>tion of com</w:t>
      </w:r>
      <w:r w:rsidRPr="00E52A76">
        <w:rPr>
          <w:sz w:val="12"/>
        </w:rPr>
        <w:softHyphen/>
        <w:t>munes, squats, food co-ops, file shar</w:t>
      </w:r>
      <w:r w:rsidRPr="00E52A76">
        <w:rPr>
          <w:sz w:val="12"/>
        </w:rPr>
        <w:softHyphen/>
        <w:t>ers, urban gar</w:t>
      </w:r>
      <w:r w:rsidRPr="00E52A76">
        <w:rPr>
          <w:sz w:val="12"/>
        </w:rPr>
        <w:softHyphen/>
        <w:t>den</w:t>
      </w:r>
      <w:r w:rsidRPr="00E52A76">
        <w:rPr>
          <w:sz w:val="12"/>
        </w:rPr>
        <w:softHyphen/>
        <w:t>ers, and vol</w:t>
      </w:r>
      <w:r w:rsidRPr="00E52A76">
        <w:rPr>
          <w:sz w:val="12"/>
        </w:rPr>
        <w:softHyphen/>
        <w:t>un</w:t>
      </w:r>
      <w:r w:rsidRPr="00E52A76">
        <w:rPr>
          <w:sz w:val="12"/>
        </w:rPr>
        <w:softHyphen/>
        <w:t>tary health ser</w:t>
      </w:r>
      <w:r w:rsidRPr="00E52A76">
        <w:rPr>
          <w:sz w:val="12"/>
        </w:rPr>
        <w:softHyphen/>
        <w:t>vices will bring forth a new, bet</w:t>
      </w:r>
      <w:r w:rsidRPr="00E52A76">
        <w:rPr>
          <w:sz w:val="12"/>
        </w:rPr>
        <w:softHyphen/>
        <w:t>ter world. But while the cur</w:t>
      </w:r>
      <w:r w:rsidRPr="00E52A76">
        <w:rPr>
          <w:sz w:val="12"/>
        </w:rPr>
        <w:softHyphen/>
        <w:t>rent seem</w:t>
      </w:r>
      <w:r w:rsidRPr="00E52A76">
        <w:rPr>
          <w:sz w:val="12"/>
        </w:rPr>
        <w:softHyphen/>
        <w:t>ingly post-political sit</w:t>
      </w:r>
      <w:r w:rsidRPr="00E52A76">
        <w:rPr>
          <w:sz w:val="12"/>
        </w:rPr>
        <w:softHyphen/>
        <w:t>u</w:t>
      </w:r>
      <w:r w:rsidRPr="00E52A76">
        <w:rPr>
          <w:sz w:val="12"/>
        </w:rPr>
        <w:softHyphen/>
        <w:t>a</w:t>
      </w:r>
      <w:r w:rsidRPr="00E52A76">
        <w:rPr>
          <w:sz w:val="12"/>
        </w:rPr>
        <w:softHyphen/>
        <w:t>tion throws up mas</w:t>
      </w:r>
      <w:r w:rsidRPr="00E52A76">
        <w:rPr>
          <w:sz w:val="12"/>
        </w:rPr>
        <w:softHyphen/>
        <w:t>sive obsta</w:t>
      </w:r>
      <w:r w:rsidRPr="00E52A76">
        <w:rPr>
          <w:sz w:val="12"/>
        </w:rPr>
        <w:softHyphen/>
        <w:t>cles to orga</w:t>
      </w:r>
      <w:r w:rsidRPr="00E52A76">
        <w:rPr>
          <w:sz w:val="12"/>
        </w:rPr>
        <w:softHyphen/>
        <w:t>niz</w:t>
      </w:r>
      <w:r w:rsidRPr="00E52A76">
        <w:rPr>
          <w:sz w:val="12"/>
        </w:rPr>
        <w:softHyphen/>
        <w:t>ing, there is still a poten</w:t>
      </w:r>
      <w:r w:rsidRPr="00E52A76">
        <w:rPr>
          <w:sz w:val="12"/>
        </w:rPr>
        <w:softHyphen/>
        <w:t>tial for col</w:t>
      </w:r>
      <w:r w:rsidRPr="00E52A76">
        <w:rPr>
          <w:sz w:val="12"/>
        </w:rPr>
        <w:softHyphen/>
        <w:t>lec</w:t>
      </w:r>
      <w:r w:rsidRPr="00E52A76">
        <w:rPr>
          <w:sz w:val="12"/>
        </w:rPr>
        <w:softHyphen/>
        <w:t>tive con</w:t>
      </w:r>
      <w:r w:rsidRPr="00E52A76">
        <w:rPr>
          <w:sz w:val="12"/>
        </w:rPr>
        <w:softHyphen/>
        <w:t>tes</w:t>
      </w:r>
      <w:r w:rsidRPr="00E52A76">
        <w:rPr>
          <w:sz w:val="12"/>
        </w:rPr>
        <w:softHyphen/>
        <w:t>ta</w:t>
      </w:r>
      <w:r w:rsidRPr="00E52A76">
        <w:rPr>
          <w:sz w:val="12"/>
        </w:rPr>
        <w:softHyphen/>
        <w:t>tion. The cap</w:t>
      </w:r>
      <w:r w:rsidRPr="00E52A76">
        <w:rPr>
          <w:sz w:val="12"/>
        </w:rPr>
        <w:softHyphen/>
        <w:t>i</w:t>
      </w:r>
      <w:r w:rsidRPr="00E52A76">
        <w:rPr>
          <w:sz w:val="12"/>
        </w:rPr>
        <w:softHyphen/>
        <w:t>tal</w:t>
      </w:r>
      <w:r w:rsidRPr="00E52A76">
        <w:rPr>
          <w:sz w:val="12"/>
        </w:rPr>
        <w:softHyphen/>
        <w:t>ist state, racked by its own legit</w:t>
      </w:r>
      <w:r w:rsidRPr="00E52A76">
        <w:rPr>
          <w:sz w:val="12"/>
        </w:rPr>
        <w:softHyphen/>
        <w:t>i</w:t>
      </w:r>
      <w:r w:rsidRPr="00E52A76">
        <w:rPr>
          <w:sz w:val="12"/>
        </w:rPr>
        <w:softHyphen/>
        <w:t>macy cri</w:t>
      </w:r>
      <w:r w:rsidRPr="00E52A76">
        <w:rPr>
          <w:sz w:val="12"/>
        </w:rPr>
        <w:softHyphen/>
        <w:t>sis and weekly polit</w:t>
      </w:r>
      <w:r w:rsidRPr="00E52A76">
        <w:rPr>
          <w:sz w:val="12"/>
        </w:rPr>
        <w:softHyphen/>
        <w:t>i</w:t>
      </w:r>
      <w:r w:rsidRPr="00E52A76">
        <w:rPr>
          <w:sz w:val="12"/>
        </w:rPr>
        <w:softHyphen/>
        <w:t>cal scan</w:t>
      </w:r>
      <w:r w:rsidRPr="00E52A76">
        <w:rPr>
          <w:sz w:val="12"/>
        </w:rPr>
        <w:softHyphen/>
        <w:t>dals, is more vul</w:t>
      </w:r>
      <w:r w:rsidRPr="00E52A76">
        <w:rPr>
          <w:sz w:val="12"/>
        </w:rPr>
        <w:softHyphen/>
        <w:t>ner</w:t>
      </w:r>
      <w:r w:rsidRPr="00E52A76">
        <w:rPr>
          <w:sz w:val="12"/>
        </w:rPr>
        <w:softHyphen/>
        <w:t>a</w:t>
      </w:r>
      <w:r w:rsidRPr="00E52A76">
        <w:rPr>
          <w:sz w:val="12"/>
        </w:rPr>
        <w:softHyphen/>
        <w:t>ble than it appears. We need only recall the period of unex</w:t>
      </w:r>
      <w:r w:rsidRPr="00E52A76">
        <w:rPr>
          <w:sz w:val="12"/>
        </w:rPr>
        <w:softHyphen/>
        <w:t>pected hope built by stu</w:t>
      </w:r>
      <w:r w:rsidRPr="00E52A76">
        <w:rPr>
          <w:sz w:val="12"/>
        </w:rPr>
        <w:softHyphen/>
        <w:t>dents in Britain, occu</w:t>
      </w:r>
      <w:r w:rsidRPr="00E52A76">
        <w:rPr>
          <w:sz w:val="12"/>
        </w:rPr>
        <w:softHyphen/>
        <w:t>piers in Oak</w:t>
      </w:r>
      <w:r w:rsidRPr="00E52A76">
        <w:rPr>
          <w:sz w:val="12"/>
        </w:rPr>
        <w:softHyphen/>
        <w:t>land, and vast swathes of North Africa and the Mid</w:t>
      </w:r>
      <w:r w:rsidRPr="00E52A76">
        <w:rPr>
          <w:sz w:val="12"/>
        </w:rPr>
        <w:softHyphen/>
        <w:t>dle East dur</w:t>
      </w:r>
      <w:r w:rsidRPr="00E52A76">
        <w:rPr>
          <w:sz w:val="12"/>
        </w:rPr>
        <w:softHyphen/>
        <w:t>ing the past two years. These move</w:t>
      </w:r>
      <w:r w:rsidRPr="00E52A76">
        <w:rPr>
          <w:sz w:val="12"/>
        </w:rPr>
        <w:softHyphen/>
        <w:t>ments were mobilised through the betrayal of a vision of the future – but along</w:t>
      </w:r>
      <w:r w:rsidRPr="00E52A76">
        <w:rPr>
          <w:sz w:val="12"/>
        </w:rPr>
        <w:softHyphen/>
        <w:t>side their rage, they put forth a hope which can guide our politics. The task at hand is to unlearn old behav</w:t>
      </w:r>
      <w:r w:rsidRPr="00E52A76">
        <w:rPr>
          <w:sz w:val="12"/>
        </w:rPr>
        <w:softHyphen/>
        <w:t>iour and to forge new tac</w:t>
      </w:r>
      <w:r w:rsidRPr="00E52A76">
        <w:rPr>
          <w:sz w:val="12"/>
        </w:rPr>
        <w:softHyphen/>
        <w:t>ti</w:t>
      </w:r>
      <w:r w:rsidRPr="00E52A76">
        <w:rPr>
          <w:sz w:val="12"/>
        </w:rPr>
        <w:softHyphen/>
        <w:t>cal and organ</w:t>
      </w:r>
      <w:r w:rsidRPr="00E52A76">
        <w:rPr>
          <w:sz w:val="12"/>
        </w:rPr>
        <w:softHyphen/>
        <w:t>i</w:t>
      </w:r>
      <w:r w:rsidRPr="00E52A76">
        <w:rPr>
          <w:sz w:val="12"/>
        </w:rPr>
        <w:softHyphen/>
        <w:t>sa</w:t>
      </w:r>
      <w:r w:rsidRPr="00E52A76">
        <w:rPr>
          <w:sz w:val="12"/>
        </w:rPr>
        <w:softHyphen/>
        <w:t>tional weapons for strug</w:t>
      </w:r>
      <w:r w:rsidRPr="00E52A76">
        <w:rPr>
          <w:sz w:val="12"/>
        </w:rPr>
        <w:softHyphen/>
        <w:t>gle. Bifo’s con</w:t>
      </w:r>
      <w:r w:rsidRPr="00E52A76">
        <w:rPr>
          <w:sz w:val="12"/>
        </w:rPr>
        <w:softHyphen/>
        <w:t>tri</w:t>
      </w:r>
      <w:r w:rsidRPr="00E52A76">
        <w:rPr>
          <w:sz w:val="12"/>
        </w:rPr>
        <w:softHyphen/>
        <w:t>bu</w:t>
      </w:r>
      <w:r w:rsidRPr="00E52A76">
        <w:rPr>
          <w:sz w:val="12"/>
        </w:rPr>
        <w:softHyphen/>
        <w:t>tion is a timely and chal</w:t>
      </w:r>
      <w:r w:rsidRPr="00E52A76">
        <w:rPr>
          <w:sz w:val="12"/>
        </w:rPr>
        <w:softHyphen/>
        <w:t>leng</w:t>
      </w:r>
      <w:r w:rsidRPr="00E52A76">
        <w:rPr>
          <w:sz w:val="12"/>
        </w:rPr>
        <w:softHyphen/>
        <w:t>ing one, but it ulti</w:t>
      </w:r>
      <w:r w:rsidRPr="00E52A76">
        <w:rPr>
          <w:sz w:val="12"/>
        </w:rPr>
        <w:softHyphen/>
        <w:t>mately leads us back towards a DIY cul</w:t>
      </w:r>
      <w:r w:rsidRPr="00E52A76">
        <w:rPr>
          <w:sz w:val="12"/>
        </w:rPr>
        <w:softHyphen/>
        <w:t>ture and “out</w:t>
      </w:r>
      <w:r w:rsidRPr="00E52A76">
        <w:rPr>
          <w:sz w:val="12"/>
        </w:rPr>
        <w:softHyphen/>
        <w:t>reach” pol</w:t>
      </w:r>
      <w:r w:rsidRPr="00E52A76">
        <w:rPr>
          <w:sz w:val="12"/>
        </w:rPr>
        <w:softHyphen/>
        <w:t>i</w:t>
      </w:r>
      <w:r w:rsidRPr="00E52A76">
        <w:rPr>
          <w:sz w:val="12"/>
        </w:rPr>
        <w:softHyphen/>
        <w:t>tics. As our move</w:t>
      </w:r>
      <w:r w:rsidRPr="00E52A76">
        <w:rPr>
          <w:sz w:val="12"/>
        </w:rPr>
        <w:softHyphen/>
        <w:t>ments come to terms with these lim</w:t>
      </w:r>
      <w:r w:rsidRPr="00E52A76">
        <w:rPr>
          <w:sz w:val="12"/>
        </w:rPr>
        <w:softHyphen/>
        <w:t>its, we must also hold onto the belief that lux</w:t>
      </w:r>
      <w:r w:rsidRPr="00E52A76">
        <w:rPr>
          <w:sz w:val="12"/>
        </w:rPr>
        <w:softHyphen/>
        <w:t>ury for all is pos</w:t>
      </w:r>
      <w:r w:rsidRPr="00E52A76">
        <w:rPr>
          <w:sz w:val="12"/>
        </w:rPr>
        <w:softHyphen/>
        <w:t>si</w:t>
      </w:r>
      <w:r w:rsidRPr="00E52A76">
        <w:rPr>
          <w:sz w:val="12"/>
        </w:rPr>
        <w:softHyphen/>
        <w:t>ble. The social poten</w:t>
      </w:r>
      <w:r w:rsidRPr="00E52A76">
        <w:rPr>
          <w:sz w:val="12"/>
        </w:rPr>
        <w:softHyphen/>
        <w:t>tial of unfilled blocks of flats, emerg</w:t>
      </w:r>
      <w:r w:rsidRPr="00E52A76">
        <w:rPr>
          <w:sz w:val="12"/>
        </w:rPr>
        <w:softHyphen/>
        <w:t>ing tech</w:t>
      </w:r>
      <w:r w:rsidRPr="00E52A76">
        <w:rPr>
          <w:sz w:val="12"/>
        </w:rPr>
        <w:softHyphen/>
        <w:t>nolo</w:t>
      </w:r>
      <w:r w:rsidRPr="00E52A76">
        <w:rPr>
          <w:sz w:val="12"/>
        </w:rPr>
        <w:softHyphen/>
        <w:t xml:space="preserve">gies like </w:t>
      </w:r>
      <w:hyperlink r:id="rId35" w:history="1">
        <w:r w:rsidRPr="00E52A76">
          <w:rPr>
            <w:rStyle w:val="Hyperlink"/>
            <w:sz w:val="12"/>
          </w:rPr>
          <w:t>3D-printing</w:t>
        </w:r>
      </w:hyperlink>
      <w:r w:rsidRPr="00E52A76">
        <w:rPr>
          <w:sz w:val="12"/>
        </w:rPr>
        <w:t>, and the desires of the mil</w:t>
      </w:r>
      <w:r w:rsidRPr="00E52A76">
        <w:rPr>
          <w:sz w:val="12"/>
        </w:rPr>
        <w:softHyphen/>
        <w:t>lions of under</w:t>
      </w:r>
      <w:r w:rsidRPr="00E52A76">
        <w:rPr>
          <w:sz w:val="12"/>
        </w:rPr>
        <w:softHyphen/>
        <w:t>em</w:t>
      </w:r>
      <w:r w:rsidRPr="00E52A76">
        <w:rPr>
          <w:sz w:val="12"/>
        </w:rPr>
        <w:softHyphen/>
        <w:t>ployed, should remind us of this. This will not be pos</w:t>
      </w:r>
      <w:r w:rsidRPr="00E52A76">
        <w:rPr>
          <w:sz w:val="12"/>
        </w:rPr>
        <w:softHyphen/>
        <w:t>si</w:t>
      </w:r>
      <w:r w:rsidRPr="00E52A76">
        <w:rPr>
          <w:sz w:val="12"/>
        </w:rPr>
        <w:softHyphen/>
        <w:t>ble with</w:t>
      </w:r>
      <w:r w:rsidRPr="00E52A76">
        <w:rPr>
          <w:sz w:val="12"/>
        </w:rPr>
        <w:softHyphen/>
        <w:t>out a col</w:t>
      </w:r>
      <w:r w:rsidRPr="00E52A76">
        <w:rPr>
          <w:sz w:val="12"/>
        </w:rPr>
        <w:softHyphen/>
        <w:t>lec</w:t>
      </w:r>
      <w:r w:rsidRPr="00E52A76">
        <w:rPr>
          <w:sz w:val="12"/>
        </w:rPr>
        <w:softHyphen/>
        <w:t>tive strug</w:t>
      </w:r>
      <w:r w:rsidRPr="00E52A76">
        <w:rPr>
          <w:sz w:val="12"/>
        </w:rPr>
        <w:softHyphen/>
        <w:t>gle against the state and the demands of cap</w:t>
      </w:r>
      <w:r w:rsidRPr="00E52A76">
        <w:rPr>
          <w:sz w:val="12"/>
        </w:rPr>
        <w:softHyphen/>
        <w:t>i</w:t>
      </w:r>
      <w:r w:rsidRPr="00E52A76">
        <w:rPr>
          <w:sz w:val="12"/>
        </w:rPr>
        <w:softHyphen/>
        <w:t>tal, one which simul</w:t>
      </w:r>
      <w:r w:rsidRPr="00E52A76">
        <w:rPr>
          <w:sz w:val="12"/>
        </w:rPr>
        <w:softHyphen/>
        <w:t>ta</w:t>
      </w:r>
      <w:r w:rsidRPr="00E52A76">
        <w:rPr>
          <w:sz w:val="12"/>
        </w:rPr>
        <w:softHyphen/>
        <w:t>ne</w:t>
      </w:r>
      <w:r w:rsidRPr="00E52A76">
        <w:rPr>
          <w:sz w:val="12"/>
        </w:rPr>
        <w:softHyphen/>
        <w:t xml:space="preserve">ously defends what we have and attempts to move beyond it. </w:t>
      </w:r>
      <w:r w:rsidRPr="0021779B">
        <w:rPr>
          <w:rStyle w:val="StyleBoldUnderline"/>
        </w:rPr>
        <w:t xml:space="preserve">A </w:t>
      </w:r>
      <w:r w:rsidRPr="00815BFF">
        <w:rPr>
          <w:rStyle w:val="StyleBoldUnderline"/>
          <w:highlight w:val="green"/>
        </w:rPr>
        <w:t>retreat</w:t>
      </w:r>
      <w:r w:rsidRPr="0021779B">
        <w:rPr>
          <w:rStyle w:val="StyleBoldUnderline"/>
        </w:rPr>
        <w:t xml:space="preserve"> to lifeboat pol</w:t>
      </w:r>
      <w:r w:rsidRPr="0021779B">
        <w:rPr>
          <w:rStyle w:val="StyleBoldUnderline"/>
        </w:rPr>
        <w:softHyphen/>
        <w:t>i</w:t>
      </w:r>
      <w:r w:rsidRPr="0021779B">
        <w:rPr>
          <w:rStyle w:val="StyleBoldUnderline"/>
        </w:rPr>
        <w:softHyphen/>
        <w:t xml:space="preserve">tics </w:t>
      </w:r>
      <w:r w:rsidRPr="00815BFF">
        <w:rPr>
          <w:rStyle w:val="StyleBoldUnderline"/>
          <w:highlight w:val="green"/>
        </w:rPr>
        <w:t>is</w:t>
      </w:r>
      <w:r w:rsidRPr="00E52A76">
        <w:rPr>
          <w:sz w:val="12"/>
        </w:rPr>
        <w:t xml:space="preserve"> both </w:t>
      </w:r>
      <w:r w:rsidRPr="00815BFF">
        <w:rPr>
          <w:rStyle w:val="Emphasis"/>
          <w:highlight w:val="green"/>
        </w:rPr>
        <w:t>pre</w:t>
      </w:r>
      <w:r w:rsidRPr="00815BFF">
        <w:rPr>
          <w:rStyle w:val="Emphasis"/>
          <w:highlight w:val="green"/>
        </w:rPr>
        <w:softHyphen/>
        <w:t>ma</w:t>
      </w:r>
      <w:r w:rsidRPr="00815BFF">
        <w:rPr>
          <w:rStyle w:val="Emphasis"/>
          <w:highlight w:val="green"/>
        </w:rPr>
        <w:softHyphen/>
        <w:t>ture</w:t>
      </w:r>
      <w:r w:rsidRPr="00815BFF">
        <w:rPr>
          <w:sz w:val="12"/>
          <w:highlight w:val="green"/>
        </w:rPr>
        <w:t xml:space="preserve"> </w:t>
      </w:r>
      <w:r w:rsidRPr="00815BFF">
        <w:rPr>
          <w:rStyle w:val="StyleBoldUnderline"/>
          <w:highlight w:val="green"/>
        </w:rPr>
        <w:t>and</w:t>
      </w:r>
      <w:r w:rsidRPr="00815BFF">
        <w:rPr>
          <w:sz w:val="12"/>
          <w:highlight w:val="green"/>
        </w:rPr>
        <w:t xml:space="preserve"> </w:t>
      </w:r>
      <w:r w:rsidRPr="00815BFF">
        <w:rPr>
          <w:rStyle w:val="Emphasis"/>
          <w:highlight w:val="green"/>
        </w:rPr>
        <w:t>a self-fulfilling prophecy</w:t>
      </w:r>
      <w:r w:rsidRPr="00E52A76">
        <w:rPr>
          <w:sz w:val="12"/>
        </w:rPr>
        <w:t xml:space="preserve">. While </w:t>
      </w:r>
      <w:r w:rsidRPr="0021779B">
        <w:rPr>
          <w:rStyle w:val="StyleBoldUnderline"/>
        </w:rPr>
        <w:t>Bifo</w:t>
      </w:r>
      <w:r w:rsidRPr="00E52A76">
        <w:rPr>
          <w:sz w:val="12"/>
        </w:rPr>
        <w:t xml:space="preserve"> cor</w:t>
      </w:r>
      <w:r w:rsidRPr="00E52A76">
        <w:rPr>
          <w:sz w:val="12"/>
        </w:rPr>
        <w:softHyphen/>
        <w:t>rectly analy</w:t>
      </w:r>
      <w:r w:rsidRPr="00E52A76">
        <w:rPr>
          <w:sz w:val="12"/>
        </w:rPr>
        <w:softHyphen/>
        <w:t>ses the cur</w:t>
      </w:r>
      <w:r w:rsidRPr="00E52A76">
        <w:rPr>
          <w:sz w:val="12"/>
        </w:rPr>
        <w:softHyphen/>
        <w:t>rent con</w:t>
      </w:r>
      <w:r w:rsidRPr="00E52A76">
        <w:rPr>
          <w:sz w:val="12"/>
        </w:rPr>
        <w:softHyphen/>
        <w:t>junc</w:t>
      </w:r>
      <w:r w:rsidRPr="00E52A76">
        <w:rPr>
          <w:sz w:val="12"/>
        </w:rPr>
        <w:softHyphen/>
        <w:t>ture – clearly iden</w:t>
      </w:r>
      <w:r w:rsidRPr="00E52A76">
        <w:rPr>
          <w:sz w:val="12"/>
        </w:rPr>
        <w:softHyphen/>
        <w:t>ti</w:t>
      </w:r>
      <w:r w:rsidRPr="00E52A76">
        <w:rPr>
          <w:sz w:val="12"/>
        </w:rPr>
        <w:softHyphen/>
        <w:t>fy</w:t>
      </w:r>
      <w:r w:rsidRPr="00E52A76">
        <w:rPr>
          <w:sz w:val="12"/>
        </w:rPr>
        <w:softHyphen/>
        <w:t>ing the post-political state, the weak</w:t>
      </w:r>
      <w:r w:rsidRPr="00E52A76">
        <w:rPr>
          <w:sz w:val="12"/>
        </w:rPr>
        <w:softHyphen/>
        <w:t>ness of the Left, the cri</w:t>
      </w:r>
      <w:r w:rsidRPr="00E52A76">
        <w:rPr>
          <w:sz w:val="12"/>
        </w:rPr>
        <w:softHyphen/>
        <w:t>sis of prof</w:t>
      </w:r>
      <w:r w:rsidRPr="00E52A76">
        <w:rPr>
          <w:sz w:val="12"/>
        </w:rPr>
        <w:softHyphen/>
        <w:t>itabil</w:t>
      </w:r>
      <w:r w:rsidRPr="00E52A76">
        <w:rPr>
          <w:sz w:val="12"/>
        </w:rPr>
        <w:softHyphen/>
        <w:t>ity and new forms of labour, and their impact on the sub</w:t>
      </w:r>
      <w:r w:rsidRPr="00E52A76">
        <w:rPr>
          <w:sz w:val="12"/>
        </w:rPr>
        <w:softHyphen/>
        <w:t xml:space="preserve">ject – his </w:t>
      </w:r>
      <w:r w:rsidRPr="0021779B">
        <w:rPr>
          <w:rStyle w:val="StyleBoldUnderline"/>
        </w:rPr>
        <w:t>polit</w:t>
      </w:r>
      <w:r w:rsidRPr="0021779B">
        <w:rPr>
          <w:rStyle w:val="StyleBoldUnderline"/>
        </w:rPr>
        <w:softHyphen/>
        <w:t>i</w:t>
      </w:r>
      <w:r w:rsidRPr="0021779B">
        <w:rPr>
          <w:rStyle w:val="StyleBoldUnderline"/>
        </w:rPr>
        <w:softHyphen/>
        <w:t>cal pre</w:t>
      </w:r>
      <w:r w:rsidRPr="0021779B">
        <w:rPr>
          <w:rStyle w:val="StyleBoldUnderline"/>
        </w:rPr>
        <w:softHyphen/>
        <w:t>scrip</w:t>
      </w:r>
      <w:r w:rsidRPr="0021779B">
        <w:rPr>
          <w:rStyle w:val="StyleBoldUnderline"/>
        </w:rPr>
        <w:softHyphen/>
        <w:t>tions lead us in the wrong direc</w:t>
      </w:r>
      <w:r w:rsidRPr="0021779B">
        <w:rPr>
          <w:rStyle w:val="StyleBoldUnderline"/>
        </w:rPr>
        <w:softHyphen/>
        <w:t>tion</w:t>
      </w:r>
      <w:r w:rsidRPr="00E52A76">
        <w:rPr>
          <w:sz w:val="12"/>
        </w:rPr>
        <w:t xml:space="preserve">. Just as Bifo </w:t>
      </w:r>
      <w:proofErr w:type="gramStart"/>
      <w:r w:rsidRPr="00E52A76">
        <w:rPr>
          <w:sz w:val="12"/>
        </w:rPr>
        <w:t>does</w:t>
      </w:r>
      <w:proofErr w:type="gramEnd"/>
      <w:r w:rsidRPr="00E52A76">
        <w:rPr>
          <w:sz w:val="12"/>
        </w:rPr>
        <w:t>, we place the strug</w:t>
      </w:r>
      <w:r w:rsidRPr="00E52A76">
        <w:rPr>
          <w:sz w:val="12"/>
        </w:rPr>
        <w:softHyphen/>
        <w:t>gle against work at the cen</w:t>
      </w:r>
      <w:r w:rsidRPr="00E52A76">
        <w:rPr>
          <w:sz w:val="12"/>
        </w:rPr>
        <w:softHyphen/>
        <w:t>ter; but we can also seek to lib</w:t>
      </w:r>
      <w:r w:rsidRPr="00E52A76">
        <w:rPr>
          <w:sz w:val="12"/>
        </w:rPr>
        <w:softHyphen/>
        <w:t>er</w:t>
      </w:r>
      <w:r w:rsidRPr="00E52A76">
        <w:rPr>
          <w:sz w:val="12"/>
        </w:rPr>
        <w:softHyphen/>
        <w:t>ate social wealth, rather than insu</w:t>
      </w:r>
      <w:r w:rsidRPr="00E52A76">
        <w:rPr>
          <w:sz w:val="12"/>
        </w:rPr>
        <w:softHyphen/>
        <w:t>late a lucky few from the rav</w:t>
      </w:r>
      <w:r w:rsidRPr="00E52A76">
        <w:rPr>
          <w:sz w:val="12"/>
        </w:rPr>
        <w:softHyphen/>
        <w:t>ages of cap</w:t>
      </w:r>
      <w:r w:rsidRPr="00E52A76">
        <w:rPr>
          <w:sz w:val="12"/>
        </w:rPr>
        <w:softHyphen/>
        <w:t>i</w:t>
      </w:r>
      <w:r w:rsidRPr="00E52A76">
        <w:rPr>
          <w:sz w:val="12"/>
        </w:rPr>
        <w:softHyphen/>
        <w:t>tal. Rather than “No Future,” we must raise a dif</w:t>
      </w:r>
      <w:r w:rsidRPr="00E52A76">
        <w:rPr>
          <w:sz w:val="12"/>
        </w:rPr>
        <w:softHyphen/>
        <w:t>fer</w:t>
      </w:r>
      <w:r w:rsidRPr="00E52A76">
        <w:rPr>
          <w:sz w:val="12"/>
        </w:rPr>
        <w:softHyphen/>
        <w:t>ent ban</w:t>
      </w:r>
      <w:r w:rsidRPr="00E52A76">
        <w:rPr>
          <w:sz w:val="12"/>
        </w:rPr>
        <w:softHyphen/>
        <w:t>ner: “The future’s here, it just needs reorganizing.”</w:t>
      </w:r>
    </w:p>
    <w:p w:rsidR="00777EE6" w:rsidRDefault="00777EE6" w:rsidP="00777EE6"/>
    <w:p w:rsidR="002414DE" w:rsidRPr="005D4AA8" w:rsidRDefault="002414DE" w:rsidP="002414DE"/>
    <w:p w:rsidR="002414DE" w:rsidRPr="005D4AA8" w:rsidRDefault="002414DE" w:rsidP="002414DE"/>
    <w:p w:rsidR="002414DE" w:rsidRPr="005D4AA8" w:rsidRDefault="002414DE" w:rsidP="002414DE"/>
    <w:p w:rsidR="00145BE8" w:rsidRPr="005D4AA8" w:rsidRDefault="00145BE8" w:rsidP="00016939">
      <w:pPr>
        <w:pStyle w:val="Heading1"/>
      </w:pPr>
      <w:r w:rsidRPr="005D4AA8">
        <w:t xml:space="preserve">Cap K </w:t>
      </w:r>
    </w:p>
    <w:p w:rsidR="00145BE8" w:rsidRPr="005D4AA8" w:rsidRDefault="00FB6DB6" w:rsidP="00145BE8">
      <w:pPr>
        <w:pStyle w:val="Heading3"/>
        <w:rPr>
          <w:rFonts w:cs="Arial"/>
        </w:rPr>
      </w:pPr>
      <w:r>
        <w:rPr>
          <w:rFonts w:cs="Arial"/>
        </w:rPr>
        <w:t>Specific Adv k Env</w:t>
      </w:r>
    </w:p>
    <w:p w:rsidR="00145BE8" w:rsidRPr="005D4AA8" w:rsidRDefault="00145BE8" w:rsidP="00145BE8"/>
    <w:p w:rsidR="00145BE8" w:rsidRPr="005D4AA8" w:rsidRDefault="00145BE8" w:rsidP="00145BE8">
      <w:pPr>
        <w:pStyle w:val="Heading4"/>
        <w:rPr>
          <w:rFonts w:cs="Arial"/>
        </w:rPr>
      </w:pPr>
      <w:r w:rsidRPr="005D4AA8">
        <w:rPr>
          <w:rFonts w:cs="Arial"/>
        </w:rPr>
        <w:t xml:space="preserve">Advocacy for specific policy reform is key to environmental justice movements---refusal of policy relevance ensures marginalization </w:t>
      </w:r>
    </w:p>
    <w:p w:rsidR="00145BE8" w:rsidRPr="005D4AA8" w:rsidRDefault="00145BE8" w:rsidP="00145BE8"/>
    <w:p w:rsidR="00FB6DB6" w:rsidRPr="00FB6DB6" w:rsidRDefault="00FB6DB6" w:rsidP="00145BE8">
      <w:pPr>
        <w:rPr>
          <w:rStyle w:val="StyleStyleBold12pt"/>
        </w:rPr>
      </w:pPr>
      <w:r w:rsidRPr="00FB6DB6">
        <w:rPr>
          <w:rStyle w:val="StyleStyleBold12pt"/>
        </w:rPr>
        <w:t>Noonan 5</w:t>
      </w:r>
    </w:p>
    <w:p w:rsidR="00145BE8" w:rsidRPr="005D4AA8" w:rsidRDefault="00FB6DB6" w:rsidP="00145BE8">
      <w:r>
        <w:t>(</w:t>
      </w:r>
      <w:r w:rsidR="00145BE8" w:rsidRPr="005D4AA8">
        <w:t>Douglas S., Assistant Professor, School of Public Policy, Georgia Institute of Technology, 2005, “DEFINING ENVIRONMENTAL JUSTICE: POLICY DESIGN LESSONS FROM THE PRACTICE OF EJ RESEARCH,” http://www.prism.gatech.edu/~dn56/EJ.APPAM.pdf</w:t>
      </w:r>
      <w:r>
        <w:t>)</w:t>
      </w:r>
    </w:p>
    <w:p w:rsidR="00145BE8" w:rsidRDefault="00145BE8" w:rsidP="00145BE8">
      <w:pPr>
        <w:rPr>
          <w:sz w:val="16"/>
        </w:rPr>
      </w:pPr>
      <w:r w:rsidRPr="005D4AA8">
        <w:rPr>
          <w:rStyle w:val="StyleBoldUnderline"/>
        </w:rPr>
        <w:t>The</w:t>
      </w:r>
      <w:r w:rsidRPr="005D4AA8">
        <w:rPr>
          <w:sz w:val="16"/>
        </w:rPr>
        <w:t xml:space="preserve"> </w:t>
      </w:r>
      <w:r w:rsidRPr="005D4AA8">
        <w:rPr>
          <w:rStyle w:val="StyleBoldUnderline"/>
        </w:rPr>
        <w:t xml:space="preserve">negotiated nature of </w:t>
      </w:r>
      <w:r w:rsidRPr="00815BFF">
        <w:rPr>
          <w:rStyle w:val="StyleBoldUnderline"/>
          <w:highlight w:val="green"/>
        </w:rPr>
        <w:t>environmental policymaking holds</w:t>
      </w:r>
      <w:r w:rsidRPr="00815BFF">
        <w:rPr>
          <w:sz w:val="16"/>
          <w:highlight w:val="green"/>
        </w:rPr>
        <w:t xml:space="preserve"> </w:t>
      </w:r>
      <w:r w:rsidRPr="005D4AA8">
        <w:rPr>
          <w:sz w:val="16"/>
        </w:rPr>
        <w:t xml:space="preserve">some </w:t>
      </w:r>
      <w:r w:rsidRPr="00815BFF">
        <w:rPr>
          <w:rStyle w:val="StyleBoldUnderline"/>
          <w:highlight w:val="green"/>
        </w:rPr>
        <w:t>stark lessons</w:t>
      </w:r>
      <w:r w:rsidRPr="005D4AA8">
        <w:rPr>
          <w:sz w:val="16"/>
        </w:rPr>
        <w:t xml:space="preserve"> for policymakers and analysts alike. </w:t>
      </w:r>
      <w:r w:rsidRPr="005D4AA8">
        <w:rPr>
          <w:rStyle w:val="StyleBoldUnderline"/>
        </w:rPr>
        <w:t>Even if there were no uncertainty</w:t>
      </w:r>
      <w:r w:rsidRPr="005D4AA8">
        <w:rPr>
          <w:sz w:val="16"/>
        </w:rPr>
        <w:t xml:space="preserve"> – and all of the useful scientific evidence was available – the </w:t>
      </w:r>
      <w:r w:rsidRPr="005D4AA8">
        <w:rPr>
          <w:rStyle w:val="StyleBoldUnderline"/>
        </w:rPr>
        <w:t>heterogeneous interests of affected parties would persist</w:t>
      </w:r>
      <w:r w:rsidRPr="005D4AA8">
        <w:rPr>
          <w:sz w:val="16"/>
        </w:rPr>
        <w:t xml:space="preserve">. </w:t>
      </w:r>
      <w:r w:rsidRPr="00815BFF">
        <w:rPr>
          <w:rStyle w:val="StyleBoldUnderline"/>
          <w:highlight w:val="green"/>
        </w:rPr>
        <w:t>When policies</w:t>
      </w:r>
      <w:r w:rsidRPr="005D4AA8">
        <w:rPr>
          <w:sz w:val="16"/>
        </w:rPr>
        <w:t xml:space="preserve"> ultimately </w:t>
      </w:r>
      <w:r w:rsidRPr="005D4AA8">
        <w:rPr>
          <w:rStyle w:val="StyleBoldUnderline"/>
        </w:rPr>
        <w:t xml:space="preserve">seek to </w:t>
      </w:r>
      <w:r w:rsidRPr="00815BFF">
        <w:rPr>
          <w:rStyle w:val="StyleBoldUnderline"/>
          <w:highlight w:val="green"/>
        </w:rPr>
        <w:t>reconcile</w:t>
      </w:r>
      <w:r w:rsidRPr="005D4AA8">
        <w:rPr>
          <w:rStyle w:val="StyleBoldUnderline"/>
        </w:rPr>
        <w:t xml:space="preserve"> these </w:t>
      </w:r>
      <w:r w:rsidRPr="00815BFF">
        <w:rPr>
          <w:rStyle w:val="StyleBoldUnderline"/>
          <w:highlight w:val="green"/>
        </w:rPr>
        <w:t>competing interests</w:t>
      </w:r>
      <w:r w:rsidRPr="005D4AA8">
        <w:rPr>
          <w:sz w:val="16"/>
        </w:rPr>
        <w:t xml:space="preserve">, essentially answering questions of social choice (for which optimal solutions may not be available either in theory or due to practical limits to policy), only rarely or </w:t>
      </w:r>
      <w:r w:rsidRPr="00815BFF">
        <w:rPr>
          <w:rStyle w:val="StyleBoldUnderline"/>
          <w:highlight w:val="green"/>
        </w:rPr>
        <w:t>never would a policy process be such that selfish advocacy by interest groups yields</w:t>
      </w:r>
      <w:r w:rsidRPr="005D4AA8">
        <w:rPr>
          <w:rStyle w:val="StyleBoldUnderline"/>
        </w:rPr>
        <w:t xml:space="preserve"> both </w:t>
      </w:r>
      <w:r w:rsidRPr="00815BFF">
        <w:rPr>
          <w:rStyle w:val="StyleBoldUnderline"/>
          <w:highlight w:val="green"/>
        </w:rPr>
        <w:t>individually and socially optimal</w:t>
      </w:r>
      <w:r w:rsidRPr="005D4AA8">
        <w:rPr>
          <w:rStyle w:val="StyleBoldUnderline"/>
        </w:rPr>
        <w:t xml:space="preserve"> </w:t>
      </w:r>
      <w:r w:rsidRPr="00815BFF">
        <w:rPr>
          <w:rStyle w:val="StyleBoldUnderline"/>
          <w:highlight w:val="green"/>
        </w:rPr>
        <w:t>outcomes</w:t>
      </w:r>
      <w:r w:rsidRPr="005D4AA8">
        <w:rPr>
          <w:sz w:val="16"/>
        </w:rPr>
        <w:t xml:space="preserve">. In the environmental policy arena, </w:t>
      </w:r>
      <w:proofErr w:type="gramStart"/>
      <w:r w:rsidRPr="00815BFF">
        <w:rPr>
          <w:rStyle w:val="StyleBoldUnderline"/>
          <w:highlight w:val="green"/>
        </w:rPr>
        <w:t>the disconnect</w:t>
      </w:r>
      <w:proofErr w:type="gramEnd"/>
      <w:r w:rsidRPr="00815BFF">
        <w:rPr>
          <w:rStyle w:val="StyleBoldUnderline"/>
          <w:highlight w:val="green"/>
        </w:rPr>
        <w:t xml:space="preserve"> between</w:t>
      </w:r>
      <w:r w:rsidRPr="005D4AA8">
        <w:rPr>
          <w:rStyle w:val="StyleBoldUnderline"/>
        </w:rPr>
        <w:t xml:space="preserve"> the pursuit of </w:t>
      </w:r>
      <w:r w:rsidRPr="00815BFF">
        <w:rPr>
          <w:rStyle w:val="StyleBoldUnderline"/>
          <w:highlight w:val="green"/>
        </w:rPr>
        <w:t>individual interests and</w:t>
      </w:r>
      <w:r w:rsidRPr="005D4AA8">
        <w:rPr>
          <w:rStyle w:val="StyleBoldUnderline"/>
        </w:rPr>
        <w:t xml:space="preserve"> the pursuit of </w:t>
      </w:r>
      <w:r w:rsidRPr="00815BFF">
        <w:rPr>
          <w:rStyle w:val="StyleBoldUnderline"/>
          <w:highlight w:val="green"/>
        </w:rPr>
        <w:t>collective goals is paramount</w:t>
      </w:r>
      <w:r w:rsidRPr="005D4AA8">
        <w:rPr>
          <w:sz w:val="16"/>
        </w:rPr>
        <w:t xml:space="preserve">. In this sense, the acrimony surrounding many environmental policy debates is both undersandable and inevitable. </w:t>
      </w:r>
      <w:r w:rsidRPr="005D4AA8">
        <w:rPr>
          <w:sz w:val="12"/>
        </w:rPr>
        <w:t>¶</w:t>
      </w:r>
      <w:r w:rsidRPr="005D4AA8">
        <w:rPr>
          <w:sz w:val="16"/>
        </w:rPr>
        <w:t xml:space="preserve"> </w:t>
      </w:r>
      <w:proofErr w:type="gramStart"/>
      <w:r w:rsidRPr="005D4AA8">
        <w:rPr>
          <w:sz w:val="16"/>
        </w:rPr>
        <w:t>Although</w:t>
      </w:r>
      <w:proofErr w:type="gramEnd"/>
      <w:r w:rsidRPr="005D4AA8">
        <w:rPr>
          <w:sz w:val="16"/>
        </w:rPr>
        <w:t xml:space="preserve"> this preface might apply equally well to discussions of “climate change policy” or “species/wilderness preservation policy,” </w:t>
      </w:r>
      <w:r w:rsidRPr="005D4AA8">
        <w:rPr>
          <w:rStyle w:val="StyleBoldUnderline"/>
        </w:rPr>
        <w:t>the application to environmental justice</w:t>
      </w:r>
      <w:r w:rsidRPr="005D4AA8">
        <w:rPr>
          <w:sz w:val="16"/>
        </w:rPr>
        <w:t xml:space="preserve"> (</w:t>
      </w:r>
      <w:r w:rsidRPr="00815BFF">
        <w:rPr>
          <w:rStyle w:val="StyleBoldUnderline"/>
          <w:highlight w:val="green"/>
        </w:rPr>
        <w:t>EJ</w:t>
      </w:r>
      <w:r w:rsidRPr="005D4AA8">
        <w:rPr>
          <w:sz w:val="16"/>
        </w:rPr>
        <w:t xml:space="preserve">) </w:t>
      </w:r>
      <w:r w:rsidRPr="005D4AA8">
        <w:rPr>
          <w:rStyle w:val="StyleBoldUnderline"/>
        </w:rPr>
        <w:t>provides an opportune arena in which to</w:t>
      </w:r>
      <w:r w:rsidRPr="005D4AA8">
        <w:rPr>
          <w:sz w:val="16"/>
        </w:rPr>
        <w:t xml:space="preserve"> </w:t>
      </w:r>
      <w:r w:rsidRPr="005D4AA8">
        <w:rPr>
          <w:rStyle w:val="StyleBoldUnderline"/>
        </w:rPr>
        <w:t>observe the interplay between environmental policymaking and the</w:t>
      </w:r>
      <w:r w:rsidRPr="005D4AA8">
        <w:rPr>
          <w:sz w:val="16"/>
        </w:rPr>
        <w:t xml:space="preserve"> (allegedly) relevant </w:t>
      </w:r>
      <w:r w:rsidRPr="005D4AA8">
        <w:rPr>
          <w:rStyle w:val="StyleBoldUnderline"/>
        </w:rPr>
        <w:t>research</w:t>
      </w:r>
      <w:r w:rsidRPr="005D4AA8">
        <w:rPr>
          <w:sz w:val="16"/>
        </w:rPr>
        <w:t xml:space="preserve">. </w:t>
      </w:r>
      <w:r w:rsidRPr="005D4AA8">
        <w:rPr>
          <w:rStyle w:val="StyleBoldUnderline"/>
        </w:rPr>
        <w:t>Environmental justice is a major theme in environmental and social policy</w:t>
      </w:r>
      <w:r w:rsidRPr="005D4AA8">
        <w:rPr>
          <w:sz w:val="16"/>
        </w:rPr>
        <w:t xml:space="preserve">. </w:t>
      </w:r>
      <w:r w:rsidRPr="00815BFF">
        <w:rPr>
          <w:rStyle w:val="StyleBoldUnderline"/>
          <w:highlight w:val="green"/>
        </w:rPr>
        <w:t>Its researchers are legion. Their output is voluminous.</w:t>
      </w:r>
      <w:r w:rsidRPr="005D4AA8">
        <w:rPr>
          <w:sz w:val="16"/>
        </w:rPr>
        <w:t xml:space="preserve"> </w:t>
      </w:r>
      <w:r w:rsidRPr="005D4AA8">
        <w:rPr>
          <w:rStyle w:val="StyleBoldUnderline"/>
        </w:rPr>
        <w:t>A debate about the empirical evidence and about appropriate policies continues among academics</w:t>
      </w:r>
      <w:r w:rsidRPr="005D4AA8">
        <w:rPr>
          <w:sz w:val="16"/>
        </w:rPr>
        <w:t xml:space="preserve">. </w:t>
      </w:r>
      <w:r w:rsidRPr="00815BFF">
        <w:rPr>
          <w:rStyle w:val="StyleBoldUnderline"/>
          <w:highlight w:val="green"/>
        </w:rPr>
        <w:t>In</w:t>
      </w:r>
      <w:r w:rsidRPr="005D4AA8">
        <w:rPr>
          <w:sz w:val="16"/>
        </w:rPr>
        <w:t xml:space="preserve"> more </w:t>
      </w:r>
      <w:r w:rsidRPr="00815BFF">
        <w:rPr>
          <w:rStyle w:val="StyleBoldUnderline"/>
          <w:highlight w:val="green"/>
        </w:rPr>
        <w:t>public forums</w:t>
      </w:r>
      <w:r w:rsidRPr="00815BFF">
        <w:rPr>
          <w:sz w:val="16"/>
          <w:highlight w:val="green"/>
        </w:rPr>
        <w:t xml:space="preserve">, </w:t>
      </w:r>
      <w:r w:rsidRPr="00815BFF">
        <w:rPr>
          <w:rStyle w:val="StyleBoldUnderline"/>
          <w:highlight w:val="green"/>
        </w:rPr>
        <w:t>interest groups routinely cite environmental justice</w:t>
      </w:r>
      <w:r w:rsidRPr="00815BFF">
        <w:rPr>
          <w:sz w:val="16"/>
          <w:highlight w:val="green"/>
        </w:rPr>
        <w:t xml:space="preserve"> </w:t>
      </w:r>
      <w:r w:rsidRPr="00815BFF">
        <w:rPr>
          <w:rStyle w:val="StyleBoldUnderline"/>
          <w:highlight w:val="green"/>
        </w:rPr>
        <w:t>in</w:t>
      </w:r>
      <w:r w:rsidRPr="00815BFF">
        <w:rPr>
          <w:sz w:val="16"/>
          <w:highlight w:val="green"/>
        </w:rPr>
        <w:t xml:space="preserve"> </w:t>
      </w:r>
      <w:r w:rsidRPr="00815BFF">
        <w:rPr>
          <w:rStyle w:val="StyleBoldUnderline"/>
          <w:highlight w:val="green"/>
        </w:rPr>
        <w:t>advocating for policy reforms</w:t>
      </w:r>
      <w:r w:rsidRPr="005D4AA8">
        <w:rPr>
          <w:sz w:val="16"/>
        </w:rPr>
        <w:t xml:space="preserve">. </w:t>
      </w:r>
      <w:r w:rsidRPr="005D4AA8">
        <w:rPr>
          <w:rStyle w:val="StyleBoldUnderline"/>
        </w:rPr>
        <w:t>As is typical in policy debates</w:t>
      </w:r>
      <w:r w:rsidRPr="005D4AA8">
        <w:rPr>
          <w:sz w:val="16"/>
        </w:rPr>
        <w:t xml:space="preserve">, </w:t>
      </w:r>
      <w:r w:rsidRPr="005D4AA8">
        <w:rPr>
          <w:rStyle w:val="StyleBoldUnderline"/>
        </w:rPr>
        <w:t>advocates select evidence to cite in support of their position</w:t>
      </w:r>
      <w:r w:rsidRPr="005D4AA8">
        <w:rPr>
          <w:sz w:val="16"/>
        </w:rPr>
        <w:t xml:space="preserve">. </w:t>
      </w:r>
      <w:r w:rsidRPr="00815BFF">
        <w:rPr>
          <w:rStyle w:val="Emphasis"/>
          <w:highlight w:val="green"/>
        </w:rPr>
        <w:t>The</w:t>
      </w:r>
      <w:r w:rsidRPr="005D4AA8">
        <w:rPr>
          <w:rStyle w:val="Emphasis"/>
        </w:rPr>
        <w:t xml:space="preserve"> </w:t>
      </w:r>
      <w:r w:rsidRPr="00815BFF">
        <w:rPr>
          <w:rStyle w:val="Emphasis"/>
          <w:highlight w:val="green"/>
        </w:rPr>
        <w:t>influence of scholarly EJ research on policymakers</w:t>
      </w:r>
      <w:r w:rsidRPr="005D4AA8">
        <w:rPr>
          <w:sz w:val="16"/>
        </w:rPr>
        <w:t xml:space="preserve">, however, </w:t>
      </w:r>
      <w:r w:rsidRPr="00815BFF">
        <w:rPr>
          <w:rStyle w:val="Emphasis"/>
          <w:highlight w:val="green"/>
        </w:rPr>
        <w:t>is less than straightforward</w:t>
      </w:r>
      <w:r w:rsidRPr="005D4AA8">
        <w:rPr>
          <w:sz w:val="16"/>
        </w:rPr>
        <w:t xml:space="preserve">. </w:t>
      </w:r>
      <w:r w:rsidRPr="00815BFF">
        <w:rPr>
          <w:rStyle w:val="StyleBoldUnderline"/>
          <w:highlight w:val="green"/>
        </w:rPr>
        <w:t>If the</w:t>
      </w:r>
      <w:r w:rsidRPr="005D4AA8">
        <w:rPr>
          <w:rStyle w:val="StyleBoldUnderline"/>
        </w:rPr>
        <w:t xml:space="preserve"> mounting </w:t>
      </w:r>
      <w:r w:rsidRPr="00815BFF">
        <w:rPr>
          <w:rStyle w:val="StyleBoldUnderline"/>
          <w:highlight w:val="green"/>
        </w:rPr>
        <w:t>evidence</w:t>
      </w:r>
      <w:r w:rsidRPr="005D4AA8">
        <w:rPr>
          <w:rStyle w:val="StyleBoldUnderline"/>
        </w:rPr>
        <w:t xml:space="preserve"> provides only partial answers or,</w:t>
      </w:r>
      <w:r w:rsidRPr="005D4AA8">
        <w:rPr>
          <w:sz w:val="16"/>
        </w:rPr>
        <w:t xml:space="preserve"> as is common, </w:t>
      </w:r>
      <w:r w:rsidRPr="00815BFF">
        <w:rPr>
          <w:rStyle w:val="Emphasis"/>
          <w:highlight w:val="green"/>
        </w:rPr>
        <w:t>answers</w:t>
      </w:r>
      <w:r w:rsidRPr="005D4AA8">
        <w:rPr>
          <w:rStyle w:val="Emphasis"/>
        </w:rPr>
        <w:t xml:space="preserve"> to </w:t>
      </w:r>
      <w:r w:rsidRPr="00815BFF">
        <w:rPr>
          <w:rStyle w:val="Emphasis"/>
          <w:highlight w:val="green"/>
        </w:rPr>
        <w:t>questions</w:t>
      </w:r>
      <w:r w:rsidRPr="005D4AA8">
        <w:rPr>
          <w:rStyle w:val="Emphasis"/>
        </w:rPr>
        <w:t xml:space="preserve"> only </w:t>
      </w:r>
      <w:r w:rsidRPr="00815BFF">
        <w:rPr>
          <w:rStyle w:val="Emphasis"/>
          <w:highlight w:val="green"/>
        </w:rPr>
        <w:t>marginally relevant to policymakers</w:t>
      </w:r>
      <w:r w:rsidRPr="00815BFF">
        <w:rPr>
          <w:sz w:val="16"/>
          <w:highlight w:val="green"/>
        </w:rPr>
        <w:t xml:space="preserve">, </w:t>
      </w:r>
      <w:r w:rsidRPr="00815BFF">
        <w:rPr>
          <w:rStyle w:val="StyleBoldUnderline"/>
          <w:highlight w:val="green"/>
        </w:rPr>
        <w:t>then</w:t>
      </w:r>
      <w:r w:rsidRPr="00815BFF">
        <w:rPr>
          <w:sz w:val="16"/>
          <w:highlight w:val="green"/>
        </w:rPr>
        <w:t xml:space="preserve"> </w:t>
      </w:r>
      <w:r w:rsidRPr="00815BFF">
        <w:rPr>
          <w:rStyle w:val="Emphasis"/>
          <w:highlight w:val="green"/>
        </w:rPr>
        <w:t>even hundreds of books</w:t>
      </w:r>
      <w:r w:rsidRPr="005D4AA8">
        <w:rPr>
          <w:sz w:val="16"/>
        </w:rPr>
        <w:t xml:space="preserve"> 1 </w:t>
      </w:r>
      <w:r w:rsidRPr="005D4AA8">
        <w:rPr>
          <w:rStyle w:val="StyleBoldUnderline"/>
        </w:rPr>
        <w:t>on the subject may</w:t>
      </w:r>
      <w:r w:rsidRPr="005D4AA8">
        <w:rPr>
          <w:sz w:val="16"/>
        </w:rPr>
        <w:t xml:space="preserve"> </w:t>
      </w:r>
      <w:r w:rsidRPr="00815BFF">
        <w:rPr>
          <w:rStyle w:val="Emphasis"/>
          <w:highlight w:val="green"/>
        </w:rPr>
        <w:t>do little to sway</w:t>
      </w:r>
      <w:r w:rsidRPr="005D4AA8">
        <w:rPr>
          <w:rStyle w:val="Emphasis"/>
        </w:rPr>
        <w:t xml:space="preserve"> </w:t>
      </w:r>
      <w:r w:rsidRPr="00815BFF">
        <w:rPr>
          <w:rStyle w:val="Emphasis"/>
          <w:highlight w:val="green"/>
        </w:rPr>
        <w:t>public policy</w:t>
      </w:r>
      <w:r w:rsidRPr="005D4AA8">
        <w:rPr>
          <w:sz w:val="16"/>
        </w:rPr>
        <w:t xml:space="preserve">. Or, conversely, the evidence’s influence may far outstrip its limited relevance. Regardless, like many other environmental policy topics, the role of scholarly research in policy design is inevitably contentious and complex. </w:t>
      </w:r>
      <w:r w:rsidRPr="005D4AA8">
        <w:rPr>
          <w:sz w:val="12"/>
        </w:rPr>
        <w:t>¶</w:t>
      </w:r>
      <w:r w:rsidRPr="005D4AA8">
        <w:rPr>
          <w:sz w:val="16"/>
        </w:rPr>
        <w:t xml:space="preserve"> </w:t>
      </w:r>
      <w:proofErr w:type="gramStart"/>
      <w:r w:rsidRPr="005D4AA8">
        <w:rPr>
          <w:rStyle w:val="StyleBoldUnderline"/>
        </w:rPr>
        <w:t>The</w:t>
      </w:r>
      <w:proofErr w:type="gramEnd"/>
      <w:r w:rsidRPr="005D4AA8">
        <w:rPr>
          <w:rStyle w:val="StyleBoldUnderline"/>
        </w:rPr>
        <w:t xml:space="preserve"> purpose of this paper is to offer</w:t>
      </w:r>
      <w:r w:rsidRPr="005D4AA8">
        <w:rPr>
          <w:sz w:val="16"/>
        </w:rPr>
        <w:t xml:space="preserve"> some </w:t>
      </w:r>
      <w:r w:rsidRPr="005D4AA8">
        <w:rPr>
          <w:rStyle w:val="StyleBoldUnderline"/>
        </w:rPr>
        <w:t>insight about policy design from the scholarly literature on EJ</w:t>
      </w:r>
      <w:r w:rsidRPr="005D4AA8">
        <w:rPr>
          <w:sz w:val="16"/>
        </w:rPr>
        <w:t xml:space="preserve">. After scaling this mountain of literature, </w:t>
      </w:r>
      <w:r w:rsidRPr="005D4AA8">
        <w:rPr>
          <w:rStyle w:val="StyleBoldUnderline"/>
        </w:rPr>
        <w:t>what are the important lessons to be learned for</w:t>
      </w:r>
      <w:r w:rsidRPr="005D4AA8">
        <w:rPr>
          <w:sz w:val="16"/>
        </w:rPr>
        <w:t xml:space="preserve"> </w:t>
      </w:r>
      <w:r w:rsidRPr="005D4AA8">
        <w:rPr>
          <w:rStyle w:val="Emphasis"/>
        </w:rPr>
        <w:t xml:space="preserve">making EJ policy? </w:t>
      </w:r>
      <w:r w:rsidRPr="005D4AA8">
        <w:rPr>
          <w:sz w:val="16"/>
        </w:rPr>
        <w:t xml:space="preserve">From this vantage, </w:t>
      </w:r>
      <w:r w:rsidRPr="005D4AA8">
        <w:rPr>
          <w:rStyle w:val="StyleBoldUnderline"/>
        </w:rPr>
        <w:t>this paper</w:t>
      </w:r>
      <w:r w:rsidRPr="005D4AA8">
        <w:rPr>
          <w:sz w:val="16"/>
        </w:rPr>
        <w:t xml:space="preserve"> </w:t>
      </w:r>
      <w:r w:rsidRPr="005D4AA8">
        <w:rPr>
          <w:rStyle w:val="Emphasis"/>
        </w:rPr>
        <w:t>critiques the field of EJ research</w:t>
      </w:r>
      <w:r w:rsidRPr="005D4AA8">
        <w:rPr>
          <w:sz w:val="16"/>
        </w:rPr>
        <w:t>. It also offers some suggestions for a more policy-relevant research agenda. The conclusion returns to the broad assessment of EJ policy and suggests some future directions for designing policy and framing the discourse.</w:t>
      </w:r>
    </w:p>
    <w:p w:rsidR="00E174BF" w:rsidRDefault="00E174BF" w:rsidP="00E174BF">
      <w:pPr>
        <w:pStyle w:val="Heading3"/>
      </w:pPr>
      <w:r>
        <w:t>AT: Epistemology Flawed</w:t>
      </w:r>
    </w:p>
    <w:p w:rsidR="00E174BF" w:rsidRPr="00E174BF" w:rsidRDefault="00E174BF" w:rsidP="00E174BF"/>
    <w:p w:rsidR="00E174BF" w:rsidRDefault="00145BE8" w:rsidP="00145BE8">
      <w:pPr>
        <w:pStyle w:val="Heading4"/>
        <w:rPr>
          <w:rFonts w:cs="Arial"/>
        </w:rPr>
      </w:pPr>
      <w:r w:rsidRPr="005D4AA8">
        <w:rPr>
          <w:rFonts w:cs="Arial"/>
        </w:rPr>
        <w:t xml:space="preserve">Pragmatic, limited correction of our epistemology by testing </w:t>
      </w:r>
      <w:r w:rsidRPr="005D4AA8">
        <w:rPr>
          <w:rFonts w:cs="Arial"/>
          <w:i/>
        </w:rPr>
        <w:t xml:space="preserve">environmental </w:t>
      </w:r>
      <w:r w:rsidRPr="005D4AA8">
        <w:rPr>
          <w:rFonts w:cs="Arial"/>
        </w:rPr>
        <w:t xml:space="preserve">solutions is better than trying fullscale </w:t>
      </w:r>
    </w:p>
    <w:p w:rsidR="00145BE8" w:rsidRDefault="00145BE8" w:rsidP="00145BE8">
      <w:pPr>
        <w:pStyle w:val="Heading4"/>
        <w:rPr>
          <w:rFonts w:cs="Arial"/>
        </w:rPr>
      </w:pPr>
      <w:proofErr w:type="gramStart"/>
      <w:r w:rsidRPr="005D4AA8">
        <w:rPr>
          <w:rFonts w:cs="Arial"/>
        </w:rPr>
        <w:t>epistemological</w:t>
      </w:r>
      <w:proofErr w:type="gramEnd"/>
      <w:r w:rsidRPr="005D4AA8">
        <w:rPr>
          <w:rFonts w:cs="Arial"/>
        </w:rPr>
        <w:t xml:space="preserve"> or ontological shift. They stop us from developing </w:t>
      </w:r>
      <w:r w:rsidRPr="005D4AA8">
        <w:rPr>
          <w:rFonts w:cs="Arial"/>
          <w:i/>
        </w:rPr>
        <w:t>better</w:t>
      </w:r>
      <w:r w:rsidRPr="005D4AA8">
        <w:rPr>
          <w:rFonts w:cs="Arial"/>
        </w:rPr>
        <w:t xml:space="preserve"> forms of management.</w:t>
      </w:r>
    </w:p>
    <w:p w:rsidR="00E174BF" w:rsidRPr="00E174BF" w:rsidRDefault="00E174BF" w:rsidP="00E174BF"/>
    <w:p w:rsidR="00E174BF" w:rsidRPr="00E174BF" w:rsidRDefault="00E174BF" w:rsidP="00145BE8">
      <w:pPr>
        <w:rPr>
          <w:rStyle w:val="StyleStyleBold12pt"/>
        </w:rPr>
      </w:pPr>
      <w:r w:rsidRPr="00E174BF">
        <w:rPr>
          <w:rStyle w:val="StyleStyleBold12pt"/>
        </w:rPr>
        <w:t>Norton 2</w:t>
      </w:r>
    </w:p>
    <w:p w:rsidR="00145BE8" w:rsidRPr="00E174BF" w:rsidRDefault="00E174BF" w:rsidP="00E174BF">
      <w:r w:rsidRPr="00E174BF">
        <w:t>(</w:t>
      </w:r>
      <w:r w:rsidR="00145BE8" w:rsidRPr="00E174BF">
        <w:t>Bryan</w:t>
      </w:r>
      <w:r w:rsidRPr="00E174BF">
        <w:t xml:space="preserve">, </w:t>
      </w:r>
      <w:r w:rsidR="00145BE8" w:rsidRPr="00E174BF">
        <w:t>Philosophy @ Georgia Tech ‘2 in Pragmatist Ethics for a Technological Culture ed. Keulartz p. 179-182</w:t>
      </w:r>
      <w:r w:rsidRPr="00E174BF">
        <w:t>)</w:t>
      </w:r>
    </w:p>
    <w:p w:rsidR="00145BE8" w:rsidRPr="00E174BF" w:rsidRDefault="00145BE8" w:rsidP="00145BE8">
      <w:pPr>
        <w:rPr>
          <w:sz w:val="12"/>
        </w:rPr>
      </w:pPr>
      <w:r w:rsidRPr="00E174BF">
        <w:rPr>
          <w:sz w:val="12"/>
        </w:rPr>
        <w:t xml:space="preserve">The positivist sociologist, Otto Neurath, provided a useful simile - one that has become very popular with pragmatists today - that illustrates the pragmatist search for truth (discussed in Quine, 1960). </w:t>
      </w:r>
      <w:r w:rsidRPr="00815BFF">
        <w:rPr>
          <w:rStyle w:val="StyleBoldUnderline"/>
          <w:highlight w:val="green"/>
        </w:rPr>
        <w:t>Improving our knowledge</w:t>
      </w:r>
      <w:r w:rsidRPr="005D4AA8">
        <w:rPr>
          <w:rStyle w:val="StyleBoldUnderline"/>
        </w:rPr>
        <w:t xml:space="preserve"> </w:t>
      </w:r>
      <w:r w:rsidRPr="00E174BF">
        <w:rPr>
          <w:sz w:val="12"/>
        </w:rPr>
        <w:t xml:space="preserve">and understanding, Ncnnth said, </w:t>
      </w:r>
      <w:r w:rsidRPr="00815BFF">
        <w:rPr>
          <w:rStyle w:val="StyleBoldUnderline"/>
          <w:highlight w:val="green"/>
        </w:rPr>
        <w:t>is</w:t>
      </w:r>
      <w:r w:rsidRPr="005D4AA8">
        <w:rPr>
          <w:rStyle w:val="StyleBoldUnderline"/>
        </w:rPr>
        <w:t xml:space="preserve"> </w:t>
      </w:r>
      <w:r w:rsidRPr="00E174BF">
        <w:rPr>
          <w:sz w:val="12"/>
        </w:rPr>
        <w:t xml:space="preserve">most </w:t>
      </w:r>
      <w:r w:rsidRPr="00815BFF">
        <w:rPr>
          <w:rStyle w:val="StyleBoldUnderline"/>
          <w:highlight w:val="green"/>
        </w:rPr>
        <w:t>like repairing a ship while on the</w:t>
      </w:r>
      <w:r w:rsidRPr="005D4AA8">
        <w:rPr>
          <w:rStyle w:val="StyleBoldUnderline"/>
        </w:rPr>
        <w:t xml:space="preserve"> </w:t>
      </w:r>
      <w:r w:rsidRPr="00E174BF">
        <w:rPr>
          <w:sz w:val="12"/>
        </w:rPr>
        <w:t xml:space="preserve">high </w:t>
      </w:r>
      <w:r w:rsidRPr="00815BFF">
        <w:rPr>
          <w:rStyle w:val="StyleBoldUnderline"/>
          <w:highlight w:val="green"/>
        </w:rPr>
        <w:t>seas</w:t>
      </w:r>
      <w:r w:rsidRPr="00E174BF">
        <w:rPr>
          <w:sz w:val="12"/>
        </w:rPr>
        <w:t xml:space="preserve">. Imagine a ship that is kept in service indefinitely, with no opportunity to be pulled into dry dock for repairs, </w:t>
      </w:r>
      <w:r w:rsidRPr="00815BFF">
        <w:rPr>
          <w:rStyle w:val="StyleBoldUnderline"/>
          <w:highlight w:val="green"/>
        </w:rPr>
        <w:t>As particular planks weaken</w:t>
      </w:r>
      <w:r w:rsidRPr="005D4AA8">
        <w:rPr>
          <w:rStyle w:val="StyleBoldUnderline"/>
        </w:rPr>
        <w:t xml:space="preserve"> </w:t>
      </w:r>
      <w:r w:rsidRPr="00E174BF">
        <w:rPr>
          <w:sz w:val="12"/>
        </w:rPr>
        <w:t xml:space="preserve">from weather and heavy use, </w:t>
      </w:r>
      <w:r w:rsidRPr="00815BFF">
        <w:rPr>
          <w:rStyle w:val="StyleBoldUnderline"/>
          <w:highlight w:val="green"/>
        </w:rPr>
        <w:t>we replace them</w:t>
      </w:r>
      <w:r w:rsidRPr="005D4AA8">
        <w:rPr>
          <w:rStyle w:val="StyleBoldUnderline"/>
        </w:rPr>
        <w:t>, standing on the strongest remaining planks while replacing the weakest ones</w:t>
      </w:r>
      <w:r w:rsidRPr="00E174BF">
        <w:rPr>
          <w:sz w:val="12"/>
        </w:rPr>
        <w:t xml:space="preserve">. In principle, it would be possible to replace every plank, resulting in a "new" ship in the physical sense that every plank is new, but the -ship" remains itself, with no need to be re-christened. The analogy captures perfectly the pragmatists' approach to epistemology. First, </w:t>
      </w:r>
      <w:r w:rsidRPr="00815BFF">
        <w:rPr>
          <w:rStyle w:val="StyleBoldUnderline"/>
          <w:highlight w:val="green"/>
        </w:rPr>
        <w:t>the pursuit of epistemological renewal</w:t>
      </w:r>
      <w:r w:rsidRPr="005D4AA8">
        <w:rPr>
          <w:rStyle w:val="StyleBoldUnderline"/>
        </w:rPr>
        <w:t xml:space="preserve"> - for the pragmatists</w:t>
      </w:r>
      <w:r w:rsidRPr="00E174BF">
        <w:rPr>
          <w:sz w:val="12"/>
        </w:rPr>
        <w:t xml:space="preserve">, unlike Descartes – </w:t>
      </w:r>
      <w:r w:rsidRPr="00815BFF">
        <w:rPr>
          <w:rStyle w:val="StyleBoldUnderline"/>
          <w:highlight w:val="green"/>
        </w:rPr>
        <w:t>does not start by tearing down every plank</w:t>
      </w:r>
      <w:r w:rsidRPr="005D4AA8">
        <w:rPr>
          <w:rStyle w:val="StyleBoldUnderline"/>
        </w:rPr>
        <w:t xml:space="preserve"> of knowledge</w:t>
      </w:r>
      <w:r w:rsidRPr="00E174BF">
        <w:rPr>
          <w:sz w:val="12"/>
        </w:rPr>
        <w:t xml:space="preserve">, </w:t>
      </w:r>
      <w:r w:rsidRPr="005D4AA8">
        <w:rPr>
          <w:rStyle w:val="StyleBoldUnderline"/>
        </w:rPr>
        <w:t>necessitating a completely new construction</w:t>
      </w:r>
      <w:r w:rsidRPr="00E174BF">
        <w:rPr>
          <w:sz w:val="12"/>
        </w:rPr>
        <w:t xml:space="preserve">. </w:t>
      </w:r>
      <w:r w:rsidRPr="00815BFF">
        <w:rPr>
          <w:rStyle w:val="StyleBoldUnderline"/>
          <w:highlight w:val="green"/>
        </w:rPr>
        <w:t>Rather</w:t>
      </w:r>
      <w:r w:rsidRPr="005D4AA8">
        <w:rPr>
          <w:rStyle w:val="StyleBoldUnderline"/>
        </w:rPr>
        <w:t xml:space="preserve"> </w:t>
      </w:r>
      <w:r w:rsidRPr="00E174BF">
        <w:rPr>
          <w:sz w:val="12"/>
        </w:rPr>
        <w:t xml:space="preserve">the task of renewal begins for pragmatists </w:t>
      </w:r>
      <w:r w:rsidRPr="00815BFF">
        <w:rPr>
          <w:rStyle w:val="StyleBoldUnderline"/>
          <w:highlight w:val="green"/>
        </w:rPr>
        <w:t>by identifying the most problematic "planks"</w:t>
      </w:r>
      <w:r w:rsidRPr="005D4AA8">
        <w:rPr>
          <w:rStyle w:val="StyleBoldUnderline"/>
        </w:rPr>
        <w:t xml:space="preserve"> of knowledge</w:t>
      </w:r>
      <w:r w:rsidRPr="00E174BF">
        <w:rPr>
          <w:sz w:val="12"/>
        </w:rPr>
        <w:t xml:space="preserve">. Since </w:t>
      </w:r>
      <w:r w:rsidRPr="00815BFF">
        <w:rPr>
          <w:rStyle w:val="StyleBoldUnderline"/>
          <w:highlight w:val="green"/>
        </w:rPr>
        <w:t>we must keep the boat afloat</w:t>
      </w:r>
      <w:r w:rsidRPr="005D4AA8">
        <w:rPr>
          <w:rStyle w:val="StyleBoldUnderline"/>
        </w:rPr>
        <w:t xml:space="preserve"> as we do our repairs </w:t>
      </w:r>
      <w:r w:rsidRPr="00E174BF">
        <w:rPr>
          <w:sz w:val="12"/>
        </w:rPr>
        <w:t xml:space="preserve">identifying the problematic planks is not just a matter of identifying what beliefs we have the least evidence for. In the ship analogy, this might mean that we fix a moderately rotted plank below the water level before replacing a badly rotted one in a little-used area of the deck; in pragmatist epistemology, this kind of decision involves identifying uncertainties that am particularly relevant to community survival and to other chosen social goals The assessment is furthermore relative to appropriate values, not simply to a mechanical application of a test of physical strength of the particular "planks" of knowledge. The analogy also illustrates the idea of piecemeal improvement of a belief system in which no belief is ultimately privileged, even though some beliefs am accepted, in context, as unquestioned for very long periods of time. So the analogy, by noting that the entire ship is subject to the ravages of time and wear, and will eventually </w:t>
      </w:r>
      <w:proofErr w:type="gramStart"/>
      <w:r w:rsidRPr="00E174BF">
        <w:rPr>
          <w:sz w:val="12"/>
        </w:rPr>
        <w:t>be</w:t>
      </w:r>
      <w:proofErr w:type="gramEnd"/>
      <w:r w:rsidRPr="00E174BF">
        <w:rPr>
          <w:sz w:val="12"/>
        </w:rPr>
        <w:t xml:space="preserve"> replaced with new wood. </w:t>
      </w:r>
      <w:proofErr w:type="gramStart"/>
      <w:r w:rsidRPr="00E174BF">
        <w:rPr>
          <w:sz w:val="12"/>
        </w:rPr>
        <w:t>illustrates</w:t>
      </w:r>
      <w:proofErr w:type="gramEnd"/>
      <w:r w:rsidRPr="00E174BF">
        <w:rPr>
          <w:sz w:val="12"/>
        </w:rPr>
        <w:t xml:space="preserve"> also the pragmatists idea that every belief is up for re- evaluation as necessary. If we am imagine our sailors continuing their back and forth passages indefinitely, each and every belief will eventually be submitted to the test of experience and experiment. Its time will come when it is relevant to an important disagreement regarding what needs to be done and how it must be done. Each plank of knowledge will thus eventually be vt-evaluated and its strength at any given point will be the extent to which it has held up to observation and experiential tests in past cases in which it was called into question. </w:t>
      </w:r>
      <w:r w:rsidR="00E174BF" w:rsidRPr="00E174BF">
        <w:rPr>
          <w:sz w:val="12"/>
        </w:rPr>
        <w:t>¶</w:t>
      </w:r>
      <w:r w:rsidRPr="00E174BF">
        <w:rPr>
          <w:sz w:val="12"/>
        </w:rPr>
        <w:t xml:space="preserve"> </w:t>
      </w:r>
      <w:proofErr w:type="gramStart"/>
      <w:r w:rsidRPr="00E174BF">
        <w:rPr>
          <w:sz w:val="12"/>
        </w:rPr>
        <w:t>The</w:t>
      </w:r>
      <w:proofErr w:type="gramEnd"/>
      <w:r w:rsidRPr="00E174BF">
        <w:rPr>
          <w:sz w:val="12"/>
        </w:rPr>
        <w:t xml:space="preserve"> ship analogy also illustrates in simple tams a way out of the quandaries of subjectivism, anti-realism, and relativism. Some readers, reasoning as follows, might think that Neurath's analogy pushes us closer to relativism. Since the decision which 'plank to stand on and which to fix is a matter of judgment. </w:t>
      </w:r>
      <w:proofErr w:type="gramStart"/>
      <w:r w:rsidRPr="00E174BF">
        <w:rPr>
          <w:sz w:val="12"/>
        </w:rPr>
        <w:t>surely</w:t>
      </w:r>
      <w:proofErr w:type="gramEnd"/>
      <w:r w:rsidRPr="00E174BF">
        <w:rPr>
          <w:sz w:val="12"/>
        </w:rPr>
        <w:t xml:space="preserve"> affected by the - and values of the am (survival, at least), it might be argued that different people, including different scientists, will lake different things to be "given" and unquestioned at any particular time. Accepting that our society is made up of people with different values and different assumptions - paradigms and worldviews - it could be argued that we must expect different people with different perspectives to "Mm different goals, values, and to put different scientific hypotheses up for t. Not only will people cite very different beliefs in support of policy choices, communication across perspectives may become impossible, because the choice of linguistic categories and meanings depends also on individual's values and </w:t>
      </w:r>
      <w:proofErr w:type="gramStart"/>
      <w:r w:rsidRPr="00E174BF">
        <w:rPr>
          <w:sz w:val="12"/>
        </w:rPr>
        <w:t>This</w:t>
      </w:r>
      <w:proofErr w:type="gramEnd"/>
      <w:r w:rsidRPr="00E174BF">
        <w:rPr>
          <w:sz w:val="12"/>
        </w:rPr>
        <w:t xml:space="preserve"> undermines appeals to any particular linguistic vocabulary as privileged. as valid pre-experientially (Quint, l%l) we must give up, as Dewey saw, appeals to fixed and eternal categories and to fixed and eternal maths The ways in which we identify, characterize, individuate, and aggregate objects of the senses are deeply affected by our goals and values as well as our perspective and worldview. Through language, we construct reality; and different languages reflect, it would seem, different wont inhabited by different tens from different perspectives. If we apply Neurath's analogy to language, we find that a kind of linguistic relativity - perhaps better called, linguistic conventionalism- is unavoidable. Despite this form of conventionalism, which plays havoc with our ability to match specific sentences with particular bits of reality, there is still an element of realism in Neurath's AM. </w:t>
      </w:r>
      <w:r w:rsidRPr="005D4AA8">
        <w:rPr>
          <w:rStyle w:val="StyleBoldUnderline"/>
        </w:rPr>
        <w:t xml:space="preserve">The - analogy avoids a skeptical </w:t>
      </w:r>
      <w:r w:rsidRPr="00E174BF">
        <w:rPr>
          <w:sz w:val="12"/>
        </w:rPr>
        <w:t xml:space="preserve">and relativist </w:t>
      </w:r>
      <w:r w:rsidRPr="005D4AA8">
        <w:rPr>
          <w:rStyle w:val="StyleBoldUnderline"/>
        </w:rPr>
        <w:t xml:space="preserve">conclusion about </w:t>
      </w:r>
      <w:r w:rsidRPr="00E174BF">
        <w:rPr>
          <w:sz w:val="12"/>
        </w:rPr>
        <w:t xml:space="preserve">beliefs and </w:t>
      </w:r>
      <w:r w:rsidRPr="005D4AA8">
        <w:rPr>
          <w:rStyle w:val="StyleBoldUnderline"/>
        </w:rPr>
        <w:t>knowledge, because the decisions made do not escape the test of experience</w:t>
      </w:r>
      <w:r w:rsidRPr="00E174BF">
        <w:rPr>
          <w:sz w:val="12"/>
        </w:rPr>
        <w:t xml:space="preserve">. Over time, </w:t>
      </w:r>
      <w:r w:rsidRPr="005D4AA8">
        <w:rPr>
          <w:rStyle w:val="StyleBoldUnderline"/>
        </w:rPr>
        <w:t>staying afloat depends on realistic assessments of damage to the ship and realistic models of what will happen if a particular plank fails</w:t>
      </w:r>
      <w:r w:rsidRPr="00E174BF">
        <w:rPr>
          <w:sz w:val="12"/>
        </w:rPr>
        <w:t xml:space="preserve">. If the repair crew constantly repairs the easiest planks to access. </w:t>
      </w:r>
      <w:proofErr w:type="gramStart"/>
      <w:r w:rsidRPr="00E174BF">
        <w:rPr>
          <w:sz w:val="12"/>
        </w:rPr>
        <w:t>ignoring</w:t>
      </w:r>
      <w:proofErr w:type="gramEnd"/>
      <w:r w:rsidRPr="00E174BF">
        <w:rPr>
          <w:sz w:val="12"/>
        </w:rPr>
        <w:t xml:space="preserve"> the ones under deep water, a disaster will eventually occur. </w:t>
      </w:r>
      <w:proofErr w:type="gramStart"/>
      <w:r w:rsidRPr="00E174BF">
        <w:rPr>
          <w:sz w:val="12"/>
        </w:rPr>
        <w:t>Similarly, if the crew replica the bar in the Officers' galley every time it is scratched, while ignoring severe rot below the water line.</w:t>
      </w:r>
      <w:proofErr w:type="gramEnd"/>
      <w:r w:rsidRPr="00E174BF">
        <w:rPr>
          <w:sz w:val="12"/>
        </w:rPr>
        <w:t xml:space="preserve"> </w:t>
      </w:r>
      <w:proofErr w:type="gramStart"/>
      <w:r w:rsidRPr="00E174BF">
        <w:rPr>
          <w:sz w:val="12"/>
        </w:rPr>
        <w:t>the</w:t>
      </w:r>
      <w:proofErr w:type="gramEnd"/>
      <w:r w:rsidRPr="00E174BF">
        <w:rPr>
          <w:sz w:val="12"/>
        </w:rPr>
        <w:t xml:space="preserve"> whole crew will be selected out of the pool of sailors and a new ship will have to be launched. Further, while languages may suggest different and relative ontologies for individuals who speak different languages, language is not an individual matter. Just as the repair crew on the ship must communicate if they arc to collectively decide what to do next, a seeker alter the truth will be a member of an intellectual community, Some form of shared language or linguistic communication is presupposed in the designation of a group sa a 'community. Similarly, - as the repair crew's decisions will affect the whole crew, giving crew members an incentive to oversee the repairmen's decisions and work, </w:t>
      </w:r>
      <w:r w:rsidRPr="00815BFF">
        <w:rPr>
          <w:rStyle w:val="StyleBoldUnderline"/>
          <w:highlight w:val="green"/>
        </w:rPr>
        <w:t>the progression of the scientific endeavor will bring larger</w:t>
      </w:r>
      <w:r w:rsidRPr="005D4AA8">
        <w:rPr>
          <w:rStyle w:val="StyleBoldUnderline"/>
        </w:rPr>
        <w:t xml:space="preserve"> and larger </w:t>
      </w:r>
      <w:r w:rsidRPr="00815BFF">
        <w:rPr>
          <w:rStyle w:val="StyleBoldUnderline"/>
          <w:highlight w:val="green"/>
        </w:rPr>
        <w:t>communities</w:t>
      </w:r>
      <w:r w:rsidRPr="005D4AA8">
        <w:rPr>
          <w:rStyle w:val="StyleBoldUnderline"/>
        </w:rPr>
        <w:t xml:space="preserve"> - and their collective and individual experiences - </w:t>
      </w:r>
      <w:r w:rsidRPr="00815BFF">
        <w:rPr>
          <w:rStyle w:val="StyleBoldUnderline"/>
          <w:highlight w:val="green"/>
        </w:rPr>
        <w:t>into discourse about</w:t>
      </w:r>
      <w:r w:rsidRPr="005D4AA8">
        <w:rPr>
          <w:rStyle w:val="StyleBoldUnderline"/>
        </w:rPr>
        <w:t xml:space="preserve"> what to do to protect </w:t>
      </w:r>
      <w:r w:rsidRPr="00815BFF">
        <w:rPr>
          <w:rStyle w:val="StyleBoldUnderline"/>
          <w:highlight w:val="green"/>
        </w:rPr>
        <w:t>the environment</w:t>
      </w:r>
      <w:r w:rsidRPr="00E174BF">
        <w:rPr>
          <w:sz w:val="12"/>
        </w:rPr>
        <w:t xml:space="preserve">. </w:t>
      </w:r>
      <w:r w:rsidRPr="005D4AA8">
        <w:rPr>
          <w:rStyle w:val="StyleBoldUnderline"/>
        </w:rPr>
        <w:t xml:space="preserve">The key </w:t>
      </w:r>
      <w:r w:rsidRPr="00E174BF">
        <w:rPr>
          <w:sz w:val="12"/>
        </w:rPr>
        <w:t xml:space="preserve">point here </w:t>
      </w:r>
      <w:r w:rsidRPr="005D4AA8">
        <w:rPr>
          <w:rStyle w:val="StyleBoldUnderline"/>
        </w:rPr>
        <w:t xml:space="preserve">is </w:t>
      </w:r>
      <w:r w:rsidRPr="00E174BF">
        <w:rPr>
          <w:sz w:val="12"/>
        </w:rPr>
        <w:t xml:space="preserve">that Neurath's analogy shows clearly how </w:t>
      </w:r>
      <w:r w:rsidRPr="00815BFF">
        <w:rPr>
          <w:rStyle w:val="StyleBoldUnderline"/>
          <w:highlight w:val="green"/>
        </w:rPr>
        <w:t>we can adopt a position of limited realism</w:t>
      </w:r>
      <w:r w:rsidRPr="005D4AA8">
        <w:rPr>
          <w:rStyle w:val="StyleBoldUnderline"/>
        </w:rPr>
        <w:t xml:space="preserve"> by pushing the level at which we judge truth and falsity </w:t>
      </w:r>
      <w:r w:rsidRPr="00E174BF">
        <w:rPr>
          <w:sz w:val="12"/>
        </w:rPr>
        <w:t xml:space="preserve">from the sentential level </w:t>
      </w:r>
      <w:r w:rsidRPr="005D4AA8">
        <w:rPr>
          <w:rStyle w:val="StyleBoldUnderline"/>
        </w:rPr>
        <w:t xml:space="preserve">to the action level </w:t>
      </w:r>
      <w:r w:rsidRPr="00E174BF">
        <w:rPr>
          <w:sz w:val="12"/>
        </w:rPr>
        <w:t xml:space="preserve">at which we act on our total belief system in particular situations. We can recognize. </w:t>
      </w:r>
      <w:proofErr w:type="gramStart"/>
      <w:r w:rsidRPr="00E174BF">
        <w:rPr>
          <w:sz w:val="12"/>
        </w:rPr>
        <w:t>in</w:t>
      </w:r>
      <w:proofErr w:type="gramEnd"/>
      <w:r w:rsidRPr="00E174BF">
        <w:rPr>
          <w:sz w:val="12"/>
        </w:rPr>
        <w:t xml:space="preserve"> the face of unexpected experiences and surprising outcomes of experiments, that our set of beliefs is inadequate; we cannot, however, on the basis of one or a few such experiences, unambiguously identify where the problem in our belief system lies, and there is no algorithm for deciding the best way to repair problems as they arise. Because, in any given situation, what we expect is determined not simply by one or a few beliefs our expectations arc supported by our entire system of beliefs, including background knowledge, that is (temporarily) not doubted in the given situation. If expectations are not born out by experience, y solution requires a creative reconstruction (Quine. 1960). </w:t>
      </w:r>
      <w:r w:rsidRPr="00815BFF">
        <w:rPr>
          <w:rStyle w:val="StyleBoldUnderline"/>
          <w:highlight w:val="green"/>
        </w:rPr>
        <w:t>Direct experience</w:t>
      </w:r>
      <w:r w:rsidRPr="00E174BF">
        <w:rPr>
          <w:sz w:val="12"/>
        </w:rPr>
        <w:t xml:space="preserve">, to extend Neurath's analogy, </w:t>
      </w:r>
      <w:r w:rsidRPr="00815BFF">
        <w:rPr>
          <w:rStyle w:val="StyleBoldUnderline"/>
          <w:highlight w:val="green"/>
        </w:rPr>
        <w:t>can tell us that we have a leak" in our system of knowledge</w:t>
      </w:r>
      <w:r w:rsidRPr="00815BFF">
        <w:rPr>
          <w:sz w:val="12"/>
          <w:highlight w:val="green"/>
        </w:rPr>
        <w:t>.</w:t>
      </w:r>
      <w:r w:rsidRPr="00E174BF">
        <w:rPr>
          <w:sz w:val="12"/>
        </w:rPr>
        <w:t xml:space="preserve"> Determining how best to fix the leak may require that we reconsider some of out background beliefs. </w:t>
      </w:r>
      <w:r w:rsidRPr="005D4AA8">
        <w:rPr>
          <w:rStyle w:val="StyleBoldUnderline"/>
        </w:rPr>
        <w:t>Limited realism accepts the fact that no substantive knowledge of the external world is knowable a priori</w:t>
      </w:r>
      <w:r w:rsidRPr="00E174BF">
        <w:rPr>
          <w:sz w:val="12"/>
        </w:rPr>
        <w:t xml:space="preserve">; we must correct our system of beliefs without benefit of prior principles to guide us. It also accepts the apparently unavoidable conclusion that our varied linguistic forms, designed to function in many different situations, yield no common underlying structure for all experience. If categories we find in the world are of our own making; they we not given in reality independent of us </w:t>
      </w:r>
      <w:proofErr w:type="gramStart"/>
      <w:r w:rsidRPr="00E174BF">
        <w:rPr>
          <w:sz w:val="12"/>
        </w:rPr>
        <w:t>For</w:t>
      </w:r>
      <w:proofErr w:type="gramEnd"/>
      <w:r w:rsidRPr="00E174BF">
        <w:rPr>
          <w:sz w:val="12"/>
        </w:rPr>
        <w:t xml:space="preserve"> these reasons </w:t>
      </w:r>
      <w:r w:rsidRPr="005D4AA8">
        <w:rPr>
          <w:rStyle w:val="StyleBoldUnderline"/>
        </w:rPr>
        <w:t>realism must be limited</w:t>
      </w:r>
      <w:r w:rsidRPr="00E174BF">
        <w:rPr>
          <w:sz w:val="12"/>
        </w:rPr>
        <w:t xml:space="preserve">. </w:t>
      </w:r>
      <w:r w:rsidRPr="005D4AA8">
        <w:rPr>
          <w:rStyle w:val="StyleBoldUnderline"/>
        </w:rPr>
        <w:t xml:space="preserve">But </w:t>
      </w:r>
      <w:r w:rsidRPr="00E174BF">
        <w:rPr>
          <w:sz w:val="12"/>
        </w:rPr>
        <w:t xml:space="preserve">11 remains realism in the one important sense. </w:t>
      </w:r>
      <w:r w:rsidRPr="00815BFF">
        <w:rPr>
          <w:rStyle w:val="StyleBoldUnderline"/>
          <w:highlight w:val="green"/>
        </w:rPr>
        <w:t>It retains a method of selection and is</w:t>
      </w:r>
      <w:r w:rsidRPr="005D4AA8">
        <w:rPr>
          <w:rStyle w:val="StyleBoldUnderline"/>
        </w:rPr>
        <w:t xml:space="preserve"> thus </w:t>
      </w:r>
      <w:r w:rsidRPr="00815BFF">
        <w:rPr>
          <w:rStyle w:val="StyleBoldUnderline"/>
          <w:highlight w:val="green"/>
        </w:rPr>
        <w:t>self-correcting</w:t>
      </w:r>
      <w:r w:rsidRPr="005D4AA8">
        <w:rPr>
          <w:rStyle w:val="StyleBoldUnderline"/>
        </w:rPr>
        <w:t xml:space="preserve"> on the basis of broader experience </w:t>
      </w:r>
      <w:r w:rsidRPr="00E174BF">
        <w:rPr>
          <w:noProof/>
          <w:sz w:val="12"/>
        </w:rPr>
        <w:t>and open deliberation</w:t>
      </w:r>
      <w:r w:rsidRPr="00E174BF">
        <w:rPr>
          <w:sz w:val="12"/>
        </w:rPr>
        <w:t xml:space="preserve">. </w:t>
      </w:r>
      <w:r w:rsidRPr="00815BFF">
        <w:rPr>
          <w:rStyle w:val="StyleBoldUnderline"/>
          <w:highlight w:val="green"/>
        </w:rPr>
        <w:t>One cannot believe anything</w:t>
      </w:r>
      <w:r w:rsidRPr="005D4AA8">
        <w:rPr>
          <w:rStyle w:val="StyleBoldUnderline"/>
        </w:rPr>
        <w:t xml:space="preserve"> one </w:t>
      </w:r>
      <w:proofErr w:type="gramStart"/>
      <w:r w:rsidRPr="005D4AA8">
        <w:rPr>
          <w:rStyle w:val="StyleBoldUnderline"/>
        </w:rPr>
        <w:t>wishes</w:t>
      </w:r>
      <w:proofErr w:type="gramEnd"/>
      <w:r w:rsidRPr="005D4AA8">
        <w:rPr>
          <w:rStyle w:val="StyleBoldUnderline"/>
        </w:rPr>
        <w:t xml:space="preserve"> and still survive -this is a necessity imposed upon us by our environment</w:t>
      </w:r>
      <w:r w:rsidRPr="00E174BF">
        <w:rPr>
          <w:sz w:val="12"/>
        </w:rPr>
        <w:t xml:space="preserve">; it is not volitional, it is imposed upon us. The crew on Neurath's ship either stays afloat or they die. </w:t>
      </w:r>
      <w:proofErr w:type="gramStart"/>
      <w:r w:rsidRPr="00E174BF">
        <w:rPr>
          <w:sz w:val="12"/>
        </w:rPr>
        <w:t>For the pragmatist.</w:t>
      </w:r>
      <w:proofErr w:type="gramEnd"/>
      <w:r w:rsidRPr="00E174BF">
        <w:rPr>
          <w:sz w:val="12"/>
        </w:rPr>
        <w:t xml:space="preserve"> it is not so important to separate the hypotheses acted upon from the attitudes and values that bring them to the fore in real situations requiring inquiry; what is important is that we observe and experiment, that there be an external check on claims and counterclaims There is, after all, an experience that will tell the repair crew they made a mistake, given their shared goals. The experience begins with the sensation of sinking into wetness. The action contexts, and certain unavoidable experiences, correct us when we have wrong beliefs and inappropriate goals. </w:t>
      </w:r>
      <w:r w:rsidRPr="005D4AA8">
        <w:rPr>
          <w:rStyle w:val="StyleBoldUnderline"/>
        </w:rPr>
        <w:t>Adaptive Managers can thus adopt limited reaIism as a working epistemology</w:t>
      </w:r>
      <w:r w:rsidRPr="00E174BF">
        <w:rPr>
          <w:sz w:val="12"/>
        </w:rPr>
        <w:t xml:space="preserve">. Since environmental management is clearly a cultural and social endeavor. it can be hoped that (a) many belief systems, perspectives , and viewpoints will be proposed and tried out, but that (b) this initial relativity will be gradually reduced as proposals, the belief systems that =MM them, and even the perspectives taken, we subjected to the ultimate teet do they work in real situations? Hopefully, as time goes on, </w:t>
      </w:r>
      <w:r w:rsidRPr="005D4AA8">
        <w:rPr>
          <w:rStyle w:val="StyleBoldUnderline"/>
        </w:rPr>
        <w:t>we</w:t>
      </w:r>
      <w:r w:rsidRPr="00E174BF">
        <w:rPr>
          <w:sz w:val="12"/>
        </w:rPr>
        <w:t xml:space="preserve"> an </w:t>
      </w:r>
      <w:r w:rsidRPr="005D4AA8">
        <w:rPr>
          <w:rStyle w:val="StyleBoldUnderline"/>
        </w:rPr>
        <w:t xml:space="preserve">learn new methods </w:t>
      </w:r>
      <w:r w:rsidRPr="00E174BF">
        <w:rPr>
          <w:sz w:val="12"/>
        </w:rPr>
        <w:t xml:space="preserve">and techniques </w:t>
      </w:r>
      <w:r w:rsidRPr="005D4AA8">
        <w:rPr>
          <w:rStyle w:val="StyleBoldUnderline"/>
        </w:rPr>
        <w:t xml:space="preserve">whereby proposals </w:t>
      </w:r>
      <w:r w:rsidRPr="00E174BF">
        <w:rPr>
          <w:sz w:val="12"/>
        </w:rPr>
        <w:t xml:space="preserve">and beliefs </w:t>
      </w:r>
      <w:r w:rsidRPr="005D4AA8">
        <w:rPr>
          <w:rStyle w:val="StyleBoldUnderline"/>
        </w:rPr>
        <w:t>can be tested</w:t>
      </w:r>
      <w:r w:rsidRPr="00E174BF">
        <w:rPr>
          <w:sz w:val="12"/>
        </w:rPr>
        <w:t xml:space="preserve"> through pilot projects, experiments, and so forth, </w:t>
      </w:r>
      <w:r w:rsidRPr="005D4AA8">
        <w:rPr>
          <w:rStyle w:val="StyleBoldUnderline"/>
        </w:rPr>
        <w:t>avoiding the necessity of having a cultural collapse to disprove every errant hypothesis</w:t>
      </w:r>
      <w:r w:rsidRPr="00E174BF">
        <w:rPr>
          <w:sz w:val="12"/>
        </w:rPr>
        <w:t xml:space="preserve">. </w:t>
      </w:r>
      <w:r w:rsidRPr="00815BFF">
        <w:rPr>
          <w:rStyle w:val="StyleBoldUnderline"/>
          <w:highlight w:val="green"/>
        </w:rPr>
        <w:t>This hope is represented</w:t>
      </w:r>
      <w:r w:rsidRPr="00E174BF">
        <w:rPr>
          <w:sz w:val="12"/>
        </w:rPr>
        <w:t xml:space="preserve">, in pragmatist thought, </w:t>
      </w:r>
      <w:r w:rsidRPr="00815BFF">
        <w:rPr>
          <w:rStyle w:val="StyleBoldUnderline"/>
          <w:highlight w:val="green"/>
        </w:rPr>
        <w:t>in the emphasis pragmatists place on devising techniques</w:t>
      </w:r>
      <w:r w:rsidRPr="005D4AA8">
        <w:rPr>
          <w:rStyle w:val="StyleBoldUnderline"/>
        </w:rPr>
        <w:t xml:space="preserve"> and methods </w:t>
      </w:r>
      <w:r w:rsidRPr="00815BFF">
        <w:rPr>
          <w:rStyle w:val="StyleBoldUnderline"/>
          <w:highlight w:val="green"/>
        </w:rPr>
        <w:t>that help to winnow truth</w:t>
      </w:r>
      <w:r w:rsidRPr="005D4AA8">
        <w:rPr>
          <w:rStyle w:val="StyleBoldUnderline"/>
        </w:rPr>
        <w:t xml:space="preserve"> from falsehood without catastrophic cultural failure</w:t>
      </w:r>
      <w:r w:rsidRPr="00E174BF">
        <w:rPr>
          <w:sz w:val="12"/>
        </w:rPr>
        <w:t xml:space="preserve">. If indeed such methods an be devised and gradually improved, it would appear that the optimism of Adoptive Managers - who, we admitted at the outset, must have some reason to believe that observation and experiment will provide some advantage in an open-ended pros of eavironinental management - are provided intellectual support by a pragmatist epistemology. Our cxcursion So limited new and pragmatist epistemology suggests tint, given many diverse voices engaged in dialogue triut what we ought to do to protect the environment a general method cmcrg from our accvunL The method an, at its best, help us to pick winning from losing strategies by use of s studies, observations, and experiments, and a diligent recording of what works and what doesn't work in particular situations. There is thus reason to believe that Adeptive Management </w:t>
      </w:r>
      <w:proofErr w:type="gramStart"/>
      <w:r w:rsidRPr="00E174BF">
        <w:rPr>
          <w:sz w:val="12"/>
        </w:rPr>
        <w:t>an</w:t>
      </w:r>
      <w:proofErr w:type="gramEnd"/>
      <w:r w:rsidRPr="00E174BF">
        <w:rPr>
          <w:sz w:val="12"/>
        </w:rPr>
        <w:t xml:space="preserve"> provide a self-corrective method for pursuing environmental protection. </w:t>
      </w:r>
    </w:p>
    <w:p w:rsidR="00145BE8" w:rsidRDefault="00E174BF" w:rsidP="00E174BF">
      <w:pPr>
        <w:pStyle w:val="Heading3"/>
      </w:pPr>
      <w:r>
        <w:t>Envt O/W’s Ontology</w:t>
      </w:r>
    </w:p>
    <w:p w:rsidR="00E174BF" w:rsidRPr="00E174BF" w:rsidRDefault="00E174BF" w:rsidP="00E174BF"/>
    <w:p w:rsidR="00145BE8" w:rsidRDefault="00145BE8" w:rsidP="00145BE8">
      <w:pPr>
        <w:pStyle w:val="Heading4"/>
        <w:rPr>
          <w:rFonts w:cs="Arial"/>
        </w:rPr>
      </w:pPr>
      <w:r w:rsidRPr="005D4AA8">
        <w:rPr>
          <w:rFonts w:cs="Arial"/>
        </w:rPr>
        <w:t>Prioritize environmental existence over framing and ontology.</w:t>
      </w:r>
    </w:p>
    <w:p w:rsidR="00E174BF" w:rsidRPr="00E174BF" w:rsidRDefault="00E174BF" w:rsidP="00E174BF"/>
    <w:p w:rsidR="00E174BF" w:rsidRPr="00E174BF" w:rsidRDefault="00E174BF" w:rsidP="00E174BF">
      <w:pPr>
        <w:rPr>
          <w:rStyle w:val="StyleStyleBold12pt"/>
        </w:rPr>
      </w:pPr>
      <w:r w:rsidRPr="00E174BF">
        <w:rPr>
          <w:rStyle w:val="StyleStyleBold12pt"/>
        </w:rPr>
        <w:t>Wapner 3</w:t>
      </w:r>
    </w:p>
    <w:p w:rsidR="00145BE8" w:rsidRPr="00E174BF" w:rsidRDefault="00E174BF" w:rsidP="00E174BF">
      <w:r>
        <w:t xml:space="preserve">(Paul Prf. And Director of the Global Environmental Policy Program @ American ‘3 </w:t>
      </w:r>
      <w:r w:rsidR="00145BE8" w:rsidRPr="005D4AA8">
        <w:t xml:space="preserve">“Leftist Criticism of ‘Nature’,” </w:t>
      </w:r>
      <w:r w:rsidR="00145BE8" w:rsidRPr="005D4AA8">
        <w:rPr>
          <w:i/>
        </w:rPr>
        <w:t>Dissent</w:t>
      </w:r>
      <w:r>
        <w:t xml:space="preserve">, </w:t>
      </w:r>
      <w:proofErr w:type="gramStart"/>
      <w:r>
        <w:t>Winter</w:t>
      </w:r>
      <w:proofErr w:type="gramEnd"/>
      <w:r>
        <w:t>, p. 74-75)</w:t>
      </w:r>
    </w:p>
    <w:p w:rsidR="00145BE8" w:rsidRPr="005D4AA8" w:rsidRDefault="00145BE8" w:rsidP="00145BE8">
      <w:pPr>
        <w:rPr>
          <w:rStyle w:val="StyleBoldUnderline"/>
        </w:rPr>
      </w:pPr>
      <w:r w:rsidRPr="00E174BF">
        <w:rPr>
          <w:sz w:val="12"/>
          <w:szCs w:val="21"/>
          <w:lang w:bidi="en-US"/>
        </w:rPr>
        <w:t xml:space="preserve">The third </w:t>
      </w:r>
      <w:r w:rsidRPr="00815BFF">
        <w:rPr>
          <w:rStyle w:val="StyleBoldUnderline"/>
          <w:highlight w:val="green"/>
        </w:rPr>
        <w:t>response to eco-criticism would require critics to acknowledge the ways in which they</w:t>
      </w:r>
      <w:r w:rsidRPr="005D4AA8">
        <w:rPr>
          <w:rStyle w:val="StyleBoldUnderline"/>
        </w:rPr>
        <w:t xml:space="preserve"> themselves </w:t>
      </w:r>
      <w:r w:rsidRPr="00815BFF">
        <w:rPr>
          <w:rStyle w:val="StyleBoldUnderline"/>
          <w:highlight w:val="green"/>
        </w:rPr>
        <w:t>silence nature</w:t>
      </w:r>
      <w:r w:rsidRPr="005D4AA8">
        <w:rPr>
          <w:noProof/>
          <w:u w:val="dash"/>
          <w:lang w:bidi="en-US"/>
        </w:rPr>
        <w:t xml:space="preserve"> </w:t>
      </w:r>
      <w:r w:rsidRPr="00E174BF">
        <w:rPr>
          <w:sz w:val="12"/>
          <w:szCs w:val="21"/>
          <w:lang w:bidi="en-US"/>
        </w:rPr>
        <w:t xml:space="preserve">and then to respect the sheer otherness of the nonhuman world. </w:t>
      </w:r>
      <w:r w:rsidRPr="005D4AA8">
        <w:rPr>
          <w:rStyle w:val="StyleBoldUnderline"/>
        </w:rPr>
        <w:t>Postmodernism prides itself on criticizing the urge toward mastery that characterizes modernity</w:t>
      </w:r>
      <w:r w:rsidRPr="00E174BF">
        <w:rPr>
          <w:sz w:val="12"/>
          <w:szCs w:val="21"/>
          <w:lang w:bidi="en-US"/>
        </w:rPr>
        <w:t xml:space="preserve">. </w:t>
      </w:r>
      <w:r w:rsidRPr="00E174BF">
        <w:rPr>
          <w:noProof/>
          <w:sz w:val="12"/>
        </w:rPr>
        <w:t xml:space="preserve">But </w:t>
      </w:r>
      <w:r w:rsidRPr="005D4AA8">
        <w:rPr>
          <w:rStyle w:val="StyleBoldUnderline"/>
        </w:rPr>
        <w:t xml:space="preserve">isn’t mastery exactly what postmodernism is exerting as it captures the nonhuman world within its own conceptual domain? Doesn’t </w:t>
      </w:r>
      <w:r w:rsidRPr="00E174BF">
        <w:rPr>
          <w:sz w:val="12"/>
          <w:szCs w:val="21"/>
          <w:lang w:bidi="en-US"/>
        </w:rPr>
        <w:t xml:space="preserve">postmodern </w:t>
      </w:r>
      <w:r w:rsidRPr="005D4AA8">
        <w:rPr>
          <w:rStyle w:val="StyleBoldUnderline"/>
        </w:rPr>
        <w:t>cultural criticism deepen the modernist urge toward mastery by eliminating the ontological weight of the nonhuman world? What else could it mean to assert that there is no such thing as nature?</w:t>
      </w:r>
      <w:r w:rsidRPr="00E174BF">
        <w:rPr>
          <w:sz w:val="12"/>
          <w:szCs w:val="21"/>
          <w:lang w:bidi="en-US"/>
        </w:rPr>
        <w:t xml:space="preserve"> I have already suggested </w:t>
      </w:r>
      <w:r w:rsidRPr="00E174BF">
        <w:rPr>
          <w:noProof/>
          <w:sz w:val="12"/>
        </w:rPr>
        <w:t xml:space="preserve">the </w:t>
      </w:r>
      <w:r w:rsidRPr="00E174BF">
        <w:rPr>
          <w:sz w:val="12"/>
          <w:szCs w:val="21"/>
          <w:lang w:bidi="en-US"/>
        </w:rPr>
        <w:t xml:space="preserve">postmodernist </w:t>
      </w:r>
      <w:r w:rsidRPr="00E174BF">
        <w:rPr>
          <w:noProof/>
          <w:sz w:val="12"/>
        </w:rPr>
        <w:t>response</w:t>
      </w:r>
      <w:r w:rsidRPr="00E174BF">
        <w:rPr>
          <w:sz w:val="12"/>
          <w:szCs w:val="21"/>
          <w:lang w:bidi="en-US"/>
        </w:rPr>
        <w:t xml:space="preserve">: yes, recognizing the social construction of “nature” </w:t>
      </w:r>
      <w:r w:rsidRPr="00E174BF">
        <w:rPr>
          <w:i/>
          <w:iCs/>
          <w:sz w:val="12"/>
          <w:szCs w:val="21"/>
          <w:lang w:bidi="en-US"/>
        </w:rPr>
        <w:t xml:space="preserve">does </w:t>
      </w:r>
      <w:r w:rsidRPr="00E174BF">
        <w:rPr>
          <w:sz w:val="12"/>
          <w:szCs w:val="21"/>
          <w:lang w:bidi="en-US"/>
        </w:rPr>
        <w:t xml:space="preserve">deny the self-expression of the nonhuman world, but how would we know what such self-expression means? Indeed, nature doesn’t speak; rather, some person always speaks on nature’s behalf, and whatever that person says is, as we all know, a social construction. </w:t>
      </w:r>
      <w:r w:rsidRPr="00815BFF">
        <w:rPr>
          <w:rStyle w:val="StyleBoldUnderline"/>
          <w:highlight w:val="green"/>
        </w:rPr>
        <w:t>All attempts to listen to nature are social constructions—except one</w:t>
      </w:r>
      <w:r w:rsidRPr="005D4AA8">
        <w:rPr>
          <w:rStyle w:val="StyleBoldUnderline"/>
        </w:rPr>
        <w:t>.</w:t>
      </w:r>
      <w:r w:rsidRPr="00E174BF">
        <w:rPr>
          <w:sz w:val="12"/>
          <w:szCs w:val="21"/>
          <w:lang w:bidi="en-US"/>
        </w:rPr>
        <w:t xml:space="preserve"> Even the most radical postmodernist must acknowledge </w:t>
      </w:r>
      <w:r w:rsidRPr="00815BFF">
        <w:rPr>
          <w:rStyle w:val="StyleBoldUnderline"/>
          <w:highlight w:val="green"/>
        </w:rPr>
        <w:t>the distinction between physical existence and nonexistence</w:t>
      </w:r>
      <w:r w:rsidRPr="00E174BF">
        <w:rPr>
          <w:sz w:val="12"/>
          <w:szCs w:val="21"/>
          <w:lang w:bidi="en-US"/>
        </w:rPr>
        <w:t xml:space="preserve">. As I have said, postmodernists accept that there is a physical substratum to the phenomenal world even if they argue about the different meanings we ascribe to it. This acknowledgment of physical existence is crucial. We can’t ascribe meaning to that which doesn’t appear. What doesn’t exist can manifest no character. Put differently, yes, the postmodernist should rightly worry about interpreting nature’s expressions. And </w:t>
      </w:r>
      <w:r w:rsidRPr="00815BFF">
        <w:rPr>
          <w:rStyle w:val="StyleBoldUnderline"/>
          <w:highlight w:val="green"/>
        </w:rPr>
        <w:t>all</w:t>
      </w:r>
      <w:r w:rsidRPr="005D4AA8">
        <w:rPr>
          <w:rStyle w:val="StyleBoldUnderline"/>
        </w:rPr>
        <w:t xml:space="preserve"> of us </w:t>
      </w:r>
      <w:r w:rsidRPr="00815BFF">
        <w:rPr>
          <w:rStyle w:val="StyleBoldUnderline"/>
          <w:highlight w:val="green"/>
        </w:rPr>
        <w:t>should be wary of those who claim to speak on nature’s behalf</w:t>
      </w:r>
      <w:r w:rsidRPr="00E174BF">
        <w:rPr>
          <w:sz w:val="12"/>
          <w:szCs w:val="21"/>
          <w:lang w:bidi="en-US"/>
        </w:rPr>
        <w:t xml:space="preserve"> (including environmentalists who do that). </w:t>
      </w:r>
      <w:r w:rsidRPr="005D4AA8">
        <w:rPr>
          <w:rStyle w:val="StyleBoldUnderline"/>
        </w:rPr>
        <w:t>But</w:t>
      </w:r>
      <w:r w:rsidRPr="005D4AA8">
        <w:rPr>
          <w:noProof/>
          <w:u w:val="dash"/>
          <w:lang w:bidi="en-US"/>
        </w:rPr>
        <w:t xml:space="preserve"> </w:t>
      </w:r>
      <w:r w:rsidRPr="00E174BF">
        <w:rPr>
          <w:noProof/>
          <w:sz w:val="12"/>
        </w:rPr>
        <w:t xml:space="preserve">we need not doubt the simple idea that </w:t>
      </w:r>
      <w:r w:rsidRPr="00815BFF">
        <w:rPr>
          <w:rStyle w:val="StyleBoldUnderline"/>
          <w:highlight w:val="green"/>
        </w:rPr>
        <w:t>a prerequisite of expression is existence</w:t>
      </w:r>
      <w:r w:rsidRPr="005D4AA8">
        <w:rPr>
          <w:rStyle w:val="StyleBoldUnderline"/>
        </w:rPr>
        <w:t>.</w:t>
      </w:r>
      <w:r w:rsidRPr="00E174BF">
        <w:rPr>
          <w:sz w:val="12"/>
          <w:szCs w:val="21"/>
          <w:lang w:bidi="en-US"/>
        </w:rPr>
        <w:t xml:space="preserve"> This in turn suggests </w:t>
      </w:r>
      <w:r w:rsidRPr="005D4AA8">
        <w:rPr>
          <w:rStyle w:val="StyleBoldUnderline"/>
        </w:rPr>
        <w:t xml:space="preserve">that </w:t>
      </w:r>
      <w:r w:rsidRPr="00815BFF">
        <w:rPr>
          <w:rStyle w:val="StyleBoldUnderline"/>
          <w:highlight w:val="green"/>
        </w:rPr>
        <w:t>preserving the nonhuman world</w:t>
      </w:r>
      <w:r w:rsidRPr="005D4AA8">
        <w:rPr>
          <w:rStyle w:val="StyleBoldUnderline"/>
        </w:rPr>
        <w:t>—in all its diverse embodiments—</w:t>
      </w:r>
      <w:r w:rsidRPr="00815BFF">
        <w:rPr>
          <w:rStyle w:val="StyleBoldUnderline"/>
          <w:highlight w:val="green"/>
        </w:rPr>
        <w:t>must be seen by eco-critics as a fundamental good</w:t>
      </w:r>
      <w:r w:rsidRPr="005D4AA8">
        <w:rPr>
          <w:rStyle w:val="StyleBoldUnderline"/>
        </w:rPr>
        <w:t>.</w:t>
      </w:r>
      <w:r w:rsidRPr="00E174BF">
        <w:rPr>
          <w:sz w:val="12"/>
          <w:szCs w:val="21"/>
          <w:lang w:bidi="en-US"/>
        </w:rPr>
        <w:t xml:space="preserve"> Eco-critics must be supporters, in some fashion, of environmental preservation. Postmodernists reject the idea of a universal good. They rightly acknowledge the difficulty of identifying a common value given the multiple contexts of our value-producing activity. In fact, if there is one thing they vehemently scorn, it is the idea that there can be a value that stands above the individual contexts of human experience. Such a value would present itself as a metanarrative and, as Jean- François Lyotard has </w:t>
      </w:r>
      <w:proofErr w:type="gramStart"/>
      <w:r w:rsidRPr="00E174BF">
        <w:rPr>
          <w:sz w:val="12"/>
          <w:szCs w:val="21"/>
          <w:lang w:bidi="en-US"/>
        </w:rPr>
        <w:t>explained,</w:t>
      </w:r>
      <w:proofErr w:type="gramEnd"/>
      <w:r w:rsidRPr="00E174BF">
        <w:rPr>
          <w:sz w:val="12"/>
          <w:szCs w:val="21"/>
          <w:lang w:bidi="en-US"/>
        </w:rPr>
        <w:t xml:space="preserve"> postmodernism is characterized fundamentally by its “incredulity toward meta-narratives.” Nonetheless, I can’t see how postmodern critics can do otherwise than accept the value of preserving the nonhuman world. The nonhuman is the extreme “other”; it stands in contradistinction to humans as a species. In understanding the constructed quality of human experience and the dangers of reification, postmodernism inherently advances an ethic of respecting the “other.” At the very least, </w:t>
      </w:r>
      <w:r w:rsidRPr="00815BFF">
        <w:rPr>
          <w:rStyle w:val="StyleBoldUnderline"/>
          <w:highlight w:val="green"/>
        </w:rPr>
        <w:t>respect must involve ensuring that the “other”</w:t>
      </w:r>
      <w:r w:rsidRPr="005D4AA8">
        <w:rPr>
          <w:rStyle w:val="StyleBoldUnderline"/>
        </w:rPr>
        <w:t xml:space="preserve"> actually </w:t>
      </w:r>
      <w:r w:rsidRPr="00815BFF">
        <w:rPr>
          <w:rStyle w:val="StyleBoldUnderline"/>
          <w:highlight w:val="green"/>
        </w:rPr>
        <w:t>continues to exist</w:t>
      </w:r>
      <w:r w:rsidRPr="005D4AA8">
        <w:rPr>
          <w:rStyle w:val="StyleBoldUnderline"/>
        </w:rPr>
        <w:t xml:space="preserve">. In our day and age, </w:t>
      </w:r>
      <w:r w:rsidRPr="00815BFF">
        <w:rPr>
          <w:rStyle w:val="StyleBoldUnderline"/>
          <w:highlight w:val="green"/>
        </w:rPr>
        <w:t>this requires us to take responsibility for protecting the actuality of the nonhuman</w:t>
      </w:r>
      <w:r w:rsidRPr="005D4AA8">
        <w:rPr>
          <w:rStyle w:val="StyleBoldUnderline"/>
        </w:rPr>
        <w:t>. Instead, however, we are running roughshod over the earth’s diversity of plants, animals, and ecosystems.</w:t>
      </w:r>
      <w:r w:rsidRPr="00E174BF">
        <w:rPr>
          <w:sz w:val="12"/>
          <w:szCs w:val="21"/>
          <w:lang w:bidi="en-US"/>
        </w:rPr>
        <w:t xml:space="preserve"> Postmodern critics should find this particularly disturbing. If they don’t, they deny their own intellectual insights and compromise their fundamental moral commitment. Now, what does this mean for politics and policy, and the future of the environmental movement? Society is constantly being asked to address questions of environmental quality for which there are no easy answers. </w:t>
      </w:r>
      <w:r w:rsidRPr="00815BFF">
        <w:rPr>
          <w:rStyle w:val="StyleBoldUnderline"/>
          <w:highlight w:val="green"/>
        </w:rPr>
        <w:t>As we wrestle with challenges</w:t>
      </w:r>
      <w:r w:rsidRPr="005D4AA8">
        <w:rPr>
          <w:rStyle w:val="StyleBoldUnderline"/>
        </w:rPr>
        <w:t xml:space="preserve"> of global climate change, ozone depletion, loss of biological diversity,</w:t>
      </w:r>
      <w:r w:rsidRPr="00E174BF">
        <w:rPr>
          <w:sz w:val="12"/>
          <w:szCs w:val="21"/>
          <w:lang w:bidi="en-US"/>
        </w:rPr>
        <w:t xml:space="preserve"> and so forth, we need to consider the economic, political, cultural, and aesthetic values at stake. These considerations have traditionally marked the politics of environmental protection. </w:t>
      </w:r>
      <w:proofErr w:type="gramStart"/>
      <w:r w:rsidRPr="00E174BF">
        <w:rPr>
          <w:sz w:val="12"/>
          <w:szCs w:val="21"/>
          <w:lang w:bidi="en-US"/>
        </w:rPr>
        <w:t>A sensitivity</w:t>
      </w:r>
      <w:proofErr w:type="gramEnd"/>
      <w:r w:rsidRPr="00E174BF">
        <w:rPr>
          <w:sz w:val="12"/>
          <w:szCs w:val="21"/>
          <w:lang w:bidi="en-US"/>
        </w:rPr>
        <w:t xml:space="preserve"> to eco-criticism requires that we go further and include an ethic of otherness in our deliberations. That is, we need to be moved by our concern to make room for the “other” and hence fold a commitment to the nonhuman world into our policy discussions. I don’t mean that this argument should drive all our actions or that respect for the “other” should always carry the day. But it must be a central part of our reflections and calculations. For example, as we estimate the number of people that a certain area can sustain, consider what to do about climate change, debate restrictions on ocean fishing, or otherwise assess the effects of a particular course of action, </w:t>
      </w:r>
      <w:r w:rsidRPr="00815BFF">
        <w:rPr>
          <w:rStyle w:val="StyleBoldUnderline"/>
          <w:highlight w:val="green"/>
        </w:rPr>
        <w:t>we must think about the lives of other creatures on the earth</w:t>
      </w:r>
      <w:r w:rsidRPr="005D4AA8">
        <w:rPr>
          <w:rStyle w:val="StyleBoldUnderline"/>
        </w:rPr>
        <w:t>—and also the continued existence of the nonliving physical world</w:t>
      </w:r>
      <w:r w:rsidRPr="00E174BF">
        <w:rPr>
          <w:sz w:val="12"/>
          <w:szCs w:val="21"/>
          <w:lang w:bidi="en-US"/>
        </w:rPr>
        <w:t>. We must do so not because we wish to maintain what is “natural” but because we wish to act in a morally respectable manner. I have been using postmodern cultural criticism against itself. Yes, the postmodernists are right: we can do what we want with the nonhuman world. There is nothing essential about the realm of rocks, trees, fish, and climate that calls for a certain type of action. But postmodernists are also right that the only ethical way to act in a world that is socially constructed is to respect the voices of the others— of those with whom we share the planet but with whom we may not share a common language or outlook. There is, in other words, a limit or guiding principle to our actions. As political theorist Leslie Thiele puts it</w:t>
      </w:r>
      <w:r w:rsidRPr="005D4AA8">
        <w:rPr>
          <w:rStyle w:val="StyleBoldUnderline"/>
        </w:rPr>
        <w:t>, “</w:t>
      </w:r>
      <w:r w:rsidRPr="00815BFF">
        <w:rPr>
          <w:rStyle w:val="StyleBoldUnderline"/>
          <w:highlight w:val="green"/>
        </w:rPr>
        <w:t>One can’t argue for the diversity of views of ‘nature’ without taking a stand for the diversity of nature</w:t>
      </w:r>
      <w:r w:rsidRPr="005D4AA8">
        <w:rPr>
          <w:rStyle w:val="StyleBoldUnderline"/>
        </w:rPr>
        <w:t xml:space="preserve">.”  </w:t>
      </w:r>
    </w:p>
    <w:p w:rsidR="001D6193" w:rsidRPr="005D4AA8" w:rsidRDefault="001D6193" w:rsidP="001D6193">
      <w:pPr>
        <w:pStyle w:val="Heading3"/>
        <w:rPr>
          <w:rFonts w:cs="Arial"/>
        </w:rPr>
      </w:pPr>
      <w:r w:rsidRPr="005D4AA8">
        <w:rPr>
          <w:rFonts w:cs="Arial"/>
        </w:rPr>
        <w:t>Timeframe Key</w:t>
      </w:r>
    </w:p>
    <w:p w:rsidR="001D6193" w:rsidRPr="005D4AA8" w:rsidRDefault="001D6193" w:rsidP="001D6193">
      <w:pPr>
        <w:pStyle w:val="Heading4"/>
        <w:rPr>
          <w:rFonts w:cs="Arial"/>
        </w:rPr>
      </w:pPr>
      <w:r w:rsidRPr="005D4AA8">
        <w:rPr>
          <w:rFonts w:cs="Arial"/>
        </w:rPr>
        <w:t xml:space="preserve"> Timeframe of solvency is the key issue: Administrative environmental discourse is </w:t>
      </w:r>
      <w:proofErr w:type="gramStart"/>
      <w:r w:rsidRPr="005D4AA8">
        <w:rPr>
          <w:rFonts w:cs="Arial"/>
        </w:rPr>
        <w:t>key</w:t>
      </w:r>
      <w:proofErr w:type="gramEnd"/>
      <w:r w:rsidRPr="005D4AA8">
        <w:rPr>
          <w:rFonts w:cs="Arial"/>
        </w:rPr>
        <w:t xml:space="preserve"> to the effectiveness of short-term policy. </w:t>
      </w:r>
    </w:p>
    <w:p w:rsidR="001D6193" w:rsidRPr="005D4AA8" w:rsidRDefault="001D6193" w:rsidP="001D6193">
      <w:r w:rsidRPr="005D4AA8">
        <w:t xml:space="preserve">Jenneth </w:t>
      </w:r>
      <w:r w:rsidRPr="005D4AA8">
        <w:rPr>
          <w:rStyle w:val="StyleStyleBold12pt"/>
        </w:rPr>
        <w:t>PARKER</w:t>
      </w:r>
      <w:r w:rsidRPr="005D4AA8">
        <w:t xml:space="preserve"> Co-Director of the MSc in Environmental and Developmental Education @ South Bank Univ. </w:t>
      </w:r>
      <w:r w:rsidRPr="005D4AA8">
        <w:rPr>
          <w:rStyle w:val="StyleStyleBold12pt"/>
        </w:rPr>
        <w:t>‘3</w:t>
      </w:r>
      <w:r w:rsidRPr="005D4AA8">
        <w:t xml:space="preserve"> [</w:t>
      </w:r>
      <w:r w:rsidRPr="005D4AA8">
        <w:rPr>
          <w:i/>
        </w:rPr>
        <w:t>Realism Discourse and Deconstruction</w:t>
      </w:r>
      <w:r w:rsidRPr="005D4AA8">
        <w:t xml:space="preserve"> eds. Jonathan Joseph and John Michael Roberts p. 82]</w:t>
      </w:r>
    </w:p>
    <w:p w:rsidR="001D6193" w:rsidRPr="005D4AA8" w:rsidRDefault="001D6193" w:rsidP="001D6193">
      <w:pPr>
        <w:rPr>
          <w:rStyle w:val="StyleBoldUnderline"/>
        </w:rPr>
      </w:pPr>
      <w:r w:rsidRPr="005D4AA8">
        <w:rPr>
          <w:sz w:val="16"/>
        </w:rPr>
        <w:t xml:space="preserve">In this way </w:t>
      </w:r>
      <w:r w:rsidRPr="00815BFF">
        <w:rPr>
          <w:rStyle w:val="StyleBoldUnderline"/>
          <w:highlight w:val="green"/>
        </w:rPr>
        <w:t>the</w:t>
      </w:r>
      <w:r w:rsidRPr="005D4AA8">
        <w:rPr>
          <w:rStyle w:val="StyleBoldUnderline"/>
        </w:rPr>
        <w:t xml:space="preserve"> social </w:t>
      </w:r>
      <w:r w:rsidRPr="00815BFF">
        <w:rPr>
          <w:rStyle w:val="StyleBoldUnderline"/>
          <w:highlight w:val="green"/>
        </w:rPr>
        <w:t>action</w:t>
      </w:r>
      <w:r w:rsidRPr="005D4AA8">
        <w:rPr>
          <w:rStyle w:val="StyleBoldUnderline"/>
        </w:rPr>
        <w:t xml:space="preserve"> represented by 'Green Romanticism' </w:t>
      </w:r>
      <w:r w:rsidRPr="00815BFF">
        <w:rPr>
          <w:rStyle w:val="StyleBoldUnderline"/>
          <w:highlight w:val="green"/>
        </w:rPr>
        <w:t>is of a more semiotic nature than is the social action</w:t>
      </w:r>
      <w:r w:rsidRPr="005D4AA8">
        <w:rPr>
          <w:rStyle w:val="StyleBoldUnderline"/>
        </w:rPr>
        <w:t xml:space="preserve"> represented by 'Administrative rationalism which has more immediate concrete outcomes in terms of policies and material practices. '</w:t>
      </w:r>
      <w:r w:rsidRPr="00815BFF">
        <w:rPr>
          <w:rStyle w:val="StyleBoldUnderline"/>
          <w:highlight w:val="green"/>
        </w:rPr>
        <w:t>these discourses may</w:t>
      </w:r>
      <w:r w:rsidRPr="005D4AA8">
        <w:rPr>
          <w:rStyle w:val="StyleBoldUnderline"/>
        </w:rPr>
        <w:t xml:space="preserve"> actually </w:t>
      </w:r>
      <w:r w:rsidRPr="00815BFF">
        <w:rPr>
          <w:rStyle w:val="StyleBoldUnderline"/>
          <w:highlight w:val="green"/>
        </w:rPr>
        <w:t>be complementary when seen from the perspective of a diverse</w:t>
      </w:r>
      <w:r w:rsidRPr="005D4AA8">
        <w:rPr>
          <w:rStyle w:val="StyleBoldUnderline"/>
        </w:rPr>
        <w:t xml:space="preserve"> </w:t>
      </w:r>
      <w:r w:rsidRPr="005D4AA8">
        <w:rPr>
          <w:sz w:val="16"/>
        </w:rPr>
        <w:t xml:space="preserve">and wide- ranging </w:t>
      </w:r>
      <w:r w:rsidRPr="00815BFF">
        <w:rPr>
          <w:rStyle w:val="StyleBoldUnderline"/>
          <w:highlight w:val="green"/>
        </w:rPr>
        <w:t>movement</w:t>
      </w:r>
      <w:r w:rsidRPr="005D4AA8">
        <w:rPr>
          <w:rStyle w:val="StyleBoldUnderline"/>
        </w:rPr>
        <w:t xml:space="preserve">, which seeks to raise issues and effect social change in a variety of </w:t>
      </w:r>
      <w:r w:rsidRPr="005D4AA8">
        <w:rPr>
          <w:sz w:val="16"/>
        </w:rPr>
        <w:t xml:space="preserve">different </w:t>
      </w:r>
      <w:r w:rsidRPr="005D4AA8">
        <w:rPr>
          <w:rStyle w:val="StyleBoldUnderline"/>
        </w:rPr>
        <w:t xml:space="preserve">ways, </w:t>
      </w:r>
      <w:r w:rsidRPr="00815BFF">
        <w:rPr>
          <w:rStyle w:val="StyleBoldUnderline"/>
          <w:highlight w:val="green"/>
        </w:rPr>
        <w:t>One key consideration is the time-frame</w:t>
      </w:r>
      <w:r w:rsidRPr="005D4AA8">
        <w:rPr>
          <w:rStyle w:val="StyleBoldUnderline"/>
        </w:rPr>
        <w:t xml:space="preserve"> in which discourses seek to operate. </w:t>
      </w:r>
      <w:r w:rsidRPr="00815BFF">
        <w:rPr>
          <w:rStyle w:val="StyleBoldUnderline"/>
          <w:highlight w:val="green"/>
        </w:rPr>
        <w:t xml:space="preserve">If you seek to gain short-term results, you will need a discourse that is </w:t>
      </w:r>
      <w:r w:rsidRPr="005D4AA8">
        <w:rPr>
          <w:rStyle w:val="StyleBoldUnderline"/>
        </w:rPr>
        <w:t xml:space="preserve">clearly </w:t>
      </w:r>
      <w:r w:rsidRPr="00815BFF">
        <w:rPr>
          <w:rStyle w:val="StyleBoldUnderline"/>
          <w:highlight w:val="green"/>
        </w:rPr>
        <w:t>related to dominant discourses</w:t>
      </w:r>
      <w:r w:rsidRPr="005D4AA8">
        <w:rPr>
          <w:sz w:val="16"/>
        </w:rPr>
        <w:t xml:space="preserve">; less so for medium-term results; and long-term results may require the subversion of the dominant discourse itself in conjunction with changing certain key social structures and material practices. I would argue that </w:t>
      </w:r>
      <w:r w:rsidRPr="005D4AA8">
        <w:rPr>
          <w:rStyle w:val="StyleBoldUnderline"/>
        </w:rPr>
        <w:t xml:space="preserve">effective </w:t>
      </w:r>
      <w:r w:rsidRPr="00815BFF">
        <w:rPr>
          <w:rStyle w:val="StyleBoldUnderline"/>
          <w:highlight w:val="green"/>
        </w:rPr>
        <w:t>movements</w:t>
      </w:r>
      <w:r w:rsidRPr="005D4AA8">
        <w:rPr>
          <w:rStyle w:val="StyleBoldUnderline"/>
        </w:rPr>
        <w:t xml:space="preserve"> typically </w:t>
      </w:r>
      <w:r w:rsidRPr="00815BFF">
        <w:rPr>
          <w:rStyle w:val="StyleBoldUnderline"/>
          <w:highlight w:val="green"/>
        </w:rPr>
        <w:t>work with all these time-scales</w:t>
      </w:r>
      <w:r w:rsidRPr="005D4AA8">
        <w:rPr>
          <w:rStyle w:val="StyleBoldUnderline"/>
        </w:rPr>
        <w:t xml:space="preserve"> in addition to working at different scales from micro to macro politics.</w:t>
      </w:r>
    </w:p>
    <w:p w:rsidR="001D6193" w:rsidRPr="005D4AA8" w:rsidRDefault="001D6193" w:rsidP="001D6193"/>
    <w:p w:rsidR="001D6193" w:rsidRDefault="001D6193" w:rsidP="001D6193">
      <w:pPr>
        <w:pStyle w:val="Heading3"/>
        <w:rPr>
          <w:rFonts w:cs="Arial"/>
        </w:rPr>
      </w:pPr>
      <w:r w:rsidRPr="005D4AA8">
        <w:rPr>
          <w:rFonts w:cs="Arial"/>
        </w:rPr>
        <w:t>AT: Ethics O/W</w:t>
      </w:r>
    </w:p>
    <w:p w:rsidR="00FB6DB6" w:rsidRPr="00FB6DB6" w:rsidRDefault="00FB6DB6" w:rsidP="00FB6DB6"/>
    <w:p w:rsidR="001D6193" w:rsidRPr="005D4AA8" w:rsidRDefault="001D6193" w:rsidP="001D6193">
      <w:pPr>
        <w:pStyle w:val="Heading4"/>
        <w:rPr>
          <w:rFonts w:cs="Arial"/>
        </w:rPr>
      </w:pPr>
      <w:r w:rsidRPr="005D4AA8">
        <w:rPr>
          <w:rFonts w:cs="Arial"/>
        </w:rPr>
        <w:t xml:space="preserve">Preventing death is the first ethical priority – it’s the only impact you can’t recover from. </w:t>
      </w:r>
    </w:p>
    <w:p w:rsidR="001D6193" w:rsidRPr="005D4AA8" w:rsidRDefault="001D6193" w:rsidP="001D6193">
      <w:r w:rsidRPr="005D4AA8">
        <w:rPr>
          <w:rStyle w:val="StyleStyleBold12pt"/>
        </w:rPr>
        <w:t>Bauman 95</w:t>
      </w:r>
      <w:r w:rsidRPr="005D4AA8">
        <w:t xml:space="preserve"> Zygmunt Bauman, University of Leeds Professor Emeritus of Sociology, 1995, Life </w:t>
      </w:r>
      <w:proofErr w:type="gramStart"/>
      <w:r w:rsidRPr="005D4AA8">
        <w:t>In</w:t>
      </w:r>
      <w:proofErr w:type="gramEnd"/>
      <w:r w:rsidRPr="005D4AA8">
        <w:t xml:space="preserve"> Fragments: Essays In Postmodern Morality, p. 66-71</w:t>
      </w:r>
    </w:p>
    <w:p w:rsidR="001D6193" w:rsidRPr="005D4AA8" w:rsidRDefault="001D6193" w:rsidP="001D6193">
      <w:pPr>
        <w:ind w:right="288"/>
        <w:rPr>
          <w:rFonts w:eastAsiaTheme="majorEastAsia"/>
          <w:sz w:val="10"/>
        </w:rPr>
      </w:pPr>
      <w:r w:rsidRPr="005D4AA8">
        <w:rPr>
          <w:rFonts w:eastAsiaTheme="majorEastAsia"/>
          <w:sz w:val="10"/>
        </w:rPr>
        <w:t xml:space="preserve">The </w:t>
      </w:r>
      <w:r w:rsidRPr="00815BFF">
        <w:rPr>
          <w:rStyle w:val="StyleBoldUnderline"/>
          <w:highlight w:val="green"/>
        </w:rPr>
        <w:t>being</w:t>
      </w:r>
      <w:r w:rsidRPr="00815BFF">
        <w:rPr>
          <w:rStyle w:val="StyleBoldUnderline"/>
          <w:highlight w:val="green"/>
        </w:rPr>
        <w:noBreakHyphen/>
        <w:t>for is</w:t>
      </w:r>
      <w:r w:rsidRPr="005D4AA8">
        <w:rPr>
          <w:rStyle w:val="StyleBoldUnderline"/>
        </w:rPr>
        <w:t xml:space="preserve"> like </w:t>
      </w:r>
      <w:r w:rsidRPr="00815BFF">
        <w:rPr>
          <w:rStyle w:val="StyleBoldUnderline"/>
          <w:highlight w:val="green"/>
        </w:rPr>
        <w:t>living towards</w:t>
      </w:r>
      <w:r w:rsidRPr="00815BFF">
        <w:rPr>
          <w:rStyle w:val="StyleBoldUnderline"/>
          <w:highlight w:val="green"/>
        </w:rPr>
        <w:noBreakHyphen/>
        <w:t>the</w:t>
      </w:r>
      <w:r w:rsidRPr="00815BFF">
        <w:rPr>
          <w:rStyle w:val="StyleBoldUnderline"/>
          <w:highlight w:val="green"/>
        </w:rPr>
        <w:noBreakHyphen/>
        <w:t>future</w:t>
      </w:r>
      <w:r w:rsidRPr="005D4AA8">
        <w:rPr>
          <w:rFonts w:eastAsiaTheme="majorEastAsia"/>
          <w:sz w:val="10"/>
        </w:rPr>
        <w:t xml:space="preserve">: a being filled with anticipation, a being aware of the abyss between future foretold and future that will eventually be; it is this gap which, like a magnet, draws the self towards the Other,as it draws life towards the future, making life into an activity of overcoming, transcending, leaving behind. </w:t>
      </w:r>
      <w:r w:rsidRPr="005D4AA8">
        <w:rPr>
          <w:rStyle w:val="StyleBoldUnderline"/>
        </w:rPr>
        <w:t xml:space="preserve">The self stretches towards the Other, as life stretches towards the future; neither can grasp what it stretches toward, but </w:t>
      </w:r>
      <w:r w:rsidRPr="00815BFF">
        <w:rPr>
          <w:rStyle w:val="StyleBoldUnderline"/>
          <w:highlight w:val="green"/>
        </w:rPr>
        <w:t>it is in this hopeful and desperate, never conclusive and never abandoned stretching</w:t>
      </w:r>
      <w:r w:rsidRPr="00815BFF">
        <w:rPr>
          <w:rStyle w:val="StyleBoldUnderline"/>
          <w:highlight w:val="green"/>
        </w:rPr>
        <w:noBreakHyphen/>
        <w:t>toward that the self is ever anew created and life ever anew lived</w:t>
      </w:r>
      <w:r w:rsidRPr="005D4AA8">
        <w:rPr>
          <w:rFonts w:eastAsiaTheme="majorEastAsia"/>
          <w:sz w:val="14"/>
          <w:u w:val="single"/>
        </w:rPr>
        <w:t>.</w:t>
      </w:r>
      <w:r w:rsidRPr="005D4AA8">
        <w:rPr>
          <w:rFonts w:eastAsiaTheme="majorEastAsia"/>
          <w:sz w:val="10"/>
        </w:rPr>
        <w:t xml:space="preserve"> In the words of M. M. Bakhtin, it is only in this not</w:t>
      </w:r>
      <w:r w:rsidRPr="005D4AA8">
        <w:rPr>
          <w:rFonts w:eastAsiaTheme="majorEastAsia"/>
          <w:sz w:val="10"/>
        </w:rPr>
        <w:noBreakHyphen/>
        <w:t>yet accomplished world of anticipation and trial, leaning toward stubbornly an</w:t>
      </w:r>
      <w:r w:rsidRPr="005D4AA8">
        <w:rPr>
          <w:rFonts w:eastAsiaTheme="majorEastAsia"/>
          <w:sz w:val="10"/>
        </w:rPr>
        <w:noBreakHyphen/>
        <w:t xml:space="preserve">other Other, that life can be lived </w:t>
      </w:r>
      <w:r w:rsidRPr="005D4AA8">
        <w:rPr>
          <w:rFonts w:eastAsiaTheme="majorEastAsia"/>
          <w:sz w:val="10"/>
        </w:rPr>
        <w:noBreakHyphen/>
        <w:t xml:space="preserve"> not in the world of the `events that occurred'; in the latter world, `it is impossible to live, to act responsibly; in it, I am not needed, in principle I am not there at all." Art, the </w:t>
      </w:r>
      <w:proofErr w:type="gramStart"/>
      <w:r w:rsidRPr="005D4AA8">
        <w:rPr>
          <w:rFonts w:eastAsiaTheme="majorEastAsia"/>
          <w:sz w:val="10"/>
        </w:rPr>
        <w:t>Other</w:t>
      </w:r>
      <w:proofErr w:type="gramEnd"/>
      <w:r w:rsidRPr="005D4AA8">
        <w:rPr>
          <w:rFonts w:eastAsiaTheme="majorEastAsia"/>
          <w:sz w:val="10"/>
        </w:rPr>
        <w:t xml:space="preserve">, the future: what unites them, what makes them into three words vainly trying to grasp the same mystery, is the modality of possibility. </w:t>
      </w:r>
      <w:proofErr w:type="gramStart"/>
      <w:r w:rsidRPr="005D4AA8">
        <w:rPr>
          <w:rFonts w:eastAsiaTheme="majorEastAsia"/>
          <w:sz w:val="10"/>
        </w:rPr>
        <w:t>A curious modality, at home neither in ontology nor epistemology; itself, like that which it tries to catch in its net, `always outside', forever `otherwise than being'.</w:t>
      </w:r>
      <w:proofErr w:type="gramEnd"/>
      <w:r w:rsidRPr="005D4AA8">
        <w:rPr>
          <w:rFonts w:eastAsiaTheme="majorEastAsia"/>
          <w:sz w:val="10"/>
        </w:rPr>
        <w:t xml:space="preserve"> The possibility we are talking about here is not the all</w:t>
      </w:r>
      <w:r w:rsidRPr="005D4AA8">
        <w:rPr>
          <w:rFonts w:eastAsiaTheme="majorEastAsia"/>
          <w:sz w:val="10"/>
        </w:rPr>
        <w:noBreakHyphen/>
        <w:t>too</w:t>
      </w:r>
      <w:r w:rsidRPr="005D4AA8">
        <w:rPr>
          <w:rFonts w:eastAsiaTheme="majorEastAsia"/>
          <w:sz w:val="10"/>
        </w:rPr>
        <w:noBreakHyphen/>
        <w:t>familiar unsure</w:t>
      </w:r>
      <w:r w:rsidRPr="005D4AA8">
        <w:rPr>
          <w:rFonts w:eastAsiaTheme="majorEastAsia"/>
          <w:sz w:val="10"/>
        </w:rPr>
        <w:noBreakHyphen/>
        <w:t>of</w:t>
      </w:r>
      <w:r w:rsidRPr="005D4AA8">
        <w:rPr>
          <w:rFonts w:eastAsiaTheme="majorEastAsia"/>
          <w:sz w:val="10"/>
        </w:rPr>
        <w:noBreakHyphen/>
        <w:t xml:space="preserve">itself, and through that uncertainty flawed, inferior and incomplete being, disdainfully dismissed by triumphant existence as `mere possibility', `just a possibility'; possibility is instead `plus que la reahte' </w:t>
      </w:r>
      <w:r w:rsidRPr="005D4AA8">
        <w:rPr>
          <w:rFonts w:eastAsiaTheme="majorEastAsia"/>
          <w:sz w:val="10"/>
        </w:rPr>
        <w:noBreakHyphen/>
        <w:t xml:space="preserve"> both the origin and the foundation of being. The hope, says Blanchot, proclaims the possibility of that which evades the possible; `in its limit, this is the hope of the bond recaptured where it is now lost."' The hope is always the hope of </w:t>
      </w:r>
      <w:r w:rsidRPr="005D4AA8">
        <w:rPr>
          <w:rFonts w:eastAsiaTheme="majorEastAsia"/>
          <w:i/>
          <w:sz w:val="10"/>
        </w:rPr>
        <w:t xml:space="preserve">being fu filled, </w:t>
      </w:r>
      <w:r w:rsidRPr="005D4AA8">
        <w:rPr>
          <w:rFonts w:eastAsiaTheme="majorEastAsia"/>
          <w:sz w:val="10"/>
        </w:rPr>
        <w:t xml:space="preserve">but what keeps the hope alive and so keeps the being open and on the move is precisely its </w:t>
      </w:r>
      <w:r w:rsidRPr="005D4AA8">
        <w:rPr>
          <w:rFonts w:eastAsiaTheme="majorEastAsia"/>
          <w:i/>
          <w:sz w:val="10"/>
        </w:rPr>
        <w:t xml:space="preserve">unfu filment. </w:t>
      </w:r>
      <w:r w:rsidRPr="005D4AA8">
        <w:rPr>
          <w:rFonts w:eastAsiaTheme="majorEastAsia"/>
          <w:sz w:val="10"/>
        </w:rPr>
        <w:t xml:space="preserve">One may say that the paradox </w:t>
      </w:r>
      <w:r w:rsidRPr="005D4AA8">
        <w:rPr>
          <w:rFonts w:eastAsiaTheme="majorEastAsia"/>
          <w:i/>
          <w:sz w:val="10"/>
        </w:rPr>
        <w:t xml:space="preserve">of hope </w:t>
      </w:r>
      <w:r w:rsidRPr="005D4AA8">
        <w:rPr>
          <w:rFonts w:eastAsiaTheme="majorEastAsia"/>
          <w:sz w:val="10"/>
        </w:rPr>
        <w:t>(and the paradox of possibility founded in hope) is that it may pursue its destination solely through betraying its nature; the most exuberant of energies expends itself in the urge towards rest. Possibility uses up its openness in search of closure. Its image of the better being is its own impoverishment . . . The togetherness of the being</w:t>
      </w:r>
      <w:r w:rsidRPr="005D4AA8">
        <w:rPr>
          <w:rFonts w:eastAsiaTheme="majorEastAsia"/>
          <w:sz w:val="10"/>
        </w:rPr>
        <w:noBreakHyphen/>
        <w:t>for is cut out of the same block; it shares in the paradoxical lot of all possibility. It lasts as long as it is unfulfilled, yet it uses itself up in never ending effort of fulfilment, of recapturing the bond, making it tight and immune to all future temptations. In an important, perhaps decisive sense, it is selfdestructive and self</w:t>
      </w:r>
      <w:r w:rsidRPr="005D4AA8">
        <w:rPr>
          <w:rFonts w:eastAsiaTheme="majorEastAsia"/>
          <w:sz w:val="10"/>
        </w:rPr>
        <w:noBreakHyphen/>
        <w:t xml:space="preserve">defeating: its triumph is its death. The </w:t>
      </w:r>
      <w:proofErr w:type="gramStart"/>
      <w:r w:rsidRPr="005D4AA8">
        <w:rPr>
          <w:rFonts w:eastAsiaTheme="majorEastAsia"/>
          <w:sz w:val="10"/>
        </w:rPr>
        <w:t>Other</w:t>
      </w:r>
      <w:proofErr w:type="gramEnd"/>
      <w:r w:rsidRPr="005D4AA8">
        <w:rPr>
          <w:rFonts w:eastAsiaTheme="majorEastAsia"/>
          <w:sz w:val="10"/>
        </w:rPr>
        <w:t xml:space="preserve">, like restless and unpredictable art, like the future itself, is a </w:t>
      </w:r>
      <w:r w:rsidRPr="005D4AA8">
        <w:rPr>
          <w:rFonts w:eastAsiaTheme="majorEastAsia"/>
          <w:i/>
          <w:sz w:val="10"/>
        </w:rPr>
        <w:t xml:space="preserve">mystery. </w:t>
      </w:r>
      <w:r w:rsidRPr="005D4AA8">
        <w:rPr>
          <w:rFonts w:eastAsiaTheme="majorEastAsia"/>
          <w:sz w:val="10"/>
        </w:rPr>
        <w:t>And being</w:t>
      </w:r>
      <w:r w:rsidRPr="005D4AA8">
        <w:rPr>
          <w:rFonts w:eastAsiaTheme="majorEastAsia"/>
          <w:sz w:val="10"/>
        </w:rPr>
        <w:noBreakHyphen/>
        <w:t>for</w:t>
      </w:r>
      <w:r w:rsidRPr="005D4AA8">
        <w:rPr>
          <w:rFonts w:eastAsiaTheme="majorEastAsia"/>
          <w:sz w:val="10"/>
        </w:rPr>
        <w:noBreakHyphen/>
        <w:t>the</w:t>
      </w:r>
      <w:r w:rsidRPr="005D4AA8">
        <w:rPr>
          <w:rFonts w:eastAsiaTheme="majorEastAsia"/>
          <w:sz w:val="10"/>
        </w:rPr>
        <w:noBreakHyphen/>
        <w:t xml:space="preserve">Other, going towards the </w:t>
      </w:r>
      <w:proofErr w:type="gramStart"/>
      <w:r w:rsidRPr="005D4AA8">
        <w:rPr>
          <w:rFonts w:eastAsiaTheme="majorEastAsia"/>
          <w:sz w:val="10"/>
        </w:rPr>
        <w:t>Other</w:t>
      </w:r>
      <w:proofErr w:type="gramEnd"/>
      <w:r w:rsidRPr="005D4AA8">
        <w:rPr>
          <w:rFonts w:eastAsiaTheme="majorEastAsia"/>
          <w:sz w:val="10"/>
        </w:rPr>
        <w:t xml:space="preserve"> through the twisted and rocky gorge of affection, brings that mystery into view </w:t>
      </w:r>
      <w:r w:rsidRPr="005D4AA8">
        <w:rPr>
          <w:rFonts w:eastAsiaTheme="majorEastAsia"/>
          <w:sz w:val="10"/>
        </w:rPr>
        <w:noBreakHyphen/>
        <w:t xml:space="preserve"> makes it into a challenge. That mystery is what has triggered the sentiment in the first place </w:t>
      </w:r>
      <w:r w:rsidRPr="005D4AA8">
        <w:rPr>
          <w:rFonts w:eastAsiaTheme="majorEastAsia"/>
          <w:sz w:val="10"/>
        </w:rPr>
        <w:noBreakHyphen/>
        <w:t xml:space="preserve"> but cracking that mystery is what the resulting movement is about. The mystery must be unpacked so that the being</w:t>
      </w:r>
      <w:r w:rsidRPr="005D4AA8">
        <w:rPr>
          <w:rFonts w:eastAsiaTheme="majorEastAsia"/>
          <w:sz w:val="10"/>
        </w:rPr>
        <w:noBreakHyphen/>
        <w:t xml:space="preserve">for may focus on the </w:t>
      </w:r>
      <w:proofErr w:type="gramStart"/>
      <w:r w:rsidRPr="005D4AA8">
        <w:rPr>
          <w:rFonts w:eastAsiaTheme="majorEastAsia"/>
          <w:sz w:val="10"/>
        </w:rPr>
        <w:t>Other</w:t>
      </w:r>
      <w:proofErr w:type="gramEnd"/>
      <w:r w:rsidRPr="005D4AA8">
        <w:rPr>
          <w:rFonts w:eastAsiaTheme="majorEastAsia"/>
          <w:sz w:val="10"/>
        </w:rPr>
        <w:t xml:space="preserve">: one needs to know what to focus on. (The `demand' is </w:t>
      </w:r>
      <w:r w:rsidRPr="005D4AA8">
        <w:rPr>
          <w:rFonts w:eastAsiaTheme="majorEastAsia"/>
          <w:i/>
          <w:sz w:val="10"/>
        </w:rPr>
        <w:t xml:space="preserve">unspoken, </w:t>
      </w:r>
      <w:r w:rsidRPr="005D4AA8">
        <w:rPr>
          <w:rFonts w:eastAsiaTheme="majorEastAsia"/>
          <w:sz w:val="10"/>
        </w:rPr>
        <w:t xml:space="preserve">the responsibility undertaken is </w:t>
      </w:r>
      <w:r w:rsidRPr="005D4AA8">
        <w:rPr>
          <w:rFonts w:eastAsiaTheme="majorEastAsia"/>
          <w:i/>
          <w:sz w:val="10"/>
        </w:rPr>
        <w:t xml:space="preserve">unconditional; </w:t>
      </w:r>
      <w:r w:rsidRPr="005D4AA8">
        <w:rPr>
          <w:rFonts w:eastAsiaTheme="majorEastAsia"/>
          <w:sz w:val="10"/>
        </w:rPr>
        <w:t xml:space="preserve">it is up to him or her who follows the demand and takes up the responsibility to decide what the following of that demand and carrying out of that responsibility means in practical terms.) Mystery </w:t>
      </w:r>
      <w:r w:rsidRPr="005D4AA8">
        <w:rPr>
          <w:rFonts w:eastAsiaTheme="majorEastAsia"/>
          <w:sz w:val="10"/>
        </w:rPr>
        <w:noBreakHyphen/>
        <w:t xml:space="preserve"> noted Max Frisch </w:t>
      </w:r>
      <w:r w:rsidRPr="005D4AA8">
        <w:rPr>
          <w:rFonts w:eastAsiaTheme="majorEastAsia"/>
          <w:sz w:val="10"/>
        </w:rPr>
        <w:noBreakHyphen/>
        <w:t xml:space="preserve"> (and the </w:t>
      </w:r>
      <w:proofErr w:type="gramStart"/>
      <w:r w:rsidRPr="005D4AA8">
        <w:rPr>
          <w:rFonts w:eastAsiaTheme="majorEastAsia"/>
          <w:sz w:val="10"/>
        </w:rPr>
        <w:t>Other</w:t>
      </w:r>
      <w:proofErr w:type="gramEnd"/>
      <w:r w:rsidRPr="005D4AA8">
        <w:rPr>
          <w:rFonts w:eastAsiaTheme="majorEastAsia"/>
          <w:sz w:val="10"/>
        </w:rPr>
        <w:t xml:space="preserve"> is a mystery), is an exciting puzzle, but one tends to get tired of that excitement. </w:t>
      </w:r>
      <w:proofErr w:type="gramStart"/>
      <w:r w:rsidRPr="005D4AA8">
        <w:rPr>
          <w:rFonts w:eastAsiaTheme="majorEastAsia"/>
          <w:sz w:val="10"/>
        </w:rPr>
        <w:t>`And so one creates for oneself an image.</w:t>
      </w:r>
      <w:proofErr w:type="gramEnd"/>
      <w:r w:rsidRPr="005D4AA8">
        <w:rPr>
          <w:rFonts w:eastAsiaTheme="majorEastAsia"/>
          <w:sz w:val="10"/>
        </w:rPr>
        <w:t xml:space="preserve"> This is a loveless act, the betrayal." Creating an image of the </w:t>
      </w:r>
      <w:proofErr w:type="gramStart"/>
      <w:r w:rsidRPr="005D4AA8">
        <w:rPr>
          <w:rFonts w:eastAsiaTheme="majorEastAsia"/>
          <w:sz w:val="10"/>
        </w:rPr>
        <w:t>Other</w:t>
      </w:r>
      <w:proofErr w:type="gramEnd"/>
      <w:r w:rsidRPr="005D4AA8">
        <w:rPr>
          <w:rFonts w:eastAsiaTheme="majorEastAsia"/>
          <w:sz w:val="10"/>
        </w:rPr>
        <w:t xml:space="preserve"> leads to the substitution of the image for the Other; the Other is now fixed </w:t>
      </w:r>
      <w:r w:rsidRPr="005D4AA8">
        <w:rPr>
          <w:rFonts w:eastAsiaTheme="majorEastAsia"/>
          <w:sz w:val="10"/>
        </w:rPr>
        <w:noBreakHyphen/>
        <w:t xml:space="preserve"> soothingly and comfortingly. There is nothing to be excited about anymore. I know what the </w:t>
      </w:r>
      <w:proofErr w:type="gramStart"/>
      <w:r w:rsidRPr="005D4AA8">
        <w:rPr>
          <w:rFonts w:eastAsiaTheme="majorEastAsia"/>
          <w:sz w:val="10"/>
        </w:rPr>
        <w:t>Other</w:t>
      </w:r>
      <w:proofErr w:type="gramEnd"/>
      <w:r w:rsidRPr="005D4AA8">
        <w:rPr>
          <w:rFonts w:eastAsiaTheme="majorEastAsia"/>
          <w:sz w:val="10"/>
        </w:rPr>
        <w:t xml:space="preserve"> needs, I know where my responsibility starts and ends. Whatever the </w:t>
      </w:r>
      <w:proofErr w:type="gramStart"/>
      <w:r w:rsidRPr="005D4AA8">
        <w:rPr>
          <w:rFonts w:eastAsiaTheme="majorEastAsia"/>
          <w:sz w:val="10"/>
        </w:rPr>
        <w:t>Other</w:t>
      </w:r>
      <w:proofErr w:type="gramEnd"/>
      <w:r w:rsidRPr="005D4AA8">
        <w:rPr>
          <w:rFonts w:eastAsiaTheme="majorEastAsia"/>
          <w:sz w:val="10"/>
        </w:rPr>
        <w:t xml:space="preserve"> may now do will be taken down and used against him. What used to be received as an exciting surprise now looks more like perversion; what used to be adored as exhilarating creativity now feels like wicked levity. Thanatos has taken over from Eros, and the excitement of the ungraspable turned into the dullness and tedium of the grasped. But, as Gyorgy Lukacs observed, `everything one person may know about another is only expectation, only potentiality, only wish or fear, acquiring reality only as a result of what happens later, and this reality, too, dissolves straightaway into potentialities'. </w:t>
      </w:r>
      <w:r w:rsidRPr="00815BFF">
        <w:rPr>
          <w:rStyle w:val="StyleBoldUnderline"/>
          <w:highlight w:val="green"/>
        </w:rPr>
        <w:t>Only death, with its finality and irreversibility, puts an end to</w:t>
      </w:r>
      <w:r w:rsidRPr="005D4AA8">
        <w:rPr>
          <w:rFonts w:eastAsiaTheme="majorEastAsia"/>
          <w:sz w:val="10"/>
        </w:rPr>
        <w:t xml:space="preserve"> the musical</w:t>
      </w:r>
      <w:r w:rsidRPr="005D4AA8">
        <w:rPr>
          <w:rFonts w:eastAsiaTheme="majorEastAsia"/>
          <w:sz w:val="10"/>
        </w:rPr>
        <w:noBreakHyphen/>
        <w:t xml:space="preserve">chairs game of </w:t>
      </w:r>
      <w:r w:rsidRPr="00815BFF">
        <w:rPr>
          <w:rStyle w:val="StyleBoldUnderline"/>
          <w:highlight w:val="green"/>
        </w:rPr>
        <w:t>the real and the potential</w:t>
      </w:r>
      <w:r w:rsidRPr="005D4AA8">
        <w:rPr>
          <w:rStyle w:val="StyleBoldUnderline"/>
        </w:rPr>
        <w:t xml:space="preserve"> </w:t>
      </w:r>
      <w:r w:rsidRPr="005D4AA8">
        <w:rPr>
          <w:rStyle w:val="StyleBoldUnderline"/>
        </w:rPr>
        <w:noBreakHyphen/>
        <w:t xml:space="preserve"> it once and for all closes the embrace of togetherness which was before</w:t>
      </w:r>
      <w:r w:rsidRPr="005D4AA8">
        <w:rPr>
          <w:rFonts w:eastAsiaTheme="majorEastAsia"/>
          <w:sz w:val="10"/>
        </w:rPr>
        <w:t xml:space="preserve"> invitingly </w:t>
      </w:r>
      <w:r w:rsidRPr="005D4AA8">
        <w:rPr>
          <w:rStyle w:val="StyleBoldUnderline"/>
        </w:rPr>
        <w:t xml:space="preserve">open </w:t>
      </w:r>
      <w:r w:rsidRPr="005D4AA8">
        <w:rPr>
          <w:rFonts w:eastAsiaTheme="majorEastAsia"/>
          <w:sz w:val="10"/>
        </w:rPr>
        <w:t xml:space="preserve">and tempted the lonely self." `Creating an image' is the dress rehearsal of that death. But creating an image is the inner urge, the constant temptation, the </w:t>
      </w:r>
      <w:r w:rsidRPr="005D4AA8">
        <w:rPr>
          <w:rFonts w:eastAsiaTheme="majorEastAsia"/>
          <w:i/>
          <w:sz w:val="10"/>
        </w:rPr>
        <w:t xml:space="preserve">must </w:t>
      </w:r>
      <w:r w:rsidRPr="005D4AA8">
        <w:rPr>
          <w:rFonts w:eastAsiaTheme="majorEastAsia"/>
          <w:sz w:val="10"/>
        </w:rPr>
        <w:t>of all affection . . . It is the loneliness of being abandoned to an unresolvable ambivalence and an unanchored and formless sentiment which sets in motion the togetherness of being</w:t>
      </w:r>
      <w:r w:rsidRPr="005D4AA8">
        <w:rPr>
          <w:rFonts w:eastAsiaTheme="majorEastAsia"/>
          <w:sz w:val="10"/>
        </w:rPr>
        <w:noBreakHyphen/>
        <w:t xml:space="preserve">for. But what loneliness seeks in togetherness is an end to its present condition </w:t>
      </w:r>
      <w:r w:rsidRPr="005D4AA8">
        <w:rPr>
          <w:rFonts w:eastAsiaTheme="majorEastAsia"/>
          <w:sz w:val="10"/>
        </w:rPr>
        <w:noBreakHyphen/>
        <w:t xml:space="preserve"> an end to itself. Without knowing </w:t>
      </w:r>
      <w:r w:rsidRPr="005D4AA8">
        <w:rPr>
          <w:rFonts w:eastAsiaTheme="majorEastAsia"/>
          <w:sz w:val="10"/>
        </w:rPr>
        <w:noBreakHyphen/>
        <w:t xml:space="preserve"> without being capable of knowing </w:t>
      </w:r>
      <w:r w:rsidRPr="005D4AA8">
        <w:rPr>
          <w:rFonts w:eastAsiaTheme="majorEastAsia"/>
          <w:sz w:val="10"/>
        </w:rPr>
        <w:noBreakHyphen/>
        <w:t xml:space="preserve"> that the hope to replace the vexing loneliness with togetherness is founded solely on its own unfulfilment, and that once loneliness is no more, the togetherness ( the being</w:t>
      </w:r>
      <w:r w:rsidRPr="005D4AA8">
        <w:rPr>
          <w:rFonts w:eastAsiaTheme="majorEastAsia"/>
          <w:sz w:val="10"/>
        </w:rPr>
        <w:noBreakHyphen/>
        <w:t>for togetherness) must also collapse, as it cannot survive its own completion. What the loneliness seeks in togetherness (suicidally for its own cravings) is the foreclosing and pre</w:t>
      </w:r>
      <w:r w:rsidRPr="005D4AA8">
        <w:rPr>
          <w:rFonts w:eastAsiaTheme="majorEastAsia"/>
          <w:sz w:val="10"/>
        </w:rPr>
        <w:noBreakHyphen/>
        <w:t xml:space="preserve">empting of the future, cancelling the future before it comes, robbing it of mystery but also of the possibility with which it is pregnant. Unknowingly yet necessarily, it seeks it all to its own detriment, since the success (if there is a success) may only bring it back to where it started and to the condition which prompted it to start on the journey in the first place. </w:t>
      </w:r>
      <w:r w:rsidRPr="005D4AA8">
        <w:rPr>
          <w:rStyle w:val="StyleBoldUnderline"/>
        </w:rPr>
        <w:t>The togetherness of being</w:t>
      </w:r>
      <w:r w:rsidRPr="005D4AA8">
        <w:rPr>
          <w:rStyle w:val="StyleBoldUnderline"/>
        </w:rPr>
        <w:noBreakHyphen/>
        <w:t>for is always in the future</w:t>
      </w:r>
      <w:r w:rsidRPr="005D4AA8">
        <w:rPr>
          <w:rFonts w:eastAsiaTheme="majorEastAsia"/>
          <w:sz w:val="10"/>
        </w:rPr>
        <w:t xml:space="preserve">, and nowhere else. It is no more once the self proclaims: `I have arrived', `I have done it', </w:t>
      </w:r>
      <w:proofErr w:type="gramStart"/>
      <w:r w:rsidRPr="005D4AA8">
        <w:rPr>
          <w:rFonts w:eastAsiaTheme="majorEastAsia"/>
          <w:sz w:val="10"/>
        </w:rPr>
        <w:t>`</w:t>
      </w:r>
      <w:proofErr w:type="gramEnd"/>
      <w:r w:rsidRPr="005D4AA8">
        <w:rPr>
          <w:rFonts w:eastAsiaTheme="majorEastAsia"/>
          <w:sz w:val="10"/>
        </w:rPr>
        <w:t>I fulfilled my duty.' The being</w:t>
      </w:r>
      <w:r w:rsidRPr="005D4AA8">
        <w:rPr>
          <w:rFonts w:eastAsiaTheme="majorEastAsia"/>
          <w:sz w:val="10"/>
        </w:rPr>
        <w:noBreakHyphen/>
        <w:t xml:space="preserve">for starts from the realization of the bottomlessness of the task, and ends with the declaration that the infinity has been exhausted. </w:t>
      </w:r>
      <w:r w:rsidRPr="005D4AA8">
        <w:rPr>
          <w:rStyle w:val="StyleBoldUnderline"/>
        </w:rPr>
        <w:t>This is the tragedy of being</w:t>
      </w:r>
      <w:r w:rsidRPr="005D4AA8">
        <w:rPr>
          <w:rStyle w:val="StyleBoldUnderline"/>
        </w:rPr>
        <w:noBreakHyphen/>
        <w:t xml:space="preserve">for </w:t>
      </w:r>
      <w:r w:rsidRPr="005D4AA8">
        <w:rPr>
          <w:rStyle w:val="StyleBoldUnderline"/>
        </w:rPr>
        <w:noBreakHyphen/>
        <w:t xml:space="preserve"> the reason why it cannot but be death</w:t>
      </w:r>
      <w:r w:rsidRPr="005D4AA8">
        <w:rPr>
          <w:rStyle w:val="StyleBoldUnderline"/>
        </w:rPr>
        <w:noBreakHyphen/>
        <w:t>bound while simultaneously remaining an undying attraction</w:t>
      </w:r>
      <w:r w:rsidRPr="005D4AA8">
        <w:rPr>
          <w:rFonts w:eastAsiaTheme="majorEastAsia"/>
          <w:sz w:val="10"/>
        </w:rPr>
        <w:t xml:space="preserve">. In this tragedy, there are many happy moments, but no happy end. </w:t>
      </w:r>
      <w:r w:rsidRPr="00815BFF">
        <w:rPr>
          <w:rStyle w:val="StyleBoldUnderline"/>
          <w:highlight w:val="green"/>
        </w:rPr>
        <w:t>Death is always the foreclosure of possibilities</w:t>
      </w:r>
      <w:r w:rsidRPr="005D4AA8">
        <w:rPr>
          <w:rFonts w:eastAsiaTheme="majorEastAsia"/>
          <w:sz w:val="10"/>
        </w:rPr>
        <w:t>, and it comes eventually in its own time</w:t>
      </w:r>
      <w:r w:rsidRPr="005D4AA8">
        <w:rPr>
          <w:rFonts w:eastAsiaTheme="majorEastAsia"/>
          <w:sz w:val="16"/>
          <w:u w:val="single"/>
        </w:rPr>
        <w:t>,</w:t>
      </w:r>
      <w:r w:rsidRPr="005D4AA8">
        <w:rPr>
          <w:rFonts w:eastAsiaTheme="majorEastAsia"/>
          <w:sz w:val="10"/>
        </w:rPr>
        <w:t xml:space="preserve"> even if not brought forward by the impatience of love. </w:t>
      </w:r>
      <w:r w:rsidRPr="005D4AA8">
        <w:rPr>
          <w:rFonts w:eastAsiaTheme="majorEastAsia"/>
          <w:sz w:val="16"/>
          <w:u w:val="single"/>
        </w:rPr>
        <w:t>The catch is to direct the affection to staving off the end,</w:t>
      </w:r>
      <w:r w:rsidRPr="005D4AA8">
        <w:rPr>
          <w:rFonts w:eastAsiaTheme="majorEastAsia"/>
          <w:sz w:val="10"/>
        </w:rPr>
        <w:t xml:space="preserve"> and to do this against the affection's nature. What follows is that, if moral relationship is grounded in the being-for togetherness (as it is), then it can exist as a project, and guide the self's conduct only as long as its nature of a project (a not yet-completed project) is not denied. </w:t>
      </w:r>
      <w:r w:rsidRPr="005D4AA8">
        <w:rPr>
          <w:rFonts w:eastAsiaTheme="majorEastAsia"/>
          <w:sz w:val="16"/>
          <w:u w:val="single"/>
        </w:rPr>
        <w:t>Morality, like the future itself, is forever not</w:t>
      </w:r>
      <w:r w:rsidRPr="005D4AA8">
        <w:rPr>
          <w:rFonts w:eastAsiaTheme="majorEastAsia"/>
          <w:sz w:val="16"/>
          <w:u w:val="single"/>
        </w:rPr>
        <w:noBreakHyphen/>
        <w:t>yet.</w:t>
      </w:r>
      <w:r w:rsidRPr="005D4AA8">
        <w:rPr>
          <w:rFonts w:eastAsiaTheme="majorEastAsia"/>
          <w:sz w:val="10"/>
        </w:rPr>
        <w:t xml:space="preserve"> (And this is why the ethical code, any ethical code, the more so the more perfect it is by its own standards, supports morality the way the rope supports the hanged man.) It is because of our loneliness that we crave togetherness. It is because of our loneliness that we open up to the </w:t>
      </w:r>
      <w:proofErr w:type="gramStart"/>
      <w:r w:rsidRPr="005D4AA8">
        <w:rPr>
          <w:rFonts w:eastAsiaTheme="majorEastAsia"/>
          <w:sz w:val="10"/>
        </w:rPr>
        <w:t>Other</w:t>
      </w:r>
      <w:proofErr w:type="gramEnd"/>
      <w:r w:rsidRPr="005D4AA8">
        <w:rPr>
          <w:rFonts w:eastAsiaTheme="majorEastAsia"/>
          <w:sz w:val="10"/>
        </w:rPr>
        <w:t xml:space="preserve"> and allow the Other to open up to us. It is because of our loneliness (which is only belied, not overcome, by the hubbub of the being</w:t>
      </w:r>
      <w:r w:rsidRPr="005D4AA8">
        <w:rPr>
          <w:rFonts w:eastAsiaTheme="majorEastAsia"/>
          <w:sz w:val="10"/>
        </w:rPr>
        <w:noBreakHyphen/>
        <w:t xml:space="preserve">with) that we turn into moral selves. And </w:t>
      </w:r>
      <w:r w:rsidRPr="00815BFF">
        <w:rPr>
          <w:rStyle w:val="StyleBoldUnderline"/>
          <w:highlight w:val="green"/>
        </w:rPr>
        <w:t xml:space="preserve">it is only through allowing the togetherness its possibilities which only the future can disclose that we stand a chance of acting </w:t>
      </w:r>
      <w:proofErr w:type="gramStart"/>
      <w:r w:rsidRPr="00815BFF">
        <w:rPr>
          <w:rStyle w:val="StyleBoldUnderline"/>
          <w:highlight w:val="green"/>
        </w:rPr>
        <w:t>morally</w:t>
      </w:r>
      <w:r w:rsidRPr="005D4AA8">
        <w:rPr>
          <w:rFonts w:eastAsiaTheme="majorEastAsia"/>
          <w:sz w:val="10"/>
        </w:rPr>
        <w:t>,</w:t>
      </w:r>
      <w:proofErr w:type="gramEnd"/>
      <w:r w:rsidRPr="005D4AA8">
        <w:rPr>
          <w:rFonts w:eastAsiaTheme="majorEastAsia"/>
          <w:sz w:val="10"/>
        </w:rPr>
        <w:t xml:space="preserve"> and sometimes even of being good, </w:t>
      </w:r>
      <w:r w:rsidRPr="00815BFF">
        <w:rPr>
          <w:rStyle w:val="StyleBoldUnderline"/>
          <w:highlight w:val="green"/>
        </w:rPr>
        <w:t>in the present</w:t>
      </w:r>
      <w:r w:rsidRPr="005D4AA8">
        <w:rPr>
          <w:rFonts w:eastAsiaTheme="majorEastAsia"/>
          <w:sz w:val="10"/>
        </w:rPr>
        <w:t>.</w:t>
      </w:r>
    </w:p>
    <w:p w:rsidR="001D6193" w:rsidRPr="005D4AA8" w:rsidRDefault="001D6193" w:rsidP="001D6193"/>
    <w:p w:rsidR="00FB6DB6" w:rsidRDefault="00FB6DB6" w:rsidP="00FB6DB6">
      <w:pPr>
        <w:pStyle w:val="Heading2"/>
      </w:pPr>
      <w:r>
        <w:t>Alt Answers</w:t>
      </w:r>
    </w:p>
    <w:p w:rsidR="00FB6DB6" w:rsidRDefault="00FB6DB6" w:rsidP="00FB6DB6">
      <w:pPr>
        <w:pStyle w:val="Heading3"/>
      </w:pPr>
      <w:r>
        <w:t xml:space="preserve">Alt Specificity k </w:t>
      </w:r>
    </w:p>
    <w:p w:rsidR="00FB6DB6" w:rsidRPr="00FB6DB6" w:rsidRDefault="00FB6DB6" w:rsidP="00FB6DB6"/>
    <w:p w:rsidR="00FB6DB6" w:rsidRDefault="00FB6DB6" w:rsidP="00FB6DB6">
      <w:pPr>
        <w:pStyle w:val="Heading4"/>
        <w:rPr>
          <w:rFonts w:cs="Arial"/>
        </w:rPr>
      </w:pPr>
      <w:r w:rsidRPr="005D4AA8">
        <w:rPr>
          <w:rFonts w:cs="Arial"/>
        </w:rPr>
        <w:t>Failure to specify how the alternative, or event, can solve existing problems of economic decision-making—empirically resulted in tyranny and economic catastrophe</w:t>
      </w:r>
    </w:p>
    <w:p w:rsidR="00FB6DB6" w:rsidRPr="00FB6DB6" w:rsidRDefault="00FB6DB6" w:rsidP="00FB6DB6"/>
    <w:p w:rsidR="00FB6DB6" w:rsidRPr="005D4AA8" w:rsidRDefault="00FB6DB6" w:rsidP="00FB6DB6">
      <w:r w:rsidRPr="005D4AA8">
        <w:t xml:space="preserve">Andrew </w:t>
      </w:r>
      <w:r w:rsidRPr="005D4AA8">
        <w:rPr>
          <w:b/>
          <w:u w:val="thick"/>
        </w:rPr>
        <w:t>SAYER</w:t>
      </w:r>
      <w:r w:rsidRPr="005D4AA8">
        <w:t xml:space="preserve"> Reader in Political Economy @ Lancaster </w:t>
      </w:r>
      <w:r w:rsidRPr="005D4AA8">
        <w:rPr>
          <w:b/>
          <w:u w:val="thick"/>
        </w:rPr>
        <w:t>’95</w:t>
      </w:r>
      <w:r w:rsidRPr="005D4AA8">
        <w:t xml:space="preserve"> </w:t>
      </w:r>
      <w:r w:rsidRPr="005D4AA8">
        <w:rPr>
          <w:i/>
        </w:rPr>
        <w:t>Radical Political Economy: A Critique</w:t>
      </w:r>
      <w:r w:rsidRPr="005D4AA8">
        <w:t xml:space="preserve"> p. 13-14</w:t>
      </w:r>
    </w:p>
    <w:p w:rsidR="00FB6DB6" w:rsidRPr="005D4AA8" w:rsidRDefault="00FB6DB6" w:rsidP="00FB6DB6">
      <w:pPr>
        <w:pStyle w:val="Cites"/>
        <w:rPr>
          <w:rStyle w:val="StyleBoldUnderline"/>
          <w:rFonts w:ascii="Arial" w:hAnsi="Arial" w:cs="Arial"/>
        </w:rPr>
      </w:pPr>
      <w:r w:rsidRPr="005D4AA8">
        <w:rPr>
          <w:rFonts w:ascii="Arial" w:hAnsi="Arial" w:cs="Arial"/>
          <w:sz w:val="16"/>
        </w:rPr>
        <w:t xml:space="preserve">Yet while the 'velvet' character of the revolutions was remarkable enough, there was little else that the Left could celebrate about them. As Habermas points out, they were also singularly depressing in that they were devoid of 'ideas that are either innovative or orientated to the future' (1991, p. 27). Whether Habermas meant it or not, I would add that it was Western Marxists as well as people in the former socialist states who lacked ideas about alternatives. In this context, market triumphalism could divert attention from the continued failings of capitalism, as if the 'victory' of capitalism meant that no one had any right to criticize it. Again, as Habermas put it, 'it is not as though the collapse of the Berlin Wall solved a single one of the problems specific to our system' (Habermas, 1991, p. xii). While the latter statement is surely correct it could be read as implying that it was 'business-as-usual' for the Left. It is my view that this kind of interpretation, together with those of Jameson and Callinicos, are complacent and hopelessly inad- equate. One can agree with Jameson that Marxism is primarily a theory of capitalism, but this position is nevertheless all too smug, for it begs the question of whether its account of capitalism is at all adequate.' Similarly, </w:t>
      </w:r>
      <w:r w:rsidRPr="005D4AA8">
        <w:rPr>
          <w:rStyle w:val="StyleBoldUnderline"/>
          <w:rFonts w:ascii="Arial" w:hAnsi="Arial" w:cs="Arial"/>
        </w:rPr>
        <w:t>Callinicos implies that there are no lessons to be learned from the demise of state socialism, save that it wasn't real socialism</w:t>
      </w:r>
      <w:r w:rsidRPr="005D4AA8">
        <w:rPr>
          <w:rFonts w:ascii="Arial" w:hAnsi="Arial" w:cs="Arial"/>
          <w:sz w:val="16"/>
        </w:rPr>
        <w:t xml:space="preserve">, </w:t>
      </w:r>
      <w:r w:rsidRPr="005D4AA8">
        <w:rPr>
          <w:rStyle w:val="StyleBoldUnderline"/>
          <w:rFonts w:ascii="Arial" w:hAnsi="Arial" w:cs="Arial"/>
        </w:rPr>
        <w:t>and there are certainly no lessons for the critique of capitalism</w:t>
      </w:r>
      <w:r w:rsidRPr="005D4AA8">
        <w:rPr>
          <w:rFonts w:ascii="Arial" w:hAnsi="Arial" w:cs="Arial"/>
          <w:sz w:val="16"/>
        </w:rPr>
        <w:t>.</w:t>
      </w:r>
      <w:r>
        <w:rPr>
          <w:rFonts w:ascii="Arial" w:hAnsi="Arial" w:cs="Arial"/>
          <w:sz w:val="16"/>
        </w:rPr>
        <w:t xml:space="preserve"> </w:t>
      </w:r>
      <w:r w:rsidRPr="005D4AA8">
        <w:rPr>
          <w:rStyle w:val="StyleBoldUnderline"/>
          <w:rFonts w:ascii="Arial" w:hAnsi="Arial" w:cs="Arial"/>
        </w:rPr>
        <w:t xml:space="preserve">This </w:t>
      </w:r>
      <w:r w:rsidRPr="005D4AA8">
        <w:rPr>
          <w:rFonts w:ascii="Arial" w:hAnsi="Arial" w:cs="Arial"/>
          <w:sz w:val="16"/>
        </w:rPr>
        <w:t xml:space="preserve">book is motivated by the view that such </w:t>
      </w:r>
      <w:r w:rsidRPr="005D4AA8">
        <w:rPr>
          <w:rStyle w:val="StyleBoldUnderline"/>
          <w:rFonts w:ascii="Arial" w:hAnsi="Arial" w:cs="Arial"/>
        </w:rPr>
        <w:t xml:space="preserve">complacency is </w:t>
      </w:r>
      <w:r w:rsidRPr="005D4AA8">
        <w:rPr>
          <w:rStyle w:val="Emphasis"/>
          <w:rFonts w:eastAsiaTheme="majorEastAsia"/>
        </w:rPr>
        <w:t>entirely unwarranted</w:t>
      </w:r>
      <w:r w:rsidRPr="005D4AA8">
        <w:rPr>
          <w:rFonts w:ascii="Arial" w:hAnsi="Arial" w:cs="Arial"/>
          <w:sz w:val="16"/>
        </w:rPr>
        <w:t xml:space="preserve">. </w:t>
      </w:r>
      <w:r w:rsidRPr="00815BFF">
        <w:rPr>
          <w:rStyle w:val="StyleBoldUnderline"/>
          <w:rFonts w:ascii="Arial" w:hAnsi="Arial" w:cs="Arial"/>
          <w:highlight w:val="green"/>
        </w:rPr>
        <w:t xml:space="preserve">The </w:t>
      </w:r>
      <w:r w:rsidRPr="00815BFF">
        <w:rPr>
          <w:rStyle w:val="Emphasis"/>
          <w:rFonts w:eastAsiaTheme="majorEastAsia"/>
          <w:highlight w:val="green"/>
        </w:rPr>
        <w:t xml:space="preserve">totalitarian </w:t>
      </w:r>
      <w:r w:rsidRPr="00815BFF">
        <w:rPr>
          <w:rStyle w:val="StyleBoldUnderline"/>
          <w:rFonts w:ascii="Arial" w:hAnsi="Arial" w:cs="Arial"/>
          <w:highlight w:val="green"/>
        </w:rPr>
        <w:t>character of state socialism and its problems of economic motivation</w:t>
      </w:r>
      <w:r w:rsidRPr="005D4AA8">
        <w:rPr>
          <w:rStyle w:val="StyleBoldUnderline"/>
          <w:rFonts w:ascii="Arial" w:hAnsi="Arial" w:cs="Arial"/>
        </w:rPr>
        <w:t xml:space="preserve"> and coordination </w:t>
      </w:r>
      <w:r w:rsidRPr="00815BFF">
        <w:rPr>
          <w:rStyle w:val="StyleBoldUnderline"/>
          <w:rFonts w:ascii="Arial" w:hAnsi="Arial" w:cs="Arial"/>
          <w:highlight w:val="green"/>
        </w:rPr>
        <w:t>are not historical aber- rations but are presaged by Marxism's lack of</w:t>
      </w:r>
      <w:r w:rsidRPr="005D4AA8">
        <w:rPr>
          <w:rStyle w:val="StyleBoldUnderline"/>
          <w:rFonts w:ascii="Arial" w:hAnsi="Arial" w:cs="Arial"/>
        </w:rPr>
        <w:t xml:space="preserve"> </w:t>
      </w:r>
      <w:r w:rsidRPr="005D4AA8">
        <w:rPr>
          <w:rFonts w:ascii="Arial" w:hAnsi="Arial" w:cs="Arial"/>
          <w:sz w:val="16"/>
        </w:rPr>
        <w:t>a sufficiently materialist</w:t>
      </w:r>
      <w:r w:rsidRPr="005D4AA8">
        <w:rPr>
          <w:rStyle w:val="StyleBoldUnderline"/>
          <w:rFonts w:ascii="Arial" w:hAnsi="Arial" w:cs="Arial"/>
        </w:rPr>
        <w:t xml:space="preserve"> </w:t>
      </w:r>
      <w:r w:rsidRPr="00815BFF">
        <w:rPr>
          <w:rStyle w:val="StyleBoldUnderline"/>
          <w:rFonts w:ascii="Arial" w:hAnsi="Arial" w:cs="Arial"/>
          <w:highlight w:val="green"/>
        </w:rPr>
        <w:t>understanding of</w:t>
      </w:r>
      <w:r w:rsidRPr="005D4AA8">
        <w:rPr>
          <w:rStyle w:val="StyleBoldUnderline"/>
          <w:rFonts w:ascii="Arial" w:hAnsi="Arial" w:cs="Arial"/>
        </w:rPr>
        <w:t xml:space="preserve"> </w:t>
      </w:r>
      <w:r w:rsidRPr="005D4AA8">
        <w:rPr>
          <w:rFonts w:ascii="Arial" w:hAnsi="Arial" w:cs="Arial"/>
          <w:sz w:val="16"/>
        </w:rPr>
        <w:t xml:space="preserve">the social division of labour and its associated division and dispersion of knowledge in </w:t>
      </w:r>
      <w:r w:rsidRPr="00815BFF">
        <w:rPr>
          <w:rStyle w:val="StyleBoldUnderline"/>
          <w:rFonts w:ascii="Arial" w:hAnsi="Arial" w:cs="Arial"/>
          <w:highlight w:val="green"/>
        </w:rPr>
        <w:t>advanced economies</w:t>
      </w:r>
      <w:r w:rsidRPr="00815BFF">
        <w:rPr>
          <w:rFonts w:ascii="Arial" w:hAnsi="Arial" w:cs="Arial"/>
          <w:sz w:val="16"/>
          <w:highlight w:val="green"/>
        </w:rPr>
        <w:t xml:space="preserve">. </w:t>
      </w:r>
      <w:r w:rsidRPr="00815BFF">
        <w:rPr>
          <w:rStyle w:val="StyleBoldUnderline"/>
          <w:rFonts w:ascii="Arial" w:hAnsi="Arial" w:cs="Arial"/>
          <w:highlight w:val="green"/>
        </w:rPr>
        <w:t>This failing not only explains the inadequacies of state socialism's attempt to plan such an economy</w:t>
      </w:r>
      <w:r w:rsidRPr="005D4AA8">
        <w:rPr>
          <w:rStyle w:val="StyleBoldUnderline"/>
          <w:rFonts w:ascii="Arial" w:hAnsi="Arial" w:cs="Arial"/>
        </w:rPr>
        <w:t xml:space="preserve"> centrally</w:t>
      </w:r>
      <w:r w:rsidRPr="005D4AA8">
        <w:rPr>
          <w:rFonts w:ascii="Arial" w:hAnsi="Arial" w:cs="Arial"/>
          <w:sz w:val="16"/>
        </w:rPr>
        <w:t xml:space="preserve">, </w:t>
      </w:r>
      <w:r w:rsidRPr="00815BFF">
        <w:rPr>
          <w:rStyle w:val="StyleBoldUnderline"/>
          <w:rFonts w:ascii="Arial" w:hAnsi="Arial" w:cs="Arial"/>
          <w:highlight w:val="green"/>
        </w:rPr>
        <w:t xml:space="preserve">but is the </w:t>
      </w:r>
      <w:r w:rsidRPr="00815BFF">
        <w:rPr>
          <w:rStyle w:val="Emphasis"/>
          <w:rFonts w:eastAsiaTheme="majorEastAsia"/>
          <w:highlight w:val="green"/>
        </w:rPr>
        <w:t>major unresolved flaw</w:t>
      </w:r>
      <w:r w:rsidRPr="005D4AA8">
        <w:rPr>
          <w:rStyle w:val="Emphasis"/>
          <w:rFonts w:eastAsiaTheme="majorEastAsia"/>
        </w:rPr>
        <w:t xml:space="preserve"> </w:t>
      </w:r>
      <w:r w:rsidRPr="005D4AA8">
        <w:rPr>
          <w:rStyle w:val="StyleBoldUnderline"/>
          <w:rFonts w:ascii="Arial" w:hAnsi="Arial" w:cs="Arial"/>
        </w:rPr>
        <w:t>in Marxist theory of capitalism</w:t>
      </w:r>
      <w:r w:rsidRPr="005D4AA8">
        <w:rPr>
          <w:rFonts w:ascii="Arial" w:hAnsi="Arial" w:cs="Arial"/>
          <w:sz w:val="16"/>
        </w:rPr>
        <w:t xml:space="preserve">. </w:t>
      </w:r>
      <w:r w:rsidRPr="005D4AA8">
        <w:rPr>
          <w:rStyle w:val="StyleBoldUnderline"/>
          <w:rFonts w:ascii="Arial" w:hAnsi="Arial" w:cs="Arial"/>
        </w:rPr>
        <w:t xml:space="preserve">The </w:t>
      </w:r>
      <w:r w:rsidRPr="00815BFF">
        <w:rPr>
          <w:rStyle w:val="StyleBoldUnderline"/>
          <w:rFonts w:ascii="Arial" w:hAnsi="Arial" w:cs="Arial"/>
          <w:highlight w:val="green"/>
        </w:rPr>
        <w:t>reluctance</w:t>
      </w:r>
      <w:r w:rsidRPr="005D4AA8">
        <w:rPr>
          <w:rStyle w:val="StyleBoldUnderline"/>
          <w:rFonts w:ascii="Arial" w:hAnsi="Arial" w:cs="Arial"/>
        </w:rPr>
        <w:t xml:space="preserve"> of the Left </w:t>
      </w:r>
      <w:r w:rsidRPr="00815BFF">
        <w:rPr>
          <w:rStyle w:val="StyleBoldUnderline"/>
          <w:rFonts w:ascii="Arial" w:hAnsi="Arial" w:cs="Arial"/>
          <w:highlight w:val="green"/>
        </w:rPr>
        <w:t>to think through alternatives (for fear of</w:t>
      </w:r>
      <w:r w:rsidRPr="005D4AA8">
        <w:rPr>
          <w:rStyle w:val="StyleBoldUnderline"/>
          <w:rFonts w:ascii="Arial" w:hAnsi="Arial" w:cs="Arial"/>
        </w:rPr>
        <w:t xml:space="preserve"> producing </w:t>
      </w:r>
      <w:r w:rsidRPr="00815BFF">
        <w:rPr>
          <w:rStyle w:val="StyleBoldUnderline"/>
          <w:rFonts w:ascii="Arial" w:hAnsi="Arial" w:cs="Arial"/>
          <w:highlight w:val="green"/>
        </w:rPr>
        <w:t xml:space="preserve">'blueprints' which might pre-empt future struggles) meant not only that radical political movements had little idea of </w:t>
      </w:r>
      <w:r w:rsidRPr="00815BFF">
        <w:rPr>
          <w:rStyle w:val="Emphasis"/>
          <w:rFonts w:eastAsiaTheme="majorEastAsia"/>
          <w:highlight w:val="green"/>
        </w:rPr>
        <w:t>feasible and desirable objectives</w:t>
      </w:r>
      <w:r w:rsidRPr="00815BFF">
        <w:rPr>
          <w:rFonts w:ascii="Arial" w:hAnsi="Arial" w:cs="Arial"/>
          <w:sz w:val="16"/>
          <w:highlight w:val="green"/>
        </w:rPr>
        <w:t xml:space="preserve">, </w:t>
      </w:r>
      <w:r w:rsidRPr="00815BFF">
        <w:rPr>
          <w:rStyle w:val="StyleBoldUnderline"/>
          <w:rFonts w:ascii="Arial" w:hAnsi="Arial" w:cs="Arial"/>
          <w:highlight w:val="green"/>
        </w:rPr>
        <w:t>but</w:t>
      </w:r>
      <w:r w:rsidRPr="005D4AA8">
        <w:rPr>
          <w:rStyle w:val="StyleBoldUnderline"/>
          <w:rFonts w:ascii="Arial" w:hAnsi="Arial" w:cs="Arial"/>
        </w:rPr>
        <w:t xml:space="preserve"> that </w:t>
      </w:r>
      <w:r w:rsidRPr="00815BFF">
        <w:rPr>
          <w:rStyle w:val="StyleBoldUnderline"/>
          <w:rFonts w:ascii="Arial" w:hAnsi="Arial" w:cs="Arial"/>
          <w:highlight w:val="green"/>
        </w:rPr>
        <w:t>the standpoints from which capitalism and its problems were</w:t>
      </w:r>
      <w:r w:rsidRPr="005D4AA8">
        <w:rPr>
          <w:rStyle w:val="StyleBoldUnderline"/>
          <w:rFonts w:ascii="Arial" w:hAnsi="Arial" w:cs="Arial"/>
        </w:rPr>
        <w:t xml:space="preserve"> explained and </w:t>
      </w:r>
      <w:r w:rsidRPr="00815BFF">
        <w:rPr>
          <w:rStyle w:val="StyleBoldUnderline"/>
          <w:rFonts w:ascii="Arial" w:hAnsi="Arial" w:cs="Arial"/>
          <w:highlight w:val="green"/>
        </w:rPr>
        <w:t xml:space="preserve">criticized were unexamined and often </w:t>
      </w:r>
      <w:r w:rsidRPr="00815BFF">
        <w:rPr>
          <w:rStyle w:val="Emphasis"/>
          <w:rFonts w:eastAsiaTheme="majorEastAsia"/>
          <w:highlight w:val="green"/>
        </w:rPr>
        <w:t>incoherent</w:t>
      </w:r>
      <w:r w:rsidRPr="005D4AA8">
        <w:rPr>
          <w:rStyle w:val="Emphasis"/>
          <w:rFonts w:eastAsiaTheme="majorEastAsia"/>
        </w:rPr>
        <w:t xml:space="preserve"> </w:t>
      </w:r>
      <w:r w:rsidRPr="005D4AA8">
        <w:rPr>
          <w:rStyle w:val="StyleBoldUnderline"/>
          <w:rFonts w:ascii="Arial" w:hAnsi="Arial" w:cs="Arial"/>
        </w:rPr>
        <w:t>or undesirable</w:t>
      </w:r>
      <w:r w:rsidRPr="005D4AA8">
        <w:rPr>
          <w:rFonts w:ascii="Arial" w:hAnsi="Arial" w:cs="Arial"/>
          <w:sz w:val="16"/>
        </w:rPr>
        <w:t xml:space="preserve">. </w:t>
      </w:r>
      <w:r w:rsidRPr="00815BFF">
        <w:rPr>
          <w:rStyle w:val="StyleBoldUnderline"/>
          <w:rFonts w:ascii="Arial" w:hAnsi="Arial" w:cs="Arial"/>
          <w:highlight w:val="green"/>
        </w:rPr>
        <w:t>There is no way the Left can reply to market triumphalism</w:t>
      </w:r>
      <w:r w:rsidRPr="005D4AA8">
        <w:rPr>
          <w:rStyle w:val="StyleBoldUnderline"/>
          <w:rFonts w:ascii="Arial" w:hAnsi="Arial" w:cs="Arial"/>
        </w:rPr>
        <w:t xml:space="preserve"> and the lack of alternatives </w:t>
      </w:r>
      <w:r w:rsidRPr="00815BFF">
        <w:rPr>
          <w:rStyle w:val="StyleBoldUnderline"/>
          <w:rFonts w:ascii="Arial" w:hAnsi="Arial" w:cs="Arial"/>
          <w:highlight w:val="green"/>
        </w:rPr>
        <w:t>without giving</w:t>
      </w:r>
      <w:r w:rsidRPr="005D4AA8">
        <w:rPr>
          <w:rStyle w:val="StyleBoldUnderline"/>
          <w:rFonts w:ascii="Arial" w:hAnsi="Arial" w:cs="Arial"/>
        </w:rPr>
        <w:t xml:space="preserve"> some </w:t>
      </w:r>
      <w:r w:rsidRPr="00815BFF">
        <w:rPr>
          <w:rStyle w:val="StyleBoldUnderline"/>
          <w:rFonts w:ascii="Arial" w:hAnsi="Arial" w:cs="Arial"/>
          <w:highlight w:val="green"/>
        </w:rPr>
        <w:t>consideration to the old problems of political economy</w:t>
      </w:r>
      <w:r w:rsidRPr="005D4AA8">
        <w:rPr>
          <w:rStyle w:val="StyleBoldUnderline"/>
          <w:rFonts w:ascii="Arial" w:hAnsi="Arial" w:cs="Arial"/>
        </w:rPr>
        <w:t xml:space="preserve">. </w:t>
      </w:r>
    </w:p>
    <w:p w:rsidR="00FB6DB6" w:rsidRDefault="00FB6DB6" w:rsidP="00FB6DB6"/>
    <w:p w:rsidR="00FB6DB6" w:rsidRDefault="00FB6DB6" w:rsidP="00FB6DB6">
      <w:pPr>
        <w:pStyle w:val="Heading3"/>
      </w:pPr>
      <w:r>
        <w:t>Movements Fail/Perm Key</w:t>
      </w:r>
    </w:p>
    <w:p w:rsidR="00FB6DB6" w:rsidRPr="00FB6DB6" w:rsidRDefault="00FB6DB6" w:rsidP="00FB6DB6"/>
    <w:p w:rsidR="00FB6DB6" w:rsidRPr="005D4AA8" w:rsidRDefault="00FB6DB6" w:rsidP="00FB6DB6">
      <w:pPr>
        <w:pStyle w:val="Heading4"/>
        <w:rPr>
          <w:rFonts w:cs="Arial"/>
        </w:rPr>
      </w:pPr>
      <w:r w:rsidRPr="005D4AA8">
        <w:rPr>
          <w:rFonts w:cs="Arial"/>
        </w:rPr>
        <w:t>Movements/the alternative can’t address immediate problems—they are multigenerational, educational ventures.  Working within the system is necessary to solve particular instances of the climate problem—there’s no guarantee their revolution will solve</w:t>
      </w:r>
    </w:p>
    <w:p w:rsidR="00FB6DB6" w:rsidRPr="005D4AA8" w:rsidRDefault="00FB6DB6" w:rsidP="00FB6DB6">
      <w:r w:rsidRPr="005D4AA8">
        <w:t xml:space="preserve">-Working within existing political institutions is </w:t>
      </w:r>
      <w:proofErr w:type="gramStart"/>
      <w:r w:rsidRPr="005D4AA8">
        <w:t>key</w:t>
      </w:r>
      <w:proofErr w:type="gramEnd"/>
    </w:p>
    <w:p w:rsidR="00FB6DB6" w:rsidRPr="005D4AA8" w:rsidRDefault="00FB6DB6" w:rsidP="00FB6DB6">
      <w:r w:rsidRPr="005D4AA8">
        <w:t>-It’s too late to solve the whole environmental crisis, but can work to mitigate the damage</w:t>
      </w:r>
    </w:p>
    <w:p w:rsidR="00FB6DB6" w:rsidRPr="005D4AA8" w:rsidRDefault="00FB6DB6" w:rsidP="00FB6DB6">
      <w:r w:rsidRPr="005D4AA8">
        <w:t>-No guarantee the alternative’s regression to socialism wont’ have same environmental problems</w:t>
      </w:r>
    </w:p>
    <w:p w:rsidR="00FB6DB6" w:rsidRPr="005D4AA8" w:rsidRDefault="00FB6DB6" w:rsidP="00FB6DB6">
      <w:r w:rsidRPr="005D4AA8">
        <w:t xml:space="preserve">Christian </w:t>
      </w:r>
      <w:r w:rsidRPr="005D4AA8">
        <w:rPr>
          <w:rStyle w:val="StyleStyleBold12pt"/>
        </w:rPr>
        <w:t>PARENTI</w:t>
      </w:r>
      <w:r w:rsidRPr="005D4AA8">
        <w:t xml:space="preserve">, professor of sustainable development at the School for International Training, Graduate Institute, </w:t>
      </w:r>
      <w:r w:rsidRPr="005D4AA8">
        <w:rPr>
          <w:rStyle w:val="StyleStyleBold12pt"/>
        </w:rPr>
        <w:t>13</w:t>
      </w:r>
      <w:r w:rsidRPr="005D4AA8">
        <w:t xml:space="preserve"> [“A Radical Approach to the Climate Crisis,” </w:t>
      </w:r>
      <w:r w:rsidRPr="005D4AA8">
        <w:rPr>
          <w:i/>
        </w:rPr>
        <w:t>Dissent</w:t>
      </w:r>
      <w:r w:rsidRPr="005D4AA8">
        <w:t xml:space="preserve">, </w:t>
      </w:r>
      <w:proofErr w:type="gramStart"/>
      <w:r w:rsidRPr="005D4AA8">
        <w:t>Summer</w:t>
      </w:r>
      <w:proofErr w:type="gramEnd"/>
      <w:r w:rsidRPr="005D4AA8">
        <w:t xml:space="preserve"> 2013, http://www.dissentmagazine.org/article/a-radical-approach-to-the-climate-crisis]</w:t>
      </w:r>
    </w:p>
    <w:p w:rsidR="00FB6DB6" w:rsidRPr="005D4AA8" w:rsidRDefault="00FB6DB6" w:rsidP="00FB6DB6"/>
    <w:p w:rsidR="00FB6DB6" w:rsidRPr="005D4AA8" w:rsidRDefault="00FB6DB6" w:rsidP="00FB6DB6">
      <w:pPr>
        <w:rPr>
          <w:sz w:val="16"/>
        </w:rPr>
      </w:pPr>
      <w:r w:rsidRPr="005D4AA8">
        <w:rPr>
          <w:rStyle w:val="StyleBoldUnderline"/>
        </w:rPr>
        <w:t>Several strands of green thinking maintain</w:t>
      </w:r>
      <w:r w:rsidRPr="005D4AA8">
        <w:rPr>
          <w:sz w:val="16"/>
        </w:rPr>
        <w:t xml:space="preserve"> that </w:t>
      </w:r>
      <w:r w:rsidRPr="005D4AA8">
        <w:rPr>
          <w:rStyle w:val="StyleBoldUnderline"/>
        </w:rPr>
        <w:t>capitalism is incapable of a sustainable relationship with</w:t>
      </w:r>
      <w:r w:rsidRPr="005D4AA8">
        <w:rPr>
          <w:sz w:val="16"/>
        </w:rPr>
        <w:t xml:space="preserve"> non-human </w:t>
      </w:r>
      <w:r w:rsidRPr="005D4AA8">
        <w:rPr>
          <w:rStyle w:val="StyleBoldUnderline"/>
        </w:rPr>
        <w:t>nature</w:t>
      </w:r>
      <w:r w:rsidRPr="005D4AA8">
        <w:rPr>
          <w:sz w:val="16"/>
        </w:rPr>
        <w:t xml:space="preserve"> because, as an economic system, capitalism has a growth imperative while the earth is finite. One finds versions of this argument in the literature of eco-socialism, deep ecology, eco-anarchism, and even among many mainstream greens </w:t>
      </w:r>
      <w:proofErr w:type="gramStart"/>
      <w:r w:rsidRPr="005D4AA8">
        <w:rPr>
          <w:sz w:val="16"/>
        </w:rPr>
        <w:t>who</w:t>
      </w:r>
      <w:proofErr w:type="gramEnd"/>
      <w:r w:rsidRPr="005D4AA8">
        <w:rPr>
          <w:sz w:val="16"/>
        </w:rPr>
        <w:t>, though typically declining to actually name the economic system, are fixated on the dangers of “growth.”</w:t>
      </w:r>
    </w:p>
    <w:p w:rsidR="00FB6DB6" w:rsidRPr="005D4AA8" w:rsidRDefault="00FB6DB6" w:rsidP="00FB6DB6">
      <w:pPr>
        <w:rPr>
          <w:sz w:val="16"/>
        </w:rPr>
      </w:pPr>
      <w:r w:rsidRPr="005D4AA8">
        <w:rPr>
          <w:sz w:val="16"/>
        </w:rPr>
        <w:t xml:space="preserve">All this may be true. Capitalism, a system in which privately owned firms must continuously out-produce and out-sell their competitors, may be incapable of accommodating itself to the limits of the natural world. </w:t>
      </w:r>
      <w:r w:rsidRPr="005D4AA8">
        <w:rPr>
          <w:rStyle w:val="StyleBoldUnderline"/>
        </w:rPr>
        <w:t xml:space="preserve">However, that is not the same question as </w:t>
      </w:r>
      <w:r w:rsidRPr="00815BFF">
        <w:rPr>
          <w:rStyle w:val="StyleBoldUnderline"/>
          <w:highlight w:val="green"/>
        </w:rPr>
        <w:t>whether capitalism can solve</w:t>
      </w:r>
      <w:r w:rsidRPr="005D4AA8">
        <w:rPr>
          <w:rStyle w:val="StyleBoldUnderline"/>
        </w:rPr>
        <w:t xml:space="preserve"> the </w:t>
      </w:r>
      <w:r w:rsidRPr="00815BFF">
        <w:rPr>
          <w:rStyle w:val="StyleBoldUnderline"/>
          <w:highlight w:val="green"/>
        </w:rPr>
        <w:t>more immediate climate crisis</w:t>
      </w:r>
      <w:r w:rsidRPr="005D4AA8">
        <w:rPr>
          <w:sz w:val="16"/>
        </w:rPr>
        <w:t xml:space="preserve">. </w:t>
      </w:r>
    </w:p>
    <w:p w:rsidR="00FB6DB6" w:rsidRPr="005D4AA8" w:rsidRDefault="00FB6DB6" w:rsidP="00FB6DB6">
      <w:pPr>
        <w:rPr>
          <w:sz w:val="16"/>
        </w:rPr>
      </w:pPr>
      <w:r w:rsidRPr="00815BFF">
        <w:rPr>
          <w:rStyle w:val="StyleBoldUnderline"/>
          <w:highlight w:val="green"/>
        </w:rPr>
        <w:t>Because of its magnitude, the climate crisis can appear as the sum</w:t>
      </w:r>
      <w:r w:rsidRPr="005D4AA8">
        <w:rPr>
          <w:rStyle w:val="StyleBoldUnderline"/>
        </w:rPr>
        <w:t xml:space="preserve"> total </w:t>
      </w:r>
      <w:r w:rsidRPr="00815BFF">
        <w:rPr>
          <w:rStyle w:val="StyleBoldUnderline"/>
          <w:highlight w:val="green"/>
        </w:rPr>
        <w:t>of all environmental problems—deforestation, over-fishing</w:t>
      </w:r>
      <w:r w:rsidRPr="005D4AA8">
        <w:rPr>
          <w:rStyle w:val="StyleBoldUnderline"/>
        </w:rPr>
        <w:t xml:space="preserve">, freshwater depletion, </w:t>
      </w:r>
      <w:r w:rsidRPr="00815BFF">
        <w:rPr>
          <w:rStyle w:val="StyleBoldUnderline"/>
          <w:highlight w:val="green"/>
        </w:rPr>
        <w:t>soil erosion, loss of biod</w:t>
      </w:r>
      <w:r w:rsidRPr="005D4AA8">
        <w:rPr>
          <w:rStyle w:val="StyleBoldUnderline"/>
        </w:rPr>
        <w:t xml:space="preserve">iversity, chemical contamination. </w:t>
      </w:r>
      <w:r w:rsidRPr="00815BFF">
        <w:rPr>
          <w:rStyle w:val="StyleBoldUnderline"/>
          <w:highlight w:val="green"/>
        </w:rPr>
        <w:t>But halting g</w:t>
      </w:r>
      <w:r w:rsidRPr="005D4AA8">
        <w:rPr>
          <w:sz w:val="16"/>
        </w:rPr>
        <w:t>reen</w:t>
      </w:r>
      <w:r w:rsidRPr="00815BFF">
        <w:rPr>
          <w:rStyle w:val="StyleBoldUnderline"/>
          <w:highlight w:val="green"/>
        </w:rPr>
        <w:t>h</w:t>
      </w:r>
      <w:r w:rsidRPr="005D4AA8">
        <w:rPr>
          <w:sz w:val="16"/>
        </w:rPr>
        <w:t xml:space="preserve">ouse </w:t>
      </w:r>
      <w:r w:rsidRPr="00815BFF">
        <w:rPr>
          <w:rStyle w:val="StyleBoldUnderline"/>
          <w:highlight w:val="green"/>
        </w:rPr>
        <w:t>g</w:t>
      </w:r>
      <w:r w:rsidRPr="005D4AA8">
        <w:rPr>
          <w:sz w:val="16"/>
        </w:rPr>
        <w:t>a</w:t>
      </w:r>
      <w:r w:rsidRPr="00815BFF">
        <w:rPr>
          <w:rStyle w:val="StyleBoldUnderline"/>
          <w:highlight w:val="green"/>
        </w:rPr>
        <w:t>s</w:t>
      </w:r>
      <w:r w:rsidRPr="005D4AA8">
        <w:rPr>
          <w:sz w:val="16"/>
        </w:rPr>
        <w:t xml:space="preserve"> emissions </w:t>
      </w:r>
      <w:r w:rsidRPr="00815BFF">
        <w:rPr>
          <w:rStyle w:val="StyleBoldUnderline"/>
          <w:highlight w:val="green"/>
        </w:rPr>
        <w:t>is a</w:t>
      </w:r>
      <w:r w:rsidRPr="005D4AA8">
        <w:rPr>
          <w:rStyle w:val="StyleBoldUnderline"/>
        </w:rPr>
        <w:t xml:space="preserve"> much </w:t>
      </w:r>
      <w:r w:rsidRPr="00815BFF">
        <w:rPr>
          <w:rStyle w:val="StyleBoldUnderline"/>
          <w:highlight w:val="green"/>
        </w:rPr>
        <w:t xml:space="preserve">more specific problem, the </w:t>
      </w:r>
      <w:r w:rsidRPr="00815BFF">
        <w:rPr>
          <w:rStyle w:val="Emphasis"/>
          <w:highlight w:val="green"/>
        </w:rPr>
        <w:t>most pressing subset</w:t>
      </w:r>
      <w:r w:rsidRPr="00815BFF">
        <w:rPr>
          <w:rStyle w:val="StyleBoldUnderline"/>
          <w:highlight w:val="green"/>
        </w:rPr>
        <w:t xml:space="preserve"> of the </w:t>
      </w:r>
      <w:r w:rsidRPr="00815BFF">
        <w:rPr>
          <w:rStyle w:val="Emphasis"/>
          <w:highlight w:val="green"/>
        </w:rPr>
        <w:t>larger</w:t>
      </w:r>
      <w:r w:rsidRPr="005D4AA8">
        <w:rPr>
          <w:rStyle w:val="Emphasis"/>
        </w:rPr>
        <w:t xml:space="preserve"> apocalyptic </w:t>
      </w:r>
      <w:r w:rsidRPr="00815BFF">
        <w:rPr>
          <w:rStyle w:val="Emphasis"/>
          <w:highlight w:val="green"/>
        </w:rPr>
        <w:t>panorama</w:t>
      </w:r>
      <w:r w:rsidRPr="005D4AA8">
        <w:rPr>
          <w:sz w:val="16"/>
        </w:rPr>
        <w:t>.</w:t>
      </w:r>
    </w:p>
    <w:p w:rsidR="00FB6DB6" w:rsidRPr="005D4AA8" w:rsidRDefault="00FB6DB6" w:rsidP="00FB6DB6">
      <w:pPr>
        <w:rPr>
          <w:sz w:val="16"/>
        </w:rPr>
      </w:pPr>
      <w:r w:rsidRPr="005D4AA8">
        <w:rPr>
          <w:sz w:val="16"/>
        </w:rPr>
        <w:t xml:space="preserve">And </w:t>
      </w:r>
      <w:r w:rsidRPr="005D4AA8">
        <w:rPr>
          <w:rStyle w:val="StyleBoldUnderline"/>
        </w:rPr>
        <w:t>the</w:t>
      </w:r>
      <w:r w:rsidRPr="005D4AA8">
        <w:rPr>
          <w:sz w:val="16"/>
        </w:rPr>
        <w:t xml:space="preserve"> very </w:t>
      </w:r>
      <w:r w:rsidRPr="005D4AA8">
        <w:rPr>
          <w:rStyle w:val="StyleBoldUnderline"/>
        </w:rPr>
        <w:t>bad news is</w:t>
      </w:r>
      <w:proofErr w:type="gramStart"/>
      <w:r w:rsidRPr="005D4AA8">
        <w:rPr>
          <w:rStyle w:val="StyleBoldUnderline"/>
        </w:rPr>
        <w:t>,</w:t>
      </w:r>
      <w:proofErr w:type="gramEnd"/>
      <w:r w:rsidRPr="005D4AA8">
        <w:rPr>
          <w:rStyle w:val="StyleBoldUnderline"/>
        </w:rPr>
        <w:t xml:space="preserve"> </w:t>
      </w:r>
      <w:r w:rsidRPr="00815BFF">
        <w:rPr>
          <w:rStyle w:val="StyleBoldUnderline"/>
          <w:highlight w:val="green"/>
        </w:rPr>
        <w:t>time has run out</w:t>
      </w:r>
      <w:r w:rsidRPr="005D4AA8">
        <w:rPr>
          <w:sz w:val="16"/>
        </w:rPr>
        <w:t>. As I write this, news arrives of an ice-free arctic summer by 2050. Scientists once assumed that would not happen for hundreds of years.</w:t>
      </w:r>
    </w:p>
    <w:p w:rsidR="00FB6DB6" w:rsidRPr="005D4AA8" w:rsidRDefault="00FB6DB6" w:rsidP="00FB6DB6">
      <w:pPr>
        <w:rPr>
          <w:sz w:val="16"/>
        </w:rPr>
      </w:pPr>
      <w:r w:rsidRPr="00815BFF">
        <w:rPr>
          <w:rStyle w:val="StyleBoldUnderline"/>
          <w:highlight w:val="green"/>
        </w:rPr>
        <w:t>Dealing with climate change by</w:t>
      </w:r>
      <w:r w:rsidRPr="005D4AA8">
        <w:rPr>
          <w:rStyle w:val="StyleBoldUnderline"/>
        </w:rPr>
        <w:t xml:space="preserve"> first achieving </w:t>
      </w:r>
      <w:r w:rsidRPr="00815BFF">
        <w:rPr>
          <w:rStyle w:val="StyleBoldUnderline"/>
          <w:highlight w:val="green"/>
        </w:rPr>
        <w:t>radical social transformation—be it</w:t>
      </w:r>
      <w:r w:rsidRPr="005D4AA8">
        <w:rPr>
          <w:sz w:val="16"/>
        </w:rPr>
        <w:t xml:space="preserve"> a </w:t>
      </w:r>
      <w:r w:rsidRPr="00815BFF">
        <w:rPr>
          <w:rStyle w:val="StyleBoldUnderline"/>
          <w:highlight w:val="green"/>
        </w:rPr>
        <w:t>socialist or anarchist</w:t>
      </w:r>
      <w:r w:rsidRPr="005D4AA8">
        <w:rPr>
          <w:sz w:val="16"/>
        </w:rPr>
        <w:t xml:space="preserve"> or deep-ecological/neo-primitive </w:t>
      </w:r>
      <w:r w:rsidRPr="005D4AA8">
        <w:rPr>
          <w:rStyle w:val="StyleBoldUnderline"/>
        </w:rPr>
        <w:t>revolution</w:t>
      </w:r>
      <w:r w:rsidRPr="005D4AA8">
        <w:rPr>
          <w:sz w:val="16"/>
        </w:rPr>
        <w:t>, or a nostalgia-based localista conversion back to a mythical small-town capitalism—</w:t>
      </w:r>
      <w:r w:rsidRPr="00815BFF">
        <w:rPr>
          <w:rStyle w:val="StyleBoldUnderline"/>
          <w:highlight w:val="green"/>
        </w:rPr>
        <w:t>would be a</w:t>
      </w:r>
      <w:r w:rsidRPr="005D4AA8">
        <w:rPr>
          <w:rStyle w:val="StyleBoldUnderline"/>
        </w:rPr>
        <w:t xml:space="preserve"> very </w:t>
      </w:r>
      <w:r w:rsidRPr="00815BFF">
        <w:rPr>
          <w:rStyle w:val="Emphasis"/>
          <w:highlight w:val="green"/>
        </w:rPr>
        <w:t>long and drawn-out</w:t>
      </w:r>
      <w:r w:rsidRPr="005D4AA8">
        <w:rPr>
          <w:rStyle w:val="StyleBoldUnderline"/>
        </w:rPr>
        <w:t xml:space="preserve">, maybe even </w:t>
      </w:r>
      <w:r w:rsidRPr="00815BFF">
        <w:rPr>
          <w:rStyle w:val="Emphasis"/>
          <w:highlight w:val="green"/>
        </w:rPr>
        <w:t>multigenerational, struggle</w:t>
      </w:r>
      <w:r w:rsidRPr="00815BFF">
        <w:rPr>
          <w:rStyle w:val="StyleBoldUnderline"/>
          <w:highlight w:val="green"/>
        </w:rPr>
        <w:t>. It would be marked by years of mass education and organizing of a scale</w:t>
      </w:r>
      <w:r w:rsidRPr="005D4AA8">
        <w:rPr>
          <w:rStyle w:val="StyleBoldUnderline"/>
        </w:rPr>
        <w:t xml:space="preserve"> and intensity </w:t>
      </w:r>
      <w:r w:rsidRPr="00815BFF">
        <w:rPr>
          <w:rStyle w:val="StyleBoldUnderline"/>
          <w:highlight w:val="green"/>
        </w:rPr>
        <w:t>not seen</w:t>
      </w:r>
      <w:r w:rsidRPr="005D4AA8">
        <w:rPr>
          <w:rStyle w:val="StyleBoldUnderline"/>
        </w:rPr>
        <w:t xml:space="preserve"> in most core capitalist states </w:t>
      </w:r>
      <w:r w:rsidRPr="00815BFF">
        <w:rPr>
          <w:rStyle w:val="StyleBoldUnderline"/>
          <w:highlight w:val="green"/>
        </w:rPr>
        <w:t>since the</w:t>
      </w:r>
      <w:r w:rsidRPr="005D4AA8">
        <w:rPr>
          <w:sz w:val="16"/>
        </w:rPr>
        <w:t xml:space="preserve"> 1960s or even the 19</w:t>
      </w:r>
      <w:r w:rsidRPr="00815BFF">
        <w:rPr>
          <w:rStyle w:val="StyleBoldUnderline"/>
          <w:highlight w:val="green"/>
        </w:rPr>
        <w:t>30s</w:t>
      </w:r>
      <w:r w:rsidRPr="005D4AA8">
        <w:rPr>
          <w:sz w:val="16"/>
        </w:rPr>
        <w:t>.</w:t>
      </w:r>
    </w:p>
    <w:p w:rsidR="00FB6DB6" w:rsidRPr="005D4AA8" w:rsidRDefault="00FB6DB6" w:rsidP="00FB6DB6">
      <w:pPr>
        <w:rPr>
          <w:sz w:val="16"/>
        </w:rPr>
      </w:pPr>
      <w:r w:rsidRPr="00815BFF">
        <w:rPr>
          <w:rStyle w:val="Emphasis"/>
          <w:highlight w:val="green"/>
        </w:rPr>
        <w:t>Nor is there any guarantee</w:t>
      </w:r>
      <w:r w:rsidRPr="005D4AA8">
        <w:rPr>
          <w:sz w:val="16"/>
        </w:rPr>
        <w:t xml:space="preserve"> that </w:t>
      </w:r>
      <w:r w:rsidRPr="00815BFF">
        <w:rPr>
          <w:rStyle w:val="StyleBoldUnderline"/>
          <w:highlight w:val="green"/>
        </w:rPr>
        <w:t>the new system would not also degrade the soil</w:t>
      </w:r>
      <w:r w:rsidRPr="005D4AA8">
        <w:rPr>
          <w:rStyle w:val="StyleBoldUnderline"/>
        </w:rPr>
        <w:t xml:space="preserve">, lay </w:t>
      </w:r>
      <w:r w:rsidRPr="00815BFF">
        <w:rPr>
          <w:rStyle w:val="StyleBoldUnderline"/>
          <w:highlight w:val="green"/>
        </w:rPr>
        <w:t>waste</w:t>
      </w:r>
      <w:r w:rsidRPr="005D4AA8">
        <w:rPr>
          <w:rStyle w:val="StyleBoldUnderline"/>
        </w:rPr>
        <w:t xml:space="preserve"> to the </w:t>
      </w:r>
      <w:r w:rsidRPr="00815BFF">
        <w:rPr>
          <w:rStyle w:val="StyleBoldUnderline"/>
          <w:highlight w:val="green"/>
        </w:rPr>
        <w:t>forests</w:t>
      </w:r>
      <w:r w:rsidRPr="005D4AA8">
        <w:rPr>
          <w:rStyle w:val="StyleBoldUnderline"/>
        </w:rPr>
        <w:t xml:space="preserve">, despoil bodies of water, </w:t>
      </w:r>
      <w:r w:rsidRPr="00815BFF">
        <w:rPr>
          <w:rStyle w:val="StyleBoldUnderline"/>
          <w:highlight w:val="green"/>
        </w:rPr>
        <w:t>and find itself</w:t>
      </w:r>
      <w:r w:rsidRPr="005D4AA8">
        <w:rPr>
          <w:rStyle w:val="StyleBoldUnderline"/>
        </w:rPr>
        <w:t xml:space="preserve"> still </w:t>
      </w:r>
      <w:r w:rsidRPr="00815BFF">
        <w:rPr>
          <w:rStyle w:val="StyleBoldUnderline"/>
          <w:highlight w:val="green"/>
        </w:rPr>
        <w:t>addicted to coal and oil</w:t>
      </w:r>
      <w:r w:rsidRPr="005D4AA8">
        <w:rPr>
          <w:rStyle w:val="StyleBoldUnderline"/>
        </w:rPr>
        <w:t xml:space="preserve">. Look at </w:t>
      </w:r>
      <w:r w:rsidRPr="00815BFF">
        <w:rPr>
          <w:rStyle w:val="StyleBoldUnderline"/>
          <w:highlight w:val="green"/>
        </w:rPr>
        <w:t>the history of</w:t>
      </w:r>
      <w:r w:rsidRPr="005D4AA8">
        <w:rPr>
          <w:rStyle w:val="StyleBoldUnderline"/>
        </w:rPr>
        <w:t xml:space="preserve"> “actually </w:t>
      </w:r>
      <w:r w:rsidRPr="00815BFF">
        <w:rPr>
          <w:rStyle w:val="StyleBoldUnderline"/>
          <w:highlight w:val="green"/>
        </w:rPr>
        <w:t>existing socialism</w:t>
      </w:r>
      <w:r w:rsidRPr="005D4AA8">
        <w:rPr>
          <w:rStyle w:val="StyleBoldUnderline"/>
        </w:rPr>
        <w:t>”</w:t>
      </w:r>
      <w:r w:rsidRPr="005D4AA8">
        <w:rPr>
          <w:sz w:val="16"/>
        </w:rPr>
        <w:t xml:space="preserve"> before its collapse in 1991. To put it mildly, </w:t>
      </w:r>
      <w:r w:rsidRPr="005D4AA8">
        <w:rPr>
          <w:rStyle w:val="StyleBoldUnderline"/>
        </w:rPr>
        <w:t xml:space="preserve">the economy </w:t>
      </w:r>
      <w:r w:rsidRPr="00815BFF">
        <w:rPr>
          <w:rStyle w:val="StyleBoldUnderline"/>
          <w:highlight w:val="green"/>
        </w:rPr>
        <w:t>was not at peace with nature</w:t>
      </w:r>
      <w:r w:rsidRPr="005D4AA8">
        <w:rPr>
          <w:rStyle w:val="StyleBoldUnderline"/>
        </w:rPr>
        <w:t xml:space="preserve">. Or </w:t>
      </w:r>
      <w:r w:rsidRPr="00815BFF">
        <w:rPr>
          <w:rStyle w:val="StyleBoldUnderline"/>
          <w:highlight w:val="green"/>
        </w:rPr>
        <w:t>consider</w:t>
      </w:r>
      <w:r w:rsidRPr="005D4AA8">
        <w:rPr>
          <w:rStyle w:val="StyleBoldUnderline"/>
        </w:rPr>
        <w:t xml:space="preserve"> the</w:t>
      </w:r>
      <w:r w:rsidRPr="005D4AA8">
        <w:rPr>
          <w:sz w:val="16"/>
        </w:rPr>
        <w:t xml:space="preserve"> vexing </w:t>
      </w:r>
      <w:r w:rsidRPr="005D4AA8">
        <w:rPr>
          <w:rStyle w:val="StyleBoldUnderline"/>
        </w:rPr>
        <w:t xml:space="preserve">complexities facing the left </w:t>
      </w:r>
      <w:r w:rsidRPr="00815BFF">
        <w:rPr>
          <w:rStyle w:val="StyleBoldUnderline"/>
          <w:highlight w:val="green"/>
        </w:rPr>
        <w:t>social democracies of Latin America</w:t>
      </w:r>
      <w:r w:rsidRPr="005D4AA8">
        <w:rPr>
          <w:sz w:val="16"/>
        </w:rPr>
        <w:t xml:space="preserve">. Bolivia, and Ecuador, </w:t>
      </w:r>
      <w:r w:rsidRPr="005D4AA8">
        <w:rPr>
          <w:rStyle w:val="StyleBoldUnderline"/>
        </w:rPr>
        <w:t xml:space="preserve">states run by </w:t>
      </w:r>
      <w:r w:rsidRPr="00815BFF">
        <w:rPr>
          <w:rStyle w:val="StyleBoldUnderline"/>
          <w:highlight w:val="green"/>
        </w:rPr>
        <w:t>socialists</w:t>
      </w:r>
      <w:r w:rsidRPr="005D4AA8">
        <w:rPr>
          <w:sz w:val="16"/>
        </w:rPr>
        <w:t xml:space="preserve"> who </w:t>
      </w:r>
      <w:r w:rsidRPr="00815BFF">
        <w:rPr>
          <w:rStyle w:val="StyleBoldUnderline"/>
          <w:highlight w:val="green"/>
        </w:rPr>
        <w:t>are beholden to</w:t>
      </w:r>
      <w:r w:rsidRPr="005D4AA8">
        <w:rPr>
          <w:rStyle w:val="StyleBoldUnderline"/>
        </w:rPr>
        <w:t xml:space="preserve"> very </w:t>
      </w:r>
      <w:r w:rsidRPr="00815BFF">
        <w:rPr>
          <w:rStyle w:val="StyleBoldUnderline"/>
          <w:highlight w:val="green"/>
        </w:rPr>
        <w:t>powerful</w:t>
      </w:r>
      <w:r w:rsidRPr="005D4AA8">
        <w:rPr>
          <w:rStyle w:val="StyleBoldUnderline"/>
        </w:rPr>
        <w:t xml:space="preserve">, autonomous </w:t>
      </w:r>
      <w:r w:rsidRPr="00815BFF">
        <w:rPr>
          <w:rStyle w:val="StyleBoldUnderline"/>
          <w:highlight w:val="green"/>
        </w:rPr>
        <w:t>grassroots movements</w:t>
      </w:r>
      <w:r w:rsidRPr="005D4AA8">
        <w:rPr>
          <w:rStyle w:val="StyleBoldUnderline"/>
        </w:rPr>
        <w:t>, are</w:t>
      </w:r>
      <w:r w:rsidRPr="005D4AA8">
        <w:rPr>
          <w:sz w:val="16"/>
        </w:rPr>
        <w:t xml:space="preserve"> still very </w:t>
      </w:r>
      <w:r w:rsidRPr="00815BFF">
        <w:rPr>
          <w:rStyle w:val="StyleBoldUnderline"/>
          <w:highlight w:val="green"/>
        </w:rPr>
        <w:t>dependent on petroleum</w:t>
      </w:r>
      <w:r w:rsidRPr="005D4AA8">
        <w:rPr>
          <w:rStyle w:val="StyleBoldUnderline"/>
        </w:rPr>
        <w:t xml:space="preserve"> revenue</w:t>
      </w:r>
      <w:r w:rsidRPr="005D4AA8">
        <w:rPr>
          <w:sz w:val="16"/>
        </w:rPr>
        <w:t>.</w:t>
      </w:r>
    </w:p>
    <w:p w:rsidR="00FB6DB6" w:rsidRPr="005D4AA8" w:rsidRDefault="00FB6DB6" w:rsidP="00FB6DB6">
      <w:pPr>
        <w:rPr>
          <w:sz w:val="16"/>
        </w:rPr>
      </w:pPr>
      <w:r w:rsidRPr="00815BFF">
        <w:rPr>
          <w:rStyle w:val="StyleBoldUnderline"/>
          <w:highlight w:val="green"/>
        </w:rPr>
        <w:t>A more radical approach</w:t>
      </w:r>
      <w:r w:rsidRPr="005D4AA8">
        <w:rPr>
          <w:rStyle w:val="StyleBoldUnderline"/>
        </w:rPr>
        <w:t xml:space="preserve"> to the crisis</w:t>
      </w:r>
      <w:r w:rsidRPr="005D4AA8">
        <w:rPr>
          <w:sz w:val="16"/>
        </w:rPr>
        <w:t xml:space="preserve"> of climate change </w:t>
      </w:r>
      <w:r w:rsidRPr="00815BFF">
        <w:rPr>
          <w:rStyle w:val="StyleBoldUnderline"/>
          <w:highlight w:val="green"/>
        </w:rPr>
        <w:t xml:space="preserve">begins </w:t>
      </w:r>
      <w:r w:rsidRPr="00815BFF">
        <w:rPr>
          <w:rStyle w:val="Emphasis"/>
          <w:highlight w:val="green"/>
        </w:rPr>
        <w:t>not with a long-term vision</w:t>
      </w:r>
      <w:r w:rsidRPr="00815BFF">
        <w:rPr>
          <w:rStyle w:val="StyleBoldUnderline"/>
          <w:highlight w:val="green"/>
        </w:rPr>
        <w:t xml:space="preserve"> of an alternate society but with an honest engagement with the</w:t>
      </w:r>
      <w:r w:rsidRPr="005D4AA8">
        <w:rPr>
          <w:rStyle w:val="StyleBoldUnderline"/>
        </w:rPr>
        <w:t xml:space="preserve"> very </w:t>
      </w:r>
      <w:r w:rsidRPr="00815BFF">
        <w:rPr>
          <w:rStyle w:val="StyleBoldUnderline"/>
          <w:highlight w:val="green"/>
        </w:rPr>
        <w:t>compressed timeframe</w:t>
      </w:r>
      <w:r w:rsidRPr="005D4AA8">
        <w:rPr>
          <w:rStyle w:val="StyleBoldUnderline"/>
        </w:rPr>
        <w:t xml:space="preserve"> that </w:t>
      </w:r>
      <w:r w:rsidRPr="00815BFF">
        <w:rPr>
          <w:rStyle w:val="StyleBoldUnderline"/>
          <w:highlight w:val="green"/>
        </w:rPr>
        <w:t>current climate science implies</w:t>
      </w:r>
      <w:r w:rsidRPr="005D4AA8">
        <w:rPr>
          <w:sz w:val="16"/>
        </w:rPr>
        <w:t xml:space="preserve">. In the age of climate change, </w:t>
      </w:r>
      <w:r w:rsidRPr="00815BFF">
        <w:rPr>
          <w:rStyle w:val="Emphasis"/>
          <w:highlight w:val="green"/>
        </w:rPr>
        <w:t>these are the real parameters of politics</w:t>
      </w:r>
      <w:r w:rsidRPr="005D4AA8">
        <w:rPr>
          <w:sz w:val="16"/>
        </w:rPr>
        <w:t>.</w:t>
      </w:r>
    </w:p>
    <w:p w:rsidR="00A16F75" w:rsidRPr="005D4AA8" w:rsidRDefault="00A16F75" w:rsidP="00A16F75">
      <w:pPr>
        <w:pStyle w:val="Heading3"/>
        <w:rPr>
          <w:rFonts w:cs="Arial"/>
        </w:rPr>
      </w:pPr>
      <w:r w:rsidRPr="005D4AA8">
        <w:rPr>
          <w:rFonts w:cs="Arial"/>
        </w:rPr>
        <w:t>AT: Rejection (Warming)</w:t>
      </w:r>
    </w:p>
    <w:p w:rsidR="00A16F75" w:rsidRPr="005D4AA8" w:rsidRDefault="00A16F75" w:rsidP="00A16F75">
      <w:pPr>
        <w:keepNext/>
        <w:keepLines/>
        <w:spacing w:before="200"/>
        <w:outlineLvl w:val="3"/>
        <w:rPr>
          <w:rFonts w:eastAsia="Times New Roman"/>
          <w:b/>
          <w:bCs/>
          <w:iCs/>
          <w:sz w:val="24"/>
        </w:rPr>
      </w:pPr>
      <w:r w:rsidRPr="005D4AA8">
        <w:rPr>
          <w:rFonts w:eastAsia="Times New Roman"/>
          <w:b/>
          <w:bCs/>
          <w:iCs/>
          <w:sz w:val="24"/>
        </w:rPr>
        <w:t xml:space="preserve">Advocacy for specific policy reform is </w:t>
      </w:r>
      <w:proofErr w:type="gramStart"/>
      <w:r w:rsidRPr="005D4AA8">
        <w:rPr>
          <w:rFonts w:eastAsia="Times New Roman"/>
          <w:b/>
          <w:bCs/>
          <w:iCs/>
          <w:sz w:val="24"/>
        </w:rPr>
        <w:t>key</w:t>
      </w:r>
      <w:proofErr w:type="gramEnd"/>
      <w:r w:rsidRPr="005D4AA8">
        <w:rPr>
          <w:rFonts w:eastAsia="Times New Roman"/>
          <w:b/>
          <w:bCs/>
          <w:iCs/>
          <w:sz w:val="24"/>
        </w:rPr>
        <w:t xml:space="preserve"> to environmental justice movements---refusal of policy relevance ensures marginalization </w:t>
      </w:r>
    </w:p>
    <w:p w:rsidR="00A16F75" w:rsidRPr="005D4AA8" w:rsidRDefault="00A16F75" w:rsidP="00A16F75">
      <w:pPr>
        <w:rPr>
          <w:sz w:val="20"/>
        </w:rPr>
      </w:pPr>
      <w:r w:rsidRPr="005D4AA8">
        <w:rPr>
          <w:sz w:val="20"/>
        </w:rPr>
        <w:t xml:space="preserve">Douglas S. </w:t>
      </w:r>
      <w:r w:rsidRPr="005D4AA8">
        <w:rPr>
          <w:b/>
          <w:bCs/>
          <w:sz w:val="24"/>
        </w:rPr>
        <w:t>Noonan 5</w:t>
      </w:r>
      <w:r w:rsidRPr="005D4AA8">
        <w:rPr>
          <w:sz w:val="20"/>
        </w:rPr>
        <w:t>, Assistant Professor, School of Public Policy, Georgia Institute of Technology, 2005, “DEFINING ENVIRONMENTAL JUSTICE: POLICY DESIGN LESSONS FROM THE PRACTICE OF EJ RESEARCH,” http://www.prism.gatech.edu/~dn56/EJ.APPAM.pdf</w:t>
      </w:r>
    </w:p>
    <w:p w:rsidR="00A16F75" w:rsidRPr="005D4AA8" w:rsidRDefault="00A16F75" w:rsidP="00A16F75">
      <w:pPr>
        <w:rPr>
          <w:sz w:val="12"/>
        </w:rPr>
      </w:pPr>
      <w:r w:rsidRPr="005D4AA8">
        <w:rPr>
          <w:rStyle w:val="StyleBoldUnderline"/>
        </w:rPr>
        <w:t>The</w:t>
      </w:r>
      <w:r w:rsidRPr="005D4AA8">
        <w:rPr>
          <w:sz w:val="12"/>
        </w:rPr>
        <w:t xml:space="preserve"> </w:t>
      </w:r>
      <w:r w:rsidRPr="005D4AA8">
        <w:rPr>
          <w:rStyle w:val="StyleBoldUnderline"/>
        </w:rPr>
        <w:t xml:space="preserve">negotiated nature of </w:t>
      </w:r>
      <w:r w:rsidRPr="00815BFF">
        <w:rPr>
          <w:rStyle w:val="StyleBoldUnderline"/>
          <w:highlight w:val="green"/>
        </w:rPr>
        <w:t>environmental policymaking holds</w:t>
      </w:r>
      <w:r w:rsidRPr="00815BFF">
        <w:rPr>
          <w:sz w:val="12"/>
          <w:highlight w:val="green"/>
        </w:rPr>
        <w:t xml:space="preserve"> </w:t>
      </w:r>
      <w:r w:rsidRPr="005D4AA8">
        <w:rPr>
          <w:sz w:val="12"/>
        </w:rPr>
        <w:t xml:space="preserve">some </w:t>
      </w:r>
      <w:r w:rsidRPr="005D4AA8">
        <w:rPr>
          <w:rStyle w:val="StyleBoldUnderline"/>
        </w:rPr>
        <w:t>stark lessons</w:t>
      </w:r>
      <w:r w:rsidRPr="005D4AA8">
        <w:rPr>
          <w:sz w:val="12"/>
        </w:rPr>
        <w:t xml:space="preserve"> for policymakers and analysts alike. </w:t>
      </w:r>
      <w:r w:rsidRPr="005D4AA8">
        <w:rPr>
          <w:rStyle w:val="StyleBoldUnderline"/>
        </w:rPr>
        <w:t>Even if there were no uncertainty</w:t>
      </w:r>
      <w:r w:rsidRPr="005D4AA8">
        <w:rPr>
          <w:sz w:val="12"/>
        </w:rPr>
        <w:t xml:space="preserve"> – and all of the useful scientific evidence was available – the </w:t>
      </w:r>
      <w:r w:rsidRPr="005D4AA8">
        <w:rPr>
          <w:rStyle w:val="StyleBoldUnderline"/>
        </w:rPr>
        <w:t>heterogeneous interests of affected parties would persist</w:t>
      </w:r>
      <w:r w:rsidRPr="005D4AA8">
        <w:rPr>
          <w:sz w:val="12"/>
        </w:rPr>
        <w:t xml:space="preserve">. </w:t>
      </w:r>
      <w:r w:rsidRPr="00815BFF">
        <w:rPr>
          <w:rStyle w:val="StyleBoldUnderline"/>
          <w:highlight w:val="green"/>
        </w:rPr>
        <w:t>When policies</w:t>
      </w:r>
      <w:r w:rsidRPr="005D4AA8">
        <w:rPr>
          <w:sz w:val="12"/>
        </w:rPr>
        <w:t xml:space="preserve"> ultimately </w:t>
      </w:r>
      <w:r w:rsidRPr="005D4AA8">
        <w:rPr>
          <w:rStyle w:val="StyleBoldUnderline"/>
        </w:rPr>
        <w:t xml:space="preserve">seek to </w:t>
      </w:r>
      <w:r w:rsidRPr="00815BFF">
        <w:rPr>
          <w:rStyle w:val="StyleBoldUnderline"/>
          <w:highlight w:val="green"/>
        </w:rPr>
        <w:t>reconcile</w:t>
      </w:r>
      <w:r w:rsidRPr="005D4AA8">
        <w:rPr>
          <w:rStyle w:val="StyleBoldUnderline"/>
        </w:rPr>
        <w:t xml:space="preserve"> these </w:t>
      </w:r>
      <w:r w:rsidRPr="00815BFF">
        <w:rPr>
          <w:rStyle w:val="StyleBoldUnderline"/>
          <w:highlight w:val="green"/>
        </w:rPr>
        <w:t>competing interests</w:t>
      </w:r>
      <w:r w:rsidRPr="005D4AA8">
        <w:rPr>
          <w:sz w:val="12"/>
        </w:rPr>
        <w:t xml:space="preserve">, essentially answering questions of social choice (for which optimal solutions may not be available either in theory or due to practical limits to policy), only rarely or </w:t>
      </w:r>
      <w:r w:rsidRPr="00815BFF">
        <w:rPr>
          <w:rStyle w:val="StyleBoldUnderline"/>
          <w:highlight w:val="green"/>
        </w:rPr>
        <w:t>never would a policy process be such that selfish advocacy by interest groups yields</w:t>
      </w:r>
      <w:r w:rsidRPr="005D4AA8">
        <w:rPr>
          <w:rStyle w:val="StyleBoldUnderline"/>
        </w:rPr>
        <w:t xml:space="preserve"> both </w:t>
      </w:r>
      <w:r w:rsidRPr="00815BFF">
        <w:rPr>
          <w:rStyle w:val="StyleBoldUnderline"/>
          <w:highlight w:val="green"/>
        </w:rPr>
        <w:t>individually and socially optimal</w:t>
      </w:r>
      <w:r w:rsidRPr="005D4AA8">
        <w:rPr>
          <w:rStyle w:val="StyleBoldUnderline"/>
        </w:rPr>
        <w:t xml:space="preserve"> </w:t>
      </w:r>
      <w:r w:rsidRPr="00815BFF">
        <w:rPr>
          <w:rStyle w:val="StyleBoldUnderline"/>
          <w:highlight w:val="green"/>
        </w:rPr>
        <w:t>outcomes</w:t>
      </w:r>
      <w:r w:rsidRPr="005D4AA8">
        <w:rPr>
          <w:sz w:val="12"/>
        </w:rPr>
        <w:t xml:space="preserve">. In the environmental policy arena, </w:t>
      </w:r>
      <w:proofErr w:type="gramStart"/>
      <w:r w:rsidRPr="00815BFF">
        <w:rPr>
          <w:rStyle w:val="StyleBoldUnderline"/>
          <w:highlight w:val="green"/>
        </w:rPr>
        <w:t>the disconnect</w:t>
      </w:r>
      <w:proofErr w:type="gramEnd"/>
      <w:r w:rsidRPr="00815BFF">
        <w:rPr>
          <w:rStyle w:val="StyleBoldUnderline"/>
          <w:highlight w:val="green"/>
        </w:rPr>
        <w:t xml:space="preserve"> between</w:t>
      </w:r>
      <w:r w:rsidRPr="005D4AA8">
        <w:rPr>
          <w:rStyle w:val="StyleBoldUnderline"/>
        </w:rPr>
        <w:t xml:space="preserve"> the pursuit of </w:t>
      </w:r>
      <w:r w:rsidRPr="00815BFF">
        <w:rPr>
          <w:rStyle w:val="StyleBoldUnderline"/>
          <w:highlight w:val="green"/>
        </w:rPr>
        <w:t>individual interests and</w:t>
      </w:r>
      <w:r w:rsidRPr="005D4AA8">
        <w:rPr>
          <w:rStyle w:val="StyleBoldUnderline"/>
        </w:rPr>
        <w:t xml:space="preserve"> the pursuit of </w:t>
      </w:r>
      <w:r w:rsidRPr="00815BFF">
        <w:rPr>
          <w:rStyle w:val="StyleBoldUnderline"/>
          <w:highlight w:val="green"/>
        </w:rPr>
        <w:t>collective goals is paramount</w:t>
      </w:r>
      <w:r w:rsidRPr="005D4AA8">
        <w:rPr>
          <w:sz w:val="12"/>
        </w:rPr>
        <w:t xml:space="preserve">. In this sense, the acrimony surrounding many environmental policy debates is both undersandable and inevitable. ¶ </w:t>
      </w:r>
      <w:proofErr w:type="gramStart"/>
      <w:r w:rsidRPr="005D4AA8">
        <w:rPr>
          <w:sz w:val="12"/>
        </w:rPr>
        <w:t>Although</w:t>
      </w:r>
      <w:proofErr w:type="gramEnd"/>
      <w:r w:rsidRPr="005D4AA8">
        <w:rPr>
          <w:sz w:val="12"/>
        </w:rPr>
        <w:t xml:space="preserve"> this preface might apply equally well to discussions of “climate change policy” or “species/wilderness preservation policy,” </w:t>
      </w:r>
      <w:r w:rsidRPr="005D4AA8">
        <w:rPr>
          <w:rStyle w:val="StyleBoldUnderline"/>
        </w:rPr>
        <w:t>the application to environmental justice</w:t>
      </w:r>
      <w:r w:rsidRPr="005D4AA8">
        <w:rPr>
          <w:sz w:val="12"/>
        </w:rPr>
        <w:t xml:space="preserve"> (</w:t>
      </w:r>
      <w:r w:rsidRPr="00815BFF">
        <w:rPr>
          <w:rStyle w:val="StyleBoldUnderline"/>
          <w:highlight w:val="green"/>
        </w:rPr>
        <w:t>EJ</w:t>
      </w:r>
      <w:r w:rsidRPr="005D4AA8">
        <w:rPr>
          <w:sz w:val="12"/>
        </w:rPr>
        <w:t xml:space="preserve">) </w:t>
      </w:r>
      <w:r w:rsidRPr="005D4AA8">
        <w:rPr>
          <w:rStyle w:val="StyleBoldUnderline"/>
        </w:rPr>
        <w:t>provides an opportune arena in which to</w:t>
      </w:r>
      <w:r w:rsidRPr="005D4AA8">
        <w:rPr>
          <w:sz w:val="12"/>
        </w:rPr>
        <w:t xml:space="preserve"> </w:t>
      </w:r>
      <w:r w:rsidRPr="005D4AA8">
        <w:rPr>
          <w:rStyle w:val="StyleBoldUnderline"/>
        </w:rPr>
        <w:t>observe the interplay between environmental policymaking and the</w:t>
      </w:r>
      <w:r w:rsidRPr="005D4AA8">
        <w:rPr>
          <w:sz w:val="12"/>
        </w:rPr>
        <w:t xml:space="preserve"> (allegedly) relevant </w:t>
      </w:r>
      <w:r w:rsidRPr="005D4AA8">
        <w:rPr>
          <w:rStyle w:val="StyleBoldUnderline"/>
        </w:rPr>
        <w:t>research</w:t>
      </w:r>
      <w:r w:rsidRPr="005D4AA8">
        <w:rPr>
          <w:sz w:val="12"/>
        </w:rPr>
        <w:t xml:space="preserve">. </w:t>
      </w:r>
      <w:r w:rsidRPr="005D4AA8">
        <w:rPr>
          <w:rStyle w:val="StyleBoldUnderline"/>
        </w:rPr>
        <w:t>Environmental justice is a major theme in environmental and social policy</w:t>
      </w:r>
      <w:r w:rsidRPr="005D4AA8">
        <w:rPr>
          <w:sz w:val="12"/>
        </w:rPr>
        <w:t xml:space="preserve">. </w:t>
      </w:r>
      <w:r w:rsidRPr="005D4AA8">
        <w:rPr>
          <w:rStyle w:val="StyleBoldUnderline"/>
        </w:rPr>
        <w:t>Its researchers are legion. Their output is voluminous.</w:t>
      </w:r>
      <w:r w:rsidRPr="005D4AA8">
        <w:rPr>
          <w:sz w:val="12"/>
        </w:rPr>
        <w:t xml:space="preserve"> </w:t>
      </w:r>
      <w:r w:rsidRPr="005D4AA8">
        <w:rPr>
          <w:rStyle w:val="StyleBoldUnderline"/>
        </w:rPr>
        <w:t>A debate about the empirical evidence and about appropriate policies continues among academics</w:t>
      </w:r>
      <w:r w:rsidRPr="005D4AA8">
        <w:rPr>
          <w:sz w:val="12"/>
        </w:rPr>
        <w:t xml:space="preserve">. </w:t>
      </w:r>
      <w:r w:rsidRPr="005D4AA8">
        <w:rPr>
          <w:rStyle w:val="StyleBoldUnderline"/>
        </w:rPr>
        <w:t>In</w:t>
      </w:r>
      <w:r w:rsidRPr="005D4AA8">
        <w:rPr>
          <w:sz w:val="12"/>
        </w:rPr>
        <w:t xml:space="preserve"> more </w:t>
      </w:r>
      <w:r w:rsidRPr="005D4AA8">
        <w:rPr>
          <w:rStyle w:val="StyleBoldUnderline"/>
        </w:rPr>
        <w:t>public forums</w:t>
      </w:r>
      <w:r w:rsidRPr="00815BFF">
        <w:rPr>
          <w:sz w:val="12"/>
          <w:highlight w:val="green"/>
        </w:rPr>
        <w:t xml:space="preserve">, </w:t>
      </w:r>
      <w:r w:rsidRPr="005D4AA8">
        <w:rPr>
          <w:rStyle w:val="StyleBoldUnderline"/>
        </w:rPr>
        <w:t>interest groups routinely cite environmental justice</w:t>
      </w:r>
      <w:r w:rsidRPr="00815BFF">
        <w:rPr>
          <w:sz w:val="12"/>
          <w:highlight w:val="green"/>
        </w:rPr>
        <w:t xml:space="preserve"> </w:t>
      </w:r>
      <w:r w:rsidRPr="00815BFF">
        <w:rPr>
          <w:rStyle w:val="StyleBoldUnderline"/>
          <w:highlight w:val="green"/>
        </w:rPr>
        <w:t>in</w:t>
      </w:r>
      <w:r w:rsidRPr="00815BFF">
        <w:rPr>
          <w:sz w:val="12"/>
          <w:highlight w:val="green"/>
        </w:rPr>
        <w:t xml:space="preserve"> </w:t>
      </w:r>
      <w:r w:rsidRPr="005D4AA8">
        <w:rPr>
          <w:rStyle w:val="StyleBoldUnderline"/>
        </w:rPr>
        <w:t>advocating for policy reforms</w:t>
      </w:r>
      <w:r w:rsidRPr="005D4AA8">
        <w:rPr>
          <w:sz w:val="12"/>
        </w:rPr>
        <w:t xml:space="preserve">. </w:t>
      </w:r>
      <w:r w:rsidRPr="005D4AA8">
        <w:rPr>
          <w:rStyle w:val="StyleBoldUnderline"/>
        </w:rPr>
        <w:t>As is typical in policy debates</w:t>
      </w:r>
      <w:r w:rsidRPr="005D4AA8">
        <w:rPr>
          <w:sz w:val="12"/>
        </w:rPr>
        <w:t xml:space="preserve">, </w:t>
      </w:r>
      <w:r w:rsidRPr="005D4AA8">
        <w:rPr>
          <w:rStyle w:val="StyleBoldUnderline"/>
        </w:rPr>
        <w:t>advocates select evidence to cite in support of their position</w:t>
      </w:r>
      <w:r w:rsidRPr="005D4AA8">
        <w:rPr>
          <w:sz w:val="12"/>
        </w:rPr>
        <w:t xml:space="preserve">. </w:t>
      </w:r>
      <w:r w:rsidRPr="00815BFF">
        <w:rPr>
          <w:rStyle w:val="Emphasis"/>
          <w:highlight w:val="green"/>
        </w:rPr>
        <w:t>The</w:t>
      </w:r>
      <w:r w:rsidRPr="005D4AA8">
        <w:rPr>
          <w:rStyle w:val="Emphasis"/>
        </w:rPr>
        <w:t xml:space="preserve"> </w:t>
      </w:r>
      <w:r w:rsidRPr="00815BFF">
        <w:rPr>
          <w:rStyle w:val="Emphasis"/>
          <w:highlight w:val="green"/>
        </w:rPr>
        <w:t>influence of scholarly EJ research on policymakers</w:t>
      </w:r>
      <w:r w:rsidRPr="005D4AA8">
        <w:rPr>
          <w:sz w:val="12"/>
        </w:rPr>
        <w:t xml:space="preserve">, however, </w:t>
      </w:r>
      <w:r w:rsidRPr="00815BFF">
        <w:rPr>
          <w:rStyle w:val="Emphasis"/>
          <w:highlight w:val="green"/>
        </w:rPr>
        <w:t>is less than straightforward</w:t>
      </w:r>
      <w:r w:rsidRPr="005D4AA8">
        <w:rPr>
          <w:sz w:val="12"/>
        </w:rPr>
        <w:t xml:space="preserve">. </w:t>
      </w:r>
      <w:r w:rsidRPr="00815BFF">
        <w:rPr>
          <w:rStyle w:val="StyleBoldUnderline"/>
          <w:highlight w:val="green"/>
        </w:rPr>
        <w:t>If the</w:t>
      </w:r>
      <w:r w:rsidRPr="005D4AA8">
        <w:rPr>
          <w:rStyle w:val="StyleBoldUnderline"/>
        </w:rPr>
        <w:t xml:space="preserve"> mounting </w:t>
      </w:r>
      <w:r w:rsidRPr="00815BFF">
        <w:rPr>
          <w:rStyle w:val="StyleBoldUnderline"/>
          <w:highlight w:val="green"/>
        </w:rPr>
        <w:t>evidence</w:t>
      </w:r>
      <w:r w:rsidRPr="005D4AA8">
        <w:rPr>
          <w:rStyle w:val="StyleBoldUnderline"/>
        </w:rPr>
        <w:t xml:space="preserve"> provides only partial answers or,</w:t>
      </w:r>
      <w:r w:rsidRPr="005D4AA8">
        <w:rPr>
          <w:sz w:val="12"/>
        </w:rPr>
        <w:t xml:space="preserve"> as is common, </w:t>
      </w:r>
      <w:r w:rsidRPr="00815BFF">
        <w:rPr>
          <w:rStyle w:val="Emphasis"/>
          <w:highlight w:val="green"/>
        </w:rPr>
        <w:t>answers</w:t>
      </w:r>
      <w:r w:rsidRPr="005D4AA8">
        <w:rPr>
          <w:rStyle w:val="Emphasis"/>
        </w:rPr>
        <w:t xml:space="preserve"> to </w:t>
      </w:r>
      <w:r w:rsidRPr="00815BFF">
        <w:rPr>
          <w:rStyle w:val="Emphasis"/>
          <w:highlight w:val="green"/>
        </w:rPr>
        <w:t>questions</w:t>
      </w:r>
      <w:r w:rsidRPr="005D4AA8">
        <w:rPr>
          <w:rStyle w:val="Emphasis"/>
        </w:rPr>
        <w:t xml:space="preserve"> only </w:t>
      </w:r>
      <w:r w:rsidRPr="00815BFF">
        <w:rPr>
          <w:rStyle w:val="Emphasis"/>
          <w:highlight w:val="green"/>
        </w:rPr>
        <w:t>marginally relevant to policymakers</w:t>
      </w:r>
      <w:r w:rsidRPr="00815BFF">
        <w:rPr>
          <w:sz w:val="12"/>
          <w:highlight w:val="green"/>
        </w:rPr>
        <w:t xml:space="preserve">, </w:t>
      </w:r>
      <w:r w:rsidRPr="00815BFF">
        <w:rPr>
          <w:rStyle w:val="StyleBoldUnderline"/>
          <w:highlight w:val="green"/>
        </w:rPr>
        <w:t>then</w:t>
      </w:r>
      <w:r w:rsidRPr="00815BFF">
        <w:rPr>
          <w:sz w:val="12"/>
          <w:highlight w:val="green"/>
        </w:rPr>
        <w:t xml:space="preserve"> </w:t>
      </w:r>
      <w:r w:rsidRPr="00815BFF">
        <w:rPr>
          <w:rStyle w:val="Emphasis"/>
          <w:highlight w:val="green"/>
        </w:rPr>
        <w:t>even hundreds of books</w:t>
      </w:r>
      <w:r w:rsidRPr="005D4AA8">
        <w:rPr>
          <w:sz w:val="12"/>
        </w:rPr>
        <w:t xml:space="preserve"> 1 </w:t>
      </w:r>
      <w:r w:rsidRPr="005D4AA8">
        <w:rPr>
          <w:rStyle w:val="StyleBoldUnderline"/>
        </w:rPr>
        <w:t>on the subject may</w:t>
      </w:r>
      <w:r w:rsidRPr="005D4AA8">
        <w:rPr>
          <w:sz w:val="12"/>
        </w:rPr>
        <w:t xml:space="preserve"> </w:t>
      </w:r>
      <w:r w:rsidRPr="00815BFF">
        <w:rPr>
          <w:rStyle w:val="Emphasis"/>
          <w:highlight w:val="green"/>
        </w:rPr>
        <w:t>do little to sway</w:t>
      </w:r>
      <w:r w:rsidRPr="005D4AA8">
        <w:rPr>
          <w:rStyle w:val="Emphasis"/>
        </w:rPr>
        <w:t xml:space="preserve"> </w:t>
      </w:r>
      <w:r w:rsidRPr="00815BFF">
        <w:rPr>
          <w:rStyle w:val="Emphasis"/>
          <w:highlight w:val="green"/>
        </w:rPr>
        <w:t>public policy</w:t>
      </w:r>
      <w:r w:rsidRPr="005D4AA8">
        <w:rPr>
          <w:sz w:val="12"/>
        </w:rPr>
        <w:t xml:space="preserve">. Or, conversely, the evidence’s influence may far outstrip its limited relevance. Regardless, like many other environmental policy topics, the role of scholarly research in policy design is inevitably contentious and complex. ¶ </w:t>
      </w:r>
      <w:proofErr w:type="gramStart"/>
      <w:r w:rsidRPr="005D4AA8">
        <w:rPr>
          <w:rStyle w:val="StyleBoldUnderline"/>
        </w:rPr>
        <w:t>The</w:t>
      </w:r>
      <w:proofErr w:type="gramEnd"/>
      <w:r w:rsidRPr="005D4AA8">
        <w:rPr>
          <w:rStyle w:val="StyleBoldUnderline"/>
        </w:rPr>
        <w:t xml:space="preserve"> purpose of this paper is to offer</w:t>
      </w:r>
      <w:r w:rsidRPr="005D4AA8">
        <w:rPr>
          <w:sz w:val="12"/>
        </w:rPr>
        <w:t xml:space="preserve"> some </w:t>
      </w:r>
      <w:r w:rsidRPr="005D4AA8">
        <w:rPr>
          <w:rStyle w:val="StyleBoldUnderline"/>
        </w:rPr>
        <w:t>insight about policy design from the scholarly literature on EJ</w:t>
      </w:r>
      <w:r w:rsidRPr="005D4AA8">
        <w:rPr>
          <w:sz w:val="12"/>
        </w:rPr>
        <w:t xml:space="preserve">. After scaling this mountain of literature, </w:t>
      </w:r>
      <w:r w:rsidRPr="005D4AA8">
        <w:rPr>
          <w:rStyle w:val="StyleBoldUnderline"/>
        </w:rPr>
        <w:t>what are the important lessons to be learned for</w:t>
      </w:r>
      <w:r w:rsidRPr="005D4AA8">
        <w:rPr>
          <w:sz w:val="12"/>
        </w:rPr>
        <w:t xml:space="preserve"> </w:t>
      </w:r>
      <w:r w:rsidRPr="005D4AA8">
        <w:rPr>
          <w:rStyle w:val="Emphasis"/>
        </w:rPr>
        <w:t xml:space="preserve">making EJ policy? </w:t>
      </w:r>
      <w:r w:rsidRPr="005D4AA8">
        <w:rPr>
          <w:sz w:val="12"/>
        </w:rPr>
        <w:t xml:space="preserve">From this vantage, </w:t>
      </w:r>
      <w:r w:rsidRPr="005D4AA8">
        <w:rPr>
          <w:rStyle w:val="StyleBoldUnderline"/>
        </w:rPr>
        <w:t>this paper</w:t>
      </w:r>
      <w:r w:rsidRPr="005D4AA8">
        <w:rPr>
          <w:sz w:val="12"/>
        </w:rPr>
        <w:t xml:space="preserve"> </w:t>
      </w:r>
      <w:r w:rsidRPr="005D4AA8">
        <w:rPr>
          <w:rStyle w:val="Emphasis"/>
        </w:rPr>
        <w:t>critiques the field of EJ research</w:t>
      </w:r>
      <w:r w:rsidRPr="005D4AA8">
        <w:rPr>
          <w:sz w:val="12"/>
        </w:rPr>
        <w:t>. It also offers some suggestions for a more policy-relevant research agenda. The conclusion returns to the broad assessment of EJ policy and suggests some future directions for designing policy and framing the discourse.</w:t>
      </w:r>
    </w:p>
    <w:p w:rsidR="00FB6DB6" w:rsidRPr="005D4AA8" w:rsidRDefault="00FB6DB6" w:rsidP="00FB6DB6">
      <w:pPr>
        <w:pStyle w:val="Heading3"/>
        <w:rPr>
          <w:rFonts w:cs="Arial"/>
        </w:rPr>
      </w:pPr>
      <w:r w:rsidRPr="005D4AA8">
        <w:rPr>
          <w:rFonts w:cs="Arial"/>
        </w:rPr>
        <w:t>AT: Zizek (rev/act)</w:t>
      </w:r>
    </w:p>
    <w:p w:rsidR="00FB6DB6" w:rsidRPr="005D4AA8" w:rsidRDefault="00FB6DB6" w:rsidP="00FB6DB6"/>
    <w:p w:rsidR="00FB6DB6" w:rsidRPr="005D4AA8" w:rsidRDefault="00FB6DB6" w:rsidP="00FB6DB6">
      <w:pPr>
        <w:pStyle w:val="Heading4"/>
        <w:rPr>
          <w:rFonts w:cs="Arial"/>
        </w:rPr>
      </w:pPr>
      <w:r w:rsidRPr="005D4AA8">
        <w:rPr>
          <w:rFonts w:cs="Arial"/>
        </w:rPr>
        <w:t>Their proposal is just empty radicalism. Risking everything for revolution creates Stalinist totalitarianism.</w:t>
      </w:r>
    </w:p>
    <w:p w:rsidR="00FB6DB6" w:rsidRPr="005D4AA8" w:rsidRDefault="00FB6DB6" w:rsidP="00FB6DB6"/>
    <w:p w:rsidR="00FB6DB6" w:rsidRPr="005D4AA8" w:rsidRDefault="00FB6DB6" w:rsidP="00FB6DB6">
      <w:r w:rsidRPr="005D4AA8">
        <w:t xml:space="preserve">Julia </w:t>
      </w:r>
      <w:r w:rsidRPr="005D4AA8">
        <w:rPr>
          <w:rStyle w:val="StyleStyleBold12pt"/>
        </w:rPr>
        <w:t>HELL</w:t>
      </w:r>
      <w:r w:rsidRPr="005D4AA8">
        <w:t xml:space="preserve"> German Studies @ Michigan </w:t>
      </w:r>
      <w:r w:rsidRPr="005D4AA8">
        <w:rPr>
          <w:rStyle w:val="StyleStyleBold12pt"/>
        </w:rPr>
        <w:t>‘6</w:t>
      </w:r>
      <w:r w:rsidRPr="005D4AA8">
        <w:rPr>
          <w:b/>
        </w:rPr>
        <w:t xml:space="preserve"> </w:t>
      </w:r>
      <w:r w:rsidRPr="005D4AA8">
        <w:t xml:space="preserve">“Remnants of Totalitarianism” </w:t>
      </w:r>
      <w:r w:rsidRPr="005D4AA8">
        <w:rPr>
          <w:i/>
        </w:rPr>
        <w:t>Telos</w:t>
      </w:r>
      <w:r w:rsidRPr="005D4AA8">
        <w:t xml:space="preserve"> Fall Vol. 136 p. 96-103</w:t>
      </w:r>
    </w:p>
    <w:p w:rsidR="00FB6DB6" w:rsidRPr="005D4AA8" w:rsidRDefault="00FB6DB6" w:rsidP="00FB6DB6">
      <w:pPr>
        <w:pStyle w:val="Cites"/>
        <w:rPr>
          <w:rFonts w:ascii="Arial" w:hAnsi="Arial" w:cs="Arial"/>
          <w:sz w:val="16"/>
        </w:rPr>
      </w:pPr>
      <w:r w:rsidRPr="005D4AA8">
        <w:rPr>
          <w:rFonts w:ascii="Arial" w:hAnsi="Arial" w:cs="Arial"/>
          <w:sz w:val="16"/>
        </w:rPr>
        <w:t xml:space="preserve">This brings us to the present and the form of political actions that are thinkable, or unthinkable, in a condition allegedly dominated by the opposition between totalitarianism and democracy. What is needed is a "freedom fighter with an inhuman face." In Zizek's Revolution at the Gates, Antigone is such a model, her defiance an example of </w:t>
      </w:r>
      <w:r w:rsidRPr="00815BFF">
        <w:rPr>
          <w:rStyle w:val="StyleBoldUnderline"/>
          <w:rFonts w:ascii="Arial" w:hAnsi="Arial" w:cs="Arial"/>
          <w:highlight w:val="green"/>
        </w:rPr>
        <w:t>an act that "intervenes</w:t>
      </w:r>
      <w:r w:rsidRPr="005D4AA8">
        <w:rPr>
          <w:rStyle w:val="StyleBoldUnderline"/>
          <w:rFonts w:ascii="Arial" w:hAnsi="Arial" w:cs="Arial"/>
        </w:rPr>
        <w:t xml:space="preserve"> in the very rational order of the Real, changing-restructuring its co-ordinates</w:t>
      </w:r>
      <w:r w:rsidRPr="005D4AA8">
        <w:rPr>
          <w:rFonts w:ascii="Arial" w:hAnsi="Arial" w:cs="Arial"/>
          <w:sz w:val="16"/>
        </w:rPr>
        <w:t xml:space="preserve">-an act is not irrational; rather, it creates its own (new) rationality.""' This event "cannot be planned in advance-we have to take a risk, a step into the open, with no Big Other to return our true message to us"-and </w:t>
      </w:r>
      <w:r w:rsidRPr="00815BFF">
        <w:rPr>
          <w:rStyle w:val="StyleBoldUnderline"/>
          <w:rFonts w:ascii="Arial" w:hAnsi="Arial" w:cs="Arial"/>
          <w:highlight w:val="green"/>
        </w:rPr>
        <w:t>its consequences might</w:t>
      </w:r>
      <w:r w:rsidRPr="005D4AA8">
        <w:rPr>
          <w:rStyle w:val="StyleBoldUnderline"/>
          <w:rFonts w:ascii="Arial" w:hAnsi="Arial" w:cs="Arial"/>
        </w:rPr>
        <w:t xml:space="preserve"> well </w:t>
      </w:r>
      <w:r w:rsidRPr="00815BFF">
        <w:rPr>
          <w:rStyle w:val="StyleBoldUnderline"/>
          <w:rFonts w:ascii="Arial" w:hAnsi="Arial" w:cs="Arial"/>
          <w:highlight w:val="green"/>
        </w:rPr>
        <w:t xml:space="preserve">be </w:t>
      </w:r>
      <w:r w:rsidRPr="00815BFF">
        <w:rPr>
          <w:rStyle w:val="Emphasis"/>
          <w:rFonts w:eastAsiaTheme="majorEastAsia"/>
          <w:highlight w:val="green"/>
        </w:rPr>
        <w:t>Stalinist terror</w:t>
      </w:r>
      <w:r w:rsidRPr="005D4AA8">
        <w:rPr>
          <w:rFonts w:ascii="Arial" w:hAnsi="Arial" w:cs="Arial"/>
          <w:sz w:val="16"/>
        </w:rPr>
        <w:t xml:space="preserve">, that is one of the risks."'  A freedom fighter with an inhuman face-the phrase resonates with Benjamin's early thoughts on the Angel of History as a figure that embod- ies the creativity of destruction. iek discusses Benjamin's "Theses on the Philosophy of History" in the context of "revolutionary violence" as "the transformation of the oppressed victim into an active agent. "6 To make the argument for the ethical nature of the revolutionary act, 2iiek turns to Eric Santner's reading of Benjamin. "[A] present revolutionary interven- tion repeats/redeems past failed attempts," Zizek writes."' He uses Eric Santner's notion of "symptoms" as "past traces which are retroactively redeemed through the 'miracle' of the revolutionary intervention": they are, Santner writes, "not so much forgotten deeds, but rather forgotten failures to act, failures to suspend the force of the social bond inhibiting acts of solidarity with society's 'others.""" Santner's political claims are more modest: these symptoms register not only past failed revolutionary attempts, but past "failures to respond to calls for action, or even for empa- thy" on behalf of the suffering."" Santner uses Christa Wolf's reflections on the Nazi pogroms of 1938, not on the events of 1917. But </w:t>
      </w:r>
      <w:r w:rsidRPr="005D4AA8">
        <w:rPr>
          <w:rStyle w:val="StyleBoldUnderline"/>
          <w:rFonts w:ascii="Arial" w:hAnsi="Arial" w:cs="Arial"/>
        </w:rPr>
        <w:t>Zizek is not concerned with modest ethical acts</w:t>
      </w:r>
      <w:r w:rsidRPr="005D4AA8">
        <w:rPr>
          <w:rFonts w:ascii="Arial" w:hAnsi="Arial" w:cs="Arial"/>
          <w:sz w:val="16"/>
        </w:rPr>
        <w:t xml:space="preserve">; for him, the excessive violence of the 1938 pogroms is a symptom that testifies to the "possibility of the authen- tic proletarian revolution.""' This was an outburst of violence that covered "the void of the failure to intervene effectively in the social crisis.""' </w:t>
      </w:r>
      <w:r w:rsidRPr="00815BFF">
        <w:rPr>
          <w:rStyle w:val="StyleBoldUnderline"/>
          <w:rFonts w:ascii="Arial" w:hAnsi="Arial" w:cs="Arial"/>
          <w:highlight w:val="green"/>
        </w:rPr>
        <w:t>As the Stalinist purges contained a redemptive kernel, so does</w:t>
      </w:r>
      <w:r w:rsidRPr="005D4AA8">
        <w:rPr>
          <w:rStyle w:val="StyleBoldUnderline"/>
          <w:rFonts w:ascii="Arial" w:hAnsi="Arial" w:cs="Arial"/>
        </w:rPr>
        <w:t xml:space="preserve">, apparently, </w:t>
      </w:r>
      <w:r w:rsidRPr="00815BFF">
        <w:rPr>
          <w:rStyle w:val="StyleBoldUnderline"/>
          <w:rFonts w:ascii="Arial" w:hAnsi="Arial" w:cs="Arial"/>
          <w:highlight w:val="green"/>
        </w:rPr>
        <w:t>right-wing violence</w:t>
      </w:r>
      <w:r w:rsidRPr="005D4AA8">
        <w:rPr>
          <w:rFonts w:ascii="Arial" w:hAnsi="Arial" w:cs="Arial"/>
          <w:sz w:val="16"/>
        </w:rPr>
        <w:t xml:space="preserve">. At stake is a contemporary politics of authentic acts that redeems these voids and creates a revolutionary future from a revolu- tionary past. IV "A Crazy Wager on the Impossible": Eaek 's New (Post)Democratic Post-Politics If we read Zizek and Muffler with reference to Arendt's Origins of Totali- tarianism, we discover two different, but complementary stories that express a familiar dilemma of the left. </w:t>
      </w:r>
      <w:r w:rsidRPr="00815BFF">
        <w:rPr>
          <w:rStyle w:val="Emphasis"/>
          <w:rFonts w:eastAsiaTheme="majorEastAsia"/>
          <w:highlight w:val="green"/>
        </w:rPr>
        <w:t>In Zizek’s writings, the</w:t>
      </w:r>
      <w:r w:rsidRPr="005D4AA8">
        <w:rPr>
          <w:rStyle w:val="Emphasis"/>
          <w:rFonts w:eastAsiaTheme="majorEastAsia"/>
        </w:rPr>
        <w:t xml:space="preserve"> entire </w:t>
      </w:r>
      <w:r w:rsidRPr="00815BFF">
        <w:rPr>
          <w:rStyle w:val="Emphasis"/>
          <w:rFonts w:eastAsiaTheme="majorEastAsia"/>
          <w:highlight w:val="green"/>
        </w:rPr>
        <w:t>mur- derous history of Stalinism is erased in favor of a</w:t>
      </w:r>
      <w:r w:rsidRPr="005D4AA8">
        <w:rPr>
          <w:rStyle w:val="Emphasis"/>
          <w:rFonts w:eastAsiaTheme="majorEastAsia"/>
        </w:rPr>
        <w:t xml:space="preserve"> still </w:t>
      </w:r>
      <w:r w:rsidRPr="00815BFF">
        <w:rPr>
          <w:rStyle w:val="Emphasis"/>
          <w:rFonts w:eastAsiaTheme="majorEastAsia"/>
          <w:highlight w:val="green"/>
        </w:rPr>
        <w:t>unrealized future</w:t>
      </w:r>
      <w:r w:rsidRPr="005D4AA8">
        <w:rPr>
          <w:rFonts w:ascii="Arial" w:hAnsi="Arial" w:cs="Arial"/>
          <w:sz w:val="16"/>
        </w:rPr>
        <w:t xml:space="preserve">:  the realization of the redemptive dimension----one that we find even at the heart of Stalinism. In MUller's texts, the GULAG is reified into a concept of history as catastrophe, the history of an eternal cycle of violence. The future only exists as the repetition of that violence. Both iek and Muller draw on Benjamin's "Theses on the Philosophy of History," which were written at the moment of the Hitler-Stalin Pact. The opposition between Muller's melancholic paralysis and iek's revolutionary decisionism raises again a problematic that Yves de Maes- seneer discusses apropos of Benjamin's angel. Maesseneer argues that the figure of the angel represents a "terrifying amalgam of redemption and destruction," because it implies the "end of politics," either leading to res- ignation, or (state) terror .... If we appeal to Benjamin's angel, Maesseneer submits, </w:t>
      </w:r>
      <w:r w:rsidRPr="00815BFF">
        <w:rPr>
          <w:rStyle w:val="StyleBoldUnderline"/>
          <w:rFonts w:ascii="Arial" w:hAnsi="Arial" w:cs="Arial"/>
          <w:highlight w:val="green"/>
        </w:rPr>
        <w:t>we either risk</w:t>
      </w:r>
      <w:r w:rsidRPr="005D4AA8">
        <w:rPr>
          <w:rStyle w:val="StyleBoldUnderline"/>
          <w:rFonts w:ascii="Arial" w:hAnsi="Arial" w:cs="Arial"/>
        </w:rPr>
        <w:t xml:space="preserve"> "an endorsement of </w:t>
      </w:r>
      <w:r w:rsidRPr="00815BFF">
        <w:rPr>
          <w:rStyle w:val="StyleBoldUnderline"/>
          <w:rFonts w:ascii="Arial" w:hAnsi="Arial" w:cs="Arial"/>
          <w:highlight w:val="green"/>
        </w:rPr>
        <w:t>the posture of a powerless witnessing of catastrophe</w:t>
      </w:r>
      <w:r w:rsidRPr="005D4AA8">
        <w:rPr>
          <w:rFonts w:ascii="Arial" w:hAnsi="Arial" w:cs="Arial"/>
          <w:sz w:val="16"/>
        </w:rPr>
        <w:t xml:space="preserve">," because the angel is "too immaterial to make a difference," </w:t>
      </w:r>
      <w:r w:rsidRPr="00815BFF">
        <w:rPr>
          <w:rStyle w:val="StyleBoldUnderline"/>
          <w:rFonts w:ascii="Arial" w:hAnsi="Arial" w:cs="Arial"/>
          <w:highlight w:val="green"/>
        </w:rPr>
        <w:t>or</w:t>
      </w:r>
      <w:r w:rsidRPr="005D4AA8">
        <w:rPr>
          <w:rStyle w:val="StyleBoldUnderline"/>
          <w:rFonts w:ascii="Arial" w:hAnsi="Arial" w:cs="Arial"/>
        </w:rPr>
        <w:t xml:space="preserve"> else </w:t>
      </w:r>
      <w:r w:rsidRPr="00815BFF">
        <w:rPr>
          <w:rStyle w:val="StyleBoldUnderline"/>
          <w:rFonts w:ascii="Arial" w:hAnsi="Arial" w:cs="Arial"/>
          <w:highlight w:val="green"/>
        </w:rPr>
        <w:t>we are endorsing radical destruction</w:t>
      </w:r>
      <w:r w:rsidRPr="005D4AA8">
        <w:rPr>
          <w:rStyle w:val="StyleBoldUnderline"/>
          <w:rFonts w:ascii="Arial" w:hAnsi="Arial" w:cs="Arial"/>
        </w:rPr>
        <w:t>."</w:t>
      </w:r>
      <w:r w:rsidRPr="005D4AA8">
        <w:rPr>
          <w:rFonts w:ascii="Arial" w:hAnsi="Arial" w:cs="Arial"/>
          <w:sz w:val="16"/>
        </w:rPr>
        <w:t xml:space="preserve">' Whether this assessment is valid for Benjamin's angel might be debatable; as a warning, it certainly applies to 2iek's and MUller's readings of it."' I am not arguing that .iek revived Benjamin's angel with a bomb in one hand and a copy of the Koran in the other. I do however agree with Geoff Boucher's analysis that iek's recent theorizing of the act as an "exit from the symbolic network, a dissolution of social bonds" indicates a tension between democratic politics (as the formation of a hegeinonic project) and "quasi-religious militarism,""' </w:t>
      </w:r>
      <w:r w:rsidRPr="00815BFF">
        <w:rPr>
          <w:rStyle w:val="StyleBoldUnderline"/>
          <w:rFonts w:ascii="Arial" w:hAnsi="Arial" w:cs="Arial"/>
          <w:highlight w:val="green"/>
        </w:rPr>
        <w:t>Boucher criticizes Zizek's notion of a foundational act as a leftover from</w:t>
      </w:r>
      <w:r w:rsidRPr="005D4AA8">
        <w:rPr>
          <w:rStyle w:val="StyleBoldUnderline"/>
          <w:rFonts w:ascii="Arial" w:hAnsi="Arial" w:cs="Arial"/>
        </w:rPr>
        <w:t xml:space="preserve"> "Cultural-Revolution-period </w:t>
      </w:r>
      <w:r w:rsidRPr="00815BFF">
        <w:rPr>
          <w:rStyle w:val="StyleBoldUnderline"/>
          <w:rFonts w:ascii="Arial" w:hAnsi="Arial" w:cs="Arial"/>
          <w:highlight w:val="green"/>
        </w:rPr>
        <w:t>Maoism" and ultimately a retreat from politics, because it seems to privi- lege individual over collective action and reduces politics and economics to ideological struggles</w:t>
      </w:r>
      <w:r w:rsidRPr="005D4AA8">
        <w:rPr>
          <w:rFonts w:ascii="Arial" w:hAnsi="Arial" w:cs="Arial"/>
          <w:sz w:val="16"/>
        </w:rPr>
        <w:t xml:space="preserve">."' I have traced this new politics of "repeating Lenin" and the Bolsheviks' refusal of evolutionary history to two different  contexts. The first is the Eastern European context, i.e., the de-politicizing connection between petrified (post)totalitarian conditions and the volun- tarist fantasies of Eastern Europe's dissident Marxists. The second is the context discussed by Boucher, i.e., the politics of the 1970s. However, I propose to comprehend iek's re-invention of radical politics as a return not to Maoism, but to the abstract radicalism of the RAE. In 1972, Ulrike Meinhof wrote a manifesto about Black September's role in the anti-imperialist struggle. Meinhof argued that  Germany was imperialism's fascist center, that Israel's conflict with the Palestinians had turned that country into "Nazi-Faschismus," and that the bloody kidnappings in Munich constituted an "anti-imperialist, anti-fascist" intervention."' Again, I am not arguing that iek is re-inventing the Angel of History as Islamic fundamentalist, Palestinian freedom fighter, or the reincarnation of Ulrike Meinhof. But Meinhof's ghost does haunt his "freedom fighter with an inhuman face." Anti-imperialist struggle, she wrote, aims at the "[m]aterial destruction of imperialist domination" and the "myth" of its omnipotence.""' This sounds familiar: we could be reading a Maoist pamphlet. Meinhof's reflections on the symbolic core of militant actions are more intriguing: "Propagandistic action as part of the material attack: the act of liberation in the act of annihilation. "`9 Libera- tion through destruction: in this statement we find remnants of Hegel's master-slave dialectic and its echoes in Fanon and Sartre--and we find a crude foreshadowing of Zizek's conception of the authentic revolutionary act as one that changes the symbolic itself. </w:t>
      </w:r>
      <w:r w:rsidRPr="00815BFF">
        <w:rPr>
          <w:rStyle w:val="StyleBoldUnderline"/>
          <w:rFonts w:ascii="Arial" w:hAnsi="Arial" w:cs="Arial"/>
          <w:highlight w:val="green"/>
        </w:rPr>
        <w:t>This raises</w:t>
      </w:r>
      <w:r w:rsidRPr="005D4AA8">
        <w:rPr>
          <w:rStyle w:val="StyleBoldUnderline"/>
          <w:rFonts w:ascii="Arial" w:hAnsi="Arial" w:cs="Arial"/>
        </w:rPr>
        <w:t xml:space="preserve"> </w:t>
      </w:r>
      <w:r w:rsidRPr="005D4AA8">
        <w:rPr>
          <w:rFonts w:ascii="Arial" w:hAnsi="Arial" w:cs="Arial"/>
          <w:sz w:val="16"/>
        </w:rPr>
        <w:t xml:space="preserve">again </w:t>
      </w:r>
      <w:r w:rsidRPr="00815BFF">
        <w:rPr>
          <w:rStyle w:val="StyleBoldUnderline"/>
          <w:rFonts w:ascii="Arial" w:hAnsi="Arial" w:cs="Arial"/>
          <w:highlight w:val="green"/>
        </w:rPr>
        <w:t>the question of which</w:t>
      </w:r>
      <w:r w:rsidRPr="005D4AA8">
        <w:rPr>
          <w:rStyle w:val="StyleBoldUnderline"/>
          <w:rFonts w:ascii="Arial" w:hAnsi="Arial" w:cs="Arial"/>
        </w:rPr>
        <w:t xml:space="preserve"> kinds of </w:t>
      </w:r>
      <w:r w:rsidRPr="00815BFF">
        <w:rPr>
          <w:rStyle w:val="StyleBoldUnderline"/>
          <w:rFonts w:ascii="Arial" w:hAnsi="Arial" w:cs="Arial"/>
          <w:highlight w:val="green"/>
        </w:rPr>
        <w:t>acts Ziek has in mind</w:t>
      </w:r>
      <w:r w:rsidRPr="005D4AA8">
        <w:rPr>
          <w:rStyle w:val="StyleBoldUnderline"/>
          <w:rFonts w:ascii="Arial" w:hAnsi="Arial" w:cs="Arial"/>
        </w:rPr>
        <w:t xml:space="preserve">. Reading </w:t>
      </w:r>
      <w:r w:rsidRPr="00815BFF">
        <w:rPr>
          <w:rStyle w:val="StyleBoldUnderline"/>
          <w:rFonts w:ascii="Arial" w:hAnsi="Arial" w:cs="Arial"/>
          <w:highlight w:val="green"/>
        </w:rPr>
        <w:t>Zizek</w:t>
      </w:r>
      <w:r w:rsidRPr="005D4AA8">
        <w:rPr>
          <w:rStyle w:val="StyleBoldUnderline"/>
          <w:rFonts w:ascii="Arial" w:hAnsi="Arial" w:cs="Arial"/>
        </w:rPr>
        <w:t xml:space="preserve"> unfortunately </w:t>
      </w:r>
      <w:r w:rsidRPr="00815BFF">
        <w:rPr>
          <w:rStyle w:val="StyleBoldUnderline"/>
          <w:rFonts w:ascii="Arial" w:hAnsi="Arial" w:cs="Arial"/>
          <w:highlight w:val="green"/>
        </w:rPr>
        <w:t>does not</w:t>
      </w:r>
      <w:r w:rsidRPr="005D4AA8">
        <w:rPr>
          <w:rStyle w:val="StyleBoldUnderline"/>
          <w:rFonts w:ascii="Arial" w:hAnsi="Arial" w:cs="Arial"/>
        </w:rPr>
        <w:t xml:space="preserve"> help to </w:t>
      </w:r>
      <w:r w:rsidRPr="00815BFF">
        <w:rPr>
          <w:rStyle w:val="StyleBoldUnderline"/>
          <w:rFonts w:ascii="Arial" w:hAnsi="Arial" w:cs="Arial"/>
          <w:highlight w:val="green"/>
        </w:rPr>
        <w:t>clarify</w:t>
      </w:r>
      <w:r w:rsidRPr="005D4AA8">
        <w:rPr>
          <w:rStyle w:val="StyleBoldUnderline"/>
          <w:rFonts w:ascii="Arial" w:hAnsi="Arial" w:cs="Arial"/>
        </w:rPr>
        <w:t xml:space="preserve"> this issue.</w:t>
      </w:r>
      <w:r w:rsidRPr="005D4AA8">
        <w:rPr>
          <w:rFonts w:ascii="Arial" w:hAnsi="Arial" w:cs="Arial"/>
          <w:sz w:val="16"/>
        </w:rPr>
        <w:t xml:space="preserve"> What we do learn is that Zizek attempts to theorize politics beyond "democracy." Discussing the challenge that Carl Schmitt's theory of the political poses to the left, Chantal Mouffe insists that radical democracy be understood as a critique of parliamentary democracy, not as its dismissal. Radical democracy politicizes liberal democracy by introducing Schmitt's  agonistic definition of politics, which deliberative models of democracy exclude; and it introduces agonistic pluralism into Schmitt's ineradicable 2onfiictuality by transforming antagonistic confrontations into agonistic Dries, "enemies" into legitimate "adversaries" with whom "there exists a common ground.""' That parliamentary democracy provides the space for the elaboration of this common symbolic ground has been the cornerstone of the post-Stalinist left and its reinvention of democratic politics. In his essay on Schmitt's "decisionist formalism," Zizek argues that Schmitt asserts "the independence of the abyssal act of free decision from its positive content "3' Like Mouffe, Zizek welcomes Schmitt's definition of the political as antagonistic, but criticizes him for not properly articu- lating "the logic of political antagonism.""' Schmitt's move to limit the friend/enemy distinction to external politics disavows the internal struggle that traverses society, while "a leftist position," hek writes, insists on "the unconditional primacy of the inherent antagonism as constitutive of the political.""' Zizek then provides "positive content" to Schmitt's formalism by defining the political as a struggle for democracy: "The political struggle proper is. never simply a rational debate between mul- tiple interests, but simultaneously the struggle for one's voice to be heard and recognized as the voice of a legitimate partner.""' The "protests of the 'excluded" always involve their right to be recognized."' Yet </w:t>
      </w:r>
      <w:r w:rsidRPr="00815BFF">
        <w:rPr>
          <w:rStyle w:val="StyleBoldUnderline"/>
          <w:rFonts w:ascii="Arial" w:hAnsi="Arial" w:cs="Arial"/>
          <w:highlight w:val="green"/>
        </w:rPr>
        <w:t>is Zizek's new radical act really more than just another</w:t>
      </w:r>
      <w:r w:rsidRPr="005D4AA8">
        <w:rPr>
          <w:rStyle w:val="StyleBoldUnderline"/>
          <w:rFonts w:ascii="Arial" w:hAnsi="Arial" w:cs="Arial"/>
        </w:rPr>
        <w:t xml:space="preserve"> kind of </w:t>
      </w:r>
      <w:r w:rsidRPr="00815BFF">
        <w:rPr>
          <w:rStyle w:val="StyleBoldUnderline"/>
          <w:rFonts w:ascii="Arial" w:hAnsi="Arial" w:cs="Arial"/>
          <w:highlight w:val="green"/>
        </w:rPr>
        <w:t>empty</w:t>
      </w:r>
      <w:r w:rsidRPr="005D4AA8">
        <w:rPr>
          <w:rStyle w:val="StyleBoldUnderline"/>
          <w:rFonts w:ascii="Arial" w:hAnsi="Arial" w:cs="Arial"/>
        </w:rPr>
        <w:t xml:space="preserve">, formalist </w:t>
      </w:r>
      <w:r w:rsidRPr="00815BFF">
        <w:rPr>
          <w:rStyle w:val="StyleBoldUnderline"/>
          <w:rFonts w:ascii="Arial" w:hAnsi="Arial" w:cs="Arial"/>
          <w:highlight w:val="green"/>
        </w:rPr>
        <w:t>decisionism</w:t>
      </w:r>
      <w:r w:rsidRPr="005D4AA8">
        <w:rPr>
          <w:rFonts w:ascii="Arial" w:hAnsi="Arial" w:cs="Arial"/>
          <w:sz w:val="16"/>
        </w:rPr>
        <w:t xml:space="preserve">? Granted, </w:t>
      </w:r>
      <w:r w:rsidRPr="005D4AA8">
        <w:rPr>
          <w:rStyle w:val="StyleBoldUnderline"/>
          <w:rFonts w:ascii="Arial" w:hAnsi="Arial" w:cs="Arial"/>
        </w:rPr>
        <w:t xml:space="preserve">he gives it a more material con- tent by insisting on </w:t>
      </w:r>
      <w:r w:rsidRPr="005D4AA8">
        <w:rPr>
          <w:rFonts w:ascii="Arial" w:hAnsi="Arial" w:cs="Arial"/>
          <w:sz w:val="16"/>
        </w:rPr>
        <w:t xml:space="preserve">the continuing relevance of </w:t>
      </w:r>
      <w:r w:rsidRPr="005D4AA8">
        <w:rPr>
          <w:rStyle w:val="StyleBoldUnderline"/>
          <w:rFonts w:ascii="Arial" w:hAnsi="Arial" w:cs="Arial"/>
        </w:rPr>
        <w:t>class antagonism</w:t>
      </w:r>
      <w:r w:rsidRPr="005D4AA8">
        <w:rPr>
          <w:rFonts w:ascii="Arial" w:hAnsi="Arial" w:cs="Arial"/>
          <w:sz w:val="16"/>
        </w:rPr>
        <w:t xml:space="preserve">, i.e., the "notion of a radical antagonistic gap that affects the entire social body.""' In Welcome to the Desert of the Real, this gap is exposed by the attacks on the World Trade Center, because, iek argues, these attacks represented the eruption of the real into our symbolic order: they signaled the gap  between the First and the Third Worlds, iek unequivocally distances himself from these attacks. Nevertheless, this militant gesture does pose a problem. I see Zizek's recent involvement with theology as an attempt to differentiate his messianic-militant politics from this kind of terrorism. And the hermeneutic pirouettes performed in the service of the "redemptive kernel" of Stalinism serve the same function: to delineate the boundaries of what this act is and is not. The "freedom fighter with the inhuman face" is no terrorist, Islamic or Stalinist-but is she anything more than a rev- enant from another desperate age? To answer this question, we need to return to Ulrike Meinhof, In Welcome to the Desert of the Real, iiek compares the attacks on the World Trade Center to those of the RAF. Meinhof's concept of the revolution- ary act, Zizek writes, is driven by the twentieth-century "passion for the Real," a belief that violent transgression bombs people out of their numbed state."' However, this kind of act, 2iek argues, paradoxically produces only the "pure semblance of the effect of the Real.""' But does this analysis (which I read as a kind of anticipatory rebuttal) really exhaust Meinhof's theory of the authentic act? What the RAF aimed for were three things: the existential effect, the shock effect, and, finally, a kind of "rev- elation": the act's power to lay bare the (fascist) essence of the (German) state. As 1 mentioned above, we find traces of Fanon's existentialism, but point two and three also hint at the legacy of surrealism, of Debord and the Situatjonjst International, And it is here that we can locate Ziek's debt to the RAF. For we can read the RAF's desire to "unveil" the true nature of the state in two ways: as the production of mere spectacle, a "thrill of the Real," or as a desire to radically intervene on the level of the symbolic. '39 Like iek's authentic revolutionary act, Meinhof's theory of revolutionary acts contained a symbolic dimension; they were aimed at a rearrangement of the very pre-conditions of politics. Zizek is thus in the process of rethinking radical democracy through Meinhof, substituting the work of hegemonic articulation with a new strat- egy, the authentic revolutionary act. And Zizek takes Mouffe's Gramscian rearticulation of the symbolic outside the space of liberal parliamentary democracy. For, as Zizek points out in his response to Boucher, the time of optimism is over: "we effectively live in dark times for democratic  politics."40 Far from advocating a "crazy messianic politics of a radical violent Act," Zizek writes, in this age of global capitalism he is concerned with finding ways to re-think radical change (which, he argues, Mouffe and Laclau abandoned by limiting their anti-globalization strategy to "multiple local practices of resistance"). 141 </w:t>
      </w:r>
      <w:r w:rsidRPr="005D4AA8">
        <w:rPr>
          <w:rStyle w:val="StyleBoldUnderline"/>
          <w:rFonts w:ascii="Arial" w:hAnsi="Arial" w:cs="Arial"/>
        </w:rPr>
        <w:t xml:space="preserve">Ultimately, </w:t>
      </w:r>
      <w:r w:rsidRPr="00815BFF">
        <w:rPr>
          <w:rStyle w:val="StyleBoldUnderline"/>
          <w:rFonts w:ascii="Arial" w:hAnsi="Arial" w:cs="Arial"/>
          <w:highlight w:val="green"/>
        </w:rPr>
        <w:t>Zizek writes, "we cannot formulate</w:t>
      </w:r>
      <w:r w:rsidRPr="005D4AA8">
        <w:rPr>
          <w:rStyle w:val="StyleBoldUnderline"/>
          <w:rFonts w:ascii="Arial" w:hAnsi="Arial" w:cs="Arial"/>
        </w:rPr>
        <w:t xml:space="preserve"> a </w:t>
      </w:r>
      <w:r w:rsidRPr="00815BFF">
        <w:rPr>
          <w:rStyle w:val="StyleBoldUnderline"/>
          <w:rFonts w:ascii="Arial" w:hAnsi="Arial" w:cs="Arial"/>
          <w:highlight w:val="green"/>
        </w:rPr>
        <w:t>clear</w:t>
      </w:r>
      <w:r w:rsidRPr="005D4AA8">
        <w:rPr>
          <w:rStyle w:val="StyleBoldUnderline"/>
          <w:rFonts w:ascii="Arial" w:hAnsi="Arial" w:cs="Arial"/>
        </w:rPr>
        <w:t xml:space="preserve"> project of </w:t>
      </w:r>
      <w:r w:rsidRPr="00815BFF">
        <w:rPr>
          <w:rStyle w:val="StyleBoldUnderline"/>
          <w:rFonts w:ascii="Arial" w:hAnsi="Arial" w:cs="Arial"/>
          <w:highlight w:val="green"/>
        </w:rPr>
        <w:t>global change."" Zizek's angel is</w:t>
      </w:r>
      <w:r w:rsidRPr="005D4AA8">
        <w:rPr>
          <w:rStyle w:val="StyleBoldUnderline"/>
          <w:rFonts w:ascii="Arial" w:hAnsi="Arial" w:cs="Arial"/>
        </w:rPr>
        <w:t xml:space="preserve"> thus really </w:t>
      </w:r>
      <w:r w:rsidRPr="00815BFF">
        <w:rPr>
          <w:rStyle w:val="StyleBoldUnderline"/>
          <w:rFonts w:ascii="Arial" w:hAnsi="Arial" w:cs="Arial"/>
          <w:highlight w:val="green"/>
        </w:rPr>
        <w:t>not much more than an intriguing, but</w:t>
      </w:r>
      <w:r w:rsidRPr="005D4AA8">
        <w:rPr>
          <w:rStyle w:val="StyleBoldUnderline"/>
          <w:rFonts w:ascii="Arial" w:hAnsi="Arial" w:cs="Arial"/>
        </w:rPr>
        <w:t xml:space="preserve"> ultimately </w:t>
      </w:r>
      <w:r w:rsidRPr="00815BFF">
        <w:rPr>
          <w:rStyle w:val="StyleBoldUnderline"/>
          <w:rFonts w:ascii="Arial" w:hAnsi="Arial" w:cs="Arial"/>
          <w:highlight w:val="green"/>
        </w:rPr>
        <w:t>empty</w:t>
      </w:r>
      <w:r w:rsidRPr="005D4AA8">
        <w:rPr>
          <w:rFonts w:ascii="Arial" w:hAnsi="Arial" w:cs="Arial"/>
          <w:sz w:val="16"/>
        </w:rPr>
        <w:t xml:space="preserve">, cipher-a </w:t>
      </w:r>
      <w:r w:rsidRPr="00815BFF">
        <w:rPr>
          <w:rStyle w:val="StyleBoldUnderline"/>
          <w:rFonts w:ascii="Arial" w:hAnsi="Arial" w:cs="Arial"/>
          <w:highlight w:val="green"/>
        </w:rPr>
        <w:t>remnant from a bygone era</w:t>
      </w:r>
      <w:r w:rsidRPr="005D4AA8">
        <w:rPr>
          <w:rFonts w:ascii="Arial" w:hAnsi="Arial" w:cs="Arial"/>
          <w:sz w:val="16"/>
        </w:rPr>
        <w:t xml:space="preserve">. Where does this leave us? Curiously, in a position similar to that of Arendt in 1945: the conditions of both political analysis and politics itself have fundamentally changed, Zizek argues, and therefore need to be radi- cally re-thought. While Arendt takes recourse to the miracle of birth, Zizek conjures the miracle of the authentic act. What distinguishes Zizek from Arendt is his willingness to take the ultimate risk: to sever the connection to liberal parliamentary democracy. In his recent writings, Zizek comes "perilously close to an ultra-left refusal of the difference between capital- ist democracy and military dictatorship." 143 Like Arendt, Zizek situates his recent work in the shadow of catastrophe ("dark times" is a transparent allusion to Brecht and National Socialism). Unlike Arendt, Ziek does not escape this catastrophic imaginary but repeats its antinomies.'' </w:t>
      </w:r>
      <w:r w:rsidRPr="005D4AA8">
        <w:rPr>
          <w:rStyle w:val="StyleBoldUnderline"/>
          <w:rFonts w:ascii="Arial" w:hAnsi="Arial" w:cs="Arial"/>
        </w:rPr>
        <w:t xml:space="preserve">Zizek's new politics thus constitutes a </w:t>
      </w:r>
      <w:r w:rsidRPr="005D4AA8">
        <w:rPr>
          <w:rFonts w:ascii="Arial" w:hAnsi="Arial" w:cs="Arial"/>
          <w:sz w:val="16"/>
        </w:rPr>
        <w:t xml:space="preserve">curious double </w:t>
      </w:r>
      <w:r w:rsidRPr="005D4AA8">
        <w:rPr>
          <w:rStyle w:val="StyleBoldUnderline"/>
          <w:rFonts w:ascii="Arial" w:hAnsi="Arial" w:cs="Arial"/>
        </w:rPr>
        <w:t>repetition</w:t>
      </w:r>
      <w:r w:rsidRPr="005D4AA8">
        <w:rPr>
          <w:rFonts w:ascii="Arial" w:hAnsi="Arial" w:cs="Arial"/>
          <w:sz w:val="16"/>
        </w:rPr>
        <w:t xml:space="preserve">: first, of Arendt's attempt to liberate politics from the catastrophic imagi- nary; and second, of the RAF. iek himself analyzes 1970s terrorism as a response to the New Left's realization that the revolution will not happen-neither in Berlin, nor Prague, nor Belgrade. '45 </w:t>
      </w:r>
      <w:r w:rsidRPr="00815BFF">
        <w:rPr>
          <w:rStyle w:val="StyleBoldUnderline"/>
          <w:rFonts w:ascii="Arial" w:hAnsi="Arial" w:cs="Arial"/>
          <w:highlight w:val="green"/>
        </w:rPr>
        <w:t>As the New Left disintegrated, groups like</w:t>
      </w:r>
      <w:r w:rsidRPr="005D4AA8">
        <w:rPr>
          <w:rStyle w:val="StyleBoldUnderline"/>
          <w:rFonts w:ascii="Arial" w:hAnsi="Arial" w:cs="Arial"/>
        </w:rPr>
        <w:t xml:space="preserve"> the RAP and </w:t>
      </w:r>
      <w:r w:rsidRPr="00815BFF">
        <w:rPr>
          <w:rStyle w:val="StyleBoldUnderline"/>
          <w:rFonts w:ascii="Arial" w:hAnsi="Arial" w:cs="Arial"/>
          <w:highlight w:val="green"/>
        </w:rPr>
        <w:t>Red Brigades slowly slid into</w:t>
      </w:r>
      <w:r w:rsidRPr="005D4AA8">
        <w:rPr>
          <w:rStyle w:val="StyleBoldUnderline"/>
          <w:rFonts w:ascii="Arial" w:hAnsi="Arial" w:cs="Arial"/>
        </w:rPr>
        <w:t xml:space="preserve"> their  </w:t>
      </w:r>
      <w:r w:rsidRPr="00815BFF">
        <w:rPr>
          <w:rStyle w:val="StyleBoldUnderline"/>
          <w:rFonts w:ascii="Arial" w:hAnsi="Arial" w:cs="Arial"/>
          <w:highlight w:val="green"/>
        </w:rPr>
        <w:t>suicidal politics</w:t>
      </w:r>
      <w:r w:rsidRPr="005D4AA8">
        <w:rPr>
          <w:rFonts w:ascii="Arial" w:hAnsi="Arial" w:cs="Arial"/>
          <w:sz w:val="16"/>
        </w:rPr>
        <w:t xml:space="preserve">. </w:t>
      </w:r>
      <w:r w:rsidRPr="005D4AA8">
        <w:rPr>
          <w:rStyle w:val="StyleBoldUnderline"/>
          <w:rFonts w:ascii="Arial" w:hAnsi="Arial" w:cs="Arial"/>
        </w:rPr>
        <w:t>Muller fell for this messianic politics at a moment when the petrified conditions of the GDR appeared to be its eternal future. Ziek seems to fall for it now, his empty repetition of the RAP nothing but a symptom-albeit apparently not a very enjoyable one</w:t>
      </w:r>
      <w:r w:rsidRPr="005D4AA8">
        <w:rPr>
          <w:rFonts w:ascii="Arial" w:hAnsi="Arial" w:cs="Arial"/>
          <w:sz w:val="16"/>
        </w:rPr>
        <w:t xml:space="preserve">. Zizek is certainly not the only one conceiving of a new politics in rather empty tenns. Giorgio Agamben argues that modernity's murderous biopolitics has been accompanied by the state of exception as a norm leading to the United States as its ultimate totalitarian instantiation. While Againben's view of (contemporary) modernity is best described by Arendt's "law of ruin," his new politics comes down to nothing but a metaphysical desire to experience genuine Being, a kind of Heideg- gerian great leap forward-or rather, a leap into the beyond."' Radical </w:t>
      </w:r>
      <w:r w:rsidRPr="00815BFF">
        <w:rPr>
          <w:rStyle w:val="StyleBoldUnderline"/>
          <w:rFonts w:ascii="Arial" w:hAnsi="Arial" w:cs="Arial"/>
          <w:highlight w:val="green"/>
        </w:rPr>
        <w:t>democracy</w:t>
      </w:r>
      <w:r w:rsidRPr="005D4AA8">
        <w:rPr>
          <w:rStyle w:val="StyleBoldUnderline"/>
          <w:rFonts w:ascii="Arial" w:hAnsi="Arial" w:cs="Arial"/>
        </w:rPr>
        <w:t xml:space="preserve"> </w:t>
      </w:r>
      <w:r w:rsidRPr="005D4AA8">
        <w:rPr>
          <w:rFonts w:ascii="Arial" w:hAnsi="Arial" w:cs="Arial"/>
          <w:sz w:val="16"/>
        </w:rPr>
        <w:t xml:space="preserve">worked through the "shock of experience" that its theorists shared--however belatedly-with Arendt, and they heeded her advice to think the unprecedented. </w:t>
      </w:r>
      <w:r w:rsidRPr="005D4AA8">
        <w:rPr>
          <w:rStyle w:val="StyleBoldUnderline"/>
          <w:rFonts w:ascii="Arial" w:hAnsi="Arial" w:cs="Arial"/>
        </w:rPr>
        <w:t xml:space="preserve">Its strategies </w:t>
      </w:r>
      <w:r w:rsidRPr="00815BFF">
        <w:rPr>
          <w:rStyle w:val="StyleBoldUnderline"/>
          <w:rFonts w:ascii="Arial" w:hAnsi="Arial" w:cs="Arial"/>
          <w:highlight w:val="green"/>
        </w:rPr>
        <w:t>might need re-inventing</w:t>
      </w:r>
      <w:r w:rsidRPr="005D4AA8">
        <w:rPr>
          <w:rStyle w:val="StyleBoldUnderline"/>
          <w:rFonts w:ascii="Arial" w:hAnsi="Arial" w:cs="Arial"/>
        </w:rPr>
        <w:t xml:space="preserve"> </w:t>
      </w:r>
      <w:r w:rsidRPr="005D4AA8">
        <w:rPr>
          <w:rFonts w:ascii="Arial" w:hAnsi="Arial" w:cs="Arial"/>
          <w:sz w:val="16"/>
        </w:rPr>
        <w:t xml:space="preserve">(and Zizek's materialist re-centering of the social around its basic antagonism is a productive first step). </w:t>
      </w:r>
      <w:r w:rsidRPr="00815BFF">
        <w:rPr>
          <w:rStyle w:val="StyleBoldUnderline"/>
          <w:rFonts w:ascii="Arial" w:hAnsi="Arial" w:cs="Arial"/>
          <w:highlight w:val="green"/>
        </w:rPr>
        <w:t>But its basic tenets-that politics</w:t>
      </w:r>
      <w:r w:rsidRPr="005D4AA8">
        <w:rPr>
          <w:rStyle w:val="StyleBoldUnderline"/>
          <w:rFonts w:ascii="Arial" w:hAnsi="Arial" w:cs="Arial"/>
        </w:rPr>
        <w:t xml:space="preserve"> takes place within the framework of parliamentary democracy and that it </w:t>
      </w:r>
      <w:r w:rsidRPr="00815BFF">
        <w:rPr>
          <w:rStyle w:val="StyleBoldUnderline"/>
          <w:rFonts w:ascii="Arial" w:hAnsi="Arial" w:cs="Arial"/>
          <w:highlight w:val="green"/>
        </w:rPr>
        <w:t>transforms the friend/enemy antagonism into a friend/adversary agonism-still seems the adequate answer to</w:t>
      </w:r>
      <w:r w:rsidRPr="005D4AA8">
        <w:rPr>
          <w:rStyle w:val="StyleBoldUnderline"/>
          <w:rFonts w:ascii="Arial" w:hAnsi="Arial" w:cs="Arial"/>
        </w:rPr>
        <w:t xml:space="preserve"> U.S. Republican politics and their own brand of </w:t>
      </w:r>
      <w:r w:rsidRPr="00815BFF">
        <w:rPr>
          <w:rStyle w:val="StyleBoldUnderline"/>
          <w:rFonts w:ascii="Arial" w:hAnsi="Arial" w:cs="Arial"/>
          <w:highlight w:val="green"/>
        </w:rPr>
        <w:t>catastrophic scenarios</w:t>
      </w:r>
      <w:r w:rsidRPr="005D4AA8">
        <w:rPr>
          <w:rFonts w:ascii="Arial" w:hAnsi="Arial" w:cs="Arial"/>
          <w:sz w:val="16"/>
        </w:rPr>
        <w:t>.</w:t>
      </w:r>
    </w:p>
    <w:p w:rsidR="00FB6DB6" w:rsidRPr="005D4AA8" w:rsidRDefault="00FB6DB6" w:rsidP="00FB6DB6"/>
    <w:p w:rsidR="00FB6DB6" w:rsidRPr="005D4AA8" w:rsidRDefault="00FB6DB6" w:rsidP="00FB6DB6"/>
    <w:p w:rsidR="00FB6DB6" w:rsidRDefault="00FB6DB6" w:rsidP="00FB6DB6">
      <w:pPr>
        <w:pStyle w:val="Heading3"/>
      </w:pPr>
      <w:r>
        <w:t>Neolib Alt Fails</w:t>
      </w:r>
    </w:p>
    <w:p w:rsidR="00FB6DB6" w:rsidRPr="00E174BF" w:rsidRDefault="00FB6DB6" w:rsidP="00FB6DB6"/>
    <w:p w:rsidR="00FB6DB6" w:rsidRPr="005D4AA8" w:rsidRDefault="00FB6DB6" w:rsidP="00FB6DB6">
      <w:pPr>
        <w:pStyle w:val="Heading4"/>
        <w:rPr>
          <w:rFonts w:cs="Arial"/>
        </w:rPr>
      </w:pPr>
      <w:r w:rsidRPr="005D4AA8">
        <w:rPr>
          <w:rFonts w:cs="Arial"/>
        </w:rPr>
        <w:t>Starting with “neoliberalism” encourages fake radicalism, oversimplification, and greater levels of cooptation than positive and pragmatic politics.</w:t>
      </w:r>
    </w:p>
    <w:p w:rsidR="00FB6DB6" w:rsidRPr="005D4AA8" w:rsidRDefault="00FB6DB6" w:rsidP="00FB6DB6">
      <w:r w:rsidRPr="005D4AA8">
        <w:t>-Ad hoc policies of neoliberalism also originate from Leftist movements for greater autonomy</w:t>
      </w:r>
    </w:p>
    <w:p w:rsidR="00FB6DB6" w:rsidRPr="005D4AA8" w:rsidRDefault="00FB6DB6" w:rsidP="00FB6DB6">
      <w:r w:rsidRPr="005D4AA8">
        <w:t>-Sustainability politics also emerged during this time, but the neolib K ignores those and lumps them all together</w:t>
      </w:r>
    </w:p>
    <w:p w:rsidR="00FB6DB6" w:rsidRPr="005D4AA8" w:rsidRDefault="00FB6DB6" w:rsidP="00FB6DB6">
      <w:r w:rsidRPr="005D4AA8">
        <w:t>-Ignores positive action that doesn’t conform to a romantic view of rebellion (i.e. the plan)</w:t>
      </w:r>
    </w:p>
    <w:p w:rsidR="00FB6DB6" w:rsidRDefault="00FB6DB6" w:rsidP="00FB6DB6">
      <w:r w:rsidRPr="005D4AA8">
        <w:rPr>
          <w:rStyle w:val="StyleStyleBold12pt"/>
        </w:rPr>
        <w:t>BARNETT</w:t>
      </w:r>
      <w:r w:rsidRPr="005D4AA8">
        <w:t xml:space="preserve"> </w:t>
      </w:r>
      <w:r w:rsidRPr="005D4AA8">
        <w:rPr>
          <w:rStyle w:val="StyleStyleBold12pt"/>
        </w:rPr>
        <w:t>‘5</w:t>
      </w:r>
      <w:r>
        <w:t xml:space="preserve"> </w:t>
      </w:r>
    </w:p>
    <w:p w:rsidR="00FB6DB6" w:rsidRPr="005D4AA8" w:rsidRDefault="00FB6DB6" w:rsidP="00FB6DB6">
      <w:r>
        <w:t xml:space="preserve">(CliveFaculty of the Social Sciences @ Open University (UK) </w:t>
      </w:r>
      <w:r w:rsidRPr="005D4AA8">
        <w:t xml:space="preserve">“The Consolations of ‘Neoliberalism’” </w:t>
      </w:r>
      <w:r w:rsidRPr="005D4AA8">
        <w:rPr>
          <w:i/>
        </w:rPr>
        <w:t>Geoforum</w:t>
      </w:r>
      <w:r>
        <w:t xml:space="preserve"> 36 (1) p. Science Direct)</w:t>
      </w:r>
    </w:p>
    <w:p w:rsidR="00FB6DB6" w:rsidRPr="00E174BF" w:rsidRDefault="00FB6DB6" w:rsidP="00FB6DB6">
      <w:pPr>
        <w:rPr>
          <w:sz w:val="12"/>
        </w:rPr>
      </w:pPr>
      <w:r w:rsidRPr="00E174BF">
        <w:rPr>
          <w:sz w:val="12"/>
        </w:rPr>
        <w:t xml:space="preserve">3. There is no such thing as neoliberalism! </w:t>
      </w:r>
      <w:r w:rsidRPr="005D4AA8">
        <w:rPr>
          <w:rStyle w:val="StyleBoldUnderline"/>
        </w:rPr>
        <w:t>The blind-spot in theories of neoliberalism</w:t>
      </w:r>
      <w:r w:rsidRPr="00E174BF">
        <w:rPr>
          <w:sz w:val="12"/>
        </w:rPr>
        <w:t>—whether neo-Marxist and Foucauldian—</w:t>
      </w:r>
      <w:r w:rsidRPr="005D4AA8">
        <w:rPr>
          <w:rStyle w:val="StyleBoldUnderline"/>
        </w:rPr>
        <w:t>comes with trying to account for how top-down initiatives ‘take’ in everyday situations</w:t>
      </w:r>
      <w:r w:rsidRPr="00E174BF">
        <w:rPr>
          <w:sz w:val="12"/>
        </w:rPr>
        <w:t xml:space="preserve">. So perhaps </w:t>
      </w:r>
      <w:r w:rsidRPr="005D4AA8">
        <w:rPr>
          <w:rStyle w:val="Emphasis"/>
        </w:rPr>
        <w:t xml:space="preserve">the best thing to do is to </w:t>
      </w:r>
      <w:r w:rsidRPr="00815BFF">
        <w:rPr>
          <w:rStyle w:val="Emphasis"/>
          <w:highlight w:val="green"/>
        </w:rPr>
        <w:t>stop thinking of “neoliberalism” as a coherent “hegemonic” project</w:t>
      </w:r>
      <w:r w:rsidRPr="005D4AA8">
        <w:rPr>
          <w:rStyle w:val="Emphasis"/>
        </w:rPr>
        <w:t xml:space="preserve"> altogether</w:t>
      </w:r>
      <w:r w:rsidRPr="00E174BF">
        <w:rPr>
          <w:sz w:val="12"/>
        </w:rPr>
        <w:t xml:space="preserve">. </w:t>
      </w:r>
      <w:r w:rsidRPr="005D4AA8">
        <w:rPr>
          <w:rStyle w:val="StyleBoldUnderline"/>
        </w:rPr>
        <w:t>For all its apparent critical force</w:t>
      </w:r>
      <w:r w:rsidRPr="00E174BF">
        <w:rPr>
          <w:sz w:val="12"/>
        </w:rPr>
        <w:t xml:space="preserve">, </w:t>
      </w:r>
      <w:r w:rsidRPr="005D4AA8">
        <w:rPr>
          <w:rStyle w:val="StyleBoldUnderline"/>
        </w:rPr>
        <w:t>the vocabulary of “</w:t>
      </w:r>
      <w:r w:rsidRPr="00815BFF">
        <w:rPr>
          <w:rStyle w:val="StyleBoldUnderline"/>
          <w:highlight w:val="green"/>
        </w:rPr>
        <w:t>neoliberalism</w:t>
      </w:r>
      <w:r w:rsidRPr="00E174BF">
        <w:rPr>
          <w:sz w:val="12"/>
        </w:rPr>
        <w:t xml:space="preserve">” and “neoliberalization” in fact </w:t>
      </w:r>
      <w:r w:rsidRPr="005D4AA8">
        <w:rPr>
          <w:rStyle w:val="StyleBoldUnderline"/>
        </w:rPr>
        <w:t>provides a double consolation for leftist academics</w:t>
      </w:r>
      <w:r w:rsidRPr="00E174BF">
        <w:rPr>
          <w:sz w:val="12"/>
        </w:rPr>
        <w:t xml:space="preserve">: </w:t>
      </w:r>
      <w:r w:rsidRPr="005D4AA8">
        <w:rPr>
          <w:rStyle w:val="StyleBoldUnderline"/>
        </w:rPr>
        <w:t xml:space="preserve">it supplies us with plentiful opportunities for unveiling the real workings of hegemonic ideologies </w:t>
      </w:r>
      <w:r w:rsidRPr="00E174BF">
        <w:rPr>
          <w:sz w:val="12"/>
        </w:rPr>
        <w:t xml:space="preserve">in a characteristic gesture of revelation; </w:t>
      </w:r>
      <w:r w:rsidRPr="005D4AA8">
        <w:rPr>
          <w:rStyle w:val="StyleBoldUnderline"/>
        </w:rPr>
        <w:t xml:space="preserve">and </w:t>
      </w:r>
      <w:r w:rsidRPr="00E174BF">
        <w:rPr>
          <w:sz w:val="12"/>
        </w:rPr>
        <w:t xml:space="preserve">in so doing, it </w:t>
      </w:r>
      <w:r w:rsidRPr="00815BFF">
        <w:rPr>
          <w:rStyle w:val="StyleBoldUnderline"/>
          <w:highlight w:val="green"/>
        </w:rPr>
        <w:t>invites us to align our</w:t>
      </w:r>
      <w:r w:rsidRPr="005D4AA8">
        <w:rPr>
          <w:rStyle w:val="StyleBoldUnderline"/>
        </w:rPr>
        <w:t xml:space="preserve"> own professional </w:t>
      </w:r>
      <w:r w:rsidRPr="00815BFF">
        <w:rPr>
          <w:rStyle w:val="StyleBoldUnderline"/>
          <w:highlight w:val="green"/>
        </w:rPr>
        <w:t>roles with</w:t>
      </w:r>
      <w:r w:rsidRPr="005D4AA8">
        <w:rPr>
          <w:rStyle w:val="StyleBoldUnderline"/>
        </w:rPr>
        <w:t xml:space="preserve"> the activities of </w:t>
      </w:r>
      <w:r w:rsidRPr="00815BFF">
        <w:rPr>
          <w:rStyle w:val="StyleBoldUnderline"/>
          <w:highlight w:val="green"/>
        </w:rPr>
        <w:t xml:space="preserve">various actors “out there”, who are </w:t>
      </w:r>
      <w:r w:rsidRPr="00815BFF">
        <w:rPr>
          <w:rStyle w:val="Emphasis"/>
          <w:highlight w:val="green"/>
        </w:rPr>
        <w:t>always framed as engaging in resistance</w:t>
      </w:r>
      <w:r w:rsidRPr="00E174BF">
        <w:rPr>
          <w:sz w:val="12"/>
          <w:szCs w:val="16"/>
        </w:rPr>
        <w:t xml:space="preserve"> </w:t>
      </w:r>
      <w:r w:rsidRPr="00E174BF">
        <w:rPr>
          <w:sz w:val="12"/>
        </w:rPr>
        <w:t>or contestation. The conceptualization of “neoliberalism” as a “hegemonic” project does not need refining by adding a splash of Foucault. Perhaps we should try to do without the concept of “neoliberalism” altogether, because it might actually compound rather than aid in the task of figuring out how the world works and how it changes. One reason for this is that</w:t>
      </w:r>
      <w:r w:rsidRPr="005D4AA8">
        <w:rPr>
          <w:rStyle w:val="StyleBoldUnderline"/>
        </w:rPr>
        <w:t xml:space="preserve">, between an overly economistic derivation of political economy and an overly statist rendition of governmentality, </w:t>
      </w:r>
      <w:r w:rsidRPr="00815BFF">
        <w:rPr>
          <w:rStyle w:val="StyleBoldUnderline"/>
          <w:highlight w:val="green"/>
        </w:rPr>
        <w:t>stories about “neoliberalism”</w:t>
      </w:r>
      <w:r w:rsidRPr="005D4AA8">
        <w:rPr>
          <w:rStyle w:val="StyleBoldUnderline"/>
        </w:rPr>
        <w:t xml:space="preserve"> manage to </w:t>
      </w:r>
      <w:r w:rsidRPr="00815BFF">
        <w:rPr>
          <w:rStyle w:val="StyleBoldUnderline"/>
          <w:highlight w:val="green"/>
        </w:rPr>
        <w:t>reduce the understanding of social relations to a residual effect of hegemonic projects</w:t>
      </w:r>
      <w:r w:rsidRPr="005D4AA8">
        <w:rPr>
          <w:rStyle w:val="StyleBoldUnderline"/>
        </w:rPr>
        <w:t xml:space="preserve"> and/or governmental programmes of rule</w:t>
      </w:r>
      <w:r w:rsidRPr="00E174BF">
        <w:rPr>
          <w:sz w:val="12"/>
        </w:rPr>
        <w:t xml:space="preserve"> (see Clarke, 2004a). </w:t>
      </w:r>
      <w:r w:rsidRPr="005D4AA8">
        <w:rPr>
          <w:rStyle w:val="StyleBoldUnderline"/>
        </w:rPr>
        <w:t xml:space="preserve">Stories about “neoliberalism” </w:t>
      </w:r>
      <w:r w:rsidRPr="00815BFF">
        <w:rPr>
          <w:rStyle w:val="StyleBoldUnderline"/>
          <w:highlight w:val="green"/>
        </w:rPr>
        <w:t>pay little attention to the pro-active role of socio-cultural processes in provoking changes</w:t>
      </w:r>
      <w:r w:rsidRPr="005D4AA8">
        <w:rPr>
          <w:rStyle w:val="StyleBoldUnderline"/>
        </w:rPr>
        <w:t xml:space="preserve"> in modes of </w:t>
      </w:r>
      <w:r w:rsidRPr="00E174BF">
        <w:rPr>
          <w:noProof/>
          <w:sz w:val="12"/>
        </w:rPr>
        <w:t xml:space="preserve">governance, </w:t>
      </w:r>
      <w:r w:rsidRPr="005D4AA8">
        <w:rPr>
          <w:rStyle w:val="StyleBoldUnderline"/>
        </w:rPr>
        <w:t>policy,</w:t>
      </w:r>
      <w:r w:rsidRPr="00E174BF">
        <w:rPr>
          <w:sz w:val="12"/>
        </w:rPr>
        <w:t xml:space="preserve"> and regulation. Consider the example of the restructuring of public services such as health care, education, and criminal justice in the UK over the last two or three decades. This can easily be thought of in terms of a “hegemonic” project of “neoliberalization”, and certainly one dimension of this process has been a form of anti-statism that has rhetorically contrasted market provision against the rigidities of the state. But in fact </w:t>
      </w:r>
      <w:r w:rsidRPr="005D4AA8">
        <w:rPr>
          <w:rStyle w:val="StyleBoldUnderline"/>
        </w:rPr>
        <w:t>these ongoing changes in the terms of public-policy debate involve a combination of different factors that add up to a much more dispersed populist reorientation in policy, politics, and culture</w:t>
      </w:r>
      <w:r w:rsidRPr="00E174BF">
        <w:rPr>
          <w:sz w:val="12"/>
        </w:rPr>
        <w:t xml:space="preserv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J. Clark, Dissolving the public realm? </w:t>
      </w:r>
      <w:proofErr w:type="gramStart"/>
      <w:r w:rsidRPr="00E174BF">
        <w:rPr>
          <w:sz w:val="12"/>
        </w:rPr>
        <w:t>The logics and limits of neo-liberalism, Journal of Social Policy 33 (2004), pp. 27–48.Clarke, 2004b).</w:t>
      </w:r>
      <w:proofErr w:type="gramEnd"/>
      <w:r w:rsidRPr="00E174BF">
        <w:rPr>
          <w:sz w:val="12"/>
        </w:rPr>
        <w:t xml:space="preserve"> None of these populist tendencies is simply an expression of a singular “hegemonic” project of “neoliberalization”. They are effects of much longer rhythms of socio-cultural change that emanate from the bottom-up. It seems just as plausible to suppose that </w:t>
      </w:r>
      <w:r w:rsidRPr="005D4AA8">
        <w:rPr>
          <w:rStyle w:val="StyleBoldUnderline"/>
        </w:rPr>
        <w:t xml:space="preserve">what we have come to recognise as </w:t>
      </w:r>
      <w:r w:rsidRPr="00815BFF">
        <w:rPr>
          <w:rStyle w:val="StyleBoldUnderline"/>
          <w:highlight w:val="green"/>
        </w:rPr>
        <w:t>“hegemonic neoliberalism” is a muddled set of ad hoc</w:t>
      </w:r>
      <w:r w:rsidRPr="005D4AA8">
        <w:rPr>
          <w:rStyle w:val="StyleBoldUnderline"/>
        </w:rPr>
        <w:t xml:space="preserve">, opportunistic </w:t>
      </w:r>
      <w:r w:rsidRPr="00815BFF">
        <w:rPr>
          <w:rStyle w:val="StyleBoldUnderline"/>
          <w:highlight w:val="green"/>
        </w:rPr>
        <w:t>accommodations</w:t>
      </w:r>
      <w:r w:rsidRPr="005D4AA8">
        <w:rPr>
          <w:rStyle w:val="StyleBoldUnderline"/>
        </w:rPr>
        <w:t xml:space="preserve"> to these unstable dynamics of social change</w:t>
      </w:r>
      <w:r w:rsidRPr="00E174BF">
        <w:rPr>
          <w:sz w:val="12"/>
        </w:rPr>
        <w:t xml:space="preserve"> as it is to think of it as the outcome of highly coherent political-ideological projects. </w:t>
      </w:r>
      <w:r w:rsidRPr="00815BFF">
        <w:rPr>
          <w:rStyle w:val="StyleBoldUnderline"/>
          <w:highlight w:val="green"/>
        </w:rPr>
        <w:t xml:space="preserve">Processes of </w:t>
      </w:r>
      <w:r w:rsidRPr="00815BFF">
        <w:rPr>
          <w:rStyle w:val="Emphasis"/>
          <w:highlight w:val="green"/>
        </w:rPr>
        <w:t>privatization, market liberalization</w:t>
      </w:r>
      <w:r w:rsidRPr="005D4AA8">
        <w:rPr>
          <w:rStyle w:val="StyleBoldUnderline"/>
        </w:rPr>
        <w:t xml:space="preserve">, and de-regulation have often </w:t>
      </w:r>
      <w:r w:rsidRPr="00815BFF">
        <w:rPr>
          <w:rStyle w:val="StyleBoldUnderline"/>
          <w:highlight w:val="green"/>
        </w:rPr>
        <w:t xml:space="preserve">followed an </w:t>
      </w:r>
      <w:r w:rsidRPr="00815BFF">
        <w:rPr>
          <w:rStyle w:val="Emphasis"/>
          <w:highlight w:val="green"/>
        </w:rPr>
        <w:t>ironic pattern</w:t>
      </w:r>
      <w:r w:rsidRPr="005D4AA8">
        <w:rPr>
          <w:rStyle w:val="StyleBoldUnderline"/>
        </w:rPr>
        <w:t xml:space="preserve"> in so far as </w:t>
      </w:r>
      <w:r w:rsidRPr="00815BFF">
        <w:rPr>
          <w:rStyle w:val="StyleBoldUnderline"/>
          <w:highlight w:val="green"/>
        </w:rPr>
        <w:t xml:space="preserve">they have </w:t>
      </w:r>
      <w:r w:rsidRPr="00815BFF">
        <w:rPr>
          <w:rStyle w:val="Emphasis"/>
          <w:highlight w:val="green"/>
        </w:rPr>
        <w:t>been triggered by citizens’ movements arguing from the left</w:t>
      </w:r>
      <w:r w:rsidRPr="005D4AA8">
        <w:rPr>
          <w:rStyle w:val="Emphasis"/>
        </w:rPr>
        <w:t xml:space="preserve"> of the political spectrum </w:t>
      </w:r>
      <w:r w:rsidRPr="00815BFF">
        <w:rPr>
          <w:rStyle w:val="Emphasis"/>
          <w:highlight w:val="green"/>
        </w:rPr>
        <w:t>against the rigidities of statist</w:t>
      </w:r>
      <w:r w:rsidRPr="005D4AA8">
        <w:rPr>
          <w:rStyle w:val="Emphasis"/>
        </w:rPr>
        <w:t xml:space="preserve"> forms of </w:t>
      </w:r>
      <w:r w:rsidRPr="00815BFF">
        <w:rPr>
          <w:rStyle w:val="Emphasis"/>
          <w:highlight w:val="green"/>
        </w:rPr>
        <w:t>social policy</w:t>
      </w:r>
      <w:r w:rsidRPr="00815BFF">
        <w:rPr>
          <w:rStyle w:val="StyleBoldUnderline"/>
          <w:highlight w:val="green"/>
        </w:rPr>
        <w:t xml:space="preserve"> and welfare</w:t>
      </w:r>
      <w:r w:rsidRPr="005D4AA8">
        <w:rPr>
          <w:rStyle w:val="StyleBoldUnderline"/>
        </w:rPr>
        <w:t xml:space="preserve"> provision </w:t>
      </w:r>
      <w:r w:rsidRPr="00815BFF">
        <w:rPr>
          <w:rStyle w:val="StyleBoldUnderline"/>
          <w:highlight w:val="green"/>
        </w:rPr>
        <w:t>in the name of greater autonomy</w:t>
      </w:r>
      <w:r w:rsidRPr="005D4AA8">
        <w:rPr>
          <w:rStyle w:val="StyleBoldUnderline"/>
        </w:rPr>
        <w:t>, equality, and participation</w:t>
      </w:r>
      <w:r w:rsidRPr="00E174BF">
        <w:rPr>
          <w:sz w:val="12"/>
        </w:rPr>
        <w:t xml:space="preserve"> (e.g. Horwitz, 1989). </w:t>
      </w:r>
      <w:r w:rsidRPr="005D4AA8">
        <w:rPr>
          <w:rStyle w:val="StyleBoldUnderline"/>
        </w:rPr>
        <w:t xml:space="preserve">The </w:t>
      </w:r>
      <w:r w:rsidRPr="00815BFF">
        <w:rPr>
          <w:rStyle w:val="StyleBoldUnderline"/>
          <w:highlight w:val="green"/>
        </w:rPr>
        <w:t>political re-alignments</w:t>
      </w:r>
      <w:r w:rsidRPr="005D4AA8">
        <w:rPr>
          <w:rStyle w:val="StyleBoldUnderline"/>
        </w:rPr>
        <w:t xml:space="preserve"> of the last three or four decades </w:t>
      </w:r>
      <w:r w:rsidRPr="00815BFF">
        <w:rPr>
          <w:rStyle w:val="StyleBoldUnderline"/>
          <w:highlight w:val="green"/>
        </w:rPr>
        <w:t>cannot</w:t>
      </w:r>
      <w:r w:rsidRPr="005D4AA8">
        <w:rPr>
          <w:rStyle w:val="StyleBoldUnderline"/>
        </w:rPr>
        <w:t xml:space="preserve"> therefore </w:t>
      </w:r>
      <w:r w:rsidRPr="00815BFF">
        <w:rPr>
          <w:rStyle w:val="StyleBoldUnderline"/>
          <w:highlight w:val="green"/>
        </w:rPr>
        <w:t>be</w:t>
      </w:r>
      <w:r w:rsidRPr="005D4AA8">
        <w:rPr>
          <w:rStyle w:val="StyleBoldUnderline"/>
        </w:rPr>
        <w:t xml:space="preserve"> adequately </w:t>
      </w:r>
      <w:r w:rsidRPr="00815BFF">
        <w:rPr>
          <w:rStyle w:val="StyleBoldUnderline"/>
          <w:highlight w:val="green"/>
        </w:rPr>
        <w:t>understood in terms of</w:t>
      </w:r>
      <w:r w:rsidRPr="005D4AA8">
        <w:rPr>
          <w:rStyle w:val="StyleBoldUnderline"/>
        </w:rPr>
        <w:t xml:space="preserve"> a straightforward </w:t>
      </w:r>
      <w:r w:rsidRPr="00815BFF">
        <w:rPr>
          <w:rStyle w:val="StyleBoldUnderline"/>
          <w:highlight w:val="green"/>
        </w:rPr>
        <w:t>shift from</w:t>
      </w:r>
      <w:r w:rsidRPr="005D4AA8">
        <w:rPr>
          <w:rStyle w:val="StyleBoldUnderline"/>
        </w:rPr>
        <w:t xml:space="preserve"> the </w:t>
      </w:r>
      <w:r w:rsidRPr="00815BFF">
        <w:rPr>
          <w:rStyle w:val="StyleBoldUnderline"/>
          <w:highlight w:val="green"/>
        </w:rPr>
        <w:t>left to</w:t>
      </w:r>
      <w:r w:rsidRPr="005D4AA8">
        <w:rPr>
          <w:rStyle w:val="StyleBoldUnderline"/>
        </w:rPr>
        <w:t xml:space="preserve"> the </w:t>
      </w:r>
      <w:r w:rsidRPr="00815BFF">
        <w:rPr>
          <w:rStyle w:val="StyleBoldUnderline"/>
          <w:highlight w:val="green"/>
        </w:rPr>
        <w:t>right</w:t>
      </w:r>
      <w:r w:rsidRPr="005D4AA8">
        <w:rPr>
          <w:rStyle w:val="StyleBoldUnderline"/>
        </w:rPr>
        <w:t>, from values of collectivism to values of individualism</w:t>
      </w:r>
      <w:r w:rsidRPr="00E174BF">
        <w:rPr>
          <w:sz w:val="12"/>
        </w:rPr>
        <w:t xml:space="preserve">, or as a re-imposition of class power. The emergence and generalization of this populist ethos has much longer, deeper, and wider roots than those ascribed to “hegemonic neoliberalism”. And it also points towards the extent to which easily the most widely resonant political rationality in the world today is not right-wing market liberalism at all, but is, rather, the polyvalent discourse of “democracy” (see Barnett and Low, 2004). </w:t>
      </w:r>
      <w:r w:rsidRPr="005D4AA8">
        <w:rPr>
          <w:rStyle w:val="StyleBoldUnderline"/>
        </w:rPr>
        <w:t>Recent theories of “neoliberalism” have retreated from the appreciation of the long-term rhythms of socio-cultural change</w:t>
      </w:r>
      <w:r w:rsidRPr="00E174BF">
        <w:rPr>
          <w:sz w:val="12"/>
        </w:rPr>
        <w:t xml:space="preserve">, which Stuart Hall once developed in his influential account of Thatcherism as a variant of authoritarian populism. </w:t>
      </w:r>
      <w:r w:rsidRPr="005D4AA8">
        <w:rPr>
          <w:rStyle w:val="StyleBoldUnderline"/>
        </w:rPr>
        <w:t>Instead, they favour elite-focused analyses of state bureaucracies, policy networks</w:t>
      </w:r>
      <w:r w:rsidRPr="00E174BF">
        <w:rPr>
          <w:sz w:val="12"/>
        </w:rPr>
        <w:t xml:space="preserve">, and the like. One consequence of the residualization of the social is that </w:t>
      </w:r>
      <w:r w:rsidRPr="00815BFF">
        <w:rPr>
          <w:rStyle w:val="StyleBoldUnderline"/>
          <w:highlight w:val="green"/>
        </w:rPr>
        <w:t>theories of “neoliberalism” have</w:t>
      </w:r>
      <w:r w:rsidRPr="005D4AA8">
        <w:rPr>
          <w:rStyle w:val="StyleBoldUnderline"/>
        </w:rPr>
        <w:t xml:space="preserve"> great </w:t>
      </w:r>
      <w:r w:rsidRPr="00815BFF">
        <w:rPr>
          <w:rStyle w:val="StyleBoldUnderline"/>
          <w:highlight w:val="green"/>
        </w:rPr>
        <w:t>difficulty accounting for</w:t>
      </w:r>
      <w:r w:rsidRPr="005D4AA8">
        <w:rPr>
          <w:rStyle w:val="StyleBoldUnderline"/>
        </w:rPr>
        <w:t xml:space="preserve">, or </w:t>
      </w:r>
      <w:r w:rsidRPr="00E174BF">
        <w:rPr>
          <w:sz w:val="12"/>
        </w:rPr>
        <w:t xml:space="preserve">indeed even in </w:t>
      </w:r>
      <w:r w:rsidRPr="005D4AA8">
        <w:rPr>
          <w:rStyle w:val="StyleBoldUnderline"/>
        </w:rPr>
        <w:t>recognizing</w:t>
      </w:r>
      <w:r w:rsidRPr="00E174BF">
        <w:rPr>
          <w:sz w:val="12"/>
        </w:rPr>
        <w:t xml:space="preserve">, </w:t>
      </w:r>
      <w:r w:rsidRPr="00815BFF">
        <w:rPr>
          <w:rStyle w:val="StyleBoldUnderline"/>
          <w:highlight w:val="green"/>
        </w:rPr>
        <w:t>new forms</w:t>
      </w:r>
      <w:r w:rsidRPr="005D4AA8">
        <w:rPr>
          <w:rStyle w:val="StyleBoldUnderline"/>
        </w:rPr>
        <w:t xml:space="preserve"> </w:t>
      </w:r>
      <w:r w:rsidRPr="00E174BF">
        <w:rPr>
          <w:sz w:val="12"/>
        </w:rPr>
        <w:t xml:space="preserve">of  “individualized collective-action” (Marchetti, 2003) </w:t>
      </w:r>
      <w:r w:rsidRPr="00815BFF">
        <w:rPr>
          <w:rStyle w:val="StyleBoldUnderline"/>
          <w:highlight w:val="green"/>
        </w:rPr>
        <w:t>that</w:t>
      </w:r>
      <w:r w:rsidRPr="005D4AA8">
        <w:rPr>
          <w:rStyle w:val="StyleBoldUnderline"/>
        </w:rPr>
        <w:t xml:space="preserve"> have </w:t>
      </w:r>
      <w:r w:rsidRPr="00815BFF">
        <w:rPr>
          <w:rStyle w:val="StyleBoldUnderline"/>
          <w:highlight w:val="green"/>
        </w:rPr>
        <w:t>emerged in tandem with</w:t>
      </w:r>
      <w:r w:rsidRPr="005D4AA8">
        <w:rPr>
          <w:rStyle w:val="StyleBoldUnderline"/>
        </w:rPr>
        <w:t xml:space="preserve"> the apparent ascendancy of “</w:t>
      </w:r>
      <w:r w:rsidRPr="00815BFF">
        <w:rPr>
          <w:rStyle w:val="StyleBoldUnderline"/>
          <w:highlight w:val="green"/>
        </w:rPr>
        <w:t>neoliberal hegemony</w:t>
      </w:r>
      <w:r w:rsidRPr="005D4AA8">
        <w:rPr>
          <w:rStyle w:val="StyleBoldUnderline"/>
        </w:rPr>
        <w:t xml:space="preserve">”: </w:t>
      </w:r>
      <w:r w:rsidRPr="00815BFF">
        <w:rPr>
          <w:rStyle w:val="Emphasis"/>
          <w:highlight w:val="green"/>
        </w:rPr>
        <w:t>environmental politics and</w:t>
      </w:r>
      <w:r w:rsidRPr="005D4AA8">
        <w:rPr>
          <w:rStyle w:val="Emphasis"/>
        </w:rPr>
        <w:t xml:space="preserve"> the politics of </w:t>
      </w:r>
      <w:r w:rsidRPr="00815BFF">
        <w:rPr>
          <w:rStyle w:val="Emphasis"/>
          <w:highlight w:val="green"/>
        </w:rPr>
        <w:t>sustainability</w:t>
      </w:r>
      <w:r w:rsidRPr="00E174BF">
        <w:rPr>
          <w:sz w:val="12"/>
        </w:rPr>
        <w:t xml:space="preserve">; new forms of consumer activism oriented by </w:t>
      </w:r>
      <w:r w:rsidRPr="005D4AA8">
        <w:rPr>
          <w:rStyle w:val="StyleBoldUnderline"/>
        </w:rPr>
        <w:t>an ethics of assistance and global solidarity</w:t>
      </w:r>
      <w:r w:rsidRPr="00E174BF">
        <w:rPr>
          <w:sz w:val="12"/>
        </w:rPr>
        <w:t xml:space="preserve">; </w:t>
      </w:r>
      <w:r w:rsidRPr="005D4AA8">
        <w:rPr>
          <w:rStyle w:val="StyleBoldUnderline"/>
        </w:rPr>
        <w:t xml:space="preserve">the identity politics of sexuality </w:t>
      </w:r>
      <w:r w:rsidRPr="00E174BF">
        <w:rPr>
          <w:sz w:val="12"/>
        </w:rPr>
        <w:t>related to demands for changes in modes of health care provision, and so on (see Norris, 2002). All of these might be thought of as variants of what we might want to call bottom-up governmentality. This refers to the notion that non-state and non-corporate actors are also engaged in trying to govern various fields of activity, both by acting on the conduct and contexts of ordinary everyday life, but also by acting on the conduct of state and corporate actors as well. Rose (1999, pp. 281–284) hints at the outlines of such an analysis, at the very end of his paradigmatic account of governmentality, but investigation of this phenomenon is poorly developed at present</w:t>
      </w:r>
      <w:r w:rsidRPr="005D4AA8">
        <w:rPr>
          <w:rStyle w:val="StyleBoldUnderline"/>
        </w:rPr>
        <w:t xml:space="preserve">. Instead, the trouble-free amalgamation of Foucault’s ideas into the Marxist narrative of </w:t>
      </w:r>
      <w:r w:rsidRPr="00815BFF">
        <w:rPr>
          <w:rStyle w:val="StyleBoldUnderline"/>
          <w:highlight w:val="green"/>
        </w:rPr>
        <w:t>“neoliberalism” sets up a simplistic image of the world divided between</w:t>
      </w:r>
      <w:r w:rsidRPr="005D4AA8">
        <w:rPr>
          <w:rStyle w:val="StyleBoldUnderline"/>
        </w:rPr>
        <w:t xml:space="preserve"> the forces of </w:t>
      </w:r>
      <w:r w:rsidRPr="00815BFF">
        <w:rPr>
          <w:rStyle w:val="StyleBoldUnderline"/>
          <w:highlight w:val="green"/>
        </w:rPr>
        <w:t>hegemony and</w:t>
      </w:r>
      <w:r w:rsidRPr="005D4AA8">
        <w:rPr>
          <w:rStyle w:val="StyleBoldUnderline"/>
        </w:rPr>
        <w:t xml:space="preserve"> the spirits of </w:t>
      </w:r>
      <w:r w:rsidRPr="00815BFF">
        <w:rPr>
          <w:rStyle w:val="StyleBoldUnderline"/>
          <w:highlight w:val="green"/>
        </w:rPr>
        <w:t>subversion</w:t>
      </w:r>
      <w:r w:rsidRPr="00E174BF">
        <w:rPr>
          <w:sz w:val="12"/>
        </w:rPr>
        <w:t xml:space="preserve"> (see Sedgwick, 2003, pp. 11–12). </w:t>
      </w:r>
      <w:proofErr w:type="gramStart"/>
      <w:r w:rsidRPr="00E174BF">
        <w:rPr>
          <w:sz w:val="12"/>
        </w:rPr>
        <w:t xml:space="preserve">And </w:t>
      </w:r>
      <w:r w:rsidRPr="00815BFF">
        <w:rPr>
          <w:rStyle w:val="Emphasis"/>
          <w:highlight w:val="green"/>
        </w:rPr>
        <w:t>clinging to this image</w:t>
      </w:r>
      <w:r w:rsidRPr="005D4AA8">
        <w:rPr>
          <w:rStyle w:val="Emphasis"/>
        </w:rPr>
        <w:t xml:space="preserve"> only </w:t>
      </w:r>
      <w:r w:rsidRPr="00815BFF">
        <w:rPr>
          <w:rStyle w:val="Emphasis"/>
          <w:highlight w:val="green"/>
        </w:rPr>
        <w:t>makes it</w:t>
      </w:r>
      <w:r w:rsidRPr="005D4AA8">
        <w:rPr>
          <w:rStyle w:val="Emphasis"/>
        </w:rPr>
        <w:t xml:space="preserve"> all the </w:t>
      </w:r>
      <w:r w:rsidRPr="00815BFF">
        <w:rPr>
          <w:rStyle w:val="Emphasis"/>
          <w:highlight w:val="green"/>
        </w:rPr>
        <w:t xml:space="preserve">more difficult to acknowledge the possibility of positive political action </w:t>
      </w:r>
      <w:r w:rsidRPr="00815BFF">
        <w:rPr>
          <w:rStyle w:val="StyleBoldUnderline"/>
          <w:highlight w:val="green"/>
        </w:rPr>
        <w:t xml:space="preserve">that does not conform to a </w:t>
      </w:r>
      <w:r w:rsidRPr="00815BFF">
        <w:rPr>
          <w:rStyle w:val="Emphasis"/>
          <w:highlight w:val="green"/>
        </w:rPr>
        <w:t>romanticized picture of rebellion</w:t>
      </w:r>
      <w:r w:rsidRPr="00E174BF">
        <w:rPr>
          <w:sz w:val="12"/>
        </w:rPr>
        <w:t>, contestation</w:t>
      </w:r>
      <w:r w:rsidRPr="00E174BF">
        <w:rPr>
          <w:noProof/>
          <w:sz w:val="12"/>
        </w:rPr>
        <w:t>, or protest against domination</w:t>
      </w:r>
      <w:r w:rsidRPr="00E174BF">
        <w:rPr>
          <w:sz w:val="12"/>
        </w:rPr>
        <w:t xml:space="preserve"> (see Touraine, 2001).</w:t>
      </w:r>
      <w:proofErr w:type="gramEnd"/>
      <w:r w:rsidRPr="00E174BF">
        <w:rPr>
          <w:sz w:val="12"/>
        </w:rPr>
        <w:t xml:space="preserve"> Theories of “neoliberalism” are unable to recognize the emergence of new and innovative forms of individualized collective action because their critical imagination turns on a simple evaluative opposition between individualism and collectivism, the private and the public. </w:t>
      </w:r>
      <w:r w:rsidRPr="005D4AA8">
        <w:rPr>
          <w:rStyle w:val="StyleBoldUnderline"/>
        </w:rPr>
        <w:t>The radical academic discourse of “neoliberalism” frames the relationship between collective action and individualism simplistically as an opposition between the good and the bad</w:t>
      </w:r>
      <w:r w:rsidRPr="00E174BF">
        <w:rPr>
          <w:sz w:val="12"/>
        </w:rPr>
        <w:t xml:space="preserve">. </w:t>
      </w:r>
      <w:r w:rsidRPr="005D4AA8">
        <w:rPr>
          <w:rStyle w:val="StyleBoldUnderline"/>
        </w:rPr>
        <w:t xml:space="preserve">In confirming a narrow account of liberalism, understood primarily as an economic doctrine of free markets and individual choice, </w:t>
      </w:r>
      <w:r w:rsidRPr="00815BFF">
        <w:rPr>
          <w:rStyle w:val="StyleBoldUnderline"/>
          <w:highlight w:val="green"/>
        </w:rPr>
        <w:t>there is</w:t>
      </w:r>
      <w:r w:rsidRPr="005D4AA8">
        <w:rPr>
          <w:rStyle w:val="StyleBoldUnderline"/>
        </w:rPr>
        <w:t xml:space="preserve"> a peculiar </w:t>
      </w:r>
      <w:r w:rsidRPr="00815BFF">
        <w:rPr>
          <w:rStyle w:val="StyleBoldUnderline"/>
          <w:highlight w:val="green"/>
        </w:rPr>
        <w:t>convergence between the radical</w:t>
      </w:r>
      <w:r w:rsidRPr="005D4AA8">
        <w:rPr>
          <w:rStyle w:val="StyleBoldUnderline"/>
        </w:rPr>
        <w:t xml:space="preserve"> academic </w:t>
      </w:r>
      <w:r w:rsidRPr="00815BFF">
        <w:rPr>
          <w:rStyle w:val="StyleBoldUnderline"/>
          <w:highlight w:val="green"/>
        </w:rPr>
        <w:t>left and the right-wing interpretation of liberal thought</w:t>
      </w:r>
      <w:r w:rsidRPr="005D4AA8">
        <w:rPr>
          <w:rStyle w:val="StyleBoldUnderline"/>
        </w:rPr>
        <w:t xml:space="preserve"> </w:t>
      </w:r>
      <w:r w:rsidRPr="00E174BF">
        <w:rPr>
          <w:sz w:val="12"/>
        </w:rPr>
        <w:t>exemplified by Hayekian conservatism. By obliterating the political origins of modern liberalism—understood as answering the problem of how to live freely in societies divided by interminable conflicts of value, interest, and faith—</w:t>
      </w:r>
      <w:r w:rsidRPr="005D4AA8">
        <w:rPr>
          <w:rStyle w:val="StyleBoldUnderline"/>
        </w:rPr>
        <w:t>the discourse of “neoliberalism” reiterates a longer problem for radical academic theory of being unable to account for its own normative priorities in a compelling way</w:t>
      </w:r>
      <w:r w:rsidRPr="00E174BF">
        <w:rPr>
          <w:sz w:val="12"/>
        </w:rPr>
        <w:t xml:space="preserve">. And </w:t>
      </w:r>
      <w:r w:rsidRPr="005D4AA8">
        <w:rPr>
          <w:rStyle w:val="StyleBoldUnderline"/>
        </w:rPr>
        <w:t>by denigrating the value of individualism as just an ideological ploy by the right, the pejorative vocabulary of “neoliberalism” invites us to take solace in an image of collective decision-making as a practically and normatively unproblematic procedure</w:t>
      </w:r>
      <w:r w:rsidRPr="00E174BF">
        <w:rPr>
          <w:sz w:val="12"/>
        </w:rPr>
        <w:t xml:space="preserve">. The recurrent problem for theories of “neoliberalism” and “neoliberalization” is their two-dimensional view of both political power and of geographical space. They can only account for the relationship between top-down initiatives and bottom-up developments by recourse to the language of centres, peripheries, diffusion, and contingent realizations; and by displacing the conceptualization of social relations with a flurry of implied subject-effects. </w:t>
      </w:r>
      <w:r w:rsidRPr="005D4AA8">
        <w:rPr>
          <w:rStyle w:val="StyleBoldUnderline"/>
        </w:rPr>
        <w:t>The turn to an overly systematized theory of governmentality, derived from Foucault, only compounds the theoretical limitations of economistic conceptualizations of “neoliberalism</w:t>
      </w:r>
      <w:r w:rsidRPr="00E174BF">
        <w:rPr>
          <w:sz w:val="12"/>
        </w:rPr>
        <w:t xml:space="preserve">”. </w:t>
      </w:r>
      <w:r w:rsidRPr="00E174BF">
        <w:rPr>
          <w:noProof/>
          <w:sz w:val="12"/>
        </w:rPr>
        <w:t xml:space="preserve">The task for </w:t>
      </w:r>
      <w:r w:rsidRPr="00E174BF">
        <w:rPr>
          <w:sz w:val="12"/>
        </w:rPr>
        <w:t xml:space="preserve">social </w:t>
      </w:r>
      <w:r w:rsidRPr="00E174BF">
        <w:rPr>
          <w:noProof/>
          <w:sz w:val="12"/>
        </w:rPr>
        <w:t xml:space="preserve">theory today remains </w:t>
      </w:r>
      <w:r w:rsidRPr="00E174BF">
        <w:rPr>
          <w:sz w:val="12"/>
        </w:rPr>
        <w:t xml:space="preserve">a quite classical one, namely </w:t>
      </w:r>
      <w:r w:rsidRPr="00E174BF">
        <w:rPr>
          <w:noProof/>
          <w:sz w:val="12"/>
        </w:rPr>
        <w:t xml:space="preserve">to try to specify “the </w:t>
      </w:r>
      <w:r w:rsidRPr="00E174BF">
        <w:rPr>
          <w:sz w:val="12"/>
        </w:rPr>
        <w:t>recurrent causal processes that govern the intersections between abstract, centrally promoted plans and social life on the small scale” (Tilly, 2003, p. 345). Neither neoliberalism-as-hegemony nor neoliberalism-as-governmentality is really able to help in this task, not least because both invest in a deeply embedded picture of subject-formation as a process of “getting-at” ordinary people in order to make them believe in things against their best interests. With respect to the problem of accounting for how “hegemonic” projects of “neoliberalism” win wider consensual legitimacy, Foucault’s ideas on governmentality seem to promise an account of how people come to acquire what Ivison (1997) calls the “freedom to be formed and normed”. Over time, Foucault’s own work moved steadily away from an emphasis on the forming-and-norming end of this formulation towards an emphasis on the freedom end. This shift was itself a reflection of the realization that the circularities of poststructuralist theories of subjectivity can only be broken by developing an account of the active receptivity of people to being directed. But, in the last instance, neither the story of neoliberalism-as-hegemony or of neoliberalism-as-governmentality can account for the forms of receptivity, pro-activity, and generativity that might help to explain how the rhythms of the everyday are able to produce effects on macro-scale processes, and vice versa. So, rather than finding convenient synergies between what are already closely related theoretical traditions, perhaps it is better to keep open those tiresome debates about the degree of coherence between them, at the same time as trying to broaden the horizons of our theoretical curiosity a little more widely.</w:t>
      </w:r>
    </w:p>
    <w:p w:rsidR="00FB6DB6" w:rsidRDefault="00FB6DB6" w:rsidP="00FB6DB6">
      <w:pPr>
        <w:pStyle w:val="Heading2"/>
      </w:pPr>
      <w:r>
        <w:t>Perm/Link Stuff</w:t>
      </w:r>
    </w:p>
    <w:p w:rsidR="00FB6DB6" w:rsidRDefault="00FB6DB6" w:rsidP="00FB6DB6">
      <w:pPr>
        <w:pStyle w:val="Heading3"/>
      </w:pPr>
      <w:r>
        <w:t xml:space="preserve">Envt Reform Cap k </w:t>
      </w:r>
    </w:p>
    <w:p w:rsidR="00FB6DB6" w:rsidRPr="00ED6D76" w:rsidRDefault="00FB6DB6" w:rsidP="00FB6DB6"/>
    <w:p w:rsidR="00FB6DB6" w:rsidRPr="005D4AA8" w:rsidRDefault="00FB6DB6" w:rsidP="00FB6DB6">
      <w:pPr>
        <w:pStyle w:val="Heading4"/>
        <w:rPr>
          <w:rFonts w:cs="Arial"/>
        </w:rPr>
      </w:pPr>
      <w:r w:rsidRPr="005D4AA8">
        <w:rPr>
          <w:rFonts w:cs="Arial"/>
        </w:rPr>
        <w:t xml:space="preserve">Only the perm solves—proposing alternative non-capitalist economics out of nowhere is of </w:t>
      </w:r>
      <w:r w:rsidRPr="005D4AA8">
        <w:rPr>
          <w:rFonts w:cs="Arial"/>
          <w:i/>
        </w:rPr>
        <w:t>zero value</w:t>
      </w:r>
      <w:r w:rsidRPr="005D4AA8">
        <w:rPr>
          <w:rFonts w:cs="Arial"/>
        </w:rPr>
        <w:t xml:space="preserve">. Environmental reform of capitalism is </w:t>
      </w:r>
      <w:proofErr w:type="gramStart"/>
      <w:r w:rsidRPr="005D4AA8">
        <w:rPr>
          <w:rFonts w:cs="Arial"/>
        </w:rPr>
        <w:t>key</w:t>
      </w:r>
      <w:proofErr w:type="gramEnd"/>
      <w:r w:rsidRPr="005D4AA8">
        <w:rPr>
          <w:rFonts w:cs="Arial"/>
        </w:rPr>
        <w:t>.</w:t>
      </w:r>
    </w:p>
    <w:p w:rsidR="00FB6DB6" w:rsidRDefault="00FB6DB6" w:rsidP="00FB6DB6"/>
    <w:p w:rsidR="00FB6DB6" w:rsidRPr="00ED6D76" w:rsidRDefault="00FB6DB6" w:rsidP="00FB6DB6">
      <w:pPr>
        <w:rPr>
          <w:rStyle w:val="StyleStyleBold12pt"/>
        </w:rPr>
      </w:pPr>
      <w:r w:rsidRPr="00ED6D76">
        <w:rPr>
          <w:rStyle w:val="StyleStyleBold12pt"/>
        </w:rPr>
        <w:t>Barry ‘7</w:t>
      </w:r>
    </w:p>
    <w:p w:rsidR="00FB6DB6" w:rsidRPr="00ED6D76" w:rsidRDefault="00FB6DB6" w:rsidP="00FB6DB6">
      <w:r w:rsidRPr="00ED6D76">
        <w:t>(John BARRY Reader in Politics @ Belfast ‘7 [“Towards a model of green political economy: from ecological modernisation to economic security” Int. J. Green Economics, Vol. 1, Nos. 3/4, 2007 p. 447-448)</w:t>
      </w:r>
    </w:p>
    <w:p w:rsidR="00FB6DB6" w:rsidRPr="00ED6D76" w:rsidRDefault="00FB6DB6" w:rsidP="00FB6DB6">
      <w:pPr>
        <w:pStyle w:val="Cites"/>
        <w:rPr>
          <w:rFonts w:ascii="Arial" w:hAnsi="Arial" w:cs="Arial"/>
          <w:sz w:val="12"/>
        </w:rPr>
      </w:pPr>
      <w:r w:rsidRPr="00815BFF">
        <w:rPr>
          <w:rStyle w:val="StyleBoldUnderline"/>
          <w:rFonts w:ascii="Arial" w:hAnsi="Arial" w:cs="Arial"/>
          <w:highlight w:val="green"/>
        </w:rPr>
        <w:t>Economic analysis has been</w:t>
      </w:r>
      <w:r w:rsidRPr="005D4AA8">
        <w:rPr>
          <w:rStyle w:val="StyleBoldUnderline"/>
          <w:rFonts w:ascii="Arial" w:hAnsi="Arial" w:cs="Arial"/>
        </w:rPr>
        <w:t xml:space="preserve"> one of the </w:t>
      </w:r>
      <w:r w:rsidRPr="00815BFF">
        <w:rPr>
          <w:rStyle w:val="StyleBoldUnderline"/>
          <w:rFonts w:ascii="Arial" w:hAnsi="Arial" w:cs="Arial"/>
          <w:highlight w:val="green"/>
        </w:rPr>
        <w:t>weak</w:t>
      </w:r>
      <w:r w:rsidRPr="005D4AA8">
        <w:rPr>
          <w:rStyle w:val="StyleBoldUnderline"/>
          <w:rFonts w:ascii="Arial" w:hAnsi="Arial" w:cs="Arial"/>
        </w:rPr>
        <w:t xml:space="preserve">est </w:t>
      </w:r>
      <w:r w:rsidRPr="00ED6D76">
        <w:rPr>
          <w:rFonts w:ascii="Arial" w:hAnsi="Arial" w:cs="Arial"/>
          <w:sz w:val="12"/>
        </w:rPr>
        <w:t xml:space="preserve">and least developed </w:t>
      </w:r>
      <w:r w:rsidRPr="005D4AA8">
        <w:rPr>
          <w:rStyle w:val="StyleBoldUnderline"/>
          <w:rFonts w:ascii="Arial" w:hAnsi="Arial" w:cs="Arial"/>
        </w:rPr>
        <w:t xml:space="preserve">areas of </w:t>
      </w:r>
      <w:r w:rsidRPr="00ED6D76">
        <w:rPr>
          <w:rFonts w:ascii="Arial" w:hAnsi="Arial" w:cs="Arial"/>
          <w:sz w:val="12"/>
        </w:rPr>
        <w:t xml:space="preserve">broadly </w:t>
      </w:r>
      <w:r w:rsidRPr="005D4AA8">
        <w:rPr>
          <w:rStyle w:val="StyleBoldUnderline"/>
          <w:rFonts w:ascii="Arial" w:hAnsi="Arial" w:cs="Arial"/>
        </w:rPr>
        <w:t>green</w:t>
      </w:r>
      <w:r w:rsidRPr="00ED6D76">
        <w:rPr>
          <w:rFonts w:ascii="Arial" w:hAnsi="Arial" w:cs="Arial"/>
          <w:sz w:val="12"/>
        </w:rPr>
        <w:t xml:space="preserve">/sustainable development </w:t>
      </w:r>
      <w:r w:rsidRPr="005D4AA8">
        <w:rPr>
          <w:rStyle w:val="StyleBoldUnderline"/>
          <w:rFonts w:ascii="Arial" w:hAnsi="Arial" w:cs="Arial"/>
        </w:rPr>
        <w:t>thinking</w:t>
      </w:r>
      <w:r w:rsidRPr="00ED6D76">
        <w:rPr>
          <w:rFonts w:ascii="Arial" w:hAnsi="Arial" w:cs="Arial"/>
          <w:sz w:val="12"/>
        </w:rPr>
        <w:t xml:space="preserve">. For example, </w:t>
      </w:r>
      <w:r w:rsidRPr="005D4AA8">
        <w:rPr>
          <w:rStyle w:val="StyleBoldUnderline"/>
          <w:rFonts w:ascii="Arial" w:hAnsi="Arial" w:cs="Arial"/>
        </w:rPr>
        <w:t xml:space="preserve">whatever </w:t>
      </w:r>
      <w:r w:rsidRPr="00815BFF">
        <w:rPr>
          <w:rStyle w:val="StyleBoldUnderline"/>
          <w:rFonts w:ascii="Arial" w:hAnsi="Arial" w:cs="Arial"/>
          <w:highlight w:val="green"/>
        </w:rPr>
        <w:t>analysis</w:t>
      </w:r>
      <w:r w:rsidRPr="005D4AA8">
        <w:rPr>
          <w:rStyle w:val="StyleBoldUnderline"/>
          <w:rFonts w:ascii="Arial" w:hAnsi="Arial" w:cs="Arial"/>
        </w:rPr>
        <w:t xml:space="preserve"> there is within the green political canon </w:t>
      </w:r>
      <w:r w:rsidRPr="00815BFF">
        <w:rPr>
          <w:rStyle w:val="StyleBoldUnderline"/>
          <w:rFonts w:ascii="Arial" w:hAnsi="Arial" w:cs="Arial"/>
          <w:highlight w:val="green"/>
        </w:rPr>
        <w:t>is largely utopian</w:t>
      </w:r>
      <w:r w:rsidRPr="005D4AA8">
        <w:rPr>
          <w:rStyle w:val="StyleBoldUnderline"/>
          <w:rFonts w:ascii="Arial" w:hAnsi="Arial" w:cs="Arial"/>
        </w:rPr>
        <w:t xml:space="preserve"> </w:t>
      </w:r>
      <w:r w:rsidRPr="00ED6D76">
        <w:rPr>
          <w:rFonts w:ascii="Arial" w:hAnsi="Arial" w:cs="Arial"/>
          <w:sz w:val="12"/>
        </w:rPr>
        <w:t xml:space="preserve">– </w:t>
      </w:r>
      <w:r w:rsidRPr="005D4AA8">
        <w:rPr>
          <w:rStyle w:val="StyleBoldUnderline"/>
          <w:rFonts w:ascii="Arial" w:hAnsi="Arial" w:cs="Arial"/>
        </w:rPr>
        <w:t xml:space="preserve">usually based on an argument for the complete transformation of modern </w:t>
      </w:r>
      <w:r w:rsidRPr="00ED6D76">
        <w:rPr>
          <w:rFonts w:ascii="Arial" w:hAnsi="Arial" w:cs="Arial"/>
          <w:sz w:val="12"/>
        </w:rPr>
        <w:t xml:space="preserve">society and </w:t>
      </w:r>
      <w:r w:rsidRPr="005D4AA8">
        <w:rPr>
          <w:rStyle w:val="StyleBoldUnderline"/>
          <w:rFonts w:ascii="Arial" w:hAnsi="Arial" w:cs="Arial"/>
        </w:rPr>
        <w:t>economy as the only way to deal with ecological catastrophe</w:t>
      </w:r>
      <w:r w:rsidRPr="00ED6D76">
        <w:rPr>
          <w:rFonts w:ascii="Arial" w:hAnsi="Arial" w:cs="Arial"/>
          <w:sz w:val="12"/>
        </w:rPr>
        <w:t xml:space="preserve">, </w:t>
      </w:r>
      <w:r w:rsidRPr="005D4AA8">
        <w:rPr>
          <w:rStyle w:val="StyleBoldUnderline"/>
          <w:rFonts w:ascii="Arial" w:hAnsi="Arial" w:cs="Arial"/>
        </w:rPr>
        <w:t>an often linked to a critique of the socioeconomic failings of capitalism that echoed a broadly radical Marxist/socialist or anarchist analysis</w:t>
      </w:r>
      <w:r w:rsidRPr="00ED6D76">
        <w:rPr>
          <w:rFonts w:ascii="Arial" w:hAnsi="Arial" w:cs="Arial"/>
          <w:sz w:val="12"/>
        </w:rPr>
        <w:t xml:space="preserve">; or underdeveloped – due, in part, to the need to outline and develop other aspects of green political theory. However, this gap within green thinking has recently been filled by a number of scholars, activists, think tanks, and environmental NGOs who have outlined various models of green political economy to underpin sustainable development political aims, principles and objectives.  </w:t>
      </w:r>
      <w:r w:rsidRPr="005D4AA8">
        <w:rPr>
          <w:rStyle w:val="StyleBoldUnderline"/>
          <w:rFonts w:ascii="Arial" w:hAnsi="Arial" w:cs="Arial"/>
        </w:rPr>
        <w:t xml:space="preserve">The aim of this article is to offer a draft of a realistic, but critical, version of green political economy </w:t>
      </w:r>
      <w:r w:rsidRPr="00ED6D76">
        <w:rPr>
          <w:rFonts w:ascii="Arial" w:hAnsi="Arial" w:cs="Arial"/>
          <w:sz w:val="12"/>
        </w:rPr>
        <w:t xml:space="preserve">to underpin the economic dimensions of radical views about sustainable development. It is written explicitly with a view to encouraging others to think through this aspect of sustainable development in a collaborative manner. </w:t>
      </w:r>
      <w:r w:rsidRPr="00815BFF">
        <w:rPr>
          <w:rStyle w:val="StyleBoldUnderline"/>
          <w:rFonts w:ascii="Arial" w:hAnsi="Arial" w:cs="Arial"/>
          <w:highlight w:val="green"/>
        </w:rPr>
        <w:t>Combined realism and radicalism</w:t>
      </w:r>
      <w:r w:rsidRPr="005D4AA8">
        <w:rPr>
          <w:rStyle w:val="StyleBoldUnderline"/>
          <w:rFonts w:ascii="Arial" w:hAnsi="Arial" w:cs="Arial"/>
        </w:rPr>
        <w:t xml:space="preserve"> marks this article, which starts with the point that we cannot build or seek to create a sustainable economy ab nihlo, but </w:t>
      </w:r>
      <w:r w:rsidRPr="00815BFF">
        <w:rPr>
          <w:rStyle w:val="StyleBoldUnderline"/>
          <w:rFonts w:ascii="Arial" w:hAnsi="Arial" w:cs="Arial"/>
          <w:highlight w:val="green"/>
        </w:rPr>
        <w:t>must begin from where we are, with the structures</w:t>
      </w:r>
      <w:r w:rsidRPr="005D4AA8">
        <w:rPr>
          <w:rStyle w:val="StyleBoldUnderline"/>
          <w:rFonts w:ascii="Arial" w:hAnsi="Arial" w:cs="Arial"/>
        </w:rPr>
        <w:t xml:space="preserve">, institutions, </w:t>
      </w:r>
      <w:r w:rsidRPr="00815BFF">
        <w:rPr>
          <w:rStyle w:val="StyleBoldUnderline"/>
          <w:rFonts w:ascii="Arial" w:hAnsi="Arial" w:cs="Arial"/>
          <w:highlight w:val="green"/>
        </w:rPr>
        <w:t>modes of production, laws and regulations</w:t>
      </w:r>
      <w:r w:rsidRPr="005D4AA8">
        <w:rPr>
          <w:rStyle w:val="StyleBoldUnderline"/>
          <w:rFonts w:ascii="Arial" w:hAnsi="Arial" w:cs="Arial"/>
        </w:rPr>
        <w:t xml:space="preserve"> that </w:t>
      </w:r>
      <w:r w:rsidRPr="00815BFF">
        <w:rPr>
          <w:rStyle w:val="StyleBoldUnderline"/>
          <w:rFonts w:ascii="Arial" w:hAnsi="Arial" w:cs="Arial"/>
          <w:highlight w:val="green"/>
        </w:rPr>
        <w:t>we</w:t>
      </w:r>
      <w:r w:rsidRPr="005D4AA8">
        <w:rPr>
          <w:rStyle w:val="StyleBoldUnderline"/>
          <w:rFonts w:ascii="Arial" w:hAnsi="Arial" w:cs="Arial"/>
        </w:rPr>
        <w:t xml:space="preserve"> already </w:t>
      </w:r>
      <w:r w:rsidRPr="00815BFF">
        <w:rPr>
          <w:rStyle w:val="StyleBoldUnderline"/>
          <w:rFonts w:ascii="Arial" w:hAnsi="Arial" w:cs="Arial"/>
          <w:highlight w:val="green"/>
        </w:rPr>
        <w:t>have</w:t>
      </w:r>
      <w:r w:rsidRPr="00815BFF">
        <w:rPr>
          <w:rFonts w:ascii="Arial" w:hAnsi="Arial" w:cs="Arial"/>
          <w:sz w:val="12"/>
          <w:highlight w:val="green"/>
        </w:rPr>
        <w:t>.</w:t>
      </w:r>
      <w:r w:rsidRPr="00ED6D76">
        <w:rPr>
          <w:rFonts w:ascii="Arial" w:hAnsi="Arial" w:cs="Arial"/>
          <w:sz w:val="12"/>
        </w:rPr>
        <w:t xml:space="preserve"> Of course, </w:t>
      </w:r>
      <w:r w:rsidRPr="00815BFF">
        <w:rPr>
          <w:rStyle w:val="StyleBoldUnderline"/>
          <w:rFonts w:ascii="Arial" w:hAnsi="Arial" w:cs="Arial"/>
          <w:highlight w:val="green"/>
        </w:rPr>
        <w:t>this does not mean</w:t>
      </w:r>
      <w:r w:rsidRPr="005D4AA8">
        <w:rPr>
          <w:rStyle w:val="StyleBoldUnderline"/>
          <w:rFonts w:ascii="Arial" w:hAnsi="Arial" w:cs="Arial"/>
        </w:rPr>
        <w:t xml:space="preserve"> simply </w:t>
      </w:r>
      <w:r w:rsidRPr="00815BFF">
        <w:rPr>
          <w:rStyle w:val="StyleBoldUnderline"/>
          <w:rFonts w:ascii="Arial" w:hAnsi="Arial" w:cs="Arial"/>
          <w:highlight w:val="green"/>
        </w:rPr>
        <w:t>accepting these as immutable</w:t>
      </w:r>
      <w:r w:rsidRPr="005D4AA8">
        <w:rPr>
          <w:rStyle w:val="StyleBoldUnderline"/>
          <w:rFonts w:ascii="Arial" w:hAnsi="Arial" w:cs="Arial"/>
        </w:rPr>
        <w:t xml:space="preserve"> </w:t>
      </w:r>
      <w:r w:rsidRPr="00ED6D76">
        <w:rPr>
          <w:rFonts w:ascii="Arial" w:hAnsi="Arial" w:cs="Arial"/>
          <w:sz w:val="12"/>
        </w:rPr>
        <w:t xml:space="preserve">or set in stone; after all, some of the current institutions, principles and structures underpinning the dominant economic model are the very causes of unsustainable development. </w:t>
      </w:r>
      <w:r w:rsidRPr="00815BFF">
        <w:rPr>
          <w:rStyle w:val="StyleBoldUnderline"/>
          <w:rFonts w:ascii="Arial" w:hAnsi="Arial" w:cs="Arial"/>
          <w:highlight w:val="green"/>
        </w:rPr>
        <w:t>We do need to recognise</w:t>
      </w:r>
      <w:r w:rsidRPr="005D4AA8">
        <w:rPr>
          <w:rStyle w:val="StyleBoldUnderline"/>
          <w:rFonts w:ascii="Arial" w:hAnsi="Arial" w:cs="Arial"/>
        </w:rPr>
        <w:t xml:space="preserve">, however, </w:t>
      </w:r>
      <w:r w:rsidRPr="00815BFF">
        <w:rPr>
          <w:rStyle w:val="StyleBoldUnderline"/>
          <w:rFonts w:ascii="Arial" w:hAnsi="Arial" w:cs="Arial"/>
          <w:highlight w:val="green"/>
        </w:rPr>
        <w:t>that we must work with</w:t>
      </w:r>
      <w:r w:rsidRPr="005D4AA8">
        <w:rPr>
          <w:rStyle w:val="StyleBoldUnderline"/>
          <w:rFonts w:ascii="Arial" w:hAnsi="Arial" w:cs="Arial"/>
        </w:rPr>
        <w:t xml:space="preserve"> (and ‘through’ </w:t>
      </w:r>
      <w:r w:rsidRPr="00ED6D76">
        <w:rPr>
          <w:rFonts w:ascii="Arial" w:hAnsi="Arial" w:cs="Arial"/>
          <w:sz w:val="12"/>
        </w:rPr>
        <w:t xml:space="preserve">– in the terms of the original German Green Party’s slogan of ‘marching through the institutions’) </w:t>
      </w:r>
      <w:r w:rsidRPr="005D4AA8">
        <w:rPr>
          <w:rStyle w:val="StyleBoldUnderline"/>
          <w:rFonts w:ascii="Arial" w:hAnsi="Arial" w:cs="Arial"/>
        </w:rPr>
        <w:t xml:space="preserve">these </w:t>
      </w:r>
      <w:r w:rsidRPr="00815BFF">
        <w:rPr>
          <w:rStyle w:val="StyleBoldUnderline"/>
          <w:rFonts w:ascii="Arial" w:hAnsi="Arial" w:cs="Arial"/>
          <w:highlight w:val="green"/>
        </w:rPr>
        <w:t>existing structures</w:t>
      </w:r>
      <w:r w:rsidRPr="00815BFF">
        <w:rPr>
          <w:rFonts w:ascii="Arial" w:hAnsi="Arial" w:cs="Arial"/>
          <w:sz w:val="12"/>
          <w:highlight w:val="green"/>
        </w:rPr>
        <w:t>,</w:t>
      </w:r>
      <w:r w:rsidRPr="00ED6D76">
        <w:rPr>
          <w:rFonts w:ascii="Arial" w:hAnsi="Arial" w:cs="Arial"/>
          <w:sz w:val="12"/>
        </w:rPr>
        <w:t xml:space="preserve"> as well as change and reform and in some cases, abandon them as either unnecessary or positively harmful to the creation and maintenance of a sustainable economy and society.  Equally, this article also recognises that </w:t>
      </w:r>
      <w:r w:rsidRPr="00815BFF">
        <w:rPr>
          <w:rStyle w:val="StyleBoldUnderline"/>
          <w:rFonts w:ascii="Arial" w:hAnsi="Arial" w:cs="Arial"/>
          <w:highlight w:val="green"/>
        </w:rPr>
        <w:t>an alternative economy</w:t>
      </w:r>
      <w:r w:rsidRPr="005D4AA8">
        <w:rPr>
          <w:rStyle w:val="StyleBoldUnderline"/>
          <w:rFonts w:ascii="Arial" w:hAnsi="Arial" w:cs="Arial"/>
        </w:rPr>
        <w:t xml:space="preserve"> and society </w:t>
      </w:r>
      <w:r w:rsidRPr="00815BFF">
        <w:rPr>
          <w:rStyle w:val="StyleBoldUnderline"/>
          <w:rFonts w:ascii="Arial" w:hAnsi="Arial" w:cs="Arial"/>
          <w:highlight w:val="green"/>
        </w:rPr>
        <w:t>must be based in the reality</w:t>
      </w:r>
      <w:r w:rsidRPr="005D4AA8">
        <w:rPr>
          <w:rStyle w:val="StyleBoldUnderline"/>
          <w:rFonts w:ascii="Arial" w:hAnsi="Arial" w:cs="Arial"/>
        </w:rPr>
        <w:t xml:space="preserve"> that most people (in the West) will not democratically vote for a completely different type of society and economy</w:t>
      </w:r>
      <w:r w:rsidRPr="00ED6D76">
        <w:rPr>
          <w:rFonts w:ascii="Arial" w:hAnsi="Arial" w:cs="Arial"/>
          <w:sz w:val="12"/>
        </w:rPr>
        <w:t xml:space="preserve">. </w:t>
      </w:r>
      <w:r w:rsidRPr="00815BFF">
        <w:rPr>
          <w:rStyle w:val="StyleBoldUnderline"/>
          <w:rFonts w:ascii="Arial" w:hAnsi="Arial" w:cs="Arial"/>
          <w:highlight w:val="green"/>
        </w:rPr>
        <w:t>That reality must</w:t>
      </w:r>
      <w:r w:rsidRPr="005D4AA8">
        <w:rPr>
          <w:rStyle w:val="StyleBoldUnderline"/>
          <w:rFonts w:ascii="Arial" w:hAnsi="Arial" w:cs="Arial"/>
        </w:rPr>
        <w:t xml:space="preserve"> also </w:t>
      </w:r>
      <w:r w:rsidRPr="00815BFF">
        <w:rPr>
          <w:rStyle w:val="StyleBoldUnderline"/>
          <w:rFonts w:ascii="Arial" w:hAnsi="Arial" w:cs="Arial"/>
          <w:highlight w:val="green"/>
        </w:rPr>
        <w:t>accept that a ‘green economy’ is one that is recognisable</w:t>
      </w:r>
      <w:r w:rsidRPr="005D4AA8">
        <w:rPr>
          <w:rStyle w:val="StyleBoldUnderline"/>
          <w:rFonts w:ascii="Arial" w:hAnsi="Arial" w:cs="Arial"/>
        </w:rPr>
        <w:t xml:space="preserve"> to most people and that indeed safeguards </w:t>
      </w:r>
      <w:r w:rsidRPr="00815BFF">
        <w:rPr>
          <w:rStyle w:val="StyleBoldUnderline"/>
          <w:rFonts w:ascii="Arial" w:hAnsi="Arial" w:cs="Arial"/>
          <w:highlight w:val="green"/>
        </w:rPr>
        <w:t>and guarantees</w:t>
      </w:r>
      <w:r w:rsidRPr="005D4AA8">
        <w:rPr>
          <w:rStyle w:val="StyleBoldUnderline"/>
          <w:rFonts w:ascii="Arial" w:hAnsi="Arial" w:cs="Arial"/>
        </w:rPr>
        <w:t xml:space="preserve"> not just their basic needs but also </w:t>
      </w:r>
      <w:r w:rsidRPr="00815BFF">
        <w:rPr>
          <w:rStyle w:val="StyleBoldUnderline"/>
          <w:rFonts w:ascii="Arial" w:hAnsi="Arial" w:cs="Arial"/>
          <w:highlight w:val="green"/>
        </w:rPr>
        <w:t>aspirations</w:t>
      </w:r>
      <w:r w:rsidRPr="005D4AA8">
        <w:rPr>
          <w:rStyle w:val="StyleBoldUnderline"/>
          <w:rFonts w:ascii="Arial" w:hAnsi="Arial" w:cs="Arial"/>
        </w:rPr>
        <w:t xml:space="preserve"> (within limits</w:t>
      </w:r>
      <w:r w:rsidRPr="00ED6D76">
        <w:rPr>
          <w:rFonts w:ascii="Arial" w:hAnsi="Arial" w:cs="Arial"/>
          <w:sz w:val="12"/>
        </w:rPr>
        <w:t xml:space="preserve">). </w:t>
      </w:r>
      <w:r w:rsidRPr="005D4AA8">
        <w:rPr>
          <w:rStyle w:val="StyleBoldUnderline"/>
          <w:rFonts w:ascii="Arial" w:hAnsi="Arial" w:cs="Arial"/>
        </w:rPr>
        <w:t xml:space="preserve">The realistic character of the thinking behind this </w:t>
      </w:r>
      <w:r w:rsidRPr="00ED6D76">
        <w:rPr>
          <w:rFonts w:ascii="Arial" w:hAnsi="Arial" w:cs="Arial"/>
          <w:sz w:val="12"/>
        </w:rPr>
        <w:t xml:space="preserve">article </w:t>
      </w:r>
      <w:r w:rsidRPr="005D4AA8">
        <w:rPr>
          <w:rStyle w:val="StyleBoldUnderline"/>
          <w:rFonts w:ascii="Arial" w:hAnsi="Arial" w:cs="Arial"/>
        </w:rPr>
        <w:t xml:space="preserve">accepts that consumption and materialistic lifestyles are here to stay </w:t>
      </w:r>
      <w:r w:rsidRPr="00ED6D76">
        <w:rPr>
          <w:rFonts w:ascii="Arial" w:hAnsi="Arial" w:cs="Arial"/>
          <w:sz w:val="12"/>
        </w:rPr>
        <w:t xml:space="preserve">(so long as they do not transgress any of the critical thresholds of the triple bottom line) and indeed </w:t>
      </w:r>
      <w:r w:rsidRPr="00815BFF">
        <w:rPr>
          <w:rStyle w:val="StyleBoldUnderline"/>
          <w:rFonts w:ascii="Arial" w:hAnsi="Arial" w:cs="Arial"/>
          <w:highlight w:val="green"/>
        </w:rPr>
        <w:t>there is little to be gained by proposing alternative economic systems, which start from a complete rejection</w:t>
      </w:r>
      <w:r w:rsidRPr="005D4AA8">
        <w:rPr>
          <w:rStyle w:val="StyleBoldUnderline"/>
          <w:rFonts w:ascii="Arial" w:hAnsi="Arial" w:cs="Arial"/>
        </w:rPr>
        <w:t xml:space="preserve"> of consumption and materialism</w:t>
      </w:r>
      <w:r w:rsidRPr="00ED6D76">
        <w:rPr>
          <w:rFonts w:ascii="Arial" w:hAnsi="Arial" w:cs="Arial"/>
          <w:sz w:val="12"/>
        </w:rPr>
        <w:t xml:space="preserve">. </w:t>
      </w:r>
      <w:r w:rsidRPr="00815BFF">
        <w:rPr>
          <w:rStyle w:val="StyleBoldUnderline"/>
          <w:rFonts w:ascii="Arial" w:hAnsi="Arial" w:cs="Arial"/>
          <w:highlight w:val="green"/>
        </w:rPr>
        <w:t>The appeal to realism is</w:t>
      </w:r>
      <w:r w:rsidRPr="005D4AA8">
        <w:rPr>
          <w:rStyle w:val="StyleBoldUnderline"/>
          <w:rFonts w:ascii="Arial" w:hAnsi="Arial" w:cs="Arial"/>
        </w:rPr>
        <w:t xml:space="preserve"> in part </w:t>
      </w:r>
      <w:r w:rsidRPr="00815BFF">
        <w:rPr>
          <w:rStyle w:val="StyleBoldUnderline"/>
          <w:rFonts w:ascii="Arial" w:hAnsi="Arial" w:cs="Arial"/>
          <w:highlight w:val="green"/>
        </w:rPr>
        <w:t>an attempt to correct the</w:t>
      </w:r>
      <w:r w:rsidRPr="005D4AA8">
        <w:rPr>
          <w:rStyle w:val="StyleBoldUnderline"/>
          <w:rFonts w:ascii="Arial" w:hAnsi="Arial" w:cs="Arial"/>
        </w:rPr>
        <w:t xml:space="preserve"> common </w:t>
      </w:r>
      <w:r w:rsidRPr="00815BFF">
        <w:rPr>
          <w:rStyle w:val="StyleBoldUnderline"/>
          <w:rFonts w:ascii="Arial" w:hAnsi="Arial" w:cs="Arial"/>
          <w:highlight w:val="green"/>
        </w:rPr>
        <w:t>misperception</w:t>
      </w:r>
      <w:r w:rsidRPr="005D4AA8">
        <w:rPr>
          <w:rStyle w:val="StyleBoldUnderline"/>
          <w:rFonts w:ascii="Arial" w:hAnsi="Arial" w:cs="Arial"/>
        </w:rPr>
        <w:t xml:space="preserve"> (and self-perception) </w:t>
      </w:r>
      <w:r w:rsidRPr="00815BFF">
        <w:rPr>
          <w:rStyle w:val="StyleBoldUnderline"/>
          <w:rFonts w:ascii="Arial" w:hAnsi="Arial" w:cs="Arial"/>
          <w:highlight w:val="green"/>
        </w:rPr>
        <w:t>of green politics</w:t>
      </w:r>
      <w:r w:rsidRPr="005D4AA8">
        <w:rPr>
          <w:rStyle w:val="StyleBoldUnderline"/>
          <w:rFonts w:ascii="Arial" w:hAnsi="Arial" w:cs="Arial"/>
        </w:rPr>
        <w:t xml:space="preserve"> and economics requiring an excessive degree of self-denial and </w:t>
      </w:r>
      <w:r w:rsidRPr="00ED6D76">
        <w:rPr>
          <w:rFonts w:ascii="Arial" w:hAnsi="Arial" w:cs="Arial"/>
          <w:sz w:val="12"/>
        </w:rPr>
        <w:t xml:space="preserve">a </w:t>
      </w:r>
      <w:r w:rsidRPr="005D4AA8">
        <w:rPr>
          <w:rStyle w:val="StyleBoldUnderline"/>
          <w:rFonts w:ascii="Arial" w:hAnsi="Arial" w:cs="Arial"/>
        </w:rPr>
        <w:t xml:space="preserve">puritanical asceticism </w:t>
      </w:r>
      <w:r w:rsidRPr="00ED6D76">
        <w:rPr>
          <w:rFonts w:ascii="Arial" w:hAnsi="Arial" w:cs="Arial"/>
          <w:sz w:val="12"/>
        </w:rPr>
        <w:t xml:space="preserve">(Goodin, 1992, p.18; Allison, 1991, p.170–178). While rejecting the claim that green political theory calls for the complete disavowal of materialistic lifestyles, it is true that green politics does require the collective reassessment of such lifestyles, and does require a degree of shared sacrifice. It does not mean, however, that we necessarily require the complete and across-the-board rejection of materialistic lifestyles. </w:t>
      </w:r>
      <w:r w:rsidRPr="00815BFF">
        <w:rPr>
          <w:rStyle w:val="StyleBoldUnderline"/>
          <w:rFonts w:ascii="Arial" w:hAnsi="Arial" w:cs="Arial"/>
          <w:highlight w:val="green"/>
        </w:rPr>
        <w:t>There must be room and tolerance</w:t>
      </w:r>
      <w:r w:rsidRPr="005D4AA8">
        <w:rPr>
          <w:rStyle w:val="StyleBoldUnderline"/>
          <w:rFonts w:ascii="Arial" w:hAnsi="Arial" w:cs="Arial"/>
        </w:rPr>
        <w:t xml:space="preserve"> in a green economy for people </w:t>
      </w:r>
      <w:r w:rsidRPr="00815BFF">
        <w:rPr>
          <w:rStyle w:val="StyleBoldUnderline"/>
          <w:rFonts w:ascii="Arial" w:hAnsi="Arial" w:cs="Arial"/>
          <w:highlight w:val="green"/>
        </w:rPr>
        <w:t>to live ‘ungreen lives’</w:t>
      </w:r>
      <w:r w:rsidRPr="005D4AA8">
        <w:rPr>
          <w:rStyle w:val="StyleBoldUnderline"/>
          <w:rFonts w:ascii="Arial" w:hAnsi="Arial" w:cs="Arial"/>
        </w:rPr>
        <w:t xml:space="preserve"> so long as they do not ‘harm’ others, threaten long-term ecological sustainability or create unjust levels of socioeconomic inequalities</w:t>
      </w:r>
      <w:r w:rsidRPr="00ED6D76">
        <w:rPr>
          <w:rFonts w:ascii="Arial" w:hAnsi="Arial" w:cs="Arial"/>
          <w:sz w:val="12"/>
        </w:rPr>
        <w:t xml:space="preserve">. Thus, </w:t>
      </w:r>
      <w:r w:rsidRPr="005D4AA8">
        <w:rPr>
          <w:rStyle w:val="StyleBoldUnderline"/>
          <w:rFonts w:ascii="Arial" w:hAnsi="Arial" w:cs="Arial"/>
        </w:rPr>
        <w:t xml:space="preserve">realism in this context is </w:t>
      </w:r>
      <w:r w:rsidRPr="00ED6D76">
        <w:rPr>
          <w:rFonts w:ascii="Arial" w:hAnsi="Arial" w:cs="Arial"/>
          <w:sz w:val="12"/>
        </w:rPr>
        <w:t xml:space="preserve">in part </w:t>
      </w:r>
      <w:r w:rsidRPr="005D4AA8">
        <w:rPr>
          <w:rStyle w:val="StyleBoldUnderline"/>
          <w:rFonts w:ascii="Arial" w:hAnsi="Arial" w:cs="Arial"/>
        </w:rPr>
        <w:t xml:space="preserve">another name for the acceptance of a </w:t>
      </w:r>
      <w:r w:rsidRPr="00ED6D76">
        <w:rPr>
          <w:rFonts w:ascii="Arial" w:hAnsi="Arial" w:cs="Arial"/>
          <w:sz w:val="12"/>
        </w:rPr>
        <w:t xml:space="preserve">broadly ‘liberal’ or </w:t>
      </w:r>
      <w:r w:rsidRPr="005D4AA8">
        <w:rPr>
          <w:rStyle w:val="StyleBoldUnderline"/>
          <w:rFonts w:ascii="Arial" w:hAnsi="Arial" w:cs="Arial"/>
        </w:rPr>
        <w:t>‘post-liberal’ (but certainly not anti-liberal) green perspective</w:t>
      </w:r>
      <w:r w:rsidRPr="00ED6D76">
        <w:rPr>
          <w:rFonts w:ascii="Arial" w:hAnsi="Arial" w:cs="Arial"/>
          <w:sz w:val="12"/>
        </w:rPr>
        <w:t>.</w:t>
      </w:r>
      <w:r w:rsidRPr="00ED6D76">
        <w:rPr>
          <w:rFonts w:ascii="Arial" w:hAnsi="Arial" w:cs="Arial"/>
          <w:position w:val="6"/>
          <w:sz w:val="12"/>
          <w:vertAlign w:val="superscript"/>
        </w:rPr>
        <w:t>1</w:t>
      </w:r>
    </w:p>
    <w:p w:rsidR="00FB6DB6" w:rsidRPr="005D4AA8" w:rsidRDefault="00FB6DB6" w:rsidP="00FB6DB6"/>
    <w:p w:rsidR="00FB6DB6" w:rsidRPr="00FB6DB6" w:rsidRDefault="00FB6DB6" w:rsidP="00FB6DB6">
      <w:pPr>
        <w:pStyle w:val="Heading3"/>
        <w:rPr>
          <w:rFonts w:cs="Arial"/>
        </w:rPr>
      </w:pPr>
      <w:r>
        <w:rPr>
          <w:rFonts w:cs="Arial"/>
        </w:rPr>
        <w:t>Perm/ideology 1</w:t>
      </w:r>
      <w:r w:rsidRPr="00FB6DB6">
        <w:rPr>
          <w:rFonts w:cs="Arial"/>
          <w:vertAlign w:val="superscript"/>
        </w:rPr>
        <w:t>st</w:t>
      </w:r>
      <w:r>
        <w:rPr>
          <w:rFonts w:cs="Arial"/>
        </w:rPr>
        <w:t xml:space="preserve"> Fails</w:t>
      </w:r>
    </w:p>
    <w:p w:rsidR="00FB6DB6" w:rsidRPr="005D4AA8" w:rsidRDefault="00FB6DB6" w:rsidP="00FB6DB6">
      <w:r w:rsidRPr="005D4AA8">
        <w:t xml:space="preserve">  </w:t>
      </w:r>
    </w:p>
    <w:p w:rsidR="00FB6DB6" w:rsidRDefault="00FB6DB6" w:rsidP="00FB6DB6">
      <w:pPr>
        <w:pStyle w:val="Heading4"/>
        <w:rPr>
          <w:rFonts w:cs="Arial"/>
        </w:rPr>
      </w:pPr>
      <w:r w:rsidRPr="005D4AA8">
        <w:rPr>
          <w:rFonts w:cs="Arial"/>
        </w:rPr>
        <w:t>Their insistence on ideology being ‘first’ reifies extremism and fragmentation in the academy – only the perm avoids scholarship shutdown</w:t>
      </w:r>
    </w:p>
    <w:p w:rsidR="00FB6DB6" w:rsidRPr="00FB6DB6" w:rsidRDefault="00FB6DB6" w:rsidP="00FB6DB6"/>
    <w:p w:rsidR="00FB6DB6" w:rsidRPr="005D4AA8" w:rsidRDefault="00FB6DB6" w:rsidP="00FB6DB6">
      <w:r w:rsidRPr="005D4AA8">
        <w:t xml:space="preserve">David </w:t>
      </w:r>
      <w:r w:rsidRPr="005D4AA8">
        <w:rPr>
          <w:rStyle w:val="StyleStyleBold12pt"/>
        </w:rPr>
        <w:t>Lake 11</w:t>
      </w:r>
      <w:r w:rsidRPr="005D4AA8">
        <w:t>, political science prof at UC-San Diego, Why "isms" Are Evil: Theory, Epistemology, and Academic Sects as Impediments to Understanding and Progress, International Studies Quarterly (2011) 55, 465-480</w:t>
      </w:r>
    </w:p>
    <w:p w:rsidR="00FB6DB6" w:rsidRPr="00FB6DB6" w:rsidRDefault="00FB6DB6" w:rsidP="00FB6DB6">
      <w:pPr>
        <w:rPr>
          <w:sz w:val="14"/>
        </w:rPr>
      </w:pPr>
      <w:r w:rsidRPr="00FB6DB6">
        <w:rPr>
          <w:sz w:val="14"/>
        </w:rPr>
        <w:t xml:space="preserve">My critique of our profession is a common one, but one worth repeating. Most generally, </w:t>
      </w:r>
      <w:r w:rsidRPr="005D4AA8">
        <w:rPr>
          <w:rStyle w:val="StyleBoldUnderline"/>
        </w:rPr>
        <w:t>we organize ourselves into academic "sects" that engage in self-affirming research and then wage theological debates between academic religions. This occurs at both the level of theory and epistemology. In turn, we reward those who stake out extreme positions within each sect</w:t>
      </w:r>
      <w:r w:rsidRPr="00FB6DB6">
        <w:rPr>
          <w:sz w:val="14"/>
        </w:rPr>
        <w:t xml:space="preserve">. Unfortunately, </w:t>
      </w:r>
      <w:r w:rsidRPr="005D4AA8">
        <w:rPr>
          <w:rStyle w:val="StyleBoldUnderline"/>
        </w:rPr>
        <w:t>this academic sectarianism</w:t>
      </w:r>
      <w:r w:rsidRPr="00FB6DB6">
        <w:rPr>
          <w:sz w:val="14"/>
        </w:rPr>
        <w:t xml:space="preserve">, a product of our own internal political struggles, </w:t>
      </w:r>
      <w:r w:rsidRPr="005D4AA8">
        <w:rPr>
          <w:rStyle w:val="StyleBoldUnderline"/>
        </w:rPr>
        <w:t>produces less understanding rather than more</w:t>
      </w:r>
      <w:r w:rsidRPr="00FB6DB6">
        <w:rPr>
          <w:sz w:val="14"/>
        </w:rPr>
        <w:t xml:space="preserve">. </w:t>
      </w:r>
      <w:r w:rsidRPr="005D4AA8">
        <w:rPr>
          <w:rStyle w:val="StyleBoldUnderline"/>
        </w:rPr>
        <w:t>Some reasonably fear intellectual "monocultures</w:t>
      </w:r>
      <w:r w:rsidRPr="00FB6DB6">
        <w:rPr>
          <w:sz w:val="14"/>
        </w:rPr>
        <w:t xml:space="preserve">," as McNamara (2009) has called the possible hegemony of rationalism. </w:t>
      </w:r>
      <w:r w:rsidRPr="005D4AA8">
        <w:rPr>
          <w:rStyle w:val="StyleBoldUnderline"/>
        </w:rPr>
        <w:t>But the current cacophony is not a sign of productive intellectual ferment in the pursuit of meaningful knowledge." Rather, we have produced a clash of competing theologies each claiming its own explanatory "miracles" and asserting its universal truth and virtue</w:t>
      </w:r>
      <w:r w:rsidRPr="00FB6DB6">
        <w:rPr>
          <w:sz w:val="14"/>
        </w:rPr>
        <w:t xml:space="preserve">. Instead, a large measure of intellectual humility </w:t>
      </w:r>
      <w:proofErr w:type="gramStart"/>
      <w:r w:rsidRPr="00FB6DB6">
        <w:rPr>
          <w:sz w:val="14"/>
        </w:rPr>
        <w:t>Is</w:t>
      </w:r>
      <w:proofErr w:type="gramEnd"/>
      <w:r w:rsidRPr="00FB6DB6">
        <w:rPr>
          <w:sz w:val="14"/>
        </w:rPr>
        <w:t xml:space="preserve"> in order. Theoretically, we are far from the holy grail of a universal theory of international politics—if indeed such a grail even exists. </w:t>
      </w:r>
      <w:r w:rsidRPr="005D4AA8">
        <w:rPr>
          <w:rStyle w:val="StyleBoldUnderline"/>
        </w:rPr>
        <w:t>We should focus instead on developing contingent, mid-level theories of specific phenomena</w:t>
      </w:r>
      <w:r w:rsidRPr="00FB6DB6">
        <w:rPr>
          <w:sz w:val="14"/>
        </w:rPr>
        <w:t xml:space="preserve">. </w:t>
      </w:r>
      <w:r w:rsidRPr="005D4AA8">
        <w:rPr>
          <w:rStyle w:val="StyleBoldUnderline"/>
        </w:rPr>
        <w:t>This analytical eclecticism is likely to be more productive</w:t>
      </w:r>
      <w:r w:rsidRPr="00FB6DB6">
        <w:rPr>
          <w:sz w:val="14"/>
        </w:rPr>
        <w:t xml:space="preserve"> (Sil and Katzenstein 2010). But we aLso need a lexicon for translating otherwise incommensurable theories and making them mutually intelligible. In the following section, I outline the problems with theoretical sects and affirm the case for analytic eclecticism. I then end with one possible "Rosetta stone" that aims to facilitate conversation across research traditions by suggesting that all theories of international studies can be disaggregated into the basic and common concepts of interests, interactions, and institutions. Epistemologically, there is perhaps an even deeper divide that is, unfortunately, not so easily bridged. The nomothetic vs narrative divide cuts through all of the social sciences and possibly beyond. This divide endures because scholars—either innately or through socialization—find one form of explanation more intellectually satisfying than the other. Yet, </w:t>
      </w:r>
      <w:r w:rsidRPr="005D4AA8">
        <w:rPr>
          <w:rStyle w:val="StyleBoldUnderline"/>
        </w:rPr>
        <w:t xml:space="preserve">in international studies, we have reified this divide and, as with our theories, have formed mutually exclusive churches. Rather than claiming one or the other epistemology </w:t>
      </w:r>
      <w:proofErr w:type="gramStart"/>
      <w:r w:rsidRPr="005D4AA8">
        <w:rPr>
          <w:rStyle w:val="StyleBoldUnderline"/>
        </w:rPr>
        <w:t>Is</w:t>
      </w:r>
      <w:proofErr w:type="gramEnd"/>
      <w:r w:rsidRPr="005D4AA8">
        <w:rPr>
          <w:rStyle w:val="StyleBoldUnderline"/>
        </w:rPr>
        <w:t xml:space="preserve"> always and everywhere superior, we should recognize that both are valid and perhaps even complementary paths to understanding</w:t>
      </w:r>
      <w:r w:rsidRPr="00FB6DB6">
        <w:rPr>
          <w:sz w:val="14"/>
        </w:rPr>
        <w:t xml:space="preserve">. </w:t>
      </w:r>
      <w:r w:rsidRPr="005D4AA8">
        <w:rPr>
          <w:rStyle w:val="StyleBoldUnderline"/>
        </w:rPr>
        <w:t>The question is not which approach is inherently superior, but which yieIds greater insights under what circumstances</w:t>
      </w:r>
      <w:r w:rsidRPr="00FB6DB6">
        <w:rPr>
          <w:sz w:val="14"/>
        </w:rPr>
        <w:t>. The second major section below takes up epistemology and its consequences for professional practice and knowledge.</w:t>
      </w:r>
    </w:p>
    <w:p w:rsidR="00FB6DB6" w:rsidRPr="005D4AA8" w:rsidRDefault="00FB6DB6" w:rsidP="00FB6DB6"/>
    <w:p w:rsidR="00FB6DB6" w:rsidRPr="005D4AA8" w:rsidRDefault="00FB6DB6" w:rsidP="00FB6DB6"/>
    <w:p w:rsidR="005D71E0" w:rsidRPr="000636D3" w:rsidRDefault="005D71E0" w:rsidP="005D71E0">
      <w:pPr>
        <w:pStyle w:val="Heading3"/>
      </w:pPr>
      <w:r w:rsidRPr="000636D3">
        <w:t>AT: Vampiristic Consumption</w:t>
      </w:r>
    </w:p>
    <w:p w:rsidR="005D71E0" w:rsidRDefault="005D71E0" w:rsidP="005D71E0">
      <w:pPr>
        <w:pStyle w:val="Heading4"/>
      </w:pPr>
      <w:r w:rsidRPr="000636D3">
        <w:t xml:space="preserve">Not vampiristic consumption </w:t>
      </w:r>
    </w:p>
    <w:p w:rsidR="005D71E0" w:rsidRPr="005D71E0" w:rsidRDefault="005D71E0" w:rsidP="005D71E0"/>
    <w:p w:rsidR="005D71E0" w:rsidRDefault="005D71E0" w:rsidP="005D71E0">
      <w:r w:rsidRPr="000636D3">
        <w:rPr>
          <w:rStyle w:val="StyleStyleBold12pt"/>
        </w:rPr>
        <w:t>Braidotti 6</w:t>
      </w:r>
    </w:p>
    <w:p w:rsidR="005D71E0" w:rsidRPr="000636D3" w:rsidRDefault="005D71E0" w:rsidP="005D71E0">
      <w:r>
        <w:t>(</w:t>
      </w:r>
      <w:r w:rsidRPr="000636D3">
        <w:t>Rosi, contemporary philosopher and feminist theoretician, Transpositions: On Nomadic Ethics, 76</w:t>
      </w:r>
      <w:r>
        <w:t>)</w:t>
      </w:r>
    </w:p>
    <w:p w:rsidR="005D71E0" w:rsidRPr="00EC080D" w:rsidRDefault="005D71E0" w:rsidP="005D71E0">
      <w:pPr>
        <w:rPr>
          <w:rStyle w:val="StyleBoldUnderline"/>
        </w:rPr>
      </w:pPr>
      <w:r w:rsidRPr="000636D3">
        <w:rPr>
          <w:sz w:val="14"/>
        </w:rPr>
        <w:t xml:space="preserve">I beg to differ from Spivak's assessment. </w:t>
      </w:r>
      <w:r w:rsidRPr="000636D3">
        <w:rPr>
          <w:rStyle w:val="StyleBoldUnderline"/>
        </w:rPr>
        <w:t xml:space="preserve">The charge of </w:t>
      </w:r>
      <w:r w:rsidRPr="000636D3">
        <w:rPr>
          <w:rStyle w:val="Emphasis"/>
        </w:rPr>
        <w:t>vampiristic</w:t>
      </w:r>
      <w:r w:rsidRPr="000636D3">
        <w:rPr>
          <w:sz w:val="14"/>
        </w:rPr>
        <w:t xml:space="preserve"> or consumerist </w:t>
      </w:r>
      <w:r w:rsidRPr="000636D3">
        <w:rPr>
          <w:rStyle w:val="Emphasis"/>
        </w:rPr>
        <w:t>consumption</w:t>
      </w:r>
      <w:r w:rsidRPr="000636D3">
        <w:rPr>
          <w:sz w:val="14"/>
        </w:rPr>
        <w:t xml:space="preserve"> </w:t>
      </w:r>
      <w:r w:rsidRPr="000636D3">
        <w:rPr>
          <w:rStyle w:val="StyleBoldUnderline"/>
        </w:rPr>
        <w:t>of others is an ill-informed way of approaching the issue, in that it ignores the rigorous anti-humanistic, cartographic and materialistic roots of poststructuralism</w:t>
      </w:r>
      <w:r w:rsidRPr="000636D3">
        <w:rPr>
          <w:sz w:val="14"/>
        </w:rPr>
        <w:t xml:space="preserve">. </w:t>
      </w:r>
      <w:r w:rsidRPr="000636D3">
        <w:rPr>
          <w:rStyle w:val="StyleBoldUnderline"/>
        </w:rPr>
        <w:t>It</w:t>
      </w:r>
      <w:r w:rsidRPr="000636D3">
        <w:rPr>
          <w:sz w:val="14"/>
        </w:rPr>
        <w:t xml:space="preserve"> specifically </w:t>
      </w:r>
      <w:r w:rsidRPr="000636D3">
        <w:rPr>
          <w:rStyle w:val="StyleBoldUnderline"/>
        </w:rPr>
        <w:t>rests on a misreading of what is involved in the poststructuralist critique of representation and on what is at stake in the task of redefining alternative subject positions</w:t>
      </w:r>
      <w:r w:rsidRPr="000636D3">
        <w:rPr>
          <w:sz w:val="14"/>
        </w:rPr>
        <w:t xml:space="preserve">. Spivak attempts to rescue Derrida, whom she credits with far more self-reflexivity and political integrity than she is prepared to grant to Foucault and Deleuze. The grounds for this preferential treatment are highly debatable. </w:t>
      </w:r>
      <w:r w:rsidRPr="000636D3">
        <w:rPr>
          <w:rStyle w:val="StyleBoldUnderline"/>
        </w:rPr>
        <w:t>Nomadic thinking challenges the semiotic approach that is crucial to the 'linguistic turn' and also to deconstruction. Both</w:t>
      </w:r>
      <w:r w:rsidRPr="000636D3">
        <w:rPr>
          <w:sz w:val="14"/>
        </w:rPr>
        <w:t xml:space="preserve"> Deleuze and Foucault engage in a critical dialogue with it and </w:t>
      </w:r>
      <w:r w:rsidRPr="000636D3">
        <w:rPr>
          <w:rStyle w:val="StyleBoldUnderline"/>
        </w:rPr>
        <w:t>work towards an alternative model of political and ethical practice. It seems paradoxical that thinkers who are committed to an analytics of contemporary subject-positions get accused of actually having caused the events which they account for; as if they were</w:t>
      </w:r>
      <w:r w:rsidRPr="000636D3">
        <w:rPr>
          <w:sz w:val="14"/>
        </w:rPr>
        <w:t xml:space="preserve"> single-handedly </w:t>
      </w:r>
      <w:r w:rsidRPr="000636D3">
        <w:rPr>
          <w:rStyle w:val="StyleBoldUnderline"/>
        </w:rPr>
        <w:t>responsible for</w:t>
      </w:r>
      <w:r w:rsidRPr="000636D3">
        <w:rPr>
          <w:sz w:val="14"/>
        </w:rPr>
        <w:t xml:space="preserve">, or even profiting from, </w:t>
      </w:r>
      <w:r w:rsidRPr="000636D3">
        <w:rPr>
          <w:rStyle w:val="StyleBoldUnderline"/>
        </w:rPr>
        <w:t>the accounts they offer as cartographies</w:t>
      </w:r>
      <w:r w:rsidRPr="000636D3">
        <w:rPr>
          <w:sz w:val="14"/>
        </w:rPr>
        <w:t xml:space="preserve">. </w:t>
      </w:r>
      <w:r w:rsidRPr="000636D3">
        <w:rPr>
          <w:rStyle w:val="Emphasis"/>
        </w:rPr>
        <w:t>Naming the networks of power-relations</w:t>
      </w:r>
      <w:r w:rsidRPr="000636D3">
        <w:rPr>
          <w:sz w:val="14"/>
        </w:rPr>
        <w:t xml:space="preserve"> in late postmodernity, however, </w:t>
      </w:r>
      <w:r w:rsidRPr="000636D3">
        <w:rPr>
          <w:rStyle w:val="Emphasis"/>
        </w:rPr>
        <w:t>is not as simple as metaphorizing and therefore consuming them</w:t>
      </w:r>
      <w:r w:rsidRPr="000636D3">
        <w:rPr>
          <w:sz w:val="14"/>
        </w:rPr>
        <w:t xml:space="preserve">. In my view </w:t>
      </w:r>
      <w:r w:rsidRPr="000636D3">
        <w:rPr>
          <w:rStyle w:val="Emphasis"/>
          <w:bdr w:val="single" w:sz="4" w:space="0" w:color="auto"/>
        </w:rPr>
        <w:t>there is no vampiristic approach towards 'otherness'</w:t>
      </w:r>
      <w:r w:rsidRPr="000636D3">
        <w:rPr>
          <w:rStyle w:val="StyleBoldUnderline"/>
        </w:rPr>
        <w:t xml:space="preserve"> on the part of the poststructuralists.</w:t>
      </w:r>
      <w:r w:rsidRPr="000636D3">
        <w:rPr>
          <w:sz w:val="14"/>
        </w:rPr>
        <w:t xml:space="preserve"> Moreover, I find that approach compatible with the emerging subjectivities of the former 'others' of Western reason. Late postmodernity has seen the proliferation of many and potentially contradictory discourses and practices of difference, which have dislocated the classical axis of distinction between Self or Same/Other or Different. </w:t>
      </w:r>
      <w:r w:rsidRPr="000636D3">
        <w:rPr>
          <w:rStyle w:val="StyleBoldUnderline"/>
        </w:rPr>
        <w:t xml:space="preserve">The point of coalition between different critical voices and the poststructuralists is the process of elaborating the spaces in-between self and other, which means the </w:t>
      </w:r>
      <w:r w:rsidRPr="000636D3">
        <w:rPr>
          <w:rStyle w:val="Emphasis"/>
        </w:rPr>
        <w:t>practice of the Relation</w:t>
      </w:r>
      <w:r w:rsidRPr="000636D3">
        <w:rPr>
          <w:rStyle w:val="StyleBoldUnderline"/>
        </w:rPr>
        <w:t xml:space="preserve">. They stress the need to elaborate forms of </w:t>
      </w:r>
      <w:r w:rsidRPr="000636D3">
        <w:rPr>
          <w:rStyle w:val="Emphasis"/>
        </w:rPr>
        <w:t>social and political implementation</w:t>
      </w:r>
      <w:r w:rsidRPr="000636D3">
        <w:rPr>
          <w:rStyle w:val="StyleBoldUnderline"/>
        </w:rPr>
        <w:t xml:space="preserve"> of non-pejorative and nondualistic notions of 'others'.</w:t>
      </w:r>
    </w:p>
    <w:p w:rsidR="00A16F75" w:rsidRPr="005D4AA8" w:rsidRDefault="00A16F75" w:rsidP="00A16F75"/>
    <w:p w:rsidR="00A16F75" w:rsidRPr="005D4AA8" w:rsidRDefault="00A16F75" w:rsidP="00A16F75"/>
    <w:p w:rsidR="00A16F75" w:rsidRPr="005D4AA8" w:rsidRDefault="00A16F75" w:rsidP="001D6193"/>
    <w:p w:rsidR="00145BE8" w:rsidRPr="005D4AA8" w:rsidRDefault="00145BE8" w:rsidP="00145BE8"/>
    <w:p w:rsidR="00145BE8" w:rsidRPr="005D4AA8" w:rsidRDefault="00145BE8" w:rsidP="00145BE8"/>
    <w:p w:rsidR="007C1207" w:rsidRPr="005D4AA8" w:rsidRDefault="007C1207" w:rsidP="007C1207"/>
    <w:p w:rsidR="002E3D80" w:rsidRPr="005D4AA8" w:rsidRDefault="002E3D80" w:rsidP="002E3D80">
      <w:pPr>
        <w:pStyle w:val="Heading2"/>
        <w:rPr>
          <w:rFonts w:cs="Arial"/>
        </w:rPr>
      </w:pPr>
      <w:r w:rsidRPr="005D4AA8">
        <w:rPr>
          <w:rFonts w:cs="Arial"/>
        </w:rPr>
        <w:t>Disease</w:t>
      </w:r>
    </w:p>
    <w:p w:rsidR="002E3D80" w:rsidRPr="005D4AA8" w:rsidRDefault="002E3D80" w:rsidP="002E3D80">
      <w:pPr>
        <w:pStyle w:val="Heading3"/>
        <w:rPr>
          <w:rFonts w:cs="Arial"/>
        </w:rPr>
      </w:pPr>
      <w:r w:rsidRPr="005D4AA8">
        <w:rPr>
          <w:rFonts w:cs="Arial"/>
        </w:rPr>
        <w:t>AT: Apoc Disease</w:t>
      </w:r>
    </w:p>
    <w:p w:rsidR="002E3D80" w:rsidRPr="005D4AA8" w:rsidRDefault="002E3D80" w:rsidP="002E3D80"/>
    <w:p w:rsidR="002E3D80" w:rsidRPr="005D4AA8" w:rsidRDefault="002E3D80" w:rsidP="002E3D80">
      <w:pPr>
        <w:pStyle w:val="Heading4"/>
        <w:rPr>
          <w:rFonts w:cs="Arial"/>
        </w:rPr>
      </w:pPr>
      <w:r w:rsidRPr="005D4AA8">
        <w:rPr>
          <w:rFonts w:cs="Arial"/>
        </w:rPr>
        <w:t>Presenting the impact as the worst-case scenario is best to motivate action—these messages are unique because new antibiotics aren’t being developed</w:t>
      </w:r>
    </w:p>
    <w:p w:rsidR="002E3D80" w:rsidRPr="005D4AA8" w:rsidRDefault="002E3D80" w:rsidP="002E3D80"/>
    <w:p w:rsidR="002E3D80" w:rsidRPr="005D4AA8" w:rsidRDefault="002E3D80" w:rsidP="002E3D80">
      <w:r w:rsidRPr="005D4AA8">
        <w:t>-Past warnings were during a time when new antibiotics were coming out</w:t>
      </w:r>
    </w:p>
    <w:p w:rsidR="002E3D80" w:rsidRPr="005D4AA8" w:rsidRDefault="002E3D80" w:rsidP="002E3D80">
      <w:r w:rsidRPr="005D4AA8">
        <w:t xml:space="preserve">Tom </w:t>
      </w:r>
      <w:r w:rsidRPr="005D4AA8">
        <w:rPr>
          <w:rStyle w:val="StyleStyleBold12pt"/>
        </w:rPr>
        <w:t>FOWLER ET AL. 14</w:t>
      </w:r>
      <w:r w:rsidRPr="005D4AA8">
        <w:t xml:space="preserve">, Public Health, Epidemiology and Biostatistics @ University of Birmingham, United Kingdom, Sally C. Davies, Chief Medical Officer for England, and David Walker, Deputy Chief Medical Officer for England [“The risk/benefit of predicting a post-antibiotic era: Is the alarm working?” </w:t>
      </w:r>
      <w:r w:rsidRPr="005D4AA8">
        <w:rPr>
          <w:i/>
        </w:rPr>
        <w:t>Annals of the New York Academy of Sciences</w:t>
      </w:r>
      <w:r w:rsidRPr="005D4AA8">
        <w:t>, Vol. 1323, p. 1-10 (September 2014)]</w:t>
      </w:r>
    </w:p>
    <w:p w:rsidR="002E3D80" w:rsidRPr="005D4AA8" w:rsidRDefault="002E3D80" w:rsidP="002E3D80">
      <w:pPr>
        <w:rPr>
          <w:sz w:val="14"/>
        </w:rPr>
      </w:pPr>
      <w:r w:rsidRPr="005D4AA8">
        <w:rPr>
          <w:sz w:val="14"/>
          <w:szCs w:val="16"/>
        </w:rPr>
        <w:t xml:space="preserve">Is the alarm working? </w:t>
      </w:r>
      <w:r w:rsidRPr="005D4AA8">
        <w:rPr>
          <w:sz w:val="14"/>
        </w:rPr>
        <w:t xml:space="preserve">It can therefore be argued that </w:t>
      </w:r>
      <w:r w:rsidRPr="005D4AA8">
        <w:rPr>
          <w:rStyle w:val="StyleBoldUnderline"/>
        </w:rPr>
        <w:t>the main</w:t>
      </w:r>
      <w:r w:rsidRPr="005D4AA8">
        <w:rPr>
          <w:sz w:val="14"/>
        </w:rPr>
        <w:t xml:space="preserve"> potential </w:t>
      </w:r>
      <w:r w:rsidRPr="005D4AA8">
        <w:rPr>
          <w:rStyle w:val="StyleBoldUnderline"/>
        </w:rPr>
        <w:t>criticism of predicting a post-antibiotic era can be answered</w:t>
      </w:r>
      <w:r w:rsidRPr="005D4AA8">
        <w:rPr>
          <w:sz w:val="14"/>
        </w:rPr>
        <w:t xml:space="preserve"> thus: 1. </w:t>
      </w:r>
      <w:r w:rsidRPr="00815BFF">
        <w:rPr>
          <w:rStyle w:val="StyleBoldUnderline"/>
          <w:highlight w:val="green"/>
        </w:rPr>
        <w:t>there is a need for</w:t>
      </w:r>
      <w:r w:rsidRPr="005D4AA8">
        <w:rPr>
          <w:rStyle w:val="StyleBoldUnderline"/>
        </w:rPr>
        <w:t xml:space="preserve"> such </w:t>
      </w:r>
      <w:r w:rsidRPr="00815BFF">
        <w:rPr>
          <w:rStyle w:val="StyleBoldUnderline"/>
          <w:highlight w:val="green"/>
        </w:rPr>
        <w:t>predictions to</w:t>
      </w:r>
      <w:r w:rsidRPr="005D4AA8">
        <w:rPr>
          <w:rStyle w:val="StyleBoldUnderline"/>
        </w:rPr>
        <w:t xml:space="preserve"> help </w:t>
      </w:r>
      <w:r w:rsidRPr="00815BFF">
        <w:rPr>
          <w:rStyle w:val="StyleBoldUnderline"/>
          <w:highlight w:val="green"/>
        </w:rPr>
        <w:t>inform the response</w:t>
      </w:r>
      <w:r w:rsidRPr="005D4AA8">
        <w:rPr>
          <w:sz w:val="14"/>
        </w:rPr>
        <w:t xml:space="preserve"> to the issue, </w:t>
      </w:r>
      <w:r w:rsidRPr="005D4AA8">
        <w:rPr>
          <w:rStyle w:val="StyleBoldUnderline"/>
        </w:rPr>
        <w:t>particularly if we are going to require societal</w:t>
      </w:r>
      <w:r w:rsidRPr="005D4AA8">
        <w:rPr>
          <w:sz w:val="14"/>
        </w:rPr>
        <w:t xml:space="preserve"> as well as healthcare </w:t>
      </w:r>
      <w:r w:rsidRPr="005D4AA8">
        <w:rPr>
          <w:rStyle w:val="StyleBoldUnderline"/>
        </w:rPr>
        <w:t>responses</w:t>
      </w:r>
      <w:r w:rsidRPr="005D4AA8">
        <w:rPr>
          <w:sz w:val="14"/>
        </w:rPr>
        <w:t xml:space="preserve">; 2. </w:t>
      </w:r>
      <w:r w:rsidRPr="005D4AA8">
        <w:rPr>
          <w:rStyle w:val="StyleBoldUnderline"/>
        </w:rPr>
        <w:t>there is a need for</w:t>
      </w:r>
      <w:r w:rsidRPr="005D4AA8">
        <w:rPr>
          <w:sz w:val="14"/>
        </w:rPr>
        <w:t xml:space="preserve"> such </w:t>
      </w:r>
      <w:r w:rsidRPr="005D4AA8">
        <w:rPr>
          <w:rStyle w:val="StyleBoldUnderline"/>
        </w:rPr>
        <w:t xml:space="preserve">predictions </w:t>
      </w:r>
      <w:r w:rsidRPr="00815BFF">
        <w:rPr>
          <w:rStyle w:val="StyleBoldUnderline"/>
          <w:highlight w:val="green"/>
        </w:rPr>
        <w:t>to provide</w:t>
      </w:r>
      <w:r w:rsidRPr="005D4AA8">
        <w:rPr>
          <w:rStyle w:val="StyleBoldUnderline"/>
        </w:rPr>
        <w:t xml:space="preserve"> an appropriate </w:t>
      </w:r>
      <w:r w:rsidRPr="00815BFF">
        <w:rPr>
          <w:rStyle w:val="StyleBoldUnderline"/>
          <w:highlight w:val="green"/>
        </w:rPr>
        <w:t>evidence</w:t>
      </w:r>
      <w:r w:rsidRPr="005D4AA8">
        <w:rPr>
          <w:rStyle w:val="StyleBoldUnderline"/>
        </w:rPr>
        <w:t xml:space="preserve"> base </w:t>
      </w:r>
      <w:r w:rsidRPr="00815BFF">
        <w:rPr>
          <w:rStyle w:val="StyleBoldUnderline"/>
          <w:highlight w:val="green"/>
        </w:rPr>
        <w:t>for the need for resources</w:t>
      </w:r>
      <w:r w:rsidRPr="005D4AA8">
        <w:rPr>
          <w:rStyle w:val="StyleBoldUnderline"/>
        </w:rPr>
        <w:t xml:space="preserve"> to address the issue</w:t>
      </w:r>
      <w:r w:rsidRPr="005D4AA8">
        <w:rPr>
          <w:sz w:val="14"/>
        </w:rPr>
        <w:t xml:space="preserve">; 3. </w:t>
      </w:r>
      <w:r w:rsidRPr="00815BFF">
        <w:rPr>
          <w:rStyle w:val="StyleBoldUnderline"/>
          <w:highlight w:val="green"/>
        </w:rPr>
        <w:t>it is reasonable to make</w:t>
      </w:r>
      <w:r w:rsidRPr="005D4AA8">
        <w:rPr>
          <w:rStyle w:val="StyleBoldUnderline"/>
        </w:rPr>
        <w:t xml:space="preserve"> such </w:t>
      </w:r>
      <w:r w:rsidRPr="00815BFF">
        <w:rPr>
          <w:rStyle w:val="StyleBoldUnderline"/>
          <w:highlight w:val="green"/>
        </w:rPr>
        <w:t xml:space="preserve">predictions </w:t>
      </w:r>
      <w:r w:rsidRPr="00815BFF">
        <w:rPr>
          <w:rStyle w:val="Emphasis"/>
          <w:highlight w:val="green"/>
        </w:rPr>
        <w:t>as a worst-case scenario</w:t>
      </w:r>
      <w:r w:rsidRPr="00815BFF">
        <w:rPr>
          <w:rStyle w:val="StyleBoldUnderline"/>
          <w:highlight w:val="green"/>
        </w:rPr>
        <w:t xml:space="preserve"> if action is not taken</w:t>
      </w:r>
      <w:r w:rsidRPr="005D4AA8">
        <w:rPr>
          <w:sz w:val="14"/>
        </w:rPr>
        <w:t>. This still leaves the question of whether this is the most effective way to lever action. Given that Mary Barber was warning as early as 1958 of the growth of antimicrobial resistance, particularly in staphylococci, and introduced a hospital-wide antibiotics reduction policy in Hammersmith Hospital (London)</w:t>
      </w:r>
      <w:proofErr w:type="gramStart"/>
      <w:r w:rsidRPr="005D4AA8">
        <w:rPr>
          <w:sz w:val="14"/>
        </w:rPr>
        <w:t>,[</w:t>
      </w:r>
      <w:proofErr w:type="gramEnd"/>
      <w:r w:rsidRPr="005D4AA8">
        <w:rPr>
          <w:sz w:val="14"/>
        </w:rPr>
        <w:t xml:space="preserve">31] </w:t>
      </w:r>
      <w:r w:rsidRPr="005D4AA8">
        <w:rPr>
          <w:rStyle w:val="StyleBoldUnderline"/>
        </w:rPr>
        <w:t>why are we in the current situation?</w:t>
      </w:r>
      <w:r w:rsidRPr="005D4AA8">
        <w:rPr>
          <w:sz w:val="14"/>
        </w:rPr>
        <w:t xml:space="preserve"> It must be remembered that </w:t>
      </w:r>
      <w:r w:rsidRPr="005D4AA8">
        <w:rPr>
          <w:rStyle w:val="StyleBoldUnderline"/>
        </w:rPr>
        <w:t>when</w:t>
      </w:r>
      <w:r w:rsidRPr="005D4AA8">
        <w:rPr>
          <w:sz w:val="14"/>
        </w:rPr>
        <w:t xml:space="preserve"> these </w:t>
      </w:r>
      <w:r w:rsidRPr="00815BFF">
        <w:rPr>
          <w:rStyle w:val="StyleBoldUnderline"/>
          <w:highlight w:val="green"/>
        </w:rPr>
        <w:t>historical warnings were made</w:t>
      </w:r>
      <w:r w:rsidRPr="005D4AA8">
        <w:rPr>
          <w:sz w:val="14"/>
        </w:rPr>
        <w:t xml:space="preserve"> (arguably correct as they were) </w:t>
      </w:r>
      <w:r w:rsidRPr="005D4AA8">
        <w:rPr>
          <w:rStyle w:val="StyleBoldUnderline"/>
        </w:rPr>
        <w:t xml:space="preserve">it was </w:t>
      </w:r>
      <w:r w:rsidRPr="00815BFF">
        <w:rPr>
          <w:rStyle w:val="StyleBoldUnderline"/>
          <w:highlight w:val="green"/>
        </w:rPr>
        <w:t>against a backdrop of discovery of new antibiotics</w:t>
      </w:r>
      <w:r w:rsidRPr="005D4AA8">
        <w:rPr>
          <w:rStyle w:val="StyleBoldUnderline"/>
        </w:rPr>
        <w:t>. Many believed</w:t>
      </w:r>
      <w:r w:rsidRPr="005D4AA8">
        <w:rPr>
          <w:sz w:val="14"/>
        </w:rPr>
        <w:t xml:space="preserve"> that </w:t>
      </w:r>
      <w:r w:rsidRPr="005D4AA8">
        <w:rPr>
          <w:rStyle w:val="StyleBoldUnderline"/>
        </w:rPr>
        <w:t>the introduction of methicillin</w:t>
      </w:r>
      <w:r w:rsidRPr="005D4AA8">
        <w:rPr>
          <w:sz w:val="14"/>
        </w:rPr>
        <w:t xml:space="preserve"> in 1960 </w:t>
      </w:r>
      <w:r w:rsidRPr="005D4AA8">
        <w:rPr>
          <w:rStyle w:val="StyleBoldUnderline"/>
        </w:rPr>
        <w:t>marked the end of penicillin-resistant staphylococci</w:t>
      </w:r>
      <w:r w:rsidRPr="005D4AA8">
        <w:rPr>
          <w:sz w:val="14"/>
        </w:rPr>
        <w:t xml:space="preserve">. Ernst Chain (who shared the Noble Prize in Physiology or Medicine for penicillin with Alexander Flemming and Howard Florey) is reported to have said “no more resistance problems, methicillin is the answer.”[6] </w:t>
      </w:r>
      <w:r w:rsidRPr="00815BFF">
        <w:rPr>
          <w:rStyle w:val="StyleBoldUnderline"/>
          <w:highlight w:val="green"/>
        </w:rPr>
        <w:t>It is</w:t>
      </w:r>
      <w:r w:rsidRPr="005D4AA8">
        <w:rPr>
          <w:rStyle w:val="StyleBoldUnderline"/>
        </w:rPr>
        <w:t xml:space="preserve"> therefore </w:t>
      </w:r>
      <w:r w:rsidRPr="00815BFF">
        <w:rPr>
          <w:rStyle w:val="Emphasis"/>
          <w:highlight w:val="green"/>
        </w:rPr>
        <w:t>unsurprising</w:t>
      </w:r>
      <w:r w:rsidRPr="005D4AA8">
        <w:rPr>
          <w:sz w:val="14"/>
        </w:rPr>
        <w:t xml:space="preserve"> that </w:t>
      </w:r>
      <w:r w:rsidRPr="005D4AA8">
        <w:rPr>
          <w:rStyle w:val="StyleBoldUnderline"/>
        </w:rPr>
        <w:t xml:space="preserve">these </w:t>
      </w:r>
      <w:r w:rsidRPr="00815BFF">
        <w:rPr>
          <w:rStyle w:val="StyleBoldUnderline"/>
          <w:highlight w:val="green"/>
        </w:rPr>
        <w:t>warnings did not elicit</w:t>
      </w:r>
      <w:r w:rsidRPr="005D4AA8">
        <w:rPr>
          <w:rStyle w:val="StyleBoldUnderline"/>
        </w:rPr>
        <w:t xml:space="preserve"> political </w:t>
      </w:r>
      <w:r w:rsidRPr="00815BFF">
        <w:rPr>
          <w:rStyle w:val="StyleBoldUnderline"/>
          <w:highlight w:val="green"/>
        </w:rPr>
        <w:t>action</w:t>
      </w:r>
      <w:r w:rsidRPr="005D4AA8">
        <w:rPr>
          <w:sz w:val="14"/>
        </w:rPr>
        <w:t xml:space="preserve">. </w:t>
      </w:r>
      <w:r w:rsidRPr="005D4AA8">
        <w:rPr>
          <w:rStyle w:val="StyleBoldUnderline"/>
        </w:rPr>
        <w:t>At the turn of the millennium, there was a flurry of activity around antimicrobial resistance</w:t>
      </w:r>
      <w:r w:rsidRPr="005D4AA8">
        <w:rPr>
          <w:sz w:val="14"/>
        </w:rPr>
        <w:t xml:space="preserve">,[4, 32-34] including a World Health Organization Resolution, which led to the UK Antimicrobial Resistance Strategy and Action Plan.[35] </w:t>
      </w:r>
      <w:r w:rsidRPr="005D4AA8">
        <w:rPr>
          <w:rStyle w:val="StyleBoldUnderline"/>
        </w:rPr>
        <w:t>Even this was at a time where new classes of antibiotics had been discovered in the recent past</w:t>
      </w:r>
      <w:r w:rsidRPr="005D4AA8">
        <w:rPr>
          <w:sz w:val="14"/>
        </w:rPr>
        <w:t>. Perhaps reflecting this in the first UK action plan, research on new antibiotics was the 16th and last objective, though more detail was then given later in the document. This compares to the recent UK Five-Year Antimicrobial Resistance Strategy 2013–2018</w:t>
      </w:r>
      <w:proofErr w:type="gramStart"/>
      <w:r w:rsidRPr="005D4AA8">
        <w:rPr>
          <w:sz w:val="14"/>
        </w:rPr>
        <w:t>,[</w:t>
      </w:r>
      <w:proofErr w:type="gramEnd"/>
      <w:r w:rsidRPr="005D4AA8">
        <w:rPr>
          <w:sz w:val="14"/>
        </w:rPr>
        <w:t xml:space="preserve">36] where one of the three strategic aims is to simulate the development of new antibiotics, diagnostics, and novel therapies. </w:t>
      </w:r>
      <w:r w:rsidRPr="005D4AA8">
        <w:rPr>
          <w:rStyle w:val="StyleBoldUnderline"/>
        </w:rPr>
        <w:t>This suggests</w:t>
      </w:r>
      <w:r w:rsidRPr="005D4AA8">
        <w:rPr>
          <w:sz w:val="14"/>
        </w:rPr>
        <w:t xml:space="preserve"> that </w:t>
      </w:r>
      <w:r w:rsidRPr="00815BFF">
        <w:rPr>
          <w:rStyle w:val="StyleBoldUnderline"/>
          <w:highlight w:val="green"/>
        </w:rPr>
        <w:t>previous warnings</w:t>
      </w:r>
      <w:r w:rsidRPr="005D4AA8">
        <w:rPr>
          <w:rStyle w:val="StyleBoldUnderline"/>
        </w:rPr>
        <w:t xml:space="preserve"> around the potential </w:t>
      </w:r>
      <w:r w:rsidRPr="00815BFF">
        <w:rPr>
          <w:rStyle w:val="StyleBoldUnderline"/>
          <w:highlight w:val="green"/>
        </w:rPr>
        <w:t>for a post-antibiotic era have been ineffective</w:t>
      </w:r>
      <w:r w:rsidRPr="005D4AA8">
        <w:rPr>
          <w:rStyle w:val="StyleBoldUnderline"/>
        </w:rPr>
        <w:t xml:space="preserve">. Yet, </w:t>
      </w:r>
      <w:r w:rsidRPr="00815BFF">
        <w:rPr>
          <w:rStyle w:val="StyleBoldUnderline"/>
          <w:highlight w:val="green"/>
        </w:rPr>
        <w:t xml:space="preserve">if we look at </w:t>
      </w:r>
      <w:r w:rsidRPr="00815BFF">
        <w:rPr>
          <w:rStyle w:val="Emphasis"/>
          <w:highlight w:val="green"/>
        </w:rPr>
        <w:t>recent activity</w:t>
      </w:r>
      <w:r w:rsidRPr="00815BFF">
        <w:rPr>
          <w:rStyle w:val="StyleBoldUnderline"/>
          <w:highlight w:val="green"/>
        </w:rPr>
        <w:t xml:space="preserve"> we see a </w:t>
      </w:r>
      <w:r w:rsidRPr="00815BFF">
        <w:rPr>
          <w:rStyle w:val="Emphasis"/>
          <w:highlight w:val="green"/>
        </w:rPr>
        <w:t>change in</w:t>
      </w:r>
      <w:r w:rsidRPr="005D4AA8">
        <w:rPr>
          <w:rStyle w:val="Emphasis"/>
        </w:rPr>
        <w:t xml:space="preserve"> the high-level </w:t>
      </w:r>
      <w:r w:rsidRPr="00815BFF">
        <w:rPr>
          <w:rStyle w:val="Emphasis"/>
          <w:highlight w:val="green"/>
        </w:rPr>
        <w:t>policy focus</w:t>
      </w:r>
      <w:r w:rsidRPr="005D4AA8">
        <w:rPr>
          <w:sz w:val="14"/>
        </w:rPr>
        <w:t xml:space="preserve"> on the Biomedical Advanced Research and Development Authority (BARDA). The recent Chief Medical Officer for England's Annual Report</w:t>
      </w:r>
      <w:proofErr w:type="gramStart"/>
      <w:r w:rsidRPr="005D4AA8">
        <w:rPr>
          <w:sz w:val="14"/>
        </w:rPr>
        <w:t>,[</w:t>
      </w:r>
      <w:proofErr w:type="gramEnd"/>
      <w:r w:rsidRPr="005D4AA8">
        <w:rPr>
          <w:sz w:val="14"/>
        </w:rPr>
        <w:t xml:space="preserve">2] the CDC report,[13] the World Economic Forum's Global Risks 2013 report,[7] and the Chennai Declaration[37] in India are all examples of this. In a keynote address at the conference “Combating Antimicrobial Resistance: Time for Action” held in Copenhagen, Denmark on March 14, 2012, Margaret </w:t>
      </w:r>
      <w:r w:rsidRPr="005D4AA8">
        <w:rPr>
          <w:rStyle w:val="StyleBoldUnderline"/>
        </w:rPr>
        <w:t xml:space="preserve">Chan, </w:t>
      </w:r>
      <w:r w:rsidRPr="00815BFF">
        <w:rPr>
          <w:rStyle w:val="StyleBoldUnderline"/>
          <w:highlight w:val="green"/>
        </w:rPr>
        <w:t>Director-General of the W</w:t>
      </w:r>
      <w:r w:rsidRPr="005D4AA8">
        <w:rPr>
          <w:sz w:val="14"/>
        </w:rPr>
        <w:t xml:space="preserve">orld </w:t>
      </w:r>
      <w:r w:rsidRPr="00815BFF">
        <w:rPr>
          <w:rStyle w:val="StyleBoldUnderline"/>
          <w:highlight w:val="green"/>
        </w:rPr>
        <w:t>H</w:t>
      </w:r>
      <w:r w:rsidRPr="005D4AA8">
        <w:rPr>
          <w:sz w:val="14"/>
        </w:rPr>
        <w:t xml:space="preserve">ealth </w:t>
      </w:r>
      <w:r w:rsidRPr="00815BFF">
        <w:rPr>
          <w:rStyle w:val="StyleBoldUnderline"/>
          <w:highlight w:val="green"/>
        </w:rPr>
        <w:t>O</w:t>
      </w:r>
      <w:r w:rsidRPr="005D4AA8">
        <w:rPr>
          <w:sz w:val="14"/>
        </w:rPr>
        <w:t xml:space="preserve">rganization </w:t>
      </w:r>
      <w:r w:rsidRPr="00815BFF">
        <w:rPr>
          <w:rStyle w:val="StyleBoldUnderline"/>
          <w:highlight w:val="green"/>
        </w:rPr>
        <w:t>stated, “If current trends continue</w:t>
      </w:r>
      <w:r w:rsidRPr="005D4AA8">
        <w:rPr>
          <w:rStyle w:val="StyleBoldUnderline"/>
        </w:rPr>
        <w:t xml:space="preserve"> unabated, </w:t>
      </w:r>
      <w:r w:rsidRPr="00815BFF">
        <w:rPr>
          <w:rStyle w:val="StyleBoldUnderline"/>
          <w:highlight w:val="green"/>
        </w:rPr>
        <w:t>the future is easy to predict</w:t>
      </w:r>
      <w:r w:rsidRPr="005D4AA8">
        <w:rPr>
          <w:sz w:val="14"/>
        </w:rPr>
        <w:t xml:space="preserve">. Some experts say we are moving back to the pre-antibiotic era. No. This will be </w:t>
      </w:r>
      <w:r w:rsidRPr="005D4AA8">
        <w:rPr>
          <w:rStyle w:val="StyleBoldUnderline"/>
        </w:rPr>
        <w:t xml:space="preserve">a post-antibiotic era. In terms of new replacement </w:t>
      </w:r>
      <w:r w:rsidRPr="00815BFF">
        <w:rPr>
          <w:rStyle w:val="StyleBoldUnderline"/>
          <w:highlight w:val="green"/>
        </w:rPr>
        <w:t>antibiotics</w:t>
      </w:r>
      <w:r w:rsidRPr="005D4AA8">
        <w:rPr>
          <w:rStyle w:val="StyleBoldUnderline"/>
        </w:rPr>
        <w:t xml:space="preserve">, the </w:t>
      </w:r>
      <w:r w:rsidRPr="00815BFF">
        <w:rPr>
          <w:rStyle w:val="StyleBoldUnderline"/>
          <w:highlight w:val="green"/>
        </w:rPr>
        <w:t>pipeline is virtually dry</w:t>
      </w:r>
      <w:r w:rsidRPr="005D4AA8">
        <w:rPr>
          <w:sz w:val="14"/>
        </w:rPr>
        <w:t xml:space="preserve">, especially for Gram-negative bacteria. </w:t>
      </w:r>
      <w:r w:rsidRPr="005D4AA8">
        <w:rPr>
          <w:rStyle w:val="StyleBoldUnderline"/>
        </w:rPr>
        <w:t xml:space="preserve">The cupboard is nearly bare. </w:t>
      </w:r>
      <w:r w:rsidRPr="00815BFF">
        <w:rPr>
          <w:rStyle w:val="StyleBoldUnderline"/>
          <w:highlight w:val="green"/>
        </w:rPr>
        <w:t>A post-antibiotic era means</w:t>
      </w:r>
      <w:r w:rsidRPr="005D4AA8">
        <w:rPr>
          <w:sz w:val="14"/>
        </w:rPr>
        <w:t xml:space="preserve">, in effect, </w:t>
      </w:r>
      <w:r w:rsidRPr="00815BFF">
        <w:rPr>
          <w:rStyle w:val="StyleBoldUnderline"/>
          <w:highlight w:val="green"/>
        </w:rPr>
        <w:t>an end to modern medicine as we know it</w:t>
      </w:r>
      <w:r w:rsidRPr="005D4AA8">
        <w:rPr>
          <w:sz w:val="14"/>
        </w:rPr>
        <w:t xml:space="preserve">. Things as common as </w:t>
      </w:r>
      <w:r w:rsidRPr="005D4AA8">
        <w:rPr>
          <w:rStyle w:val="StyleBoldUnderline"/>
        </w:rPr>
        <w:t xml:space="preserve">strep throat or </w:t>
      </w:r>
      <w:r w:rsidRPr="00815BFF">
        <w:rPr>
          <w:rStyle w:val="StyleBoldUnderline"/>
          <w:highlight w:val="green"/>
        </w:rPr>
        <w:t>a</w:t>
      </w:r>
      <w:r w:rsidRPr="005D4AA8">
        <w:rPr>
          <w:rStyle w:val="StyleBoldUnderline"/>
        </w:rPr>
        <w:t xml:space="preserve"> child's </w:t>
      </w:r>
      <w:r w:rsidRPr="00815BFF">
        <w:rPr>
          <w:rStyle w:val="StyleBoldUnderline"/>
          <w:highlight w:val="green"/>
        </w:rPr>
        <w:t>scratched knee could</w:t>
      </w:r>
      <w:r w:rsidRPr="005D4AA8">
        <w:rPr>
          <w:sz w:val="14"/>
        </w:rPr>
        <w:t xml:space="preserve"> once again </w:t>
      </w:r>
      <w:r w:rsidRPr="00815BFF">
        <w:rPr>
          <w:rStyle w:val="StyleBoldUnderline"/>
          <w:highlight w:val="green"/>
        </w:rPr>
        <w:t>kill</w:t>
      </w:r>
      <w:r w:rsidRPr="005D4AA8">
        <w:rPr>
          <w:sz w:val="14"/>
        </w:rPr>
        <w:t xml:space="preserve">.”[38] Importantly, </w:t>
      </w:r>
      <w:r w:rsidRPr="005D4AA8">
        <w:rPr>
          <w:rStyle w:val="Emphasis"/>
        </w:rPr>
        <w:t xml:space="preserve">these </w:t>
      </w:r>
      <w:r w:rsidRPr="00815BFF">
        <w:rPr>
          <w:rStyle w:val="Emphasis"/>
          <w:highlight w:val="green"/>
        </w:rPr>
        <w:t>calls to action are being responded to</w:t>
      </w:r>
      <w:r w:rsidRPr="005D4AA8">
        <w:rPr>
          <w:sz w:val="14"/>
        </w:rPr>
        <w:t>. In the United Kingdom, through the UK government scheme Biomedical Catayst UK</w:t>
      </w:r>
      <w:proofErr w:type="gramStart"/>
      <w:r w:rsidRPr="005D4AA8">
        <w:rPr>
          <w:sz w:val="14"/>
        </w:rPr>
        <w:t>,[</w:t>
      </w:r>
      <w:proofErr w:type="gramEnd"/>
      <w:r w:rsidRPr="005D4AA8">
        <w:rPr>
          <w:sz w:val="14"/>
        </w:rPr>
        <w:t xml:space="preserve">39] two small- and medium-size enterprises (SMEs), Cantab Anti-infectives and Discuva, are pioneering ways to tackle drug resistance in Gram-negative bacteria. The National Institute for Health Research in the United Kingdom has recently announced a research funding call in this area. </w:t>
      </w:r>
      <w:r w:rsidRPr="005D4AA8">
        <w:rPr>
          <w:rStyle w:val="StyleBoldUnderline"/>
        </w:rPr>
        <w:t>In Europe, the Innovative Medicines Initiative</w:t>
      </w:r>
      <w:r w:rsidRPr="005D4AA8">
        <w:rPr>
          <w:sz w:val="14"/>
        </w:rPr>
        <w:t xml:space="preserve">, a program specifically aimed at promoting public and private partnerships between academia and SMEs, </w:t>
      </w:r>
      <w:r w:rsidRPr="005D4AA8">
        <w:rPr>
          <w:rStyle w:val="StyleBoldUnderline"/>
        </w:rPr>
        <w:t>has had a specific topic call around the discovery and development of new drugs that combat Gram-negative infections</w:t>
      </w:r>
      <w:r w:rsidRPr="005D4AA8">
        <w:rPr>
          <w:sz w:val="14"/>
        </w:rPr>
        <w:t>. This call has the specific aim to create a European Drug Discovery Centre of Excellence for antibiotic resistance</w:t>
      </w:r>
      <w:proofErr w:type="gramStart"/>
      <w:r w:rsidRPr="005D4AA8">
        <w:rPr>
          <w:sz w:val="14"/>
        </w:rPr>
        <w:t>.[</w:t>
      </w:r>
      <w:proofErr w:type="gramEnd"/>
      <w:r w:rsidRPr="005D4AA8">
        <w:rPr>
          <w:sz w:val="14"/>
        </w:rPr>
        <w:t xml:space="preserve">40] The Joint Programming Initiative on Antimicrobial Resistance consists of 18 EU member states that have joined forces to address the issue of fragmented research in this area.[41] Their strategic research agenda is currently being consulted, but the first area topic in the consultation document is the development of novel antibiotics and novel alternatives to antibiotics. </w:t>
      </w:r>
      <w:r w:rsidRPr="005D4AA8">
        <w:rPr>
          <w:rStyle w:val="StyleBoldUnderline"/>
        </w:rPr>
        <w:t>In the U</w:t>
      </w:r>
      <w:r w:rsidRPr="005D4AA8">
        <w:rPr>
          <w:sz w:val="14"/>
        </w:rPr>
        <w:t xml:space="preserve">nited </w:t>
      </w:r>
      <w:r w:rsidRPr="005D4AA8">
        <w:rPr>
          <w:rStyle w:val="StyleBoldUnderline"/>
        </w:rPr>
        <w:t>S</w:t>
      </w:r>
      <w:r w:rsidRPr="005D4AA8">
        <w:rPr>
          <w:sz w:val="14"/>
        </w:rPr>
        <w:t xml:space="preserve">tates, </w:t>
      </w:r>
      <w:r w:rsidRPr="005D4AA8">
        <w:rPr>
          <w:rStyle w:val="StyleBoldUnderline"/>
        </w:rPr>
        <w:t>there is</w:t>
      </w:r>
      <w:r w:rsidRPr="005D4AA8">
        <w:rPr>
          <w:sz w:val="14"/>
        </w:rPr>
        <w:t xml:space="preserve"> active </w:t>
      </w:r>
      <w:r w:rsidRPr="005D4AA8">
        <w:rPr>
          <w:rStyle w:val="StyleBoldUnderline"/>
        </w:rPr>
        <w:t>lobbying to seek legislation based on the concept of a new regulatory approval pathway for limited population antibacterial drugs, which would encourage the development of antibiotics</w:t>
      </w:r>
      <w:r w:rsidRPr="005D4AA8">
        <w:rPr>
          <w:sz w:val="14"/>
        </w:rPr>
        <w:t xml:space="preserve"> that address the greatest unmet needs of patients by making the approval pathway more feasible.[42] The U.S. BARDA,[43] within the Office of the Assistant Secretary for Preparedness and Response, develops and procures medical countermeasures against a broad array of public health threats (natural and intentional in origin), including vaccines, therapeutics, diagnostics, and nonpharmaceutical countermeasures. BARDA has recently funded a collaboration with GlaxoSmithKline (GSK) to develop several antibiotics, taking a novel approach that allows for funding to move around GSK's antibacterial portfolio and for medicines to be studied for the potential treatment of both conventional and biothreat pathogens, that is, to develop a response to the potential threats from both antimicrobial resistance and bioterrorism.[44] </w:t>
      </w:r>
      <w:r w:rsidRPr="005D4AA8">
        <w:rPr>
          <w:rStyle w:val="StyleBoldUnderline"/>
        </w:rPr>
        <w:t>While it remains to be seen if these initiatives do address the issue of market failure</w:t>
      </w:r>
      <w:r w:rsidRPr="005D4AA8">
        <w:rPr>
          <w:sz w:val="14"/>
        </w:rPr>
        <w:t xml:space="preserve">, (which will be the true test of whether the alarm is working), </w:t>
      </w:r>
      <w:r w:rsidRPr="005D4AA8">
        <w:rPr>
          <w:rStyle w:val="Emphasis"/>
        </w:rPr>
        <w:t xml:space="preserve">it can certainly be said that </w:t>
      </w:r>
      <w:r w:rsidRPr="00815BFF">
        <w:rPr>
          <w:rStyle w:val="Emphasis"/>
          <w:highlight w:val="green"/>
        </w:rPr>
        <w:t>the alarm has led to unprecedented action</w:t>
      </w:r>
      <w:r w:rsidRPr="005D4AA8">
        <w:rPr>
          <w:sz w:val="14"/>
        </w:rPr>
        <w:t>.</w:t>
      </w:r>
    </w:p>
    <w:p w:rsidR="002E3D80" w:rsidRPr="005D4AA8" w:rsidRDefault="002E3D80" w:rsidP="002E3D80"/>
    <w:p w:rsidR="00C90813" w:rsidRPr="005D4AA8" w:rsidRDefault="00C90813" w:rsidP="00AA18C2">
      <w:pPr>
        <w:pStyle w:val="Cites"/>
        <w:rPr>
          <w:rFonts w:ascii="Arial" w:hAnsi="Arial" w:cs="Arial"/>
          <w:sz w:val="14"/>
        </w:rPr>
      </w:pPr>
    </w:p>
    <w:p w:rsidR="00AA18C2" w:rsidRPr="005D4AA8" w:rsidRDefault="00AA18C2" w:rsidP="00AA18C2"/>
    <w:p w:rsidR="009A7A56" w:rsidRPr="005D4AA8" w:rsidRDefault="00606C10" w:rsidP="007C1207">
      <w:pPr>
        <w:pStyle w:val="Heading1"/>
        <w:rPr>
          <w:rFonts w:cs="Arial"/>
        </w:rPr>
      </w:pPr>
      <w:r w:rsidRPr="005D4AA8">
        <w:rPr>
          <w:rFonts w:cs="Arial"/>
        </w:rPr>
        <w:t>Baudrillard</w:t>
      </w:r>
    </w:p>
    <w:p w:rsidR="00606C10" w:rsidRPr="005D4AA8" w:rsidRDefault="00606C10" w:rsidP="00606C10"/>
    <w:p w:rsidR="00622955" w:rsidRDefault="00622955" w:rsidP="00622955">
      <w:pPr>
        <w:pStyle w:val="Heading3"/>
      </w:pPr>
      <w:r>
        <w:t>AT: Baudrillard/Info Overload</w:t>
      </w:r>
    </w:p>
    <w:p w:rsidR="00622955" w:rsidRPr="00622955" w:rsidRDefault="00622955" w:rsidP="00622955"/>
    <w:p w:rsidR="00622955" w:rsidRDefault="00622955" w:rsidP="00622955">
      <w:pPr>
        <w:pStyle w:val="Heading4"/>
      </w:pPr>
      <w:r>
        <w:t>Politics is possible---debate solves info overload</w:t>
      </w:r>
    </w:p>
    <w:p w:rsidR="00622955" w:rsidRDefault="00622955" w:rsidP="00622955"/>
    <w:p w:rsidR="00622955" w:rsidRDefault="00622955" w:rsidP="00622955">
      <w:r w:rsidRPr="00584E2B">
        <w:rPr>
          <w:rStyle w:val="StyleStyleBold12pt"/>
        </w:rPr>
        <w:t>Bleiker 2</w:t>
      </w:r>
    </w:p>
    <w:p w:rsidR="00622955" w:rsidRDefault="00622955" w:rsidP="00622955">
      <w:r>
        <w:t>(</w:t>
      </w:r>
      <w:r>
        <w:t xml:space="preserve">Roland, professor of international relations at the University of Queensland, Politics </w:t>
      </w:r>
      <w:proofErr w:type="gramStart"/>
      <w:r>
        <w:t>After</w:t>
      </w:r>
      <w:proofErr w:type="gramEnd"/>
      <w:r>
        <w:t xml:space="preserve"> Seattle: Dilemmas of the Anti-Globalisation Movement, conflits.revues.org/1057</w:t>
      </w:r>
      <w:r>
        <w:t>)</w:t>
      </w:r>
      <w:r>
        <w:t xml:space="preserve">               </w:t>
      </w:r>
    </w:p>
    <w:p w:rsidR="00622955" w:rsidRPr="00846CDC" w:rsidRDefault="00622955" w:rsidP="00622955">
      <w:pPr>
        <w:rPr>
          <w:iCs/>
          <w:u w:val="single"/>
          <w:bdr w:val="single" w:sz="12" w:space="0" w:color="auto"/>
        </w:rPr>
      </w:pPr>
      <w:r w:rsidRPr="00584E2B">
        <w:rPr>
          <w:rStyle w:val="StyleBoldUnderline"/>
        </w:rPr>
        <w:t>Any</w:t>
      </w:r>
      <w:r w:rsidRPr="00584E2B">
        <w:rPr>
          <w:sz w:val="14"/>
        </w:rPr>
        <w:t xml:space="preserve"> protest </w:t>
      </w:r>
      <w:r w:rsidRPr="00584E2B">
        <w:rPr>
          <w:rStyle w:val="StyleBoldUnderline"/>
        </w:rPr>
        <w:t>action that draws sufficient</w:t>
      </w:r>
      <w:r w:rsidRPr="00584E2B">
        <w:rPr>
          <w:sz w:val="14"/>
        </w:rPr>
        <w:t xml:space="preserve"> media </w:t>
      </w:r>
      <w:r w:rsidRPr="00584E2B">
        <w:rPr>
          <w:rStyle w:val="StyleBoldUnderline"/>
        </w:rPr>
        <w:t>attention has the potential to engender a political process that transcends its immediate spatial environment</w:t>
      </w:r>
      <w:r w:rsidRPr="00584E2B">
        <w:rPr>
          <w:sz w:val="14"/>
        </w:rPr>
        <w:t xml:space="preserve">. It competes for the attention of global television audiences and thus interferes with the struggle over values that ultimately shapes the world we live in. "A world united by Benetton slogans, Nike sweatshops and McDonald's jobs might not be anyone's utopian </w:t>
      </w:r>
      <w:r w:rsidRPr="00846CDC">
        <w:rPr>
          <w:sz w:val="14"/>
        </w:rPr>
        <w:t xml:space="preserve">global village," says Naomi Klein, "but its </w:t>
      </w:r>
      <w:r w:rsidRPr="00846CDC">
        <w:rPr>
          <w:rStyle w:val="StyleBoldUnderline"/>
        </w:rPr>
        <w:t>fibre-optic cables and shared cultural references are nonetheless laying the foundations for the first truly international people's movement</w:t>
      </w:r>
      <w:r w:rsidRPr="00846CDC">
        <w:rPr>
          <w:sz w:val="14"/>
        </w:rPr>
        <w:t xml:space="preserve">.31 But </w:t>
      </w:r>
      <w:r w:rsidRPr="00846CDC">
        <w:rPr>
          <w:rStyle w:val="StyleBoldUnderline"/>
        </w:rPr>
        <w:t>the recent wave of global protests is hardly the first international movement</w:t>
      </w:r>
      <w:r w:rsidRPr="00584E2B">
        <w:rPr>
          <w:rStyle w:val="StyleBoldUnderline"/>
        </w:rPr>
        <w:t xml:space="preserve"> of its kind</w:t>
      </w:r>
      <w:r w:rsidRPr="00584E2B">
        <w:rPr>
          <w:sz w:val="14"/>
        </w:rPr>
        <w:t xml:space="preserve">. Nor is it as unproblematic as Klein suggests. </w:t>
      </w:r>
      <w:r w:rsidRPr="00815BFF">
        <w:rPr>
          <w:rStyle w:val="StyleBoldUnderline"/>
          <w:highlight w:val="green"/>
        </w:rPr>
        <w:t xml:space="preserve">For some </w:t>
      </w:r>
      <w:r w:rsidRPr="00B875EC">
        <w:rPr>
          <w:rStyle w:val="StyleBoldUnderline"/>
        </w:rPr>
        <w:t xml:space="preserve">the revolution </w:t>
      </w:r>
      <w:r w:rsidRPr="00815BFF">
        <w:rPr>
          <w:rStyle w:val="StyleBoldUnderline"/>
          <w:highlight w:val="green"/>
        </w:rPr>
        <w:t>of speed is too random to allow for</w:t>
      </w:r>
      <w:r w:rsidRPr="00584E2B">
        <w:rPr>
          <w:rStyle w:val="StyleBoldUnderline"/>
        </w:rPr>
        <w:t xml:space="preserve"> critical interference and</w:t>
      </w:r>
      <w:r w:rsidRPr="00584E2B">
        <w:rPr>
          <w:sz w:val="14"/>
        </w:rPr>
        <w:t xml:space="preserve">, indeed, for human </w:t>
      </w:r>
      <w:r w:rsidRPr="00815BFF">
        <w:rPr>
          <w:rStyle w:val="StyleBoldUnderline"/>
          <w:highlight w:val="green"/>
        </w:rPr>
        <w:t>agency</w:t>
      </w:r>
      <w:r w:rsidRPr="00584E2B">
        <w:rPr>
          <w:sz w:val="14"/>
        </w:rPr>
        <w:t xml:space="preserve">. Jean </w:t>
      </w:r>
      <w:r w:rsidRPr="00815BFF">
        <w:rPr>
          <w:rStyle w:val="StyleBoldUnderline"/>
          <w:highlight w:val="green"/>
        </w:rPr>
        <w:t>Baudrillard</w:t>
      </w:r>
      <w:r w:rsidRPr="00584E2B">
        <w:rPr>
          <w:sz w:val="14"/>
        </w:rPr>
        <w:t xml:space="preserve">, for instance, </w:t>
      </w:r>
      <w:r w:rsidRPr="00815BFF">
        <w:rPr>
          <w:rStyle w:val="StyleBoldUnderline"/>
          <w:highlight w:val="green"/>
        </w:rPr>
        <w:t>believes</w:t>
      </w:r>
      <w:r w:rsidRPr="00584E2B">
        <w:rPr>
          <w:rStyle w:val="StyleBoldUnderline"/>
        </w:rPr>
        <w:t xml:space="preserve"> that the </w:t>
      </w:r>
      <w:r w:rsidRPr="00815BFF">
        <w:rPr>
          <w:rStyle w:val="StyleBoldUnderline"/>
          <w:highlight w:val="green"/>
        </w:rPr>
        <w:t>distinctions</w:t>
      </w:r>
      <w:r w:rsidRPr="00584E2B">
        <w:rPr>
          <w:rStyle w:val="StyleBoldUnderline"/>
        </w:rPr>
        <w:t xml:space="preserve"> between reality and virtuality, political practice and simulation </w:t>
      </w:r>
      <w:r w:rsidRPr="00815BFF">
        <w:rPr>
          <w:rStyle w:val="StyleBoldUnderline"/>
          <w:highlight w:val="green"/>
        </w:rPr>
        <w:t>are blurred to the extent that they are no longer recognisable</w:t>
      </w:r>
      <w:r w:rsidRPr="00584E2B">
        <w:rPr>
          <w:sz w:val="14"/>
        </w:rPr>
        <w:t>.32 Our media culture, he says, has annihilated reality in stages, such that in the end its simulating image « bears no relation to any reality whatever : it is its own pure simulacrum. » Television, the unproblematic transmission of the hyperreal, has conditioned our mind such that we have lost the ability to penetrate beneath the manifest levels of surface.33</w:t>
      </w:r>
      <w:r w:rsidRPr="00584E2B">
        <w:rPr>
          <w:sz w:val="12"/>
        </w:rPr>
        <w:t>¶</w:t>
      </w:r>
      <w:r w:rsidRPr="00584E2B">
        <w:rPr>
          <w:sz w:val="14"/>
        </w:rPr>
        <w:t xml:space="preserve"> </w:t>
      </w:r>
      <w:r w:rsidRPr="00584E2B">
        <w:rPr>
          <w:sz w:val="12"/>
        </w:rPr>
        <w:t>¶</w:t>
      </w:r>
      <w:r w:rsidRPr="00584E2B">
        <w:rPr>
          <w:sz w:val="14"/>
        </w:rPr>
        <w:t xml:space="preserve"> 24 </w:t>
      </w:r>
      <w:r w:rsidRPr="00815BFF">
        <w:rPr>
          <w:rStyle w:val="Emphasis"/>
          <w:highlight w:val="green"/>
        </w:rPr>
        <w:t xml:space="preserve">Patterns of </w:t>
      </w:r>
      <w:r w:rsidRPr="008C2F20">
        <w:rPr>
          <w:rStyle w:val="Emphasis"/>
        </w:rPr>
        <w:t xml:space="preserve">global </w:t>
      </w:r>
      <w:r w:rsidRPr="00815BFF">
        <w:rPr>
          <w:rStyle w:val="Emphasis"/>
          <w:highlight w:val="green"/>
        </w:rPr>
        <w:t>protest do not confirm the pessimistic views that Baudrillard</w:t>
      </w:r>
      <w:r w:rsidRPr="00584E2B">
        <w:rPr>
          <w:rStyle w:val="Emphasis"/>
        </w:rPr>
        <w:t xml:space="preserve"> and others </w:t>
      </w:r>
      <w:r w:rsidRPr="00815BFF">
        <w:rPr>
          <w:rStyle w:val="Emphasis"/>
          <w:highlight w:val="green"/>
        </w:rPr>
        <w:t>espouse. The blurring</w:t>
      </w:r>
      <w:r w:rsidRPr="00584E2B">
        <w:rPr>
          <w:rStyle w:val="Emphasis"/>
        </w:rPr>
        <w:t xml:space="preserve"> of reality and virtuality </w:t>
      </w:r>
      <w:r w:rsidRPr="00815BFF">
        <w:rPr>
          <w:rStyle w:val="Emphasis"/>
          <w:highlight w:val="green"/>
        </w:rPr>
        <w:t>has not annihilated dissent</w:t>
      </w:r>
      <w:r w:rsidRPr="00584E2B">
        <w:rPr>
          <w:rStyle w:val="StyleBoldUnderline"/>
        </w:rPr>
        <w:t xml:space="preserve">. The fact that televised images are hyperreal does not necessarily diminish their influence. </w:t>
      </w:r>
      <w:r w:rsidRPr="00815BFF">
        <w:rPr>
          <w:rStyle w:val="StyleBoldUnderline"/>
          <w:highlight w:val="green"/>
        </w:rPr>
        <w:t>Independently of</w:t>
      </w:r>
      <w:r w:rsidRPr="00584E2B">
        <w:rPr>
          <w:rStyle w:val="StyleBoldUnderline"/>
        </w:rPr>
        <w:t xml:space="preserve"> how instantaneous, </w:t>
      </w:r>
      <w:r w:rsidRPr="00815BFF">
        <w:rPr>
          <w:rStyle w:val="StyleBoldUnderline"/>
          <w:highlight w:val="green"/>
        </w:rPr>
        <w:t>distorted</w:t>
      </w:r>
      <w:r w:rsidRPr="00584E2B">
        <w:rPr>
          <w:rStyle w:val="StyleBoldUnderline"/>
        </w:rPr>
        <w:t xml:space="preserve"> and simulated </w:t>
      </w:r>
      <w:r w:rsidRPr="00815BFF">
        <w:rPr>
          <w:rStyle w:val="StyleBoldUnderline"/>
          <w:highlight w:val="green"/>
        </w:rPr>
        <w:t>images</w:t>
      </w:r>
      <w:r w:rsidRPr="00584E2B">
        <w:rPr>
          <w:rStyle w:val="StyleBoldUnderline"/>
        </w:rPr>
        <w:t xml:space="preserve"> of a protest action </w:t>
      </w:r>
      <w:r w:rsidRPr="00815BFF">
        <w:rPr>
          <w:rStyle w:val="StyleBoldUnderline"/>
          <w:highlight w:val="green"/>
        </w:rPr>
        <w:t>may be, they still influence our perceptions</w:t>
      </w:r>
      <w:r w:rsidRPr="00584E2B">
        <w:rPr>
          <w:rStyle w:val="StyleBoldUnderline"/>
        </w:rPr>
        <w:t xml:space="preserve"> of issues, </w:t>
      </w:r>
      <w:r w:rsidRPr="00815BFF">
        <w:rPr>
          <w:rStyle w:val="StyleBoldUnderline"/>
          <w:highlight w:val="green"/>
        </w:rPr>
        <w:t>and</w:t>
      </w:r>
      <w:r w:rsidRPr="00584E2B">
        <w:rPr>
          <w:rStyle w:val="StyleBoldUnderline"/>
        </w:rPr>
        <w:t xml:space="preserve"> thus</w:t>
      </w:r>
      <w:r w:rsidRPr="00584E2B">
        <w:rPr>
          <w:sz w:val="14"/>
        </w:rPr>
        <w:t xml:space="preserve"> also our </w:t>
      </w:r>
      <w:r w:rsidRPr="00815BFF">
        <w:rPr>
          <w:rStyle w:val="StyleBoldUnderline"/>
          <w:highlight w:val="green"/>
        </w:rPr>
        <w:t>political responses to them. To accept the logic of speed</w:t>
      </w:r>
      <w:r w:rsidRPr="00584E2B">
        <w:rPr>
          <w:rStyle w:val="StyleBoldUnderline"/>
        </w:rPr>
        <w:t xml:space="preserve">, then, </w:t>
      </w:r>
      <w:r w:rsidRPr="00815BFF">
        <w:rPr>
          <w:rStyle w:val="StyleBoldUnderline"/>
          <w:highlight w:val="green"/>
        </w:rPr>
        <w:t>is not to render political influence obsolete, but to acknowledge</w:t>
      </w:r>
      <w:r w:rsidRPr="00584E2B">
        <w:rPr>
          <w:rStyle w:val="StyleBoldUnderline"/>
        </w:rPr>
        <w:t xml:space="preserve"> multiple and </w:t>
      </w:r>
      <w:r w:rsidRPr="00815BFF">
        <w:rPr>
          <w:rStyle w:val="StyleBoldUnderline"/>
          <w:highlight w:val="green"/>
        </w:rPr>
        <w:t>overlapping</w:t>
      </w:r>
      <w:r w:rsidRPr="00584E2B">
        <w:rPr>
          <w:rStyle w:val="StyleBoldUnderline"/>
        </w:rPr>
        <w:t xml:space="preserve"> spatial and temporal </w:t>
      </w:r>
      <w:r w:rsidRPr="00815BFF">
        <w:rPr>
          <w:rStyle w:val="StyleBoldUnderline"/>
          <w:highlight w:val="green"/>
        </w:rPr>
        <w:t xml:space="preserve">spheres within which </w:t>
      </w:r>
      <w:r w:rsidRPr="00815BFF">
        <w:rPr>
          <w:rStyle w:val="Emphasis"/>
          <w:highlight w:val="green"/>
        </w:rPr>
        <w:t xml:space="preserve">political practices are </w:t>
      </w:r>
      <w:r w:rsidRPr="00846CDC">
        <w:rPr>
          <w:rStyle w:val="Emphasis"/>
        </w:rPr>
        <w:t xml:space="preserve">constantly </w:t>
      </w:r>
      <w:r w:rsidRPr="00815BFF">
        <w:rPr>
          <w:rStyle w:val="Emphasis"/>
          <w:highlight w:val="green"/>
        </w:rPr>
        <w:t>being shaped</w:t>
      </w:r>
      <w:r w:rsidRPr="00584E2B">
        <w:rPr>
          <w:rStyle w:val="Emphasis"/>
        </w:rPr>
        <w:t xml:space="preserve"> and reshaped.</w:t>
      </w:r>
    </w:p>
    <w:p w:rsidR="00622955" w:rsidRDefault="00622955" w:rsidP="00622955"/>
    <w:p w:rsidR="00CE7D95" w:rsidRPr="005D4AA8" w:rsidRDefault="00CE7D95" w:rsidP="00CE7D95">
      <w:pPr>
        <w:pStyle w:val="Heading3"/>
        <w:rPr>
          <w:rFonts w:cs="Arial"/>
        </w:rPr>
      </w:pPr>
      <w:r w:rsidRPr="005D4AA8">
        <w:rPr>
          <w:rFonts w:cs="Arial"/>
        </w:rPr>
        <w:t>2ac ballot</w:t>
      </w:r>
    </w:p>
    <w:p w:rsidR="00CE7D95" w:rsidRPr="005D4AA8" w:rsidRDefault="00CE7D95" w:rsidP="00CE7D95"/>
    <w:p w:rsidR="00CE7D95" w:rsidRPr="005D4AA8" w:rsidRDefault="00CE7D95" w:rsidP="00CE7D95">
      <w:pPr>
        <w:pStyle w:val="Heading4"/>
        <w:rPr>
          <w:rFonts w:cs="Arial"/>
        </w:rPr>
      </w:pPr>
      <w:r w:rsidRPr="005D4AA8">
        <w:rPr>
          <w:rFonts w:cs="Arial"/>
        </w:rPr>
        <w:t xml:space="preserve">The plan’s method a </w:t>
      </w:r>
      <w:r w:rsidRPr="005D4AA8">
        <w:rPr>
          <w:rFonts w:cs="Arial"/>
          <w:u w:val="single"/>
        </w:rPr>
        <w:t>particular</w:t>
      </w:r>
      <w:r w:rsidRPr="005D4AA8">
        <w:rPr>
          <w:rFonts w:cs="Arial"/>
        </w:rPr>
        <w:t xml:space="preserve"> response is a useful template for solving transnational problems, without prescribing a formula for all action – outweighs co-option risks</w:t>
      </w:r>
    </w:p>
    <w:p w:rsidR="00CE7D95" w:rsidRPr="005D4AA8" w:rsidRDefault="00CE7D95" w:rsidP="00CE7D95"/>
    <w:p w:rsidR="00CE7D95" w:rsidRPr="005D4AA8" w:rsidRDefault="00CE7D95" w:rsidP="00CE7D95">
      <w:r w:rsidRPr="005D4AA8">
        <w:t xml:space="preserve">Daniel </w:t>
      </w:r>
      <w:r w:rsidRPr="005D4AA8">
        <w:rPr>
          <w:rStyle w:val="StyleStyleBold12pt"/>
        </w:rPr>
        <w:t>Bray</w:t>
      </w:r>
      <w:r w:rsidRPr="005D4AA8">
        <w:t xml:space="preserve">, </w:t>
      </w:r>
      <w:proofErr w:type="gramStart"/>
      <w:r w:rsidRPr="005D4AA8">
        <w:t>The</w:t>
      </w:r>
      <w:proofErr w:type="gramEnd"/>
      <w:r w:rsidRPr="005D4AA8">
        <w:t xml:space="preserve"> University of Melbourne International Politics and Political Theory Lecturer, Ph.D., 20</w:t>
      </w:r>
      <w:r w:rsidRPr="005D4AA8">
        <w:rPr>
          <w:rStyle w:val="StyleStyleBold12pt"/>
        </w:rPr>
        <w:t>09</w:t>
      </w:r>
      <w:r w:rsidRPr="005D4AA8">
        <w:t>, Pragmatic Cosmopolitanism: A Deweyan Approach to Democracy beyond the Nation-State, Millennium, 37.3</w:t>
      </w:r>
    </w:p>
    <w:p w:rsidR="00CE7D95" w:rsidRPr="005D4AA8" w:rsidRDefault="00CE7D95" w:rsidP="00CE7D95">
      <w:pPr>
        <w:rPr>
          <w:sz w:val="12"/>
        </w:rPr>
      </w:pPr>
      <w:r w:rsidRPr="005D4AA8">
        <w:rPr>
          <w:rStyle w:val="StyleBoldUnderline"/>
        </w:rPr>
        <w:t>In keeping with pragmatist tenets, my approach to the problem</w:t>
      </w:r>
      <w:r w:rsidRPr="005D4AA8">
        <w:rPr>
          <w:sz w:val="12"/>
        </w:rPr>
        <w:t xml:space="preserve"> of practical institutionalisation </w:t>
      </w:r>
      <w:r w:rsidRPr="005D4AA8">
        <w:rPr>
          <w:rStyle w:val="StyleBoldUnderline"/>
        </w:rPr>
        <w:t xml:space="preserve">is a </w:t>
      </w:r>
      <w:r w:rsidRPr="005D4AA8">
        <w:rPr>
          <w:rStyle w:val="Emphasis"/>
        </w:rPr>
        <w:t>context-sensitive</w:t>
      </w:r>
      <w:r w:rsidRPr="005D4AA8">
        <w:rPr>
          <w:sz w:val="12"/>
        </w:rPr>
        <w:t xml:space="preserve"> </w:t>
      </w:r>
      <w:r w:rsidRPr="005D4AA8">
        <w:rPr>
          <w:rStyle w:val="StyleBoldUnderline"/>
        </w:rPr>
        <w:t>one that does not impose an a priori ‘direct</w:t>
      </w:r>
      <w:r w:rsidRPr="005D4AA8">
        <w:rPr>
          <w:sz w:val="12"/>
        </w:rPr>
        <w:t xml:space="preserve">’ or ‘representative’ </w:t>
      </w:r>
      <w:r w:rsidRPr="005D4AA8">
        <w:rPr>
          <w:rStyle w:val="StyleBoldUnderline"/>
        </w:rPr>
        <w:t>template for the political institutionalisation of democracy</w:t>
      </w:r>
      <w:r w:rsidRPr="005D4AA8">
        <w:rPr>
          <w:sz w:val="12"/>
        </w:rPr>
        <w:t xml:space="preserve">, </w:t>
      </w:r>
      <w:r w:rsidRPr="005D4AA8">
        <w:rPr>
          <w:rStyle w:val="StyleBoldUnderline"/>
        </w:rPr>
        <w:t>which may require more or less degrees of mediation</w:t>
      </w:r>
      <w:r w:rsidRPr="005D4AA8">
        <w:rPr>
          <w:sz w:val="12"/>
        </w:rPr>
        <w:t xml:space="preserve"> and delegation depending </w:t>
      </w:r>
      <w:r w:rsidRPr="005D4AA8">
        <w:rPr>
          <w:rStyle w:val="StyleBoldUnderline"/>
        </w:rPr>
        <w:t>on the particular problematic situation</w:t>
      </w:r>
      <w:r w:rsidRPr="005D4AA8">
        <w:rPr>
          <w:sz w:val="12"/>
        </w:rPr>
        <w:t xml:space="preserve">. As Saward points out, </w:t>
      </w:r>
      <w:r w:rsidRPr="005D4AA8">
        <w:rPr>
          <w:rStyle w:val="StyleBoldUnderline"/>
        </w:rPr>
        <w:t>different</w:t>
      </w:r>
      <w:r w:rsidRPr="005D4AA8">
        <w:rPr>
          <w:sz w:val="12"/>
        </w:rPr>
        <w:t xml:space="preserve"> democratic </w:t>
      </w:r>
      <w:r w:rsidRPr="005D4AA8">
        <w:rPr>
          <w:rStyle w:val="StyleBoldUnderline"/>
        </w:rPr>
        <w:t xml:space="preserve">mechanisms may be called for depending on whether they require permanent </w:t>
      </w:r>
      <w:r w:rsidRPr="005D4AA8">
        <w:rPr>
          <w:sz w:val="12"/>
        </w:rPr>
        <w:t xml:space="preserve">structures </w:t>
      </w:r>
      <w:r w:rsidRPr="005D4AA8">
        <w:rPr>
          <w:rStyle w:val="StyleBoldUnderline"/>
        </w:rPr>
        <w:t>or temporary measures</w:t>
      </w:r>
      <w:r w:rsidRPr="005D4AA8">
        <w:rPr>
          <w:sz w:val="12"/>
        </w:rPr>
        <w:t xml:space="preserve"> and on </w:t>
      </w:r>
      <w:r w:rsidRPr="005D4AA8">
        <w:rPr>
          <w:rStyle w:val="StyleBoldUnderline"/>
        </w:rPr>
        <w:t>whether they are undertaken by</w:t>
      </w:r>
      <w:r w:rsidRPr="005D4AA8">
        <w:rPr>
          <w:sz w:val="12"/>
        </w:rPr>
        <w:t xml:space="preserve"> </w:t>
      </w:r>
      <w:r w:rsidRPr="005D4AA8">
        <w:rPr>
          <w:rStyle w:val="StyleBoldUnderline"/>
        </w:rPr>
        <w:t>governments or by non-governmental actors</w:t>
      </w:r>
      <w:r w:rsidRPr="005D4AA8">
        <w:rPr>
          <w:sz w:val="12"/>
        </w:rPr>
        <w:t xml:space="preserve">.103 Thus, </w:t>
      </w:r>
      <w:r w:rsidRPr="005D4AA8">
        <w:rPr>
          <w:rStyle w:val="StyleBoldUnderline"/>
        </w:rPr>
        <w:t>one may have a normative preference for minimising</w:t>
      </w:r>
      <w:r w:rsidRPr="005D4AA8">
        <w:rPr>
          <w:sz w:val="12"/>
        </w:rPr>
        <w:t xml:space="preserve"> the degree of mediation and delegation in </w:t>
      </w:r>
      <w:r w:rsidRPr="005D4AA8">
        <w:rPr>
          <w:rStyle w:val="StyleBoldUnderline"/>
        </w:rPr>
        <w:t>any democratic regime</w:t>
      </w:r>
      <w:r w:rsidRPr="005D4AA8">
        <w:rPr>
          <w:sz w:val="12"/>
        </w:rPr>
        <w:t xml:space="preserve">, </w:t>
      </w:r>
      <w:r w:rsidRPr="005D4AA8">
        <w:rPr>
          <w:rStyle w:val="StyleBoldUnderline"/>
        </w:rPr>
        <w:t>but</w:t>
      </w:r>
      <w:r w:rsidRPr="005D4AA8">
        <w:rPr>
          <w:sz w:val="12"/>
        </w:rPr>
        <w:t xml:space="preserve"> these </w:t>
      </w:r>
      <w:r w:rsidRPr="005D4AA8">
        <w:rPr>
          <w:rStyle w:val="StyleBoldUnderline"/>
        </w:rPr>
        <w:t>features</w:t>
      </w:r>
      <w:r w:rsidRPr="005D4AA8">
        <w:rPr>
          <w:sz w:val="12"/>
        </w:rPr>
        <w:t xml:space="preserve"> of democratic practice </w:t>
      </w:r>
      <w:r w:rsidRPr="005D4AA8">
        <w:rPr>
          <w:rStyle w:val="StyleBoldUnderline"/>
        </w:rPr>
        <w:t>should not be viewed as inherent bads</w:t>
      </w:r>
      <w:r w:rsidRPr="005D4AA8">
        <w:rPr>
          <w:sz w:val="12"/>
        </w:rPr>
        <w:t xml:space="preserve">. Indeed, </w:t>
      </w:r>
      <w:r w:rsidRPr="005D4AA8">
        <w:rPr>
          <w:rStyle w:val="StyleBoldUnderline"/>
        </w:rPr>
        <w:t>given the scale and complexity of modern politics, transnational democratic publics are likely to require significant levels of mediation</w:t>
      </w:r>
      <w:r w:rsidRPr="005D4AA8">
        <w:rPr>
          <w:sz w:val="12"/>
        </w:rPr>
        <w:t xml:space="preserve"> and delegation </w:t>
      </w:r>
      <w:r w:rsidRPr="005D4AA8">
        <w:rPr>
          <w:rStyle w:val="StyleBoldUnderline"/>
        </w:rPr>
        <w:t>if they are to be effective actors in global politics</w:t>
      </w:r>
      <w:r w:rsidRPr="005D4AA8">
        <w:rPr>
          <w:sz w:val="12"/>
        </w:rPr>
        <w:t xml:space="preserve">. </w:t>
      </w:r>
      <w:r w:rsidRPr="005D4AA8">
        <w:rPr>
          <w:rStyle w:val="StyleBoldUnderline"/>
        </w:rPr>
        <w:t>The key response</w:t>
      </w:r>
      <w:r w:rsidRPr="005D4AA8">
        <w:rPr>
          <w:sz w:val="12"/>
        </w:rPr>
        <w:t xml:space="preserve"> of pragmatic cosmopolitanism here </w:t>
      </w:r>
      <w:r w:rsidRPr="005D4AA8">
        <w:rPr>
          <w:rStyle w:val="StyleBoldUnderline"/>
        </w:rPr>
        <w:t>is to see</w:t>
      </w:r>
      <w:r w:rsidRPr="005D4AA8">
        <w:rPr>
          <w:sz w:val="12"/>
        </w:rPr>
        <w:t xml:space="preserve"> transnational </w:t>
      </w:r>
      <w:r w:rsidRPr="005D4AA8">
        <w:rPr>
          <w:rStyle w:val="StyleBoldUnderline"/>
        </w:rPr>
        <w:t>publics as institutions of critical inquiry that are formed when</w:t>
      </w:r>
      <w:r w:rsidRPr="005D4AA8">
        <w:rPr>
          <w:sz w:val="12"/>
        </w:rPr>
        <w:t xml:space="preserve"> associated </w:t>
      </w:r>
      <w:r w:rsidRPr="005D4AA8">
        <w:rPr>
          <w:rStyle w:val="StyleBoldUnderline"/>
        </w:rPr>
        <w:t>individuals work collectively to address problems presented by transnational consequences</w:t>
      </w:r>
      <w:r w:rsidRPr="005D4AA8">
        <w:rPr>
          <w:sz w:val="12"/>
        </w:rPr>
        <w:t xml:space="preserve">. As Molly Cochran points out, in Deweyan terms these publics exist on a continuum from ‘weak’ publics that are understood to involve associated activity that is only informally organised (like a neighbourhood group) or narrowly focused on a single issue (like the control and prevention of AIDS104), to stronger publics that have political agencies invested with public authority that are capable of issuing binding decisions for a societal group (an international regime, say, or a more densely articulated public we commonly regard as a political ‘state’).105 </w:t>
      </w:r>
      <w:r w:rsidRPr="005D4AA8">
        <w:rPr>
          <w:rStyle w:val="StyleBoldUnderline"/>
        </w:rPr>
        <w:t>Today, in the absence of adequately responsive global institutions, most transnational associations take contestation</w:t>
      </w:r>
      <w:r w:rsidRPr="005D4AA8">
        <w:rPr>
          <w:sz w:val="12"/>
        </w:rPr>
        <w:t xml:space="preserve"> rather than popular control as </w:t>
      </w:r>
      <w:r w:rsidRPr="005D4AA8">
        <w:rPr>
          <w:rStyle w:val="StyleBoldUnderline"/>
        </w:rPr>
        <w:t>their fundamental political purpose</w:t>
      </w:r>
      <w:r w:rsidRPr="005D4AA8">
        <w:rPr>
          <w:sz w:val="12"/>
        </w:rPr>
        <w:t xml:space="preserve">.106 </w:t>
      </w:r>
      <w:r w:rsidRPr="005D4AA8">
        <w:rPr>
          <w:rStyle w:val="StyleBoldUnderline"/>
        </w:rPr>
        <w:t>When they seek to provide alternative sites for deliberation where dominators are not present they form</w:t>
      </w:r>
      <w:r w:rsidRPr="005D4AA8">
        <w:rPr>
          <w:sz w:val="12"/>
        </w:rPr>
        <w:t xml:space="preserve"> what Nancy Fraser calls ‘</w:t>
      </w:r>
      <w:r w:rsidRPr="005D4AA8">
        <w:rPr>
          <w:rStyle w:val="StyleBoldUnderline"/>
        </w:rPr>
        <w:t xml:space="preserve">subaltern counterpublics’ </w:t>
      </w:r>
      <w:r w:rsidRPr="005D4AA8">
        <w:rPr>
          <w:sz w:val="12"/>
        </w:rPr>
        <w:t xml:space="preserve">that attempt to indirectly influence formal organisations by mobilising broader public opinion.107 </w:t>
      </w:r>
      <w:r w:rsidRPr="005D4AA8">
        <w:rPr>
          <w:rStyle w:val="StyleBoldUnderline"/>
        </w:rPr>
        <w:t>These oppositional networks and movements can only be conceived</w:t>
      </w:r>
      <w:r w:rsidRPr="005D4AA8">
        <w:rPr>
          <w:sz w:val="12"/>
        </w:rPr>
        <w:t xml:space="preserve"> as transnational public institutions, however, </w:t>
      </w:r>
      <w:r w:rsidRPr="005D4AA8">
        <w:rPr>
          <w:rStyle w:val="StyleBoldUnderline"/>
        </w:rPr>
        <w:t>when their efforts are directed at shifting authority away from states</w:t>
      </w:r>
      <w:r w:rsidRPr="005D4AA8">
        <w:rPr>
          <w:sz w:val="12"/>
        </w:rPr>
        <w:t xml:space="preserve"> and their agents </w:t>
      </w:r>
      <w:r w:rsidRPr="005D4AA8">
        <w:rPr>
          <w:rStyle w:val="StyleBoldUnderline"/>
        </w:rPr>
        <w:t>by making their own concerns authoritative in the decisionmaking that takes place where</w:t>
      </w:r>
      <w:r w:rsidRPr="005D4AA8">
        <w:rPr>
          <w:sz w:val="12"/>
        </w:rPr>
        <w:t xml:space="preserve"> international </w:t>
      </w:r>
      <w:r w:rsidRPr="005D4AA8">
        <w:rPr>
          <w:rStyle w:val="StyleBoldUnderline"/>
        </w:rPr>
        <w:t>public authority exists in global politics</w:t>
      </w:r>
      <w:r w:rsidRPr="005D4AA8">
        <w:rPr>
          <w:sz w:val="12"/>
        </w:rPr>
        <w:t xml:space="preserve"> – </w:t>
      </w:r>
      <w:r w:rsidRPr="005D4AA8">
        <w:rPr>
          <w:rStyle w:val="StyleBoldUnderline"/>
        </w:rPr>
        <w:t>international law, regimes</w:t>
      </w:r>
      <w:r w:rsidRPr="005D4AA8">
        <w:rPr>
          <w:sz w:val="12"/>
        </w:rPr>
        <w:t xml:space="preserve">, the United Nations and in the broader bilateral and multilateral relations between states.108 </w:t>
      </w:r>
      <w:r w:rsidRPr="005D4AA8">
        <w:rPr>
          <w:rStyle w:val="StyleBoldUnderline"/>
        </w:rPr>
        <w:t>In the view of pragmatic cosmopolitanism, this process constitutes the core dynamic of democratic reconstruction in international institutions</w:t>
      </w:r>
      <w:r w:rsidRPr="005D4AA8">
        <w:rPr>
          <w:sz w:val="12"/>
        </w:rPr>
        <w:t xml:space="preserve">. It is this perspective that highlights the key difference between the pragmatist and deliberative approaches to the institutionalisation of transnational democracy. </w:t>
      </w:r>
      <w:r w:rsidRPr="005D4AA8">
        <w:rPr>
          <w:rStyle w:val="StyleBoldUnderline"/>
        </w:rPr>
        <w:t>Instead of seeing publics as constituted by responsible citizens who reason</w:t>
      </w:r>
      <w:r w:rsidRPr="005D4AA8">
        <w:rPr>
          <w:sz w:val="12"/>
        </w:rPr>
        <w:t xml:space="preserve"> publicly on the basis of a distinctive form of communication, </w:t>
      </w:r>
      <w:r w:rsidRPr="005D4AA8">
        <w:rPr>
          <w:rStyle w:val="StyleBoldUnderline"/>
        </w:rPr>
        <w:t>pragmatists see responsible action as emerging from publics constituted by persons who recognise a need for social cooperation in resolving common problematic situations</w:t>
      </w:r>
      <w:r w:rsidRPr="005D4AA8">
        <w:rPr>
          <w:sz w:val="12"/>
        </w:rPr>
        <w:t xml:space="preserve">. In the pragmatist view, publics are developing ‘the traits of a state’ when they develop strong organisational and decision-making capabilities and seek to make their concerns authoritative in global politics. </w:t>
      </w:r>
      <w:r w:rsidRPr="005D4AA8">
        <w:rPr>
          <w:rStyle w:val="StyleBoldUnderline"/>
        </w:rPr>
        <w:t>Pragmatism therefore does not hold to the strict state–civil society separation</w:t>
      </w:r>
      <w:r w:rsidRPr="005D4AA8">
        <w:rPr>
          <w:sz w:val="12"/>
        </w:rPr>
        <w:t xml:space="preserve"> that fundamentally shapes the deliberative approach. Beyond nation-states with sharply defined constitutional structures, the </w:t>
      </w:r>
      <w:r w:rsidRPr="005D4AA8">
        <w:rPr>
          <w:rStyle w:val="StyleBoldUnderline"/>
        </w:rPr>
        <w:t xml:space="preserve">desire to maintain a strict separation between </w:t>
      </w:r>
      <w:r w:rsidRPr="005D4AA8">
        <w:rPr>
          <w:rStyle w:val="Emphasis"/>
        </w:rPr>
        <w:t>opinion-formation in the public sphere</w:t>
      </w:r>
      <w:r w:rsidRPr="005D4AA8">
        <w:rPr>
          <w:rStyle w:val="StyleBoldUnderline"/>
        </w:rPr>
        <w:t xml:space="preserve"> and will-formation in formal representative institutions seems to neglect the requirement for some kind of </w:t>
      </w:r>
      <w:r w:rsidRPr="005D4AA8">
        <w:rPr>
          <w:rStyle w:val="Emphasis"/>
        </w:rPr>
        <w:t>connective tissue between them</w:t>
      </w:r>
      <w:r w:rsidRPr="005D4AA8">
        <w:rPr>
          <w:sz w:val="12"/>
        </w:rPr>
        <w:t xml:space="preserve">, or at least </w:t>
      </w:r>
      <w:r w:rsidRPr="005D4AA8">
        <w:rPr>
          <w:rStyle w:val="StyleBoldUnderline"/>
        </w:rPr>
        <w:t>assumes that the translation of opinions into decision-making will occur through an underlying</w:t>
      </w:r>
      <w:r w:rsidRPr="005D4AA8">
        <w:rPr>
          <w:sz w:val="12"/>
        </w:rPr>
        <w:t xml:space="preserve"> discursive </w:t>
      </w:r>
      <w:r w:rsidRPr="005D4AA8">
        <w:rPr>
          <w:rStyle w:val="StyleBoldUnderline"/>
        </w:rPr>
        <w:t>shift that changes the context in which formal decisions are reached</w:t>
      </w:r>
      <w:r w:rsidRPr="005D4AA8">
        <w:rPr>
          <w:sz w:val="12"/>
        </w:rPr>
        <w:t xml:space="preserve">. Deliberative </w:t>
      </w:r>
      <w:r w:rsidRPr="005D4AA8">
        <w:rPr>
          <w:rStyle w:val="StyleBoldUnderline"/>
        </w:rPr>
        <w:t>democrats</w:t>
      </w:r>
      <w:r w:rsidRPr="005D4AA8">
        <w:rPr>
          <w:sz w:val="12"/>
        </w:rPr>
        <w:t xml:space="preserve"> thus </w:t>
      </w:r>
      <w:r w:rsidRPr="005D4AA8">
        <w:rPr>
          <w:rStyle w:val="StyleBoldUnderline"/>
        </w:rPr>
        <w:t>privilege informal procedures of truth-seeking</w:t>
      </w:r>
      <w:r w:rsidRPr="005D4AA8">
        <w:rPr>
          <w:sz w:val="12"/>
        </w:rPr>
        <w:t xml:space="preserve"> (that are never power-free or completely non-strategic) </w:t>
      </w:r>
      <w:r w:rsidRPr="005D4AA8">
        <w:rPr>
          <w:rStyle w:val="StyleBoldUnderline"/>
        </w:rPr>
        <w:t>over</w:t>
      </w:r>
      <w:r w:rsidRPr="005D4AA8">
        <w:rPr>
          <w:sz w:val="12"/>
        </w:rPr>
        <w:t xml:space="preserve"> political voice in </w:t>
      </w:r>
      <w:r w:rsidRPr="005D4AA8">
        <w:rPr>
          <w:rStyle w:val="StyleBoldUnderline"/>
        </w:rPr>
        <w:t>formal institutions</w:t>
      </w:r>
      <w:r w:rsidRPr="005D4AA8">
        <w:rPr>
          <w:sz w:val="12"/>
        </w:rPr>
        <w:t xml:space="preserve">. </w:t>
      </w:r>
      <w:r w:rsidRPr="005D4AA8">
        <w:rPr>
          <w:rStyle w:val="StyleBoldUnderline"/>
        </w:rPr>
        <w:t>Dryzek is obviously concerned about</w:t>
      </w:r>
      <w:r w:rsidRPr="005D4AA8">
        <w:rPr>
          <w:sz w:val="12"/>
        </w:rPr>
        <w:t xml:space="preserve"> the </w:t>
      </w:r>
      <w:r w:rsidRPr="005D4AA8">
        <w:rPr>
          <w:rStyle w:val="StyleBoldUnderline"/>
        </w:rPr>
        <w:t xml:space="preserve">co-option of oppositional civil society </w:t>
      </w:r>
      <w:r w:rsidRPr="005D4AA8">
        <w:rPr>
          <w:sz w:val="12"/>
        </w:rPr>
        <w:t xml:space="preserve">– which is certainly an ever-present threat and one to be taken seriously – </w:t>
      </w:r>
      <w:r w:rsidRPr="005D4AA8">
        <w:rPr>
          <w:rStyle w:val="StyleBoldUnderline"/>
        </w:rPr>
        <w:t>but in</w:t>
      </w:r>
      <w:r w:rsidRPr="005D4AA8">
        <w:rPr>
          <w:sz w:val="12"/>
        </w:rPr>
        <w:t xml:space="preserve"> many global and </w:t>
      </w:r>
      <w:r w:rsidRPr="005D4AA8">
        <w:rPr>
          <w:rStyle w:val="StyleBoldUnderline"/>
        </w:rPr>
        <w:t>transnational contexts this threat tends to be overstated and fails to acknowledge the strategic character of ‘publics’ themselves</w:t>
      </w:r>
      <w:r w:rsidRPr="005D4AA8">
        <w:rPr>
          <w:sz w:val="12"/>
        </w:rPr>
        <w:t xml:space="preserve">. As Cochran points out, </w:t>
      </w:r>
      <w:r w:rsidRPr="005D4AA8">
        <w:rPr>
          <w:rStyle w:val="StyleBoldUnderline"/>
        </w:rPr>
        <w:t>despite the blurring of the state–society divide, co-option is unlikely to be ever fixed or complete.</w:t>
      </w:r>
      <w:r w:rsidRPr="005D4AA8">
        <w:rPr>
          <w:sz w:val="12"/>
        </w:rPr>
        <w:t xml:space="preserve">109 </w:t>
      </w:r>
      <w:proofErr w:type="gramStart"/>
      <w:r w:rsidRPr="005D4AA8">
        <w:rPr>
          <w:sz w:val="12"/>
        </w:rPr>
        <w:t>Additionally</w:t>
      </w:r>
      <w:proofErr w:type="gramEnd"/>
      <w:r w:rsidRPr="005D4AA8">
        <w:rPr>
          <w:sz w:val="12"/>
        </w:rPr>
        <w:t xml:space="preserve">, not all weak publics seek permanent or even minimal levels of inclusion in existing formal institutions, preferring to focus on contestation or developing alternative forums. Ultimately, </w:t>
      </w:r>
      <w:r w:rsidRPr="005D4AA8">
        <w:rPr>
          <w:rStyle w:val="StyleBoldUnderline"/>
        </w:rPr>
        <w:t xml:space="preserve">pragmatic cosmopolitanism argues that in many contexts of contemporary global politics the need to realise change through </w:t>
      </w:r>
      <w:r w:rsidRPr="005D4AA8">
        <w:rPr>
          <w:rStyle w:val="Emphasis"/>
        </w:rPr>
        <w:t>access to formal decision-making outweighs the risk of co-option</w:t>
      </w:r>
      <w:r w:rsidRPr="005D4AA8">
        <w:rPr>
          <w:sz w:val="12"/>
        </w:rPr>
        <w:t xml:space="preserve">. One such context I discussed earlier centres on the contemporary climate change negotiations, where a wide variety of </w:t>
      </w:r>
      <w:r w:rsidRPr="005D4AA8">
        <w:rPr>
          <w:rStyle w:val="StyleBoldUnderline"/>
        </w:rPr>
        <w:t>nongovernmental actors</w:t>
      </w:r>
      <w:r w:rsidRPr="005D4AA8">
        <w:rPr>
          <w:sz w:val="12"/>
        </w:rPr>
        <w:t xml:space="preserve"> attempt to </w:t>
      </w:r>
      <w:r w:rsidRPr="005D4AA8">
        <w:rPr>
          <w:rStyle w:val="StyleBoldUnderline"/>
        </w:rPr>
        <w:t>influence states</w:t>
      </w:r>
      <w:r w:rsidRPr="005D4AA8">
        <w:rPr>
          <w:sz w:val="12"/>
        </w:rPr>
        <w:t xml:space="preserve"> in formal institutions </w:t>
      </w:r>
      <w:r w:rsidRPr="005D4AA8">
        <w:rPr>
          <w:rStyle w:val="StyleBoldUnderline"/>
        </w:rPr>
        <w:t>by ‘channelling up’ the concerns of excluded publics</w:t>
      </w:r>
      <w:r w:rsidRPr="005D4AA8">
        <w:rPr>
          <w:sz w:val="12"/>
        </w:rPr>
        <w:t xml:space="preserve">, </w:t>
      </w:r>
      <w:r w:rsidRPr="005D4AA8">
        <w:rPr>
          <w:rStyle w:val="StyleBoldUnderline"/>
        </w:rPr>
        <w:t>while at the same time monitoring the negotiations and ‘channelling down’ information</w:t>
      </w:r>
      <w:r w:rsidRPr="005D4AA8">
        <w:rPr>
          <w:sz w:val="12"/>
        </w:rPr>
        <w:t xml:space="preserve"> to broader transnational and domestic constituencies.110</w:t>
      </w:r>
    </w:p>
    <w:p w:rsidR="00CE7D95" w:rsidRPr="005D4AA8" w:rsidRDefault="00CE7D95" w:rsidP="00CE7D95"/>
    <w:p w:rsidR="00CE7D95" w:rsidRPr="005D4AA8" w:rsidRDefault="00CE7D95" w:rsidP="00CE7D95"/>
    <w:p w:rsidR="00606C10" w:rsidRPr="005D4AA8" w:rsidRDefault="00606C10" w:rsidP="00497ED8">
      <w:pPr>
        <w:pStyle w:val="Heading3"/>
        <w:rPr>
          <w:rFonts w:cs="Arial"/>
        </w:rPr>
      </w:pPr>
      <w:proofErr w:type="gramStart"/>
      <w:r w:rsidRPr="005D4AA8">
        <w:rPr>
          <w:rFonts w:cs="Arial"/>
        </w:rPr>
        <w:t>at</w:t>
      </w:r>
      <w:proofErr w:type="gramEnd"/>
      <w:r w:rsidRPr="005D4AA8">
        <w:rPr>
          <w:rFonts w:cs="Arial"/>
        </w:rPr>
        <w:t>: info saturation</w:t>
      </w:r>
    </w:p>
    <w:p w:rsidR="00606C10" w:rsidRPr="005D4AA8" w:rsidRDefault="00606C10" w:rsidP="00606C10"/>
    <w:p w:rsidR="00606C10" w:rsidRPr="005D4AA8" w:rsidRDefault="00606C10" w:rsidP="00606C10">
      <w:pPr>
        <w:tabs>
          <w:tab w:val="left" w:pos="0"/>
          <w:tab w:val="right" w:pos="11160"/>
        </w:tabs>
        <w:rPr>
          <w:b/>
          <w:sz w:val="24"/>
          <w:u w:val="single"/>
        </w:rPr>
      </w:pPr>
      <w:r w:rsidRPr="005D4AA8">
        <w:rPr>
          <w:b/>
          <w:sz w:val="24"/>
          <w:u w:val="single"/>
        </w:rPr>
        <w:t>Fawver, 8</w:t>
      </w:r>
    </w:p>
    <w:p w:rsidR="00606C10" w:rsidRPr="005D4AA8" w:rsidRDefault="00606C10" w:rsidP="00606C10">
      <w:r w:rsidRPr="005D4AA8">
        <w:t xml:space="preserve">[Kurt, Master of Arts Engilsh – Cleveland State University, </w:t>
      </w:r>
      <w:proofErr w:type="gramStart"/>
      <w:r w:rsidRPr="005D4AA8">
        <w:t>“ DESTRUCTION</w:t>
      </w:r>
      <w:proofErr w:type="gramEnd"/>
      <w:r w:rsidRPr="005D4AA8">
        <w:t xml:space="preserve"> IN SEARCH OF HOPE: BAUDRILLARD, SIMULATION, AND CHUCK PALAHNIUK’S CHOKE,” August 2008, </w:t>
      </w:r>
      <w:hyperlink r:id="rId36" w:history="1">
        <w:r w:rsidRPr="005D4AA8">
          <w:t>http://etd.ohiolink.edu/send-pdf.cgi/Fawver%20Kurt%20D.pdf?csu1219269969</w:t>
        </w:r>
      </w:hyperlink>
      <w:r w:rsidRPr="005D4AA8">
        <w:t>]</w:t>
      </w:r>
    </w:p>
    <w:p w:rsidR="00606C10" w:rsidRPr="005D4AA8" w:rsidRDefault="00606C10" w:rsidP="00606C10">
      <w:pPr>
        <w:rPr>
          <w:sz w:val="12"/>
        </w:rPr>
      </w:pPr>
      <w:r w:rsidRPr="005D4AA8">
        <w:rPr>
          <w:sz w:val="12"/>
        </w:rPr>
        <w:t xml:space="preserve">If Palahniuk’s Choke was merely an excellent resource for understanding Baudrillardian theory, it would still be a valuable text. As it stands, however, Choke expands on the ideas of simulation and mediation and struggles to free itself from the snares of Baudrillard’s ultimate unreality. Through a regime of breakdown and disorder, the text fights to emerge from “the end or disappearance of… the real, the social, history, and other key features of modernity” (Best 133). It attempts to create a meaningful correspondence between signifiers and signifieds, between images and meanings. </w:t>
      </w:r>
      <w:r w:rsidRPr="005D4AA8">
        <w:rPr>
          <w:b/>
          <w:u w:val="single"/>
        </w:rPr>
        <w:t>While Baudrillard posits that “everything can and has been done,</w:t>
      </w:r>
      <w:r w:rsidRPr="005D4AA8">
        <w:rPr>
          <w:sz w:val="12"/>
        </w:rPr>
        <w:t xml:space="preserve"> </w:t>
      </w:r>
      <w:r w:rsidRPr="005D4AA8">
        <w:rPr>
          <w:b/>
          <w:u w:val="single"/>
        </w:rPr>
        <w:t>and all we can do is to assemble the… pieces of our culture and proceed to its extremitie</w:t>
      </w:r>
      <w:r w:rsidRPr="005D4AA8">
        <w:rPr>
          <w:sz w:val="12"/>
        </w:rPr>
        <w:t xml:space="preserve">s,” </w:t>
      </w:r>
      <w:r w:rsidRPr="005D4AA8">
        <w:rPr>
          <w:b/>
          <w:u w:val="single"/>
        </w:rPr>
        <w:t>Choke resists such reasoning and,</w:t>
      </w:r>
      <w:r w:rsidRPr="005D4AA8">
        <w:rPr>
          <w:sz w:val="12"/>
        </w:rPr>
        <w:t xml:space="preserve"> in fact, runs </w:t>
      </w:r>
      <w:r w:rsidRPr="005D4AA8">
        <w:rPr>
          <w:b/>
          <w:u w:val="single"/>
        </w:rPr>
        <w:t>through stages of assembly and extremism to demonstrate how utterly futile and pointless they are</w:t>
      </w:r>
      <w:r w:rsidRPr="005D4AA8">
        <w:rPr>
          <w:sz w:val="12"/>
        </w:rPr>
        <w:t xml:space="preserve"> (Best 137). Choke seeks to blow apart those very reproductions that Baudrillard claims cause the implosion of meaning. Essentially, </w:t>
      </w:r>
      <w:r w:rsidRPr="005D4AA8">
        <w:rPr>
          <w:b/>
          <w:u w:val="single"/>
        </w:rPr>
        <w:t>the text advocates a clean sweep of communication, a discarding of all mediated reality</w:t>
      </w:r>
      <w:r w:rsidRPr="005D4AA8">
        <w:rPr>
          <w:sz w:val="12"/>
        </w:rPr>
        <w:t xml:space="preserve">. In Choke, as in many other Palahniuk novels, </w:t>
      </w:r>
      <w:r w:rsidRPr="005D4AA8">
        <w:rPr>
          <w:b/>
          <w:u w:val="single"/>
        </w:rPr>
        <w:t xml:space="preserve">the flow of true meaning can only return to society and individuals once all mediated, simulated, reproduced “meanings” are razed. </w:t>
      </w:r>
      <w:r w:rsidRPr="005D4AA8">
        <w:rPr>
          <w:sz w:val="12"/>
        </w:rPr>
        <w:t xml:space="preserve">Thus, the text does glorify destruction, but it is destruction in search of hope, destruction that will, presumably, lead to creation. Victor’s eventual identity collapse, and his subsequent rebuilding, is paradigmatic of Choke’s anti-Baudrillardian philosophy. Victor begins by compiling the persona of a dysfunctional, perpetually orphaned child-cum-adult from mediated symbols of “dysfunction.” His sex addiction and his compulsion to simulate choking in restaurants are symptoms of this poor attempt at constructing a workable identity. When the “traumatized child-now-in-adulthood” simulation fails, Victor turns to new mediated identities: Christ and Antichrist. These personas also lack any depth or connection to Victor’s core being and are, subsequently, discarded. As the text progresses, Victor drops all attempts at creating his identity from the palette of society’s mass-produced conceptions. He pleads for someone to “just show me one thing in this world that is what you’d think” (Choke 205). But, as no inherent realness exists in contemporary society, no one can show Victor a thing or an individual with inherent meaning. Therefore, his only option is to extricate himself from the culture of simulation by cutting himself off from his own history and other individuals’ mediated perceptions of his past. In a moment of clarity, Victor realizes </w:t>
      </w:r>
      <w:r w:rsidRPr="005D4AA8">
        <w:rPr>
          <w:b/>
          <w:u w:val="single"/>
        </w:rPr>
        <w:t>that he must reduce his identity to its simplest, most immediate terms because “There’s no way you can get the past right</w:t>
      </w:r>
      <w:r w:rsidRPr="005D4AA8">
        <w:rPr>
          <w:sz w:val="12"/>
        </w:rPr>
        <w:t xml:space="preserve">. You can pretend. You can delude yourself, but you can’t re-create what’s over” (Choke 273). Thus, by the end of the novel, Victor is more a blank page than a fully fleshed character. Rather than continuing to allow his identity to be an ever-evolving reactive simulation that forms in reference to external mediation, he becomes a clean slate on which he can write his own self-generated identity. He slakes off most of the factors that traditionally 26 inform self; familial expectation, personal history, and even conventional emotion are all missing from his identity at the text’s close. As Victor explains, “For the first time in longer than I can remember, I feel peaceful. Not happy. Not sad. Not anxious. Not horny. Just all the higher parts of my brain closing up shop…. I’m simplifying myself” (Choke 282). The implication is that, in order to escape simulation, Victor must revert to a more primitive state. </w:t>
      </w:r>
      <w:r w:rsidRPr="005D4AA8">
        <w:rPr>
          <w:b/>
          <w:u w:val="single"/>
        </w:rPr>
        <w:t>His thoughts are of an essentially basic order; he no longer seeks out “deeper” meanings or alternate referential</w:t>
      </w:r>
      <w:r w:rsidRPr="005D4AA8">
        <w:rPr>
          <w:sz w:val="12"/>
        </w:rPr>
        <w:t xml:space="preserve">s. Instead, </w:t>
      </w:r>
      <w:r w:rsidRPr="005D4AA8">
        <w:rPr>
          <w:b/>
          <w:u w:val="single"/>
        </w:rPr>
        <w:t>events, feelings, people, and things simply are what they appear to be, without connection to external mediation</w:t>
      </w:r>
      <w:r w:rsidRPr="005D4AA8">
        <w:rPr>
          <w:sz w:val="12"/>
        </w:rPr>
        <w:t xml:space="preserve">. For Victor, </w:t>
      </w:r>
      <w:r w:rsidRPr="005D4AA8">
        <w:rPr>
          <w:b/>
          <w:u w:val="single"/>
        </w:rPr>
        <w:t>the universe of multiple signified meanings for any given signifier is no longer relevant</w:t>
      </w:r>
      <w:r w:rsidRPr="005D4AA8">
        <w:rPr>
          <w:sz w:val="12"/>
        </w:rPr>
        <w:t xml:space="preserve">. </w:t>
      </w:r>
      <w:r w:rsidRPr="005D4AA8">
        <w:rPr>
          <w:b/>
          <w:u w:val="single"/>
        </w:rPr>
        <w:t>He has destroyed his perception</w:t>
      </w:r>
      <w:r w:rsidRPr="005D4AA8">
        <w:rPr>
          <w:sz w:val="12"/>
        </w:rPr>
        <w:t xml:space="preserve"> of alternate reference </w:t>
      </w:r>
      <w:r w:rsidRPr="005D4AA8">
        <w:rPr>
          <w:b/>
          <w:u w:val="single"/>
        </w:rPr>
        <w:t>and</w:t>
      </w:r>
      <w:r w:rsidRPr="005D4AA8">
        <w:rPr>
          <w:sz w:val="12"/>
        </w:rPr>
        <w:t xml:space="preserve">, therefore, has </w:t>
      </w:r>
      <w:r w:rsidRPr="005D4AA8">
        <w:rPr>
          <w:b/>
          <w:u w:val="single"/>
        </w:rPr>
        <w:t>limited his field of meaning to exclusively intrinsic values</w:t>
      </w:r>
      <w:r w:rsidRPr="005D4AA8">
        <w:rPr>
          <w:sz w:val="12"/>
        </w:rPr>
        <w:t xml:space="preserve">. Such perception comes at a price, however. Victor has to sacrifice a world of possibility, of variable signification, for concrete meaning. He can no longer ponder whether an image means one thing or another; rather, an image will, to Victor, always be fixed to one referent. In a sense, then, he has given up the parts of his “higher brain,” namely a rigorous intellect and boundless creativity, in order to gain a foothold into solid reality and flee Baudrillard’s infinite simulatory spiral. Whereas Baudrillard “critiques… representational thought which is confident that it is describing reality as it is,” Victor embraces such thoughts with open arms (Best 140). Victor is intelligent enough to understand that </w:t>
      </w:r>
      <w:r w:rsidRPr="005D4AA8">
        <w:rPr>
          <w:b/>
          <w:u w:val="single"/>
        </w:rPr>
        <w:t>choosing a path of selfimposed communicative primitivism is the only measure of prevention against accruing a new body of simulacra.</w:t>
      </w:r>
      <w:r w:rsidRPr="005D4AA8">
        <w:rPr>
          <w:sz w:val="12"/>
        </w:rPr>
        <w:t xml:space="preserve"> </w:t>
      </w:r>
      <w:r w:rsidRPr="005D4AA8">
        <w:rPr>
          <w:b/>
          <w:u w:val="single"/>
        </w:rPr>
        <w:t>The polar opposite</w:t>
      </w:r>
      <w:r w:rsidRPr="005D4AA8">
        <w:rPr>
          <w:sz w:val="12"/>
        </w:rPr>
        <w:t xml:space="preserve"> of Victor </w:t>
      </w:r>
      <w:r w:rsidRPr="005D4AA8">
        <w:rPr>
          <w:b/>
          <w:u w:val="single"/>
        </w:rPr>
        <w:t>is Tracy</w:t>
      </w:r>
      <w:r w:rsidRPr="005D4AA8">
        <w:rPr>
          <w:sz w:val="12"/>
        </w:rPr>
        <w:t xml:space="preserve">, the woman to whom he loses his virginity. She is </w:t>
      </w:r>
      <w:r w:rsidRPr="005D4AA8">
        <w:rPr>
          <w:b/>
          <w:u w:val="single"/>
        </w:rPr>
        <w:t>the prime example of an individual forever lost in Baudrillardian pos</w:t>
      </w:r>
      <w:r w:rsidRPr="005D4AA8">
        <w:rPr>
          <w:sz w:val="12"/>
        </w:rPr>
        <w:t xml:space="preserve">t27 </w:t>
      </w:r>
      <w:r w:rsidRPr="005D4AA8">
        <w:rPr>
          <w:b/>
          <w:u w:val="single"/>
        </w:rPr>
        <w:t>structuralism,</w:t>
      </w:r>
      <w:r w:rsidRPr="005D4AA8">
        <w:rPr>
          <w:sz w:val="12"/>
        </w:rPr>
        <w:t xml:space="preserve"> representing everything that Victor, or any person, may become when nihilistic acceptance of simulation has infiltrated every aspect of self. Victor meets her on an airplane, in an unlocked bathroom. She takes flights, enters the restroom, leaves the door unlocked, then waits until someone walks in on her and attempts to engage them in a sexual encounter. When Victor questions her aberrant behavior, she replies that “the answer is there is no answer… when you think about it, there’s no good reason to do anything. There is no point… people… don’t want an orgasm as much as they just want to forget. </w:t>
      </w:r>
      <w:proofErr w:type="gramStart"/>
      <w:r w:rsidRPr="005D4AA8">
        <w:rPr>
          <w:sz w:val="12"/>
        </w:rPr>
        <w:t>Everything.”</w:t>
      </w:r>
      <w:proofErr w:type="gramEnd"/>
      <w:r w:rsidRPr="005D4AA8">
        <w:rPr>
          <w:sz w:val="12"/>
        </w:rPr>
        <w:t xml:space="preserve"> (Choke 256-7). Clearly, life in the Baudrillardian void has taken its toll on this woman. Tracy ponders “Why do I do anything? …I’m educated enough to talk myself out of any plan. </w:t>
      </w:r>
      <w:proofErr w:type="gramStart"/>
      <w:r w:rsidRPr="005D4AA8">
        <w:rPr>
          <w:sz w:val="12"/>
        </w:rPr>
        <w:t>To deconstruct any fantasy.</w:t>
      </w:r>
      <w:proofErr w:type="gramEnd"/>
      <w:r w:rsidRPr="005D4AA8">
        <w:rPr>
          <w:sz w:val="12"/>
        </w:rPr>
        <w:t xml:space="preserve"> Explain away any goal. I’m so smart I can negate any dream.” (Choke 257). She is the essence of Baudrillard’s postconstructionist theory; in her, the text introduces an embodiment of hyper-intellectualism that has cut away all the joy, fulfillment, and meaning from life and reality and, subsequently, sees only a vacuum underlying all existence. Her nihilism leads into a quest for extrication from the ultimate emptiness and, thus, works as the catalyst for her sexual addiction. </w:t>
      </w:r>
      <w:r w:rsidRPr="005D4AA8">
        <w:rPr>
          <w:b/>
          <w:u w:val="single"/>
        </w:rPr>
        <w:t>She wants to find meaning and absolute reality but will always be forced, due to her intelligence and her deconstructive ability, to undermine the very goal she is trying to achieve</w:t>
      </w:r>
      <w:r w:rsidRPr="005D4AA8">
        <w:rPr>
          <w:sz w:val="12"/>
        </w:rPr>
        <w:t xml:space="preserve">. For Tracy, </w:t>
      </w:r>
      <w:r w:rsidRPr="005D4AA8">
        <w:rPr>
          <w:b/>
          <w:u w:val="single"/>
        </w:rPr>
        <w:t>meaning is impossible not because it has objectively disappeared, but because she cannot accept simple truths or non-multiplicitous signifiers</w:t>
      </w:r>
      <w:r w:rsidRPr="005D4AA8">
        <w:rPr>
          <w:sz w:val="12"/>
        </w:rPr>
        <w:t xml:space="preserve">. She thrives on the complexity of reality and, therefore, will never be satisfied by a simplistic interpretation, even if the simplistic interpretation is that for which she yearns. Through Tracy’s unsatisfied, perpetually-wandering nature, the text puts forth the implication that 28 </w:t>
      </w:r>
      <w:r w:rsidRPr="005D4AA8">
        <w:rPr>
          <w:b/>
          <w:u w:val="single"/>
        </w:rPr>
        <w:t xml:space="preserve">maintaining such an unflinching post-constructionist mindset </w:t>
      </w:r>
      <w:proofErr w:type="gramStart"/>
      <w:r w:rsidRPr="005D4AA8">
        <w:rPr>
          <w:b/>
          <w:u w:val="single"/>
        </w:rPr>
        <w:t>has</w:t>
      </w:r>
      <w:proofErr w:type="gramEnd"/>
      <w:r w:rsidRPr="005D4AA8">
        <w:rPr>
          <w:b/>
          <w:u w:val="single"/>
        </w:rPr>
        <w:t xml:space="preserve"> no future other than disappointment, dysfunction, and existential despair</w:t>
      </w:r>
      <w:r w:rsidRPr="005D4AA8">
        <w:rPr>
          <w:sz w:val="12"/>
        </w:rPr>
        <w:t xml:space="preserve">. Indeed, Choke implicitly attacks Baudrillard’s blasé acceptance of simulation and attempts to show the ramifications of such acceptance. Hence, </w:t>
      </w:r>
      <w:r w:rsidRPr="005D4AA8">
        <w:rPr>
          <w:b/>
          <w:u w:val="single"/>
        </w:rPr>
        <w:t>while the critical perspective from which Baudrillard’s theory stems is akin to a scalpel, cutting deeper and deeper into the body of reality to reveal unending layers of nothingness, Choke advocates a return to a bandaged surface</w:t>
      </w:r>
      <w:r w:rsidRPr="005D4AA8">
        <w:rPr>
          <w:sz w:val="12"/>
        </w:rPr>
        <w:t xml:space="preserve">; </w:t>
      </w:r>
      <w:r w:rsidRPr="005D4AA8">
        <w:rPr>
          <w:b/>
          <w:u w:val="single"/>
        </w:rPr>
        <w:t>it strives toward the revitalization of easily accessible signifieds,</w:t>
      </w:r>
      <w:r w:rsidRPr="005D4AA8">
        <w:rPr>
          <w:sz w:val="12"/>
        </w:rPr>
        <w:t xml:space="preserve"> and, thus, shuns Tracy’s (see also Baudrillard’s) system of thought that only seeks to forever prove the disappearance of meaning. Therefore, </w:t>
      </w:r>
      <w:r w:rsidRPr="005D4AA8">
        <w:rPr>
          <w:b/>
          <w:u w:val="single"/>
        </w:rPr>
        <w:t xml:space="preserve">the text is ultimately moving beyond Baudrillard by “emphasizing creation over destruction” and promoting the deemphasization of post-constructionist critical inquiry as a means of understanding reality </w:t>
      </w:r>
      <w:r w:rsidRPr="005D4AA8">
        <w:rPr>
          <w:sz w:val="12"/>
        </w:rPr>
        <w:t xml:space="preserve">(Kavadlo 12). To further illustrate the resurrection of meaningful signifiers and images, the text introduces Denny, Victor’s best friend. Denny is a recovering sex addict who, throughout the text, earnestly seeks rehabilitation. </w:t>
      </w:r>
      <w:r w:rsidRPr="005D4AA8">
        <w:rPr>
          <w:b/>
          <w:u w:val="single"/>
        </w:rPr>
        <w:t>As sex addictions in Choke seem to be symptomatic of a fatalistic surrender to the simulatory world, Denny is the one character who consistently seeks out a means of resistance</w:t>
      </w:r>
      <w:r w:rsidRPr="005D4AA8">
        <w:rPr>
          <w:sz w:val="12"/>
        </w:rPr>
        <w:t xml:space="preserve">. Strangely enough, </w:t>
      </w:r>
      <w:r w:rsidRPr="005D4AA8">
        <w:rPr>
          <w:b/>
          <w:u w:val="single"/>
        </w:rPr>
        <w:t>this resistance takes the form of thousands of rocks</w:t>
      </w:r>
      <w:r w:rsidRPr="005D4AA8">
        <w:rPr>
          <w:sz w:val="12"/>
        </w:rPr>
        <w:t>. As the novel progresses, Denny builds an enormous rock collection and, with those rocks, embarks on the construction of a mystery structure in an empty field. He enlists Victor’s help and, when a local reporter comes to interview Victor and Denny about the construction project, Victor’s responses are veiled in a haze of ignorance. Victor recalls the dialogue between himself and the reporter, saying that she asked: “</w:t>
      </w:r>
      <w:proofErr w:type="gramStart"/>
      <w:r w:rsidRPr="005D4AA8">
        <w:rPr>
          <w:sz w:val="12"/>
        </w:rPr>
        <w:t>‘This</w:t>
      </w:r>
      <w:proofErr w:type="gramEnd"/>
      <w:r w:rsidRPr="005D4AA8">
        <w:rPr>
          <w:sz w:val="12"/>
        </w:rPr>
        <w:t xml:space="preserve"> structure you’re building, is it a house?’ And I say we don’t know. </w:t>
      </w:r>
      <w:proofErr w:type="gramStart"/>
      <w:r w:rsidRPr="005D4AA8">
        <w:rPr>
          <w:sz w:val="12"/>
        </w:rPr>
        <w:t>29 ‘Is it a church of some kind?’</w:t>
      </w:r>
      <w:proofErr w:type="gramEnd"/>
      <w:r w:rsidRPr="005D4AA8">
        <w:rPr>
          <w:sz w:val="12"/>
        </w:rPr>
        <w:t xml:space="preserve"> We don’t know. …‘What are you building, then?’ We won’t know until the very last rock is set. ‘But when will that be?’ We don’t know.” (Choke 263-4). Victor’s reticence with the reporter is not due to any particular stigma or grudge against the media. Rather, his unforthcoming answers are a result of a new (or perhaps ancient) mode of perception and, thus, communication. Instead of focusing on the possibilities of the stone structure or its eventual outcome, Denny instructs Victor to focus on the process of building, alone. He says that “the longer we can keep building, the longer we can keep creating, </w:t>
      </w:r>
      <w:proofErr w:type="gramStart"/>
      <w:r w:rsidRPr="005D4AA8">
        <w:rPr>
          <w:sz w:val="12"/>
        </w:rPr>
        <w:t>the</w:t>
      </w:r>
      <w:proofErr w:type="gramEnd"/>
      <w:r w:rsidRPr="005D4AA8">
        <w:rPr>
          <w:sz w:val="12"/>
        </w:rPr>
        <w:t xml:space="preserve"> more will be possible. The longer we can tolerate being incomplete,” the better (Choke 264). Initially, this statement appears to echo Baudrillard’s sentiments, with a perpetual process of building that leads nowhere and creation that actually creates nothing. Yet, precisely the opposite is true. </w:t>
      </w:r>
      <w:r w:rsidRPr="005D4AA8">
        <w:rPr>
          <w:b/>
          <w:u w:val="single"/>
        </w:rPr>
        <w:t>By compelling the rock structure to remain a work-in-progress without a definitive end, Denny has squashed any simulatory nature the building may possess. He and Victor are not putting stones atop one another to create any of the long-mediated structures of society. The stone building is not a house or a church or any other structure of convention and, therefore, is not founded upon any previous referent.</w:t>
      </w:r>
      <w:r w:rsidRPr="005D4AA8">
        <w:rPr>
          <w:sz w:val="12"/>
        </w:rPr>
        <w:t xml:space="preserve"> Denny’s rock building is not trying to simulate any other structure; </w:t>
      </w:r>
      <w:r w:rsidRPr="005D4AA8">
        <w:rPr>
          <w:b/>
          <w:u w:val="single"/>
        </w:rPr>
        <w:t>it is simply allowed to rise and become whatever it eventually becomes. With the stone structure, Denny is attempting to introduce a product that holds inherent, unmediated meaning</w:t>
      </w:r>
      <w:r w:rsidRPr="005D4AA8">
        <w:rPr>
          <w:sz w:val="12"/>
        </w:rPr>
        <w:t xml:space="preserve">. </w:t>
      </w:r>
      <w:r w:rsidRPr="005D4AA8">
        <w:rPr>
          <w:b/>
          <w:u w:val="single"/>
        </w:rPr>
        <w:t>As soon as Denny or Victor would conclude that the building is a house or a church, then it would, necessarily, begin to take on aspects of those structures. It would begin to simulate a house or a church. But, by allowing the structure to grow almost organically, Denny has set the 30 groundwork for a signifier that may finally be connected with an inherent meaning, with a concrete undeniable reality</w:t>
      </w:r>
      <w:r w:rsidRPr="005D4AA8">
        <w:rPr>
          <w:sz w:val="12"/>
        </w:rPr>
        <w:t xml:space="preserve">. The price for cultivating an unmediated, unsimulatory reality is high, however. Both Denny and Victor must discard the realm of speculation and conjecture. In order to maintain a sense of the real, all possibility outside a thing’s readily apparent meaning must vanish. Denny and Victor do not know what the stone building will be because they don’t want to know until it is finished. They choose a path of ignorance so that realness may reassert itself within the structure without being crushed by external mediated “reality.” Basically, </w:t>
      </w:r>
      <w:r w:rsidRPr="005D4AA8">
        <w:rPr>
          <w:b/>
          <w:u w:val="single"/>
        </w:rPr>
        <w:t>Denny and Victor must become simple, single-minded individuals who have no need for multiplicitous signs and no desire for a constant outgrowth of discourse. Theirs is a reality that requires no mediation, no simulation, and, hence, no emptiness</w:t>
      </w:r>
      <w:r w:rsidRPr="005D4AA8">
        <w:rPr>
          <w:sz w:val="12"/>
        </w:rPr>
        <w:t xml:space="preserve">. Such a lifestyle choice flies in the face of our contemporary world, where formulating variable meanings for signifiers and expanding the possible field of referentials for images is second-nature. </w:t>
      </w:r>
      <w:r w:rsidRPr="005D4AA8">
        <w:rPr>
          <w:b/>
          <w:u w:val="single"/>
        </w:rPr>
        <w:t>The very fiber of critical theory</w:t>
      </w:r>
      <w:r w:rsidRPr="005D4AA8">
        <w:rPr>
          <w:sz w:val="12"/>
        </w:rPr>
        <w:t>, or of practically any academic discipline</w:t>
      </w:r>
      <w:r w:rsidRPr="005D4AA8">
        <w:rPr>
          <w:b/>
          <w:u w:val="single"/>
        </w:rPr>
        <w:t>, hinges on increased speculation, on infinitely sprawling discourses,</w:t>
      </w:r>
      <w:r w:rsidRPr="005D4AA8">
        <w:rPr>
          <w:sz w:val="12"/>
        </w:rPr>
        <w:t xml:space="preserve"> and on the complication of texts, signifiers, and reality itself. </w:t>
      </w:r>
      <w:r w:rsidRPr="005D4AA8">
        <w:rPr>
          <w:b/>
          <w:u w:val="single"/>
        </w:rPr>
        <w:t>Choke’s solution for escaping Baudrillard’s simulation is to escape that same incisively critical manner of thinking.</w:t>
      </w:r>
      <w:r w:rsidRPr="005D4AA8">
        <w:rPr>
          <w:sz w:val="12"/>
        </w:rPr>
        <w:t xml:space="preserve"> In doing so, Denny and Victor become primitive postpostmodern men. The </w:t>
      </w:r>
      <w:proofErr w:type="gramStart"/>
      <w:r w:rsidRPr="005D4AA8">
        <w:rPr>
          <w:sz w:val="12"/>
        </w:rPr>
        <w:t>duo simultaneously evolve</w:t>
      </w:r>
      <w:proofErr w:type="gramEnd"/>
      <w:r w:rsidRPr="005D4AA8">
        <w:rPr>
          <w:sz w:val="12"/>
        </w:rPr>
        <w:t xml:space="preserve"> and devolve communication; they usher reality back into a signifier but cause the collapse of complexity. Indeed, “many of the seemingly random transgressive acts perpetrated by the characters in Palahniuk’s fiction,” such as Denny and Victor’s intentional ignorance, “fall within an understanding of entropy as a force for renewal and meaning” (Sartain 32). Thus, while Denny may 31 have set society on a course for a neo-stone </w:t>
      </w:r>
      <w:proofErr w:type="gramStart"/>
      <w:r w:rsidRPr="005D4AA8">
        <w:rPr>
          <w:sz w:val="12"/>
        </w:rPr>
        <w:t>age,</w:t>
      </w:r>
      <w:proofErr w:type="gramEnd"/>
      <w:r w:rsidRPr="005D4AA8">
        <w:rPr>
          <w:sz w:val="12"/>
        </w:rPr>
        <w:t xml:space="preserve"> his rock structure may actually be something that simply “is what it is.” Victor’s mother, Ida, is an individual who also manages to cut ties with simulation, but in a much different, and arguably more destructive, manner. Her perspective on reality, like the neo-primitivism of Victor and Denny, strives to attain communion with a long-lost realness. However, Ida takes a much more direct and assertive approach. She uses drugs to “simplify” her state of mind. As Ida explains, “Trichloroethane… All my extensive testing has shown this to be the best treatment for a dangerous excess of human knowledge” (Choke 148). She is attempting to clear away the debris of contemporary society’s all-consuming media (and with it mediation and simulation) by chemically altering her consciousness, thus allowing her to ignore its multiplicity of disembodied voices and images that would, otherwise, crush her unmediated, individual perception of reality. Ida claims that she can see things as they truly are when she is on drugs. She says that the trichloroethane makes the world appear “without the framework of language. Without the cage of associations… without looking through the lens of everything she knew was true…” (Choke 149). Through her druginduced highs, Ida is stripping away mediation and, therefore, making simulation impossible. Without a vast body of mediated meanings to draw upon, Ida is forced to view the world as it actually is, in its simplest terms. She has rid herself of simulation and allowed realness to seep back into images. However, the reality is fleeting and dissipates back into the cacophony of Baudrillard’s simulatory universe as soon as Ida is clean once more. Even worse, the constant drug use takes its toll on Ida; over the course of the text, she ends up with a perpetual bloody nose and, ultimately, is reduced to a 32 feeble, emaciated skeleton. Idea proves that, while escaping Baudrillard’s simulation may be possible in a number of ways, the return to reality can come at an indescribably steep price. Ida is also critical to understanding Choke’s postulation on the manner in which society may be galvanized into forsaking simulation. It is “Ida’s ideology of adventure, her belief in the restorative power of chaos [that] serves to unbalance comfortable homogeneity. She… seeks to create meaning and potential for change through random chaotic acts” (Sartain 33). Ida vandalizes merchandise in stores, kidnaps children, and causes public disturbances all in the service of disrupting complacent adherence to mediated reality. She knows that “a fire alarm is never about a fire, anymore” and tries to disseminate this knowledge across society, albeit obliquely and illegally (Choke 161). </w:t>
      </w:r>
      <w:r w:rsidRPr="005D4AA8">
        <w:rPr>
          <w:b/>
          <w:u w:val="single"/>
        </w:rPr>
        <w:t>Ida challenges simulation by creating real panic and real excitement</w:t>
      </w:r>
      <w:r w:rsidRPr="005D4AA8">
        <w:rPr>
          <w:sz w:val="12"/>
        </w:rPr>
        <w:t xml:space="preserve">. </w:t>
      </w:r>
      <w:r w:rsidRPr="005D4AA8">
        <w:rPr>
          <w:b/>
          <w:u w:val="single"/>
        </w:rPr>
        <w:t>Her acts of destruction are aimed squarely at bringing a sense of reality back into a populace that, normally, experiences events and emotions in a heavily mediated environment</w:t>
      </w:r>
      <w:r w:rsidRPr="005D4AA8">
        <w:rPr>
          <w:sz w:val="12"/>
        </w:rPr>
        <w:t xml:space="preserve">. Ida causes people to feel true fear, to experience events that are precisely what they appear to be: actual, unsimulated danger. However, there is no proof that Ida’s regime of philosophy-based crime alters the perception or behavior of anyone but Victor over the long term. </w:t>
      </w:r>
      <w:r w:rsidRPr="005D4AA8">
        <w:rPr>
          <w:b/>
          <w:u w:val="single"/>
        </w:rPr>
        <w:t>For a brief moment, the victims of Ida’s crimes may experience a true, unmediated, unsimulated event, but as soon as the danger has been resolved, the contemporary culture of mass media creeps back in and continues to suffocate with its hollow signifiers</w:t>
      </w:r>
      <w:r w:rsidRPr="005D4AA8">
        <w:rPr>
          <w:sz w:val="12"/>
        </w:rPr>
        <w:t xml:space="preserve">. Therefore, </w:t>
      </w:r>
      <w:r w:rsidRPr="005D4AA8">
        <w:rPr>
          <w:b/>
          <w:u w:val="single"/>
        </w:rPr>
        <w:t>Ida’s attempts to empower society may be entirely pointless</w:t>
      </w:r>
      <w:r w:rsidRPr="005D4AA8">
        <w:rPr>
          <w:sz w:val="12"/>
        </w:rPr>
        <w:t xml:space="preserve">. </w:t>
      </w:r>
      <w:r w:rsidRPr="005D4AA8">
        <w:rPr>
          <w:b/>
          <w:u w:val="single"/>
        </w:rPr>
        <w:t>While her personal freedom from Baudrillard’s simulatory world is assured, she cannot force others to choose the same path of informed, intelligible ignorance</w:t>
      </w:r>
      <w:r w:rsidRPr="005D4AA8">
        <w:rPr>
          <w:sz w:val="12"/>
        </w:rPr>
        <w:t xml:space="preserve">. 33 Indeed, Ida’s failure to enact social change exhibits the textual implication that </w:t>
      </w:r>
      <w:r w:rsidRPr="005D4AA8">
        <w:rPr>
          <w:b/>
          <w:u w:val="single"/>
        </w:rPr>
        <w:t>release from simulation must begin in the most intensely personal and introspective realms and radiate outward</w:t>
      </w:r>
      <w:r w:rsidRPr="005D4AA8">
        <w:rPr>
          <w:sz w:val="12"/>
        </w:rPr>
        <w:t xml:space="preserve">. Perhaps meaning can be reconnected with images, but, as Choke demonstrates, </w:t>
      </w:r>
      <w:r w:rsidRPr="005D4AA8">
        <w:rPr>
          <w:b/>
          <w:u w:val="single"/>
        </w:rPr>
        <w:t>such reconnection must be instituted at the individual level long before it can solidify into an absolute reality upon which everyone agrees</w:t>
      </w:r>
      <w:r w:rsidRPr="005D4AA8">
        <w:rPr>
          <w:sz w:val="12"/>
        </w:rPr>
        <w:t xml:space="preserve">. If Choke’s resolution to the Baudrillardian dilemma seems somewhat perfunctory or abrupt, it would be in keeping with the theoretical concerns of the text. </w:t>
      </w:r>
      <w:r w:rsidRPr="005D4AA8">
        <w:rPr>
          <w:b/>
          <w:u w:val="single"/>
        </w:rPr>
        <w:t>In a simulatory reality, where all information is produced and mediated to individuals at a hyperkinetic speed, it would be logical for a solution or paradigmatic rebellion to arise just as quickly, given that this solution would still, necessarily, have a point of emergence within a system that is unable to slow the production of information, images, and signifiers</w:t>
      </w:r>
      <w:r w:rsidRPr="005D4AA8">
        <w:rPr>
          <w:sz w:val="12"/>
        </w:rPr>
        <w:t xml:space="preserve">. Thus, the text’s resolution – an idea that works as a competing perception of reality – appears as quickly and as suddenly as any other random image or information structure; the system of mindless, endless generation has unwittingly generated its own demise. That Choke ends without much exploration of its resolution to simulatory reality is also reasonable, given that such an open-ended future is antithetical to the very principle of Baudrillardian nihilism. </w:t>
      </w:r>
      <w:r w:rsidRPr="005D4AA8">
        <w:rPr>
          <w:b/>
          <w:u w:val="single"/>
        </w:rPr>
        <w:t xml:space="preserve">The text fights despair and a defeated acceptance of missing reality with unabashed romanticism. </w:t>
      </w:r>
      <w:r w:rsidRPr="005D4AA8">
        <w:rPr>
          <w:sz w:val="12"/>
        </w:rPr>
        <w:t xml:space="preserve">With the novel ending shortly after the characters have lain in place their newfound adherence to knowing ignorance, the future is uncertain. Anything could happen to reality following the close of the text; </w:t>
      </w:r>
      <w:r w:rsidRPr="005D4AA8">
        <w:rPr>
          <w:b/>
          <w:u w:val="single"/>
        </w:rPr>
        <w:t>a reunion of images and meaning is as possible as the continuation of hollow simulation</w:t>
      </w:r>
      <w:r w:rsidRPr="005D4AA8">
        <w:rPr>
          <w:sz w:val="12"/>
        </w:rPr>
        <w:t xml:space="preserve">. Victor and Denny’s plan for identity-formation and reality-perception may lead to the eventual destruction of all simulacra or it may be entirely useless. The reader is left in a state of 34 unknowing, of hope for meaning-filled future. </w:t>
      </w:r>
      <w:r w:rsidRPr="005D4AA8">
        <w:rPr>
          <w:b/>
          <w:u w:val="single"/>
        </w:rPr>
        <w:t>Such a conclusion is impossible in a Baudrillardian scheme of reality. Under Baudrillard’s critical eye, the world has reached a point where struggle against the forces of simulation is impossible. In Baudrillardian theory, there is no hope for the retrieval of meaning; rather, the process of simulacra will continue</w:t>
      </w:r>
      <w:r w:rsidRPr="005D4AA8">
        <w:rPr>
          <w:sz w:val="12"/>
        </w:rPr>
        <w:t xml:space="preserve">, unabated. In answer to this bleak nihilistic view, Choke presents an open space, an ending that is more the beginning of a competing discourse than a summation of all that has come before it. </w:t>
      </w:r>
      <w:r w:rsidRPr="005D4AA8">
        <w:rPr>
          <w:b/>
          <w:u w:val="single"/>
        </w:rPr>
        <w:t>There is no definite success at the end of the text, nor is there assured defeat. The text’s concluding indeterminacy, its allowance for hope, separates it from Baudrillard’s nihilism and reinforces the supposition that escape from simulation is, in fact, possible</w:t>
      </w:r>
      <w:r w:rsidRPr="005D4AA8">
        <w:rPr>
          <w:sz w:val="12"/>
        </w:rPr>
        <w:t xml:space="preserve">. </w:t>
      </w:r>
    </w:p>
    <w:p w:rsidR="00310CB0" w:rsidRPr="005D4AA8" w:rsidRDefault="00310CB0" w:rsidP="00310CB0"/>
    <w:p w:rsidR="00DB1C46" w:rsidRPr="005D4AA8" w:rsidRDefault="00CE7D95" w:rsidP="00FD4032">
      <w:pPr>
        <w:pStyle w:val="Heading3"/>
        <w:rPr>
          <w:rFonts w:cs="Arial"/>
        </w:rPr>
      </w:pPr>
      <w:r>
        <w:rPr>
          <w:rFonts w:cs="Arial"/>
        </w:rPr>
        <w:t>AT</w:t>
      </w:r>
      <w:r w:rsidR="00DB1C46" w:rsidRPr="005D4AA8">
        <w:rPr>
          <w:rFonts w:cs="Arial"/>
        </w:rPr>
        <w:t>: plan = fear</w:t>
      </w:r>
    </w:p>
    <w:p w:rsidR="00DB1C46" w:rsidRPr="005D4AA8" w:rsidRDefault="00DB1C46" w:rsidP="00DB1C46"/>
    <w:p w:rsidR="00DB1C46" w:rsidRPr="005D4AA8" w:rsidRDefault="00DB1C46" w:rsidP="009E7BBF">
      <w:pPr>
        <w:pStyle w:val="Heading4"/>
        <w:rPr>
          <w:rFonts w:cs="Arial"/>
        </w:rPr>
      </w:pPr>
      <w:r w:rsidRPr="005D4AA8">
        <w:rPr>
          <w:rFonts w:cs="Arial"/>
        </w:rPr>
        <w:t>Attributing causality to self-loathing is the worst 19</w:t>
      </w:r>
      <w:r w:rsidRPr="005D4AA8">
        <w:rPr>
          <w:rFonts w:cs="Arial"/>
          <w:vertAlign w:val="superscript"/>
        </w:rPr>
        <w:t>th</w:t>
      </w:r>
      <w:r w:rsidRPr="005D4AA8">
        <w:rPr>
          <w:rFonts w:cs="Arial"/>
        </w:rPr>
        <w:t xml:space="preserve"> century biologism</w:t>
      </w:r>
    </w:p>
    <w:p w:rsidR="009E7BBF" w:rsidRPr="005D4AA8" w:rsidRDefault="009E7BBF" w:rsidP="009E7BBF"/>
    <w:p w:rsidR="00DB1C46" w:rsidRPr="005D4AA8" w:rsidRDefault="00DB1C46" w:rsidP="00DB1C46">
      <w:r w:rsidRPr="005D4AA8">
        <w:t xml:space="preserve">Michael </w:t>
      </w:r>
      <w:r w:rsidRPr="005D4AA8">
        <w:rPr>
          <w:rStyle w:val="StyleStyleBold12pt"/>
        </w:rPr>
        <w:t>Ure 12</w:t>
      </w:r>
      <w:r w:rsidRPr="005D4AA8">
        <w:t xml:space="preserve"> – date inferred, political and social theory prof at Monash University, Resentment/Ressentiment, </w:t>
      </w:r>
      <w:hyperlink r:id="rId37" w:history="1">
        <w:r w:rsidRPr="005D4AA8">
          <w:t>http://www.academia.edu/2434176/Resentment_Ressentiment</w:t>
        </w:r>
      </w:hyperlink>
    </w:p>
    <w:p w:rsidR="00DB1C46" w:rsidRPr="00CE7D95" w:rsidRDefault="00DB1C46" w:rsidP="00DB1C46">
      <w:pPr>
        <w:rPr>
          <w:sz w:val="12"/>
        </w:rPr>
      </w:pPr>
      <w:r w:rsidRPr="00CE7D95">
        <w:rPr>
          <w:sz w:val="12"/>
        </w:rPr>
        <w:t xml:space="preserve">On the other hand, </w:t>
      </w:r>
      <w:r w:rsidRPr="005D4AA8">
        <w:rPr>
          <w:rStyle w:val="StyleBoldUnderline"/>
        </w:rPr>
        <w:t xml:space="preserve">Nietzsche conceives </w:t>
      </w:r>
      <w:r w:rsidRPr="005D4AA8">
        <w:rPr>
          <w:b/>
          <w:u w:val="single"/>
        </w:rPr>
        <w:t>ressentiment</w:t>
      </w:r>
      <w:r w:rsidRPr="005D4AA8">
        <w:rPr>
          <w:rStyle w:val="StyleBoldUnderline"/>
        </w:rPr>
        <w:t xml:space="preserve"> as symptomatic of </w:t>
      </w:r>
      <w:r w:rsidRPr="005D4AA8">
        <w:rPr>
          <w:b/>
          <w:u w:val="single"/>
        </w:rPr>
        <w:t>evolutionary degeneration, a widespread physiological disease</w:t>
      </w:r>
      <w:r w:rsidRPr="00CE7D95">
        <w:rPr>
          <w:sz w:val="12"/>
        </w:rPr>
        <w:t xml:space="preserve">. For the sake of the species' health, he argues, we should eliminate the physiological disorders that underpin and explain the emergence of ressentiment </w:t>
      </w:r>
      <w:proofErr w:type="gramStart"/>
      <w:r w:rsidRPr="00CE7D95">
        <w:rPr>
          <w:sz w:val="12"/>
        </w:rPr>
        <w:t>If</w:t>
      </w:r>
      <w:proofErr w:type="gramEnd"/>
      <w:r w:rsidRPr="00CE7D95">
        <w:rPr>
          <w:sz w:val="12"/>
        </w:rPr>
        <w:t xml:space="preserve"> ressentiment is not eliminated, he claims, the species will continue its evolutionary degeneration. From our vantage-point Smith's Enlightenment faith in the ultimate compatibility between humanity's natural constitution and its moral and political progress may seem to carry too many traces of a now discredited faith in nature's purposiveness or teleology.24 Nietzsche famously identified himself as the first European thinker to properly de-deify nature, eliminating from his account of nature all teleological assumptions or explanations as metaphysical hangovers. </w:t>
      </w:r>
      <w:r w:rsidRPr="005D4AA8">
        <w:rPr>
          <w:rStyle w:val="StyleBoldUnderline"/>
        </w:rPr>
        <w:t>He aimed to conceive humanity in strictly naturalistic terms</w:t>
      </w:r>
      <w:r w:rsidRPr="00CE7D95">
        <w:rPr>
          <w:sz w:val="12"/>
        </w:rPr>
        <w:t xml:space="preserve">. </w:t>
      </w:r>
      <w:r w:rsidRPr="005D4AA8">
        <w:rPr>
          <w:rStyle w:val="StyleBoldUnderline"/>
        </w:rPr>
        <w:t xml:space="preserve">However, his alternative </w:t>
      </w:r>
      <w:r w:rsidRPr="005D4AA8">
        <w:rPr>
          <w:b/>
          <w:u w:val="single"/>
        </w:rPr>
        <w:t>naturalism is bound to an idiosyncratic version of nineteenth century Social Darwinism</w:t>
      </w:r>
      <w:r w:rsidRPr="00CE7D95">
        <w:rPr>
          <w:sz w:val="12"/>
        </w:rPr>
        <w:t xml:space="preserve">. In the past decade there has been a renaissance of scholarly interest in Nietzsche's relationship to Darwinism and other contemporary evolutionary theories.25 This </w:t>
      </w:r>
      <w:r w:rsidRPr="005D4AA8">
        <w:rPr>
          <w:rStyle w:val="StyleBoldUnderline"/>
        </w:rPr>
        <w:t>research has successfully challenged Heidegger's attempt to purge Nietzsche's philosophy of its "alleged biologism</w:t>
      </w:r>
      <w:r w:rsidRPr="00CE7D95">
        <w:rPr>
          <w:sz w:val="12"/>
        </w:rPr>
        <w:t xml:space="preserve">".26 In the recent debate </w:t>
      </w:r>
      <w:r w:rsidRPr="005D4AA8">
        <w:rPr>
          <w:rStyle w:val="StyleBoldUnderline"/>
        </w:rPr>
        <w:t>most scholars agree that Nietzsche is a naturalist</w:t>
      </w:r>
      <w:r w:rsidRPr="00CE7D95">
        <w:rPr>
          <w:sz w:val="12"/>
        </w:rPr>
        <w:t xml:space="preserve"> of one stripe or another, and the main interest lies in identifying his particular shading of nineteenth century naturalism.27 In this context Nietzsche's concept of </w:t>
      </w:r>
      <w:r w:rsidRPr="005D4AA8">
        <w:rPr>
          <w:rStyle w:val="StyleBoldUnderline"/>
        </w:rPr>
        <w:t>the will to power has been conceived as</w:t>
      </w:r>
      <w:r w:rsidRPr="00CE7D95">
        <w:rPr>
          <w:sz w:val="12"/>
        </w:rPr>
        <w:t xml:space="preserve"> neo </w:t>
      </w:r>
      <w:r w:rsidRPr="005D4AA8">
        <w:rPr>
          <w:rStyle w:val="StyleBoldUnderline"/>
        </w:rPr>
        <w:t>Darwinian</w:t>
      </w:r>
      <w:r w:rsidRPr="00CE7D95">
        <w:rPr>
          <w:sz w:val="12"/>
        </w:rPr>
        <w:t xml:space="preserve"> or as anti-Darwinian.2* I share the latter view that </w:t>
      </w:r>
      <w:r w:rsidRPr="005D4AA8">
        <w:rPr>
          <w:b/>
          <w:u w:val="single"/>
        </w:rPr>
        <w:t>Nietzsche</w:t>
      </w:r>
      <w:r w:rsidRPr="005D4AA8">
        <w:rPr>
          <w:rStyle w:val="StyleBoldUnderline"/>
        </w:rPr>
        <w:t xml:space="preserve"> explicitly </w:t>
      </w:r>
      <w:r w:rsidRPr="005D4AA8">
        <w:rPr>
          <w:b/>
          <w:u w:val="single"/>
        </w:rPr>
        <w:t xml:space="preserve">targeted Darwin with his own </w:t>
      </w:r>
      <w:r w:rsidRPr="005D4AA8">
        <w:rPr>
          <w:rStyle w:val="Emphasis"/>
        </w:rPr>
        <w:t>purely speculative</w:t>
      </w:r>
      <w:r w:rsidRPr="005D4AA8">
        <w:rPr>
          <w:b/>
          <w:u w:val="single"/>
        </w:rPr>
        <w:t xml:space="preserve">, if not </w:t>
      </w:r>
      <w:r w:rsidRPr="005D4AA8">
        <w:rPr>
          <w:rStyle w:val="Emphasis"/>
        </w:rPr>
        <w:t>blatantly fanciful</w:t>
      </w:r>
      <w:r w:rsidRPr="005D4AA8">
        <w:rPr>
          <w:b/>
          <w:u w:val="single"/>
        </w:rPr>
        <w:t xml:space="preserve"> biology</w:t>
      </w:r>
      <w:r w:rsidRPr="00CE7D95">
        <w:rPr>
          <w:sz w:val="12"/>
        </w:rPr>
        <w:t xml:space="preserve">. </w:t>
      </w:r>
      <w:r w:rsidRPr="005D4AA8">
        <w:rPr>
          <w:rStyle w:val="StyleBoldUnderline"/>
        </w:rPr>
        <w:t xml:space="preserve">Against Darwin </w:t>
      </w:r>
      <w:r w:rsidRPr="005D4AA8">
        <w:rPr>
          <w:b/>
          <w:u w:val="single"/>
        </w:rPr>
        <w:t>Nietzsche held</w:t>
      </w:r>
      <w:r w:rsidRPr="005D4AA8">
        <w:rPr>
          <w:rStyle w:val="StyleBoldUnderline"/>
        </w:rPr>
        <w:t xml:space="preserve"> first that </w:t>
      </w:r>
      <w:r w:rsidRPr="005D4AA8">
        <w:rPr>
          <w:b/>
          <w:u w:val="single"/>
        </w:rPr>
        <w:t>healthy biological types seek to maximize</w:t>
      </w:r>
      <w:r w:rsidRPr="005D4AA8">
        <w:rPr>
          <w:rStyle w:val="StyleBoldUnderline"/>
        </w:rPr>
        <w:t xml:space="preserve"> or expand </w:t>
      </w:r>
      <w:r w:rsidRPr="005D4AA8">
        <w:rPr>
          <w:b/>
          <w:u w:val="single"/>
        </w:rPr>
        <w:t>their power</w:t>
      </w:r>
      <w:r w:rsidRPr="005D4AA8">
        <w:rPr>
          <w:rStyle w:val="StyleBoldUnderline"/>
        </w:rPr>
        <w:t xml:space="preserve"> </w:t>
      </w:r>
      <w:r w:rsidRPr="005D4AA8">
        <w:rPr>
          <w:b/>
          <w:u w:val="single"/>
        </w:rPr>
        <w:t>even at the cost of self-preservation</w:t>
      </w:r>
      <w:r w:rsidRPr="005D4AA8">
        <w:rPr>
          <w:rStyle w:val="StyleBoldUnderline"/>
        </w:rPr>
        <w:t xml:space="preserve"> and that only sick biological types seek to preserve themselves; and secondly that the weak and sick preserve themselves far more effectively than the powerful largely because they emasculate or moralise the latter and in doing so prevent them from threatening their existence</w:t>
      </w:r>
      <w:r w:rsidRPr="00CE7D95">
        <w:rPr>
          <w:sz w:val="12"/>
        </w:rPr>
        <w:t xml:space="preserve">. </w:t>
      </w:r>
      <w:r w:rsidRPr="005D4AA8">
        <w:rPr>
          <w:rStyle w:val="StyleBoldUnderline"/>
        </w:rPr>
        <w:t>Through the morality of ressentiment the weak become parasites sapping the vitality of the strong</w:t>
      </w:r>
      <w:r w:rsidRPr="00CE7D95">
        <w:rPr>
          <w:sz w:val="12"/>
        </w:rPr>
        <w:t xml:space="preserve">. If Nietzsche's view is true, then Darwin's notion of nature as a struggle for existence is merely a symptom of distressed life rather than a scientific account of nature.29 The point I wish to draw attention to here is that </w:t>
      </w:r>
      <w:r w:rsidRPr="005D4AA8">
        <w:rPr>
          <w:b/>
          <w:u w:val="single"/>
        </w:rPr>
        <w:t>this anti-Darwinian conception of nature only reinforced Nietzsche's idiosyncratic and extreme version of the social</w:t>
      </w:r>
      <w:r w:rsidRPr="005D4AA8">
        <w:rPr>
          <w:rStyle w:val="StyleBoldUnderline"/>
        </w:rPr>
        <w:t xml:space="preserve"> Darwinist political view </w:t>
      </w:r>
      <w:r w:rsidRPr="005D4AA8">
        <w:rPr>
          <w:b/>
          <w:u w:val="single"/>
        </w:rPr>
        <w:t>we should exploit the weak, sick and dying so that higher types have the opportunity to</w:t>
      </w:r>
      <w:r w:rsidRPr="005D4AA8">
        <w:rPr>
          <w:rStyle w:val="StyleBoldUnderline"/>
        </w:rPr>
        <w:t xml:space="preserve"> squander themselves or </w:t>
      </w:r>
      <w:r w:rsidRPr="005D4AA8">
        <w:rPr>
          <w:b/>
          <w:u w:val="single"/>
        </w:rPr>
        <w:t xml:space="preserve">eliminate the weak </w:t>
      </w:r>
      <w:r w:rsidRPr="005D4AA8">
        <w:rPr>
          <w:rStyle w:val="Emphasis"/>
        </w:rPr>
        <w:t>if they threaten</w:t>
      </w:r>
      <w:r w:rsidRPr="005D4AA8">
        <w:rPr>
          <w:b/>
          <w:u w:val="single"/>
        </w:rPr>
        <w:t xml:space="preserve"> to impinge on these higher types' capacity for </w:t>
      </w:r>
      <w:r w:rsidRPr="005D4AA8">
        <w:rPr>
          <w:rStyle w:val="Emphasis"/>
        </w:rPr>
        <w:t>maximal self-expression</w:t>
      </w:r>
      <w:r w:rsidRPr="00CE7D95">
        <w:rPr>
          <w:sz w:val="12"/>
        </w:rPr>
        <w:t xml:space="preserve">. Arguably, </w:t>
      </w:r>
      <w:r w:rsidRPr="005D4AA8">
        <w:rPr>
          <w:rStyle w:val="StyleBoldUnderline"/>
        </w:rPr>
        <w:t>Nietzsche's physiological theories and explanations do not de-deify nature, but demonise it with the</w:t>
      </w:r>
      <w:r w:rsidRPr="00CE7D95">
        <w:rPr>
          <w:sz w:val="12"/>
        </w:rPr>
        <w:t xml:space="preserve"> "born misfit[s]", "cellar-rats" and "</w:t>
      </w:r>
      <w:r w:rsidRPr="005D4AA8">
        <w:rPr>
          <w:rStyle w:val="StyleBoldUnderline"/>
        </w:rPr>
        <w:t>maggot' men of ressentiment</w:t>
      </w:r>
      <w:r w:rsidRPr="00CE7D95">
        <w:rPr>
          <w:sz w:val="12"/>
        </w:rPr>
        <w:t>.</w:t>
      </w:r>
      <w:r w:rsidR="00CE7D95" w:rsidRPr="00CE7D95">
        <w:rPr>
          <w:sz w:val="12"/>
        </w:rPr>
        <w:t xml:space="preserve"> </w:t>
      </w:r>
      <w:r w:rsidRPr="00CE7D95">
        <w:rPr>
          <w:sz w:val="12"/>
        </w:rPr>
        <w:t xml:space="preserve">These two philosophical traditions confront us with the problem of how to distinguish between resentment and ressentiment Are they different shadings and evaluations of the same basic "unsocial passion" or are they concepts deriving from incommensurable conceptual orders? The primary aim of this paper is to clarify the nature of a now widely deployed distinction between resentment and ressentiment </w:t>
      </w:r>
      <w:proofErr w:type="gramStart"/>
      <w:r w:rsidRPr="00CE7D95">
        <w:rPr>
          <w:sz w:val="12"/>
        </w:rPr>
        <w:t>Since</w:t>
      </w:r>
      <w:proofErr w:type="gramEnd"/>
      <w:r w:rsidRPr="00CE7D95">
        <w:rPr>
          <w:sz w:val="12"/>
        </w:rPr>
        <w:t xml:space="preserve"> most defenders of resentment find Nietzsche's physiologically-based aristocratic radicalism disturbing and/or untenable they usually attempt to short-circuit any possible association between resentment and its Nietzschean incarnation, ressentiment? Often with the aid of moral sentiment theory they applaud resentment as a 'moral' emotion and condemn ressentiment as morally pernicious. By the same token, however, even its defenders concede that the 'virtue' of resentment may have the potential to become a pathological vice that undermines justice. The shadow of Nietzschean ressentiment still hovers over moral defences of resentment. "Resentment" as Margaret Walker acknowledges "embodies a sense of iault that can be difficult to dislodge, and one gripped by resentment may be far too disposed to find fault in others than to question whether his or her own resentment might be misplaced".31 Its defenders often reach for 'diabolical' metaphors to express resentment's tendency to exceed the agent's volition and remain impervious to apologies and other symbolic reparations.33 Once in resentment's grip we are sorely tempted to groundlessly blame others for our suffering and unjustly make them the objects of resentment. Resentment also carries the danger that agents see themselves as victims and identify the good with powerlessness, weakness and incapacity. The resentful are in danger of entrapping themselves in a victim-identity and enviously spoiling all forms of good fortune and human flourishing.34 If we can no longer rest content with Smith's natural theology to justify our confidence that ultimately resentment is a gift of providence that naturally tends towards justice and moral order, we need to carefully examine the social and psychological basis of these socalled 'pathological' expressions of resentment. How can we explain, for example, the compelling desire to unjustly and irrationally blame others for one's suffering? Why does such ressentiment continue to haunt resentment? </w:t>
      </w:r>
      <w:r w:rsidRPr="005D4AA8">
        <w:rPr>
          <w:b/>
          <w:u w:val="single"/>
        </w:rPr>
        <w:t>We require an account of reactive emotions that does not</w:t>
      </w:r>
      <w:r w:rsidRPr="00CE7D95">
        <w:rPr>
          <w:sz w:val="12"/>
        </w:rPr>
        <w:t xml:space="preserve"> hinge on Smith's natural theological faith in the moral sentiments or </w:t>
      </w:r>
      <w:r w:rsidRPr="005D4AA8">
        <w:rPr>
          <w:b/>
          <w:u w:val="single"/>
        </w:rPr>
        <w:t>fall into</w:t>
      </w:r>
      <w:r w:rsidRPr="005D4AA8">
        <w:rPr>
          <w:rStyle w:val="StyleBoldUnderline"/>
        </w:rPr>
        <w:t xml:space="preserve"> Nietzsche's idiosyncratic and insupportable theory of </w:t>
      </w:r>
      <w:r w:rsidRPr="005D4AA8">
        <w:rPr>
          <w:b/>
          <w:u w:val="single"/>
        </w:rPr>
        <w:t>evolutionary degeneration</w:t>
      </w:r>
      <w:r w:rsidRPr="00CE7D95">
        <w:rPr>
          <w:sz w:val="12"/>
        </w:rPr>
        <w:t xml:space="preserve">. </w:t>
      </w:r>
      <w:r w:rsidRPr="005D4AA8">
        <w:rPr>
          <w:b/>
          <w:u w:val="single"/>
        </w:rPr>
        <w:t>We do not want</w:t>
      </w:r>
      <w:r w:rsidRPr="005D4AA8">
        <w:rPr>
          <w:rStyle w:val="StyleBoldUnderline"/>
        </w:rPr>
        <w:t xml:space="preserve"> our defence of resentment to rest on a hidden or implicit teleological assumptions or </w:t>
      </w:r>
      <w:r w:rsidRPr="005D4AA8">
        <w:rPr>
          <w:b/>
          <w:u w:val="single"/>
        </w:rPr>
        <w:t>our rejection of ressentiment to be based on insupportable physiological theories of moral judgement and action</w:t>
      </w:r>
      <w:r w:rsidRPr="00CE7D95">
        <w:rPr>
          <w:sz w:val="12"/>
        </w:rPr>
        <w:t>.</w:t>
      </w:r>
      <w:r w:rsidR="00CE7D95" w:rsidRPr="00CE7D95">
        <w:rPr>
          <w:sz w:val="12"/>
        </w:rPr>
        <w:t xml:space="preserve"> </w:t>
      </w:r>
      <w:r w:rsidRPr="00CE7D95">
        <w:rPr>
          <w:sz w:val="12"/>
        </w:rPr>
        <w:t xml:space="preserve">This paper addresses these issues by examining Nietzsche's concept of ressentiment It suggests that </w:t>
      </w:r>
      <w:r w:rsidRPr="005D4AA8">
        <w:rPr>
          <w:b/>
          <w:u w:val="single"/>
        </w:rPr>
        <w:t>under the rubric of ressentiment Nietzsche identifies</w:t>
      </w:r>
      <w:r w:rsidRPr="00CE7D95">
        <w:rPr>
          <w:sz w:val="12"/>
        </w:rPr>
        <w:t xml:space="preserve"> two distinct phenomena: </w:t>
      </w:r>
      <w:r w:rsidRPr="005D4AA8">
        <w:rPr>
          <w:b/>
          <w:u w:val="single"/>
        </w:rPr>
        <w:t>a physiological disease that finds alleviation through the mechanism of blaming others</w:t>
      </w:r>
      <w:r w:rsidRPr="005D4AA8">
        <w:rPr>
          <w:rStyle w:val="StyleBoldUnderline"/>
        </w:rPr>
        <w:t xml:space="preserve"> and a form of radical envy or envious hatred that deploys moral concepts and judgments in order to spoil others' good fortune and happiness</w:t>
      </w:r>
      <w:r w:rsidRPr="00CE7D95">
        <w:rPr>
          <w:sz w:val="12"/>
        </w:rPr>
        <w:t xml:space="preserve">.35 </w:t>
      </w:r>
      <w:r w:rsidRPr="005D4AA8">
        <w:rPr>
          <w:rStyle w:val="StyleBoldUnderline"/>
        </w:rPr>
        <w:t xml:space="preserve">Nietzsche's physiology of </w:t>
      </w:r>
      <w:r w:rsidRPr="005D4AA8">
        <w:rPr>
          <w:b/>
          <w:u w:val="single"/>
        </w:rPr>
        <w:t xml:space="preserve">ressentiment rests on </w:t>
      </w:r>
      <w:r w:rsidRPr="005D4AA8">
        <w:rPr>
          <w:rStyle w:val="Emphasis"/>
        </w:rPr>
        <w:t>untenable speculations</w:t>
      </w:r>
      <w:r w:rsidRPr="005D4AA8">
        <w:rPr>
          <w:b/>
          <w:u w:val="single"/>
        </w:rPr>
        <w:t xml:space="preserve"> and assumptions</w:t>
      </w:r>
      <w:r w:rsidRPr="005D4AA8">
        <w:rPr>
          <w:rStyle w:val="StyleBoldUnderline"/>
        </w:rPr>
        <w:t xml:space="preserve"> he draws </w:t>
      </w:r>
      <w:r w:rsidRPr="005D4AA8">
        <w:rPr>
          <w:b/>
          <w:u w:val="single"/>
        </w:rPr>
        <w:t>from</w:t>
      </w:r>
      <w:r w:rsidRPr="005D4AA8">
        <w:rPr>
          <w:rStyle w:val="StyleBoldUnderline"/>
        </w:rPr>
        <w:t xml:space="preserve"> his interpretation of contemporary theories of </w:t>
      </w:r>
      <w:r w:rsidRPr="005D4AA8">
        <w:rPr>
          <w:b/>
          <w:u w:val="single"/>
        </w:rPr>
        <w:t>evolution</w:t>
      </w:r>
      <w:r w:rsidRPr="00CE7D95">
        <w:rPr>
          <w:sz w:val="12"/>
        </w:rPr>
        <w:t>. For the purposes of this essay Nietzsche's second concept of envious hatred is more promising for understanding of how resentment can become politically toxic.</w:t>
      </w:r>
    </w:p>
    <w:p w:rsidR="00DB1C46" w:rsidRDefault="00CE7D95" w:rsidP="00CE7D95">
      <w:pPr>
        <w:pStyle w:val="Heading3"/>
      </w:pPr>
      <w:r>
        <w:t>AT: Speed K</w:t>
      </w:r>
    </w:p>
    <w:p w:rsidR="00CE7D95" w:rsidRPr="00CE7D95" w:rsidRDefault="00CE7D95" w:rsidP="00CE7D95"/>
    <w:p w:rsidR="00DB1C46" w:rsidRDefault="00DB1C46" w:rsidP="00C45B7D">
      <w:pPr>
        <w:pStyle w:val="Heading4"/>
      </w:pPr>
      <w:r w:rsidRPr="005D4AA8">
        <w:t xml:space="preserve">Reject their theory of acceleration – we should pursue politics </w:t>
      </w:r>
      <w:r w:rsidRPr="005D4AA8">
        <w:rPr>
          <w:u w:val="single"/>
        </w:rPr>
        <w:t>in spite of speed</w:t>
      </w:r>
      <w:r w:rsidRPr="005D4AA8">
        <w:t xml:space="preserve"> affirming the power of the citizen to reclaim the political</w:t>
      </w:r>
    </w:p>
    <w:p w:rsidR="00C45B7D" w:rsidRPr="00C45B7D" w:rsidRDefault="00C45B7D" w:rsidP="00C45B7D"/>
    <w:p w:rsidR="00DB1C46" w:rsidRPr="005D4AA8" w:rsidRDefault="00DB1C46" w:rsidP="00DB1C46">
      <w:r w:rsidRPr="005D4AA8">
        <w:rPr>
          <w:rStyle w:val="StyleStyleBold12pt"/>
        </w:rPr>
        <w:t>McIvor</w:t>
      </w:r>
      <w:r w:rsidRPr="005D4AA8">
        <w:t>,</w:t>
      </w:r>
      <w:r w:rsidRPr="005D4AA8">
        <w:rPr>
          <w:rStyle w:val="StyleStyleBold12pt"/>
        </w:rPr>
        <w:t>’11</w:t>
      </w:r>
    </w:p>
    <w:p w:rsidR="00DB1C46" w:rsidRPr="005D4AA8" w:rsidRDefault="00DB1C46" w:rsidP="00DB1C46">
      <w:r w:rsidRPr="005D4AA8">
        <w:t>(</w:t>
      </w:r>
      <w:r w:rsidR="00CE7D95">
        <w:t xml:space="preserve">David, Kettering Foundation, </w:t>
      </w:r>
      <w:r w:rsidRPr="005D4AA8">
        <w:t xml:space="preserve">“The Politics of Speed: Connolly, Wolin, and the Prospects for Democratic Citizenship in an Accelerated Polity,” Polity Vol. 43 No. 1) </w:t>
      </w:r>
    </w:p>
    <w:p w:rsidR="00DB1C46" w:rsidRPr="00C45B7D" w:rsidRDefault="00DB1C46" w:rsidP="00DB1C46">
      <w:pPr>
        <w:rPr>
          <w:sz w:val="12"/>
          <w:szCs w:val="20"/>
        </w:rPr>
      </w:pPr>
      <w:r w:rsidRPr="00C45B7D">
        <w:rPr>
          <w:sz w:val="12"/>
          <w:szCs w:val="20"/>
        </w:rPr>
        <w:t xml:space="preserve">In order to develop these habits, Wolin wants to direct attention away from the state and towards localities with their particularities, peculiarities, and irregularities. </w:t>
      </w:r>
      <w:r w:rsidRPr="005D4AA8">
        <w:rPr>
          <w:rStyle w:val="StyleBoldUnderline"/>
        </w:rPr>
        <w:t xml:space="preserve">On Wolin’s reading, national politics is little more than a spectacle, and the citizen’s role within </w:t>
      </w:r>
      <w:r w:rsidRPr="005D4AA8">
        <w:rPr>
          <w:b/>
          <w:szCs w:val="20"/>
          <w:u w:val="single"/>
        </w:rPr>
        <w:t>that spectacle is often only as “a rooter limited to choosing sides.”88</w:t>
      </w:r>
      <w:r w:rsidRPr="00C45B7D">
        <w:rPr>
          <w:b/>
          <w:sz w:val="12"/>
          <w:szCs w:val="20"/>
        </w:rPr>
        <w:t xml:space="preserve"> </w:t>
      </w:r>
      <w:r w:rsidRPr="00C45B7D">
        <w:rPr>
          <w:sz w:val="12"/>
          <w:szCs w:val="20"/>
        </w:rPr>
        <w:t xml:space="preserve">Localities, </w:t>
      </w:r>
      <w:r w:rsidRPr="005D4AA8">
        <w:rPr>
          <w:rStyle w:val="StyleBoldUnderline"/>
        </w:rPr>
        <w:t>on the other hand, remain venues that promise robust participation.</w:t>
      </w:r>
      <w:r w:rsidRPr="00C45B7D">
        <w:rPr>
          <w:sz w:val="12"/>
          <w:szCs w:val="20"/>
        </w:rPr>
        <w:t xml:space="preserve"> As individuals slowly develop the habits related to participation— interpreting and coming to know one’s environment and its other inhabitants, its multiple histories and overlapping concerns—their very being changes. “</w:t>
      </w:r>
      <w:r w:rsidRPr="005D4AA8">
        <w:rPr>
          <w:rStyle w:val="StyleBoldUnderline"/>
        </w:rPr>
        <w:t>Politicalness” marks our capacity “to develop . . . into beings who know and value what it means to participate in and be responsible for the care and improvement of our common and collective life.”89 By nurturing this politicalness we begin to feel a tug of loyalty towards a common reality that had</w:t>
      </w:r>
      <w:r w:rsidRPr="00C45B7D">
        <w:rPr>
          <w:sz w:val="12"/>
          <w:szCs w:val="20"/>
        </w:rPr>
        <w:t xml:space="preserve"> not heretofore existed. Wolin, in describing the early stages of the Free Speech Movement, referred to this experience as the “revival of a sense of shared destiny, of some common fate which can bind us into a people we have never been.”90 Of course, these assemblages are subject to the same “thousand natural shocks” to which all flesh is heir. </w:t>
      </w:r>
      <w:r w:rsidRPr="005D4AA8">
        <w:rPr>
          <w:rStyle w:val="StyleBoldUnderline"/>
        </w:rPr>
        <w:t xml:space="preserve">Publics rise and fall; democratic moments remain momentary. Yet those who are honed by these experiences and who are dedicated to their recovery become what Wolin calls a “multiple civic self . . . </w:t>
      </w:r>
      <w:r w:rsidRPr="005D4AA8">
        <w:rPr>
          <w:b/>
          <w:szCs w:val="20"/>
          <w:u w:val="single"/>
        </w:rPr>
        <w:t>one who is required to act the citizen in diverse settings:</w:t>
      </w:r>
      <w:r w:rsidRPr="005D4AA8">
        <w:rPr>
          <w:rStyle w:val="StyleBoldUnderline"/>
        </w:rPr>
        <w:t xml:space="preserve"> national, state, city or town, neighborhood, and voluntary association.”</w:t>
      </w:r>
      <w:r w:rsidRPr="00C45B7D">
        <w:rPr>
          <w:sz w:val="12"/>
          <w:szCs w:val="20"/>
        </w:rPr>
        <w:t xml:space="preserve">91 This is “perhaps the most complex conception of citizenship ever devised” yet “we have no coherent conception of it.”91 The multiple civic self is not modeled along republican or representative lines, which reduce participation to occasional ratification or refusal, and which filter popular power through elite-managed institutions. Nor, however, is it based on the radical democratic conception of citizenship as direct sharing in power. </w:t>
      </w:r>
      <w:r w:rsidRPr="005D4AA8">
        <w:rPr>
          <w:rStyle w:val="StyleBoldUnderline"/>
        </w:rPr>
        <w:t>The complexities of what Wolin calls “the megastate” and the sheer size of the United States exceed what an Athens-styled radical democracy could manage. The multiple civic self is one capable of participating not simply in his/ her locality but “intellectually and passionately in the controversies surrounding the megastate” in order to “</w:t>
      </w:r>
      <w:r w:rsidRPr="005D4AA8">
        <w:rPr>
          <w:b/>
          <w:szCs w:val="20"/>
          <w:u w:val="single"/>
        </w:rPr>
        <w:t>reclaim” public space and insist upon “widened debate.”</w:t>
      </w:r>
      <w:r w:rsidRPr="00C45B7D">
        <w:rPr>
          <w:sz w:val="12"/>
          <w:szCs w:val="20"/>
        </w:rPr>
        <w:t xml:space="preserve">92 Wolin is not (only) a localist. Rather, </w:t>
      </w:r>
      <w:r w:rsidRPr="005D4AA8">
        <w:rPr>
          <w:rStyle w:val="StyleBoldUnderline"/>
        </w:rPr>
        <w:t xml:space="preserve">he thinks that the </w:t>
      </w:r>
      <w:r w:rsidRPr="005D4AA8">
        <w:rPr>
          <w:b/>
          <w:szCs w:val="20"/>
          <w:u w:val="single"/>
        </w:rPr>
        <w:t>skills</w:t>
      </w:r>
      <w:r w:rsidRPr="005D4AA8">
        <w:rPr>
          <w:rStyle w:val="StyleBoldUnderline"/>
        </w:rPr>
        <w:t xml:space="preserve"> and habits best acquired by consistent participation in our particular localities lay the groundwork for a form of citizenship attuned to the plural layers of political action and struggle in late-modern America</w:t>
      </w:r>
      <w:r w:rsidRPr="00C45B7D">
        <w:rPr>
          <w:sz w:val="12"/>
          <w:szCs w:val="20"/>
        </w:rPr>
        <w:t xml:space="preserve">. Moreover, the multiple civic self promotes the dispersal of power between local, state, and national bodies.93 Such diffusion re-establishes a separation of powers that forces slow-time negotiations upon the impatient megastate.94 </w:t>
      </w:r>
      <w:r w:rsidRPr="005D4AA8">
        <w:rPr>
          <w:rStyle w:val="StyleBoldUnderline"/>
        </w:rPr>
        <w:t>The slowly developed habits of participation make possible a more robust form of democratic citizenship and, perhaps, fugitive democratic moments</w:t>
      </w:r>
      <w:r w:rsidRPr="00C45B7D">
        <w:rPr>
          <w:sz w:val="12"/>
          <w:szCs w:val="20"/>
        </w:rPr>
        <w:t xml:space="preserve">. These moments, in turn, can help to slow the world down. </w:t>
      </w:r>
      <w:r w:rsidRPr="005D4AA8">
        <w:rPr>
          <w:rStyle w:val="StyleBoldUnderline"/>
        </w:rPr>
        <w:t>Political theorists and social actors inspired by Wolin’s example and worried about the inegalitarian consequences of social acceleration</w:t>
      </w:r>
      <w:r w:rsidRPr="00C45B7D">
        <w:rPr>
          <w:sz w:val="12"/>
          <w:szCs w:val="20"/>
        </w:rPr>
        <w:t xml:space="preserve"> should look to start from his (so far underdeveloped) idea of the multiple civic self. </w:t>
      </w:r>
      <w:r w:rsidRPr="005D4AA8">
        <w:rPr>
          <w:rStyle w:val="StyleBoldUnderline"/>
        </w:rPr>
        <w:t>Instead of refurbishing federal institutions or romanticizing the consequences of speed, we ought to attend primarily to what Wolin calls the “recurrent aspiration”</w:t>
      </w:r>
      <w:r w:rsidRPr="00C45B7D">
        <w:rPr>
          <w:sz w:val="12"/>
          <w:szCs w:val="20"/>
        </w:rPr>
        <w:t xml:space="preserve"> of democracy</w:t>
      </w:r>
      <w:r w:rsidRPr="005D4AA8">
        <w:rPr>
          <w:rStyle w:val="Emphasis"/>
          <w:szCs w:val="20"/>
        </w:rPr>
        <w:t>: “to find room in which people can join freely with others to take responsibility for solving their common problems</w:t>
      </w:r>
      <w:r w:rsidRPr="00C45B7D">
        <w:rPr>
          <w:sz w:val="12"/>
          <w:szCs w:val="20"/>
        </w:rPr>
        <w:t xml:space="preserve"> and </w:t>
      </w:r>
      <w:r w:rsidRPr="005D4AA8">
        <w:rPr>
          <w:b/>
          <w:szCs w:val="20"/>
          <w:u w:val="single"/>
        </w:rPr>
        <w:t>thereby sharing the modest fate that is the lot of all mortals.</w:t>
      </w:r>
      <w:r w:rsidRPr="00C45B7D">
        <w:rPr>
          <w:sz w:val="12"/>
          <w:szCs w:val="20"/>
        </w:rPr>
        <w:t xml:space="preserve">”95 By </w:t>
      </w:r>
      <w:r w:rsidRPr="005D4AA8">
        <w:rPr>
          <w:rStyle w:val="Emphasis"/>
          <w:szCs w:val="20"/>
        </w:rPr>
        <w:t>pursuing solutions to mutual problems through concerted action,</w:t>
      </w:r>
      <w:r w:rsidRPr="00C45B7D">
        <w:rPr>
          <w:sz w:val="12"/>
          <w:szCs w:val="20"/>
        </w:rPr>
        <w:t xml:space="preserve"> </w:t>
      </w:r>
      <w:r w:rsidRPr="005D4AA8">
        <w:rPr>
          <w:rStyle w:val="Emphasis"/>
          <w:szCs w:val="20"/>
        </w:rPr>
        <w:t>we as citizens can hone the craft of democratic participation—broadening our notions of self and learning to honor the differences we encounter within a shared space.</w:t>
      </w:r>
      <w:r w:rsidRPr="00C45B7D">
        <w:rPr>
          <w:sz w:val="12"/>
          <w:szCs w:val="20"/>
        </w:rPr>
        <w:t>96</w:t>
      </w:r>
    </w:p>
    <w:p w:rsidR="00DB1C46" w:rsidRPr="005D4AA8" w:rsidRDefault="00DB1C46" w:rsidP="00DB1C46"/>
    <w:p w:rsidR="00AB6FBD" w:rsidRPr="005D4AA8" w:rsidRDefault="00AB6FBD" w:rsidP="00AB6FBD"/>
    <w:p w:rsidR="00C45B7D" w:rsidRPr="005D4AA8" w:rsidRDefault="00C45B7D" w:rsidP="00C45B7D">
      <w:pPr>
        <w:pStyle w:val="Heading3"/>
        <w:rPr>
          <w:rFonts w:cs="Arial"/>
        </w:rPr>
      </w:pPr>
      <w:proofErr w:type="gramStart"/>
      <w:r w:rsidRPr="005D4AA8">
        <w:rPr>
          <w:rFonts w:cs="Arial"/>
        </w:rPr>
        <w:t>at</w:t>
      </w:r>
      <w:proofErr w:type="gramEnd"/>
      <w:r w:rsidRPr="005D4AA8">
        <w:rPr>
          <w:rFonts w:cs="Arial"/>
        </w:rPr>
        <w:t>: politics is dead / depressing uq claim</w:t>
      </w:r>
    </w:p>
    <w:p w:rsidR="00C45B7D" w:rsidRPr="005D4AA8" w:rsidRDefault="00C45B7D" w:rsidP="00C45B7D"/>
    <w:p w:rsidR="00C45B7D" w:rsidRPr="005D4AA8" w:rsidRDefault="00C45B7D" w:rsidP="00C45B7D">
      <w:pPr>
        <w:pStyle w:val="Heading4"/>
        <w:rPr>
          <w:rFonts w:cs="Arial"/>
        </w:rPr>
      </w:pPr>
      <w:r w:rsidRPr="005D4AA8">
        <w:rPr>
          <w:rFonts w:cs="Arial"/>
        </w:rPr>
        <w:t>Politics is still possible, they are just too stubborn to see it</w:t>
      </w:r>
    </w:p>
    <w:p w:rsidR="00C45B7D" w:rsidRPr="005D4AA8" w:rsidRDefault="00C45B7D" w:rsidP="00C45B7D"/>
    <w:p w:rsidR="00E567FB" w:rsidRDefault="00C45B7D" w:rsidP="00C45B7D">
      <w:r w:rsidRPr="005D4AA8">
        <w:rPr>
          <w:rStyle w:val="StyleStyleBold12pt"/>
        </w:rPr>
        <w:t>Feit ’12</w:t>
      </w:r>
      <w:r w:rsidRPr="005D4AA8">
        <w:t xml:space="preserve"> </w:t>
      </w:r>
    </w:p>
    <w:p w:rsidR="00C45B7D" w:rsidRPr="005D4AA8" w:rsidRDefault="00C45B7D" w:rsidP="00C45B7D">
      <w:r w:rsidRPr="005D4AA8">
        <w:t xml:space="preserve">(Mario, Assistant Professor of Political Science at Georgia State University, “Wolin, Time, and the Democratic Temperament,” Theory &amp; Event Volume 15, Issue 4, 2012) </w:t>
      </w:r>
    </w:p>
    <w:p w:rsidR="00C45B7D" w:rsidRPr="00E567FB" w:rsidRDefault="00C45B7D" w:rsidP="00C45B7D">
      <w:pPr>
        <w:rPr>
          <w:sz w:val="14"/>
        </w:rPr>
      </w:pPr>
      <w:r w:rsidRPr="00E567FB">
        <w:rPr>
          <w:sz w:val="14"/>
        </w:rPr>
        <w:t>But what if we reframed Wolin’s problematic</w:t>
      </w:r>
      <w:proofErr w:type="gramStart"/>
      <w:r w:rsidRPr="00E567FB">
        <w:rPr>
          <w:sz w:val="14"/>
        </w:rPr>
        <w:t>?4</w:t>
      </w:r>
      <w:proofErr w:type="gramEnd"/>
      <w:r w:rsidRPr="00E567FB">
        <w:rPr>
          <w:sz w:val="14"/>
        </w:rPr>
        <w:t xml:space="preserve"> </w:t>
      </w:r>
      <w:r w:rsidRPr="005D4AA8">
        <w:rPr>
          <w:rStyle w:val="StyleBoldUnderline"/>
        </w:rPr>
        <w:t>Wolin</w:t>
      </w:r>
      <w:r w:rsidRPr="00E567FB">
        <w:rPr>
          <w:sz w:val="14"/>
        </w:rPr>
        <w:t xml:space="preserve"> asks an important question, namely, he </w:t>
      </w:r>
      <w:r w:rsidRPr="005D4AA8">
        <w:rPr>
          <w:rStyle w:val="StyleBoldUnderline"/>
        </w:rPr>
        <w:t>invites us to think about the temporality of democracy and political theory</w:t>
      </w:r>
      <w:r w:rsidRPr="00E567FB">
        <w:rPr>
          <w:sz w:val="14"/>
        </w:rPr>
        <w:t xml:space="preserve">. However, </w:t>
      </w:r>
      <w:r w:rsidRPr="005D4AA8">
        <w:rPr>
          <w:rStyle w:val="StyleBoldUnderline"/>
        </w:rPr>
        <w:t xml:space="preserve">his question </w:t>
      </w:r>
      <w:r w:rsidRPr="005D4AA8">
        <w:rPr>
          <w:b/>
          <w:u w:val="single"/>
        </w:rPr>
        <w:t>emerges in response—if not in reaction</w:t>
      </w:r>
      <w:r w:rsidRPr="005D4AA8">
        <w:rPr>
          <w:rStyle w:val="StyleBoldUnderline"/>
        </w:rPr>
        <w:t>—to changing social facts</w:t>
      </w:r>
      <w:r w:rsidRPr="00E567FB">
        <w:rPr>
          <w:sz w:val="14"/>
        </w:rPr>
        <w:t xml:space="preserve">, namely the faster pace of contemporary culture, economy, and perhaps even theory. </w:t>
      </w:r>
      <w:r w:rsidRPr="005D4AA8">
        <w:rPr>
          <w:rStyle w:val="StyleBoldUnderline"/>
        </w:rPr>
        <w:t xml:space="preserve">Thus, Wolin </w:t>
      </w:r>
      <w:r w:rsidRPr="005D4AA8">
        <w:rPr>
          <w:b/>
          <w:u w:val="single"/>
        </w:rPr>
        <w:t>proceeds from a negation</w:t>
      </w:r>
      <w:r w:rsidRPr="005D4AA8">
        <w:rPr>
          <w:rStyle w:val="StyleBoldUnderline"/>
        </w:rPr>
        <w:t xml:space="preserve">, and is, as shall become clearer, </w:t>
      </w:r>
      <w:r w:rsidRPr="005D4AA8">
        <w:rPr>
          <w:b/>
          <w:u w:val="single"/>
        </w:rPr>
        <w:t>delimited by this origin</w:t>
      </w:r>
      <w:r w:rsidRPr="005D4AA8">
        <w:rPr>
          <w:rStyle w:val="StyleBoldUnderline"/>
        </w:rPr>
        <w:t xml:space="preserve">. Instead, I propose that the temporal orientations of democratic politics </w:t>
      </w:r>
      <w:r w:rsidRPr="00E567FB">
        <w:rPr>
          <w:sz w:val="14"/>
        </w:rPr>
        <w:t xml:space="preserve">and political theory </w:t>
      </w:r>
      <w:r w:rsidRPr="005D4AA8">
        <w:rPr>
          <w:rStyle w:val="StyleBoldUnderline"/>
        </w:rPr>
        <w:t>are better understood if we pursue the following questions: Why and how is democracy patient or impatient? Can and should political theory replicate democratic impatience?</w:t>
      </w:r>
      <w:r w:rsidRPr="00E567FB">
        <w:rPr>
          <w:sz w:val="14"/>
        </w:rPr>
        <w:t xml:space="preserve"> These questions are, I think, implicit in Wolin’s essay on social acceleration. Wolin himself does not raise them, due to his focus on repudiating social acceleration and because his approach to political time does not distinguish between the world’s pace—which may be expressed with the language of slowness or speed—and our temporal expectations about this world. This essay’s conceptual language of patience and impatience is better suited to describing temporal expectations about the possibilities for political action. Indeed</w:t>
      </w:r>
      <w:r w:rsidRPr="005D4AA8">
        <w:rPr>
          <w:rStyle w:val="StyleBoldUnderline"/>
        </w:rPr>
        <w:t xml:space="preserve">, to make patience and impatience front and center provides an opportunity to </w:t>
      </w:r>
      <w:r w:rsidRPr="005D4AA8">
        <w:rPr>
          <w:b/>
          <w:u w:val="single"/>
        </w:rPr>
        <w:t xml:space="preserve">theorize democratic temporality in a </w:t>
      </w:r>
      <w:r w:rsidRPr="005D4AA8">
        <w:rPr>
          <w:rStyle w:val="Emphasis"/>
        </w:rPr>
        <w:t>positive fashion</w:t>
      </w:r>
      <w:r w:rsidRPr="005D4AA8">
        <w:rPr>
          <w:b/>
          <w:u w:val="single"/>
        </w:rPr>
        <w:t>.</w:t>
      </w:r>
      <w:r w:rsidRPr="00E567FB">
        <w:rPr>
          <w:sz w:val="14"/>
        </w:rPr>
        <w:t xml:space="preserve"> Furthermore, </w:t>
      </w:r>
      <w:r w:rsidRPr="005D4AA8">
        <w:rPr>
          <w:rStyle w:val="StyleBoldUnderline"/>
        </w:rPr>
        <w:t>this conceptual shift opens up Wolin’s overall approach to democracy</w:t>
      </w:r>
      <w:r w:rsidRPr="00E567FB">
        <w:rPr>
          <w:sz w:val="14"/>
        </w:rPr>
        <w:t xml:space="preserve"> to considerations of democratic temporality. In fact, I argue that </w:t>
      </w:r>
      <w:r w:rsidRPr="005D4AA8">
        <w:rPr>
          <w:rStyle w:val="StyleBoldUnderline"/>
        </w:rPr>
        <w:t xml:space="preserve">Wolin’s conception of the demotic offers a democratic temporality that is </w:t>
      </w:r>
      <w:r w:rsidRPr="005D4AA8">
        <w:rPr>
          <w:b/>
          <w:u w:val="single"/>
        </w:rPr>
        <w:t>fundamentally in tension</w:t>
      </w:r>
      <w:r w:rsidRPr="005D4AA8">
        <w:rPr>
          <w:rStyle w:val="StyleBoldUnderline"/>
        </w:rPr>
        <w:t xml:space="preserve"> with the one Wolin contemplates in his rejection of social acceleration</w:t>
      </w:r>
      <w:r w:rsidRPr="00E567FB">
        <w:rPr>
          <w:sz w:val="14"/>
        </w:rPr>
        <w:t xml:space="preserve">. For patience emerges as an implicit temporal virtue in “What Time Is It?” and impatience as the corresponding vice, nurtured in part by social acceleration.5 I show that the demotic, on the other hand, would recommend impatience as a democratic virtue, that is, the demotic entails speeding up, not slowing down, politics. Returning to Wolin’s problematic, </w:t>
      </w:r>
      <w:r w:rsidRPr="005D4AA8">
        <w:rPr>
          <w:rStyle w:val="StyleBoldUnderline"/>
        </w:rPr>
        <w:t xml:space="preserve">social acceleration may in fact reshape contemporary politics in part because </w:t>
      </w:r>
      <w:r w:rsidRPr="005D4AA8">
        <w:rPr>
          <w:b/>
          <w:u w:val="single"/>
        </w:rPr>
        <w:t>it is alluring to democratic citizens</w:t>
      </w:r>
      <w:r w:rsidRPr="005D4AA8">
        <w:rPr>
          <w:rStyle w:val="StyleBoldUnderline"/>
        </w:rPr>
        <w:t xml:space="preserve">. Social acceleration may partially </w:t>
      </w:r>
      <w:r w:rsidRPr="005D4AA8">
        <w:rPr>
          <w:b/>
          <w:u w:val="single"/>
        </w:rPr>
        <w:t>bring democracy in temporal sync with itself</w:t>
      </w:r>
      <w:r w:rsidRPr="005D4AA8">
        <w:rPr>
          <w:rStyle w:val="StyleBoldUnderline"/>
        </w:rPr>
        <w:t>,</w:t>
      </w:r>
      <w:r w:rsidRPr="00E567FB">
        <w:rPr>
          <w:sz w:val="14"/>
        </w:rPr>
        <w:t xml:space="preserve"> even as it may complicate democratic politics in some of the ways sketched by Wolin.6 In recuperating democratic impatience, my argument disentangles the close temporal fit that Wolin posits between political theory and democracy. Patience may very well be critical for political theory—and philosophy, overall, as Wittgenstein might add. Wolin calls for such patience. That said</w:t>
      </w:r>
      <w:proofErr w:type="gramStart"/>
      <w:r w:rsidRPr="00E567FB">
        <w:rPr>
          <w:sz w:val="14"/>
        </w:rPr>
        <w:t>,</w:t>
      </w:r>
      <w:proofErr w:type="gramEnd"/>
      <w:r w:rsidRPr="00E567FB">
        <w:rPr>
          <w:sz w:val="14"/>
        </w:rPr>
        <w:t xml:space="preserve"> I show that </w:t>
      </w:r>
      <w:r w:rsidRPr="005D4AA8">
        <w:rPr>
          <w:rStyle w:val="StyleBoldUnderline"/>
        </w:rPr>
        <w:t xml:space="preserve">his thinking about political temporality initially does not approach its subject matter with sufficient patience. He only develops the necessary patience as a </w:t>
      </w:r>
      <w:r w:rsidRPr="005D4AA8">
        <w:rPr>
          <w:b/>
          <w:u w:val="single"/>
        </w:rPr>
        <w:t>result of interlocutors</w:t>
      </w:r>
      <w:r w:rsidRPr="005D4AA8">
        <w:rPr>
          <w:rStyle w:val="StyleBoldUnderline"/>
        </w:rPr>
        <w:t>, who put critical pressure on his ideas.</w:t>
      </w:r>
      <w:r w:rsidRPr="00E567FB">
        <w:rPr>
          <w:sz w:val="14"/>
        </w:rPr>
        <w:t xml:space="preserve"> In other words, in part my argument illustrates that </w:t>
      </w:r>
      <w:r w:rsidRPr="005D4AA8">
        <w:rPr>
          <w:rStyle w:val="StyleBoldUnderline"/>
        </w:rPr>
        <w:t xml:space="preserve">deliberative patience </w:t>
      </w:r>
      <w:r w:rsidRPr="005D4AA8">
        <w:rPr>
          <w:rStyle w:val="Emphasis"/>
        </w:rPr>
        <w:t>is still possible for political theory in the present</w:t>
      </w:r>
      <w:r w:rsidRPr="005D4AA8">
        <w:rPr>
          <w:rStyle w:val="StyleBoldUnderline"/>
        </w:rPr>
        <w:t>, and that Wolin eventually displays such patience in his thinking about political temporality</w:t>
      </w:r>
      <w:r w:rsidRPr="00E567FB">
        <w:rPr>
          <w:sz w:val="14"/>
        </w:rPr>
        <w:t xml:space="preserve">. Still, I also detect </w:t>
      </w:r>
      <w:proofErr w:type="gramStart"/>
      <w:r w:rsidRPr="00E567FB">
        <w:rPr>
          <w:sz w:val="14"/>
        </w:rPr>
        <w:t>an impatience</w:t>
      </w:r>
      <w:proofErr w:type="gramEnd"/>
      <w:r w:rsidRPr="00E567FB">
        <w:rPr>
          <w:sz w:val="14"/>
        </w:rPr>
        <w:t xml:space="preserve"> in parts of Wolin’s argument, which is quite distinct from his rashness in his critique of social acceleration. I argue that Wolin’s frustration with the Iraq war reflects a bubbling up of valuable demotic impatience. In other words, I distinguish more closely than Wolin between necessary theoretical patience, troubling theoretical impatience and beneficial demotic impatience that </w:t>
      </w:r>
      <w:proofErr w:type="gramStart"/>
      <w:r w:rsidRPr="00E567FB">
        <w:rPr>
          <w:sz w:val="14"/>
        </w:rPr>
        <w:t>manifests</w:t>
      </w:r>
      <w:proofErr w:type="gramEnd"/>
      <w:r w:rsidRPr="00E567FB">
        <w:rPr>
          <w:sz w:val="14"/>
        </w:rPr>
        <w:t xml:space="preserve"> itself within his political thinking. </w:t>
      </w:r>
    </w:p>
    <w:p w:rsidR="00C45B7D" w:rsidRPr="005D4AA8" w:rsidRDefault="00C45B7D" w:rsidP="00C45B7D"/>
    <w:p w:rsidR="00DB1C46" w:rsidRPr="005D4AA8" w:rsidRDefault="00514D74" w:rsidP="00514D74">
      <w:pPr>
        <w:pStyle w:val="Heading3"/>
        <w:rPr>
          <w:rFonts w:cs="Arial"/>
        </w:rPr>
      </w:pPr>
      <w:r w:rsidRPr="005D4AA8">
        <w:rPr>
          <w:rFonts w:cs="Arial"/>
        </w:rPr>
        <w:t>Everything is awesome</w:t>
      </w:r>
    </w:p>
    <w:p w:rsidR="00514D74" w:rsidRPr="005D4AA8" w:rsidRDefault="00514D74" w:rsidP="00514D74"/>
    <w:p w:rsidR="00514D74" w:rsidRPr="005D4AA8" w:rsidRDefault="00514D74" w:rsidP="009E7BBF">
      <w:pPr>
        <w:pStyle w:val="Heading4"/>
        <w:rPr>
          <w:rFonts w:cs="Arial"/>
        </w:rPr>
      </w:pPr>
      <w:r w:rsidRPr="005D4AA8">
        <w:rPr>
          <w:rFonts w:cs="Arial"/>
        </w:rPr>
        <w:t>Quality of life is skyrocketing worldwide by all measures</w:t>
      </w:r>
    </w:p>
    <w:p w:rsidR="009E7BBF" w:rsidRPr="005D4AA8" w:rsidRDefault="009E7BBF" w:rsidP="009E7BBF"/>
    <w:p w:rsidR="00514D74" w:rsidRPr="005D4AA8" w:rsidRDefault="00514D74" w:rsidP="00514D74">
      <w:r w:rsidRPr="005D4AA8">
        <w:rPr>
          <w:rStyle w:val="StyleStyleBold12pt"/>
        </w:rPr>
        <w:t>Ridley</w:t>
      </w:r>
      <w:r w:rsidRPr="005D4AA8">
        <w:t xml:space="preserve">, visiting professor at Cold Spring Harbor Laboratory, former science editor of </w:t>
      </w:r>
      <w:r w:rsidRPr="005D4AA8">
        <w:rPr>
          <w:i/>
        </w:rPr>
        <w:t>The Economist</w:t>
      </w:r>
      <w:r w:rsidRPr="005D4AA8">
        <w:t xml:space="preserve">, and award-winning science writer, </w:t>
      </w:r>
      <w:r w:rsidRPr="005D4AA8">
        <w:rPr>
          <w:rStyle w:val="StyleStyleBold12pt"/>
        </w:rPr>
        <w:t>2010</w:t>
      </w:r>
    </w:p>
    <w:p w:rsidR="00514D74" w:rsidRPr="005D4AA8" w:rsidRDefault="00514D74" w:rsidP="00514D74">
      <w:r w:rsidRPr="005D4AA8">
        <w:t xml:space="preserve">(Matt, </w:t>
      </w:r>
      <w:proofErr w:type="gramStart"/>
      <w:r w:rsidRPr="005D4AA8">
        <w:rPr>
          <w:i/>
        </w:rPr>
        <w:t>The</w:t>
      </w:r>
      <w:proofErr w:type="gramEnd"/>
      <w:r w:rsidRPr="005D4AA8">
        <w:rPr>
          <w:i/>
        </w:rPr>
        <w:t xml:space="preserve"> Rational Optimist</w:t>
      </w:r>
      <w:r w:rsidRPr="005D4AA8">
        <w:t>, pg. 13-15)</w:t>
      </w:r>
    </w:p>
    <w:p w:rsidR="00514D74" w:rsidRPr="005D4AA8" w:rsidRDefault="00514D74" w:rsidP="00514D74">
      <w:pPr>
        <w:rPr>
          <w:sz w:val="14"/>
        </w:rPr>
      </w:pPr>
      <w:r w:rsidRPr="005D4AA8">
        <w:rPr>
          <w:sz w:val="14"/>
        </w:rPr>
        <w:t xml:space="preserve">If my fictional family is not to your taste, perhaps you prefer statistics. </w:t>
      </w:r>
      <w:r w:rsidRPr="005D4AA8">
        <w:rPr>
          <w:rStyle w:val="StyleBoldUnderline"/>
        </w:rPr>
        <w:t>Since 1800</w:t>
      </w:r>
      <w:r w:rsidRPr="005D4AA8">
        <w:rPr>
          <w:sz w:val="14"/>
        </w:rPr>
        <w:t xml:space="preserve">, </w:t>
      </w:r>
      <w:r w:rsidRPr="005D4AA8">
        <w:rPr>
          <w:rStyle w:val="StyleBoldUnderline"/>
        </w:rPr>
        <w:t>the population of the world has multiplied six times</w:t>
      </w:r>
      <w:r w:rsidRPr="005D4AA8">
        <w:rPr>
          <w:sz w:val="14"/>
        </w:rPr>
        <w:t xml:space="preserve">, </w:t>
      </w:r>
      <w:r w:rsidRPr="005D4AA8">
        <w:rPr>
          <w:rStyle w:val="StyleBoldUnderline"/>
        </w:rPr>
        <w:t xml:space="preserve">yet </w:t>
      </w:r>
      <w:r w:rsidRPr="005D4AA8">
        <w:rPr>
          <w:b/>
          <w:u w:val="single"/>
        </w:rPr>
        <w:t>average life expectancy has more than doubled and real income has risen more than nine times</w:t>
      </w:r>
      <w:r w:rsidRPr="005D4AA8">
        <w:rPr>
          <w:sz w:val="14"/>
        </w:rPr>
        <w:t xml:space="preserve">. Taking a shorter perspective, </w:t>
      </w:r>
      <w:r w:rsidRPr="005D4AA8">
        <w:rPr>
          <w:rStyle w:val="StyleBoldUnderline"/>
        </w:rPr>
        <w:t>in 2005</w:t>
      </w:r>
      <w:r w:rsidRPr="005D4AA8">
        <w:rPr>
          <w:sz w:val="14"/>
        </w:rPr>
        <w:t xml:space="preserve">, </w:t>
      </w:r>
      <w:r w:rsidRPr="005D4AA8">
        <w:rPr>
          <w:rStyle w:val="StyleBoldUnderline"/>
        </w:rPr>
        <w:t>compared with 1955</w:t>
      </w:r>
      <w:r w:rsidRPr="005D4AA8">
        <w:rPr>
          <w:sz w:val="14"/>
        </w:rPr>
        <w:t xml:space="preserve">, </w:t>
      </w:r>
      <w:r w:rsidRPr="005D4AA8">
        <w:rPr>
          <w:rStyle w:val="StyleBoldUnderline"/>
        </w:rPr>
        <w:t xml:space="preserve">the average human being on Planet Earth earned </w:t>
      </w:r>
      <w:proofErr w:type="gramStart"/>
      <w:r w:rsidRPr="005D4AA8">
        <w:rPr>
          <w:rStyle w:val="StyleBoldUnderline"/>
        </w:rPr>
        <w:t>nearly three times as much money</w:t>
      </w:r>
      <w:proofErr w:type="gramEnd"/>
      <w:r w:rsidRPr="005D4AA8">
        <w:rPr>
          <w:sz w:val="14"/>
        </w:rPr>
        <w:t xml:space="preserve"> (corrected for inflation), </w:t>
      </w:r>
      <w:r w:rsidRPr="005D4AA8">
        <w:rPr>
          <w:rStyle w:val="StyleBoldUnderline"/>
        </w:rPr>
        <w:t>ate one-third more calories of food</w:t>
      </w:r>
      <w:r w:rsidRPr="005D4AA8">
        <w:rPr>
          <w:sz w:val="14"/>
        </w:rPr>
        <w:t xml:space="preserve">, </w:t>
      </w:r>
      <w:r w:rsidRPr="005D4AA8">
        <w:rPr>
          <w:rStyle w:val="StyleBoldUnderline"/>
        </w:rPr>
        <w:t>buried one-third as many of her children and could expect to live one-third longer</w:t>
      </w:r>
      <w:r w:rsidRPr="005D4AA8">
        <w:rPr>
          <w:sz w:val="14"/>
        </w:rPr>
        <w:t xml:space="preserve">. </w:t>
      </w:r>
      <w:r w:rsidRPr="005D4AA8">
        <w:rPr>
          <w:rStyle w:val="StyleBoldUnderline"/>
        </w:rPr>
        <w:t>She was less likely to die as a result of war</w:t>
      </w:r>
      <w:r w:rsidRPr="005D4AA8">
        <w:rPr>
          <w:sz w:val="14"/>
        </w:rPr>
        <w:t xml:space="preserve">, </w:t>
      </w:r>
      <w:r w:rsidRPr="005D4AA8">
        <w:rPr>
          <w:rStyle w:val="StyleBoldUnderline"/>
        </w:rPr>
        <w:t>murder</w:t>
      </w:r>
      <w:r w:rsidRPr="005D4AA8">
        <w:rPr>
          <w:sz w:val="14"/>
        </w:rPr>
        <w:t xml:space="preserve">, </w:t>
      </w:r>
      <w:r w:rsidRPr="005D4AA8">
        <w:rPr>
          <w:rStyle w:val="StyleBoldUnderline"/>
        </w:rPr>
        <w:t>childbirth</w:t>
      </w:r>
      <w:r w:rsidRPr="005D4AA8">
        <w:rPr>
          <w:sz w:val="14"/>
        </w:rPr>
        <w:t xml:space="preserve">, </w:t>
      </w:r>
      <w:r w:rsidRPr="005D4AA8">
        <w:rPr>
          <w:rStyle w:val="StyleBoldUnderline"/>
        </w:rPr>
        <w:t>accidents</w:t>
      </w:r>
      <w:r w:rsidRPr="005D4AA8">
        <w:rPr>
          <w:sz w:val="14"/>
        </w:rPr>
        <w:t xml:space="preserve">, </w:t>
      </w:r>
      <w:r w:rsidRPr="005D4AA8">
        <w:rPr>
          <w:rStyle w:val="StyleBoldUnderline"/>
        </w:rPr>
        <w:t>tornadoes</w:t>
      </w:r>
      <w:r w:rsidRPr="005D4AA8">
        <w:rPr>
          <w:sz w:val="14"/>
        </w:rPr>
        <w:t xml:space="preserve">, </w:t>
      </w:r>
      <w:r w:rsidRPr="005D4AA8">
        <w:rPr>
          <w:rStyle w:val="StyleBoldUnderline"/>
        </w:rPr>
        <w:t>flooding</w:t>
      </w:r>
      <w:r w:rsidRPr="005D4AA8">
        <w:rPr>
          <w:sz w:val="14"/>
        </w:rPr>
        <w:t xml:space="preserve">, </w:t>
      </w:r>
      <w:r w:rsidRPr="005D4AA8">
        <w:rPr>
          <w:rStyle w:val="StyleBoldUnderline"/>
        </w:rPr>
        <w:t>famine</w:t>
      </w:r>
      <w:r w:rsidRPr="005D4AA8">
        <w:rPr>
          <w:sz w:val="14"/>
        </w:rPr>
        <w:t xml:space="preserve">, </w:t>
      </w:r>
      <w:r w:rsidRPr="005D4AA8">
        <w:rPr>
          <w:rStyle w:val="StyleBoldUnderline"/>
        </w:rPr>
        <w:t>whooping cough</w:t>
      </w:r>
      <w:r w:rsidRPr="005D4AA8">
        <w:rPr>
          <w:sz w:val="14"/>
        </w:rPr>
        <w:t xml:space="preserve">, </w:t>
      </w:r>
      <w:r w:rsidRPr="005D4AA8">
        <w:rPr>
          <w:rStyle w:val="StyleBoldUnderline"/>
        </w:rPr>
        <w:t>tuberculosis</w:t>
      </w:r>
      <w:r w:rsidRPr="005D4AA8">
        <w:rPr>
          <w:sz w:val="14"/>
        </w:rPr>
        <w:t xml:space="preserve">, </w:t>
      </w:r>
      <w:r w:rsidRPr="005D4AA8">
        <w:rPr>
          <w:rStyle w:val="StyleBoldUnderline"/>
        </w:rPr>
        <w:t>malaria</w:t>
      </w:r>
      <w:r w:rsidRPr="005D4AA8">
        <w:rPr>
          <w:sz w:val="14"/>
        </w:rPr>
        <w:t xml:space="preserve">, </w:t>
      </w:r>
      <w:r w:rsidRPr="005D4AA8">
        <w:rPr>
          <w:rStyle w:val="StyleBoldUnderline"/>
        </w:rPr>
        <w:t>diphtheria</w:t>
      </w:r>
      <w:r w:rsidRPr="005D4AA8">
        <w:rPr>
          <w:sz w:val="14"/>
        </w:rPr>
        <w:t xml:space="preserve">, </w:t>
      </w:r>
      <w:r w:rsidRPr="005D4AA8">
        <w:rPr>
          <w:rStyle w:val="StyleBoldUnderline"/>
        </w:rPr>
        <w:t>typhus</w:t>
      </w:r>
      <w:r w:rsidRPr="005D4AA8">
        <w:rPr>
          <w:sz w:val="14"/>
        </w:rPr>
        <w:t xml:space="preserve">, </w:t>
      </w:r>
      <w:r w:rsidRPr="005D4AA8">
        <w:rPr>
          <w:rStyle w:val="StyleBoldUnderline"/>
        </w:rPr>
        <w:t>typhoid</w:t>
      </w:r>
      <w:r w:rsidRPr="005D4AA8">
        <w:rPr>
          <w:sz w:val="14"/>
        </w:rPr>
        <w:t xml:space="preserve">, </w:t>
      </w:r>
      <w:r w:rsidRPr="005D4AA8">
        <w:rPr>
          <w:rStyle w:val="StyleBoldUnderline"/>
        </w:rPr>
        <w:t>measles</w:t>
      </w:r>
      <w:r w:rsidRPr="005D4AA8">
        <w:rPr>
          <w:sz w:val="14"/>
        </w:rPr>
        <w:t xml:space="preserve">, </w:t>
      </w:r>
      <w:r w:rsidRPr="005D4AA8">
        <w:rPr>
          <w:rStyle w:val="StyleBoldUnderline"/>
        </w:rPr>
        <w:t>smallpox</w:t>
      </w:r>
      <w:r w:rsidRPr="005D4AA8">
        <w:rPr>
          <w:sz w:val="14"/>
        </w:rPr>
        <w:t xml:space="preserve">, </w:t>
      </w:r>
      <w:r w:rsidRPr="005D4AA8">
        <w:rPr>
          <w:rStyle w:val="StyleBoldUnderline"/>
        </w:rPr>
        <w:t>scurvy or polio</w:t>
      </w:r>
      <w:r w:rsidRPr="005D4AA8">
        <w:rPr>
          <w:sz w:val="14"/>
        </w:rPr>
        <w:t xml:space="preserve">. </w:t>
      </w:r>
      <w:r w:rsidRPr="005D4AA8">
        <w:rPr>
          <w:rStyle w:val="StyleBoldUnderline"/>
        </w:rPr>
        <w:t>She was less likely</w:t>
      </w:r>
      <w:r w:rsidRPr="005D4AA8">
        <w:rPr>
          <w:sz w:val="14"/>
        </w:rPr>
        <w:t xml:space="preserve">, at any given age, </w:t>
      </w:r>
      <w:r w:rsidRPr="005D4AA8">
        <w:rPr>
          <w:rStyle w:val="StyleBoldUnderline"/>
        </w:rPr>
        <w:t>to get cancer</w:t>
      </w:r>
      <w:r w:rsidRPr="005D4AA8">
        <w:rPr>
          <w:sz w:val="14"/>
        </w:rPr>
        <w:t xml:space="preserve">, </w:t>
      </w:r>
      <w:r w:rsidRPr="005D4AA8">
        <w:rPr>
          <w:rStyle w:val="StyleBoldUnderline"/>
        </w:rPr>
        <w:t>heart disease or stroke</w:t>
      </w:r>
      <w:r w:rsidRPr="005D4AA8">
        <w:rPr>
          <w:sz w:val="14"/>
        </w:rPr>
        <w:t xml:space="preserve">. </w:t>
      </w:r>
      <w:r w:rsidRPr="005D4AA8">
        <w:rPr>
          <w:rStyle w:val="StyleBoldUnderline"/>
        </w:rPr>
        <w:t>She was more likely to be literate and to have finished school</w:t>
      </w:r>
      <w:r w:rsidRPr="005D4AA8">
        <w:rPr>
          <w:sz w:val="14"/>
        </w:rPr>
        <w:t xml:space="preserve">. </w:t>
      </w:r>
      <w:r w:rsidRPr="005D4AA8">
        <w:rPr>
          <w:rStyle w:val="StyleBoldUnderline"/>
        </w:rPr>
        <w:t>She was more likely to own a telephone</w:t>
      </w:r>
      <w:r w:rsidRPr="005D4AA8">
        <w:rPr>
          <w:sz w:val="14"/>
        </w:rPr>
        <w:t xml:space="preserve">, </w:t>
      </w:r>
      <w:r w:rsidRPr="005D4AA8">
        <w:rPr>
          <w:rStyle w:val="StyleBoldUnderline"/>
        </w:rPr>
        <w:t>a flush toilet</w:t>
      </w:r>
      <w:r w:rsidRPr="005D4AA8">
        <w:rPr>
          <w:sz w:val="14"/>
        </w:rPr>
        <w:t xml:space="preserve">, </w:t>
      </w:r>
      <w:r w:rsidRPr="005D4AA8">
        <w:rPr>
          <w:rStyle w:val="StyleBoldUnderline"/>
        </w:rPr>
        <w:t>a refrigerator and a bicycle</w:t>
      </w:r>
      <w:r w:rsidRPr="005D4AA8">
        <w:rPr>
          <w:sz w:val="14"/>
        </w:rPr>
        <w:t xml:space="preserve">. </w:t>
      </w:r>
      <w:r w:rsidRPr="005D4AA8">
        <w:rPr>
          <w:rStyle w:val="StyleBoldUnderline"/>
        </w:rPr>
        <w:t>All this during a half-century when the world population has more than doubled</w:t>
      </w:r>
      <w:r w:rsidRPr="005D4AA8">
        <w:rPr>
          <w:sz w:val="14"/>
        </w:rPr>
        <w:t xml:space="preserve">, </w:t>
      </w:r>
      <w:r w:rsidRPr="005D4AA8">
        <w:rPr>
          <w:rStyle w:val="StyleBoldUnderline"/>
        </w:rPr>
        <w:t>so that far from being rationed by population pressure</w:t>
      </w:r>
      <w:r w:rsidRPr="005D4AA8">
        <w:rPr>
          <w:sz w:val="14"/>
        </w:rPr>
        <w:t xml:space="preserve">, </w:t>
      </w:r>
      <w:r w:rsidRPr="005D4AA8">
        <w:rPr>
          <w:rStyle w:val="StyleBoldUnderline"/>
        </w:rPr>
        <w:t>the goods and services available to the people of the world have expanded</w:t>
      </w:r>
      <w:r w:rsidRPr="005D4AA8">
        <w:rPr>
          <w:sz w:val="14"/>
        </w:rPr>
        <w:t xml:space="preserve">. It is, by any standard, an astonishing human achievement. </w:t>
      </w:r>
      <w:r w:rsidRPr="005D4AA8">
        <w:rPr>
          <w:rStyle w:val="StyleBoldUnderline"/>
        </w:rPr>
        <w:t>Averages conceal a lot</w:t>
      </w:r>
      <w:r w:rsidRPr="005D4AA8">
        <w:rPr>
          <w:sz w:val="14"/>
        </w:rPr>
        <w:t xml:space="preserve">. </w:t>
      </w:r>
      <w:r w:rsidRPr="005D4AA8">
        <w:rPr>
          <w:b/>
          <w:u w:val="single"/>
        </w:rPr>
        <w:t>But even if you break down the world into bits</w:t>
      </w:r>
      <w:r w:rsidRPr="005D4AA8">
        <w:rPr>
          <w:sz w:val="14"/>
        </w:rPr>
        <w:t xml:space="preserve">, </w:t>
      </w:r>
      <w:r w:rsidRPr="005D4AA8">
        <w:rPr>
          <w:b/>
          <w:u w:val="single"/>
        </w:rPr>
        <w:t>it is hard to find any region that was worse off in 2005 than it was in 1955</w:t>
      </w:r>
      <w:r w:rsidRPr="005D4AA8">
        <w:rPr>
          <w:sz w:val="14"/>
        </w:rPr>
        <w:t xml:space="preserve">. Over that half-century, real income per head ended a little lower in only six countries (Afghanistan, Haiti, Congo, Liberia, Sierra Leone and Somalia), life expectancy in three (Russia, Swaziland and Zimbabwe), and infant survival in none. In the rest they have rocketed upward. Africa’s rate of improvement has been distressingly slow and patchy compared with the rest of the world, and many southern African countries saw life expectancy plunge in the 1990s as the AIDS epidemic took hold (before recovering in recent years). There were also moments in the half-century when you could have caught countries in episodes of dreadful deterioration of living standards or life chances – China in the 1960s, Cambodia in the 1970s, Ethiopia in the 1980s, Rwanda in the 1990s, Congo in the 2000s, North Korea throughout. Argentina had a disappointingly stagnant twentieth century. But </w:t>
      </w:r>
      <w:r w:rsidRPr="005D4AA8">
        <w:rPr>
          <w:rStyle w:val="StyleBoldUnderline"/>
        </w:rPr>
        <w:t>overall</w:t>
      </w:r>
      <w:r w:rsidRPr="005D4AA8">
        <w:rPr>
          <w:sz w:val="14"/>
        </w:rPr>
        <w:t xml:space="preserve">, </w:t>
      </w:r>
      <w:r w:rsidRPr="005D4AA8">
        <w:rPr>
          <w:rStyle w:val="StyleBoldUnderline"/>
        </w:rPr>
        <w:t>after fifty years</w:t>
      </w:r>
      <w:r w:rsidRPr="005D4AA8">
        <w:rPr>
          <w:sz w:val="14"/>
        </w:rPr>
        <w:t xml:space="preserve">, </w:t>
      </w:r>
      <w:r w:rsidRPr="005D4AA8">
        <w:rPr>
          <w:b/>
          <w:u w:val="single"/>
        </w:rPr>
        <w:t>the outcome for the world is</w:t>
      </w:r>
      <w:r w:rsidRPr="005D4AA8">
        <w:rPr>
          <w:sz w:val="14"/>
        </w:rPr>
        <w:t xml:space="preserve"> remarkably, astonishingly, </w:t>
      </w:r>
      <w:r w:rsidRPr="005D4AA8">
        <w:rPr>
          <w:b/>
          <w:u w:val="single"/>
        </w:rPr>
        <w:t>dramatically positive</w:t>
      </w:r>
      <w:r w:rsidRPr="005D4AA8">
        <w:rPr>
          <w:sz w:val="14"/>
        </w:rPr>
        <w:t xml:space="preserve">. The average South Korean lives twenty-six more years and earns fifteen times as much income each year as he did in 1955 (and earns fifteen times as much as his North Korean counter part). </w:t>
      </w:r>
      <w:r w:rsidRPr="005D4AA8">
        <w:rPr>
          <w:rStyle w:val="StyleBoldUnderline"/>
        </w:rPr>
        <w:t>The average Mexican lives longer now than the average Briton did in 1955</w:t>
      </w:r>
      <w:r w:rsidRPr="005D4AA8">
        <w:rPr>
          <w:sz w:val="14"/>
        </w:rPr>
        <w:t xml:space="preserve">. </w:t>
      </w:r>
      <w:r w:rsidRPr="005D4AA8">
        <w:rPr>
          <w:rStyle w:val="StyleBoldUnderline"/>
        </w:rPr>
        <w:t>The average Botswanan earns more than the average Finn did in 1955</w:t>
      </w:r>
      <w:r w:rsidRPr="005D4AA8">
        <w:rPr>
          <w:sz w:val="14"/>
        </w:rPr>
        <w:t xml:space="preserve">. </w:t>
      </w:r>
      <w:r w:rsidRPr="005D4AA8">
        <w:rPr>
          <w:b/>
          <w:u w:val="single"/>
        </w:rPr>
        <w:t>Infant mortality is lower today in Nepal than it was in Italy in 1951</w:t>
      </w:r>
      <w:r w:rsidRPr="005D4AA8">
        <w:rPr>
          <w:sz w:val="14"/>
        </w:rPr>
        <w:t xml:space="preserve">. </w:t>
      </w:r>
      <w:r w:rsidRPr="005D4AA8">
        <w:rPr>
          <w:rStyle w:val="StyleBoldUnderline"/>
        </w:rPr>
        <w:t>The proportion of Vietnamese living on less than $2 a day has dropped from 90 per cent to 30 per cent in twenty years</w:t>
      </w:r>
      <w:r w:rsidRPr="005D4AA8">
        <w:rPr>
          <w:sz w:val="14"/>
        </w:rPr>
        <w:t xml:space="preserve">. </w:t>
      </w:r>
      <w:r w:rsidRPr="005D4AA8">
        <w:rPr>
          <w:rStyle w:val="StyleBoldUnderline"/>
        </w:rPr>
        <w:t>The rich have got richer</w:t>
      </w:r>
      <w:r w:rsidRPr="005D4AA8">
        <w:rPr>
          <w:sz w:val="14"/>
        </w:rPr>
        <w:t xml:space="preserve">, </w:t>
      </w:r>
      <w:r w:rsidRPr="005D4AA8">
        <w:rPr>
          <w:rStyle w:val="StyleBoldUnderline"/>
        </w:rPr>
        <w:t>but the poor have done even better</w:t>
      </w:r>
      <w:r w:rsidRPr="005D4AA8">
        <w:rPr>
          <w:sz w:val="14"/>
        </w:rPr>
        <w:t xml:space="preserve">. </w:t>
      </w:r>
      <w:r w:rsidRPr="005D4AA8">
        <w:rPr>
          <w:b/>
          <w:u w:val="single"/>
        </w:rPr>
        <w:t>The poor in the developing world grew their consumption twice as fast as the world as a whole between 1980 and 2000</w:t>
      </w:r>
      <w:r w:rsidRPr="005D4AA8">
        <w:rPr>
          <w:sz w:val="14"/>
        </w:rPr>
        <w:t xml:space="preserve">. The Chinese are ten times as rich, one-third as </w:t>
      </w:r>
      <w:proofErr w:type="gramStart"/>
      <w:r w:rsidRPr="005D4AA8">
        <w:rPr>
          <w:sz w:val="14"/>
        </w:rPr>
        <w:t>fecund and</w:t>
      </w:r>
      <w:proofErr w:type="gramEnd"/>
      <w:r w:rsidRPr="005D4AA8">
        <w:rPr>
          <w:sz w:val="14"/>
        </w:rPr>
        <w:t xml:space="preserve"> twenty-eight years longer-lived than they were fifty years ago. Even Nigerians are twice as rich, 25 per cent less fecund and nine years longer-lived than they were in 1955. </w:t>
      </w:r>
      <w:r w:rsidRPr="005D4AA8">
        <w:rPr>
          <w:b/>
          <w:u w:val="single"/>
        </w:rPr>
        <w:t>Despite a doubling of the world population</w:t>
      </w:r>
      <w:r w:rsidRPr="005D4AA8">
        <w:rPr>
          <w:sz w:val="14"/>
        </w:rPr>
        <w:t xml:space="preserve">, even </w:t>
      </w:r>
      <w:r w:rsidRPr="005D4AA8">
        <w:rPr>
          <w:b/>
          <w:u w:val="single"/>
        </w:rPr>
        <w:t>the raw number of people living in absolute poverty</w:t>
      </w:r>
      <w:r w:rsidRPr="005D4AA8">
        <w:rPr>
          <w:sz w:val="14"/>
        </w:rPr>
        <w:t xml:space="preserve"> (defined as less than a 1985 dollar a day) </w:t>
      </w:r>
      <w:r w:rsidRPr="005D4AA8">
        <w:rPr>
          <w:b/>
          <w:u w:val="single"/>
        </w:rPr>
        <w:t>has fallen since the 1950s</w:t>
      </w:r>
      <w:r w:rsidRPr="005D4AA8">
        <w:rPr>
          <w:sz w:val="14"/>
        </w:rPr>
        <w:t xml:space="preserve">. </w:t>
      </w:r>
      <w:r w:rsidRPr="005D4AA8">
        <w:rPr>
          <w:rStyle w:val="StyleBoldUnderline"/>
        </w:rPr>
        <w:t>The percentage living in such absolute poverty has dropped by more than half</w:t>
      </w:r>
      <w:r w:rsidRPr="005D4AA8">
        <w:rPr>
          <w:sz w:val="14"/>
        </w:rPr>
        <w:t xml:space="preserve"> – to less than 18 per cent. </w:t>
      </w:r>
      <w:r w:rsidRPr="005D4AA8">
        <w:rPr>
          <w:rStyle w:val="StyleBoldUnderline"/>
        </w:rPr>
        <w:t>That number is</w:t>
      </w:r>
      <w:r w:rsidRPr="005D4AA8">
        <w:rPr>
          <w:sz w:val="14"/>
        </w:rPr>
        <w:t xml:space="preserve">, of course, </w:t>
      </w:r>
      <w:r w:rsidRPr="005D4AA8">
        <w:rPr>
          <w:rStyle w:val="StyleBoldUnderline"/>
        </w:rPr>
        <w:t>still</w:t>
      </w:r>
      <w:r w:rsidRPr="005D4AA8">
        <w:rPr>
          <w:sz w:val="14"/>
        </w:rPr>
        <w:t xml:space="preserve"> all </w:t>
      </w:r>
      <w:r w:rsidRPr="005D4AA8">
        <w:rPr>
          <w:rStyle w:val="StyleBoldUnderline"/>
        </w:rPr>
        <w:t>too</w:t>
      </w:r>
      <w:r w:rsidRPr="005D4AA8">
        <w:rPr>
          <w:sz w:val="14"/>
        </w:rPr>
        <w:t xml:space="preserve"> horribly </w:t>
      </w:r>
      <w:r w:rsidRPr="005D4AA8">
        <w:rPr>
          <w:rStyle w:val="StyleBoldUnderline"/>
        </w:rPr>
        <w:t>high</w:t>
      </w:r>
      <w:r w:rsidRPr="005D4AA8">
        <w:rPr>
          <w:sz w:val="14"/>
        </w:rPr>
        <w:t xml:space="preserve">, </w:t>
      </w:r>
      <w:r w:rsidRPr="005D4AA8">
        <w:rPr>
          <w:rStyle w:val="StyleBoldUnderline"/>
        </w:rPr>
        <w:t>but</w:t>
      </w:r>
      <w:r w:rsidRPr="005D4AA8">
        <w:rPr>
          <w:sz w:val="14"/>
        </w:rPr>
        <w:t xml:space="preserve"> the trend is hardly a cause for despair: </w:t>
      </w:r>
      <w:r w:rsidRPr="005D4AA8">
        <w:rPr>
          <w:rStyle w:val="StyleBoldUnderline"/>
        </w:rPr>
        <w:t>at the current rate of decline</w:t>
      </w:r>
      <w:r w:rsidRPr="005D4AA8">
        <w:rPr>
          <w:sz w:val="14"/>
        </w:rPr>
        <w:t xml:space="preserve">, </w:t>
      </w:r>
      <w:r w:rsidRPr="005D4AA8">
        <w:rPr>
          <w:rStyle w:val="StyleBoldUnderline"/>
        </w:rPr>
        <w:t>it would hit zero around 2035</w:t>
      </w:r>
      <w:r w:rsidRPr="005D4AA8">
        <w:rPr>
          <w:sz w:val="14"/>
        </w:rPr>
        <w:t xml:space="preserve"> – though it probably won’t. The United Nations estimates that poverty was reduced more in the last fifty years than in the previous 500.  </w:t>
      </w:r>
    </w:p>
    <w:p w:rsidR="00514D74" w:rsidRDefault="00514D74" w:rsidP="00514D74">
      <w:pPr>
        <w:pStyle w:val="Tag2"/>
      </w:pPr>
    </w:p>
    <w:p w:rsidR="00B74000" w:rsidRDefault="00B74000" w:rsidP="00B74000">
      <w:pPr>
        <w:pStyle w:val="Heading1"/>
      </w:pPr>
      <w:r>
        <w:t xml:space="preserve">Death </w:t>
      </w:r>
      <w:r w:rsidR="003E1722">
        <w:t xml:space="preserve">&amp; Suffering </w:t>
      </w:r>
      <w:r>
        <w:t>K</w:t>
      </w:r>
      <w:r w:rsidR="003E1722">
        <w:t>’s</w:t>
      </w:r>
      <w:r>
        <w:t xml:space="preserve"> </w:t>
      </w:r>
    </w:p>
    <w:p w:rsidR="00B74000" w:rsidRDefault="00B74000" w:rsidP="00B74000"/>
    <w:p w:rsidR="00433223" w:rsidRDefault="00433223" w:rsidP="00433223">
      <w:pPr>
        <w:pStyle w:val="Heading3"/>
      </w:pPr>
      <w:r>
        <w:t xml:space="preserve">AT: Relation to Death </w:t>
      </w:r>
    </w:p>
    <w:p w:rsidR="00433223" w:rsidRPr="00433223" w:rsidRDefault="00433223" w:rsidP="00433223"/>
    <w:p w:rsidR="00B74000" w:rsidRDefault="00B74000" w:rsidP="00B74000">
      <w:pPr>
        <w:pStyle w:val="Heading4"/>
      </w:pPr>
      <w:proofErr w:type="gramStart"/>
      <w:r>
        <w:t>they</w:t>
      </w:r>
      <w:proofErr w:type="gramEnd"/>
      <w:r>
        <w:t xml:space="preserve"> can’t just wish this away</w:t>
      </w:r>
      <w:r w:rsidR="00F07D8E">
        <w:t xml:space="preserve"> modernity or how we relate to death </w:t>
      </w:r>
      <w:r>
        <w:t>---</w:t>
      </w:r>
      <w:r w:rsidRPr="00BC600E">
        <w:t xml:space="preserve"> </w:t>
      </w:r>
      <w:r>
        <w:t>multiplying the ways to relate to death makes people freak out more.</w:t>
      </w:r>
    </w:p>
    <w:p w:rsidR="00B74000" w:rsidRPr="00856D4F" w:rsidRDefault="00B74000" w:rsidP="00B74000"/>
    <w:p w:rsidR="00B74000" w:rsidRPr="0024518B" w:rsidRDefault="00B74000" w:rsidP="00B74000">
      <w:pPr>
        <w:rPr>
          <w:b/>
          <w:sz w:val="24"/>
        </w:rPr>
      </w:pPr>
      <w:r w:rsidRPr="0024518B">
        <w:rPr>
          <w:b/>
          <w:sz w:val="24"/>
        </w:rPr>
        <w:t>Mellor, 1992</w:t>
      </w:r>
    </w:p>
    <w:p w:rsidR="00B74000" w:rsidRDefault="00B74000" w:rsidP="00B74000">
      <w:r>
        <w:t>(Phillip,</w:t>
      </w:r>
      <w:r w:rsidR="00C97541">
        <w:t xml:space="preserve"> Leeds Professor of Religion and Social Theory Head of School,</w:t>
      </w:r>
      <w:r>
        <w:t xml:space="preserve"> “Death in high modernity: the contemporary presence and absence of death”, The Soci</w:t>
      </w:r>
      <w:r w:rsidR="00433223">
        <w:t>ological Review, May, ebsco</w:t>
      </w:r>
      <w:r>
        <w:t>)</w:t>
      </w:r>
    </w:p>
    <w:p w:rsidR="00B74000" w:rsidRPr="00995C91" w:rsidRDefault="00B74000" w:rsidP="00B74000">
      <w:pPr>
        <w:rPr>
          <w:sz w:val="10"/>
        </w:rPr>
      </w:pPr>
      <w:r w:rsidRPr="00BC600E">
        <w:rPr>
          <w:rStyle w:val="StyleBoldUnderline"/>
        </w:rPr>
        <w:t>The fundamentally discontinuist impulse of modernity is expressed in high modernity in the pervasiveness of 'reflexivity', the systematic and critical examination, monitoring and revision of all beliefs and practices in the light of changing circumstances</w:t>
      </w:r>
      <w:r w:rsidRPr="00995C91">
        <w:rPr>
          <w:sz w:val="10"/>
        </w:rPr>
        <w:t xml:space="preserve"> (Giddens, 1990, 1991). Helmuth Schelsky created the term Dauerreflexion, meaning 'permanent reflection', to characterise the continuous examination of meaning and values which he observed in the modern consciousness (Schelsky 1965). Giddens's usage of the term 'reflexivity' is consistent with Schelsky's earlier conceptualisation of the systematically-questioning character of modernity. Dauerreflexion, or </w:t>
      </w:r>
      <w:r w:rsidRPr="00BC600E">
        <w:rPr>
          <w:rStyle w:val="StyleBoldUnderline"/>
        </w:rPr>
        <w:t>reflexivity, is chronic: it is a never-ending process of systematic and potentially radical reappraisals and reassessments of all aspects of modem life, calling everything into question, and undermining any certainty of knowledge so that it can be said that a major feature of high modernity is the pervasiveness of 'radical doubt'</w:t>
      </w:r>
      <w:r w:rsidRPr="00995C91">
        <w:rPr>
          <w:sz w:val="10"/>
        </w:rPr>
        <w:t xml:space="preserve"> (Giddens, 1991:21). </w:t>
      </w:r>
      <w:r w:rsidRPr="00815BFF">
        <w:rPr>
          <w:rStyle w:val="Emphasis"/>
          <w:highlight w:val="green"/>
        </w:rPr>
        <w:t>Giddens argues that 'We are abroad in a world which is thoroughly constituted through reflexively applied knowledge, but where at the same time we can never be sure that any given element of that knowledge will not be revised</w:t>
      </w:r>
      <w:r w:rsidRPr="00995C91">
        <w:rPr>
          <w:sz w:val="10"/>
        </w:rPr>
        <w:t xml:space="preserve">.' </w:t>
      </w:r>
      <w:proofErr w:type="gramStart"/>
      <w:r w:rsidRPr="00995C91">
        <w:rPr>
          <w:sz w:val="10"/>
        </w:rPr>
        <w:t>(Giddens, 1990:39).</w:t>
      </w:r>
      <w:proofErr w:type="gramEnd"/>
      <w:r w:rsidRPr="00995C91">
        <w:rPr>
          <w:sz w:val="10"/>
        </w:rPr>
        <w:t xml:space="preserve"> Gehlen has also written of the constant scrutiny of, and reflection on, motives for action which are no longer located in transpersonal traditions, but in the isolated individual consciousness (Gehlen, 1956, 1957), signaling the same tendency towards insecurity which is at the heart of modernity. </w:t>
      </w:r>
      <w:r w:rsidRPr="00BC600E">
        <w:rPr>
          <w:rStyle w:val="StyleBoldUnderline"/>
        </w:rPr>
        <w:t>Despite Gehlen's generally pessimistic interpretation of the implications of modem reflexivity for the continuance of the social order as a whole, and for the psychological stability of the individual, a more positive interpretation is possible. A person's experience of this pervasive reflexivity, and its attendent risks, can be profoundly liberating and empoweri</w:t>
      </w:r>
      <w:r w:rsidRPr="00995C91">
        <w:rPr>
          <w:sz w:val="10"/>
        </w:rPr>
        <w:t xml:space="preserve">ng, since there are considerable areas of opportunity available to herlhim which would not have been so in the past. Lasch, for example, discusses the ways in which self-development programmes in the United States have encouraged older people to cut their ties with the past and embark upon new marriages, new careers and new hobbies (Lasch, 1991:214). </w:t>
      </w:r>
      <w:r w:rsidRPr="00BC600E">
        <w:rPr>
          <w:rStyle w:val="StyleBoldUnderline"/>
        </w:rPr>
        <w:t>Lasch offers a characteristically bleak interpretation of these activities, which he relates to the 'narcissistic' personality type (Mellor and Shilling, 1993), but it must be acknowledged that the people experiencing such changes in their lives may often find them profoundly empowering, and are often no doubt prepared to accept the so-called 'loss of community'</w:t>
      </w:r>
      <w:r w:rsidRPr="00995C91">
        <w:rPr>
          <w:sz w:val="10"/>
        </w:rPr>
        <w:t xml:space="preserve"> which Lasch, and others such as Sennett (1974), envisage as the price for such empowennent of the individual. </w:t>
      </w:r>
      <w:r w:rsidRPr="00BC600E">
        <w:rPr>
          <w:rStyle w:val="StyleBoldUnderline"/>
        </w:rPr>
        <w:t>Nevertheless, it is hard to see how this reflexivity can ultimately help individuals deal with the phenomenon of death, since this is a universal parameter within which reflexivity occurs</w:t>
      </w:r>
      <w:r w:rsidRPr="00995C91">
        <w:rPr>
          <w:sz w:val="10"/>
        </w:rPr>
        <w:t xml:space="preserve">, rather than an object to which reflexivity can be convincingly applied. </w:t>
      </w:r>
      <w:r w:rsidRPr="00BC600E">
        <w:rPr>
          <w:rStyle w:val="StyleBoldUnderline"/>
        </w:rPr>
        <w:t>Although it could be argued that modem societies are culturally diverse, and exhibit a degree of flexibility</w:t>
      </w:r>
      <w:r w:rsidRPr="00995C91">
        <w:rPr>
          <w:sz w:val="10"/>
        </w:rPr>
        <w:t xml:space="preserve"> which allows people to draw upon a variety of cultural resources in order to deal with death</w:t>
      </w:r>
      <w:r w:rsidRPr="00815BFF">
        <w:rPr>
          <w:rStyle w:val="Emphasis"/>
          <w:highlight w:val="green"/>
        </w:rPr>
        <w:t>, it could also be argued that this diversity compounds the difficulties individuals experience when death is encountered: reflexivity may be increasingly applied to death in a multitude of ways</w:t>
      </w:r>
      <w:r w:rsidRPr="00BC600E">
        <w:rPr>
          <w:rStyle w:val="Emphasis"/>
        </w:rPr>
        <w:t xml:space="preserve">, </w:t>
      </w:r>
      <w:r w:rsidRPr="00815BFF">
        <w:rPr>
          <w:rStyle w:val="Emphasis"/>
          <w:highlight w:val="green"/>
        </w:rPr>
        <w:t>but this multiplicity of particular approaches to death accentuates the reality-threatening potential of death in general</w:t>
      </w:r>
      <w:r w:rsidRPr="00995C91">
        <w:rPr>
          <w:sz w:val="10"/>
        </w:rPr>
        <w:t xml:space="preserve">, i.e. as an unavoidable biological constraint upon various attempts at its cultural containment. </w:t>
      </w:r>
      <w:r w:rsidRPr="00815BFF">
        <w:rPr>
          <w:rStyle w:val="Emphasis"/>
          <w:highlight w:val="green"/>
        </w:rPr>
        <w:t>The more diverse are the approaches to death in modern societies</w:t>
      </w:r>
      <w:r w:rsidRPr="00BC600E">
        <w:rPr>
          <w:rStyle w:val="Emphasis"/>
        </w:rPr>
        <w:t xml:space="preserve">, </w:t>
      </w:r>
      <w:r w:rsidRPr="00815BFF">
        <w:rPr>
          <w:rStyle w:val="Emphasis"/>
          <w:highlight w:val="green"/>
        </w:rPr>
        <w:t>the more difficult it becomes to contain it within a communally-accepted framework</w:t>
      </w:r>
      <w:r w:rsidRPr="00BC600E">
        <w:rPr>
          <w:rStyle w:val="Emphasis"/>
        </w:rPr>
        <w:t xml:space="preserve">, </w:t>
      </w:r>
      <w:r w:rsidRPr="00815BFF">
        <w:rPr>
          <w:rStyle w:val="Emphasis"/>
          <w:highlight w:val="green"/>
        </w:rPr>
        <w:t>and thus limit the existential anxiety it potentially offers to the individual</w:t>
      </w:r>
      <w:r w:rsidRPr="00995C91">
        <w:rPr>
          <w:sz w:val="10"/>
        </w:rPr>
        <w:t xml:space="preserve">. The apparent cultural diversity and flexibility in modern approaches to death can therefore be explained as being consistent with the sequestration of death from public space into the realm of the personal.4 </w:t>
      </w:r>
      <w:r w:rsidRPr="00BC600E">
        <w:rPr>
          <w:rStyle w:val="StyleBoldUnderline"/>
        </w:rPr>
        <w:t>This difficulty of reconciling the dominant reflexivity of high modernity with the brute fact of human finitude is particularly apparent if we relate them both to issues centred on questions of self-identity</w:t>
      </w:r>
      <w:r w:rsidRPr="00995C91">
        <w:rPr>
          <w:sz w:val="10"/>
        </w:rPr>
        <w:t xml:space="preserve">. These issues are of central significance in contemporary society because modernity has purchased increased control over life at the expense of communally constructed values (Weber, 1948), values being sequestrated from public space into the fragile sphere of the private (Gehlen, 1956, 1957; Bauman, 1989; Giddens, 1991). </w:t>
      </w:r>
      <w:r w:rsidRPr="00BC600E">
        <w:rPr>
          <w:rStyle w:val="StyleBoldUnderline"/>
        </w:rPr>
        <w:t>The concern for issues of self-identity apparent in high modernity is the result of individuals, left alone to construct meaning in their lives, searching for meaning through the creation of a viable and stable sense of</w:t>
      </w:r>
      <w:r w:rsidRPr="00995C91">
        <w:rPr>
          <w:sz w:val="10"/>
        </w:rPr>
        <w:t xml:space="preserve"> self (Sennett, 1974; Rose, 1989). </w:t>
      </w:r>
      <w:r w:rsidRPr="00BC600E">
        <w:rPr>
          <w:rStyle w:val="StyleBoldUnderline"/>
        </w:rPr>
        <w:t>Nevertheless, self-identity is also subject to the pervasive reflexivity of high modernity, so that it is created and maintained through the continual reflexive reordering of self-narratives</w:t>
      </w:r>
      <w:r w:rsidRPr="00995C91">
        <w:rPr>
          <w:sz w:val="10"/>
        </w:rPr>
        <w:t xml:space="preserve"> (Giddens, 1991). Berger argues that 'the individual's own biography is objectively real only insofar as it may be comprehended within the structures of the social world' (Berger, 1967: 13), but he prioritises the idea that society assigns an identity to the individual. As Abercrombie notes, those critics who accuse Berger of neglecting social structure are wrong, since the conversation between the individual and social structure is entirely one-sided (Abercrombie, 1986:30). </w:t>
      </w:r>
      <w:r w:rsidRPr="00BC600E">
        <w:rPr>
          <w:rStyle w:val="StyleBoldUnderline"/>
        </w:rPr>
        <w:t>In high modernity, individuals must create their own identities, drawing upon the reflexive mechanisms and socio-cultural resources available to them, but ultimately having to take individual responsibility for the construction of meaning as well as the construction of</w:t>
      </w:r>
      <w:r w:rsidRPr="00995C91">
        <w:rPr>
          <w:sz w:val="10"/>
        </w:rPr>
        <w:t xml:space="preserve"> </w:t>
      </w:r>
      <w:r w:rsidRPr="00BC600E">
        <w:rPr>
          <w:rStyle w:val="StyleBoldUnderline"/>
        </w:rPr>
        <w:t>identity.</w:t>
      </w:r>
      <w:r w:rsidRPr="00995C91">
        <w:rPr>
          <w:sz w:val="10"/>
        </w:rPr>
        <w:t xml:space="preserve"> </w:t>
      </w:r>
      <w:r w:rsidRPr="00BC600E">
        <w:rPr>
          <w:rStyle w:val="Emphasis"/>
        </w:rPr>
        <w:t>In this context, deat</w:t>
      </w:r>
      <w:r w:rsidRPr="00815BFF">
        <w:rPr>
          <w:rStyle w:val="Emphasis"/>
          <w:highlight w:val="green"/>
        </w:rPr>
        <w:t>h is particularly disturbing because it signals a threatened 'irreality' of the self-projects which modernity encourages individuals to embark upon,</w:t>
      </w:r>
      <w:r w:rsidRPr="00BC600E">
        <w:rPr>
          <w:rStyle w:val="Emphasis"/>
        </w:rPr>
        <w:t xml:space="preserve"> </w:t>
      </w:r>
      <w:r w:rsidRPr="00815BFF">
        <w:rPr>
          <w:rStyle w:val="Emphasis"/>
          <w:highlight w:val="green"/>
        </w:rPr>
        <w:t>an ultimate absence of meaning</w:t>
      </w:r>
      <w:r w:rsidRPr="00BC600E">
        <w:rPr>
          <w:rStyle w:val="Emphasis"/>
        </w:rPr>
        <w:t xml:space="preserve">, </w:t>
      </w:r>
      <w:r w:rsidRPr="00815BFF">
        <w:rPr>
          <w:rStyle w:val="Emphasis"/>
          <w:highlight w:val="green"/>
        </w:rPr>
        <w:t>the presence of death bringing home to them the existential isolation of the individual in high modernity</w:t>
      </w:r>
      <w:r w:rsidRPr="00BC600E">
        <w:rPr>
          <w:rStyle w:val="Emphasis"/>
        </w:rPr>
        <w:t>.</w:t>
      </w:r>
      <w:r>
        <w:rPr>
          <w:rStyle w:val="Emphasis"/>
        </w:rPr>
        <w:t xml:space="preserve"> </w:t>
      </w:r>
      <w:r w:rsidRPr="00995C91">
        <w:rPr>
          <w:sz w:val="10"/>
        </w:rPr>
        <w:t xml:space="preserve">This idea of the privatisation of meaning, and the difficulties it creates for modem individuals attempting to deal with death, is borne out by a consideration of what are generally acknowledged to be the considerable changes in how people in Europe and North America have approached the phenomenon of death (Aries, 1974, 1981; Vouvelle, 1980; Turner, 1991). Death has gradually been removed from public space, where it was contained in communal, religious beliefs and practices (Aries, 1981), into the seclusion of the hospital (Illich, 1976; Huntington and Metcalf, 1979; Elias, 1985), where it has become a technical matter for medical professionals (Glaser and Strauss, 1968; Giddens, 1991). Funeral rites have similarly ceased to be a concern for the community as a whole, becoming a private matter for the family and friends of the dead person, again organised by a professional group of funeral specialists (Huntington and Metcalf, 1979). The reflexive deconstruction of communal frameworks for the containment of death has been so extensive that even when persons find themselves at funerals they are often unsure how to act or speak, because prescribed rites of mourning are often no longer available to them (Turner, 1991). </w:t>
      </w:r>
      <w:proofErr w:type="gramStart"/>
      <w:r w:rsidRPr="00995C91">
        <w:rPr>
          <w:sz w:val="10"/>
        </w:rPr>
        <w:t>As Elias expresses it, 'The task of finding the right word or the right gesture therefore falls back on the individual' (Elias, 1985:26).</w:t>
      </w:r>
      <w:proofErr w:type="gramEnd"/>
      <w:r w:rsidRPr="00995C91">
        <w:rPr>
          <w:sz w:val="10"/>
        </w:rPr>
        <w:t xml:space="preserve"> This point demonstrates how the sequestration of death from public space makes its presence in the personal sphere potentially commanding and threatening. Individuals are likely to experience the tension between the public absence and private presence particularly strongly when they find themselves alone with the task of not merely constructing meaning, but of even knowing how to act, when they are faced with the deaths of those they care about. Gehlen has coined the term Hand/ungsver/ust, the decline of the capacity to act, which he associates with the retreat into subjectivism attendent upon the deconstruction of tradition. Together with this deconstruction there is an increase in behavioural insecurity, psychological confusion, and a loss of the capacity to construct socially meaningful human reality (Gehlen, 1957; Zijderweld, 1986). The difficulties modem persons face when confronted with death otTer particularly strong supports for this aspect of Gehlen's conceptualisation of modernity. Nevertheless, </w:t>
      </w:r>
      <w:r w:rsidRPr="00BC600E">
        <w:rPr>
          <w:rStyle w:val="StyleBoldUnderline"/>
        </w:rPr>
        <w:t xml:space="preserve">the aloneness individuals experience when having to cope with the death of </w:t>
      </w:r>
      <w:proofErr w:type="gramStart"/>
      <w:r w:rsidRPr="00BC600E">
        <w:rPr>
          <w:rStyle w:val="StyleBoldUnderline"/>
        </w:rPr>
        <w:t>others,</w:t>
      </w:r>
      <w:proofErr w:type="gramEnd"/>
      <w:r w:rsidRPr="00BC600E">
        <w:rPr>
          <w:rStyle w:val="StyleBoldUnderline"/>
        </w:rPr>
        <w:t xml:space="preserve"> is perhaps even more intense when they themselves begin to die. As a result of the reality threatening power of death, and the increased vulnerability to this threat because of the reflexively-induced disorientations of high modernity,</w:t>
      </w:r>
      <w:r w:rsidRPr="00995C91">
        <w:rPr>
          <w:sz w:val="10"/>
        </w:rPr>
        <w:t xml:space="preserve"> </w:t>
      </w:r>
      <w:r w:rsidRPr="00BC600E">
        <w:rPr>
          <w:rStyle w:val="StyleBoldUnderline"/>
        </w:rPr>
        <w:t>modem persons are increasingly reluctant to come into close contact with those who are dying (</w:t>
      </w:r>
      <w:r w:rsidRPr="00995C91">
        <w:rPr>
          <w:sz w:val="10"/>
        </w:rPr>
        <w:t xml:space="preserve">Elias, 1985). Since the maintenance of their self-identities is potentially undermined by the presence of death in others, this means that there is a tendency for all persons now to die in situations of unparalleled isolation. Death finds no easy, or generally accepted, place in the conceptions of reality generated by high modernity, and which individuals appropriate in their reflexive constructions of self-identity. Consequently, when death becomes startlingly real in the people around them, their desires for self-preservation encourage them to shut themselves off from those people who are dying; both spatially, sequestrating them in hospitals away from the public gaze, and emotionally, shunning physical contact and denying people the emotional interaction and support just when they are likely to need these things most. Thus, Elias's conception of the loneliness of the dying, the way modem social conditions foster feelings of solitude in those who are dying (Elias, 1985:85), can be extended to include a more general existential isolation encouraged by the reflexivity of modernity. The absence of death from public space makes its presence in private space an intense and potentially threatening one. </w:t>
      </w:r>
      <w:r w:rsidRPr="00815BFF">
        <w:rPr>
          <w:rStyle w:val="Emphasis"/>
          <w:highlight w:val="green"/>
        </w:rPr>
        <w:t>Because meaning has been so privatised, any attempts to construct meaning around death are now inherently fragile</w:t>
      </w:r>
      <w:r w:rsidRPr="00995C91">
        <w:rPr>
          <w:sz w:val="10"/>
        </w:rPr>
        <w:t xml:space="preserve">. Even in the case of the hospice movement, whose development has clearly been part of an attempt to counter certain aspects of these trends, many of the features noted above are still evident. The hospice, like the hospital, remains an institutional expression of the modem desire to sequestrate death away from the public gaze, and individuals in them are still subject to the technical expertise of the medical profession in much the same way, despite the religious patronage of many hospices. Similarly, the location of the dying in a hospice rather than a hospital is unlikely to alter the discomfort of family and friends in the face of the reality of death which the dying temporarily </w:t>
      </w:r>
      <w:proofErr w:type="gramStart"/>
      <w:r w:rsidRPr="00995C91">
        <w:rPr>
          <w:sz w:val="10"/>
        </w:rPr>
        <w:t>embody</w:t>
      </w:r>
      <w:proofErr w:type="gramEnd"/>
      <w:r w:rsidRPr="00995C91">
        <w:rPr>
          <w:sz w:val="10"/>
        </w:rPr>
        <w:t xml:space="preserve">. </w:t>
      </w:r>
      <w:r w:rsidRPr="00BC600E">
        <w:rPr>
          <w:rStyle w:val="StyleBoldUnderline"/>
        </w:rPr>
        <w:t xml:space="preserve">Death may be present in the hospice in a way that it is not in the hospital, but its presence remains a predominantly personally-located one. </w:t>
      </w:r>
      <w:r w:rsidRPr="00995C91">
        <w:rPr>
          <w:sz w:val="10"/>
        </w:rPr>
        <w:t>It is notable that the strategies for dying associated with the hospice movement, such as Kubler-Ross's (1970) various 'stages' in the psychological preparation for death, are directed towards individuals, encouraging them to construct some sort of individual awareness of the meaningfulness of their lives and deaths. T</w:t>
      </w:r>
      <w:r w:rsidRPr="00BC600E">
        <w:rPr>
          <w:rStyle w:val="StyleBoldUnderline"/>
        </w:rPr>
        <w:t>hey therefore offer nothing to counteract the widespread privatisation of meaning in high modernity which is the major source of many persons' contemporary difficulties in dealing with death.</w:t>
      </w:r>
    </w:p>
    <w:p w:rsidR="00B74000" w:rsidRDefault="00B74000" w:rsidP="00B74000"/>
    <w:p w:rsidR="00BC72BD" w:rsidRDefault="00BC72BD" w:rsidP="00BC72BD">
      <w:pPr>
        <w:pStyle w:val="Heading3"/>
      </w:pPr>
      <w:r>
        <w:t xml:space="preserve">Suffering kills Reflection </w:t>
      </w:r>
    </w:p>
    <w:p w:rsidR="00BC72BD" w:rsidRPr="00BC72BD" w:rsidRDefault="00BC72BD" w:rsidP="00BC72BD"/>
    <w:p w:rsidR="00BC72BD" w:rsidRDefault="00BC72BD" w:rsidP="00BC72BD">
      <w:pPr>
        <w:pStyle w:val="Heading4"/>
        <w:rPr>
          <w:rFonts w:cs="Arial"/>
        </w:rPr>
      </w:pPr>
      <w:r>
        <w:rPr>
          <w:rFonts w:cs="Arial"/>
        </w:rPr>
        <w:t xml:space="preserve">The aff </w:t>
      </w:r>
      <w:r w:rsidRPr="00665B85">
        <w:rPr>
          <w:rFonts w:cs="Arial"/>
          <w:u w:val="single"/>
        </w:rPr>
        <w:t>turns the critiques impact and alternative</w:t>
      </w:r>
      <w:r>
        <w:rPr>
          <w:rFonts w:cs="Arial"/>
        </w:rPr>
        <w:t xml:space="preserve"> – our impacts create intense suffering that kills reflective interpretations of death</w:t>
      </w:r>
    </w:p>
    <w:p w:rsidR="00BC72BD" w:rsidRPr="00115090" w:rsidRDefault="00BC72BD" w:rsidP="00BC72BD">
      <w:pPr>
        <w:pStyle w:val="Heading4"/>
        <w:rPr>
          <w:rFonts w:cs="Arial"/>
        </w:rPr>
      </w:pPr>
      <w:r>
        <w:rPr>
          <w:rFonts w:cs="Arial"/>
        </w:rPr>
        <w:t xml:space="preserve"> </w:t>
      </w:r>
    </w:p>
    <w:p w:rsidR="00BC72BD" w:rsidRDefault="00BC72BD" w:rsidP="00BC72BD">
      <w:r w:rsidRPr="00115090">
        <w:rPr>
          <w:rStyle w:val="StyleStyleBold12pt"/>
        </w:rPr>
        <w:t>White 12</w:t>
      </w:r>
      <w:r w:rsidRPr="00115090">
        <w:t xml:space="preserve"> </w:t>
      </w:r>
    </w:p>
    <w:p w:rsidR="00BC72BD" w:rsidRPr="00115090" w:rsidRDefault="00BC72BD" w:rsidP="00BC72BD">
      <w:r>
        <w:t>(</w:t>
      </w:r>
      <w:r w:rsidRPr="00115090">
        <w:t>Richard White is associate professor of philosophy Creighton University "Levinas, the Philosophy of Suffering, and the Ethics of Compassion" The Heythrop Journal Volume 53, Issue 1, pages 111–123, Published online esept 27 2011, official publication date: January 2012, Wiley</w:t>
      </w:r>
      <w:r>
        <w:t>)</w:t>
      </w:r>
    </w:p>
    <w:p w:rsidR="00BC72BD" w:rsidRDefault="00BC72BD" w:rsidP="00BC72BD">
      <w:pPr>
        <w:pStyle w:val="cardtext"/>
        <w:ind w:left="0"/>
        <w:rPr>
          <w:rStyle w:val="StyleBoldUnderline"/>
        </w:rPr>
      </w:pPr>
      <w:r w:rsidRPr="00D431D0">
        <w:rPr>
          <w:sz w:val="12"/>
        </w:rPr>
        <w:t xml:space="preserve">What is suffering? </w:t>
      </w:r>
      <w:r w:rsidRPr="00815BFF">
        <w:rPr>
          <w:rStyle w:val="StyleBoldUnderline"/>
          <w:highlight w:val="green"/>
        </w:rPr>
        <w:t>Suffering includes the extremity of physical pain, as well as</w:t>
      </w:r>
      <w:r w:rsidRPr="00115090">
        <w:rPr>
          <w:rStyle w:val="StyleBoldUnderline"/>
        </w:rPr>
        <w:t xml:space="preserve"> the </w:t>
      </w:r>
      <w:r w:rsidRPr="00815BFF">
        <w:rPr>
          <w:rStyle w:val="StyleBoldUnderline"/>
          <w:highlight w:val="green"/>
        </w:rPr>
        <w:t xml:space="preserve">emotional </w:t>
      </w:r>
      <w:r w:rsidRPr="00115090">
        <w:rPr>
          <w:rStyle w:val="StyleBoldUnderline"/>
        </w:rPr>
        <w:t xml:space="preserve">anguish </w:t>
      </w:r>
      <w:r w:rsidRPr="00815BFF">
        <w:rPr>
          <w:rStyle w:val="StyleBoldUnderline"/>
          <w:highlight w:val="green"/>
        </w:rPr>
        <w:t>and spiritual despair</w:t>
      </w:r>
      <w:r w:rsidRPr="00115090">
        <w:rPr>
          <w:rStyle w:val="StyleBoldUnderline"/>
        </w:rPr>
        <w:t xml:space="preserve"> </w:t>
      </w:r>
      <w:r w:rsidRPr="00815BFF">
        <w:rPr>
          <w:rStyle w:val="StyleBoldUnderline"/>
          <w:highlight w:val="green"/>
        </w:rPr>
        <w:t xml:space="preserve">which </w:t>
      </w:r>
      <w:r w:rsidRPr="00815BFF">
        <w:rPr>
          <w:rStyle w:val="Emphasis"/>
          <w:highlight w:val="green"/>
        </w:rPr>
        <w:t>every individual is bound to experience</w:t>
      </w:r>
      <w:r w:rsidRPr="00D431D0">
        <w:rPr>
          <w:sz w:val="12"/>
        </w:rPr>
        <w:t xml:space="preserve"> at some point in her life. It has been suggested that </w:t>
      </w:r>
      <w:r w:rsidRPr="00815BFF">
        <w:rPr>
          <w:rStyle w:val="Emphasis"/>
          <w:highlight w:val="green"/>
        </w:rPr>
        <w:t>there is a significant difference between ‘pain’ and ‘suffering’</w:t>
      </w:r>
      <w:r w:rsidRPr="00D431D0">
        <w:rPr>
          <w:sz w:val="12"/>
        </w:rPr>
        <w:t>, since the first is primarily ‘physical’ while the latter is basically ‘mental’. As Eliot Deutsch comments: ‘One has a pain or “that is painful”, but “I am suffering”. Where there is no ego there is no suffering – although there might be pain’</w:t>
      </w:r>
      <w:proofErr w:type="gramStart"/>
      <w:r w:rsidRPr="00D431D0">
        <w:rPr>
          <w:sz w:val="12"/>
        </w:rPr>
        <w:t>.[</w:t>
      </w:r>
      <w:proofErr w:type="gramEnd"/>
      <w:r w:rsidRPr="00D431D0">
        <w:rPr>
          <w:sz w:val="12"/>
        </w:rPr>
        <w:t xml:space="preserve">9] </w:t>
      </w:r>
      <w:r w:rsidRPr="00815BFF">
        <w:rPr>
          <w:rStyle w:val="StyleBoldUnderline"/>
          <w:highlight w:val="green"/>
        </w:rPr>
        <w:t>Against this</w:t>
      </w:r>
      <w:r w:rsidRPr="00115090">
        <w:rPr>
          <w:rStyle w:val="StyleBoldUnderline"/>
        </w:rPr>
        <w:t xml:space="preserve">, however, </w:t>
      </w:r>
      <w:r w:rsidRPr="00815BFF">
        <w:rPr>
          <w:rStyle w:val="StyleBoldUnderline"/>
          <w:highlight w:val="green"/>
        </w:rPr>
        <w:t>the language of physical experience is often used</w:t>
      </w:r>
      <w:r w:rsidRPr="00D431D0">
        <w:rPr>
          <w:sz w:val="12"/>
        </w:rPr>
        <w:t xml:space="preserve"> to describe what Deutsch would regard as purely ‘mental’ aspects of suffering: </w:t>
      </w:r>
      <w:r w:rsidRPr="00815BFF">
        <w:rPr>
          <w:rStyle w:val="StyleBoldUnderline"/>
          <w:highlight w:val="green"/>
        </w:rPr>
        <w:t>This is why we express emotional suffering in physical terms</w:t>
      </w:r>
      <w:r w:rsidRPr="00D431D0">
        <w:rPr>
          <w:sz w:val="12"/>
        </w:rPr>
        <w:t xml:space="preserve">; when we say that we are tortured by guilt, or burning with shame; or our heart aches because of something that happened. Indeed, it would not be surprising if every form of suffering, including those which are primarily ‘spiritual’ or ‘emotional’ had a physical correlate in the body itself – fear is both physical and mental, for example, and depression always has a somatic aspect. The upshot of all this is that </w:t>
      </w:r>
      <w:r w:rsidRPr="00815BFF">
        <w:rPr>
          <w:rStyle w:val="StyleBoldUnderline"/>
          <w:highlight w:val="green"/>
        </w:rPr>
        <w:t>it may be possible to understand</w:t>
      </w:r>
      <w:r w:rsidRPr="00115090">
        <w:rPr>
          <w:rStyle w:val="StyleBoldUnderline"/>
        </w:rPr>
        <w:t xml:space="preserve"> the nature of </w:t>
      </w:r>
      <w:r w:rsidRPr="00815BFF">
        <w:rPr>
          <w:rStyle w:val="StyleBoldUnderline"/>
          <w:highlight w:val="green"/>
        </w:rPr>
        <w:t xml:space="preserve">suffering by </w:t>
      </w:r>
      <w:r w:rsidRPr="00815BFF">
        <w:rPr>
          <w:rStyle w:val="Emphasis"/>
          <w:highlight w:val="green"/>
        </w:rPr>
        <w:t>focusing on physical pain</w:t>
      </w:r>
      <w:r w:rsidRPr="00115090">
        <w:rPr>
          <w:rStyle w:val="Emphasis"/>
        </w:rPr>
        <w:t xml:space="preserve"> </w:t>
      </w:r>
      <w:r w:rsidRPr="00115090">
        <w:rPr>
          <w:rStyle w:val="StyleBoldUnderline"/>
        </w:rPr>
        <w:t xml:space="preserve">as </w:t>
      </w:r>
      <w:proofErr w:type="gramStart"/>
      <w:r w:rsidRPr="00115090">
        <w:rPr>
          <w:rStyle w:val="StyleBoldUnderline"/>
        </w:rPr>
        <w:t>its</w:t>
      </w:r>
      <w:proofErr w:type="gramEnd"/>
      <w:r w:rsidRPr="00115090">
        <w:rPr>
          <w:rStyle w:val="StyleBoldUnderline"/>
        </w:rPr>
        <w:t xml:space="preserve"> most direct and unmediated form</w:t>
      </w:r>
      <w:r w:rsidRPr="00D431D0">
        <w:rPr>
          <w:sz w:val="12"/>
        </w:rPr>
        <w:t xml:space="preserve">. – </w:t>
      </w:r>
      <w:r w:rsidRPr="00815BFF">
        <w:rPr>
          <w:rStyle w:val="StyleBoldUnderline"/>
          <w:highlight w:val="green"/>
        </w:rPr>
        <w:t xml:space="preserve">In suffering, we experience the </w:t>
      </w:r>
      <w:r w:rsidRPr="00815BFF">
        <w:rPr>
          <w:rStyle w:val="Emphasis"/>
          <w:highlight w:val="green"/>
        </w:rPr>
        <w:t>limits of self-assertion</w:t>
      </w:r>
      <w:r w:rsidRPr="00115090">
        <w:rPr>
          <w:rStyle w:val="StyleBoldUnderline"/>
        </w:rPr>
        <w:t>, and the most extreme form of this is physical anguish</w:t>
      </w:r>
      <w:r w:rsidRPr="00D431D0">
        <w:rPr>
          <w:sz w:val="12"/>
        </w:rPr>
        <w:t xml:space="preserve">, in which </w:t>
      </w:r>
      <w:r w:rsidRPr="00115090">
        <w:rPr>
          <w:rStyle w:val="Emphasis"/>
        </w:rPr>
        <w:t>the self is rendered passive and impotent</w:t>
      </w:r>
      <w:r w:rsidRPr="00D431D0">
        <w:rPr>
          <w:sz w:val="12"/>
        </w:rPr>
        <w:t xml:space="preserve"> by the torment that ruins it as a subject. Herbert Fingarette puts this point succinctly when he notes that: ‘</w:t>
      </w:r>
      <w:r w:rsidRPr="00815BFF">
        <w:rPr>
          <w:rStyle w:val="Emphasis"/>
          <w:highlight w:val="green"/>
        </w:rPr>
        <w:t>To suffer is to be compelled to endure</w:t>
      </w:r>
      <w:r w:rsidRPr="00D431D0">
        <w:rPr>
          <w:sz w:val="12"/>
        </w:rPr>
        <w:t xml:space="preserve">, undergo, and experience the humbled will, rather than to be able to impose one's will’.[10] </w:t>
      </w:r>
      <w:r w:rsidRPr="00815BFF">
        <w:rPr>
          <w:rStyle w:val="StyleBoldUnderline"/>
          <w:highlight w:val="green"/>
        </w:rPr>
        <w:t>This means that the experience</w:t>
      </w:r>
      <w:r w:rsidRPr="00115090">
        <w:rPr>
          <w:rStyle w:val="StyleBoldUnderline"/>
        </w:rPr>
        <w:t xml:space="preserve"> of suffering </w:t>
      </w:r>
      <w:r w:rsidRPr="00815BFF">
        <w:rPr>
          <w:rStyle w:val="StyleBoldUnderline"/>
          <w:highlight w:val="green"/>
        </w:rPr>
        <w:t xml:space="preserve">is the opposite of self-assertion and is </w:t>
      </w:r>
      <w:r w:rsidRPr="00815BFF">
        <w:rPr>
          <w:rStyle w:val="Emphasis"/>
          <w:highlight w:val="green"/>
        </w:rPr>
        <w:t>shot through with the will's experience</w:t>
      </w:r>
      <w:r w:rsidRPr="00115090">
        <w:rPr>
          <w:rStyle w:val="StyleBoldUnderline"/>
        </w:rPr>
        <w:t xml:space="preserve"> of impotence and limitation</w:t>
      </w:r>
      <w:r w:rsidRPr="00D431D0">
        <w:rPr>
          <w:sz w:val="12"/>
        </w:rPr>
        <w:t>. Something like this is also the starting-point for Levinas's own account of what it is to suffer. In the course of several books and numerous articles, Emmanuel Levinas sketches the outlines of a phenomenology of suffering. Suffering is not always a central concern of his philosophy, but it is possible to reconstruct his basic view of suffering by examining comments drawn from several different texts. In Time and the Other, for example, Levinas announces that he will focus his remarks on ‘the pain lightly called physical’, for ‘in it engagement in existence is without any equivocation’</w:t>
      </w:r>
      <w:proofErr w:type="gramStart"/>
      <w:r w:rsidRPr="00D431D0">
        <w:rPr>
          <w:sz w:val="12"/>
        </w:rPr>
        <w:t>.[</w:t>
      </w:r>
      <w:proofErr w:type="gramEnd"/>
      <w:r w:rsidRPr="00D431D0">
        <w:rPr>
          <w:sz w:val="12"/>
        </w:rPr>
        <w:t>11] Once again, the point here is that physical suffering is the purest form of suffering since it completely overwhelms the sovereignty of the self and as such it is an experience without mediation. As Steven Tudor notes in his account of compassion and remorse: ‘</w:t>
      </w:r>
      <w:r w:rsidRPr="00115090">
        <w:rPr>
          <w:rStyle w:val="StyleBoldUnderline"/>
        </w:rPr>
        <w:t xml:space="preserve">Many physical </w:t>
      </w:r>
      <w:r w:rsidRPr="00815BFF">
        <w:rPr>
          <w:rStyle w:val="StyleBoldUnderline"/>
          <w:highlight w:val="green"/>
        </w:rPr>
        <w:t>pains intrude so forcefully into</w:t>
      </w:r>
      <w:r w:rsidRPr="00115090">
        <w:rPr>
          <w:rStyle w:val="StyleBoldUnderline"/>
        </w:rPr>
        <w:t xml:space="preserve"> one's </w:t>
      </w:r>
      <w:r w:rsidRPr="00815BFF">
        <w:rPr>
          <w:rStyle w:val="StyleBoldUnderline"/>
          <w:highlight w:val="green"/>
        </w:rPr>
        <w:t xml:space="preserve">consciousness that they impose their own significance which </w:t>
      </w:r>
      <w:r w:rsidRPr="00815BFF">
        <w:rPr>
          <w:rStyle w:val="Emphasis"/>
          <w:sz w:val="28"/>
          <w:szCs w:val="28"/>
          <w:highlight w:val="green"/>
        </w:rPr>
        <w:t>no stoic attitude can alter</w:t>
      </w:r>
      <w:r w:rsidRPr="00D431D0">
        <w:rPr>
          <w:sz w:val="12"/>
        </w:rPr>
        <w:t xml:space="preserve"> – </w:t>
      </w:r>
      <w:r w:rsidRPr="00115090">
        <w:rPr>
          <w:rStyle w:val="StyleBoldUnderline"/>
        </w:rPr>
        <w:t xml:space="preserve">that significance possibly being </w:t>
      </w:r>
      <w:r w:rsidRPr="00815BFF">
        <w:rPr>
          <w:rStyle w:val="StyleBoldUnderline"/>
          <w:highlight w:val="green"/>
        </w:rPr>
        <w:t>a pure sense</w:t>
      </w:r>
      <w:r w:rsidRPr="00115090">
        <w:rPr>
          <w:rStyle w:val="StyleBoldUnderline"/>
        </w:rPr>
        <w:t xml:space="preserve"> of raging chaos </w:t>
      </w:r>
      <w:r w:rsidRPr="00815BFF">
        <w:rPr>
          <w:rStyle w:val="StyleBoldUnderline"/>
          <w:highlight w:val="green"/>
        </w:rPr>
        <w:t xml:space="preserve">that </w:t>
      </w:r>
      <w:r w:rsidRPr="00815BFF">
        <w:rPr>
          <w:rStyle w:val="Emphasis"/>
          <w:highlight w:val="green"/>
        </w:rPr>
        <w:t>obliterates all other matters of significance,</w:t>
      </w:r>
      <w:r w:rsidRPr="00115090">
        <w:rPr>
          <w:rStyle w:val="Emphasis"/>
        </w:rPr>
        <w:t xml:space="preserve"> so rupturing, so consuming is the pain’</w:t>
      </w:r>
      <w:r w:rsidRPr="00D431D0">
        <w:rPr>
          <w:sz w:val="12"/>
        </w:rPr>
        <w:t>.[12] Levinas also notes that in spiritual suffering it is still possible to preserve an attitude of dignity and distance from whatever affects one, and in this respect one remains independent and ‘free’. Indeed, it can be argued that spiritual suffering is itself a kind of luxury that can only exist for as long as we are not disturbed by physical pain. As Levinas comments, from one perspective (which he refers to as ‘socialism’), ‘solitude and its anxieties are an ostrichlike position in a world that solicits solidarity and lucidity; they are epiphenomena – phenomena of luxury or waste – of a period of social transformation, the senseless dream of an eccentric individual, a luxation in the collective body’</w:t>
      </w:r>
      <w:proofErr w:type="gramStart"/>
      <w:r w:rsidRPr="00D431D0">
        <w:rPr>
          <w:sz w:val="12"/>
        </w:rPr>
        <w:t>.[</w:t>
      </w:r>
      <w:proofErr w:type="gramEnd"/>
      <w:r w:rsidRPr="00D431D0">
        <w:rPr>
          <w:sz w:val="12"/>
        </w:rPr>
        <w:t xml:space="preserve">13] By contrast, </w:t>
      </w:r>
      <w:r w:rsidRPr="00815BFF">
        <w:rPr>
          <w:rStyle w:val="StyleBoldUnderline"/>
          <w:highlight w:val="green"/>
        </w:rPr>
        <w:t>physical suffering in its</w:t>
      </w:r>
      <w:r w:rsidRPr="00115090">
        <w:rPr>
          <w:rStyle w:val="StyleBoldUnderline"/>
        </w:rPr>
        <w:t xml:space="preserve"> most </w:t>
      </w:r>
      <w:r w:rsidRPr="00815BFF">
        <w:rPr>
          <w:rStyle w:val="StyleBoldUnderline"/>
          <w:highlight w:val="green"/>
        </w:rPr>
        <w:t xml:space="preserve">extreme form </w:t>
      </w:r>
      <w:r w:rsidRPr="00815BFF">
        <w:rPr>
          <w:rStyle w:val="Emphasis"/>
          <w:highlight w:val="green"/>
        </w:rPr>
        <w:t>effaces subjectivity and all</w:t>
      </w:r>
      <w:r w:rsidRPr="00115090">
        <w:rPr>
          <w:rStyle w:val="Emphasis"/>
        </w:rPr>
        <w:t xml:space="preserve"> subjective </w:t>
      </w:r>
      <w:r w:rsidRPr="00815BFF">
        <w:rPr>
          <w:rStyle w:val="Emphasis"/>
          <w:highlight w:val="green"/>
        </w:rPr>
        <w:t>attitudes</w:t>
      </w:r>
      <w:r w:rsidRPr="00D431D0">
        <w:rPr>
          <w:sz w:val="12"/>
        </w:rPr>
        <w:t xml:space="preserve">. For Levinas, physical suffering involves the ‘irremissibility’ of being and the absence of all refuge; in such pain we are backed up against being with no possibility of escape, and for this reason it provides the clearest, most unambiguous model for suffering in general. As Levinas notes, </w:t>
      </w:r>
      <w:r w:rsidRPr="00815BFF">
        <w:rPr>
          <w:rStyle w:val="Emphasis"/>
          <w:highlight w:val="green"/>
        </w:rPr>
        <w:t>significant suffering</w:t>
      </w:r>
      <w:r w:rsidRPr="00115090">
        <w:rPr>
          <w:rStyle w:val="Emphasis"/>
        </w:rPr>
        <w:t xml:space="preserve"> </w:t>
      </w:r>
      <w:r w:rsidRPr="00815BFF">
        <w:rPr>
          <w:rStyle w:val="Emphasis"/>
          <w:highlight w:val="green"/>
        </w:rPr>
        <w:t>corrodes all</w:t>
      </w:r>
      <w:r w:rsidRPr="00115090">
        <w:rPr>
          <w:rStyle w:val="Emphasis"/>
        </w:rPr>
        <w:t xml:space="preserve"> the </w:t>
      </w:r>
      <w:r w:rsidRPr="00815BFF">
        <w:rPr>
          <w:rStyle w:val="Emphasis"/>
          <w:highlight w:val="green"/>
        </w:rPr>
        <w:t>structures of meaning</w:t>
      </w:r>
      <w:r w:rsidRPr="00115090">
        <w:rPr>
          <w:rStyle w:val="StyleBoldUnderline"/>
        </w:rPr>
        <w:t xml:space="preserve"> that we project into the world; </w:t>
      </w:r>
      <w:r w:rsidRPr="00815BFF">
        <w:rPr>
          <w:rStyle w:val="Emphasis"/>
          <w:highlight w:val="green"/>
        </w:rPr>
        <w:t xml:space="preserve">it overwhelms </w:t>
      </w:r>
      <w:r w:rsidRPr="00115090">
        <w:rPr>
          <w:rStyle w:val="Emphasis"/>
        </w:rPr>
        <w:t xml:space="preserve">all ‘virility’ – or </w:t>
      </w:r>
      <w:r w:rsidRPr="00815BFF">
        <w:rPr>
          <w:rStyle w:val="Emphasis"/>
          <w:highlight w:val="green"/>
        </w:rPr>
        <w:t>the effort to be masters of our own fate</w:t>
      </w:r>
      <w:r w:rsidRPr="00115090">
        <w:rPr>
          <w:rStyle w:val="StyleBoldUnderline"/>
        </w:rPr>
        <w:t xml:space="preserve"> – until finally one is reduced to a state resembling helpless infancy</w:t>
      </w:r>
      <w:r w:rsidRPr="00D431D0">
        <w:rPr>
          <w:sz w:val="12"/>
        </w:rPr>
        <w:t xml:space="preserve">: ‘Where suffering attains its purity, where there is no longer anything between us and it, the supreme responsibility of this extreme assumption turns into supreme irresponsibility, into infancy. </w:t>
      </w:r>
      <w:r w:rsidRPr="00115090">
        <w:rPr>
          <w:rStyle w:val="StyleBoldUnderline"/>
        </w:rPr>
        <w:t>Sobbing is this, and precisely through this it announces death. To die is to return to this state of irresponsibility, to be the infantile shaking of sobbing</w:t>
      </w:r>
      <w:r w:rsidRPr="00D431D0">
        <w:rPr>
          <w:sz w:val="12"/>
        </w:rPr>
        <w:t xml:space="preserve">’.[14] In her own account of torture in The Body in Pain, Elaine Scarry confirms this point, when she argues that </w:t>
      </w:r>
      <w:r w:rsidRPr="00115090">
        <w:rPr>
          <w:rStyle w:val="StyleBoldUnderline"/>
        </w:rPr>
        <w:t>more than resisting language, suffering and pain actively destroy language and all other meaningful projects</w:t>
      </w:r>
      <w:r w:rsidRPr="00D431D0">
        <w:rPr>
          <w:sz w:val="12"/>
        </w:rPr>
        <w:t xml:space="preserve">, so that the subject reverts to ‘a state anterior to language, to the sounds and cries a human being makes before language is learned’.[15] In this way, </w:t>
      </w:r>
      <w:r w:rsidRPr="00815BFF">
        <w:rPr>
          <w:rStyle w:val="Emphasis"/>
          <w:highlight w:val="green"/>
        </w:rPr>
        <w:t>suffering is world-destroying</w:t>
      </w:r>
      <w:r w:rsidRPr="00D431D0">
        <w:rPr>
          <w:sz w:val="12"/>
        </w:rPr>
        <w:t xml:space="preserve">. Indeed, to suffer greatly is to have one's world reduced to the content of one's pain. </w:t>
      </w:r>
      <w:r w:rsidRPr="00D431D0">
        <w:rPr>
          <w:sz w:val="12"/>
          <w:szCs w:val="10"/>
        </w:rPr>
        <w:t>In the passage cited above, Levinas notes a connection between suffering and death. According to Levinas, the one announces the other: There is not only the feeling and the knowledge that suffering can end in death. Pain of itself includes it like a paroxysm, as if there were something about to be produced even more rending than suffering, as if despite the entire absence of a dimension of withdrawal that constitutes suffering, it still had some free space for an event, as if it must still get uneasy about something, as if we were on the verge of an event beyond what is revealed to the end in suffering</w:t>
      </w:r>
      <w:proofErr w:type="gramStart"/>
      <w:r w:rsidRPr="00D431D0">
        <w:rPr>
          <w:sz w:val="12"/>
          <w:szCs w:val="10"/>
        </w:rPr>
        <w:t>.[</w:t>
      </w:r>
      <w:proofErr w:type="gramEnd"/>
      <w:r w:rsidRPr="00D431D0">
        <w:rPr>
          <w:sz w:val="12"/>
          <w:szCs w:val="10"/>
        </w:rPr>
        <w:t xml:space="preserve">16] Extreme suffering involves complete passivity. In suffering we are subject to something which does not come from ourselves and which tends to undermine all meaningful structures of subjectivity. In this respect, suffering is the anticipation of death as the encounter with something that cannot be avoided or held at arm's length. Both suffering and death involve the end of mastery, and with each, the contents of consciousness are destroyed. In his collection of essays, At the Mind's Limits, Jean Amery, who was tortured by the Nazis, also seeks to articulate the strong sense of a connection between acute physical suffering and death. Speculating on the meaning of his own experience, he comments that Pain … is the most extreme intensification imaginable of our bodily being. But maybe it is even more, that is: death. </w:t>
      </w:r>
      <w:r w:rsidRPr="00D431D0">
        <w:rPr>
          <w:rStyle w:val="Emphasis"/>
          <w:b w:val="0"/>
          <w:sz w:val="12"/>
          <w:szCs w:val="10"/>
          <w:u w:val="none"/>
        </w:rPr>
        <w:t>No road that can be travelled by logic leads us to death</w:t>
      </w:r>
      <w:r w:rsidRPr="00D431D0">
        <w:rPr>
          <w:sz w:val="12"/>
          <w:szCs w:val="10"/>
        </w:rPr>
        <w:t>, but perhaps the thought is permissible that through pain a path of feeling and premonition can be paved to it for us. In the end, we would be faced with the equation: Body = Pain = Death, and in our case this could be reduced to the hypothesis that torture, through which we are turned into body by the other, blots out the contradiction of death and allows us to experience it personally</w:t>
      </w:r>
      <w:proofErr w:type="gramStart"/>
      <w:r w:rsidRPr="00D431D0">
        <w:rPr>
          <w:sz w:val="12"/>
          <w:szCs w:val="10"/>
        </w:rPr>
        <w:t>.[</w:t>
      </w:r>
      <w:proofErr w:type="gramEnd"/>
      <w:r w:rsidRPr="00D431D0">
        <w:rPr>
          <w:sz w:val="12"/>
          <w:szCs w:val="10"/>
        </w:rPr>
        <w:t xml:space="preserve">17] </w:t>
      </w:r>
      <w:r w:rsidRPr="00815BFF">
        <w:rPr>
          <w:rStyle w:val="StyleBoldUnderline"/>
          <w:highlight w:val="green"/>
        </w:rPr>
        <w:t>In extreme physical suffering</w:t>
      </w:r>
      <w:r w:rsidRPr="00D431D0">
        <w:rPr>
          <w:sz w:val="12"/>
        </w:rPr>
        <w:t xml:space="preserve">, such as the torment that Amery describes, </w:t>
      </w:r>
      <w:r w:rsidRPr="00815BFF">
        <w:rPr>
          <w:rStyle w:val="StyleBoldUnderline"/>
          <w:highlight w:val="green"/>
        </w:rPr>
        <w:t>the individual becomes purely a body</w:t>
      </w:r>
      <w:r w:rsidRPr="00D431D0">
        <w:rPr>
          <w:sz w:val="12"/>
        </w:rPr>
        <w:t xml:space="preserve">, ‘and </w:t>
      </w:r>
      <w:r w:rsidRPr="00115090">
        <w:rPr>
          <w:rStyle w:val="StyleBoldUnderline"/>
        </w:rPr>
        <w:t>nothing else besides that’</w:t>
      </w:r>
      <w:r w:rsidRPr="00D431D0">
        <w:rPr>
          <w:sz w:val="12"/>
        </w:rPr>
        <w:t xml:space="preserve">. For as long as it continues </w:t>
      </w:r>
      <w:r w:rsidRPr="00815BFF">
        <w:rPr>
          <w:rStyle w:val="Emphasis"/>
          <w:highlight w:val="green"/>
        </w:rPr>
        <w:t>there is no space for reflection</w:t>
      </w:r>
      <w:r w:rsidRPr="00D431D0">
        <w:rPr>
          <w:sz w:val="12"/>
        </w:rPr>
        <w:t xml:space="preserve">; and </w:t>
      </w:r>
      <w:r w:rsidRPr="00815BFF">
        <w:rPr>
          <w:rStyle w:val="StyleBoldUnderline"/>
          <w:highlight w:val="green"/>
        </w:rPr>
        <w:t>this</w:t>
      </w:r>
      <w:r w:rsidRPr="00115090">
        <w:rPr>
          <w:rStyle w:val="StyleBoldUnderline"/>
        </w:rPr>
        <w:t xml:space="preserve"> violent </w:t>
      </w:r>
      <w:r w:rsidRPr="00815BFF">
        <w:rPr>
          <w:rStyle w:val="StyleBoldUnderline"/>
          <w:highlight w:val="green"/>
        </w:rPr>
        <w:t xml:space="preserve">reduction to physical being is the </w:t>
      </w:r>
      <w:r w:rsidRPr="00815BFF">
        <w:rPr>
          <w:rStyle w:val="Emphasis"/>
          <w:highlight w:val="green"/>
        </w:rPr>
        <w:t>most intense form of negation</w:t>
      </w:r>
      <w:r w:rsidRPr="00D431D0">
        <w:rPr>
          <w:sz w:val="12"/>
        </w:rPr>
        <w:t xml:space="preserve"> which seems to parallel the negation of death. Elaine Scarry agrees: </w:t>
      </w:r>
      <w:r w:rsidRPr="00815BFF">
        <w:rPr>
          <w:rStyle w:val="Emphasis"/>
          <w:highlight w:val="green"/>
        </w:rPr>
        <w:t>death and suffering are ‘the purest expressions of the anti-human, of annihilation, of total aversiveness</w:t>
      </w:r>
      <w:r w:rsidRPr="00115090">
        <w:rPr>
          <w:rStyle w:val="StyleBoldUnderline"/>
        </w:rPr>
        <w:t>, though one is an absence and the other a felt presence, one occurring in the cessation of sentience, the other expressing itself in grotesque overload’.[18]</w:t>
      </w:r>
    </w:p>
    <w:p w:rsidR="00BC72BD" w:rsidRDefault="00BC72BD" w:rsidP="00BC72BD"/>
    <w:p w:rsidR="00BC72BD" w:rsidRDefault="00BC72BD" w:rsidP="00B74000"/>
    <w:p w:rsidR="00B74000" w:rsidRDefault="00DC56E2" w:rsidP="00DC56E2">
      <w:pPr>
        <w:pStyle w:val="Heading3"/>
      </w:pPr>
      <w:r>
        <w:t xml:space="preserve">Death = Social Meaning </w:t>
      </w:r>
    </w:p>
    <w:p w:rsidR="00DC56E2" w:rsidRPr="00DC56E2" w:rsidRDefault="00DC56E2" w:rsidP="00DC56E2"/>
    <w:p w:rsidR="00B74000" w:rsidRDefault="00B74000" w:rsidP="00B74000">
      <w:pPr>
        <w:pStyle w:val="Heading4"/>
      </w:pPr>
      <w:r>
        <w:t xml:space="preserve">Death has social meaning now—they over generalize-prefer this evidence because she actually talked to people for 10 years unlike Baudrillard and Bataille who never spoke to another person. </w:t>
      </w:r>
    </w:p>
    <w:p w:rsidR="00B74000" w:rsidRPr="00856D4F" w:rsidRDefault="00B74000" w:rsidP="00B74000"/>
    <w:p w:rsidR="00B74000" w:rsidRPr="002840D1" w:rsidRDefault="00B74000" w:rsidP="00B74000">
      <w:pPr>
        <w:rPr>
          <w:b/>
          <w:sz w:val="24"/>
        </w:rPr>
      </w:pPr>
      <w:r w:rsidRPr="002840D1">
        <w:rPr>
          <w:b/>
          <w:sz w:val="24"/>
        </w:rPr>
        <w:t>Bradbury, 1999</w:t>
      </w:r>
    </w:p>
    <w:p w:rsidR="00B74000" w:rsidRDefault="00B74000" w:rsidP="00B74000">
      <w:r>
        <w:t xml:space="preserve">(Mary, </w:t>
      </w:r>
      <w:r w:rsidR="00DC56E2">
        <w:t xml:space="preserve">London School of Economics social psychology PhD, </w:t>
      </w:r>
      <w:r>
        <w:t xml:space="preserve">Representations of </w:t>
      </w:r>
      <w:proofErr w:type="gramStart"/>
      <w:r>
        <w:t>Death :</w:t>
      </w:r>
      <w:proofErr w:type="gramEnd"/>
      <w:r>
        <w:t xml:space="preserve"> A Social Psychol</w:t>
      </w:r>
      <w:r w:rsidR="00DC56E2">
        <w:t>ogical Perspective, 189-197</w:t>
      </w:r>
      <w:r>
        <w:t>)</w:t>
      </w:r>
    </w:p>
    <w:p w:rsidR="00B74000" w:rsidRPr="00F07D8E" w:rsidRDefault="00B74000" w:rsidP="00B74000">
      <w:pPr>
        <w:rPr>
          <w:sz w:val="12"/>
        </w:rPr>
      </w:pPr>
      <w:r w:rsidRPr="00815BFF">
        <w:rPr>
          <w:rStyle w:val="StyleBoldUnderline"/>
          <w:highlight w:val="green"/>
        </w:rPr>
        <w:t>It is commonly accepted that contemporary death practices are</w:t>
      </w:r>
      <w:r w:rsidRPr="00FB6094">
        <w:rPr>
          <w:rStyle w:val="StyleBoldUnderline"/>
        </w:rPr>
        <w:t xml:space="preserve"> perfunctory, </w:t>
      </w:r>
      <w:r w:rsidRPr="00815BFF">
        <w:rPr>
          <w:rStyle w:val="StyleBoldUnderline"/>
          <w:highlight w:val="green"/>
        </w:rPr>
        <w:t>empty</w:t>
      </w:r>
      <w:r w:rsidRPr="00FB6094">
        <w:rPr>
          <w:rStyle w:val="StyleBoldUnderline"/>
        </w:rPr>
        <w:t xml:space="preserve"> and without old-style customary and ritual power</w:t>
      </w:r>
      <w:r w:rsidRPr="00F07D8E">
        <w:rPr>
          <w:sz w:val="12"/>
        </w:rPr>
        <w:t xml:space="preserve">. </w:t>
      </w:r>
      <w:r w:rsidRPr="00815BFF">
        <w:rPr>
          <w:rStyle w:val="Emphasis"/>
          <w:highlight w:val="green"/>
        </w:rPr>
        <w:t>I disagree</w:t>
      </w:r>
      <w:r w:rsidRPr="00FB6094">
        <w:rPr>
          <w:rStyle w:val="Emphasis"/>
        </w:rPr>
        <w:t xml:space="preserve">. It is simply that </w:t>
      </w:r>
      <w:r w:rsidRPr="00815BFF">
        <w:rPr>
          <w:rStyle w:val="Emphasis"/>
          <w:highlight w:val="green"/>
        </w:rPr>
        <w:t>we fail to see where our customs and death rituals are flourishing</w:t>
      </w:r>
      <w:r w:rsidRPr="00F07D8E">
        <w:rPr>
          <w:sz w:val="12"/>
        </w:rPr>
        <w:t xml:space="preserve">. </w:t>
      </w:r>
      <w:r w:rsidRPr="00815BFF">
        <w:rPr>
          <w:rStyle w:val="StyleBoldUnderline"/>
          <w:highlight w:val="green"/>
        </w:rPr>
        <w:t>It appears that we are blind to our own cultural ingenuity</w:t>
      </w:r>
      <w:r w:rsidRPr="00F07D8E">
        <w:rPr>
          <w:sz w:val="12"/>
        </w:rPr>
        <w:t xml:space="preserve">, while </w:t>
      </w:r>
      <w:r w:rsidRPr="00815BFF">
        <w:rPr>
          <w:rStyle w:val="Emphasis"/>
          <w:highlight w:val="green"/>
        </w:rPr>
        <w:t>remaining locked into a collective nostalgia</w:t>
      </w:r>
      <w:r w:rsidRPr="00815BFF">
        <w:rPr>
          <w:sz w:val="12"/>
          <w:highlight w:val="green"/>
        </w:rPr>
        <w:t>.</w:t>
      </w:r>
      <w:r w:rsidRPr="00F07D8E">
        <w:rPr>
          <w:sz w:val="12"/>
        </w:rPr>
        <w:t xml:space="preserve"> </w:t>
      </w:r>
      <w:r w:rsidRPr="00FB6094">
        <w:rPr>
          <w:rStyle w:val="StyleBoldUnderline"/>
        </w:rPr>
        <w:t>The following acts are significant social customs in contemporary Loudon</w:t>
      </w:r>
      <w:r w:rsidRPr="00F07D8E">
        <w:rPr>
          <w:sz w:val="12"/>
        </w:rPr>
        <w:t xml:space="preserve">: </w:t>
      </w:r>
      <w:r w:rsidRPr="00FB6094">
        <w:rPr>
          <w:rStyle w:val="StyleBoldUnderline"/>
        </w:rPr>
        <w:t>certifying and registering the cause of death, the viewing and embalming of the corpse, placing notices in papers, the funeral cortege, the cremation ceremony</w:t>
      </w:r>
      <w:r w:rsidRPr="00F07D8E">
        <w:rPr>
          <w:sz w:val="12"/>
        </w:rPr>
        <w:t xml:space="preserve"> (when non-religious), </w:t>
      </w:r>
      <w:r w:rsidRPr="00FB6094">
        <w:rPr>
          <w:rStyle w:val="StyleBoldUnderline"/>
        </w:rPr>
        <w:t>the use of cards and letters of condolence and the sending of flowers</w:t>
      </w:r>
      <w:r w:rsidRPr="00F07D8E">
        <w:rPr>
          <w:sz w:val="12"/>
        </w:rPr>
        <w:t xml:space="preserve">. The following would appear to fit the description of ritual acts, although </w:t>
      </w:r>
      <w:r w:rsidRPr="00FB6094">
        <w:rPr>
          <w:rStyle w:val="StyleBoldUnderline"/>
        </w:rPr>
        <w:t>what makes a ritual authentic relies on the meaning extracted by the participants, not on the objects which are used</w:t>
      </w:r>
      <w:r w:rsidRPr="00F07D8E">
        <w:rPr>
          <w:sz w:val="12"/>
        </w:rPr>
        <w:t xml:space="preserve"> as props: the funeral service, certain burial and cremation rites, some wakes and memorial services and personal rites centring on memorial objects. For many people in Britain today, </w:t>
      </w:r>
      <w:r w:rsidRPr="00815BFF">
        <w:rPr>
          <w:rStyle w:val="StyleBoldUnderline"/>
          <w:highlight w:val="green"/>
        </w:rPr>
        <w:t>death rituals do have an existential dimension.</w:t>
      </w:r>
      <w:r w:rsidRPr="00F07D8E">
        <w:rPr>
          <w:sz w:val="12"/>
        </w:rPr>
        <w:t xml:space="preserve"> </w:t>
      </w:r>
      <w:r w:rsidRPr="00815BFF">
        <w:rPr>
          <w:rStyle w:val="StyleBoldUnderline"/>
          <w:highlight w:val="green"/>
        </w:rPr>
        <w:t>Indeed</w:t>
      </w:r>
      <w:r w:rsidRPr="00FB6094">
        <w:rPr>
          <w:rStyle w:val="StyleBoldUnderline"/>
        </w:rPr>
        <w:t xml:space="preserve">, for </w:t>
      </w:r>
      <w:r w:rsidRPr="00815BFF">
        <w:rPr>
          <w:rStyle w:val="StyleBoldUnderline"/>
          <w:highlight w:val="green"/>
        </w:rPr>
        <w:t>a lucky few the participation in ritual can afford the opportunity to transcend death altogether</w:t>
      </w:r>
      <w:r w:rsidRPr="00FB6094">
        <w:rPr>
          <w:rStyle w:val="StyleBoldUnderline"/>
        </w:rPr>
        <w:t>. Th</w:t>
      </w:r>
      <w:r w:rsidRPr="00F07D8E">
        <w:rPr>
          <w:sz w:val="12"/>
        </w:rPr>
        <w:t xml:space="preserve">e structure and lay-out of the funeral parlour and the crematorium, the black hearse, the show-room full of coffins and the touching epithets to be found in the book of remembrance all could be viewed as objectifications. </w:t>
      </w:r>
      <w:proofErr w:type="gramStart"/>
      <w:r w:rsidRPr="00F07D8E">
        <w:rPr>
          <w:sz w:val="12"/>
        </w:rPr>
        <w:t>expressed</w:t>
      </w:r>
      <w:proofErr w:type="gramEnd"/>
      <w:r w:rsidRPr="00F07D8E">
        <w:rPr>
          <w:sz w:val="12"/>
        </w:rPr>
        <w:t xml:space="preserve"> as part of the ritual process, of our representations of death as rebirth. However, as Moscovici (1984a) most certainly did not have custom and ritual in mind when he described the processes of objectification and anchoring it is possible that another process is at work, such as symbolization. Indeed, Joffe (1999) has noted that there is a great deal of overlap between objectification and symbohzation. Douglas (1966) states that, the modem Western world does not utilize or display neat patterns of pollution fears as the fabric of our society is too complex. However, it is possible to identify strange systems of belief that cluster around areas of ambiguity. These unfamiliar terrains are a source of ritual power. We have some less-than- fully rational feelings about the dead body, which is subject to strong pollution taboos. </w:t>
      </w:r>
      <w:r w:rsidRPr="00FB6094">
        <w:rPr>
          <w:rStyle w:val="StyleBoldUnderline"/>
        </w:rPr>
        <w:t>Precisely because of its decomposing and inert condition it is a singularly rich source for symbols. The things that we do to the body, such as dressing it, embalming it, en-coffining it, viewing it, cremating and/or burying it cannot be explained in purely rationalist terms. Harnessing our fears of pollution we make the corpse express our representations of life and death.</w:t>
      </w:r>
      <w:r w:rsidRPr="00F07D8E">
        <w:rPr>
          <w:sz w:val="12"/>
        </w:rPr>
        <w:t xml:space="preserve"> So, </w:t>
      </w:r>
      <w:r w:rsidRPr="00815BFF">
        <w:rPr>
          <w:rStyle w:val="Emphasis"/>
          <w:highlight w:val="green"/>
        </w:rPr>
        <w:t>contemporary mortuary practices cannot be dismissed as some kind of ritual shadows</w:t>
      </w:r>
      <w:r w:rsidRPr="00FB6094">
        <w:rPr>
          <w:rStyle w:val="Emphasis"/>
        </w:rPr>
        <w:t xml:space="preserve">. </w:t>
      </w:r>
      <w:r w:rsidRPr="00815BFF">
        <w:rPr>
          <w:rStyle w:val="StyleBoldUnderline"/>
          <w:highlight w:val="green"/>
        </w:rPr>
        <w:t>We all race questions of mortality,</w:t>
      </w:r>
      <w:r w:rsidRPr="00FB6094">
        <w:rPr>
          <w:rStyle w:val="StyleBoldUnderline"/>
        </w:rPr>
        <w:t xml:space="preserve"> whatever our culture</w:t>
      </w:r>
      <w:r w:rsidRPr="00F07D8E">
        <w:rPr>
          <w:sz w:val="12"/>
        </w:rPr>
        <w:t>. British representations of death are not only to be found in medical practice (science) or films, documentaries and newspapers (media)</w:t>
      </w:r>
      <w:proofErr w:type="gramStart"/>
      <w:r w:rsidRPr="00F07D8E">
        <w:rPr>
          <w:sz w:val="12"/>
        </w:rPr>
        <w:t>,</w:t>
      </w:r>
      <w:proofErr w:type="gramEnd"/>
      <w:r w:rsidRPr="00F07D8E">
        <w:rPr>
          <w:sz w:val="12"/>
        </w:rPr>
        <w:t xml:space="preserve"> they also exist in our death customs and rituals. </w:t>
      </w:r>
      <w:r w:rsidRPr="00FB6094">
        <w:rPr>
          <w:rStyle w:val="StyleBoldUnderline"/>
        </w:rPr>
        <w:t>These customary and ritual acts are replete with meaning. The</w:t>
      </w:r>
      <w:r w:rsidRPr="00F07D8E">
        <w:rPr>
          <w:sz w:val="12"/>
        </w:rPr>
        <w:t xml:space="preserve">y </w:t>
      </w:r>
      <w:r w:rsidRPr="00FB6094">
        <w:rPr>
          <w:rStyle w:val="StyleBoldUnderline"/>
        </w:rPr>
        <w:t>express our representations of death, serving as both vehicles of traditional representations and the means of effecting change</w:t>
      </w:r>
      <w:r w:rsidRPr="00F07D8E">
        <w:rPr>
          <w:sz w:val="12"/>
        </w:rPr>
        <w:t xml:space="preserve">. Like those of other cultures, the customs and rituals of our society are almost invisible and. for many, taking part in them can be a comfortable, almost mundane, experience. The purpose of all representations is to make something unfamiliar. </w:t>
      </w:r>
      <w:proofErr w:type="gramStart"/>
      <w:r w:rsidRPr="00F07D8E">
        <w:rPr>
          <w:sz w:val="12"/>
        </w:rPr>
        <w:t>or</w:t>
      </w:r>
      <w:proofErr w:type="gramEnd"/>
      <w:r w:rsidRPr="00F07D8E">
        <w:rPr>
          <w:sz w:val="12"/>
        </w:rPr>
        <w:t xml:space="preserve"> unfamiliarity itself familiar. (Moscovici 1984a: 25) The study of death would appear to provide an excellent opportunity for observing the processes whereby people make the unfamiliar familiar. What is unfamiliar about death is relatively obvious: the inert state of the body of a relative or patient: the body's remorseless change from human corpse to rotting carcass; the strange and unpredictable behavior of the grieving relative; the loss of family or friend or work roles. The list goes on. Almost everything about death seems unfamiliar. Probably this is true for all cultures. However, in the industrialized West, unfamiliarity is increased by two further factors. First, as I mentioned in Chapter 6, large numbers of the urban population are alienated from the natural world and do not often, if ever, see dying or dead animals. Second, the social organization of death is in the hands of a small group of professionals who guard their activities as jealously as the members of a medieval guild ever did. </w:t>
      </w:r>
      <w:r w:rsidRPr="00FB6094">
        <w:rPr>
          <w:rStyle w:val="StyleBoldUnderline"/>
        </w:rPr>
        <w:t>The representations we fabricate - of a scientific theory, a nation, an artefact, etc. - are always the result of a constant effort to make usual and actual something which is unfamiliar or which gives us a feeling of unfamilianty.</w:t>
      </w:r>
      <w:r w:rsidRPr="00F07D8E">
        <w:rPr>
          <w:sz w:val="12"/>
        </w:rPr>
        <w:t xml:space="preserve"> </w:t>
      </w:r>
      <w:r w:rsidRPr="00FB6094">
        <w:rPr>
          <w:rStyle w:val="StyleBoldUnderline"/>
        </w:rPr>
        <w:t>And through them we overcome it and integrate it into our mental and physical world which is thus enriched and transformed</w:t>
      </w:r>
      <w:r w:rsidRPr="00F07D8E">
        <w:rPr>
          <w:sz w:val="12"/>
        </w:rPr>
        <w:t xml:space="preserve">. (Moscovici 1984a: 27) Moscovici also considered those things that are 'like us, and yet not like us*, such as the mentally ill and those from another culture. Moscovici suggested that those things that fail to become familiar are pushed aside and are likely to be endowed with imaginary, often negative- characteristics. This is typical of the 'unfamiliar'. Thus, the corpse and those who deal with it are marginalized and subject to negative and quite erroneous characterizations. Both the death work professionals and the next of kin are contaminated by their contact with the polluting corpse. Moscovici (1984a) dismissed three other 'traditional* explanations of why we create representations, one of which is that groups create representations to filter information from the environment and thus control individual behavior. While he acknowledges that mere may be a certain amount of truth in this, his dismissal of this extremely significant explanation may have been over-hasty. After all, it would appear to be one of the implicit working hypotheses of many anthropological texts. For example, Bloch and Parry (1982) argue that the ritual celebration of death may be used to further those in power. This is doing more than just make the unfamiliar familiar. This theme of control can be seen to operate in modern society too. It is possible, for example, that the representation of the good medical death as painless was first created by doctors involved in a power struggle with the clergy at death beds during the nineteenth century. Medical practitioners continue to be involved in the promotion of the good medical death. This is to do with control, rather than with familiarization. As we would expect the dominant system into which the unfamiliar corpse and the recently bereaved are both integrated is that of the medical model. The unfamiliar corpse is anchored in medical knowledge. The dead body is treated much like a patient, the bereaved like the mentally ill. The classification and naming which is a sign mat anchoring has taken place is centred on medical descriptions of the cause of death. This in turn feeds into a discourse about whether the death was good or bad. There are other systems of classification. We also make use of age-old concepts of the sacred good death and the rebirth of the dying. When Moscovici first formulated the processes of anchoring and objectification he still had in mind the split between the reified world of science and the consensual world of common sense. Objectification, in particular, was envisaged as the process whereby intellectual ideas are made more concrete and physically accessible. Fortunately, the process of objectification still seems to make sense if we consensualize science. Once we have anchored a death into the context of medical science then we can objectify the death by delaying decomposition. To give another example: if we wish to construct the image of the medically controlled death it is possible to make this a physical reality by the application of fatal doses of opiates. Thus embalming and euthanasia become objectifications of our representations of the medical good death. Moscovici noted how we also objectify by means of language. The use of euphemisms and various labels peculiar to the funeral trade appear to fit this description. Embalming, for example, becomes 'hygienic treatment*. </w:t>
      </w:r>
      <w:r w:rsidRPr="00815BFF">
        <w:rPr>
          <w:rStyle w:val="StyleBoldUnderline"/>
          <w:highlight w:val="green"/>
        </w:rPr>
        <w:t>While I set out to discover our current social representations of death</w:t>
      </w:r>
      <w:r w:rsidRPr="00FB6094">
        <w:rPr>
          <w:rStyle w:val="StyleBoldUnderline"/>
        </w:rPr>
        <w:t xml:space="preserve">, </w:t>
      </w:r>
      <w:r w:rsidRPr="00815BFF">
        <w:rPr>
          <w:rStyle w:val="StyleBoldUnderline"/>
          <w:highlight w:val="green"/>
        </w:rPr>
        <w:t>at the outset I was not sure what form these representations would assume</w:t>
      </w:r>
      <w:r w:rsidRPr="00FB6094">
        <w:rPr>
          <w:rStyle w:val="StyleBoldUnderline"/>
        </w:rPr>
        <w:t xml:space="preserve">. However, </w:t>
      </w:r>
      <w:r w:rsidRPr="00815BFF">
        <w:rPr>
          <w:rStyle w:val="StyleBoldUnderline"/>
          <w:highlight w:val="green"/>
        </w:rPr>
        <w:t>the anthropological and historical literature had provided me with some ideas</w:t>
      </w:r>
      <w:r w:rsidRPr="00FB6094">
        <w:rPr>
          <w:rStyle w:val="StyleBoldUnderline"/>
        </w:rPr>
        <w:t xml:space="preserve">, namely, that </w:t>
      </w:r>
      <w:r w:rsidRPr="00815BFF">
        <w:rPr>
          <w:rStyle w:val="StyleBoldUnderline"/>
          <w:highlight w:val="green"/>
        </w:rPr>
        <w:t>societies tend to shape deaths into those that are good</w:t>
      </w:r>
      <w:r w:rsidRPr="00FB6094">
        <w:rPr>
          <w:rStyle w:val="StyleBoldUnderline"/>
        </w:rPr>
        <w:t xml:space="preserve">. </w:t>
      </w:r>
      <w:proofErr w:type="gramStart"/>
      <w:r w:rsidRPr="00815BFF">
        <w:rPr>
          <w:rStyle w:val="StyleBoldUnderline"/>
          <w:highlight w:val="green"/>
        </w:rPr>
        <w:t>bad</w:t>
      </w:r>
      <w:proofErr w:type="gramEnd"/>
      <w:r w:rsidRPr="00815BFF">
        <w:rPr>
          <w:rStyle w:val="StyleBoldUnderline"/>
          <w:highlight w:val="green"/>
        </w:rPr>
        <w:t xml:space="preserve">. </w:t>
      </w:r>
      <w:proofErr w:type="gramStart"/>
      <w:r w:rsidRPr="00815BFF">
        <w:rPr>
          <w:rStyle w:val="StyleBoldUnderline"/>
          <w:highlight w:val="green"/>
        </w:rPr>
        <w:t>natural</w:t>
      </w:r>
      <w:proofErr w:type="gramEnd"/>
      <w:r w:rsidRPr="00815BFF">
        <w:rPr>
          <w:rStyle w:val="StyleBoldUnderline"/>
          <w:highlight w:val="green"/>
        </w:rPr>
        <w:t xml:space="preserve"> and unnatural</w:t>
      </w:r>
      <w:r w:rsidRPr="00FB6094">
        <w:rPr>
          <w:rStyle w:val="StyleBoldUnderline"/>
        </w:rPr>
        <w:t xml:space="preserve">. It appears that Bloch and Parry's (1982) </w:t>
      </w:r>
      <w:r w:rsidRPr="00815BFF">
        <w:rPr>
          <w:rStyle w:val="StyleBoldUnderline"/>
          <w:highlight w:val="green"/>
        </w:rPr>
        <w:t>prediction that ideas of regeneration and rebirth are more weakly stressed in an industrialized</w:t>
      </w:r>
      <w:r w:rsidRPr="00FB6094">
        <w:rPr>
          <w:rStyle w:val="StyleBoldUnderline"/>
        </w:rPr>
        <w:t xml:space="preserve">, </w:t>
      </w:r>
      <w:r w:rsidRPr="00815BFF">
        <w:rPr>
          <w:rStyle w:val="StyleBoldUnderline"/>
          <w:highlight w:val="green"/>
        </w:rPr>
        <w:t>individualistic society is correct</w:t>
      </w:r>
      <w:r w:rsidRPr="00FB6094">
        <w:rPr>
          <w:rStyle w:val="StyleBoldUnderline"/>
        </w:rPr>
        <w:t xml:space="preserve">. However, </w:t>
      </w:r>
      <w:r w:rsidRPr="00815BFF">
        <w:rPr>
          <w:rStyle w:val="StyleBoldUnderline"/>
          <w:highlight w:val="green"/>
        </w:rPr>
        <w:t xml:space="preserve">we still need to anchor unfamiliar death and in this book I have tried to show how age-old representations of the good. </w:t>
      </w:r>
      <w:proofErr w:type="gramStart"/>
      <w:r w:rsidRPr="00815BFF">
        <w:rPr>
          <w:rStyle w:val="StyleBoldUnderline"/>
          <w:highlight w:val="green"/>
        </w:rPr>
        <w:t>bad</w:t>
      </w:r>
      <w:proofErr w:type="gramEnd"/>
      <w:r w:rsidRPr="00815BFF">
        <w:rPr>
          <w:rStyle w:val="StyleBoldUnderline"/>
          <w:highlight w:val="green"/>
        </w:rPr>
        <w:t xml:space="preserve">. </w:t>
      </w:r>
      <w:proofErr w:type="gramStart"/>
      <w:r w:rsidRPr="00815BFF">
        <w:rPr>
          <w:rStyle w:val="StyleBoldUnderline"/>
          <w:highlight w:val="green"/>
        </w:rPr>
        <w:t>natural</w:t>
      </w:r>
      <w:proofErr w:type="gramEnd"/>
      <w:r w:rsidRPr="00815BFF">
        <w:rPr>
          <w:rStyle w:val="StyleBoldUnderline"/>
          <w:highlight w:val="green"/>
        </w:rPr>
        <w:t xml:space="preserve"> and unnatural death continue to be utilized by professionals and bereaved alike</w:t>
      </w:r>
      <w:r w:rsidRPr="00FB6094">
        <w:rPr>
          <w:rStyle w:val="StyleBoldUnderline"/>
        </w:rPr>
        <w:t>.</w:t>
      </w:r>
      <w:r>
        <w:rPr>
          <w:rStyle w:val="StyleBoldUnderline"/>
        </w:rPr>
        <w:t xml:space="preserve"> </w:t>
      </w:r>
      <w:r w:rsidRPr="00F07D8E">
        <w:rPr>
          <w:sz w:val="12"/>
        </w:rPr>
        <w:t xml:space="preserve">During the eighteenth and nineteenth century representations of dying changed along with medical innovations. Dying was increasingly viewed as a process that could be made painless through the application of powerful painkillers. Willi the development of a secular climate of opinion, however, not only did the manner of the good death change but also its meaning. In brief for many people it became profane. The good death was no longer concerned with the fate of the soul; it was concerned only with the character of the physical event. The medical notion of good death continues to be the dominant representation of good deaths and the hospital environment appears to provide the optimal degree of control. We can manipulate the lime, location and expression of death. So, with the exception of self-sacrifice or murder, medical science provides the best conditions for the human control and manipulation of the process of dying. Bloch and Parry (1982) suggest that the key to a good death is a sense of control. As it happens, the illusion of human control over life and death can be enjoyed from within the medical model and deaths that require some kind of medical intervention and/or hospitalization seem good candidates for becoming good deaths, as I found to be the case. The cause of death is of crucial importance to any type of good death because the type of disease has an impact on such factors as awareness, preparation and consciousness of the dying person. Managing to orchestrate a medical good death has become the concern of medical practitioners. However, as I mentioned earlier, this does not just influence the behaviour of medical personnel in the hospital, home or hospice. It has also influenced the behaviour of those deathwork professionals who deal with the corpse. The coroner, registrar and funeral director are all involved in a medical discourse about death that is partly concerned with presenting the image of the painless, sleep-like death. Deaths that do not conform to this stereotype - the bad medical deaths and particularly those that do not produce a reposeful corpse (Prior 1989: 160) - galvanize the death-work professional into hiding or disguising the facts of the death (Bradbury 1996). This professional good practice is justified as being a way of protecting the bereaved. The professional's image of the bereaved, whose grief is potentially 'pathological", is engendered by the application of a medical model to grief as well as to the medical good and bad deaths. </w:t>
      </w:r>
      <w:proofErr w:type="gramStart"/>
      <w:r w:rsidRPr="00F07D8E">
        <w:rPr>
          <w:sz w:val="12"/>
        </w:rPr>
        <w:t>In a reaction against a perceived excess of medical intervention in the process of dying, the term 'natural death" has recently enjoyed a comeback.</w:t>
      </w:r>
      <w:proofErr w:type="gramEnd"/>
      <w:r w:rsidRPr="00F07D8E">
        <w:rPr>
          <w:sz w:val="12"/>
        </w:rPr>
        <w:t xml:space="preserve"> While coroners" courts have been using the expression for some time, talk about dying 'naturally* was unfashionable during the modem era. With increasing longevity and changing death trajectories our conceptions of a good way of dying are being revolutionized. </w:t>
      </w:r>
      <w:proofErr w:type="gramStart"/>
      <w:r w:rsidRPr="00F07D8E">
        <w:rPr>
          <w:sz w:val="12"/>
        </w:rPr>
        <w:t>Rejecting scenarios that seem depersonalizing and over-medicalized.</w:t>
      </w:r>
      <w:proofErr w:type="gramEnd"/>
      <w:r w:rsidRPr="00F07D8E">
        <w:rPr>
          <w:sz w:val="12"/>
        </w:rPr>
        <w:t xml:space="preserve"> </w:t>
      </w:r>
      <w:proofErr w:type="gramStart"/>
      <w:r w:rsidRPr="00F07D8E">
        <w:rPr>
          <w:sz w:val="12"/>
        </w:rPr>
        <w:t>people</w:t>
      </w:r>
      <w:proofErr w:type="gramEnd"/>
      <w:r w:rsidRPr="00F07D8E">
        <w:rPr>
          <w:sz w:val="12"/>
        </w:rPr>
        <w:t xml:space="preserve"> are now exploring 'new* ways of dying. From the start the natural death movement cannily anchored itself in people's consciousness by affiliating itself with a very successful representation (and movement): the natural birth movement. There are many differences between giving birth and dying and the affinity between the two does not stand close scrutiny. Yet the use of the title worked and everyone, particularly the media, knew exactly what the movement's leaders were saying. Moscovici described two roles of representations. The first is that they 'conventualise the objects, persons and events we encounter" (1984a: 7). The grouping of these objects, persons and events into models helps to structure an otherwise chaotic universe. So death is conventualized by the representations we have formed about the dead body and the grieving relative. The second is that they are prescriptive, 'that is, they impose themselves upon us with an irresistible force" (1984a: 9). Examples of the prescriptive nature of our representations of death abound. In our moment of deepest grief we warmly thank the doctor and are meticulously careful to be compliant, polite and composed. We find ourselves describing the deaths of our loved ones as good, although we are hard put to find a reason. Thus calling a death good or bad may not be about believing it is either good or bad, but simply gives the survivors a socially acceptable handle on tins most taboo of topics. As Moscovici notes: By setting a conventional sign of reality on the one hand, and, on the other, by prescribing through tradition and age-old structures, what we perceive and imagine, these creatures of thought, which are representations, end up by constituting an actual environment. (Moscovici 1984a: 12, original italics) </w:t>
      </w:r>
      <w:proofErr w:type="gramStart"/>
      <w:r w:rsidRPr="00F07D8E">
        <w:rPr>
          <w:sz w:val="12"/>
        </w:rPr>
        <w:t>Thus the anchoring of death as good or bad in sacred, medical or natural terms confines the participants to a pattern of behaviour and rules.</w:t>
      </w:r>
      <w:proofErr w:type="gramEnd"/>
      <w:r w:rsidRPr="00F07D8E">
        <w:rPr>
          <w:sz w:val="12"/>
        </w:rPr>
        <w:t xml:space="preserve"> Clearly the representation of the good or bad death is the concern of the living, yet it constrains those same people when it is their turn to die. I do not wish to suggest that this representation of death is used cynically by the professionals. They genuinely believe they are making life easier for the bereaved. Discussions by death-workers of their own experiences of bereavement suggest that they use the same representations of the good death when they lose someone they love. </w:t>
      </w:r>
      <w:proofErr w:type="gramStart"/>
      <w:r w:rsidRPr="00F07D8E">
        <w:rPr>
          <w:sz w:val="12"/>
        </w:rPr>
        <w:t>Significantly.</w:t>
      </w:r>
      <w:proofErr w:type="gramEnd"/>
      <w:r w:rsidRPr="00F07D8E">
        <w:rPr>
          <w:sz w:val="12"/>
        </w:rPr>
        <w:t xml:space="preserve"> I found that they appear just as vulnerable to conflict with those in control as the non-professional bereaved. We do not just occupy roles like a theatre troupe (Goffinan 1959). We also compete and argue. I agree with Billig (1986) in his call for the merging of the theatre and game metaphors. As I hope will have become apparent in Chapter 6. The discourse about the good and bad death is 'argumentative'. As Moscovici (1984a) notes, when one person's classification of an object or an event is imposed on another's they convey a bundle of expectations as to how the other person should respond. There is no guarantee that the other person will agree. I found that the bereaved kin were not at all passive about classifying their partner's death as good or bad and they certainly do not always share the same representation as the deathwork professional. We can observe a tussle for power in those instances where the bereaved's representations of death are not in accordance with those of the professionals". We might imagine that the outcome of such negotiations or arguments would be predictable, given that the professional is usually in a position of power over their bereaved client. Yet I found that despite their distress, families stubbornly resist the constraints imposed by the professionals and the professionals" personal representation of the death, and still manage to win the day by reinstating their own personal representations after the disposal of the body. We should be wary of constructing 'definitions" of the good death. Given the popularity of the good death in literature of the social sciences (Aries 1974,1933; Beier 1989; Bradbury 1993a. 1996; Kellehear 1990; Sanierel 1995; Small 1993; Walter 1994) it ts possible that the lay population will appropriate, and in the process distort, mis 'scientific knowledge" about the good and bad ways of doing a death. Re-presenting the healthy grief Just as the medical model dominates our representations of the good and bad death, I have argued that grief has been similarly medicalized. For decades psychologists have viewed grief as the archetypal individual experience. Counsellors, therapists, journalists and the bereaved themselves have been looking for symptoms, stages and outcomes which they believe to be concrete phenomena, like a tumour or a fracture, rather than a social representation of loss. The anchoring of bereavement in the grief reaction simultaneously constrains the sorrowful person and reassures the observer about all those chaotic and powerful expressions of loss. That which was disturbing and unknown becomes the known, belonging to a category and with a familiar set of characteristics. The psychiatric and psychological research into grief lias failed to appreciate the social nature of grief as mourning </w:t>
      </w:r>
      <w:proofErr w:type="gramStart"/>
      <w:r w:rsidRPr="00F07D8E">
        <w:rPr>
          <w:sz w:val="12"/>
        </w:rPr>
        <w:t>individuals</w:t>
      </w:r>
      <w:proofErr w:type="gramEnd"/>
      <w:r w:rsidRPr="00F07D8E">
        <w:rPr>
          <w:sz w:val="12"/>
        </w:rPr>
        <w:t xml:space="preserve"> battle to rebuild their damaged selves. I found mat my respondents had a notion of grief as something mat might turn into a life-tlireatenmg disease. These women did not have to be apprenticed into knowing about this representation, for it permeates our popular culture. So just as I tapped into the representations of good and bad deaths as salient features in the interviews themselves, the psychiatric and psychological research into the grief reaction, discussed in the last chapter, tapped not the reality of grief as a disease but social representations of grief as a disease. Representations, however, have a habit of becoming realities. These studies remain fascinating and important, even though the psychiatrists and psychologists conducting them did not discover what they thought they had. </w:t>
      </w:r>
      <w:proofErr w:type="gramStart"/>
      <w:r w:rsidRPr="00F07D8E">
        <w:rPr>
          <w:sz w:val="12"/>
        </w:rPr>
        <w:t>The use of quantitative research tools, in which the researcher sets the agenda, may have obscured the process of re-presentation.</w:t>
      </w:r>
      <w:proofErr w:type="gramEnd"/>
      <w:r w:rsidRPr="00F07D8E">
        <w:rPr>
          <w:sz w:val="12"/>
        </w:rPr>
        <w:t xml:space="preserve"> </w:t>
      </w:r>
      <w:r w:rsidRPr="00FB6094">
        <w:rPr>
          <w:rStyle w:val="StyleBoldUnderline"/>
        </w:rPr>
        <w:t>It has been argued that the postmodern era, which has been developing at some pace over the last few decades, represents a chance for the re-enchantment of society, a welcome return of the 'subject</w:t>
      </w:r>
      <w:r w:rsidRPr="00F07D8E">
        <w:rPr>
          <w:sz w:val="12"/>
        </w:rPr>
        <w:t xml:space="preserve">* (Bauman 1992b). However, there are problems associated with this. </w:t>
      </w:r>
      <w:r w:rsidRPr="00FB6094">
        <w:rPr>
          <w:rStyle w:val="StyleBoldUnderline"/>
        </w:rPr>
        <w:t>As Bauman notes 'the post-modem mind seems to condemn everything, propose nothing' (1992b: 9).</w:t>
      </w:r>
      <w:r w:rsidRPr="00F07D8E">
        <w:rPr>
          <w:sz w:val="12"/>
        </w:rPr>
        <w:t xml:space="preserve"> The wholescale demolition and deconstruction of our modem and objective view of the world can engender fear of the void. </w:t>
      </w:r>
      <w:r w:rsidRPr="00FB6094">
        <w:rPr>
          <w:rStyle w:val="StyleBoldUnderline"/>
        </w:rPr>
        <w:t xml:space="preserve">Thus we attack the medical model and dismantle the safe, reassuring descriptions of the stages of dying, the good medical death and healthy grief and in their place seem </w:t>
      </w:r>
      <w:r w:rsidRPr="00FB6094">
        <w:rPr>
          <w:rStyle w:val="Emphasis"/>
        </w:rPr>
        <w:t>to leave nothing but variety and choice</w:t>
      </w:r>
      <w:r w:rsidRPr="00F07D8E">
        <w:rPr>
          <w:sz w:val="12"/>
        </w:rPr>
        <w:t xml:space="preserve">. Incoherence seems to be postmodernism s distinctive feature. </w:t>
      </w:r>
      <w:r w:rsidRPr="00B25A29">
        <w:rPr>
          <w:rStyle w:val="Emphasis"/>
        </w:rPr>
        <w:t>Bauman would argue that we are tearing down the power- supported structure of the modem era, the false truths that were constructed out of a desperate search for structure and order that followed on the heels of the Renaissance</w:t>
      </w:r>
      <w:r w:rsidRPr="00F07D8E">
        <w:rPr>
          <w:sz w:val="12"/>
        </w:rPr>
        <w:t xml:space="preserve">. </w:t>
      </w:r>
      <w:r w:rsidRPr="00B25A29">
        <w:rPr>
          <w:rStyle w:val="Emphasis"/>
        </w:rPr>
        <w:t>But this does not lessen those private fears which are expressed in the contemporary mania for the DIY solutions</w:t>
      </w:r>
      <w:r w:rsidRPr="00F07D8E">
        <w:rPr>
          <w:sz w:val="12"/>
        </w:rPr>
        <w:t xml:space="preserve"> </w:t>
      </w:r>
      <w:r w:rsidRPr="00B25A29">
        <w:rPr>
          <w:rStyle w:val="StyleBoldUnderline"/>
        </w:rPr>
        <w:t>poignantly illustrated by the natural death movement, in which dying individuals are encouraged to 'take on' their own deaths and to draw comfort from the imagined community of fellow natural death supporters.</w:t>
      </w:r>
      <w:r>
        <w:rPr>
          <w:rStyle w:val="StyleBoldUnderline"/>
        </w:rPr>
        <w:t xml:space="preserve"> </w:t>
      </w:r>
      <w:r w:rsidRPr="00B25A29">
        <w:rPr>
          <w:rStyle w:val="StyleBoldUnderline"/>
        </w:rPr>
        <w:t xml:space="preserve">Death is a physical event that turns the subjective self into an objective other and for this reason represents something of a challenge to our conception of this brave new world. My exploration of contemporary deathways revealed them to be both traditional and innovative. </w:t>
      </w:r>
      <w:r w:rsidRPr="00F07D8E">
        <w:rPr>
          <w:sz w:val="12"/>
        </w:rPr>
        <w:t xml:space="preserve">With apparent ease we seem to be able to accept both continuity and change, that fine balance which enables us to draw an embalmed corpse on a horse-drawn hearse to the local crematorium for a service with a priest. Despite the rapid rate of change over the past couple of centuries there seems little sign that our belief in immortality has been genuinely deconstructed, thus causing an over-emphasis of the here and now which is so often described as a sign of postmodernisni's holdover us (Bauman 1992b). There is little that is either 'ephemeral* or 'evanescent* about planting a tree or erecting a headstone (Bauman 1992b). </w:t>
      </w:r>
      <w:r w:rsidRPr="00B25A29">
        <w:rPr>
          <w:rStyle w:val="StyleBoldUnderline"/>
        </w:rPr>
        <w:t>Many of the social representations of death and the customs and rituals which express them do act as a balm to the survivors. These funerals are rites of passage which send our loved ones to the other world. There is symbolism to gather by the arrnful if we only know where to look</w:t>
      </w:r>
      <w:r w:rsidRPr="00F07D8E">
        <w:rPr>
          <w:sz w:val="12"/>
        </w:rPr>
        <w:t>: the floral tribute that shouts' FOREVER"; the kitsch condolence card bedecked with doves; the visit to the funeral director's chapel to see a corpse pumped full of formaldehyde; the poem recited on a favourite hilltop as the wind catches the ashes as they are poured from their urn; the dedicated bench in the park</w:t>
      </w:r>
      <w:r w:rsidRPr="00B25A29">
        <w:rPr>
          <w:rStyle w:val="Emphasis"/>
        </w:rPr>
        <w:t xml:space="preserve">. The British way of death cannot be explained away in terms of mindless tradition, the dominance of the medical profession or the seductive force of consumerism. These acts are full of the meanings of love, life and the hereafter. </w:t>
      </w:r>
    </w:p>
    <w:p w:rsidR="00B74000" w:rsidRDefault="00B74000" w:rsidP="00B74000"/>
    <w:p w:rsidR="00B74000" w:rsidRDefault="00B74000" w:rsidP="00B74000">
      <w:pPr>
        <w:pStyle w:val="Heading3"/>
      </w:pPr>
      <w:r>
        <w:t xml:space="preserve">AT: Symbolic Value </w:t>
      </w:r>
    </w:p>
    <w:p w:rsidR="00B74000" w:rsidRPr="00B74000" w:rsidRDefault="00B74000" w:rsidP="00B74000"/>
    <w:p w:rsidR="00B74000" w:rsidRPr="00115090" w:rsidRDefault="00B74000" w:rsidP="00B74000">
      <w:pPr>
        <w:pStyle w:val="Heading4"/>
        <w:rPr>
          <w:rFonts w:cs="Arial"/>
        </w:rPr>
      </w:pPr>
      <w:r w:rsidRPr="00115090">
        <w:rPr>
          <w:rFonts w:cs="Arial"/>
        </w:rPr>
        <w:t xml:space="preserve">No link---death’s symbolic value </w:t>
      </w:r>
      <w:r w:rsidRPr="00115090">
        <w:rPr>
          <w:rFonts w:cs="Arial"/>
          <w:u w:val="single"/>
        </w:rPr>
        <w:t>does not deny the value of life</w:t>
      </w:r>
      <w:r w:rsidRPr="00115090">
        <w:rPr>
          <w:rFonts w:cs="Arial"/>
        </w:rPr>
        <w:t>---the option to continue living should always be available</w:t>
      </w:r>
    </w:p>
    <w:p w:rsidR="00B74000" w:rsidRDefault="00B74000" w:rsidP="00B74000"/>
    <w:p w:rsidR="00B74000" w:rsidRPr="00B74000" w:rsidRDefault="00B74000" w:rsidP="00B74000">
      <w:pPr>
        <w:rPr>
          <w:rStyle w:val="StyleStyleBold12pt"/>
        </w:rPr>
      </w:pPr>
      <w:r w:rsidRPr="00B74000">
        <w:rPr>
          <w:rStyle w:val="StyleStyleBold12pt"/>
        </w:rPr>
        <w:t>Kacou 8</w:t>
      </w:r>
    </w:p>
    <w:p w:rsidR="00B74000" w:rsidRPr="00B74000" w:rsidRDefault="00B74000" w:rsidP="00B74000">
      <w:r w:rsidRPr="00B74000">
        <w:t>(Amien Kacou 8 WHY EVEN MIND</w:t>
      </w:r>
      <w:proofErr w:type="gramStart"/>
      <w:r w:rsidRPr="00B74000">
        <w:t>?On</w:t>
      </w:r>
      <w:proofErr w:type="gramEnd"/>
      <w:r w:rsidRPr="00B74000">
        <w:t xml:space="preserve"> The A Priori Value Of “Life” Cosmos and History: The Journal of Natural and Social Philosophy, Vol 4, No 1-2 (2008) cosmosandhistory.org/index.php/journal/article/view/92/184)</w:t>
      </w:r>
    </w:p>
    <w:p w:rsidR="00B74000" w:rsidRPr="00B74000" w:rsidRDefault="00B74000" w:rsidP="00B74000">
      <w:pPr>
        <w:pStyle w:val="card"/>
      </w:pPr>
      <w:r w:rsidRPr="00B74000">
        <w:t>I. What we mean (in more detail) Regardless of whether or not we find that it is the “fundamental question” of philosophy,[8] we can see that judging whether life is or is not worth living is, in one sense at least, when understood with a general character, a fundamentally philosophical question. The question calls on the living individual to make a value judgment (which seems of the most serious extent) about the condition it most basically, most generally, and in a sense most intimately, “finds itself” in—and in this sense, the question must be seen as a “personal” one</w:t>
      </w:r>
      <w:proofErr w:type="gramStart"/>
      <w:r w:rsidRPr="00B74000">
        <w:t>.[</w:t>
      </w:r>
      <w:proofErr w:type="gramEnd"/>
      <w:r w:rsidRPr="00B74000">
        <w:t>9] But the judgment called for only becomes especially interesting for philosophical exercise once we attempt to make it “objective,” so to speak. On the one hand</w:t>
      </w:r>
      <w:r w:rsidRPr="00B74000">
        <w:rPr>
          <w:rStyle w:val="StyleBoldUnderline"/>
        </w:rPr>
        <w:t xml:space="preserve">, </w:t>
      </w:r>
      <w:r w:rsidRPr="00815BFF">
        <w:rPr>
          <w:rStyle w:val="StyleBoldUnderline"/>
          <w:highlight w:val="green"/>
        </w:rPr>
        <w:t>from a “subjective” point of view, the ques</w:t>
      </w:r>
      <w:r w:rsidRPr="00B74000">
        <w:rPr>
          <w:rStyle w:val="StyleBoldUnderline"/>
        </w:rPr>
        <w:t xml:space="preserve">tion whether life is </w:t>
      </w:r>
      <w:r w:rsidRPr="00B74000">
        <w:t xml:space="preserve">or is not </w:t>
      </w:r>
      <w:r w:rsidRPr="00B74000">
        <w:rPr>
          <w:rStyle w:val="StyleBoldUnderline"/>
        </w:rPr>
        <w:t xml:space="preserve">worth living </w:t>
      </w:r>
      <w:r w:rsidRPr="00815BFF">
        <w:rPr>
          <w:rStyle w:val="StyleBoldUnderline"/>
          <w:highlight w:val="green"/>
        </w:rPr>
        <w:t>reduces simply to the question whether</w:t>
      </w:r>
      <w:r w:rsidRPr="00B74000">
        <w:rPr>
          <w:rStyle w:val="StyleBoldUnderline"/>
        </w:rPr>
        <w:t xml:space="preserve"> or not</w:t>
      </w:r>
      <w:r w:rsidRPr="00B74000">
        <w:t>—or how—</w:t>
      </w:r>
      <w:r w:rsidRPr="00815BFF">
        <w:rPr>
          <w:rStyle w:val="StyleBoldUnderline"/>
          <w:highlight w:val="green"/>
        </w:rPr>
        <w:t>we the living</w:t>
      </w:r>
      <w:r w:rsidRPr="00B74000">
        <w:t xml:space="preserve"> already in fact, in our variable situations, </w:t>
      </w:r>
      <w:r w:rsidRPr="00815BFF">
        <w:rPr>
          <w:rStyle w:val="StyleBoldUnderline"/>
          <w:highlight w:val="green"/>
        </w:rPr>
        <w:t>desire</w:t>
      </w:r>
      <w:r w:rsidRPr="00B74000">
        <w:rPr>
          <w:rStyle w:val="StyleBoldUnderline"/>
        </w:rPr>
        <w:t xml:space="preserve"> or not </w:t>
      </w:r>
      <w:r w:rsidRPr="00815BFF">
        <w:rPr>
          <w:rStyle w:val="StyleBoldUnderline"/>
          <w:highlight w:val="green"/>
        </w:rPr>
        <w:t>to live</w:t>
      </w:r>
      <w:r w:rsidRPr="00B74000">
        <w:t>. Its answer is a function of descriptions of motivational dispositions as they may vary from individual to individual and circumstance to circumstance. (For instance, some may find certain cases of euthanasia justified, or find certain forms of suicide honorable.) In other words, from a subjective point of view</w:t>
      </w:r>
      <w:r w:rsidRPr="00B74000">
        <w:rPr>
          <w:rStyle w:val="StyleBoldUnderline"/>
        </w:rPr>
        <w:t xml:space="preserve">, the answer would simply be that </w:t>
      </w:r>
      <w:r w:rsidRPr="00815BFF">
        <w:rPr>
          <w:rStyle w:val="StyleBoldUnderline"/>
          <w:highlight w:val="green"/>
        </w:rPr>
        <w:t>life is worth living to the extent that</w:t>
      </w:r>
      <w:r w:rsidRPr="00B74000">
        <w:rPr>
          <w:rStyle w:val="StyleBoldUnderline"/>
        </w:rPr>
        <w:t xml:space="preserve">, while we could have a different attitude, </w:t>
      </w:r>
      <w:r w:rsidRPr="00815BFF">
        <w:rPr>
          <w:rStyle w:val="Emphasis"/>
          <w:highlight w:val="green"/>
        </w:rPr>
        <w:t>we just happen to want it</w:t>
      </w:r>
      <w:r w:rsidRPr="00B74000">
        <w:t xml:space="preserve"> (to be disposed towards it), </w:t>
      </w:r>
      <w:r w:rsidRPr="00B74000">
        <w:rPr>
          <w:rStyle w:val="StyleBoldUnderline"/>
        </w:rPr>
        <w:t xml:space="preserve">perhaps </w:t>
      </w:r>
      <w:r w:rsidRPr="00815BFF">
        <w:rPr>
          <w:rStyle w:val="StyleBoldUnderline"/>
          <w:highlight w:val="green"/>
        </w:rPr>
        <w:t>in light of circumstantial considerations</w:t>
      </w:r>
      <w:r w:rsidRPr="00B74000">
        <w:t xml:space="preserve">. And, thus, </w:t>
      </w:r>
      <w:r w:rsidRPr="00815BFF">
        <w:rPr>
          <w:rStyle w:val="StyleBoldUnderline"/>
          <w:highlight w:val="green"/>
        </w:rPr>
        <w:t>the question could be quickly addressed</w:t>
      </w:r>
      <w:r w:rsidRPr="00B74000">
        <w:rPr>
          <w:rStyle w:val="StyleBoldUnderline"/>
        </w:rPr>
        <w:t xml:space="preserve"> in some cases, </w:t>
      </w:r>
      <w:r w:rsidRPr="00815BFF">
        <w:rPr>
          <w:rStyle w:val="Emphasis"/>
          <w:highlight w:val="green"/>
        </w:rPr>
        <w:t xml:space="preserve">without </w:t>
      </w:r>
      <w:r w:rsidRPr="00115090">
        <w:rPr>
          <w:rStyle w:val="Emphasis"/>
        </w:rPr>
        <w:t xml:space="preserve">much need for </w:t>
      </w:r>
      <w:r w:rsidRPr="00815BFF">
        <w:rPr>
          <w:rStyle w:val="Emphasis"/>
          <w:highlight w:val="green"/>
        </w:rPr>
        <w:t>philosophical inquiry</w:t>
      </w:r>
      <w:r w:rsidRPr="00B74000">
        <w:t xml:space="preserve">—except perhaps on collateral issues. Similarly, typical answers referring simply to how “fun” or “beautiful” life is, or (perhaps the contemporary scientist’s favorite) how “fascinating” or “mysterious”—these answers are, as stated, inadequate for our purposes, to the extent that they are primitive (uncritical) generalizations expressing our preexisting desire for (or infatuation with) life. On the other hand, from a point of view that purports to be “objective,” we must have a more complex approach. We must “problematize” the value of life in general. The question is not simply whether (or how, or even why in the broad sense of an explanation) we happen to desire or not to live, but rather whether (or why in the narrow sense of a justification) we should or should not ever desire to live in the first place. a. The objective approach In seeking a justification, we must look, beyond the mere “freedom” (or given-ness) of any primitive desire, for something like a final “authority” that we could show through some fact or logical </w:t>
      </w:r>
      <w:proofErr w:type="gramStart"/>
      <w:r w:rsidRPr="00B74000">
        <w:t>inference[</w:t>
      </w:r>
      <w:proofErr w:type="gramEnd"/>
      <w:r w:rsidRPr="00B74000">
        <w:t xml:space="preserve">10] to make us “right” (i.e., as a matter of reasoning) to have such a desire. In other words, we must try to present life as being instrumental or not to some uncontested value (or purpose)—and, thus, as either “useful” or “futile.” In this sense, the word “meaningful” (pertaining to life) would be basically synonymous with the word “useful”—a relation between objects and moments, on the one hand, and how what we value can be served, on the other hand. In addition, we do not look for conditions that would sustain or increase the value of a proposed venture; we look for a </w:t>
      </w:r>
      <w:r w:rsidRPr="00B74000">
        <w:rPr>
          <w:rStyle w:val="StyleBoldUnderline"/>
        </w:rPr>
        <w:t>demonstration that the venture can have any value</w:t>
      </w:r>
      <w:r w:rsidRPr="00B74000">
        <w:t xml:space="preserve">. Accordingly, in order to find the objective position, we must avoid in our picture of life or death any variable circumstance that could be taken to make either one of them arbitrarily more or less attractive or pursuable. Furthermore, </w:t>
      </w:r>
      <w:r w:rsidRPr="00815BFF">
        <w:rPr>
          <w:rStyle w:val="StyleBoldUnderline"/>
          <w:highlight w:val="green"/>
        </w:rPr>
        <w:t>any</w:t>
      </w:r>
      <w:r w:rsidRPr="00B74000">
        <w:rPr>
          <w:rStyle w:val="StyleBoldUnderline"/>
        </w:rPr>
        <w:t xml:space="preserve"> </w:t>
      </w:r>
      <w:r w:rsidRPr="00815BFF">
        <w:rPr>
          <w:rStyle w:val="StyleBoldUnderline"/>
          <w:highlight w:val="green"/>
        </w:rPr>
        <w:t>description of</w:t>
      </w:r>
      <w:r w:rsidRPr="00B74000">
        <w:rPr>
          <w:rStyle w:val="StyleBoldUnderline"/>
        </w:rPr>
        <w:t xml:space="preserve"> how we </w:t>
      </w:r>
      <w:r w:rsidRPr="00815BFF">
        <w:rPr>
          <w:rStyle w:val="StyleBoldUnderline"/>
          <w:highlight w:val="green"/>
        </w:rPr>
        <w:t>desire to live may</w:t>
      </w:r>
      <w:r w:rsidRPr="00B74000">
        <w:rPr>
          <w:rStyle w:val="StyleBoldUnderline"/>
        </w:rPr>
        <w:t xml:space="preserve"> well </w:t>
      </w:r>
      <w:r w:rsidRPr="00815BFF">
        <w:rPr>
          <w:rStyle w:val="StyleBoldUnderline"/>
          <w:highlight w:val="green"/>
        </w:rPr>
        <w:t>entail conditions under which we would not prefer to live</w:t>
      </w:r>
      <w:r w:rsidRPr="00B74000">
        <w:rPr>
          <w:rStyle w:val="StyleBoldUnderline"/>
        </w:rPr>
        <w:t xml:space="preserve">. But </w:t>
      </w:r>
      <w:r w:rsidRPr="00815BFF">
        <w:rPr>
          <w:rStyle w:val="Emphasis"/>
          <w:highlight w:val="green"/>
        </w:rPr>
        <w:t>even if such conditions exist</w:t>
      </w:r>
      <w:r w:rsidRPr="00815BFF">
        <w:rPr>
          <w:rStyle w:val="StyleBoldUnderline"/>
          <w:highlight w:val="green"/>
        </w:rPr>
        <w:t>, it does not</w:t>
      </w:r>
      <w:r w:rsidRPr="00B74000">
        <w:rPr>
          <w:rStyle w:val="StyleBoldUnderline"/>
        </w:rPr>
        <w:t xml:space="preserve"> necessarily </w:t>
      </w:r>
      <w:r w:rsidRPr="00815BFF">
        <w:rPr>
          <w:rStyle w:val="StyleBoldUnderline"/>
          <w:highlight w:val="green"/>
        </w:rPr>
        <w:t>follow that life is without value when those conditions prevail</w:t>
      </w:r>
      <w:r w:rsidRPr="00B74000">
        <w:t xml:space="preserve">. Indeed, by analogy, </w:t>
      </w:r>
      <w:r w:rsidRPr="00815BFF">
        <w:rPr>
          <w:rStyle w:val="StyleBoldUnderline"/>
          <w:highlight w:val="green"/>
        </w:rPr>
        <w:t>that we would prefer ten dollars to five</w:t>
      </w:r>
      <w:r w:rsidRPr="00B74000">
        <w:rPr>
          <w:rStyle w:val="StyleBoldUnderline"/>
        </w:rPr>
        <w:t xml:space="preserve"> dollars </w:t>
      </w:r>
      <w:r w:rsidRPr="00815BFF">
        <w:rPr>
          <w:rStyle w:val="StyleBoldUnderline"/>
          <w:highlight w:val="green"/>
        </w:rPr>
        <w:t>if we could choose does not mean</w:t>
      </w:r>
      <w:r w:rsidRPr="00B74000">
        <w:rPr>
          <w:rStyle w:val="StyleBoldUnderline"/>
        </w:rPr>
        <w:t xml:space="preserve"> at all </w:t>
      </w:r>
      <w:r w:rsidRPr="00815BFF">
        <w:rPr>
          <w:rStyle w:val="StyleBoldUnderline"/>
          <w:highlight w:val="green"/>
        </w:rPr>
        <w:t>that the five dollars would</w:t>
      </w:r>
      <w:r w:rsidRPr="00B74000">
        <w:rPr>
          <w:rStyle w:val="StyleBoldUnderline"/>
        </w:rPr>
        <w:t xml:space="preserve"> then </w:t>
      </w:r>
      <w:r w:rsidRPr="00815BFF">
        <w:rPr>
          <w:rStyle w:val="StyleBoldUnderline"/>
          <w:highlight w:val="green"/>
        </w:rPr>
        <w:t>have no value</w:t>
      </w:r>
      <w:r w:rsidRPr="00815BFF">
        <w:rPr>
          <w:highlight w:val="green"/>
        </w:rPr>
        <w:t>.</w:t>
      </w:r>
      <w:r w:rsidRPr="00B74000">
        <w:t xml:space="preserve"> Other example: </w:t>
      </w:r>
      <w:r w:rsidRPr="00B74000">
        <w:rPr>
          <w:rStyle w:val="StyleBoldUnderline"/>
        </w:rPr>
        <w:t xml:space="preserve">that we would happily accept an ice cream cone if it were free but refuse it if we had to pay for it does not mean at all that ice cream has no value to us. </w:t>
      </w:r>
      <w:r w:rsidRPr="00B74000">
        <w:t>The distinction can be expressed as follows: the value of ice cream in light of its cost, we call its a posteriori value; the value of ice cream irrespective of its cost, we call its a priori value.</w:t>
      </w:r>
      <w:r>
        <w:t xml:space="preserve"> </w:t>
      </w:r>
      <w:r w:rsidRPr="00815BFF">
        <w:rPr>
          <w:rStyle w:val="StyleBoldUnderline"/>
          <w:highlight w:val="green"/>
        </w:rPr>
        <w:t>What we seek</w:t>
      </w:r>
      <w:r w:rsidRPr="00B74000">
        <w:rPr>
          <w:rStyle w:val="StyleBoldUnderline"/>
        </w:rPr>
        <w:t xml:space="preserve"> in this inquiry </w:t>
      </w:r>
      <w:r w:rsidRPr="00815BFF">
        <w:rPr>
          <w:rStyle w:val="StyleBoldUnderline"/>
          <w:highlight w:val="green"/>
        </w:rPr>
        <w:t xml:space="preserve">is the </w:t>
      </w:r>
      <w:r w:rsidRPr="00815BFF">
        <w:rPr>
          <w:rStyle w:val="Emphasis"/>
          <w:highlight w:val="green"/>
        </w:rPr>
        <w:t>a priori value of life-as-such</w:t>
      </w:r>
      <w:r w:rsidRPr="00B74000">
        <w:rPr>
          <w:rStyle w:val="StyleBoldUnderline"/>
        </w:rPr>
        <w:t>—</w:t>
      </w:r>
      <w:r w:rsidRPr="00815BFF">
        <w:rPr>
          <w:rStyle w:val="StyleBoldUnderline"/>
          <w:highlight w:val="green"/>
        </w:rPr>
        <w:t xml:space="preserve">the value that subsists in, or is essential to, or is the initial value in, </w:t>
      </w:r>
      <w:r w:rsidRPr="00815BFF">
        <w:rPr>
          <w:rStyle w:val="Emphasis"/>
          <w:highlight w:val="green"/>
        </w:rPr>
        <w:t>any life</w:t>
      </w:r>
      <w:r w:rsidRPr="00815BFF">
        <w:rPr>
          <w:rStyle w:val="StyleBoldUnderline"/>
          <w:highlight w:val="green"/>
        </w:rPr>
        <w:t xml:space="preserve">, </w:t>
      </w:r>
      <w:r w:rsidRPr="00815BFF">
        <w:rPr>
          <w:rStyle w:val="Emphasis"/>
          <w:highlight w:val="green"/>
        </w:rPr>
        <w:t>irrespective of its circumstances</w:t>
      </w:r>
      <w:r w:rsidRPr="00B74000">
        <w:rPr>
          <w:rStyle w:val="StyleBoldUnderline"/>
        </w:rPr>
        <w:t>, including, to any extent possible, any explanation for its existence</w:t>
      </w:r>
      <w:r w:rsidRPr="00B74000">
        <w:t>.[11] (The objective question calls for an a priori answer.) In contrast, we are not interested in questions such as whether seppuku is honorable or how end-of-life decisions should be made. (The subjective question, the question of circumstances and the a posteriori answer coincide.)</w:t>
      </w:r>
    </w:p>
    <w:p w:rsidR="00B74000" w:rsidRDefault="00B74000" w:rsidP="00B74000"/>
    <w:p w:rsidR="00B74000" w:rsidRDefault="00B74000" w:rsidP="00B74000">
      <w:pPr>
        <w:pStyle w:val="Heading3"/>
      </w:pPr>
      <w:r>
        <w:t>Life = Pre-requisite</w:t>
      </w:r>
    </w:p>
    <w:p w:rsidR="00B74000" w:rsidRPr="00B74000" w:rsidRDefault="00B74000" w:rsidP="00B74000"/>
    <w:p w:rsidR="00B74000" w:rsidRDefault="00B74000" w:rsidP="00B74000">
      <w:pPr>
        <w:pStyle w:val="Heading4"/>
        <w:rPr>
          <w:rFonts w:cs="Arial"/>
        </w:rPr>
      </w:pPr>
      <w:r w:rsidRPr="00115090">
        <w:rPr>
          <w:rFonts w:cs="Arial"/>
        </w:rPr>
        <w:t>Life is a pre-requisite to death’s symbolic value---fearing death doesn’t preclude recognizing life’s finitude and its inevitability---we can still create provisional value in life---individuals should have the option to live</w:t>
      </w:r>
    </w:p>
    <w:p w:rsidR="00B74000" w:rsidRPr="00B74000" w:rsidRDefault="00B74000" w:rsidP="00B74000"/>
    <w:p w:rsidR="00700BF9" w:rsidRPr="00700BF9" w:rsidRDefault="00700BF9" w:rsidP="00B74000">
      <w:pPr>
        <w:rPr>
          <w:rStyle w:val="StyleStyleBold12pt"/>
        </w:rPr>
      </w:pPr>
      <w:r w:rsidRPr="00700BF9">
        <w:rPr>
          <w:rStyle w:val="StyleStyleBold12pt"/>
        </w:rPr>
        <w:t>Kalnow 9</w:t>
      </w:r>
    </w:p>
    <w:p w:rsidR="00B74000" w:rsidRPr="00700BF9" w:rsidRDefault="00700BF9" w:rsidP="00700BF9">
      <w:r w:rsidRPr="00700BF9">
        <w:t>(</w:t>
      </w:r>
      <w:r w:rsidR="00B74000" w:rsidRPr="00700BF9">
        <w:t>Cara Kalnow 9 A Thesis Submitted for the Degree of MPhil at the University of St. Andrews “WHY DEATH CAN BE BAD AND IMMORTALITY IS WORSE” https://research-repository.st-andrews.ac.uk/bitstream/10023/724/3/Cara%20Kalnow%20MPhil%20thesis.PDF</w:t>
      </w:r>
      <w:r w:rsidRPr="00700BF9">
        <w:t>)</w:t>
      </w:r>
    </w:p>
    <w:p w:rsidR="00B74000" w:rsidRPr="00DC56E2" w:rsidRDefault="00B74000" w:rsidP="00B74000">
      <w:pPr>
        <w:rPr>
          <w:sz w:val="12"/>
        </w:rPr>
      </w:pPr>
      <w:r w:rsidRPr="00DC56E2">
        <w:rPr>
          <w:sz w:val="12"/>
        </w:rPr>
        <w:t xml:space="preserve">(PA) also provided us with good reason to reject the Epicurean claim that the finitude of life cannot be bad for us. With (PA), we saw that </w:t>
      </w:r>
      <w:r w:rsidRPr="00815BFF">
        <w:rPr>
          <w:rStyle w:val="StyleBoldUnderline"/>
          <w:highlight w:val="green"/>
        </w:rPr>
        <w:t>our lives</w:t>
      </w:r>
      <w:r w:rsidRPr="00DC56E2">
        <w:rPr>
          <w:sz w:val="12"/>
        </w:rPr>
        <w:t xml:space="preserve"> could </w:t>
      </w:r>
      <w:r w:rsidRPr="00815BFF">
        <w:rPr>
          <w:rStyle w:val="StyleBoldUnderline"/>
          <w:highlight w:val="green"/>
        </w:rPr>
        <w:t>accumulate value through</w:t>
      </w:r>
      <w:r w:rsidRPr="00B74000">
        <w:rPr>
          <w:rStyle w:val="StyleBoldUnderline"/>
        </w:rPr>
        <w:t xml:space="preserve"> the </w:t>
      </w:r>
      <w:r w:rsidRPr="00815BFF">
        <w:rPr>
          <w:rStyle w:val="StyleBoldUnderline"/>
          <w:highlight w:val="green"/>
        </w:rPr>
        <w:t>satisfaction of our desires</w:t>
      </w:r>
      <w:r w:rsidRPr="00B74000">
        <w:rPr>
          <w:rStyle w:val="StyleBoldUnderline"/>
        </w:rPr>
        <w:t xml:space="preserve"> beyond the boundaries of the natural termination of life. But </w:t>
      </w:r>
      <w:r w:rsidRPr="00DC56E2">
        <w:rPr>
          <w:sz w:val="12"/>
        </w:rPr>
        <w:t xml:space="preserve">Chapter Four determined that the </w:t>
      </w:r>
      <w:r w:rsidRPr="00815BFF">
        <w:rPr>
          <w:rStyle w:val="StyleBoldUnderline"/>
          <w:highlight w:val="green"/>
        </w:rPr>
        <w:t>finitude</w:t>
      </w:r>
      <w:r w:rsidRPr="00DC56E2">
        <w:rPr>
          <w:sz w:val="12"/>
        </w:rPr>
        <w:t xml:space="preserve"> of life </w:t>
      </w:r>
      <w:r w:rsidRPr="00815BFF">
        <w:rPr>
          <w:rStyle w:val="StyleBoldUnderline"/>
          <w:highlight w:val="green"/>
        </w:rPr>
        <w:t>is a necessary condition for the value of life</w:t>
      </w:r>
      <w:r w:rsidRPr="00B74000">
        <w:rPr>
          <w:rStyle w:val="StyleBoldUnderline"/>
        </w:rPr>
        <w:t xml:space="preserve"> as such and</w:t>
      </w:r>
      <w:r w:rsidRPr="00DC56E2">
        <w:rPr>
          <w:sz w:val="12"/>
        </w:rPr>
        <w:t xml:space="preserve"> that many of </w:t>
      </w:r>
      <w:r w:rsidRPr="00B74000">
        <w:rPr>
          <w:rStyle w:val="StyleBoldUnderline"/>
        </w:rPr>
        <w:t>our human values rely on the finite temporal structure of life</w:t>
      </w:r>
      <w:r w:rsidRPr="00DC56E2">
        <w:rPr>
          <w:sz w:val="12"/>
        </w:rPr>
        <w:t xml:space="preserve">. I therefore argued that an indefinite life cannot present a desirable alternative to our finite life, because life as such would not be recognized as valuable. In this chapter, I have argued that </w:t>
      </w:r>
      <w:r w:rsidRPr="00B74000">
        <w:rPr>
          <w:rStyle w:val="StyleBoldUnderline"/>
        </w:rPr>
        <w:t xml:space="preserve">the </w:t>
      </w:r>
      <w:r w:rsidRPr="00815BFF">
        <w:rPr>
          <w:rStyle w:val="StyleBoldUnderline"/>
          <w:highlight w:val="green"/>
        </w:rPr>
        <w:t>finitude</w:t>
      </w:r>
      <w:r w:rsidRPr="00B74000">
        <w:rPr>
          <w:rStyle w:val="StyleBoldUnderline"/>
        </w:rPr>
        <w:t xml:space="preserve"> of life is instrumentally good as it </w:t>
      </w:r>
      <w:r w:rsidRPr="00815BFF">
        <w:rPr>
          <w:rStyle w:val="StyleBoldUnderline"/>
          <w:highlight w:val="green"/>
        </w:rPr>
        <w:t>provides</w:t>
      </w:r>
      <w:r w:rsidRPr="00B74000">
        <w:rPr>
          <w:rStyle w:val="StyleBoldUnderline"/>
        </w:rPr>
        <w:t xml:space="preserve"> the </w:t>
      </w:r>
      <w:r w:rsidRPr="00815BFF">
        <w:rPr>
          <w:rStyle w:val="StyleBoldUnderline"/>
          <w:highlight w:val="green"/>
        </w:rPr>
        <w:t xml:space="preserve">recognition that </w:t>
      </w:r>
      <w:r w:rsidRPr="00815BFF">
        <w:rPr>
          <w:rStyle w:val="Emphasis"/>
          <w:highlight w:val="green"/>
        </w:rPr>
        <w:t>life itself is valuable</w:t>
      </w:r>
      <w:r w:rsidRPr="00B74000">
        <w:rPr>
          <w:rStyle w:val="StyleBoldUnderline"/>
        </w:rPr>
        <w:t>.</w:t>
      </w:r>
      <w:r w:rsidRPr="00DC56E2">
        <w:rPr>
          <w:sz w:val="12"/>
        </w:rPr>
        <w:t xml:space="preserve"> </w:t>
      </w:r>
      <w:r w:rsidRPr="00B74000">
        <w:rPr>
          <w:rStyle w:val="StyleBoldUnderline"/>
        </w:rPr>
        <w:t>Although</w:t>
      </w:r>
      <w:r w:rsidRPr="00DC56E2">
        <w:rPr>
          <w:sz w:val="12"/>
        </w:rPr>
        <w:t xml:space="preserve"> I ultimately agree with the Epicureans that </w:t>
      </w:r>
      <w:r w:rsidRPr="00B74000">
        <w:rPr>
          <w:rStyle w:val="StyleBoldUnderline"/>
        </w:rPr>
        <w:t xml:space="preserve">the finitude of life cannot be an evil, </w:t>
      </w:r>
      <w:r w:rsidRPr="00815BFF">
        <w:rPr>
          <w:rStyle w:val="StyleBoldUnderline"/>
          <w:highlight w:val="green"/>
        </w:rPr>
        <w:t>this conclusion was not reached from</w:t>
      </w:r>
      <w:r w:rsidRPr="00B74000">
        <w:rPr>
          <w:rStyle w:val="StyleBoldUnderline"/>
        </w:rPr>
        <w:t xml:space="preserve"> the Epicurean </w:t>
      </w:r>
      <w:r w:rsidRPr="00815BFF">
        <w:rPr>
          <w:rStyle w:val="StyleBoldUnderline"/>
          <w:highlight w:val="green"/>
        </w:rPr>
        <w:t>arguments against the badness of death</w:t>
      </w:r>
      <w:r w:rsidRPr="00DC56E2">
        <w:rPr>
          <w:sz w:val="12"/>
        </w:rPr>
        <w:t xml:space="preserve">, and I maintain that (HA) and (EA) are insufficient to justify changing our attitudes towards our future deaths and the finitude of life. Nonetheless, the instrumental good of the finitude of life that we arrived at through the consideration of immortality should make us realize that the finitude of life cannot be an evil; it is a necessary condition for the recognition that life as such is valuable. Although my arguments pertaining to the nature of death and its moral implications have yielded several of the Epicurean conclusions, my position still negotiates a middle ground between the Epicureans and Williams, as (PA) accounts for the intuition that </w:t>
      </w:r>
      <w:r w:rsidRPr="00815BFF">
        <w:rPr>
          <w:rStyle w:val="Emphasis"/>
          <w:highlight w:val="green"/>
        </w:rPr>
        <w:t>it is rational to fear death and regard it as an evil to be avoided</w:t>
      </w:r>
      <w:r w:rsidRPr="00DC56E2">
        <w:rPr>
          <w:sz w:val="12"/>
        </w:rPr>
        <w:t xml:space="preserve">. I have therefore reached three of the Epicurean conclusions pertaining to the moral worth of the nature of death: (1) that the state of being dead is nothing to us, (2) death simpliciter is nothing to us, and (3) the finitude of life is a matter for contentment. But against the Epicureans, I have argued that </w:t>
      </w:r>
      <w:r w:rsidRPr="00B74000">
        <w:rPr>
          <w:rStyle w:val="StyleBoldUnderline"/>
        </w:rPr>
        <w:t xml:space="preserve">we can rationally fear our future deaths, as </w:t>
      </w:r>
      <w:r w:rsidRPr="00815BFF">
        <w:rPr>
          <w:rStyle w:val="StyleBoldUnderline"/>
          <w:highlight w:val="green"/>
        </w:rPr>
        <w:t>categorical desires provide a disutility by which the prospect</w:t>
      </w:r>
      <w:r w:rsidRPr="00B74000">
        <w:rPr>
          <w:rStyle w:val="StyleBoldUnderline"/>
        </w:rPr>
        <w:t xml:space="preserve"> of death </w:t>
      </w:r>
      <w:r w:rsidRPr="00815BFF">
        <w:rPr>
          <w:rStyle w:val="StyleBoldUnderline"/>
          <w:highlight w:val="green"/>
        </w:rPr>
        <w:t>is rationally held as an evil to be avoided</w:t>
      </w:r>
      <w:r w:rsidRPr="00DC56E2">
        <w:rPr>
          <w:sz w:val="12"/>
        </w:rPr>
        <w:t xml:space="preserve">. Finally, I also claimed against the Epicureans, that the prospect of death can rationally be regarded as morally good for one if one no longer desires to continue living. 5.3 Conclusion I began this thesis with the suggestion that in part, the Epicureans were right: death—when it occurs—is nothing to us. I went on to defend the Epicurean position against the objections raised by the deprivation theorists and Williams. I argued that the state of being dead, and death simpliciter, cannot be an evil of deprivation or prevention for the person who dies because (once dead), the person—and the grounds for any misfortune—cease to exist. I accounted for the anti-Epicurean intuition 115 that </w:t>
      </w:r>
      <w:r w:rsidRPr="00815BFF">
        <w:rPr>
          <w:rStyle w:val="StyleBoldUnderline"/>
          <w:highlight w:val="green"/>
        </w:rPr>
        <w:t>it is rational to fear death</w:t>
      </w:r>
      <w:r w:rsidRPr="00DC56E2">
        <w:rPr>
          <w:sz w:val="12"/>
        </w:rPr>
        <w:t xml:space="preserve"> and to regard death as an evil to be avoided, </w:t>
      </w:r>
      <w:r w:rsidRPr="00815BFF">
        <w:rPr>
          <w:rStyle w:val="StyleBoldUnderline"/>
          <w:highlight w:val="green"/>
        </w:rPr>
        <w:t>not because death</w:t>
      </w:r>
      <w:r w:rsidRPr="00DC56E2">
        <w:rPr>
          <w:sz w:val="12"/>
        </w:rPr>
        <w:t xml:space="preserve"> simpliciter </w:t>
      </w:r>
      <w:r w:rsidRPr="00815BFF">
        <w:rPr>
          <w:rStyle w:val="StyleBoldUnderline"/>
          <w:highlight w:val="green"/>
        </w:rPr>
        <w:t>is bad, but</w:t>
      </w:r>
      <w:r w:rsidRPr="00B74000">
        <w:rPr>
          <w:rStyle w:val="StyleBoldUnderline"/>
        </w:rPr>
        <w:t xml:space="preserve"> rather </w:t>
      </w:r>
      <w:r w:rsidRPr="00815BFF">
        <w:rPr>
          <w:rStyle w:val="StyleBoldUnderline"/>
          <w:highlight w:val="green"/>
        </w:rPr>
        <w:t>because the prospect</w:t>
      </w:r>
      <w:r w:rsidRPr="00B74000">
        <w:rPr>
          <w:rStyle w:val="StyleBoldUnderline"/>
        </w:rPr>
        <w:t xml:space="preserve"> of our deaths </w:t>
      </w:r>
      <w:r w:rsidRPr="00815BFF">
        <w:rPr>
          <w:rStyle w:val="StyleBoldUnderline"/>
          <w:highlight w:val="green"/>
        </w:rPr>
        <w:t>may be presented</w:t>
      </w:r>
      <w:r w:rsidRPr="00B74000">
        <w:rPr>
          <w:rStyle w:val="StyleBoldUnderline"/>
        </w:rPr>
        <w:t xml:space="preserve"> to us </w:t>
      </w:r>
      <w:r w:rsidRPr="00815BFF">
        <w:rPr>
          <w:rStyle w:val="StyleBoldUnderline"/>
          <w:highlight w:val="green"/>
        </w:rPr>
        <w:t>as bad for us if our deaths would prevent the satisfaction of our categorical desires</w:t>
      </w:r>
      <w:r w:rsidRPr="00B74000">
        <w:rPr>
          <w:rStyle w:val="StyleBoldUnderline"/>
        </w:rPr>
        <w:t xml:space="preserve">. Though we have good reasons to rationally regard the prospect of our own death as an evil for us, the fact that life is finite cannot be an evil and is in fact instrumentally good, because </w:t>
      </w:r>
      <w:r w:rsidRPr="00815BFF">
        <w:rPr>
          <w:rStyle w:val="StyleBoldUnderline"/>
          <w:highlight w:val="green"/>
        </w:rPr>
        <w:t xml:space="preserve">it takes the threat of losing life to </w:t>
      </w:r>
      <w:r w:rsidRPr="00815BFF">
        <w:rPr>
          <w:rStyle w:val="Emphasis"/>
          <w:highlight w:val="green"/>
        </w:rPr>
        <w:t>recognize that life as such is valuable</w:t>
      </w:r>
      <w:r w:rsidRPr="00DC56E2">
        <w:rPr>
          <w:sz w:val="12"/>
        </w:rPr>
        <w:t xml:space="preserve">. In this chapter, I concluded that </w:t>
      </w:r>
      <w:r w:rsidRPr="00B74000">
        <w:rPr>
          <w:rStyle w:val="StyleBoldUnderline"/>
        </w:rPr>
        <w:t xml:space="preserve">even though death cannot be of any moral worth for us once it occurs, </w:t>
      </w:r>
      <w:r w:rsidRPr="00815BFF">
        <w:rPr>
          <w:rStyle w:val="StyleBoldUnderline"/>
          <w:highlight w:val="green"/>
        </w:rPr>
        <w:t>we can attach</w:t>
      </w:r>
      <w:r w:rsidRPr="00B74000">
        <w:rPr>
          <w:rStyle w:val="StyleBoldUnderline"/>
        </w:rPr>
        <w:t xml:space="preserve"> two </w:t>
      </w:r>
      <w:r w:rsidRPr="00815BFF">
        <w:rPr>
          <w:rStyle w:val="StyleBoldUnderline"/>
          <w:highlight w:val="green"/>
        </w:rPr>
        <w:t xml:space="preserve">distinct values to death </w:t>
      </w:r>
      <w:r w:rsidRPr="00815BFF">
        <w:rPr>
          <w:rStyle w:val="Emphasis"/>
          <w:highlight w:val="green"/>
        </w:rPr>
        <w:t>while we are alive</w:t>
      </w:r>
      <w:r w:rsidRPr="00815BFF">
        <w:rPr>
          <w:rStyle w:val="StyleBoldUnderline"/>
          <w:highlight w:val="green"/>
        </w:rPr>
        <w:t>: we can attach a value of disutility (or utility) to the prospect</w:t>
      </w:r>
      <w:r w:rsidRPr="00B74000">
        <w:rPr>
          <w:rStyle w:val="StyleBoldUnderline"/>
        </w:rPr>
        <w:t xml:space="preserve"> of our</w:t>
      </w:r>
      <w:r w:rsidRPr="00DC56E2">
        <w:rPr>
          <w:sz w:val="12"/>
        </w:rPr>
        <w:t xml:space="preserve"> own individual </w:t>
      </w:r>
      <w:r w:rsidRPr="00B74000">
        <w:rPr>
          <w:rStyle w:val="StyleBoldUnderline"/>
        </w:rPr>
        <w:t xml:space="preserve">deaths, and we must attach an instrumentally good value to the fact of death as such.  </w:t>
      </w:r>
      <w:r w:rsidRPr="00815BFF">
        <w:rPr>
          <w:rStyle w:val="StyleBoldUnderline"/>
          <w:highlight w:val="green"/>
        </w:rPr>
        <w:t>How to decide</w:t>
      </w:r>
      <w:r w:rsidRPr="00B74000">
        <w:rPr>
          <w:rStyle w:val="StyleBoldUnderline"/>
        </w:rPr>
        <w:t xml:space="preserve"> </w:t>
      </w:r>
      <w:proofErr w:type="gramStart"/>
      <w:r w:rsidRPr="00B74000">
        <w:rPr>
          <w:rStyle w:val="StyleBoldUnderline"/>
        </w:rPr>
        <w:t>on  the</w:t>
      </w:r>
      <w:proofErr w:type="gramEnd"/>
      <w:r w:rsidRPr="00B74000">
        <w:rPr>
          <w:rStyle w:val="StyleBoldUnderline"/>
        </w:rPr>
        <w:t xml:space="preserve"> balance of </w:t>
      </w:r>
      <w:r w:rsidRPr="00815BFF">
        <w:rPr>
          <w:rStyle w:val="StyleBoldUnderline"/>
          <w:highlight w:val="green"/>
        </w:rPr>
        <w:t>those values is a matter for</w:t>
      </w:r>
      <w:r w:rsidRPr="00B74000">
        <w:rPr>
          <w:rStyle w:val="StyleBoldUnderline"/>
        </w:rPr>
        <w:t xml:space="preserve"> psychological </w:t>
      </w:r>
      <w:r w:rsidRPr="00815BFF">
        <w:rPr>
          <w:rStyle w:val="StyleBoldUnderline"/>
          <w:highlight w:val="green"/>
        </w:rPr>
        <w:t>judgment</w:t>
      </w:r>
      <w:r w:rsidRPr="00B74000">
        <w:rPr>
          <w:rStyle w:val="StyleBoldUnderline"/>
        </w:rPr>
        <w:t>.</w:t>
      </w:r>
    </w:p>
    <w:p w:rsidR="00B74000" w:rsidRDefault="00B74000" w:rsidP="00B74000"/>
    <w:p w:rsidR="00700BF9" w:rsidRDefault="00700BF9" w:rsidP="00700BF9">
      <w:pPr>
        <w:pStyle w:val="Heading4"/>
      </w:pPr>
      <w:r>
        <w:t xml:space="preserve">Maintaining the conditions of possibility for life is a prerequisite to ongoing experiences with death </w:t>
      </w:r>
    </w:p>
    <w:p w:rsidR="00700BF9" w:rsidRDefault="00700BF9" w:rsidP="00700BF9"/>
    <w:p w:rsidR="00700BF9" w:rsidRPr="00700BF9" w:rsidRDefault="00700BF9" w:rsidP="00700BF9">
      <w:pPr>
        <w:rPr>
          <w:rStyle w:val="StyleStyleBold12pt"/>
        </w:rPr>
      </w:pPr>
      <w:r w:rsidRPr="00700BF9">
        <w:rPr>
          <w:rStyle w:val="StyleStyleBold12pt"/>
        </w:rPr>
        <w:t>Lawtoo 5</w:t>
      </w:r>
    </w:p>
    <w:p w:rsidR="00700BF9" w:rsidRPr="00700BF9" w:rsidRDefault="00700BF9" w:rsidP="00700BF9">
      <w:r w:rsidRPr="00700BF9">
        <w:t>(Nidesh Lawtoo 5, Dept of Comparative Lit, U Washington, Bataille and the Suspension of Being, linguaromana.byu.edu/Lawtoo4.html)</w:t>
      </w:r>
    </w:p>
    <w:p w:rsidR="00700BF9" w:rsidRPr="00700BF9" w:rsidRDefault="00700BF9" w:rsidP="00700BF9">
      <w:pPr>
        <w:rPr>
          <w:sz w:val="12"/>
        </w:rPr>
      </w:pPr>
      <w:r w:rsidRPr="00700BF9">
        <w:rPr>
          <w:sz w:val="12"/>
        </w:rPr>
        <w:t>Bataille's notion of communication involves a dialectic with two positives (hence a non-dialectic) where two sovereigns confront death not in view of an end but as an end in itself: "</w:t>
      </w:r>
      <w:r w:rsidRPr="00815BFF">
        <w:rPr>
          <w:rStyle w:val="StyleBoldUnderline"/>
          <w:highlight w:val="green"/>
        </w:rPr>
        <w:t>confronting death</w:t>
      </w:r>
      <w:r w:rsidRPr="00700BF9">
        <w:rPr>
          <w:sz w:val="12"/>
        </w:rPr>
        <w:t>," in fact, "</w:t>
      </w:r>
      <w:r w:rsidRPr="00815BFF">
        <w:rPr>
          <w:rStyle w:val="StyleBoldUnderline"/>
          <w:highlight w:val="green"/>
        </w:rPr>
        <w:t xml:space="preserve">puts </w:t>
      </w:r>
      <w:r w:rsidRPr="00283258">
        <w:rPr>
          <w:rStyle w:val="StyleBoldUnderline"/>
        </w:rPr>
        <w:t>the</w:t>
      </w:r>
      <w:r w:rsidRPr="003F2D84">
        <w:rPr>
          <w:rStyle w:val="StyleBoldUnderline"/>
        </w:rPr>
        <w:t xml:space="preserve"> </w:t>
      </w:r>
      <w:r w:rsidRPr="00815BFF">
        <w:rPr>
          <w:rStyle w:val="StyleBoldUnderline"/>
          <w:highlight w:val="green"/>
        </w:rPr>
        <w:t>subjects at stake</w:t>
      </w:r>
      <w:r w:rsidRPr="00700BF9">
        <w:rPr>
          <w:sz w:val="12"/>
        </w:rPr>
        <w:t xml:space="preserve">-"l'être en eux-mêmes [est] mis en jeu" (Sur Nietzsche 61). </w:t>
      </w:r>
      <w:r w:rsidRPr="00700BF9">
        <w:rPr>
          <w:sz w:val="12"/>
          <w:lang w:val="fr-FR"/>
        </w:rPr>
        <w:t xml:space="preserve">Further, </w:t>
      </w:r>
      <w:r w:rsidRPr="00B201C1">
        <w:rPr>
          <w:rStyle w:val="StyleBoldUnderline"/>
          <w:lang w:val="fr-FR"/>
        </w:rPr>
        <w:t>Bataille affirms</w:t>
      </w:r>
      <w:r w:rsidRPr="00700BF9">
        <w:rPr>
          <w:sz w:val="12"/>
          <w:lang w:val="fr-FR"/>
        </w:rPr>
        <w:t xml:space="preserve"> that "[p]ersonne n'est-un instant-souverain qui ne se perde" (OC VIII 429). </w:t>
      </w:r>
      <w:r w:rsidRPr="00700BF9">
        <w:rPr>
          <w:sz w:val="12"/>
        </w:rPr>
        <w:t xml:space="preserve">It is the Nietzschean self-forgetfulness that is here evoked; </w:t>
      </w:r>
      <w:r w:rsidRPr="003F2D84">
        <w:rPr>
          <w:rStyle w:val="StyleBoldUnderline"/>
        </w:rPr>
        <w:t xml:space="preserve">a </w:t>
      </w:r>
      <w:r w:rsidRPr="00815BFF">
        <w:rPr>
          <w:rStyle w:val="StyleBoldUnderline"/>
          <w:highlight w:val="green"/>
        </w:rPr>
        <w:t>self-forgetfulness</w:t>
      </w:r>
      <w:r w:rsidRPr="003F2D84">
        <w:rPr>
          <w:rStyle w:val="StyleBoldUnderline"/>
        </w:rPr>
        <w:t xml:space="preserve"> which </w:t>
      </w:r>
      <w:r w:rsidRPr="00815BFF">
        <w:rPr>
          <w:rStyle w:val="StyleBoldUnderline"/>
          <w:highlight w:val="green"/>
        </w:rPr>
        <w:t>implies</w:t>
      </w:r>
      <w:r w:rsidRPr="003F2D84">
        <w:rPr>
          <w:rStyle w:val="StyleBoldUnderline"/>
        </w:rPr>
        <w:t xml:space="preserve"> a </w:t>
      </w:r>
      <w:r w:rsidRPr="00815BFF">
        <w:rPr>
          <w:rStyle w:val="StyleBoldUnderline"/>
          <w:highlight w:val="green"/>
        </w:rPr>
        <w:t>transgression of the limits of</w:t>
      </w:r>
      <w:r w:rsidRPr="00700BF9">
        <w:rPr>
          <w:sz w:val="12"/>
        </w:rPr>
        <w:t xml:space="preserve"> </w:t>
      </w:r>
      <w:r w:rsidRPr="00205EA4">
        <w:rPr>
          <w:rStyle w:val="StyleBoldUnderline"/>
        </w:rPr>
        <w:t>both</w:t>
      </w:r>
      <w:r w:rsidRPr="00700BF9">
        <w:rPr>
          <w:sz w:val="12"/>
        </w:rPr>
        <w:t xml:space="preserve"> </w:t>
      </w:r>
      <w:r w:rsidRPr="00205EA4">
        <w:rPr>
          <w:rStyle w:val="StyleBoldUnderline"/>
        </w:rPr>
        <w:t xml:space="preserve">communicating </w:t>
      </w:r>
      <w:r w:rsidRPr="00815BFF">
        <w:rPr>
          <w:rStyle w:val="StyleBoldUnderline"/>
          <w:highlight w:val="green"/>
        </w:rPr>
        <w:t>subjects</w:t>
      </w:r>
      <w:r w:rsidRPr="00700BF9">
        <w:rPr>
          <w:sz w:val="12"/>
        </w:rPr>
        <w:t xml:space="preserve">. </w:t>
      </w:r>
      <w:r w:rsidRPr="00700BF9">
        <w:rPr>
          <w:sz w:val="12"/>
          <w:lang w:val="fr-FR"/>
        </w:rPr>
        <w:t xml:space="preserve">Again, for Bataille "[l]a 'communication' n'a lieu qu'entre deux êtres mis en jeu-déchirés, suspendus, l'un et l'autre penchés au-dessus de leur néant" (Sur Nietzsche 62). </w:t>
      </w:r>
      <w:r w:rsidRPr="00815BFF">
        <w:rPr>
          <w:rStyle w:val="StyleBoldUnderline"/>
          <w:highlight w:val="green"/>
        </w:rPr>
        <w:t>However</w:t>
      </w:r>
      <w:r w:rsidRPr="003F2D84">
        <w:rPr>
          <w:rStyle w:val="StyleBoldUnderline"/>
        </w:rPr>
        <w:t xml:space="preserve">, if according to Nietzsche, </w:t>
      </w:r>
      <w:r w:rsidRPr="00815BFF">
        <w:rPr>
          <w:rStyle w:val="StyleBoldUnderline"/>
          <w:highlight w:val="green"/>
        </w:rPr>
        <w:t>self-forgetfulness</w:t>
      </w:r>
      <w:r w:rsidRPr="003F2D84">
        <w:rPr>
          <w:rStyle w:val="StyleBoldUnderline"/>
        </w:rPr>
        <w:t xml:space="preserve"> takes place in solitude, </w:t>
      </w:r>
      <w:r w:rsidRPr="00815BFF">
        <w:rPr>
          <w:rStyle w:val="StyleBoldUnderline"/>
          <w:highlight w:val="green"/>
        </w:rPr>
        <w:t xml:space="preserve">for Bataille it </w:t>
      </w:r>
      <w:r w:rsidRPr="00815BFF">
        <w:rPr>
          <w:rStyle w:val="Emphasis"/>
          <w:highlight w:val="green"/>
        </w:rPr>
        <w:t>necessitates the presence of an "other</w:t>
      </w:r>
      <w:r w:rsidRPr="003F2D84">
        <w:rPr>
          <w:rStyle w:val="StyleBoldUnderline"/>
        </w:rPr>
        <w:t>."(</w:t>
      </w:r>
      <w:r w:rsidRPr="00700BF9">
        <w:rPr>
          <w:sz w:val="12"/>
        </w:rPr>
        <w:t xml:space="preserve">5) Communication in fact, asks for "deux êtres mis en jeu" who participate in what he defines as "une fête immotivée" (Sur Nietzsche 31). There </w:t>
      </w:r>
      <w:r w:rsidRPr="00815BFF">
        <w:rPr>
          <w:rStyle w:val="StyleBoldUnderline"/>
          <w:highlight w:val="green"/>
        </w:rPr>
        <w:t>the sovereign loses himself</w:t>
      </w:r>
      <w:r w:rsidRPr="00700BF9">
        <w:rPr>
          <w:sz w:val="12"/>
        </w:rPr>
        <w:t xml:space="preserve"> (se perde) </w:t>
      </w:r>
      <w:r w:rsidRPr="003F2D84">
        <w:rPr>
          <w:rStyle w:val="StyleBoldUnderline"/>
        </w:rPr>
        <w:t xml:space="preserve">with the other, </w:t>
      </w:r>
      <w:r w:rsidRPr="00815BFF">
        <w:rPr>
          <w:rStyle w:val="StyleBoldUnderline"/>
          <w:highlight w:val="green"/>
        </w:rPr>
        <w:t>through the other</w:t>
      </w:r>
      <w:r w:rsidRPr="00783CDA">
        <w:rPr>
          <w:rStyle w:val="StyleBoldUnderline"/>
        </w:rPr>
        <w:t>, in the other, in a process of "mutual laceration</w:t>
      </w:r>
      <w:r w:rsidRPr="00700BF9">
        <w:rPr>
          <w:sz w:val="12"/>
        </w:rPr>
        <w:t xml:space="preserve">" (Essential 105) which is simultaneously tragic and ludic. The emphasis on the other is Hegelian, but unlike dialectics, communication does not confront the subject with an object (Gegen-stand, something that stands against the subject). </w:t>
      </w:r>
      <w:r w:rsidRPr="00700BF9">
        <w:rPr>
          <w:sz w:val="12"/>
          <w:lang w:val="fr-FR"/>
        </w:rPr>
        <w:t xml:space="preserve">As Bataille puts it (apparently echoing Baudelaire), communication takes place with "un semblable," "mon frère" (OC VIII 289). And he adds: "Cela suppose la communication de sujet à sujet" (OC VIII 288). </w:t>
      </w:r>
      <w:r w:rsidRPr="00854BE1">
        <w:rPr>
          <w:rStyle w:val="StyleBoldUnderline"/>
        </w:rPr>
        <w:t>Bataille's notion of communication is not based upon a "violent hierarchy</w:t>
      </w:r>
      <w:r w:rsidRPr="00700BF9">
        <w:rPr>
          <w:sz w:val="12"/>
        </w:rPr>
        <w:t xml:space="preserve">" (Derrida's term) </w:t>
      </w:r>
      <w:r w:rsidRPr="00854BE1">
        <w:rPr>
          <w:rStyle w:val="StyleBoldUnderline"/>
        </w:rPr>
        <w:t>but rather upon egalitarianism</w:t>
      </w:r>
      <w:r w:rsidRPr="00700BF9">
        <w:rPr>
          <w:sz w:val="12"/>
        </w:rPr>
        <w:t xml:space="preserve">. Moreover, </w:t>
      </w:r>
      <w:r w:rsidRPr="00815BFF">
        <w:rPr>
          <w:rStyle w:val="StyleBoldUnderline"/>
          <w:highlight w:val="green"/>
        </w:rPr>
        <w:t xml:space="preserve">transgressing the </w:t>
      </w:r>
      <w:r w:rsidRPr="00854BE1">
        <w:rPr>
          <w:rStyle w:val="StyleBoldUnderline"/>
        </w:rPr>
        <w:t xml:space="preserve">limits of the </w:t>
      </w:r>
      <w:r w:rsidRPr="00815BFF">
        <w:rPr>
          <w:rStyle w:val="StyleBoldUnderline"/>
          <w:highlight w:val="green"/>
        </w:rPr>
        <w:t xml:space="preserve">subject implies that the </w:t>
      </w:r>
      <w:r w:rsidRPr="00783CDA">
        <w:rPr>
          <w:rStyle w:val="StyleBoldUnderline"/>
        </w:rPr>
        <w:t>two</w:t>
      </w:r>
      <w:r w:rsidRPr="003F2D84">
        <w:rPr>
          <w:rStyle w:val="StyleBoldUnderline"/>
        </w:rPr>
        <w:t xml:space="preserve"> </w:t>
      </w:r>
      <w:r w:rsidRPr="00815BFF">
        <w:rPr>
          <w:rStyle w:val="StyleBoldUnderline"/>
          <w:highlight w:val="green"/>
        </w:rPr>
        <w:t>subjects already possess</w:t>
      </w:r>
      <w:r w:rsidRPr="00700BF9">
        <w:rPr>
          <w:sz w:val="12"/>
        </w:rPr>
        <w:t xml:space="preserve"> (in potential) </w:t>
      </w:r>
      <w:r w:rsidRPr="003F2D84">
        <w:rPr>
          <w:rStyle w:val="StyleBoldUnderline"/>
        </w:rPr>
        <w:t xml:space="preserve">the characteristics of </w:t>
      </w:r>
      <w:r w:rsidRPr="00815BFF">
        <w:rPr>
          <w:rStyle w:val="StyleBoldUnderline"/>
          <w:highlight w:val="green"/>
        </w:rPr>
        <w:t>sovereignty</w:t>
      </w:r>
      <w:r w:rsidRPr="00700BF9">
        <w:rPr>
          <w:sz w:val="12"/>
        </w:rPr>
        <w:t xml:space="preserve">. Hence, </w:t>
      </w:r>
      <w:r w:rsidRPr="00815BFF">
        <w:rPr>
          <w:rStyle w:val="Emphasis"/>
          <w:highlight w:val="green"/>
        </w:rPr>
        <w:t>the status of sovereign is not achieved as a result of</w:t>
      </w:r>
      <w:r w:rsidRPr="003F2D84">
        <w:rPr>
          <w:rStyle w:val="Emphasis"/>
        </w:rPr>
        <w:t xml:space="preserve"> a fight to the </w:t>
      </w:r>
      <w:r w:rsidRPr="00815BFF">
        <w:rPr>
          <w:rStyle w:val="Emphasis"/>
          <w:highlight w:val="green"/>
        </w:rPr>
        <w:t xml:space="preserve">death, but requires the subject to be open to </w:t>
      </w:r>
      <w:proofErr w:type="gramStart"/>
      <w:r w:rsidRPr="00815BFF">
        <w:rPr>
          <w:rStyle w:val="Emphasis"/>
          <w:highlight w:val="green"/>
        </w:rPr>
        <w:t>an other</w:t>
      </w:r>
      <w:proofErr w:type="gramEnd"/>
      <w:r w:rsidRPr="00205EA4">
        <w:rPr>
          <w:rStyle w:val="Emphasis"/>
        </w:rPr>
        <w:t xml:space="preserve"> </w:t>
      </w:r>
      <w:r w:rsidRPr="00783CDA">
        <w:rPr>
          <w:rStyle w:val="Emphasis"/>
        </w:rPr>
        <w:t>who is outside the limits of the self</w:t>
      </w:r>
      <w:r w:rsidRPr="00700BF9">
        <w:rPr>
          <w:sz w:val="12"/>
        </w:rPr>
        <w:t xml:space="preserve">. </w:t>
      </w:r>
      <w:r w:rsidRPr="00700BF9">
        <w:rPr>
          <w:sz w:val="12"/>
          <w:szCs w:val="14"/>
        </w:rPr>
        <w:t xml:space="preserve">Derrida speaks of the "trembling" to which Bataille submits Hegelian concepts (253). This trembling, I would argue, has its source in Nietzsche (6): "The figs fall from the trees" says Zarathustra, "they are good and sweet, and when they fall, their red skins are rent. A north wind </w:t>
      </w:r>
      <w:proofErr w:type="gramStart"/>
      <w:r w:rsidRPr="00700BF9">
        <w:rPr>
          <w:sz w:val="12"/>
          <w:szCs w:val="14"/>
        </w:rPr>
        <w:t>am</w:t>
      </w:r>
      <w:proofErr w:type="gramEnd"/>
      <w:r w:rsidRPr="00700BF9">
        <w:rPr>
          <w:sz w:val="12"/>
          <w:szCs w:val="14"/>
        </w:rPr>
        <w:t xml:space="preserve"> I unto ripe figs" (qtd. in Philosophy 135). If we apply this passage to Bataille's philosophy, we could say that inherent in this "fall" is an explosion of Hegelian concepts, and in particular, as we have seen, the notion of Herrshaft. Further, communication, for Bataille, involves a similar "fall" which rents (déchire) the skin of the subjects (their limits) exposing the red flesh which lies beneath the skin. According to the French philosopher, Nietzsche's critique of the subject is more radical than Hegel's, since, as he puts it in "Hegel, la mort et le sacrifice," Hegel's philosophy, and I would add Kojève's interpretation of it, is "une théologie, où l'homme aurait pris la place de Dieu" (OC XII 329). Hegel's "theology" preserves the identity of the subject. Now, Bataille makes his position to this "theology" clear as he writes: "I don't believe in God-from the inability to believe in self" (Essential 10). By establishing a direct link between the death of the subject and the death of God, Bataille extends his critique of "beings" into the larger, ontological, critique of "Being." Implicit in this theoretical move is the articulation of the ontology of sovereignty. Bataille's philosophy is Nietzschean insofar as it is grounded in experience and in the immanence of the body. Communication, for Bataille is first and foremost a bodily affair. Hence the interrogation of the limits of the subject starts from an interrogation of what we could call the "gates," or openings of the body: the mouth, the vagina, the anus and the eyes are for Bataille central places for philosophical investigation because at these gates, the integrity of the subject is questioned; its limits can be transgressed. They are spaces of transition where a "glissement hors de soi" (OC VIII 246) can take place. These bodily openings, which Bataille also defines as "blessures," (Sur Nietzsche 64) found his conception of the sovereign subject. In fact, each "blessure" can be linked to a specific dimension of communication which obsesses Bataille. His central themes match different bodily openings: the mouth connects to laughter; the vagina to eroticism; the eyes to tears; the anus to the excrements which he links to death. Through these openings the subject is traversed by different fluxes and its integrity, totality and stability is challenged. They allow for the possibility of a glissement of the subject's being. The same could be said of Bataille's corpus: it is a unitary entity, which, like a body, escapes the totalizing temptation of closure. </w:t>
      </w:r>
      <w:r w:rsidRPr="00700BF9">
        <w:rPr>
          <w:sz w:val="12"/>
          <w:szCs w:val="16"/>
        </w:rPr>
        <w:t xml:space="preserve">Despite the fact that Bataille defines sovereignty in terms of the Kojèvian/Hegelian "nothingness" (Bataille's Rien), his conception of communication is built upon the Nietzschean ontological distinction between the Dionysian and the Apollonian. In fact, the ontological movement that takes place in communication "exige que l'on glisse" (OC VI 158) from an "insufficient" and "discontinuous" being to a reality of "continuity" that transcends binary oppositions (Erotism 13-14). To put it more simply, communication introduces a movement from the "many" to the "One"; from a "discontinuity of being" to a "continuity of being;" from separate "beings" to a common ontological ground ("Being"). The source of Bataille's ontology is clear: it stems from Nietzsche's The Birth of Tragedy which in turn, is construed upon Schopenhauer's distinction between will and representation. "As a sailor sits in a small boat in a boundless raging sea," writes Schopenhauer," surrounded on all sides by heaving mountainous waves, trusting to his frail vessel; so does the individual man sit calmly in the middle of a world of torment, trusting to the principium individuationis" (Birth 21) .(7) </w:t>
      </w:r>
      <w:r w:rsidRPr="00815BFF">
        <w:rPr>
          <w:rStyle w:val="StyleBoldUnderline"/>
          <w:highlight w:val="green"/>
        </w:rPr>
        <w:t>Communication</w:t>
      </w:r>
      <w:r w:rsidRPr="00700BF9">
        <w:rPr>
          <w:sz w:val="12"/>
        </w:rPr>
        <w:t xml:space="preserve">, for Bataille, as the Dionysian for Nietzsche, </w:t>
      </w:r>
      <w:r w:rsidRPr="00815BFF">
        <w:rPr>
          <w:rStyle w:val="StyleBoldUnderline"/>
          <w:highlight w:val="green"/>
        </w:rPr>
        <w:t>involves</w:t>
      </w:r>
      <w:r w:rsidRPr="00700BF9">
        <w:rPr>
          <w:sz w:val="12"/>
        </w:rPr>
        <w:t xml:space="preserve"> the shattering of the principium individuationis, a </w:t>
      </w:r>
      <w:r w:rsidRPr="00815BFF">
        <w:rPr>
          <w:rStyle w:val="StyleBoldUnderline"/>
          <w:highlight w:val="green"/>
        </w:rPr>
        <w:t>tearing down</w:t>
      </w:r>
      <w:r w:rsidRPr="003F2D84">
        <w:rPr>
          <w:rStyle w:val="StyleBoldUnderline"/>
        </w:rPr>
        <w:t xml:space="preserve"> </w:t>
      </w:r>
      <w:r w:rsidRPr="00700BF9">
        <w:rPr>
          <w:sz w:val="12"/>
        </w:rPr>
        <w:t xml:space="preserve">of </w:t>
      </w:r>
      <w:r w:rsidRPr="00815BFF">
        <w:rPr>
          <w:rStyle w:val="StyleBoldUnderline"/>
          <w:highlight w:val="green"/>
        </w:rPr>
        <w:t>the</w:t>
      </w:r>
      <w:r w:rsidRPr="003F2D84">
        <w:rPr>
          <w:rStyle w:val="StyleBoldUnderline"/>
        </w:rPr>
        <w:t xml:space="preserve"> veil</w:t>
      </w:r>
      <w:r w:rsidRPr="00700BF9">
        <w:rPr>
          <w:sz w:val="12"/>
        </w:rPr>
        <w:t xml:space="preserve"> of Maya </w:t>
      </w:r>
      <w:r w:rsidRPr="003F2D84">
        <w:rPr>
          <w:rStyle w:val="StyleBoldUnderline"/>
        </w:rPr>
        <w:t>which constitutes</w:t>
      </w:r>
      <w:r w:rsidRPr="00700BF9">
        <w:rPr>
          <w:sz w:val="12"/>
        </w:rPr>
        <w:t xml:space="preserve">, what Bataille calls, with a blink of the eye to Schopenhauer, </w:t>
      </w:r>
      <w:r w:rsidRPr="003F2D84">
        <w:rPr>
          <w:rStyle w:val="StyleBoldUnderline"/>
        </w:rPr>
        <w:t>the "</w:t>
      </w:r>
      <w:r w:rsidRPr="00815BFF">
        <w:rPr>
          <w:rStyle w:val="StyleBoldUnderline"/>
          <w:highlight w:val="green"/>
        </w:rPr>
        <w:t>illusion of a being which is isolated</w:t>
      </w:r>
      <w:r w:rsidRPr="00700BF9">
        <w:rPr>
          <w:sz w:val="12"/>
        </w:rPr>
        <w:t xml:space="preserve">" (Essential 10; my emphasis). </w:t>
      </w:r>
      <w:r w:rsidRPr="003F2D84">
        <w:rPr>
          <w:rStyle w:val="StyleBoldUnderline"/>
        </w:rPr>
        <w:t xml:space="preserve">Communication, thus, involves an opening of the subject to the larger ground of </w:t>
      </w:r>
      <w:proofErr w:type="gramStart"/>
      <w:r w:rsidRPr="003F2D84">
        <w:rPr>
          <w:rStyle w:val="StyleBoldUnderline"/>
        </w:rPr>
        <w:t>Being</w:t>
      </w:r>
      <w:proofErr w:type="gramEnd"/>
      <w:r w:rsidRPr="003F2D84">
        <w:rPr>
          <w:rStyle w:val="StyleBoldUnderline"/>
        </w:rPr>
        <w:t xml:space="preserve">. The sovereign's boat is constantly leaking. </w:t>
      </w:r>
      <w:r w:rsidRPr="00815BFF">
        <w:rPr>
          <w:rStyle w:val="StyleBoldUnderline"/>
          <w:highlight w:val="green"/>
        </w:rPr>
        <w:t>Yet</w:t>
      </w:r>
      <w:r w:rsidRPr="003F2D84">
        <w:rPr>
          <w:rStyle w:val="StyleBoldUnderline"/>
        </w:rPr>
        <w:t>, in order for communication to take place, the boat needs to keep floating</w:t>
      </w:r>
      <w:r w:rsidRPr="00700BF9">
        <w:rPr>
          <w:sz w:val="12"/>
        </w:rPr>
        <w:t xml:space="preserve">. That is to say that </w:t>
      </w:r>
      <w:r w:rsidRPr="00815BFF">
        <w:rPr>
          <w:rStyle w:val="Emphasis"/>
          <w:highlight w:val="green"/>
        </w:rPr>
        <w:t>for transgression to take place</w:t>
      </w:r>
      <w:r w:rsidRPr="00B543EC">
        <w:rPr>
          <w:rStyle w:val="Emphasis"/>
        </w:rPr>
        <w:t>, the</w:t>
      </w:r>
      <w:r w:rsidRPr="003F2D84">
        <w:rPr>
          <w:rStyle w:val="Emphasis"/>
        </w:rPr>
        <w:t xml:space="preserve"> limits of </w:t>
      </w:r>
      <w:r w:rsidRPr="00815BFF">
        <w:rPr>
          <w:rStyle w:val="Emphasis"/>
          <w:highlight w:val="green"/>
        </w:rPr>
        <w:t>the subject need to be preserved</w:t>
      </w:r>
      <w:r w:rsidRPr="00700BF9">
        <w:rPr>
          <w:sz w:val="12"/>
        </w:rPr>
        <w:t xml:space="preserve"> (Erotism 63; Foucault 34). </w:t>
      </w:r>
      <w:r w:rsidRPr="003F2D84">
        <w:rPr>
          <w:rStyle w:val="StyleBoldUnderline"/>
        </w:rPr>
        <w:t>The being of the sovereign subject is suspended</w:t>
      </w:r>
      <w:r w:rsidRPr="00700BF9">
        <w:rPr>
          <w:sz w:val="12"/>
        </w:rPr>
        <w:t xml:space="preserve"> upon the abîme-what Bataille also calls "une realité plus vaste" (OC II 246)-which means that </w:t>
      </w:r>
      <w:r w:rsidRPr="00815BFF">
        <w:rPr>
          <w:rStyle w:val="StyleBoldUnderline"/>
          <w:highlight w:val="green"/>
        </w:rPr>
        <w:t>the subject neither dwells safely within the</w:t>
      </w:r>
      <w:r w:rsidRPr="003F2D84">
        <w:rPr>
          <w:rStyle w:val="StyleBoldUnderline"/>
        </w:rPr>
        <w:t xml:space="preserve"> limits of the "small, </w:t>
      </w:r>
      <w:r w:rsidRPr="00815BFF">
        <w:rPr>
          <w:rStyle w:val="StyleBoldUnderline"/>
          <w:highlight w:val="green"/>
        </w:rPr>
        <w:t xml:space="preserve">insufficient boat" of individuation, nor within the </w:t>
      </w:r>
      <w:r w:rsidRPr="00783CDA">
        <w:rPr>
          <w:rStyle w:val="StyleBoldUnderline"/>
        </w:rPr>
        <w:t>depth</w:t>
      </w:r>
      <w:r w:rsidRPr="003F2D84">
        <w:rPr>
          <w:rStyle w:val="StyleBoldUnderline"/>
        </w:rPr>
        <w:t xml:space="preserve"> of the </w:t>
      </w:r>
      <w:r w:rsidRPr="00815BFF">
        <w:rPr>
          <w:rStyle w:val="StyleBoldUnderline"/>
          <w:highlight w:val="green"/>
        </w:rPr>
        <w:t>undifferentiated "raging sea," but in the space</w:t>
      </w:r>
      <w:r w:rsidRPr="003F2D84">
        <w:rPr>
          <w:rStyle w:val="StyleBoldUnderline"/>
        </w:rPr>
        <w:t xml:space="preserve"> of contact </w:t>
      </w:r>
      <w:r w:rsidRPr="00815BFF">
        <w:rPr>
          <w:rStyle w:val="StyleBoldUnderline"/>
          <w:highlight w:val="green"/>
        </w:rPr>
        <w:t>in-between</w:t>
      </w:r>
      <w:r w:rsidRPr="003F2D84">
        <w:rPr>
          <w:rStyle w:val="StyleBoldUnderline"/>
        </w:rPr>
        <w:t xml:space="preserve"> the two spheres</w:t>
      </w:r>
      <w:r w:rsidRPr="00700BF9">
        <w:rPr>
          <w:sz w:val="12"/>
        </w:rPr>
        <w:t xml:space="preserve">. </w:t>
      </w:r>
      <w:r w:rsidRPr="00815BFF">
        <w:rPr>
          <w:rStyle w:val="StyleBoldUnderline"/>
          <w:highlight w:val="green"/>
        </w:rPr>
        <w:t xml:space="preserve">This precision is </w:t>
      </w:r>
      <w:proofErr w:type="gramStart"/>
      <w:r w:rsidRPr="00815BFF">
        <w:rPr>
          <w:rStyle w:val="StyleBoldUnderline"/>
          <w:highlight w:val="green"/>
        </w:rPr>
        <w:t>key</w:t>
      </w:r>
      <w:proofErr w:type="gramEnd"/>
      <w:r w:rsidRPr="00815BFF">
        <w:rPr>
          <w:rStyle w:val="StyleBoldUnderline"/>
          <w:highlight w:val="green"/>
        </w:rPr>
        <w:t xml:space="preserve"> </w:t>
      </w:r>
      <w:r w:rsidRPr="00783CDA">
        <w:rPr>
          <w:rStyle w:val="StyleBoldUnderline"/>
        </w:rPr>
        <w:t>in</w:t>
      </w:r>
      <w:r w:rsidRPr="003F2D84">
        <w:rPr>
          <w:rStyle w:val="StyleBoldUnderline"/>
        </w:rPr>
        <w:t xml:space="preserve"> order to delineate </w:t>
      </w:r>
      <w:r w:rsidRPr="00700BF9">
        <w:rPr>
          <w:sz w:val="12"/>
        </w:rPr>
        <w:t>the originality of</w:t>
      </w:r>
      <w:r w:rsidRPr="003F2D84">
        <w:rPr>
          <w:rStyle w:val="StyleBoldUnderline"/>
        </w:rPr>
        <w:t xml:space="preserve"> Bataille's ontology of sovereignty.</w:t>
      </w:r>
      <w:r>
        <w:rPr>
          <w:rStyle w:val="StyleBoldUnderline"/>
        </w:rPr>
        <w:t xml:space="preserve"> </w:t>
      </w:r>
      <w:r w:rsidRPr="003F2D84">
        <w:rPr>
          <w:rStyle w:val="StyleBoldUnderline"/>
        </w:rPr>
        <w:t>Bataille's conception of the communicating subject (i.e., of sovereignty) walks a thin line between its self-dissolution and its self-preservation</w:t>
      </w:r>
      <w:r w:rsidRPr="00700BF9">
        <w:rPr>
          <w:sz w:val="12"/>
        </w:rPr>
        <w:t xml:space="preserve">. </w:t>
      </w:r>
      <w:r w:rsidRPr="003F2D84">
        <w:rPr>
          <w:rStyle w:val="Emphasis"/>
        </w:rPr>
        <w:t>Hence the idea that he is above all a thinker of limits</w:t>
      </w:r>
      <w:r w:rsidRPr="00700BF9">
        <w:rPr>
          <w:sz w:val="12"/>
        </w:rPr>
        <w:t xml:space="preserve"> or borders. </w:t>
      </w:r>
      <w:r w:rsidRPr="00B543EC">
        <w:rPr>
          <w:rStyle w:val="StyleBoldUnderline"/>
        </w:rPr>
        <w:t>The sovereign's being</w:t>
      </w:r>
      <w:r w:rsidRPr="00700BF9">
        <w:rPr>
          <w:sz w:val="12"/>
        </w:rPr>
        <w:t xml:space="preserve">, in fact, </w:t>
      </w:r>
      <w:r w:rsidRPr="00B543EC">
        <w:rPr>
          <w:rStyle w:val="StyleBoldUnderline"/>
        </w:rPr>
        <w:t>is "suspended</w:t>
      </w:r>
      <w:r w:rsidRPr="00700BF9">
        <w:rPr>
          <w:sz w:val="12"/>
        </w:rPr>
        <w:t xml:space="preserve">" on the "bord de l'abîme" (Coupable V 355) </w:t>
      </w:r>
      <w:r w:rsidRPr="00B543EC">
        <w:rPr>
          <w:rStyle w:val="Emphasis"/>
        </w:rPr>
        <w:t>but never actually falls</w:t>
      </w:r>
      <w:r w:rsidRPr="00700BF9">
        <w:rPr>
          <w:sz w:val="12"/>
        </w:rPr>
        <w:t xml:space="preserve">, except, of course, in death. Hence, for Bataille, "[i]l s'agit d'approcher la mort" [it is </w:t>
      </w:r>
      <w:r w:rsidRPr="003F2D84">
        <w:rPr>
          <w:rStyle w:val="StyleBoldUnderline"/>
        </w:rPr>
        <w:t>approaching</w:t>
      </w:r>
      <w:r w:rsidRPr="00700BF9">
        <w:rPr>
          <w:sz w:val="12"/>
        </w:rPr>
        <w:t xml:space="preserve"> </w:t>
      </w:r>
      <w:r w:rsidRPr="003F2D84">
        <w:rPr>
          <w:rStyle w:val="StyleBoldUnderline"/>
        </w:rPr>
        <w:t>death</w:t>
      </w:r>
      <w:r w:rsidRPr="00700BF9">
        <w:rPr>
          <w:sz w:val="12"/>
        </w:rPr>
        <w:t>] that is to say, the abîme, or the continuity of being, "d'aussi près qu'on peut l'endurer" [</w:t>
      </w:r>
      <w:r w:rsidRPr="003F2D84">
        <w:rPr>
          <w:rStyle w:val="StyleBoldUnderline"/>
        </w:rPr>
        <w:t>as close as one can endure</w:t>
      </w:r>
      <w:r w:rsidRPr="00700BF9">
        <w:rPr>
          <w:sz w:val="12"/>
        </w:rPr>
        <w:t xml:space="preserve">] (337-338). </w:t>
      </w:r>
      <w:r w:rsidRPr="00815BFF">
        <w:rPr>
          <w:rStyle w:val="StyleBoldUnderline"/>
          <w:highlight w:val="green"/>
        </w:rPr>
        <w:t>The</w:t>
      </w:r>
      <w:r w:rsidRPr="008A6AEB">
        <w:rPr>
          <w:rStyle w:val="StyleBoldUnderline"/>
        </w:rPr>
        <w:t xml:space="preserve"> sovereign </w:t>
      </w:r>
      <w:r w:rsidRPr="00815BFF">
        <w:rPr>
          <w:rStyle w:val="StyleBoldUnderline"/>
          <w:highlight w:val="green"/>
        </w:rPr>
        <w:t>subject</w:t>
      </w:r>
      <w:r w:rsidRPr="00815BFF">
        <w:rPr>
          <w:rStyle w:val="Emphasis"/>
          <w:highlight w:val="green"/>
        </w:rPr>
        <w:t xml:space="preserve"> confronts death while preserving </w:t>
      </w:r>
      <w:r w:rsidRPr="00B543EC">
        <w:rPr>
          <w:rStyle w:val="Emphasis"/>
        </w:rPr>
        <w:t xml:space="preserve">his </w:t>
      </w:r>
      <w:r w:rsidRPr="00815BFF">
        <w:rPr>
          <w:rStyle w:val="Emphasis"/>
          <w:highlight w:val="green"/>
        </w:rPr>
        <w:t>life</w:t>
      </w:r>
      <w:r w:rsidRPr="003F2D84">
        <w:rPr>
          <w:rStyle w:val="Emphasis"/>
        </w:rPr>
        <w:t>.</w:t>
      </w:r>
      <w:r w:rsidRPr="00700BF9">
        <w:rPr>
          <w:sz w:val="12"/>
        </w:rPr>
        <w:t xml:space="preserve"> His </w:t>
      </w:r>
      <w:r w:rsidRPr="00815BFF">
        <w:rPr>
          <w:rStyle w:val="StyleBoldUnderline"/>
          <w:highlight w:val="green"/>
        </w:rPr>
        <w:t>being is placed</w:t>
      </w:r>
      <w:r w:rsidRPr="003F2D84">
        <w:rPr>
          <w:rStyle w:val="StyleBoldUnderline"/>
        </w:rPr>
        <w:t xml:space="preserve"> at the border </w:t>
      </w:r>
      <w:r w:rsidRPr="00815BFF">
        <w:rPr>
          <w:rStyle w:val="StyleBoldUnderline"/>
          <w:highlight w:val="green"/>
        </w:rPr>
        <w:t>between life and death</w:t>
      </w:r>
      <w:r w:rsidRPr="00700BF9">
        <w:rPr>
          <w:sz w:val="12"/>
        </w:rPr>
        <w:t xml:space="preserve">. Hence, </w:t>
      </w:r>
      <w:r w:rsidRPr="003F2D84">
        <w:rPr>
          <w:rStyle w:val="StyleBoldUnderline"/>
        </w:rPr>
        <w:t>if Bataille defines philosophy as "</w:t>
      </w:r>
      <w:r w:rsidRPr="008A6AEB">
        <w:rPr>
          <w:rStyle w:val="StyleBoldUnderline"/>
        </w:rPr>
        <w:t xml:space="preserve">existence </w:t>
      </w:r>
      <w:r w:rsidRPr="00815BFF">
        <w:rPr>
          <w:rStyle w:val="StyleBoldUnderline"/>
          <w:highlight w:val="green"/>
        </w:rPr>
        <w:t>striving to reach its limits</w:t>
      </w:r>
      <w:r w:rsidRPr="00700BF9">
        <w:rPr>
          <w:sz w:val="12"/>
        </w:rPr>
        <w:t xml:space="preserve">" (Essential 146), </w:t>
      </w:r>
      <w:r w:rsidRPr="00815BFF">
        <w:rPr>
          <w:rStyle w:val="StyleBoldUnderline"/>
          <w:highlight w:val="green"/>
        </w:rPr>
        <w:t>it should be specified that the being</w:t>
      </w:r>
      <w:r w:rsidRPr="003F2D84">
        <w:rPr>
          <w:rStyle w:val="StyleBoldUnderline"/>
        </w:rPr>
        <w:t xml:space="preserve"> of the subject </w:t>
      </w:r>
      <w:r w:rsidRPr="00815BFF">
        <w:rPr>
          <w:rStyle w:val="StyleBoldUnderline"/>
          <w:highlight w:val="green"/>
        </w:rPr>
        <w:t xml:space="preserve">is not found beyond </w:t>
      </w:r>
      <w:r w:rsidRPr="00B543EC">
        <w:rPr>
          <w:rStyle w:val="StyleBoldUnderline"/>
        </w:rPr>
        <w:t>its limits</w:t>
      </w:r>
      <w:r w:rsidRPr="00700BF9">
        <w:rPr>
          <w:sz w:val="12"/>
        </w:rPr>
        <w:t xml:space="preserve">, as his use </w:t>
      </w:r>
      <w:r w:rsidRPr="00B543EC">
        <w:rPr>
          <w:rStyle w:val="StyleBoldUnderline"/>
        </w:rPr>
        <w:t>of "</w:t>
      </w:r>
      <w:r w:rsidRPr="00815BFF">
        <w:rPr>
          <w:rStyle w:val="StyleBoldUnderline"/>
          <w:highlight w:val="green"/>
        </w:rPr>
        <w:t>existence</w:t>
      </w:r>
      <w:r w:rsidRPr="00700BF9">
        <w:rPr>
          <w:sz w:val="12"/>
        </w:rPr>
        <w:t xml:space="preserve">" seems to suggest (Ek-sistenz) </w:t>
      </w:r>
      <w:r w:rsidRPr="00815BFF">
        <w:rPr>
          <w:rStyle w:val="StyleBoldUnderline"/>
          <w:highlight w:val="green"/>
        </w:rPr>
        <w:t>since</w:t>
      </w:r>
      <w:r w:rsidRPr="003F2D84">
        <w:rPr>
          <w:rStyle w:val="StyleBoldUnderline"/>
        </w:rPr>
        <w:t xml:space="preserve"> </w:t>
      </w:r>
      <w:r w:rsidRPr="00815BFF">
        <w:rPr>
          <w:rStyle w:val="StyleBoldUnderline"/>
          <w:highlight w:val="green"/>
        </w:rPr>
        <w:t>that would imply</w:t>
      </w:r>
      <w:r w:rsidRPr="003F2D84">
        <w:rPr>
          <w:rStyle w:val="StyleBoldUnderline"/>
        </w:rPr>
        <w:t xml:space="preserve"> a </w:t>
      </w:r>
      <w:r w:rsidRPr="00815BFF">
        <w:rPr>
          <w:rStyle w:val="StyleBoldUnderline"/>
          <w:highlight w:val="green"/>
        </w:rPr>
        <w:t>total dissolution of the subject</w:t>
      </w:r>
      <w:r w:rsidRPr="00700BF9">
        <w:rPr>
          <w:sz w:val="12"/>
        </w:rPr>
        <w:t xml:space="preserve">. Bataille's philosophy of </w:t>
      </w:r>
      <w:r w:rsidRPr="00815BFF">
        <w:rPr>
          <w:rStyle w:val="StyleBoldUnderline"/>
          <w:highlight w:val="green"/>
        </w:rPr>
        <w:t xml:space="preserve">transgression implies the </w:t>
      </w:r>
      <w:r w:rsidRPr="00815BFF">
        <w:rPr>
          <w:rStyle w:val="Emphasis"/>
          <w:highlight w:val="green"/>
          <w:bdr w:val="single" w:sz="4" w:space="0" w:color="auto"/>
        </w:rPr>
        <w:t>preservation</w:t>
      </w:r>
      <w:r w:rsidRPr="00783CDA">
        <w:rPr>
          <w:rStyle w:val="Emphasis"/>
          <w:bdr w:val="single" w:sz="4" w:space="0" w:color="auto"/>
        </w:rPr>
        <w:t xml:space="preserve"> of the limits </w:t>
      </w:r>
      <w:r w:rsidRPr="00815BFF">
        <w:rPr>
          <w:rStyle w:val="Emphasis"/>
          <w:highlight w:val="green"/>
          <w:bdr w:val="single" w:sz="4" w:space="0" w:color="auto"/>
        </w:rPr>
        <w:t xml:space="preserve">of the subject so that the sovereign can experience </w:t>
      </w:r>
      <w:r w:rsidRPr="00B543EC">
        <w:rPr>
          <w:rStyle w:val="Emphasis"/>
          <w:bdr w:val="single" w:sz="4" w:space="0" w:color="auto"/>
        </w:rPr>
        <w:t xml:space="preserve">and endure </w:t>
      </w:r>
      <w:r w:rsidRPr="00815BFF">
        <w:rPr>
          <w:rStyle w:val="Emphasis"/>
          <w:highlight w:val="green"/>
          <w:bdr w:val="single" w:sz="4" w:space="0" w:color="auto"/>
        </w:rPr>
        <w:t>death in life</w:t>
      </w:r>
      <w:r w:rsidRPr="00815BFF">
        <w:rPr>
          <w:sz w:val="12"/>
          <w:highlight w:val="green"/>
          <w:bdr w:val="single" w:sz="4" w:space="0" w:color="auto"/>
        </w:rPr>
        <w:t>.</w:t>
      </w:r>
      <w:r w:rsidRPr="00700BF9">
        <w:rPr>
          <w:sz w:val="12"/>
        </w:rPr>
        <w:t xml:space="preserve"> </w:t>
      </w:r>
      <w:r w:rsidRPr="003F2D84">
        <w:rPr>
          <w:rStyle w:val="StyleBoldUnderline"/>
        </w:rPr>
        <w:t>The tension between self-expenditure</w:t>
      </w:r>
      <w:r w:rsidRPr="00700BF9">
        <w:rPr>
          <w:sz w:val="12"/>
        </w:rPr>
        <w:t xml:space="preserve"> (Nietzsche's Verschwendung) </w:t>
      </w:r>
      <w:r w:rsidRPr="003F2D84">
        <w:rPr>
          <w:rStyle w:val="StyleBoldUnderline"/>
        </w:rPr>
        <w:t>and self-preservation</w:t>
      </w:r>
      <w:r w:rsidRPr="00700BF9">
        <w:rPr>
          <w:sz w:val="12"/>
        </w:rPr>
        <w:t xml:space="preserve"> (linked to Hegel's Anerkennung) </w:t>
      </w:r>
      <w:r w:rsidRPr="003F2D84">
        <w:rPr>
          <w:rStyle w:val="StyleBoldUnderline"/>
        </w:rPr>
        <w:t>is analogous to the movement of a moth that is first attracted by the fire of a candle and subsequently distances itself from the fire in order to preserve its life</w:t>
      </w:r>
      <w:proofErr w:type="gramStart"/>
      <w:r w:rsidRPr="003F2D84">
        <w:rPr>
          <w:rStyle w:val="StyleBoldUnderline"/>
        </w:rPr>
        <w:t>.</w:t>
      </w:r>
      <w:r w:rsidRPr="00700BF9">
        <w:rPr>
          <w:sz w:val="12"/>
        </w:rPr>
        <w:t>(</w:t>
      </w:r>
      <w:proofErr w:type="gramEnd"/>
      <w:r w:rsidRPr="00700BF9">
        <w:rPr>
          <w:sz w:val="12"/>
        </w:rPr>
        <w:t xml:space="preserve">8) </w:t>
      </w:r>
      <w:r w:rsidRPr="003F2D84">
        <w:rPr>
          <w:rStyle w:val="StyleBoldUnderline"/>
        </w:rPr>
        <w:t>This repeated back and forth movement recapitulates the movement of communication and is responsible for the underlying tension which traverses Bataille's philosophy. It is an inner (bodily) drive that attracts the moth to death</w:t>
      </w:r>
      <w:r w:rsidRPr="00700BF9">
        <w:rPr>
          <w:sz w:val="12"/>
        </w:rPr>
        <w:t xml:space="preserve"> and not, as it is the case for Hegel's master, a reasoned project in view of an end (recognition). The moth's self-sacrifice, in fact, is perfectly useless (it serves no purpose) and hence is truly sovereign. Bataille would call it "une négativité sans emploi." Or, as he says with respect to eroticism in his first and last interview before he died, "it is purely squandering, an expenditure of energy for itself" (in Essential 220). </w:t>
      </w:r>
      <w:r w:rsidRPr="003F2D84">
        <w:rPr>
          <w:rStyle w:val="StyleBoldUnderline"/>
        </w:rPr>
        <w:t xml:space="preserve">This movement </w:t>
      </w:r>
      <w:proofErr w:type="gramStart"/>
      <w:r w:rsidRPr="003F2D84">
        <w:rPr>
          <w:rStyle w:val="StyleBoldUnderline"/>
        </w:rPr>
        <w:t>forwards</w:t>
      </w:r>
      <w:proofErr w:type="gramEnd"/>
      <w:r w:rsidRPr="003F2D84">
        <w:rPr>
          <w:rStyle w:val="StyleBoldUnderline"/>
        </w:rPr>
        <w:t>, towards the flame of self-dissolution</w:t>
      </w:r>
      <w:r w:rsidRPr="00700BF9">
        <w:rPr>
          <w:sz w:val="12"/>
        </w:rPr>
        <w:t xml:space="preserve"> (which takes place in death, eroticism, laughter…) </w:t>
      </w:r>
      <w:r w:rsidRPr="003F2D84">
        <w:rPr>
          <w:rStyle w:val="StyleBoldUnderline"/>
        </w:rPr>
        <w:t>and its retreat backwards, towards life and the limits it involves, epitomizes Bataille's notion of communication.</w:t>
      </w:r>
      <w:r w:rsidRPr="00700BF9">
        <w:rPr>
          <w:sz w:val="12"/>
        </w:rPr>
        <w:t xml:space="preserve"> </w:t>
      </w:r>
      <w:proofErr w:type="gramStart"/>
      <w:r w:rsidRPr="00700BF9">
        <w:rPr>
          <w:sz w:val="12"/>
        </w:rPr>
        <w:t>A practice which for Bataille seems to have the characteristic of a fort-da game in which the subject is not in control of the movement.</w:t>
      </w:r>
      <w:proofErr w:type="gramEnd"/>
      <w:r w:rsidRPr="00700BF9">
        <w:rPr>
          <w:sz w:val="12"/>
        </w:rPr>
        <w:t xml:space="preserve"> This movement, Bataille writes in the Preface to Madame Edwarda, </w:t>
      </w:r>
      <w:proofErr w:type="gramStart"/>
      <w:r w:rsidRPr="00700BF9">
        <w:rPr>
          <w:sz w:val="12"/>
        </w:rPr>
        <w:t>happens</w:t>
      </w:r>
      <w:proofErr w:type="gramEnd"/>
      <w:r w:rsidRPr="00700BF9">
        <w:rPr>
          <w:sz w:val="12"/>
        </w:rPr>
        <w:t xml:space="preserve"> "malgré nous" (III 11). Thus conceived the sovereign accepts the place of a toy in the hands of a child playing-a definition similar to Heraclitus' vision of life, which he defines as "a child at play, moving pieces in a game (Fragment 52, in GM 149). This view of communication is </w:t>
      </w:r>
      <w:proofErr w:type="gramStart"/>
      <w:r w:rsidRPr="00700BF9">
        <w:rPr>
          <w:sz w:val="12"/>
        </w:rPr>
        <w:t>both tragic</w:t>
      </w:r>
      <w:proofErr w:type="gramEnd"/>
      <w:r w:rsidRPr="00700BF9">
        <w:rPr>
          <w:sz w:val="12"/>
        </w:rPr>
        <w:t xml:space="preserve"> and joyful; violent and useless. A joyful tragedy, which challenges the limits of the subject; that puts the subject's being en jeu. </w:t>
      </w:r>
      <w:r w:rsidRPr="00783CDA">
        <w:rPr>
          <w:rStyle w:val="StyleBoldUnderline"/>
        </w:rPr>
        <w:t xml:space="preserve">If </w:t>
      </w:r>
      <w:r w:rsidRPr="00815BFF">
        <w:rPr>
          <w:rStyle w:val="StyleBoldUnderline"/>
          <w:highlight w:val="green"/>
        </w:rPr>
        <w:t xml:space="preserve">Bataille </w:t>
      </w:r>
      <w:r w:rsidRPr="00783CDA">
        <w:rPr>
          <w:rStyle w:val="StyleBoldUnderline"/>
        </w:rPr>
        <w:t xml:space="preserve">is deeply fascinated by death, decay and the dissolution of the subject in a continuity of being, </w:t>
      </w:r>
      <w:r w:rsidRPr="00783CDA">
        <w:rPr>
          <w:rStyle w:val="Emphasis"/>
        </w:rPr>
        <w:t xml:space="preserve">he </w:t>
      </w:r>
      <w:r w:rsidRPr="00815BFF">
        <w:rPr>
          <w:rStyle w:val="Emphasis"/>
          <w:highlight w:val="green"/>
        </w:rPr>
        <w:t>escapes the temptation to embrace death at the expense of life</w:t>
      </w:r>
      <w:r w:rsidRPr="00815BFF">
        <w:rPr>
          <w:rStyle w:val="StyleBoldUnderline"/>
          <w:highlight w:val="green"/>
        </w:rPr>
        <w:t>.</w:t>
      </w:r>
      <w:r w:rsidRPr="00815BFF">
        <w:rPr>
          <w:sz w:val="12"/>
          <w:highlight w:val="green"/>
        </w:rPr>
        <w:t xml:space="preserve"> </w:t>
      </w:r>
      <w:r w:rsidRPr="00B543EC">
        <w:rPr>
          <w:rStyle w:val="StyleBoldUnderline"/>
        </w:rPr>
        <w:t>His definition of eroticism sums up this fundamental tension: "Eroticism," he writes, "is assenting to life up to the point of death"</w:t>
      </w:r>
      <w:r w:rsidRPr="00700BF9">
        <w:rPr>
          <w:sz w:val="12"/>
        </w:rPr>
        <w:t xml:space="preserve"> (Erotism11). </w:t>
      </w:r>
      <w:r w:rsidRPr="00B543EC">
        <w:rPr>
          <w:rStyle w:val="StyleBoldUnderline"/>
        </w:rPr>
        <w:t>This</w:t>
      </w:r>
      <w:r w:rsidRPr="003F2D84">
        <w:rPr>
          <w:rStyle w:val="StyleBoldUnderline"/>
        </w:rPr>
        <w:t xml:space="preserve"> applies</w:t>
      </w:r>
      <w:r w:rsidRPr="00700BF9">
        <w:rPr>
          <w:sz w:val="12"/>
        </w:rPr>
        <w:t xml:space="preserve"> not only to eroticism but also </w:t>
      </w:r>
      <w:r w:rsidRPr="003F2D84">
        <w:rPr>
          <w:rStyle w:val="StyleBoldUnderline"/>
        </w:rPr>
        <w:t xml:space="preserve">to all </w:t>
      </w:r>
      <w:r w:rsidRPr="00700BF9">
        <w:rPr>
          <w:sz w:val="12"/>
        </w:rPr>
        <w:t xml:space="preserve">communicating </w:t>
      </w:r>
      <w:r w:rsidRPr="003F2D84">
        <w:rPr>
          <w:rStyle w:val="StyleBoldUnderline"/>
        </w:rPr>
        <w:t>activities</w:t>
      </w:r>
      <w:r w:rsidRPr="00700BF9">
        <w:rPr>
          <w:sz w:val="12"/>
        </w:rPr>
        <w:t xml:space="preserve"> such as laughter, play, tears, and ultimately to the ethos </w:t>
      </w:r>
      <w:r w:rsidRPr="003F2D84">
        <w:rPr>
          <w:rStyle w:val="StyleBoldUnderline"/>
        </w:rPr>
        <w:t>that sustains the totality of Bataille's philosophy</w:t>
      </w:r>
      <w:r w:rsidRPr="00700BF9">
        <w:rPr>
          <w:sz w:val="12"/>
        </w:rPr>
        <w:t xml:space="preserve">. If Kojève defines dialectics as a "negating-negativity" (5), </w:t>
      </w:r>
      <w:r w:rsidRPr="003F2D84">
        <w:rPr>
          <w:rStyle w:val="StyleBoldUnderline"/>
        </w:rPr>
        <w:t>Bataille's communication can be read as an affirmative negativity.</w:t>
      </w:r>
      <w:r w:rsidRPr="00700BF9">
        <w:rPr>
          <w:sz w:val="12"/>
        </w:rPr>
        <w:t xml:space="preserve"> In fact, </w:t>
      </w:r>
      <w:r w:rsidRPr="00815BFF">
        <w:rPr>
          <w:rStyle w:val="StyleBoldUnderline"/>
          <w:highlight w:val="green"/>
        </w:rPr>
        <w:t>death is</w:t>
      </w:r>
      <w:r w:rsidRPr="003F2D84">
        <w:rPr>
          <w:rStyle w:val="StyleBoldUnderline"/>
        </w:rPr>
        <w:t xml:space="preserve"> confronted and even </w:t>
      </w:r>
      <w:r w:rsidRPr="00815BFF">
        <w:rPr>
          <w:rStyle w:val="StyleBoldUnderline"/>
          <w:highlight w:val="green"/>
        </w:rPr>
        <w:t>invoked</w:t>
      </w:r>
      <w:r w:rsidRPr="00815BFF">
        <w:rPr>
          <w:rStyle w:val="Emphasis"/>
          <w:highlight w:val="green"/>
        </w:rPr>
        <w:t>, but what is found in death is the ultimate affirmation of life</w:t>
      </w:r>
      <w:r w:rsidRPr="003F2D84">
        <w:rPr>
          <w:rStyle w:val="Emphasis"/>
        </w:rPr>
        <w:t>.</w:t>
      </w:r>
      <w:r w:rsidRPr="00700BF9">
        <w:rPr>
          <w:sz w:val="12"/>
        </w:rPr>
        <w:t xml:space="preserve"> </w:t>
      </w:r>
      <w:r w:rsidRPr="00B543EC">
        <w:rPr>
          <w:rStyle w:val="StyleBoldUnderline"/>
        </w:rPr>
        <w:t xml:space="preserve">Negation of the integrity (the limits) of the subject leads to a </w:t>
      </w:r>
      <w:r w:rsidRPr="00B543EC">
        <w:rPr>
          <w:rStyle w:val="Emphasis"/>
        </w:rPr>
        <w:t>radical affirmation of life</w:t>
      </w:r>
      <w:r w:rsidRPr="00B543EC">
        <w:rPr>
          <w:rStyle w:val="StyleBoldUnderline"/>
        </w:rPr>
        <w:t>.</w:t>
      </w:r>
      <w:r w:rsidRPr="00700BF9">
        <w:rPr>
          <w:sz w:val="12"/>
        </w:rPr>
        <w:t xml:space="preserve"> And if in the Preface to Madame Edwarda, Bataille can affirme "l'identité de l'être et de la mort" (OC III 10), let us also note that </w:t>
      </w:r>
      <w:r w:rsidRPr="00815BFF">
        <w:rPr>
          <w:rStyle w:val="Emphasis"/>
          <w:highlight w:val="green"/>
          <w:bdr w:val="single" w:sz="4" w:space="0" w:color="auto"/>
        </w:rPr>
        <w:t>the identity of being and death is realized in life</w:t>
      </w:r>
      <w:r w:rsidRPr="003F2D84">
        <w:rPr>
          <w:rStyle w:val="Emphasis"/>
        </w:rPr>
        <w:t>.</w:t>
      </w:r>
      <w:r w:rsidRPr="00700BF9">
        <w:rPr>
          <w:sz w:val="12"/>
        </w:rPr>
        <w:t xml:space="preserve"> Faithful to Nietzsche, </w:t>
      </w:r>
      <w:r w:rsidRPr="00B543EC">
        <w:rPr>
          <w:rStyle w:val="StyleBoldUnderline"/>
        </w:rPr>
        <w:t>Bataille does not become a negator of the will; a negator of life;</w:t>
      </w:r>
      <w:r w:rsidRPr="003F2D84">
        <w:rPr>
          <w:rStyle w:val="StyleBoldUnderline"/>
        </w:rPr>
        <w:t xml:space="preserve"> a pessimist</w:t>
      </w:r>
      <w:r w:rsidRPr="00700BF9">
        <w:rPr>
          <w:sz w:val="12"/>
        </w:rPr>
        <w:t xml:space="preserve">, a Buddhist </w:t>
      </w:r>
      <w:r w:rsidRPr="003F2D84">
        <w:rPr>
          <w:rStyle w:val="StyleBoldUnderline"/>
        </w:rPr>
        <w:t>or worse, a nihilist</w:t>
      </w:r>
      <w:r w:rsidRPr="00700BF9">
        <w:rPr>
          <w:sz w:val="12"/>
        </w:rPr>
        <w:t xml:space="preserve"> (some of the derogatory terms used by Nietzsche to retrospectively define his first and last master). </w:t>
      </w:r>
      <w:r w:rsidRPr="00815BFF">
        <w:rPr>
          <w:rStyle w:val="Emphasis"/>
          <w:highlight w:val="green"/>
        </w:rPr>
        <w:t>Bataille remains truthful to life</w:t>
      </w:r>
      <w:r w:rsidRPr="00700BF9">
        <w:rPr>
          <w:sz w:val="12"/>
        </w:rPr>
        <w:t xml:space="preserve">. While the ontological premises grounding sovereignty are taken from Schopenhauer (via Nietzsche), Bataille's conclusions are diametrically opposed to Nietzsche's first master. In fact, </w:t>
      </w:r>
      <w:r w:rsidRPr="00815BFF">
        <w:rPr>
          <w:rStyle w:val="StyleBoldUnderline"/>
          <w:highlight w:val="green"/>
        </w:rPr>
        <w:t>Bataille's philosophy</w:t>
      </w:r>
      <w:r w:rsidRPr="003F2D84">
        <w:rPr>
          <w:rStyle w:val="StyleBoldUnderline"/>
        </w:rPr>
        <w:t xml:space="preserve"> can be seen as an </w:t>
      </w:r>
      <w:r w:rsidRPr="00815BFF">
        <w:rPr>
          <w:rStyle w:val="StyleBoldUnderline"/>
          <w:highlight w:val="green"/>
        </w:rPr>
        <w:t>affirm</w:t>
      </w:r>
      <w:r w:rsidRPr="003F2D84">
        <w:rPr>
          <w:rStyle w:val="StyleBoldUnderline"/>
        </w:rPr>
        <w:t xml:space="preserve">ation of </w:t>
      </w:r>
      <w:r w:rsidRPr="00815BFF">
        <w:rPr>
          <w:rStyle w:val="StyleBoldUnderline"/>
          <w:highlight w:val="green"/>
        </w:rPr>
        <w:t>the will</w:t>
      </w:r>
      <w:r w:rsidRPr="00700BF9">
        <w:rPr>
          <w:sz w:val="12"/>
        </w:rPr>
        <w:t xml:space="preserve"> (he operates an inversion of values) </w:t>
      </w:r>
      <w:r w:rsidRPr="00815BFF">
        <w:rPr>
          <w:rStyle w:val="StyleBoldUnderline"/>
          <w:highlight w:val="green"/>
        </w:rPr>
        <w:t>through Dionysian practices</w:t>
      </w:r>
      <w:r w:rsidRPr="00700BF9">
        <w:rPr>
          <w:sz w:val="12"/>
        </w:rPr>
        <w:t xml:space="preserve"> (included sexuality which Schopenhauer condemned) </w:t>
      </w:r>
      <w:r w:rsidRPr="00815BFF">
        <w:rPr>
          <w:rStyle w:val="StyleBoldUnderline"/>
          <w:highlight w:val="green"/>
        </w:rPr>
        <w:t>that put the subject in touch with</w:t>
      </w:r>
      <w:r w:rsidRPr="003F2D84">
        <w:rPr>
          <w:rStyle w:val="StyleBoldUnderline"/>
        </w:rPr>
        <w:t xml:space="preserve"> the ultimate ground of </w:t>
      </w:r>
      <w:r w:rsidRPr="00815BFF">
        <w:rPr>
          <w:rStyle w:val="StyleBoldUnderline"/>
          <w:highlight w:val="green"/>
        </w:rPr>
        <w:t xml:space="preserve">being, </w:t>
      </w:r>
      <w:r w:rsidRPr="00815BFF">
        <w:rPr>
          <w:rStyle w:val="Emphasis"/>
          <w:highlight w:val="green"/>
        </w:rPr>
        <w:t>without dissolving</w:t>
      </w:r>
      <w:r w:rsidRPr="003F2D84">
        <w:rPr>
          <w:rStyle w:val="Emphasis"/>
        </w:rPr>
        <w:t xml:space="preserve"> him/her </w:t>
      </w:r>
      <w:r w:rsidRPr="00815BFF">
        <w:rPr>
          <w:rStyle w:val="Emphasis"/>
          <w:highlight w:val="green"/>
        </w:rPr>
        <w:t>in it</w:t>
      </w:r>
      <w:r w:rsidRPr="00815BFF">
        <w:rPr>
          <w:sz w:val="12"/>
          <w:highlight w:val="green"/>
        </w:rPr>
        <w:t>.</w:t>
      </w:r>
    </w:p>
    <w:p w:rsidR="00700BF9" w:rsidRDefault="00700BF9" w:rsidP="00B74000"/>
    <w:p w:rsidR="00700BF9" w:rsidRDefault="00700BF9" w:rsidP="00B74000"/>
    <w:p w:rsidR="00B74000" w:rsidRDefault="00405B68" w:rsidP="00405B68">
      <w:pPr>
        <w:pStyle w:val="Heading3"/>
      </w:pPr>
      <w:r>
        <w:t>Alt = Obsession</w:t>
      </w:r>
    </w:p>
    <w:p w:rsidR="00405B68" w:rsidRPr="00405B68" w:rsidRDefault="00405B68" w:rsidP="00405B68"/>
    <w:p w:rsidR="00B74000" w:rsidRDefault="00B74000" w:rsidP="00B74000">
      <w:pPr>
        <w:pStyle w:val="Heading4"/>
      </w:pPr>
      <w:r>
        <w:t>Trying to find the truth in death causes eternal obsession – it’s not productive criticism</w:t>
      </w:r>
    </w:p>
    <w:p w:rsidR="00B74000" w:rsidRPr="00B74000" w:rsidRDefault="00B74000" w:rsidP="00B74000"/>
    <w:p w:rsidR="00B74000" w:rsidRPr="00833BA9" w:rsidRDefault="00B74000" w:rsidP="00B74000">
      <w:pPr>
        <w:rPr>
          <w:b/>
          <w:sz w:val="24"/>
        </w:rPr>
      </w:pPr>
      <w:r w:rsidRPr="00833BA9">
        <w:rPr>
          <w:b/>
          <w:sz w:val="24"/>
        </w:rPr>
        <w:t>Dollimore, Sussex sociology professor, 1998</w:t>
      </w:r>
    </w:p>
    <w:p w:rsidR="00B74000" w:rsidRDefault="00B74000" w:rsidP="00B74000">
      <w:r>
        <w:t xml:space="preserve">(Jonathan, Death, Desire and Loss </w:t>
      </w:r>
      <w:r w:rsidR="00405B68">
        <w:t>in Western Culture, pg. 221</w:t>
      </w:r>
      <w:r>
        <w:t xml:space="preserve">) </w:t>
      </w:r>
    </w:p>
    <w:p w:rsidR="00B74000" w:rsidRPr="000440F5" w:rsidRDefault="00B74000" w:rsidP="00B74000">
      <w:pPr>
        <w:rPr>
          <w:rStyle w:val="UnderlineBold"/>
        </w:rPr>
      </w:pPr>
      <w:r w:rsidRPr="008024EB">
        <w:rPr>
          <w:sz w:val="14"/>
        </w:rPr>
        <w:t xml:space="preserve">Occasionally </w:t>
      </w:r>
      <w:r w:rsidRPr="000440F5">
        <w:rPr>
          <w:rStyle w:val="StyleBoldUnderline"/>
        </w:rPr>
        <w:t xml:space="preserve">one wonders if the </w:t>
      </w:r>
      <w:r w:rsidRPr="00815BFF">
        <w:rPr>
          <w:rStyle w:val="StyleBoldUnderline"/>
          <w:highlight w:val="green"/>
        </w:rPr>
        <w:t>advocates of</w:t>
      </w:r>
      <w:r w:rsidRPr="000440F5">
        <w:rPr>
          <w:rStyle w:val="StyleBoldUnderline"/>
        </w:rPr>
        <w:t xml:space="preserve"> the denial-of-</w:t>
      </w:r>
      <w:r w:rsidRPr="00815BFF">
        <w:rPr>
          <w:rStyle w:val="StyleBoldUnderline"/>
          <w:highlight w:val="green"/>
        </w:rPr>
        <w:t>death</w:t>
      </w:r>
      <w:r w:rsidRPr="000440F5">
        <w:rPr>
          <w:rStyle w:val="StyleBoldUnderline"/>
        </w:rPr>
        <w:t xml:space="preserve"> argument are not themselves in denial. They </w:t>
      </w:r>
      <w:r w:rsidRPr="00815BFF">
        <w:rPr>
          <w:rStyle w:val="StyleBoldUnderline"/>
          <w:highlight w:val="green"/>
        </w:rPr>
        <w:t>speak about death endlessly</w:t>
      </w:r>
      <w:r w:rsidRPr="000440F5">
        <w:rPr>
          <w:rStyle w:val="StyleBoldUnderline"/>
        </w:rPr>
        <w:t xml:space="preserve"> yet indirectly, analyzing not death so much as our culture’s attitude towards it. To that extent it is not the truth of death but the truth of our culture that they seek. But, </w:t>
      </w:r>
      <w:r w:rsidRPr="00C4039F">
        <w:rPr>
          <w:rStyle w:val="UnderlineBold"/>
        </w:rPr>
        <w:t>even as</w:t>
      </w:r>
      <w:r w:rsidRPr="00C4039F">
        <w:rPr>
          <w:rStyle w:val="StyleBoldUnderline"/>
        </w:rPr>
        <w:t xml:space="preserve"> they make death signify</w:t>
      </w:r>
      <w:r w:rsidRPr="000440F5">
        <w:rPr>
          <w:rStyle w:val="StyleBoldUnderline"/>
        </w:rPr>
        <w:t xml:space="preserve"> in this indirect way, </w:t>
      </w:r>
      <w:r w:rsidRPr="00815BFF">
        <w:rPr>
          <w:rStyle w:val="StyleBoldUnderline"/>
          <w:highlight w:val="green"/>
        </w:rPr>
        <w:t>it is still death that is compelling them to speak. And those like Baudrillard</w:t>
      </w:r>
      <w:r w:rsidRPr="000440F5">
        <w:rPr>
          <w:rStyle w:val="StyleBoldUnderline"/>
        </w:rPr>
        <w:t xml:space="preserve"> and Bauman </w:t>
      </w:r>
      <w:r w:rsidRPr="00815BFF">
        <w:rPr>
          <w:rStyle w:val="StyleBoldUnderline"/>
          <w:highlight w:val="green"/>
        </w:rPr>
        <w:t>speak urgently, performing</w:t>
      </w:r>
      <w:r w:rsidRPr="000440F5">
        <w:rPr>
          <w:rStyle w:val="StyleBoldUnderline"/>
        </w:rPr>
        <w:t xml:space="preserve"> intellectually </w:t>
      </w:r>
      <w:r w:rsidRPr="00815BFF">
        <w:rPr>
          <w:rStyle w:val="StyleBoldUnderline"/>
          <w:highlight w:val="green"/>
        </w:rPr>
        <w:t>a desperate mimicry of the omniscience which death denies</w:t>
      </w:r>
      <w:r w:rsidRPr="008024EB">
        <w:rPr>
          <w:rStyle w:val="StyleBoldUnderline"/>
        </w:rPr>
        <w:t xml:space="preserve">. </w:t>
      </w:r>
      <w:proofErr w:type="gramStart"/>
      <w:r w:rsidRPr="008024EB">
        <w:rPr>
          <w:rStyle w:val="StyleBoldUnderline"/>
        </w:rPr>
        <w:t>One sense that the entire modern enterprise of</w:t>
      </w:r>
      <w:r w:rsidRPr="00C4039F">
        <w:rPr>
          <w:rStyle w:val="StyleBoldUnderline"/>
        </w:rPr>
        <w:t xml:space="preserve"> </w:t>
      </w:r>
      <w:r w:rsidRPr="00815BFF">
        <w:rPr>
          <w:rStyle w:val="StyleBoldUnderline"/>
          <w:highlight w:val="green"/>
        </w:rPr>
        <w:t>relativizing death</w:t>
      </w:r>
      <w:r w:rsidRPr="000440F5">
        <w:rPr>
          <w:rStyle w:val="StyleBoldUnderline"/>
        </w:rPr>
        <w:t xml:space="preserve">, </w:t>
      </w:r>
      <w:r w:rsidRPr="008024EB">
        <w:rPr>
          <w:rStyle w:val="StyleBoldUnderline"/>
        </w:rPr>
        <w:t>of understanding it culturally and socially,</w:t>
      </w:r>
      <w:r w:rsidRPr="000440F5">
        <w:rPr>
          <w:rStyle w:val="UnderlineBold"/>
        </w:rPr>
        <w:t xml:space="preserve"> </w:t>
      </w:r>
      <w:r w:rsidRPr="00815BFF">
        <w:rPr>
          <w:rStyle w:val="StyleBoldUnderline"/>
          <w:highlight w:val="green"/>
        </w:rPr>
        <w:t>may be an attempt to disavow it in the very act of analyzing</w:t>
      </w:r>
      <w:r w:rsidRPr="000440F5">
        <w:rPr>
          <w:rStyle w:val="StyleBoldUnderline"/>
        </w:rPr>
        <w:t xml:space="preserve"> and demystifying it.</w:t>
      </w:r>
      <w:proofErr w:type="gramEnd"/>
      <w:r w:rsidRPr="000440F5">
        <w:rPr>
          <w:rStyle w:val="StyleBoldUnderline"/>
        </w:rPr>
        <w:t xml:space="preserve"> Ironically then</w:t>
      </w:r>
      <w:r w:rsidRPr="008024EB">
        <w:rPr>
          <w:sz w:val="14"/>
        </w:rPr>
        <w:t xml:space="preserve">, </w:t>
      </w:r>
      <w:r w:rsidRPr="008024EB">
        <w:rPr>
          <w:sz w:val="14"/>
          <w:szCs w:val="12"/>
        </w:rPr>
        <w:t>for all its rejection of the Enlightenment’s arrogant belief in the power of rationality</w:t>
      </w:r>
      <w:r w:rsidRPr="008024EB">
        <w:rPr>
          <w:sz w:val="14"/>
        </w:rPr>
        <w:t xml:space="preserve">, </w:t>
      </w:r>
      <w:r w:rsidRPr="00815BFF">
        <w:rPr>
          <w:rStyle w:val="StyleBoldUnderline"/>
          <w:highlight w:val="green"/>
        </w:rPr>
        <w:t>this analysis of death remains indebred</w:t>
      </w:r>
      <w:r w:rsidRPr="000440F5">
        <w:rPr>
          <w:rStyle w:val="StyleBoldUnderline"/>
        </w:rPr>
        <w:t xml:space="preserve"> to a fundamental Enlightenment aspiration </w:t>
      </w:r>
      <w:r w:rsidRPr="00815BFF">
        <w:rPr>
          <w:rStyle w:val="StyleBoldUnderline"/>
          <w:highlight w:val="green"/>
        </w:rPr>
        <w:t>to mastery through knowledge. Nothing could be more ‘Enlightenment’,</w:t>
      </w:r>
      <w:r w:rsidRPr="000440F5">
        <w:rPr>
          <w:rStyle w:val="StyleBoldUnderline"/>
        </w:rPr>
        <w:t xml:space="preserve"> in the pejorative sense that Baudrillard describes, </w:t>
      </w:r>
      <w:r w:rsidRPr="00815BFF">
        <w:rPr>
          <w:rStyle w:val="StyleBoldUnderline"/>
          <w:highlight w:val="green"/>
        </w:rPr>
        <w:t>than his own</w:t>
      </w:r>
      <w:r w:rsidRPr="000440F5">
        <w:rPr>
          <w:rStyle w:val="StyleBoldUnderline"/>
        </w:rPr>
        <w:t xml:space="preserve"> almost </w:t>
      </w:r>
      <w:proofErr w:type="gramStart"/>
      <w:r w:rsidRPr="00815BFF">
        <w:rPr>
          <w:rStyle w:val="StyleBoldUnderline"/>
          <w:highlight w:val="green"/>
        </w:rPr>
        <w:t>megalomaniac wish</w:t>
      </w:r>
      <w:proofErr w:type="gramEnd"/>
      <w:r w:rsidRPr="00815BFF">
        <w:rPr>
          <w:rStyle w:val="StyleBoldUnderline"/>
          <w:highlight w:val="green"/>
        </w:rPr>
        <w:t xml:space="preserve"> to penetrate the truth of death</w:t>
      </w:r>
      <w:r w:rsidRPr="00C4039F">
        <w:rPr>
          <w:rStyle w:val="StyleBoldUnderline"/>
        </w:rPr>
        <w:t xml:space="preserve">, </w:t>
      </w:r>
      <w:r w:rsidRPr="008024EB">
        <w:rPr>
          <w:sz w:val="14"/>
        </w:rPr>
        <w:t>and the masterful controlling intellectual subject, which that attempt presupposes. And this may be true to an extent for all of us, more or less involved in the anthropological or quasi-anthropological accounts of death which assume that, by looking at how a culture handles death, we disclose things bout a culture which it does not know about itself.</w:t>
      </w:r>
      <w:r w:rsidRPr="008024EB">
        <w:rPr>
          <w:sz w:val="14"/>
          <w:szCs w:val="12"/>
        </w:rPr>
        <w:t xml:space="preserve"> So what has been said of sex in the nineteenth century may also be true of</w:t>
      </w:r>
      <w:r w:rsidRPr="008024EB">
        <w:rPr>
          <w:sz w:val="14"/>
        </w:rPr>
        <w:t xml:space="preserve"> </w:t>
      </w:r>
      <w:r w:rsidRPr="00815BFF">
        <w:rPr>
          <w:rStyle w:val="StyleBoldUnderline"/>
          <w:highlight w:val="green"/>
        </w:rPr>
        <w:t>death</w:t>
      </w:r>
      <w:r w:rsidRPr="008024EB">
        <w:rPr>
          <w:sz w:val="14"/>
        </w:rPr>
        <w:t xml:space="preserve"> in the twentieth: it </w:t>
      </w:r>
      <w:r w:rsidRPr="00815BFF">
        <w:rPr>
          <w:rStyle w:val="StyleBoldUnderline"/>
          <w:highlight w:val="green"/>
        </w:rPr>
        <w:t>has</w:t>
      </w:r>
      <w:r w:rsidRPr="00C4039F">
        <w:rPr>
          <w:rStyle w:val="StyleBoldUnderline"/>
        </w:rPr>
        <w:t xml:space="preserve"> not </w:t>
      </w:r>
      <w:r w:rsidRPr="00815BFF">
        <w:rPr>
          <w:rStyle w:val="StyleBoldUnderline"/>
          <w:highlight w:val="green"/>
        </w:rPr>
        <w:t>been</w:t>
      </w:r>
      <w:r w:rsidRPr="00C4039F">
        <w:rPr>
          <w:rStyle w:val="StyleBoldUnderline"/>
        </w:rPr>
        <w:t xml:space="preserve"> repressed so much as </w:t>
      </w:r>
      <w:r w:rsidRPr="00815BFF">
        <w:rPr>
          <w:rStyle w:val="StyleBoldUnderline"/>
          <w:highlight w:val="green"/>
        </w:rPr>
        <w:t>resignified in new</w:t>
      </w:r>
      <w:r w:rsidRPr="000440F5">
        <w:rPr>
          <w:rStyle w:val="StyleBoldUnderline"/>
        </w:rPr>
        <w:t xml:space="preserve">, complex, and productive </w:t>
      </w:r>
      <w:r w:rsidRPr="00815BFF">
        <w:rPr>
          <w:rStyle w:val="StyleBoldUnderline"/>
          <w:highlight w:val="green"/>
        </w:rPr>
        <w:t>ways which then legitimate a never-ending analysis of it.</w:t>
      </w:r>
    </w:p>
    <w:p w:rsidR="009028B1" w:rsidRDefault="009028B1" w:rsidP="009028B1">
      <w:pPr>
        <w:pStyle w:val="Heading3"/>
      </w:pPr>
      <w:r>
        <w:t>Survivalism First</w:t>
      </w:r>
    </w:p>
    <w:p w:rsidR="009028B1" w:rsidRPr="009028B1" w:rsidRDefault="009028B1" w:rsidP="009028B1"/>
    <w:p w:rsidR="009028B1" w:rsidRPr="008E3E89" w:rsidRDefault="009028B1" w:rsidP="009028B1">
      <w:pPr>
        <w:pStyle w:val="Heading4"/>
      </w:pPr>
      <w:r w:rsidRPr="008E3E89">
        <w:t xml:space="preserve">Survivalism </w:t>
      </w:r>
      <w:r>
        <w:t xml:space="preserve">must be unconditional—it’s a prerequisite to all ethics and values </w:t>
      </w:r>
    </w:p>
    <w:p w:rsidR="009028B1" w:rsidRDefault="009028B1" w:rsidP="009028B1">
      <w:pPr>
        <w:rPr>
          <w:rStyle w:val="StyleStyleBold12pt"/>
        </w:rPr>
      </w:pPr>
    </w:p>
    <w:p w:rsidR="009028B1" w:rsidRDefault="009028B1" w:rsidP="009028B1">
      <w:r w:rsidRPr="00115090">
        <w:rPr>
          <w:rStyle w:val="StyleStyleBold12pt"/>
        </w:rPr>
        <w:t>Hägglund 8</w:t>
      </w:r>
    </w:p>
    <w:p w:rsidR="009028B1" w:rsidRPr="00115090" w:rsidRDefault="009028B1" w:rsidP="009028B1">
      <w:r>
        <w:t xml:space="preserve">(Martin, Fellow in Comparative Literature at Cornell University, </w:t>
      </w:r>
      <w:r w:rsidRPr="00115090">
        <w:t>“Radical Atheism: Derrida and the Time of Life”</w:t>
      </w:r>
      <w:r>
        <w:t xml:space="preserve"> google books)</w:t>
      </w:r>
    </w:p>
    <w:p w:rsidR="009028B1" w:rsidRPr="00115090" w:rsidRDefault="009028B1" w:rsidP="009028B1">
      <w:pPr>
        <w:rPr>
          <w:rStyle w:val="StyleBoldUnderline"/>
        </w:rPr>
      </w:pPr>
      <w:r w:rsidRPr="008701B1">
        <w:rPr>
          <w:sz w:val="16"/>
        </w:rPr>
        <w:t xml:space="preserve">In the preceding chapters I have demonstrated how Derrida's work offers powerful resources to think life as survival and the desire for life as a desire for survival. I have argued that </w:t>
      </w:r>
      <w:r w:rsidRPr="00815BFF">
        <w:rPr>
          <w:rStyle w:val="StyleBoldUnderline"/>
          <w:highlight w:val="green"/>
        </w:rPr>
        <w:t>every moment of life is a matter of survival</w:t>
      </w:r>
      <w:r w:rsidRPr="008701B1">
        <w:rPr>
          <w:sz w:val="16"/>
        </w:rPr>
        <w:t xml:space="preserve"> because it depends on what Derrida calls the structure of the trace. The structure of the trace follows from the constitutive division of time. </w:t>
      </w:r>
      <w:r w:rsidRPr="00815BFF">
        <w:rPr>
          <w:rStyle w:val="StyleBoldUnderline"/>
          <w:highlight w:val="green"/>
        </w:rPr>
        <w:t>Given that every moment of life passes away as soon as it comes to be, it must be inscribed as a trace in order to be at all</w:t>
      </w:r>
      <w:r w:rsidRPr="00115090">
        <w:rPr>
          <w:rStyle w:val="StyleBoldUnderline"/>
        </w:rPr>
        <w:t>.</w:t>
      </w:r>
      <w:r w:rsidRPr="008701B1">
        <w:rPr>
          <w:sz w:val="16"/>
        </w:rPr>
        <w:t xml:space="preserve"> </w:t>
      </w:r>
      <w:r w:rsidRPr="00115090">
        <w:rPr>
          <w:rStyle w:val="StyleBoldUnderline"/>
        </w:rPr>
        <w:t>The tracing of time enables the past to be retained and thus to resist death in a movement of survival</w:t>
      </w:r>
      <w:r w:rsidRPr="008701B1">
        <w:rPr>
          <w:sz w:val="16"/>
        </w:rPr>
        <w:t xml:space="preserve">. However, the survival of the trace that makes life possible must be left for a future that may erase it. </w:t>
      </w:r>
      <w:r w:rsidRPr="00024941">
        <w:rPr>
          <w:rStyle w:val="StyleBoldUnderline"/>
        </w:rPr>
        <w:t>The movement of survival protects life, but it also exposes life to death, since every trace is absolutely destructible</w:t>
      </w:r>
      <w:r w:rsidRPr="00815BFF">
        <w:rPr>
          <w:sz w:val="16"/>
          <w:highlight w:val="green"/>
        </w:rPr>
        <w:t>.</w:t>
      </w:r>
      <w:r w:rsidRPr="008701B1">
        <w:rPr>
          <w:sz w:val="16"/>
        </w:rPr>
        <w:t xml:space="preserve"> I have argued that such radical finitude is not a lack of being that it is desirable to overcome. Rather, </w:t>
      </w:r>
      <w:r w:rsidRPr="00815BFF">
        <w:rPr>
          <w:rStyle w:val="StyleBoldUnderline"/>
          <w:highlight w:val="green"/>
        </w:rPr>
        <w:t>the finitude of survival</w:t>
      </w:r>
      <w:r w:rsidRPr="00815BFF">
        <w:rPr>
          <w:sz w:val="16"/>
          <w:highlight w:val="green"/>
        </w:rPr>
        <w:t xml:space="preserve"> </w:t>
      </w:r>
      <w:r w:rsidRPr="00815BFF">
        <w:rPr>
          <w:rStyle w:val="Emphasis"/>
          <w:highlight w:val="green"/>
        </w:rPr>
        <w:t>opens the possibility</w:t>
      </w:r>
      <w:r w:rsidRPr="00815BFF">
        <w:rPr>
          <w:sz w:val="16"/>
          <w:highlight w:val="green"/>
        </w:rPr>
        <w:t xml:space="preserve"> </w:t>
      </w:r>
      <w:r w:rsidRPr="00815BFF">
        <w:rPr>
          <w:rStyle w:val="StyleBoldUnderline"/>
          <w:highlight w:val="green"/>
        </w:rPr>
        <w:t>of everything we desire</w:t>
      </w:r>
      <w:r w:rsidRPr="008701B1">
        <w:rPr>
          <w:sz w:val="16"/>
        </w:rPr>
        <w:t xml:space="preserve"> and the peril of everything we fear. </w:t>
      </w:r>
      <w:r w:rsidRPr="00115090">
        <w:rPr>
          <w:rStyle w:val="StyleBoldUnderline"/>
        </w:rPr>
        <w:t xml:space="preserve">The </w:t>
      </w:r>
      <w:r w:rsidRPr="00815BFF">
        <w:rPr>
          <w:rStyle w:val="StyleBoldUnderline"/>
          <w:highlight w:val="green"/>
        </w:rPr>
        <w:t xml:space="preserve">affirmation of survival is thus not a value in itself; it is rather the </w:t>
      </w:r>
      <w:r w:rsidRPr="00815BFF">
        <w:rPr>
          <w:rStyle w:val="Emphasis"/>
          <w:highlight w:val="green"/>
        </w:rPr>
        <w:t>unconditional condition</w:t>
      </w:r>
      <w:r w:rsidRPr="00815BFF">
        <w:rPr>
          <w:rStyle w:val="StyleBoldUnderline"/>
          <w:highlight w:val="green"/>
        </w:rPr>
        <w:t xml:space="preserve"> for </w:t>
      </w:r>
      <w:r w:rsidRPr="00815BFF">
        <w:rPr>
          <w:rStyle w:val="Emphasis"/>
          <w:highlight w:val="green"/>
        </w:rPr>
        <w:t>all values.</w:t>
      </w:r>
      <w:r w:rsidRPr="00115090">
        <w:rPr>
          <w:rStyle w:val="Emphasis"/>
        </w:rPr>
        <w:t xml:space="preserve"> </w:t>
      </w:r>
      <w:r w:rsidRPr="008701B1">
        <w:rPr>
          <w:sz w:val="16"/>
        </w:rPr>
        <w:t xml:space="preserve">Whatever one may posit as a value, </w:t>
      </w:r>
      <w:r w:rsidRPr="00115090">
        <w:rPr>
          <w:rStyle w:val="StyleBoldUnderline"/>
        </w:rPr>
        <w:t>one has to affirm the time of survival, since without the time of survival the value could never live on and be posited as a value in the first place.</w:t>
      </w:r>
    </w:p>
    <w:p w:rsidR="009028B1" w:rsidRDefault="009028B1" w:rsidP="009028B1">
      <w:pPr>
        <w:rPr>
          <w:sz w:val="16"/>
        </w:rPr>
      </w:pPr>
      <w:r w:rsidRPr="008701B1">
        <w:rPr>
          <w:sz w:val="16"/>
        </w:rPr>
        <w:t xml:space="preserve">In this final chapter I want to elaborate how </w:t>
      </w:r>
      <w:r w:rsidRPr="00815BFF">
        <w:rPr>
          <w:rStyle w:val="Emphasis"/>
          <w:highlight w:val="green"/>
        </w:rPr>
        <w:t>the unconditional affirmation of survival</w:t>
      </w:r>
      <w:r w:rsidRPr="00815BFF">
        <w:rPr>
          <w:sz w:val="16"/>
          <w:highlight w:val="green"/>
        </w:rPr>
        <w:t xml:space="preserve"> </w:t>
      </w:r>
      <w:r w:rsidRPr="00815BFF">
        <w:rPr>
          <w:rStyle w:val="StyleBoldUnderline"/>
          <w:highlight w:val="green"/>
        </w:rPr>
        <w:t>allows us to rethink the condition of political responsibility</w:t>
      </w:r>
      <w:r w:rsidRPr="008701B1">
        <w:rPr>
          <w:sz w:val="16"/>
        </w:rPr>
        <w:t xml:space="preserve"> </w:t>
      </w:r>
      <w:r w:rsidRPr="00115090">
        <w:rPr>
          <w:rStyle w:val="StyleBoldUnderline"/>
        </w:rPr>
        <w:t>and especially the desire that drives political struggle</w:t>
      </w:r>
      <w:r w:rsidRPr="008701B1">
        <w:rPr>
          <w:sz w:val="16"/>
        </w:rPr>
        <w:t xml:space="preserve">. I will argue that </w:t>
      </w:r>
      <w:r w:rsidRPr="00815BFF">
        <w:rPr>
          <w:rStyle w:val="Emphasis"/>
          <w:highlight w:val="green"/>
        </w:rPr>
        <w:t>the radical finitude of survival</w:t>
      </w:r>
      <w:r w:rsidRPr="00815BFF">
        <w:rPr>
          <w:sz w:val="16"/>
          <w:highlight w:val="green"/>
        </w:rPr>
        <w:t xml:space="preserve"> </w:t>
      </w:r>
      <w:r w:rsidRPr="00815BFF">
        <w:rPr>
          <w:rStyle w:val="StyleBoldUnderline"/>
          <w:highlight w:val="green"/>
        </w:rPr>
        <w:t>is not something that inhibits responsibility and political struggle;</w:t>
      </w:r>
      <w:r w:rsidRPr="00815BFF">
        <w:rPr>
          <w:sz w:val="16"/>
          <w:highlight w:val="green"/>
        </w:rPr>
        <w:t xml:space="preserve"> </w:t>
      </w:r>
      <w:r w:rsidRPr="00815BFF">
        <w:rPr>
          <w:rStyle w:val="Emphasis"/>
          <w:highlight w:val="green"/>
        </w:rPr>
        <w:t>it is rather what gives rise to the</w:t>
      </w:r>
      <w:r w:rsidRPr="00115090">
        <w:rPr>
          <w:rStyle w:val="Emphasis"/>
        </w:rPr>
        <w:t>m</w:t>
      </w:r>
      <w:r w:rsidRPr="008701B1">
        <w:rPr>
          <w:sz w:val="16"/>
        </w:rPr>
        <w:t xml:space="preserve">. </w:t>
      </w:r>
      <w:r w:rsidRPr="00115090">
        <w:rPr>
          <w:rStyle w:val="StyleBoldUnderline"/>
        </w:rPr>
        <w:t>If we were not exposed to the coming of a future that could violate and erase us there would be nothing to take responsibility for</w:t>
      </w:r>
      <w:r w:rsidRPr="008701B1">
        <w:rPr>
          <w:sz w:val="16"/>
        </w:rPr>
        <w:t>, since nothing could happen to us</w:t>
      </w:r>
      <w:r w:rsidRPr="00815BFF">
        <w:rPr>
          <w:sz w:val="16"/>
          <w:highlight w:val="green"/>
        </w:rPr>
        <w:t xml:space="preserve">. </w:t>
      </w:r>
      <w:r w:rsidRPr="00815BFF">
        <w:rPr>
          <w:rStyle w:val="StyleBoldUnderline"/>
          <w:highlight w:val="green"/>
        </w:rPr>
        <w:t>It is thus the finitude of survival</w:t>
      </w:r>
      <w:r w:rsidRPr="00815BFF">
        <w:rPr>
          <w:sz w:val="16"/>
          <w:highlight w:val="green"/>
        </w:rPr>
        <w:t>—</w:t>
      </w:r>
      <w:r w:rsidRPr="00815BFF">
        <w:rPr>
          <w:rStyle w:val="Emphasis"/>
          <w:highlight w:val="green"/>
        </w:rPr>
        <w:t>and the affirmation of such survival</w:t>
      </w:r>
      <w:r w:rsidRPr="00815BFF">
        <w:rPr>
          <w:sz w:val="16"/>
          <w:highlight w:val="green"/>
        </w:rPr>
        <w:t>—</w:t>
      </w:r>
      <w:r w:rsidRPr="00815BFF">
        <w:rPr>
          <w:rStyle w:val="StyleBoldUnderline"/>
          <w:highlight w:val="green"/>
        </w:rPr>
        <w:t>that raises the demand of responsibility</w:t>
      </w:r>
      <w:r w:rsidRPr="00115090">
        <w:rPr>
          <w:rStyle w:val="StyleBoldUnderline"/>
        </w:rPr>
        <w:t>.</w:t>
      </w:r>
      <w:r w:rsidRPr="008701B1">
        <w:rPr>
          <w:sz w:val="16"/>
        </w:rPr>
        <w:t xml:space="preserve"> If I did not desire the survival of someone or something, there would be nothing that precipitated me to take action. Even if I sacrifice my own life for another, this act is still motivated by the desire for survival, since I would not do anything for the other if 1 did not desire the survival of him or her or it.</w:t>
      </w:r>
    </w:p>
    <w:p w:rsidR="003E1722" w:rsidRDefault="003E1722" w:rsidP="009028B1">
      <w:pPr>
        <w:rPr>
          <w:sz w:val="16"/>
        </w:rPr>
      </w:pPr>
    </w:p>
    <w:p w:rsidR="007D572B" w:rsidRDefault="007D572B" w:rsidP="007D572B">
      <w:pPr>
        <w:pStyle w:val="Heading2"/>
      </w:pPr>
      <w:r>
        <w:t xml:space="preserve">AT: Ressentiment </w:t>
      </w:r>
    </w:p>
    <w:p w:rsidR="007D572B" w:rsidRPr="007D572B" w:rsidRDefault="007D572B" w:rsidP="007D572B">
      <w:pPr>
        <w:pStyle w:val="Heading3"/>
      </w:pPr>
      <w:r>
        <w:t xml:space="preserve">Ressentiment not First </w:t>
      </w:r>
    </w:p>
    <w:p w:rsidR="007D572B" w:rsidRDefault="007D572B" w:rsidP="007D572B"/>
    <w:p w:rsidR="007D572B" w:rsidRDefault="007D572B" w:rsidP="007D572B">
      <w:pPr>
        <w:pStyle w:val="Heading4"/>
      </w:pPr>
      <w:r>
        <w:t xml:space="preserve">Ressentiment doesn’t come first – extinction and material impacts do </w:t>
      </w:r>
    </w:p>
    <w:p w:rsidR="007D572B" w:rsidRPr="00BC446B" w:rsidRDefault="007D572B" w:rsidP="007D572B"/>
    <w:p w:rsidR="007D572B" w:rsidRPr="00115090" w:rsidRDefault="007D572B" w:rsidP="007D572B">
      <w:r w:rsidRPr="00115090">
        <w:t xml:space="preserve">Torbjörn </w:t>
      </w:r>
      <w:r w:rsidRPr="00115090">
        <w:rPr>
          <w:rStyle w:val="StyleStyleBold12pt"/>
        </w:rPr>
        <w:t>Tännsjö 11</w:t>
      </w:r>
      <w:r w:rsidRPr="00115090">
        <w:t>, the Kristian Claëson Professor of Practical Philosophy at Stockholm University, 2011, “Shalt Thou Sometimes Murder? On the Ethics of Killing,” online: http://people.su.se/~jolso/HS-texter/shaltthou.pdf</w:t>
      </w:r>
    </w:p>
    <w:p w:rsidR="007D572B" w:rsidRDefault="007D572B" w:rsidP="007D572B">
      <w:pPr>
        <w:rPr>
          <w:sz w:val="12"/>
        </w:rPr>
      </w:pPr>
      <w:r w:rsidRPr="00BC446B">
        <w:rPr>
          <w:sz w:val="12"/>
        </w:rPr>
        <w:t xml:space="preserve">I suppose it is correct to say that, </w:t>
      </w:r>
      <w:r w:rsidRPr="00815BFF">
        <w:rPr>
          <w:rStyle w:val="StyleBoldUnderline"/>
          <w:highlight w:val="green"/>
        </w:rPr>
        <w:t xml:space="preserve">if </w:t>
      </w:r>
      <w:r w:rsidRPr="00115090">
        <w:rPr>
          <w:rStyle w:val="StyleBoldUnderline"/>
        </w:rPr>
        <w:t>Schopenhauer is right,</w:t>
      </w:r>
      <w:r w:rsidRPr="00BC446B">
        <w:rPr>
          <w:sz w:val="12"/>
        </w:rPr>
        <w:t xml:space="preserve"> </w:t>
      </w:r>
      <w:r w:rsidRPr="00115090">
        <w:rPr>
          <w:rStyle w:val="StyleBoldUnderline"/>
        </w:rPr>
        <w:t xml:space="preserve">if </w:t>
      </w:r>
      <w:r w:rsidRPr="00815BFF">
        <w:rPr>
          <w:rStyle w:val="StyleBoldUnderline"/>
          <w:highlight w:val="green"/>
        </w:rPr>
        <w:t>life is never worth living</w:t>
      </w:r>
      <w:r w:rsidRPr="00115090">
        <w:rPr>
          <w:rStyle w:val="StyleBoldUnderline"/>
        </w:rPr>
        <w:t>,</w:t>
      </w:r>
      <w:r w:rsidRPr="00BC446B">
        <w:rPr>
          <w:sz w:val="12"/>
        </w:rPr>
        <w:t xml:space="preserve"> </w:t>
      </w:r>
      <w:r w:rsidRPr="00115090">
        <w:rPr>
          <w:rStyle w:val="StyleBoldUnderline"/>
        </w:rPr>
        <w:t xml:space="preserve">then according to utilitarianism </w:t>
      </w:r>
      <w:r w:rsidRPr="00815BFF">
        <w:rPr>
          <w:rStyle w:val="StyleBoldUnderline"/>
          <w:highlight w:val="green"/>
        </w:rPr>
        <w:t>we should</w:t>
      </w:r>
      <w:r w:rsidRPr="00115090">
        <w:rPr>
          <w:rStyle w:val="StyleBoldUnderline"/>
        </w:rPr>
        <w:t xml:space="preserve"> all commit suicide</w:t>
      </w:r>
      <w:r w:rsidRPr="00BC446B">
        <w:rPr>
          <w:sz w:val="12"/>
        </w:rPr>
        <w:t xml:space="preserve"> </w:t>
      </w:r>
      <w:r w:rsidRPr="00115090">
        <w:rPr>
          <w:rStyle w:val="StyleBoldUnderline"/>
        </w:rPr>
        <w:t xml:space="preserve">and put an </w:t>
      </w:r>
      <w:r w:rsidRPr="00815BFF">
        <w:rPr>
          <w:rStyle w:val="StyleBoldUnderline"/>
          <w:highlight w:val="green"/>
        </w:rPr>
        <w:t>end</w:t>
      </w:r>
      <w:r w:rsidRPr="00115090">
        <w:rPr>
          <w:rStyle w:val="StyleBoldUnderline"/>
        </w:rPr>
        <w:t xml:space="preserve"> to </w:t>
      </w:r>
      <w:r w:rsidRPr="00815BFF">
        <w:rPr>
          <w:rStyle w:val="StyleBoldUnderline"/>
          <w:highlight w:val="green"/>
        </w:rPr>
        <w:t>humanity</w:t>
      </w:r>
      <w:r w:rsidRPr="00815BFF">
        <w:rPr>
          <w:sz w:val="12"/>
          <w:highlight w:val="green"/>
        </w:rPr>
        <w:t xml:space="preserve">. </w:t>
      </w:r>
      <w:r w:rsidRPr="00815BFF">
        <w:rPr>
          <w:rStyle w:val="StyleBoldUnderline"/>
          <w:highlight w:val="green"/>
        </w:rPr>
        <w:t>But</w:t>
      </w:r>
      <w:r w:rsidRPr="00115090">
        <w:rPr>
          <w:rStyle w:val="StyleBoldUnderline"/>
        </w:rPr>
        <w:t xml:space="preserve"> this does not mean that, each of us should commit suicide</w:t>
      </w:r>
      <w:r w:rsidRPr="00BC446B">
        <w:rPr>
          <w:sz w:val="12"/>
        </w:rPr>
        <w:t xml:space="preserve">. I commented on this in chapter two when I presented the idea that </w:t>
      </w:r>
      <w:r w:rsidRPr="00115090">
        <w:rPr>
          <w:rStyle w:val="StyleBoldUnderline"/>
        </w:rPr>
        <w:t>utilitarianism should be applied</w:t>
      </w:r>
      <w:r w:rsidRPr="00BC446B">
        <w:rPr>
          <w:sz w:val="12"/>
        </w:rPr>
        <w:t xml:space="preserve">, not only to individual actions, but </w:t>
      </w:r>
      <w:r w:rsidRPr="00115090">
        <w:rPr>
          <w:rStyle w:val="StyleBoldUnderline"/>
        </w:rPr>
        <w:t>to collective actions</w:t>
      </w:r>
      <w:r w:rsidRPr="00BC446B">
        <w:rPr>
          <w:sz w:val="12"/>
        </w:rPr>
        <w:t xml:space="preserve"> as well.¶ It is a well-known fact that people rarely commit suicide. Some even claim that no one who is mentally sound commits suicide. Could that be taken as evidence for the claim that people live lives worth living? That would be rash. Many people are not utilitarians. They may avoid suicide because they believe that it is morally wrong to kill oneself. </w:t>
      </w:r>
      <w:r w:rsidRPr="00815BFF">
        <w:rPr>
          <w:rStyle w:val="StyleBoldUnderline"/>
          <w:highlight w:val="green"/>
        </w:rPr>
        <w:t>It is</w:t>
      </w:r>
      <w:r w:rsidRPr="00BC446B">
        <w:rPr>
          <w:sz w:val="12"/>
        </w:rPr>
        <w:t xml:space="preserve"> also </w:t>
      </w:r>
      <w:r w:rsidRPr="00815BFF">
        <w:rPr>
          <w:rStyle w:val="StyleBoldUnderline"/>
          <w:highlight w:val="green"/>
        </w:rPr>
        <w:t>a possibility</w:t>
      </w:r>
      <w:r w:rsidRPr="00115090">
        <w:rPr>
          <w:rStyle w:val="StyleBoldUnderline"/>
        </w:rPr>
        <w:t xml:space="preserve"> that,</w:t>
      </w:r>
      <w:r w:rsidRPr="00BC446B">
        <w:rPr>
          <w:sz w:val="12"/>
        </w:rPr>
        <w:t xml:space="preserve"> </w:t>
      </w:r>
      <w:r w:rsidRPr="00815BFF">
        <w:rPr>
          <w:rStyle w:val="StyleBoldUnderline"/>
          <w:highlight w:val="green"/>
          <w:bdr w:val="single" w:sz="4" w:space="0" w:color="auto"/>
        </w:rPr>
        <w:t>even if people lead lives not worth living</w:t>
      </w:r>
      <w:r w:rsidRPr="00815BFF">
        <w:rPr>
          <w:sz w:val="12"/>
          <w:highlight w:val="green"/>
        </w:rPr>
        <w:t xml:space="preserve">, </w:t>
      </w:r>
      <w:r w:rsidRPr="00815BFF">
        <w:rPr>
          <w:rStyle w:val="StyleBoldUnderline"/>
          <w:highlight w:val="green"/>
          <w:bdr w:val="single" w:sz="4" w:space="0" w:color="auto"/>
        </w:rPr>
        <w:t>they believe they do</w:t>
      </w:r>
      <w:r w:rsidRPr="00BC446B">
        <w:rPr>
          <w:sz w:val="12"/>
        </w:rPr>
        <w:t xml:space="preserve">. And </w:t>
      </w:r>
      <w:r w:rsidRPr="00115090">
        <w:rPr>
          <w:rStyle w:val="StyleBoldUnderline"/>
        </w:rPr>
        <w:t xml:space="preserve">even if </w:t>
      </w:r>
      <w:r w:rsidRPr="00815BFF">
        <w:rPr>
          <w:rStyle w:val="StyleBoldUnderline"/>
          <w:highlight w:val="green"/>
        </w:rPr>
        <w:t xml:space="preserve">some </w:t>
      </w:r>
      <w:r w:rsidRPr="00115090">
        <w:rPr>
          <w:rStyle w:val="StyleBoldUnderline"/>
        </w:rPr>
        <w:t xml:space="preserve">may </w:t>
      </w:r>
      <w:r w:rsidRPr="00815BFF">
        <w:rPr>
          <w:rStyle w:val="StyleBoldUnderline"/>
          <w:highlight w:val="green"/>
        </w:rPr>
        <w:t>believe</w:t>
      </w:r>
      <w:r w:rsidRPr="00115090">
        <w:rPr>
          <w:rStyle w:val="StyleBoldUnderline"/>
        </w:rPr>
        <w:t xml:space="preserve"> that their lives, up to now, have not been worth living</w:t>
      </w:r>
      <w:r w:rsidRPr="00BC446B">
        <w:rPr>
          <w:sz w:val="12"/>
        </w:rPr>
        <w:t xml:space="preserve">, </w:t>
      </w:r>
      <w:r w:rsidRPr="00815BFF">
        <w:rPr>
          <w:rStyle w:val="StyleBoldUnderline"/>
          <w:highlight w:val="green"/>
          <w:bdr w:val="single" w:sz="4" w:space="0" w:color="auto"/>
        </w:rPr>
        <w:t>their future lives will be better</w:t>
      </w:r>
      <w:r w:rsidRPr="00BC446B">
        <w:rPr>
          <w:sz w:val="12"/>
        </w:rPr>
        <w:t xml:space="preserve">. They may be mistaken about this. They may hold false expectations about the future.¶ </w:t>
      </w:r>
      <w:proofErr w:type="gramStart"/>
      <w:r w:rsidRPr="00BC446B">
        <w:rPr>
          <w:sz w:val="12"/>
        </w:rPr>
        <w:t>From</w:t>
      </w:r>
      <w:proofErr w:type="gramEnd"/>
      <w:r w:rsidRPr="00BC446B">
        <w:rPr>
          <w:sz w:val="12"/>
        </w:rPr>
        <w:t xml:space="preserve"> the point of view of evolutionary biology, it is natural to assume that people should rarely commit suicide. If we set old age to one side, it has poor survival value (of one’s genes) to kill oneself. So it should be expected that it is difficult for ordinary people to kill themselves. But then theories about cognitive dissonance, known from psychology, should warn us that we may come to believe that we live better lives than we do.¶ </w:t>
      </w:r>
      <w:r w:rsidRPr="00815BFF">
        <w:rPr>
          <w:rStyle w:val="StyleBoldUnderline"/>
          <w:highlight w:val="green"/>
        </w:rPr>
        <w:t>My</w:t>
      </w:r>
      <w:r w:rsidRPr="00115090">
        <w:rPr>
          <w:rStyle w:val="StyleBoldUnderline"/>
        </w:rPr>
        <w:t xml:space="preserve"> strong </w:t>
      </w:r>
      <w:r w:rsidRPr="00815BFF">
        <w:rPr>
          <w:rStyle w:val="StyleBoldUnderline"/>
          <w:highlight w:val="green"/>
        </w:rPr>
        <w:t>belief is</w:t>
      </w:r>
      <w:r w:rsidRPr="00115090">
        <w:rPr>
          <w:rStyle w:val="StyleBoldUnderline"/>
        </w:rPr>
        <w:t xml:space="preserve"> that</w:t>
      </w:r>
      <w:r w:rsidRPr="00BC446B">
        <w:rPr>
          <w:sz w:val="12"/>
        </w:rPr>
        <w:t xml:space="preserve"> </w:t>
      </w:r>
      <w:r w:rsidRPr="00815BFF">
        <w:rPr>
          <w:rStyle w:val="StyleBoldUnderline"/>
          <w:highlight w:val="green"/>
        </w:rPr>
        <w:t>most</w:t>
      </w:r>
      <w:r w:rsidRPr="00115090">
        <w:rPr>
          <w:rStyle w:val="StyleBoldUnderline"/>
        </w:rPr>
        <w:t xml:space="preserve"> of us </w:t>
      </w:r>
      <w:r w:rsidRPr="00815BFF">
        <w:rPr>
          <w:rStyle w:val="StyleBoldUnderline"/>
          <w:highlight w:val="green"/>
        </w:rPr>
        <w:t>live lives worth living</w:t>
      </w:r>
      <w:r w:rsidRPr="00BC446B">
        <w:rPr>
          <w:sz w:val="12"/>
        </w:rPr>
        <w:t xml:space="preserve">. However, I do believe that our lives are close to the point where they stop being worth living. But then it is at least not very far-fetched to think that they may be worth not living, after all. My assessment may be too optimistic.¶ </w:t>
      </w:r>
      <w:proofErr w:type="gramStart"/>
      <w:r w:rsidRPr="00BC446B">
        <w:rPr>
          <w:sz w:val="12"/>
        </w:rPr>
        <w:t>Let</w:t>
      </w:r>
      <w:proofErr w:type="gramEnd"/>
      <w:r w:rsidRPr="00BC446B">
        <w:rPr>
          <w:sz w:val="12"/>
        </w:rPr>
        <w:t xml:space="preserve"> us just </w:t>
      </w:r>
      <w:r w:rsidRPr="00815BFF">
        <w:rPr>
          <w:rStyle w:val="StyleBoldUnderline"/>
          <w:highlight w:val="green"/>
        </w:rPr>
        <w:t>for</w:t>
      </w:r>
      <w:r w:rsidRPr="00115090">
        <w:rPr>
          <w:rStyle w:val="StyleBoldUnderline"/>
        </w:rPr>
        <w:t xml:space="preserve"> the sake of the </w:t>
      </w:r>
      <w:r w:rsidRPr="00815BFF">
        <w:rPr>
          <w:rStyle w:val="StyleBoldUnderline"/>
          <w:highlight w:val="green"/>
        </w:rPr>
        <w:t>argument assume</w:t>
      </w:r>
      <w:r w:rsidRPr="00115090">
        <w:rPr>
          <w:rStyle w:val="StyleBoldUnderline"/>
        </w:rPr>
        <w:t xml:space="preserve"> that our </w:t>
      </w:r>
      <w:r w:rsidRPr="00815BFF">
        <w:rPr>
          <w:rStyle w:val="StyleBoldUnderline"/>
          <w:highlight w:val="green"/>
        </w:rPr>
        <w:t>lives are not worth living, and</w:t>
      </w:r>
      <w:r w:rsidRPr="00115090">
        <w:rPr>
          <w:rStyle w:val="StyleBoldUnderline"/>
        </w:rPr>
        <w:t xml:space="preserve"> let us accept that, </w:t>
      </w:r>
      <w:r w:rsidRPr="00815BFF">
        <w:rPr>
          <w:rStyle w:val="StyleBoldUnderline"/>
          <w:highlight w:val="green"/>
        </w:rPr>
        <w:t>if</w:t>
      </w:r>
      <w:r w:rsidRPr="00115090">
        <w:rPr>
          <w:rStyle w:val="StyleBoldUnderline"/>
        </w:rPr>
        <w:t xml:space="preserve"> this is </w:t>
      </w:r>
      <w:r w:rsidRPr="00815BFF">
        <w:rPr>
          <w:rStyle w:val="StyleBoldUnderline"/>
          <w:highlight w:val="green"/>
        </w:rPr>
        <w:t>so, we should</w:t>
      </w:r>
      <w:r w:rsidRPr="00115090">
        <w:rPr>
          <w:rStyle w:val="StyleBoldUnderline"/>
        </w:rPr>
        <w:t xml:space="preserve"> all </w:t>
      </w:r>
      <w:r w:rsidRPr="00815BFF">
        <w:rPr>
          <w:rStyle w:val="StyleBoldUnderline"/>
          <w:highlight w:val="green"/>
        </w:rPr>
        <w:t>kill ourselves</w:t>
      </w:r>
      <w:r w:rsidRPr="00BC446B">
        <w:rPr>
          <w:sz w:val="12"/>
        </w:rPr>
        <w:t xml:space="preserve">. As I noted above, </w:t>
      </w:r>
      <w:r w:rsidRPr="00815BFF">
        <w:rPr>
          <w:rStyle w:val="StyleBoldUnderline"/>
          <w:highlight w:val="green"/>
          <w:bdr w:val="single" w:sz="4" w:space="0" w:color="auto"/>
        </w:rPr>
        <w:t>this does not answer</w:t>
      </w:r>
      <w:r w:rsidRPr="00115090">
        <w:rPr>
          <w:rStyle w:val="StyleBoldUnderline"/>
          <w:bdr w:val="single" w:sz="4" w:space="0" w:color="auto"/>
        </w:rPr>
        <w:t xml:space="preserve"> the question </w:t>
      </w:r>
      <w:r w:rsidRPr="00815BFF">
        <w:rPr>
          <w:rStyle w:val="StyleBoldUnderline"/>
          <w:highlight w:val="green"/>
          <w:bdr w:val="single" w:sz="4" w:space="0" w:color="auto"/>
        </w:rPr>
        <w:t>what we should do</w:t>
      </w:r>
      <w:r w:rsidRPr="00115090">
        <w:rPr>
          <w:rStyle w:val="StyleBoldUnderline"/>
          <w:bdr w:val="single" w:sz="4" w:space="0" w:color="auto"/>
        </w:rPr>
        <w:t>, each one of us</w:t>
      </w:r>
      <w:r w:rsidRPr="00BC446B">
        <w:rPr>
          <w:sz w:val="12"/>
        </w:rPr>
        <w:t xml:space="preserve">. My conjecture is that </w:t>
      </w:r>
      <w:r w:rsidRPr="00815BFF">
        <w:rPr>
          <w:rStyle w:val="StyleBoldUnderline"/>
          <w:highlight w:val="green"/>
        </w:rPr>
        <w:t>we should not commit suicide</w:t>
      </w:r>
      <w:r w:rsidRPr="00BC446B">
        <w:rPr>
          <w:sz w:val="12"/>
        </w:rPr>
        <w:t xml:space="preserve">. The explanation is simple. </w:t>
      </w:r>
      <w:r w:rsidRPr="00815BFF">
        <w:rPr>
          <w:rStyle w:val="StyleBoldUnderline"/>
          <w:highlight w:val="green"/>
        </w:rPr>
        <w:t>If I kill myself, many</w:t>
      </w:r>
      <w:r w:rsidRPr="00115090">
        <w:rPr>
          <w:rStyle w:val="StyleBoldUnderline"/>
        </w:rPr>
        <w:t xml:space="preserve"> people </w:t>
      </w:r>
      <w:r w:rsidRPr="00815BFF">
        <w:rPr>
          <w:rStyle w:val="StyleBoldUnderline"/>
          <w:highlight w:val="green"/>
        </w:rPr>
        <w:t>will suffer</w:t>
      </w:r>
      <w:r w:rsidRPr="00BC446B">
        <w:rPr>
          <w:sz w:val="12"/>
        </w:rPr>
        <w:t xml:space="preserve">. Here is a rough explanation of how this will happen: ¶ ...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815BFF">
        <w:rPr>
          <w:rStyle w:val="StyleBoldUnderline"/>
          <w:highlight w:val="green"/>
        </w:rPr>
        <w:t>Suicide</w:t>
      </w:r>
      <w:r w:rsidRPr="00BC446B">
        <w:rPr>
          <w:sz w:val="12"/>
        </w:rPr>
        <w:t xml:space="preserve"> also </w:t>
      </w:r>
      <w:r w:rsidRPr="00815BFF">
        <w:rPr>
          <w:rStyle w:val="StyleBoldUnderline"/>
          <w:highlight w:val="green"/>
        </w:rPr>
        <w:t>leads to</w:t>
      </w:r>
      <w:r w:rsidRPr="00115090">
        <w:rPr>
          <w:rStyle w:val="StyleBoldUnderline"/>
        </w:rPr>
        <w:t xml:space="preserve"> rage, </w:t>
      </w:r>
      <w:r w:rsidRPr="00815BFF">
        <w:rPr>
          <w:rStyle w:val="StyleBoldUnderline"/>
          <w:highlight w:val="green"/>
        </w:rPr>
        <w:t>loneliness</w:t>
      </w:r>
      <w:r w:rsidRPr="00115090">
        <w:rPr>
          <w:rStyle w:val="StyleBoldUnderline"/>
        </w:rPr>
        <w:t xml:space="preserve">, and awareness of vulnerability </w:t>
      </w:r>
      <w:r w:rsidRPr="00815BFF">
        <w:rPr>
          <w:rStyle w:val="StyleBoldUnderline"/>
          <w:highlight w:val="green"/>
        </w:rPr>
        <w:t>in those left behind</w:t>
      </w:r>
      <w:r w:rsidRPr="00BC446B">
        <w:rPr>
          <w:sz w:val="12"/>
        </w:rPr>
        <w:t xml:space="preserve">. Indeed, the sense that suicide is an essentially selfish act dominates many popular perceptions of suicide. ¶ </w:t>
      </w:r>
      <w:proofErr w:type="gramStart"/>
      <w:r w:rsidRPr="00815BFF">
        <w:rPr>
          <w:rStyle w:val="StyleBoldUnderline"/>
          <w:highlight w:val="green"/>
          <w:bdr w:val="single" w:sz="4" w:space="0" w:color="auto"/>
        </w:rPr>
        <w:t>The</w:t>
      </w:r>
      <w:proofErr w:type="gramEnd"/>
      <w:r w:rsidRPr="00815BFF">
        <w:rPr>
          <w:rStyle w:val="StyleBoldUnderline"/>
          <w:highlight w:val="green"/>
          <w:bdr w:val="single" w:sz="4" w:space="0" w:color="auto"/>
        </w:rPr>
        <w:t xml:space="preserve"> fact that all our lives lack meaning</w:t>
      </w:r>
      <w:r w:rsidRPr="00BC446B">
        <w:rPr>
          <w:sz w:val="12"/>
        </w:rPr>
        <w:t xml:space="preserve">, </w:t>
      </w:r>
      <w:r w:rsidRPr="00115090">
        <w:rPr>
          <w:rStyle w:val="StyleBoldUnderline"/>
        </w:rPr>
        <w:t xml:space="preserve">if they do, </w:t>
      </w:r>
      <w:r w:rsidRPr="00815BFF">
        <w:rPr>
          <w:rStyle w:val="StyleBoldUnderline"/>
          <w:highlight w:val="green"/>
        </w:rPr>
        <w:t>does not mean</w:t>
      </w:r>
      <w:r w:rsidRPr="00115090">
        <w:rPr>
          <w:rStyle w:val="StyleBoldUnderline"/>
        </w:rPr>
        <w:t xml:space="preserve"> that </w:t>
      </w:r>
      <w:r w:rsidRPr="00815BFF">
        <w:rPr>
          <w:rStyle w:val="StyleBoldUnderline"/>
          <w:highlight w:val="green"/>
        </w:rPr>
        <w:t xml:space="preserve">others will follow </w:t>
      </w:r>
      <w:r w:rsidRPr="00115090">
        <w:rPr>
          <w:rStyle w:val="StyleBoldUnderline"/>
        </w:rPr>
        <w:t>my example</w:t>
      </w:r>
      <w:r w:rsidRPr="00BC446B">
        <w:rPr>
          <w:sz w:val="12"/>
        </w:rPr>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p>
    <w:p w:rsidR="007D572B" w:rsidRDefault="007D572B" w:rsidP="007D572B">
      <w:pPr>
        <w:pStyle w:val="Heading3"/>
      </w:pPr>
      <w:r>
        <w:t xml:space="preserve">Ressentiment Productive </w:t>
      </w:r>
    </w:p>
    <w:p w:rsidR="007D572B" w:rsidRPr="007D572B" w:rsidRDefault="007D572B" w:rsidP="007D572B"/>
    <w:p w:rsidR="007D572B" w:rsidRDefault="007D572B" w:rsidP="007D572B">
      <w:pPr>
        <w:pStyle w:val="Heading4"/>
      </w:pPr>
      <w:r>
        <w:t>Ressentiment is productive—inseparable for some freedom and their crusade against it links just as much</w:t>
      </w:r>
    </w:p>
    <w:p w:rsidR="007D572B" w:rsidRPr="00EC7EC3" w:rsidRDefault="007D572B" w:rsidP="007D572B"/>
    <w:p w:rsidR="007D572B" w:rsidRDefault="007D572B" w:rsidP="007D572B">
      <w:r>
        <w:t xml:space="preserve">Stefan P. </w:t>
      </w:r>
      <w:r w:rsidRPr="00265F54">
        <w:rPr>
          <w:rStyle w:val="StyleStyleBold12pt"/>
        </w:rPr>
        <w:t>Dolger 10</w:t>
      </w:r>
      <w:r>
        <w:t>, Brock University, "In Praise of Ressentiment: Or, How I Learned to Stop Worrying and Love Glenn Beck", APSA 2010 Annual Meeting Paper, papers.ssrn.com/sol3/papers.cfm?abstract_id=1642232&amp;download=yes</w:t>
      </w:r>
    </w:p>
    <w:p w:rsidR="007D572B" w:rsidRDefault="007D572B" w:rsidP="007D572B">
      <w:pPr>
        <w:rPr>
          <w:rStyle w:val="StyleBoldUnderline"/>
        </w:rPr>
      </w:pPr>
      <w:r w:rsidRPr="00E75BDA">
        <w:rPr>
          <w:sz w:val="16"/>
        </w:rPr>
        <w:t xml:space="preserve">After Ressentiment </w:t>
      </w:r>
      <w:r w:rsidRPr="00E75BDA">
        <w:rPr>
          <w:sz w:val="12"/>
        </w:rPr>
        <w:t>¶</w:t>
      </w:r>
      <w:r w:rsidRPr="00E75BDA">
        <w:rPr>
          <w:sz w:val="16"/>
        </w:rPr>
        <w:t xml:space="preserve"> </w:t>
      </w:r>
      <w:proofErr w:type="gramStart"/>
      <w:r w:rsidRPr="00E75BDA">
        <w:rPr>
          <w:sz w:val="16"/>
        </w:rPr>
        <w:t>In</w:t>
      </w:r>
      <w:proofErr w:type="gramEnd"/>
      <w:r w:rsidRPr="00E75BDA">
        <w:rPr>
          <w:sz w:val="16"/>
        </w:rPr>
        <w:t xml:space="preserve"> closing I would suggest </w:t>
      </w:r>
      <w:r w:rsidRPr="008819D2">
        <w:rPr>
          <w:rStyle w:val="StyleBoldUnderline"/>
        </w:rPr>
        <w:t xml:space="preserve">that </w:t>
      </w:r>
      <w:r w:rsidRPr="00DC2B62">
        <w:rPr>
          <w:rStyle w:val="StyleBoldUnderline"/>
        </w:rPr>
        <w:t xml:space="preserve">my </w:t>
      </w:r>
      <w:r w:rsidRPr="00815BFF">
        <w:rPr>
          <w:rStyle w:val="StyleBoldUnderline"/>
          <w:highlight w:val="green"/>
        </w:rPr>
        <w:t>praise of ressentiment is</w:t>
      </w:r>
      <w:r w:rsidRPr="00E75BDA">
        <w:rPr>
          <w:sz w:val="16"/>
        </w:rPr>
        <w:t xml:space="preserve"> also </w:t>
      </w:r>
      <w:r w:rsidRPr="00815BFF">
        <w:rPr>
          <w:rStyle w:val="StyleBoldUnderline"/>
          <w:highlight w:val="green"/>
        </w:rPr>
        <w:t>in line with</w:t>
      </w:r>
      <w:r w:rsidRPr="00E75BDA">
        <w:rPr>
          <w:sz w:val="16"/>
        </w:rPr>
        <w:t xml:space="preserve"> the more deliberatively conceived </w:t>
      </w:r>
      <w:r w:rsidRPr="008819D2">
        <w:rPr>
          <w:rStyle w:val="StyleBoldUnderline"/>
        </w:rPr>
        <w:t xml:space="preserve">multiculturalism of </w:t>
      </w:r>
      <w:r w:rsidRPr="00815BFF">
        <w:rPr>
          <w:rStyle w:val="StyleBoldUnderline"/>
          <w:highlight w:val="green"/>
        </w:rPr>
        <w:t xml:space="preserve">the Left </w:t>
      </w:r>
      <w:r w:rsidRPr="00DC2B62">
        <w:rPr>
          <w:rStyle w:val="StyleBoldUnderline"/>
        </w:rPr>
        <w:t>than</w:t>
      </w:r>
      <w:r w:rsidRPr="00DC2B62">
        <w:rPr>
          <w:sz w:val="16"/>
        </w:rPr>
        <w:t xml:space="preserve"> is the </w:t>
      </w:r>
      <w:r w:rsidRPr="00DC2B62">
        <w:rPr>
          <w:rStyle w:val="StyleBoldUnderline"/>
        </w:rPr>
        <w:t>current puritanical disdain</w:t>
      </w:r>
      <w:r w:rsidRPr="00E75BDA">
        <w:rPr>
          <w:sz w:val="16"/>
        </w:rPr>
        <w:t xml:space="preserve">. As Monique Deveaux argues, it is a failure of political imagination when we fixate on liberal principles as preconditions lo multicultural dialogue, and in particular it is necessary to move toward a deeper level of intercultural respect rather than mere toleration (Deveaux 2000).10 But if it is appropriate to go beyond simply tolerating non- liberal peoples abroad and in immigrant communities, if we must go beyond toleration to do justice to the rich tradition of cultural pluralism, then perhaps we can also open our hearts and minds to the possibility that the ressentiment-suffused need to be heard out as well. Perhaps </w:t>
      </w:r>
      <w:r w:rsidRPr="00815BFF">
        <w:rPr>
          <w:rStyle w:val="StyleBoldUnderline"/>
          <w:highlight w:val="green"/>
        </w:rPr>
        <w:t>rather than demonizing ressentiment as a toxin to politics</w:t>
      </w:r>
      <w:r w:rsidRPr="00E75BDA">
        <w:rPr>
          <w:rStyle w:val="StyleBoldUnderline"/>
        </w:rPr>
        <w:t xml:space="preserve">, as the worst of the worst for subjects whom we purport to free, </w:t>
      </w:r>
      <w:r w:rsidRPr="00815BFF">
        <w:rPr>
          <w:rStyle w:val="StyleBoldUnderline"/>
          <w:highlight w:val="green"/>
        </w:rPr>
        <w:t>we must accept that ressentiment is</w:t>
      </w:r>
      <w:r w:rsidRPr="00E75BDA">
        <w:rPr>
          <w:rStyle w:val="StyleBoldUnderline"/>
        </w:rPr>
        <w:t xml:space="preserve"> for many </w:t>
      </w:r>
      <w:r w:rsidRPr="00815BFF">
        <w:rPr>
          <w:rStyle w:val="StyleBoldUnderline"/>
          <w:highlight w:val="green"/>
        </w:rPr>
        <w:t>inseparable from</w:t>
      </w:r>
      <w:r w:rsidRPr="00E75BDA">
        <w:rPr>
          <w:rStyle w:val="StyleBoldUnderline"/>
        </w:rPr>
        <w:t xml:space="preserve"> their conception of their own </w:t>
      </w:r>
      <w:r w:rsidRPr="00815BFF">
        <w:rPr>
          <w:rStyle w:val="StyleBoldUnderline"/>
          <w:highlight w:val="green"/>
        </w:rPr>
        <w:t>freedom</w:t>
      </w:r>
      <w:r w:rsidRPr="00E75BDA">
        <w:rPr>
          <w:sz w:val="16"/>
        </w:rPr>
        <w:t xml:space="preserve">. Perhaps </w:t>
      </w:r>
      <w:r w:rsidRPr="00815BFF">
        <w:rPr>
          <w:rStyle w:val="StyleBoldUnderline"/>
          <w:highlight w:val="green"/>
        </w:rPr>
        <w:t>rather than pitying these</w:t>
      </w:r>
      <w:r w:rsidRPr="00E75BDA">
        <w:rPr>
          <w:sz w:val="16"/>
        </w:rPr>
        <w:t xml:space="preserve"> poor </w:t>
      </w:r>
      <w:r w:rsidRPr="00815BFF">
        <w:rPr>
          <w:rStyle w:val="StyleBoldUnderline"/>
          <w:highlight w:val="green"/>
        </w:rPr>
        <w:t>fools</w:t>
      </w:r>
      <w:r w:rsidRPr="00E75BDA">
        <w:rPr>
          <w:sz w:val="16"/>
        </w:rPr>
        <w:t xml:space="preserve">, in ways that we would never pity a plural wife in the global South, </w:t>
      </w:r>
      <w:r w:rsidRPr="00815BFF">
        <w:rPr>
          <w:rStyle w:val="StyleBoldUnderline"/>
          <w:highlight w:val="green"/>
        </w:rPr>
        <w:t>we should ponder whether ressentiment</w:t>
      </w:r>
      <w:r w:rsidRPr="00E75BDA">
        <w:rPr>
          <w:rStyle w:val="StyleBoldUnderline"/>
        </w:rPr>
        <w:t xml:space="preserve"> as a precondition of subjectivity </w:t>
      </w:r>
      <w:r w:rsidRPr="00815BFF">
        <w:rPr>
          <w:rStyle w:val="StyleBoldUnderline"/>
          <w:highlight w:val="green"/>
        </w:rPr>
        <w:t>is a</w:t>
      </w:r>
      <w:r w:rsidRPr="00DC2B62">
        <w:rPr>
          <w:rStyle w:val="StyleBoldUnderline"/>
        </w:rPr>
        <w:t>s</w:t>
      </w:r>
      <w:r w:rsidRPr="00E75BDA">
        <w:rPr>
          <w:rStyle w:val="StyleBoldUnderline"/>
        </w:rPr>
        <w:t xml:space="preserve"> much a </w:t>
      </w:r>
      <w:r w:rsidRPr="00815BFF">
        <w:rPr>
          <w:rStyle w:val="StyleBoldUnderline"/>
          <w:highlight w:val="green"/>
        </w:rPr>
        <w:t>gift</w:t>
      </w:r>
      <w:r w:rsidRPr="00E75BDA">
        <w:rPr>
          <w:rStyle w:val="StyleBoldUnderline"/>
        </w:rPr>
        <w:t xml:space="preserve"> as a curse</w:t>
      </w:r>
      <w:r w:rsidRPr="00E75BDA">
        <w:rPr>
          <w:sz w:val="16"/>
        </w:rPr>
        <w:t>.</w:t>
      </w:r>
      <w:r w:rsidRPr="00E75BDA">
        <w:rPr>
          <w:sz w:val="12"/>
        </w:rPr>
        <w:t>¶</w:t>
      </w:r>
      <w:r w:rsidRPr="00E75BDA">
        <w:rPr>
          <w:sz w:val="16"/>
        </w:rPr>
        <w:t xml:space="preserve"> And </w:t>
      </w:r>
      <w:r w:rsidRPr="00815BFF">
        <w:rPr>
          <w:rStyle w:val="StyleBoldUnderline"/>
          <w:highlight w:val="green"/>
        </w:rPr>
        <w:t>are we</w:t>
      </w:r>
      <w:r w:rsidRPr="00E75BDA">
        <w:rPr>
          <w:rStyle w:val="StyleBoldUnderline"/>
        </w:rPr>
        <w:t xml:space="preserve"> so </w:t>
      </w:r>
      <w:r w:rsidRPr="00815BFF">
        <w:rPr>
          <w:rStyle w:val="StyleBoldUnderline"/>
          <w:highlight w:val="green"/>
        </w:rPr>
        <w:t>sure</w:t>
      </w:r>
      <w:r w:rsidRPr="00E75BDA">
        <w:rPr>
          <w:sz w:val="16"/>
        </w:rPr>
        <w:t xml:space="preserve">, after all, we late Nietzscheans, </w:t>
      </w:r>
      <w:r w:rsidRPr="00815BFF">
        <w:rPr>
          <w:rStyle w:val="StyleBoldUnderline"/>
          <w:highlight w:val="green"/>
        </w:rPr>
        <w:t>that our crusade against ressentiment is not itself suffused with ressentiment</w:t>
      </w:r>
      <w:r w:rsidRPr="00E75BDA">
        <w:rPr>
          <w:sz w:val="16"/>
        </w:rPr>
        <w:t xml:space="preserve">? Is not itself fully in the grips of it? </w:t>
      </w:r>
      <w:r w:rsidRPr="00E75BDA">
        <w:rPr>
          <w:rStyle w:val="StyleBoldUnderline"/>
        </w:rPr>
        <w:t>How would we know if it were or weren’t? Perhaps we are</w:t>
      </w:r>
      <w:r w:rsidRPr="00E75BDA">
        <w:rPr>
          <w:sz w:val="16"/>
        </w:rPr>
        <w:t xml:space="preserve">, in our own way, </w:t>
      </w:r>
      <w:r w:rsidRPr="00E75BDA">
        <w:rPr>
          <w:rStyle w:val="StyleBoldUnderline"/>
        </w:rPr>
        <w:t>as spiteful</w:t>
      </w:r>
      <w:r w:rsidRPr="00E75BDA">
        <w:rPr>
          <w:sz w:val="16"/>
        </w:rPr>
        <w:t xml:space="preserve">, vain, petty, weak, subjected, enraged against the past, capitalized, consumerized, </w:t>
      </w:r>
      <w:proofErr w:type="gramStart"/>
      <w:r w:rsidRPr="00E75BDA">
        <w:rPr>
          <w:sz w:val="16"/>
        </w:rPr>
        <w:t>unfree</w:t>
      </w:r>
      <w:proofErr w:type="gramEnd"/>
      <w:r w:rsidRPr="00E75BDA">
        <w:rPr>
          <w:sz w:val="16"/>
        </w:rPr>
        <w:t xml:space="preserve">, </w:t>
      </w:r>
      <w:r w:rsidRPr="00E75BDA">
        <w:rPr>
          <w:rStyle w:val="StyleBoldUnderline"/>
        </w:rPr>
        <w:t>as those we purport to want to free from</w:t>
      </w:r>
      <w:r w:rsidRPr="00E75BDA">
        <w:rPr>
          <w:sz w:val="16"/>
        </w:rPr>
        <w:t xml:space="preserve"> the </w:t>
      </w:r>
      <w:r w:rsidRPr="00E75BDA">
        <w:rPr>
          <w:rStyle w:val="StyleBoldUnderline"/>
        </w:rPr>
        <w:t>chains</w:t>
      </w:r>
      <w:r w:rsidRPr="00E75BDA">
        <w:rPr>
          <w:sz w:val="16"/>
        </w:rPr>
        <w:t xml:space="preserve"> of slave morality. Perhaps it is ourselves that we need to give a break to, that we need to get over, when we first look to purge the other of ressentiment. </w:t>
      </w:r>
      <w:r w:rsidRPr="00E75BDA">
        <w:rPr>
          <w:rStyle w:val="StyleBoldUnderline"/>
        </w:rPr>
        <w:t xml:space="preserve">Perhaps we all swim in this current, </w:t>
      </w:r>
      <w:r w:rsidRPr="00815BFF">
        <w:rPr>
          <w:rStyle w:val="StyleBoldUnderline"/>
          <w:highlight w:val="green"/>
        </w:rPr>
        <w:t>perhaps we are all Ressentiment’s children, and</w:t>
      </w:r>
      <w:r w:rsidRPr="00E75BDA">
        <w:rPr>
          <w:sz w:val="16"/>
        </w:rPr>
        <w:t xml:space="preserve"> perhaps </w:t>
      </w:r>
      <w:r w:rsidRPr="00815BFF">
        <w:rPr>
          <w:rStyle w:val="StyleBoldUnderline"/>
          <w:highlight w:val="green"/>
        </w:rPr>
        <w:t>that is OK</w:t>
      </w:r>
      <w:r w:rsidRPr="00E75BDA">
        <w:rPr>
          <w:sz w:val="16"/>
        </w:rPr>
        <w:t xml:space="preserve"> </w:t>
      </w:r>
      <w:r w:rsidRPr="00E75BDA">
        <w:rPr>
          <w:rStyle w:val="StyleBoldUnderline"/>
        </w:rPr>
        <w:t>– even to the extreme of the using ressentiment unconsciously in the effort to rid the world of ressentiment</w:t>
      </w:r>
      <w:r w:rsidRPr="00E75BDA">
        <w:rPr>
          <w:sz w:val="16"/>
        </w:rPr>
        <w:t xml:space="preserve">. </w:t>
      </w:r>
      <w:proofErr w:type="gramStart"/>
      <w:r w:rsidRPr="00E75BDA">
        <w:rPr>
          <w:sz w:val="16"/>
        </w:rPr>
        <w:t>Though just in saying so I wouldn’t expect that to do much to overturn Ressentiment’s reign.</w:t>
      </w:r>
      <w:proofErr w:type="gramEnd"/>
      <w:r w:rsidRPr="00E75BDA">
        <w:rPr>
          <w:sz w:val="16"/>
        </w:rPr>
        <w:t xml:space="preserve"> No, she is far too puissant for that. But </w:t>
      </w:r>
      <w:r w:rsidRPr="00815BFF">
        <w:rPr>
          <w:rStyle w:val="StyleBoldUnderline"/>
          <w:highlight w:val="green"/>
        </w:rPr>
        <w:t>we do not need to rage against</w:t>
      </w:r>
      <w:r w:rsidRPr="00E75BDA">
        <w:rPr>
          <w:rStyle w:val="StyleBoldUnderline"/>
        </w:rPr>
        <w:t xml:space="preserve"> the </w:t>
      </w:r>
      <w:r w:rsidRPr="00815BFF">
        <w:rPr>
          <w:rStyle w:val="StyleBoldUnderline"/>
          <w:highlight w:val="green"/>
        </w:rPr>
        <w:t>weakness in others</w:t>
      </w:r>
      <w:r w:rsidRPr="00E75BDA">
        <w:rPr>
          <w:rStyle w:val="StyleBoldUnderline"/>
        </w:rPr>
        <w:t xml:space="preserve"> because we fear</w:t>
      </w:r>
      <w:r w:rsidRPr="00E75BDA">
        <w:rPr>
          <w:sz w:val="16"/>
        </w:rPr>
        <w:t xml:space="preserve"> the dependence and </w:t>
      </w:r>
      <w:r w:rsidRPr="00E75BDA">
        <w:rPr>
          <w:rStyle w:val="StyleBoldUnderline"/>
        </w:rPr>
        <w:t>weakness in ourselves</w:t>
      </w:r>
      <w:r w:rsidRPr="00E75BDA">
        <w:rPr>
          <w:sz w:val="16"/>
        </w:rPr>
        <w:t xml:space="preserve">. </w:t>
      </w:r>
      <w:r w:rsidRPr="00E75BDA">
        <w:rPr>
          <w:sz w:val="12"/>
        </w:rPr>
        <w:t>¶</w:t>
      </w:r>
      <w:r w:rsidRPr="00E75BDA">
        <w:rPr>
          <w:sz w:val="16"/>
        </w:rPr>
        <w:t xml:space="preserve"> As Vetlesen puts it, defending Amery: “</w:t>
      </w:r>
      <w:r w:rsidRPr="00815BFF">
        <w:rPr>
          <w:rStyle w:val="StyleBoldUnderline"/>
          <w:highlight w:val="green"/>
        </w:rPr>
        <w:t>Against Nietzsche</w:t>
      </w:r>
      <w:r w:rsidRPr="00E75BDA">
        <w:rPr>
          <w:rStyle w:val="StyleBoldUnderline"/>
        </w:rPr>
        <w:t>, who despised victims because he saw them as weak</w:t>
      </w:r>
      <w:r w:rsidRPr="00E75BDA">
        <w:rPr>
          <w:sz w:val="16"/>
        </w:rPr>
        <w:t xml:space="preserve">, as losers in life’s struggles, </w:t>
      </w:r>
      <w:r w:rsidRPr="00815BFF">
        <w:rPr>
          <w:rStyle w:val="StyleBoldUnderline"/>
          <w:highlight w:val="green"/>
        </w:rPr>
        <w:t>Amery upholds</w:t>
      </w:r>
      <w:r w:rsidRPr="00E75BDA">
        <w:rPr>
          <w:rStyle w:val="StyleBoldUnderline"/>
        </w:rPr>
        <w:t xml:space="preserve"> the </w:t>
      </w:r>
      <w:r w:rsidRPr="00815BFF">
        <w:rPr>
          <w:rStyle w:val="StyleBoldUnderline"/>
          <w:highlight w:val="green"/>
        </w:rPr>
        <w:t>dignity</w:t>
      </w:r>
      <w:r w:rsidRPr="00E75BDA">
        <w:rPr>
          <w:rStyle w:val="StyleBoldUnderline"/>
        </w:rPr>
        <w:t xml:space="preserve"> of having been forced by circumstances beyond one’s control into that position</w:t>
      </w:r>
      <w:r w:rsidRPr="00E75BDA">
        <w:rPr>
          <w:sz w:val="16"/>
        </w:rPr>
        <w:t xml:space="preserve">, thus </w:t>
      </w:r>
      <w:r w:rsidRPr="00815BFF">
        <w:rPr>
          <w:rStyle w:val="StyleBoldUnderline"/>
          <w:highlight w:val="green"/>
        </w:rPr>
        <w:t>reminding Nietzsche that as humans we are</w:t>
      </w:r>
      <w:r w:rsidRPr="00E75BDA">
        <w:rPr>
          <w:sz w:val="16"/>
        </w:rPr>
        <w:t xml:space="preserve"> essentially </w:t>
      </w:r>
      <w:r w:rsidRPr="00815BFF">
        <w:rPr>
          <w:rStyle w:val="StyleBoldUnderline"/>
          <w:highlight w:val="green"/>
        </w:rPr>
        <w:t>relational beings</w:t>
      </w:r>
      <w:r w:rsidRPr="00E75BDA">
        <w:rPr>
          <w:sz w:val="16"/>
        </w:rPr>
        <w:t xml:space="preserve">, dependent, not self-sufficient. </w:t>
      </w:r>
      <w:r w:rsidRPr="00815BFF">
        <w:rPr>
          <w:rStyle w:val="StyleBoldUnderline"/>
          <w:highlight w:val="green"/>
        </w:rPr>
        <w:t>In</w:t>
      </w:r>
      <w:r w:rsidRPr="00E75BDA">
        <w:rPr>
          <w:rStyle w:val="StyleBoldUnderline"/>
        </w:rPr>
        <w:t xml:space="preserve"> hailing the strong and </w:t>
      </w:r>
      <w:r w:rsidRPr="00815BFF">
        <w:rPr>
          <w:rStyle w:val="StyleBoldUnderline"/>
          <w:highlight w:val="green"/>
        </w:rPr>
        <w:t>despising the weak</w:t>
      </w:r>
      <w:r w:rsidRPr="00E75BDA">
        <w:rPr>
          <w:sz w:val="16"/>
        </w:rPr>
        <w:t xml:space="preserve">, in denying that vulnerability is a basic ineluctably given human condition, a condition from which not only the role of victim springs but that of the morally responsible agent too, </w:t>
      </w:r>
      <w:r w:rsidRPr="00815BFF">
        <w:rPr>
          <w:rStyle w:val="StyleBoldUnderline"/>
          <w:highlight w:val="green"/>
        </w:rPr>
        <w:t>Nietzsche fails to be the provocateur he loves to believe</w:t>
      </w:r>
      <w:r w:rsidRPr="00E75BDA">
        <w:rPr>
          <w:rStyle w:val="StyleBoldUnderline"/>
        </w:rPr>
        <w:t xml:space="preserve"> he is: </w:t>
      </w:r>
      <w:r w:rsidRPr="00815BFF">
        <w:rPr>
          <w:rStyle w:val="StyleBoldUnderline"/>
          <w:highlight w:val="green"/>
        </w:rPr>
        <w:t>He sides with the</w:t>
      </w:r>
      <w:r w:rsidRPr="00E75BDA">
        <w:rPr>
          <w:rStyle w:val="StyleBoldUnderline"/>
        </w:rPr>
        <w:t xml:space="preserve"> complacent </w:t>
      </w:r>
      <w:r w:rsidRPr="00815BFF">
        <w:rPr>
          <w:rStyle w:val="StyleBoldUnderline"/>
          <w:highlight w:val="green"/>
        </w:rPr>
        <w:t>majority and</w:t>
      </w:r>
      <w:r w:rsidRPr="00E75BDA">
        <w:rPr>
          <w:rStyle w:val="StyleBoldUnderline"/>
        </w:rPr>
        <w:t xml:space="preserve"> so </w:t>
      </w:r>
      <w:r w:rsidRPr="00815BFF">
        <w:rPr>
          <w:rStyle w:val="StyleBoldUnderline"/>
          <w:highlight w:val="green"/>
        </w:rPr>
        <w:t>helps reinforce</w:t>
      </w:r>
      <w:r w:rsidRPr="00E75BDA">
        <w:rPr>
          <w:rStyle w:val="StyleBoldUnderline"/>
        </w:rPr>
        <w:t xml:space="preserve"> the existential and moral </w:t>
      </w:r>
      <w:r w:rsidRPr="00815BFF">
        <w:rPr>
          <w:rStyle w:val="StyleBoldUnderline"/>
          <w:highlight w:val="green"/>
        </w:rPr>
        <w:t>loneliness</w:t>
      </w:r>
      <w:r w:rsidRPr="00E75BDA">
        <w:rPr>
          <w:sz w:val="16"/>
        </w:rPr>
        <w:t xml:space="preserve"> felt by Amery, the individual victim who speaks up precisely in that capacity” (Vetlesen 2006, 43). Perhaps </w:t>
      </w:r>
      <w:r w:rsidRPr="00E75BDA">
        <w:rPr>
          <w:rStyle w:val="StyleBoldUnderline"/>
        </w:rPr>
        <w:t>we can begin to see how we have been using the weak</w:t>
      </w:r>
      <w:r w:rsidRPr="00E75BDA">
        <w:rPr>
          <w:sz w:val="16"/>
        </w:rPr>
        <w:t xml:space="preserve">, the viewers of Glenn Beck and others, </w:t>
      </w:r>
      <w:r w:rsidRPr="00E75BDA">
        <w:rPr>
          <w:rStyle w:val="StyleBoldUnderline"/>
        </w:rPr>
        <w:t>as the targets for our need to find blameworthy agents</w:t>
      </w:r>
      <w:r w:rsidRPr="00E75BDA">
        <w:rPr>
          <w:sz w:val="16"/>
        </w:rPr>
        <w:t xml:space="preserve">. And that too is fine. The </w:t>
      </w:r>
      <w:r w:rsidRPr="00815BFF">
        <w:rPr>
          <w:rStyle w:val="StyleBoldUnderline"/>
          <w:highlight w:val="green"/>
        </w:rPr>
        <w:t>trouble comes when we think we’ve gone beyond Ressentiment when</w:t>
      </w:r>
      <w:r w:rsidRPr="00E75BDA">
        <w:rPr>
          <w:rStyle w:val="StyleBoldUnderline"/>
        </w:rPr>
        <w:t xml:space="preserve"> in fact </w:t>
      </w:r>
      <w:r w:rsidRPr="00815BFF">
        <w:rPr>
          <w:rStyle w:val="StyleBoldUnderline"/>
          <w:highlight w:val="green"/>
        </w:rPr>
        <w:t>we’re just listening to</w:t>
      </w:r>
      <w:r w:rsidRPr="00E75BDA">
        <w:rPr>
          <w:rStyle w:val="StyleBoldUnderline"/>
        </w:rPr>
        <w:t xml:space="preserve"> her </w:t>
      </w:r>
      <w:r w:rsidRPr="00815BFF">
        <w:rPr>
          <w:rStyle w:val="StyleBoldUnderline"/>
          <w:highlight w:val="green"/>
        </w:rPr>
        <w:t>whisperings without realizing it.</w:t>
      </w:r>
      <w:r w:rsidRPr="00E75BDA">
        <w:rPr>
          <w:rStyle w:val="StyleBoldUnderline"/>
        </w:rPr>
        <w:t xml:space="preserve"> We think that we can well and truly look down on</w:t>
      </w:r>
      <w:r w:rsidRPr="00E75BDA">
        <w:rPr>
          <w:sz w:val="16"/>
        </w:rPr>
        <w:t xml:space="preserve"> the Rush </w:t>
      </w:r>
      <w:r w:rsidRPr="00E75BDA">
        <w:rPr>
          <w:rStyle w:val="StyleBoldUnderline"/>
        </w:rPr>
        <w:t>Limbaughs</w:t>
      </w:r>
      <w:r w:rsidRPr="00E75BDA">
        <w:rPr>
          <w:sz w:val="16"/>
        </w:rPr>
        <w:t xml:space="preserve">, these destroyers of civilization, </w:t>
      </w:r>
      <w:r w:rsidRPr="00E75BDA">
        <w:rPr>
          <w:rStyle w:val="StyleBoldUnderline"/>
        </w:rPr>
        <w:t>because they are possessed by something that we are above.</w:t>
      </w:r>
      <w:r w:rsidRPr="00E75BDA">
        <w:rPr>
          <w:sz w:val="16"/>
        </w:rPr>
        <w:t xml:space="preserve"> And far be it from me to suggest that we should not resent, should not blame; </w:t>
      </w:r>
      <w:r w:rsidRPr="00815BFF">
        <w:rPr>
          <w:rStyle w:val="StyleBoldUnderline"/>
          <w:highlight w:val="green"/>
        </w:rPr>
        <w:t>I</w:t>
      </w:r>
      <w:r w:rsidRPr="00E75BDA">
        <w:rPr>
          <w:sz w:val="16"/>
        </w:rPr>
        <w:t xml:space="preserve"> merely </w:t>
      </w:r>
      <w:r w:rsidRPr="00815BFF">
        <w:rPr>
          <w:rStyle w:val="StyleBoldUnderline"/>
          <w:highlight w:val="green"/>
        </w:rPr>
        <w:t>suggest we direct our blame toward more useful ends</w:t>
      </w:r>
      <w:r w:rsidRPr="00E75BDA">
        <w:rPr>
          <w:rStyle w:val="StyleBoldUnderline"/>
        </w:rPr>
        <w:t xml:space="preserve"> than where it is currently located. </w:t>
      </w:r>
    </w:p>
    <w:p w:rsidR="007D572B" w:rsidRDefault="007D572B" w:rsidP="007D572B">
      <w:pPr>
        <w:rPr>
          <w:rStyle w:val="StyleBoldUnderline"/>
        </w:rPr>
      </w:pPr>
    </w:p>
    <w:p w:rsidR="007D572B" w:rsidRDefault="007D572B" w:rsidP="007D572B">
      <w:pPr>
        <w:pStyle w:val="Heading3"/>
      </w:pPr>
      <w:r>
        <w:t>AT: Ressentiment = Extinction</w:t>
      </w:r>
    </w:p>
    <w:p w:rsidR="007D572B" w:rsidRDefault="007D572B" w:rsidP="007D572B">
      <w:pPr>
        <w:pStyle w:val="Heading4"/>
      </w:pPr>
      <w:r>
        <w:t>Ressentiment doesn’t cause extinction</w:t>
      </w:r>
    </w:p>
    <w:p w:rsidR="007D572B" w:rsidRPr="00D35C1D" w:rsidRDefault="007D572B" w:rsidP="007D572B">
      <w:r w:rsidRPr="00D35C1D">
        <w:t>Bernard N.</w:t>
      </w:r>
      <w:r>
        <w:t xml:space="preserve"> </w:t>
      </w:r>
      <w:r w:rsidRPr="00D35C1D">
        <w:rPr>
          <w:rStyle w:val="StyleStyleBold12pt"/>
        </w:rPr>
        <w:t>Meltzer 2</w:t>
      </w:r>
      <w:r>
        <w:t>,</w:t>
      </w:r>
      <w:r w:rsidRPr="00D35C1D">
        <w:t xml:space="preserve"> and Gil Richard</w:t>
      </w:r>
      <w:r>
        <w:t xml:space="preserve"> Musolf</w:t>
      </w:r>
      <w:r w:rsidRPr="00D35C1D">
        <w:t xml:space="preserve">, profs of sociology at Central Michigan University, “Resentment and Ressentiment,” Sociological </w:t>
      </w:r>
      <w:r>
        <w:t xml:space="preserve">Inquiry, V72 N2, </w:t>
      </w:r>
      <w:proofErr w:type="gramStart"/>
      <w:r>
        <w:t>Spring</w:t>
      </w:r>
      <w:proofErr w:type="gramEnd"/>
      <w:r>
        <w:t>, 240-55</w:t>
      </w:r>
    </w:p>
    <w:p w:rsidR="007D572B" w:rsidRPr="002A0F49" w:rsidRDefault="007D572B" w:rsidP="007D572B">
      <w:pPr>
        <w:rPr>
          <w:sz w:val="14"/>
          <w:szCs w:val="20"/>
        </w:rPr>
      </w:pPr>
      <w:r w:rsidRPr="00D35C1D">
        <w:rPr>
          <w:sz w:val="14"/>
        </w:rPr>
        <w:t>Given this negative characterization—a prevailing evaluation—of ressentiment, it is not surprising to learn that Sartre (1965, p. 14) describes those who experience the emotion as individuals who ‘‘establish their human personality as a perpetual negation.’’ Augmenting the negative view of this emotion is a widely held view among scholars that both resentment and ressentiment tend to be base, dastardly emotions resorted to by thin-skinned individuals and seekers after excuses for failure, that these emotions are often felt irrationally, on occasions in which one has not been morally wronged. Thus, Solomon (1995) refers to a ‘‘vindictive’’ emotion, frequently a personal, petty, disproportionate reaction to a slight; Ortony, Clore, and Collins (1988) write of a ‘‘distasteful’’ emotion; and Adam Smith [1759] (1969) designates a ‘‘disagreeable’’ passion.7 On the other hand, Solomon (1994), elsewhere, takes a more positive view of</w:t>
      </w:r>
      <w:r w:rsidRPr="00D35C1D">
        <w:rPr>
          <w:rStyle w:val="apple-converted-space"/>
          <w:color w:val="222222"/>
          <w:sz w:val="14"/>
          <w:szCs w:val="20"/>
        </w:rPr>
        <w:t> </w:t>
      </w:r>
      <w:r w:rsidRPr="00D35C1D">
        <w:rPr>
          <w:rStyle w:val="StyleBoldUnderline"/>
        </w:rPr>
        <w:t>ressentiment</w:t>
      </w:r>
      <w:r w:rsidRPr="00D35C1D">
        <w:rPr>
          <w:sz w:val="14"/>
        </w:rPr>
        <w:t>, pointing out that it</w:t>
      </w:r>
      <w:r w:rsidRPr="00D35C1D">
        <w:rPr>
          <w:rStyle w:val="apple-converted-space"/>
          <w:color w:val="222222"/>
          <w:sz w:val="14"/>
          <w:szCs w:val="20"/>
        </w:rPr>
        <w:t> </w:t>
      </w:r>
      <w:r w:rsidRPr="00D35C1D">
        <w:rPr>
          <w:rStyle w:val="StyleBoldUnderline"/>
        </w:rPr>
        <w:t>often entails compassion for others in the same situation, and its implicit sense of injustice may lead to corrective action; thus, </w:t>
      </w:r>
      <w:r w:rsidRPr="00815BFF">
        <w:rPr>
          <w:rStyle w:val="StyleBoldUnderline"/>
          <w:highlight w:val="green"/>
        </w:rPr>
        <w:t>ressentiment can be seen as an expression of ‘‘the socially responsible insistence of the community on justice and justification’’</w:t>
      </w:r>
      <w:r w:rsidRPr="00D35C1D">
        <w:rPr>
          <w:rStyle w:val="apple-converted-space"/>
          <w:color w:val="222222"/>
          <w:sz w:val="14"/>
          <w:szCs w:val="14"/>
        </w:rPr>
        <w:t> </w:t>
      </w:r>
      <w:r w:rsidRPr="00D35C1D">
        <w:rPr>
          <w:sz w:val="14"/>
        </w:rPr>
        <w:t>(p. 124). Similarly</w:t>
      </w:r>
      <w:r w:rsidRPr="00D35C1D">
        <w:rPr>
          <w:sz w:val="14"/>
          <w:szCs w:val="20"/>
        </w:rPr>
        <w:t>,</w:t>
      </w:r>
      <w:r w:rsidRPr="00D35C1D">
        <w:rPr>
          <w:rStyle w:val="apple-converted-space"/>
          <w:color w:val="222222"/>
          <w:sz w:val="14"/>
          <w:szCs w:val="20"/>
        </w:rPr>
        <w:t> </w:t>
      </w:r>
      <w:r w:rsidRPr="00D35C1D">
        <w:rPr>
          <w:rStyle w:val="StyleBoldUnderline"/>
        </w:rPr>
        <w:t>Haber</w:t>
      </w:r>
      <w:r w:rsidRPr="00D35C1D">
        <w:rPr>
          <w:rStyle w:val="apple-converted-space"/>
          <w:color w:val="222222"/>
          <w:sz w:val="14"/>
          <w:szCs w:val="20"/>
        </w:rPr>
        <w:t> </w:t>
      </w:r>
      <w:r w:rsidRPr="00D35C1D">
        <w:rPr>
          <w:sz w:val="14"/>
        </w:rPr>
        <w:t>(1991)</w:t>
      </w:r>
      <w:r w:rsidRPr="00D35C1D">
        <w:rPr>
          <w:rStyle w:val="apple-converted-space"/>
          <w:color w:val="222222"/>
          <w:sz w:val="14"/>
          <w:szCs w:val="20"/>
        </w:rPr>
        <w:t> </w:t>
      </w:r>
      <w:r w:rsidRPr="00D35C1D">
        <w:rPr>
          <w:rStyle w:val="StyleBoldUnderline"/>
        </w:rPr>
        <w:t>argues that </w:t>
      </w:r>
      <w:r w:rsidRPr="00815BFF">
        <w:rPr>
          <w:rStyle w:val="StyleBoldUnderline"/>
          <w:highlight w:val="green"/>
        </w:rPr>
        <w:t>resentment can be a form of personal protest</w:t>
      </w:r>
      <w:r w:rsidRPr="00D35C1D">
        <w:rPr>
          <w:rStyle w:val="StyleBoldUnderline"/>
        </w:rPr>
        <w:t> that expresses regard for oneself, for others, and for the normative order </w:t>
      </w:r>
      <w:r w:rsidRPr="00D35C1D">
        <w:rPr>
          <w:sz w:val="14"/>
          <w:szCs w:val="20"/>
        </w:rPr>
        <w:t>(</w:t>
      </w:r>
      <w:r w:rsidRPr="00D35C1D">
        <w:rPr>
          <w:sz w:val="14"/>
        </w:rPr>
        <w:t>p. 48). Moreover, Haber (1991, p. 82) holds that</w:t>
      </w:r>
      <w:r w:rsidRPr="00D35C1D">
        <w:rPr>
          <w:rStyle w:val="apple-converted-space"/>
          <w:color w:val="222222"/>
          <w:sz w:val="14"/>
          <w:szCs w:val="14"/>
        </w:rPr>
        <w:t> </w:t>
      </w:r>
      <w:r w:rsidRPr="00D35C1D">
        <w:rPr>
          <w:rStyle w:val="StyleBoldUnderline"/>
        </w:rPr>
        <w:t>a display of resentment may serve as an instrument of individual or social change. In fact, the historian Hippolyte </w:t>
      </w:r>
      <w:r w:rsidRPr="00815BFF">
        <w:rPr>
          <w:rStyle w:val="StyleBoldUnderline"/>
          <w:highlight w:val="green"/>
        </w:rPr>
        <w:t>Taine</w:t>
      </w:r>
      <w:r w:rsidRPr="00D35C1D">
        <w:rPr>
          <w:rStyle w:val="apple-converted-space"/>
          <w:color w:val="222222"/>
          <w:sz w:val="14"/>
          <w:szCs w:val="20"/>
        </w:rPr>
        <w:t> </w:t>
      </w:r>
      <w:r w:rsidRPr="00D35C1D">
        <w:rPr>
          <w:sz w:val="14"/>
        </w:rPr>
        <w:t>(cited in Jameson 1976, p. 131)</w:t>
      </w:r>
      <w:r w:rsidRPr="00D35C1D">
        <w:rPr>
          <w:rStyle w:val="apple-converted-space"/>
          <w:color w:val="222222"/>
          <w:sz w:val="14"/>
          <w:szCs w:val="20"/>
        </w:rPr>
        <w:t> </w:t>
      </w:r>
      <w:r w:rsidRPr="00815BFF">
        <w:rPr>
          <w:rStyle w:val="StyleBoldUnderline"/>
          <w:highlight w:val="green"/>
        </w:rPr>
        <w:t>sought to explain revolutions in terms of underlying ressentiment,</w:t>
      </w:r>
      <w:r w:rsidRPr="00D35C1D">
        <w:rPr>
          <w:rStyle w:val="apple-converted-space"/>
          <w:color w:val="222222"/>
          <w:sz w:val="14"/>
          <w:szCs w:val="20"/>
        </w:rPr>
        <w:t> </w:t>
      </w:r>
      <w:r w:rsidRPr="00D35C1D">
        <w:rPr>
          <w:sz w:val="14"/>
        </w:rPr>
        <w:t>and Jameson (1976) contends that this emotion is the very content of revolutions. In the same vein, various scholars have asserted that ‘‘the individual of ressentiment is a potential revolutionary’’ (Vaneigem 1979, p. 9) and that ‘</w:t>
      </w:r>
      <w:r w:rsidRPr="00D35C1D">
        <w:rPr>
          <w:sz w:val="14"/>
          <w:szCs w:val="20"/>
        </w:rPr>
        <w:t>‘</w:t>
      </w:r>
      <w:r w:rsidRPr="00D35C1D">
        <w:rPr>
          <w:rStyle w:val="StyleBoldUnderline"/>
        </w:rPr>
        <w:t xml:space="preserve">our revolutionaries are men and women of </w:t>
      </w:r>
      <w:proofErr w:type="gramStart"/>
      <w:r w:rsidRPr="00D35C1D">
        <w:rPr>
          <w:rStyle w:val="StyleBoldUnderline"/>
        </w:rPr>
        <w:t>resentment’’</w:t>
      </w:r>
      <w:r w:rsidRPr="00D35C1D">
        <w:rPr>
          <w:sz w:val="14"/>
        </w:rPr>
        <w:t>(</w:t>
      </w:r>
      <w:proofErr w:type="gramEnd"/>
      <w:r w:rsidRPr="00D35C1D">
        <w:rPr>
          <w:sz w:val="14"/>
        </w:rPr>
        <w:t>Solomon 1995, p. 266).8 Thus, Merton (1957, p. 155) maintains that</w:t>
      </w:r>
      <w:r w:rsidRPr="00D35C1D">
        <w:rPr>
          <w:rStyle w:val="apple-converted-space"/>
          <w:color w:val="222222"/>
          <w:sz w:val="14"/>
          <w:szCs w:val="14"/>
        </w:rPr>
        <w:t> </w:t>
      </w:r>
      <w:r>
        <w:rPr>
          <w:b/>
          <w:bCs/>
          <w:szCs w:val="20"/>
          <w:u w:val="single"/>
        </w:rPr>
        <w:t>‘‘</w:t>
      </w:r>
      <w:r w:rsidRPr="00D35C1D">
        <w:rPr>
          <w:rStyle w:val="StyleBoldUnderline"/>
        </w:rPr>
        <w:t>organized rebellion may draw upon a vast reservoir of the resentful and discontented as institutional dislocations become acute</w:t>
      </w:r>
      <w:r w:rsidRPr="00D35C1D">
        <w:rPr>
          <w:sz w:val="14"/>
          <w:szCs w:val="20"/>
        </w:rPr>
        <w:t>.</w:t>
      </w:r>
      <w:r w:rsidRPr="00D35C1D">
        <w:rPr>
          <w:sz w:val="14"/>
        </w:rPr>
        <w:t>’’ In the light of such characterizations, the role of the political agitator is readily recognized as that of raising consciousness of unjust treatment (where such consciousness is absent), inducing ressentiment (where the emotion is absent), and organizing resistance to the recurrence or continuation of unjust treatment. Moreover, Folger (1987) claims that revolutionary ideologies can help to create ressentiment.</w:t>
      </w:r>
      <w:r w:rsidRPr="00D35C1D">
        <w:rPr>
          <w:rStyle w:val="apple-converted-space"/>
          <w:color w:val="222222"/>
          <w:sz w:val="14"/>
          <w:szCs w:val="20"/>
        </w:rPr>
        <w:t> </w:t>
      </w:r>
      <w:r w:rsidRPr="00815BFF">
        <w:rPr>
          <w:rStyle w:val="Emphasis"/>
          <w:highlight w:val="green"/>
        </w:rPr>
        <w:t>That ressentiment can be used to initiate</w:t>
      </w:r>
      <w:r>
        <w:rPr>
          <w:rStyle w:val="apple-converted-space"/>
          <w:bCs/>
          <w:color w:val="222222"/>
          <w:szCs w:val="20"/>
        </w:rPr>
        <w:t> </w:t>
      </w:r>
      <w:r w:rsidRPr="00D35C1D">
        <w:rPr>
          <w:rStyle w:val="StyleBoldUnderline"/>
        </w:rPr>
        <w:t>(and sustain)</w:t>
      </w:r>
      <w:r>
        <w:rPr>
          <w:rStyle w:val="apple-converted-space"/>
          <w:bCs/>
          <w:color w:val="222222"/>
          <w:szCs w:val="20"/>
        </w:rPr>
        <w:t> </w:t>
      </w:r>
      <w:r w:rsidRPr="00815BFF">
        <w:rPr>
          <w:rStyle w:val="Emphasis"/>
          <w:highlight w:val="green"/>
        </w:rPr>
        <w:t>revolution argues against the more passive—and contemptuous—conceptions held by Nietzsche</w:t>
      </w:r>
      <w:r>
        <w:rPr>
          <w:b/>
          <w:bCs/>
          <w:szCs w:val="20"/>
          <w:u w:val="single"/>
        </w:rPr>
        <w:t>,</w:t>
      </w:r>
      <w:r w:rsidRPr="00D35C1D">
        <w:rPr>
          <w:rStyle w:val="apple-converted-space"/>
          <w:color w:val="222222"/>
          <w:sz w:val="14"/>
          <w:szCs w:val="20"/>
        </w:rPr>
        <w:t> </w:t>
      </w:r>
      <w:r w:rsidRPr="00D35C1D">
        <w:rPr>
          <w:sz w:val="14"/>
        </w:rPr>
        <w:t>Scheler, and their many followers.</w:t>
      </w:r>
    </w:p>
    <w:p w:rsidR="007D572B" w:rsidRDefault="007D572B" w:rsidP="007D572B">
      <w:pPr>
        <w:pStyle w:val="Heading3"/>
      </w:pPr>
      <w:r>
        <w:t>AT: Ressentiment – Productive/K Links</w:t>
      </w:r>
    </w:p>
    <w:p w:rsidR="007D572B" w:rsidRPr="007D572B" w:rsidRDefault="007D572B" w:rsidP="007D572B"/>
    <w:p w:rsidR="007D572B" w:rsidRDefault="007D572B" w:rsidP="007D572B">
      <w:pPr>
        <w:pStyle w:val="Heading4"/>
      </w:pPr>
      <w:r>
        <w:t>Ressentiment is productive—inseparable for some freedom and their crusade against it links just as much</w:t>
      </w:r>
    </w:p>
    <w:p w:rsidR="007D572B" w:rsidRPr="007D572B" w:rsidRDefault="007D572B" w:rsidP="007D572B"/>
    <w:p w:rsidR="007D572B" w:rsidRPr="007D572B" w:rsidRDefault="007D572B" w:rsidP="007D572B">
      <w:pPr>
        <w:rPr>
          <w:rStyle w:val="StyleStyleBold12pt"/>
        </w:rPr>
      </w:pPr>
      <w:r w:rsidRPr="007D572B">
        <w:rPr>
          <w:rStyle w:val="StyleStyleBold12pt"/>
        </w:rPr>
        <w:t>Dolger 10</w:t>
      </w:r>
    </w:p>
    <w:p w:rsidR="007D572B" w:rsidRPr="007D572B" w:rsidRDefault="007D572B" w:rsidP="007D572B">
      <w:r w:rsidRPr="007D572B">
        <w:t>(Stefan P. Dolger 10, Brock University, "In Praise of Ressentiment: Or, How I Learned to Stop Worrying and Love Glenn Beck", APSA 2010 Annual Meeting Paper, papers.ssrn.com/sol3/papers.cfm?abstract_id=1642232&amp;download=yes)</w:t>
      </w:r>
    </w:p>
    <w:p w:rsidR="007D572B" w:rsidRDefault="007D572B" w:rsidP="007D572B">
      <w:pPr>
        <w:rPr>
          <w:rStyle w:val="StyleBoldUnderline"/>
        </w:rPr>
      </w:pPr>
      <w:r w:rsidRPr="007D572B">
        <w:rPr>
          <w:sz w:val="16"/>
        </w:rPr>
        <w:t xml:space="preserve">After Ressentiment </w:t>
      </w:r>
      <w:r w:rsidRPr="007D572B">
        <w:rPr>
          <w:sz w:val="12"/>
        </w:rPr>
        <w:t>¶</w:t>
      </w:r>
      <w:r w:rsidRPr="007D572B">
        <w:rPr>
          <w:sz w:val="16"/>
        </w:rPr>
        <w:t xml:space="preserve"> </w:t>
      </w:r>
      <w:proofErr w:type="gramStart"/>
      <w:r w:rsidRPr="007D572B">
        <w:rPr>
          <w:sz w:val="16"/>
        </w:rPr>
        <w:t>In</w:t>
      </w:r>
      <w:proofErr w:type="gramEnd"/>
      <w:r w:rsidRPr="007D572B">
        <w:rPr>
          <w:sz w:val="16"/>
        </w:rPr>
        <w:t xml:space="preserve"> closing I would suggest </w:t>
      </w:r>
      <w:r w:rsidRPr="008819D2">
        <w:rPr>
          <w:rStyle w:val="StyleBoldUnderline"/>
        </w:rPr>
        <w:t xml:space="preserve">that </w:t>
      </w:r>
      <w:r w:rsidRPr="00DC2B62">
        <w:rPr>
          <w:rStyle w:val="StyleBoldUnderline"/>
        </w:rPr>
        <w:t xml:space="preserve">my </w:t>
      </w:r>
      <w:r w:rsidRPr="00815BFF">
        <w:rPr>
          <w:rStyle w:val="StyleBoldUnderline"/>
          <w:highlight w:val="green"/>
        </w:rPr>
        <w:t>praise of ressentiment is</w:t>
      </w:r>
      <w:r w:rsidRPr="007D572B">
        <w:rPr>
          <w:sz w:val="16"/>
        </w:rPr>
        <w:t xml:space="preserve"> also </w:t>
      </w:r>
      <w:r w:rsidRPr="00815BFF">
        <w:rPr>
          <w:rStyle w:val="StyleBoldUnderline"/>
          <w:highlight w:val="green"/>
        </w:rPr>
        <w:t>in line with</w:t>
      </w:r>
      <w:r w:rsidRPr="007D572B">
        <w:rPr>
          <w:sz w:val="16"/>
        </w:rPr>
        <w:t xml:space="preserve"> the more deliberatively conceived </w:t>
      </w:r>
      <w:r w:rsidRPr="008819D2">
        <w:rPr>
          <w:rStyle w:val="StyleBoldUnderline"/>
        </w:rPr>
        <w:t xml:space="preserve">multiculturalism of </w:t>
      </w:r>
      <w:r w:rsidRPr="00815BFF">
        <w:rPr>
          <w:rStyle w:val="StyleBoldUnderline"/>
          <w:highlight w:val="green"/>
        </w:rPr>
        <w:t xml:space="preserve">the Left </w:t>
      </w:r>
      <w:r w:rsidRPr="00DC2B62">
        <w:rPr>
          <w:rStyle w:val="StyleBoldUnderline"/>
        </w:rPr>
        <w:t>than</w:t>
      </w:r>
      <w:r w:rsidRPr="007D572B">
        <w:rPr>
          <w:sz w:val="16"/>
        </w:rPr>
        <w:t xml:space="preserve"> is the </w:t>
      </w:r>
      <w:r w:rsidRPr="00DC2B62">
        <w:rPr>
          <w:rStyle w:val="StyleBoldUnderline"/>
        </w:rPr>
        <w:t>current puritanical disdain</w:t>
      </w:r>
      <w:r w:rsidRPr="007D572B">
        <w:rPr>
          <w:sz w:val="16"/>
        </w:rPr>
        <w:t xml:space="preserve">. As Monique Deveaux argues, it is a failure of political imagination when we fixate on liberal principles as preconditions lo multicultural dialogue, and in particular it is necessary to move toward a deeper level of intercultural respect rather than mere toleration (Deveaux 2000).10 But if it is appropriate to go beyond simply tolerating non- liberal peoples abroad and in immigrant communities, if we must go beyond toleration to do justice to the rich tradition of cultural pluralism, then perhaps we can also open our hearts and minds to the possibility that the ressentiment-suffused need to be heard out as well. Perhaps </w:t>
      </w:r>
      <w:r w:rsidRPr="00815BFF">
        <w:rPr>
          <w:rStyle w:val="StyleBoldUnderline"/>
          <w:highlight w:val="green"/>
        </w:rPr>
        <w:t>rather than demonizing ressentiment as a toxin to politics</w:t>
      </w:r>
      <w:r w:rsidRPr="00E75BDA">
        <w:rPr>
          <w:rStyle w:val="StyleBoldUnderline"/>
        </w:rPr>
        <w:t xml:space="preserve">, as the worst of the worst for subjects whom we purport to free, </w:t>
      </w:r>
      <w:r w:rsidRPr="00815BFF">
        <w:rPr>
          <w:rStyle w:val="StyleBoldUnderline"/>
          <w:highlight w:val="green"/>
        </w:rPr>
        <w:t>we must accept that ressentiment is</w:t>
      </w:r>
      <w:r w:rsidRPr="00E75BDA">
        <w:rPr>
          <w:rStyle w:val="StyleBoldUnderline"/>
        </w:rPr>
        <w:t xml:space="preserve"> for many </w:t>
      </w:r>
      <w:r w:rsidRPr="00815BFF">
        <w:rPr>
          <w:rStyle w:val="StyleBoldUnderline"/>
          <w:highlight w:val="green"/>
        </w:rPr>
        <w:t>inseparable from</w:t>
      </w:r>
      <w:r w:rsidRPr="00E75BDA">
        <w:rPr>
          <w:rStyle w:val="StyleBoldUnderline"/>
        </w:rPr>
        <w:t xml:space="preserve"> their conception of their own </w:t>
      </w:r>
      <w:r w:rsidRPr="00815BFF">
        <w:rPr>
          <w:rStyle w:val="StyleBoldUnderline"/>
          <w:highlight w:val="green"/>
        </w:rPr>
        <w:t>freedom</w:t>
      </w:r>
      <w:r w:rsidRPr="007D572B">
        <w:rPr>
          <w:sz w:val="16"/>
        </w:rPr>
        <w:t xml:space="preserve">. Perhaps </w:t>
      </w:r>
      <w:r w:rsidRPr="00815BFF">
        <w:rPr>
          <w:rStyle w:val="StyleBoldUnderline"/>
          <w:highlight w:val="green"/>
        </w:rPr>
        <w:t>rather than pitying these</w:t>
      </w:r>
      <w:r w:rsidRPr="007D572B">
        <w:rPr>
          <w:sz w:val="16"/>
        </w:rPr>
        <w:t xml:space="preserve"> poor </w:t>
      </w:r>
      <w:r w:rsidRPr="00815BFF">
        <w:rPr>
          <w:rStyle w:val="StyleBoldUnderline"/>
          <w:highlight w:val="green"/>
        </w:rPr>
        <w:t>fools</w:t>
      </w:r>
      <w:r w:rsidRPr="007D572B">
        <w:rPr>
          <w:sz w:val="16"/>
        </w:rPr>
        <w:t xml:space="preserve">, in ways that we would never pity a plural wife in the global South, </w:t>
      </w:r>
      <w:r w:rsidRPr="00815BFF">
        <w:rPr>
          <w:rStyle w:val="StyleBoldUnderline"/>
          <w:highlight w:val="green"/>
        </w:rPr>
        <w:t>we should ponder whether ressentiment</w:t>
      </w:r>
      <w:r w:rsidRPr="00E75BDA">
        <w:rPr>
          <w:rStyle w:val="StyleBoldUnderline"/>
        </w:rPr>
        <w:t xml:space="preserve"> as a precondition of subjectivity </w:t>
      </w:r>
      <w:r w:rsidRPr="00815BFF">
        <w:rPr>
          <w:rStyle w:val="StyleBoldUnderline"/>
          <w:highlight w:val="green"/>
        </w:rPr>
        <w:t>is a</w:t>
      </w:r>
      <w:r w:rsidRPr="00DC2B62">
        <w:rPr>
          <w:rStyle w:val="StyleBoldUnderline"/>
        </w:rPr>
        <w:t>s</w:t>
      </w:r>
      <w:r w:rsidRPr="00E75BDA">
        <w:rPr>
          <w:rStyle w:val="StyleBoldUnderline"/>
        </w:rPr>
        <w:t xml:space="preserve"> much a </w:t>
      </w:r>
      <w:r w:rsidRPr="00815BFF">
        <w:rPr>
          <w:rStyle w:val="StyleBoldUnderline"/>
          <w:highlight w:val="green"/>
        </w:rPr>
        <w:t>gift</w:t>
      </w:r>
      <w:r w:rsidRPr="00E75BDA">
        <w:rPr>
          <w:rStyle w:val="StyleBoldUnderline"/>
        </w:rPr>
        <w:t xml:space="preserve"> as a curse</w:t>
      </w:r>
      <w:r w:rsidRPr="007D572B">
        <w:rPr>
          <w:sz w:val="16"/>
        </w:rPr>
        <w:t>.</w:t>
      </w:r>
      <w:r w:rsidRPr="007D572B">
        <w:rPr>
          <w:sz w:val="12"/>
        </w:rPr>
        <w:t>¶</w:t>
      </w:r>
      <w:r w:rsidRPr="007D572B">
        <w:rPr>
          <w:sz w:val="16"/>
        </w:rPr>
        <w:t xml:space="preserve"> And </w:t>
      </w:r>
      <w:r w:rsidRPr="00815BFF">
        <w:rPr>
          <w:rStyle w:val="StyleBoldUnderline"/>
          <w:highlight w:val="green"/>
        </w:rPr>
        <w:t>are we</w:t>
      </w:r>
      <w:r w:rsidRPr="00E75BDA">
        <w:rPr>
          <w:rStyle w:val="StyleBoldUnderline"/>
        </w:rPr>
        <w:t xml:space="preserve"> so </w:t>
      </w:r>
      <w:r w:rsidRPr="00815BFF">
        <w:rPr>
          <w:rStyle w:val="StyleBoldUnderline"/>
          <w:highlight w:val="green"/>
        </w:rPr>
        <w:t>sure</w:t>
      </w:r>
      <w:r w:rsidRPr="007D572B">
        <w:rPr>
          <w:sz w:val="16"/>
        </w:rPr>
        <w:t xml:space="preserve">, after all, we late Nietzscheans, </w:t>
      </w:r>
      <w:r w:rsidRPr="00815BFF">
        <w:rPr>
          <w:rStyle w:val="StyleBoldUnderline"/>
          <w:highlight w:val="green"/>
        </w:rPr>
        <w:t>that our crusade against ressentiment is not itself suffused with ressentiment</w:t>
      </w:r>
      <w:r w:rsidRPr="007D572B">
        <w:rPr>
          <w:sz w:val="16"/>
        </w:rPr>
        <w:t xml:space="preserve">? Is not itself fully in the grips of it? </w:t>
      </w:r>
      <w:r w:rsidRPr="00E75BDA">
        <w:rPr>
          <w:rStyle w:val="StyleBoldUnderline"/>
        </w:rPr>
        <w:t>How would we know if it were or weren’t? Perhaps we are</w:t>
      </w:r>
      <w:r w:rsidRPr="007D572B">
        <w:rPr>
          <w:sz w:val="16"/>
        </w:rPr>
        <w:t xml:space="preserve">, in our own way, </w:t>
      </w:r>
      <w:r w:rsidRPr="00E75BDA">
        <w:rPr>
          <w:rStyle w:val="StyleBoldUnderline"/>
        </w:rPr>
        <w:t>as spiteful</w:t>
      </w:r>
      <w:r w:rsidRPr="007D572B">
        <w:rPr>
          <w:sz w:val="16"/>
        </w:rPr>
        <w:t xml:space="preserve">, vain, petty, weak, subjected, enraged against the past, capitalized, consumerized, </w:t>
      </w:r>
      <w:proofErr w:type="gramStart"/>
      <w:r w:rsidRPr="007D572B">
        <w:rPr>
          <w:sz w:val="16"/>
        </w:rPr>
        <w:t>unfree</w:t>
      </w:r>
      <w:proofErr w:type="gramEnd"/>
      <w:r w:rsidRPr="007D572B">
        <w:rPr>
          <w:sz w:val="16"/>
        </w:rPr>
        <w:t xml:space="preserve">, </w:t>
      </w:r>
      <w:r w:rsidRPr="00E75BDA">
        <w:rPr>
          <w:rStyle w:val="StyleBoldUnderline"/>
        </w:rPr>
        <w:t>as those we purport to want to free from</w:t>
      </w:r>
      <w:r w:rsidRPr="007D572B">
        <w:rPr>
          <w:sz w:val="16"/>
        </w:rPr>
        <w:t xml:space="preserve"> the </w:t>
      </w:r>
      <w:r w:rsidRPr="00E75BDA">
        <w:rPr>
          <w:rStyle w:val="StyleBoldUnderline"/>
        </w:rPr>
        <w:t>chains</w:t>
      </w:r>
      <w:r w:rsidRPr="007D572B">
        <w:rPr>
          <w:sz w:val="16"/>
        </w:rPr>
        <w:t xml:space="preserve"> of slave morality. Perhaps it is ourselves that we need to give a break to, that we need to get over, when we first look to purge the other of ressentiment. </w:t>
      </w:r>
      <w:r w:rsidRPr="00E75BDA">
        <w:rPr>
          <w:rStyle w:val="StyleBoldUnderline"/>
        </w:rPr>
        <w:t xml:space="preserve">Perhaps we all swim in this current, </w:t>
      </w:r>
      <w:r w:rsidRPr="00815BFF">
        <w:rPr>
          <w:rStyle w:val="StyleBoldUnderline"/>
          <w:highlight w:val="green"/>
        </w:rPr>
        <w:t>perhaps we are all Ressentiment’s children, and</w:t>
      </w:r>
      <w:r w:rsidRPr="007D572B">
        <w:rPr>
          <w:sz w:val="16"/>
        </w:rPr>
        <w:t xml:space="preserve"> perhaps </w:t>
      </w:r>
      <w:r w:rsidRPr="00815BFF">
        <w:rPr>
          <w:rStyle w:val="StyleBoldUnderline"/>
          <w:highlight w:val="green"/>
        </w:rPr>
        <w:t>that is OK</w:t>
      </w:r>
      <w:r w:rsidRPr="007D572B">
        <w:rPr>
          <w:sz w:val="16"/>
        </w:rPr>
        <w:t xml:space="preserve"> </w:t>
      </w:r>
      <w:r w:rsidRPr="00E75BDA">
        <w:rPr>
          <w:rStyle w:val="StyleBoldUnderline"/>
        </w:rPr>
        <w:t>– even to the extreme of the using ressentiment unconsciously in the effort to rid the world of ressentiment</w:t>
      </w:r>
      <w:r w:rsidRPr="007D572B">
        <w:rPr>
          <w:sz w:val="16"/>
        </w:rPr>
        <w:t xml:space="preserve">. </w:t>
      </w:r>
      <w:proofErr w:type="gramStart"/>
      <w:r w:rsidRPr="007D572B">
        <w:rPr>
          <w:sz w:val="16"/>
        </w:rPr>
        <w:t>Though just in saying so I wouldn’t expect that to do much to overturn Ressentiment’s reign.</w:t>
      </w:r>
      <w:proofErr w:type="gramEnd"/>
      <w:r w:rsidRPr="007D572B">
        <w:rPr>
          <w:sz w:val="16"/>
        </w:rPr>
        <w:t xml:space="preserve"> No, she is far too puissant for that. But </w:t>
      </w:r>
      <w:r w:rsidRPr="00815BFF">
        <w:rPr>
          <w:rStyle w:val="StyleBoldUnderline"/>
          <w:highlight w:val="green"/>
        </w:rPr>
        <w:t>we do not need to rage against</w:t>
      </w:r>
      <w:r w:rsidRPr="00E75BDA">
        <w:rPr>
          <w:rStyle w:val="StyleBoldUnderline"/>
        </w:rPr>
        <w:t xml:space="preserve"> the </w:t>
      </w:r>
      <w:r w:rsidRPr="00815BFF">
        <w:rPr>
          <w:rStyle w:val="StyleBoldUnderline"/>
          <w:highlight w:val="green"/>
        </w:rPr>
        <w:t>weakness in others</w:t>
      </w:r>
      <w:r w:rsidRPr="00E75BDA">
        <w:rPr>
          <w:rStyle w:val="StyleBoldUnderline"/>
        </w:rPr>
        <w:t xml:space="preserve"> because we fear</w:t>
      </w:r>
      <w:r w:rsidRPr="007D572B">
        <w:rPr>
          <w:sz w:val="16"/>
        </w:rPr>
        <w:t xml:space="preserve"> the dependence and </w:t>
      </w:r>
      <w:r w:rsidRPr="00E75BDA">
        <w:rPr>
          <w:rStyle w:val="StyleBoldUnderline"/>
        </w:rPr>
        <w:t>weakness in ourselves</w:t>
      </w:r>
      <w:r w:rsidRPr="007D572B">
        <w:rPr>
          <w:sz w:val="16"/>
        </w:rPr>
        <w:t xml:space="preserve">. </w:t>
      </w:r>
      <w:r w:rsidRPr="007D572B">
        <w:rPr>
          <w:sz w:val="12"/>
        </w:rPr>
        <w:t>¶</w:t>
      </w:r>
      <w:r w:rsidRPr="007D572B">
        <w:rPr>
          <w:sz w:val="16"/>
        </w:rPr>
        <w:t xml:space="preserve"> As Vetlesen puts it, defending Amery: “</w:t>
      </w:r>
      <w:r w:rsidRPr="00815BFF">
        <w:rPr>
          <w:rStyle w:val="StyleBoldUnderline"/>
          <w:highlight w:val="green"/>
        </w:rPr>
        <w:t>Against Nietzsche</w:t>
      </w:r>
      <w:r w:rsidRPr="00E75BDA">
        <w:rPr>
          <w:rStyle w:val="StyleBoldUnderline"/>
        </w:rPr>
        <w:t>, who despised victims because he saw them as weak</w:t>
      </w:r>
      <w:r w:rsidRPr="007D572B">
        <w:rPr>
          <w:sz w:val="16"/>
        </w:rPr>
        <w:t xml:space="preserve">, as losers in life’s struggles, </w:t>
      </w:r>
      <w:r w:rsidRPr="00815BFF">
        <w:rPr>
          <w:rStyle w:val="StyleBoldUnderline"/>
          <w:highlight w:val="green"/>
        </w:rPr>
        <w:t>Amery upholds</w:t>
      </w:r>
      <w:r w:rsidRPr="00E75BDA">
        <w:rPr>
          <w:rStyle w:val="StyleBoldUnderline"/>
        </w:rPr>
        <w:t xml:space="preserve"> the </w:t>
      </w:r>
      <w:r w:rsidRPr="00815BFF">
        <w:rPr>
          <w:rStyle w:val="StyleBoldUnderline"/>
          <w:highlight w:val="green"/>
        </w:rPr>
        <w:t>dignity</w:t>
      </w:r>
      <w:r w:rsidRPr="00E75BDA">
        <w:rPr>
          <w:rStyle w:val="StyleBoldUnderline"/>
        </w:rPr>
        <w:t xml:space="preserve"> of having been forced by circumstances beyond one’s control into that position</w:t>
      </w:r>
      <w:r w:rsidRPr="007D572B">
        <w:rPr>
          <w:sz w:val="16"/>
        </w:rPr>
        <w:t xml:space="preserve">, thus </w:t>
      </w:r>
      <w:r w:rsidRPr="00815BFF">
        <w:rPr>
          <w:rStyle w:val="StyleBoldUnderline"/>
          <w:highlight w:val="green"/>
        </w:rPr>
        <w:t>reminding Nietzsche that as humans we are</w:t>
      </w:r>
      <w:r w:rsidRPr="007D572B">
        <w:rPr>
          <w:sz w:val="16"/>
        </w:rPr>
        <w:t xml:space="preserve"> essentially </w:t>
      </w:r>
      <w:r w:rsidRPr="00815BFF">
        <w:rPr>
          <w:rStyle w:val="StyleBoldUnderline"/>
          <w:highlight w:val="green"/>
        </w:rPr>
        <w:t>relational beings</w:t>
      </w:r>
      <w:r w:rsidRPr="007D572B">
        <w:rPr>
          <w:sz w:val="16"/>
        </w:rPr>
        <w:t xml:space="preserve">, dependent, not self-sufficient. </w:t>
      </w:r>
      <w:r w:rsidRPr="00815BFF">
        <w:rPr>
          <w:rStyle w:val="StyleBoldUnderline"/>
          <w:highlight w:val="green"/>
        </w:rPr>
        <w:t>In</w:t>
      </w:r>
      <w:r w:rsidRPr="00E75BDA">
        <w:rPr>
          <w:rStyle w:val="StyleBoldUnderline"/>
        </w:rPr>
        <w:t xml:space="preserve"> hailing the strong and </w:t>
      </w:r>
      <w:r w:rsidRPr="00815BFF">
        <w:rPr>
          <w:rStyle w:val="StyleBoldUnderline"/>
          <w:highlight w:val="green"/>
        </w:rPr>
        <w:t>despising the weak</w:t>
      </w:r>
      <w:r w:rsidRPr="007D572B">
        <w:rPr>
          <w:sz w:val="16"/>
        </w:rPr>
        <w:t xml:space="preserve">, in denying that vulnerability is a basic ineluctably given human condition, a condition from which not only the role of victim springs but that of the morally responsible agent too, </w:t>
      </w:r>
      <w:r w:rsidRPr="00815BFF">
        <w:rPr>
          <w:rStyle w:val="StyleBoldUnderline"/>
          <w:highlight w:val="green"/>
        </w:rPr>
        <w:t>Nietzsche fails to be the provocateur he loves to</w:t>
      </w:r>
      <w:r w:rsidRPr="00E75BDA">
        <w:rPr>
          <w:rStyle w:val="StyleBoldUnderline"/>
        </w:rPr>
        <w:t xml:space="preserve"> </w:t>
      </w:r>
      <w:r w:rsidRPr="00815BFF">
        <w:rPr>
          <w:rStyle w:val="StyleBoldUnderline"/>
          <w:highlight w:val="green"/>
        </w:rPr>
        <w:t>believe</w:t>
      </w:r>
      <w:r w:rsidRPr="00E75BDA">
        <w:rPr>
          <w:rStyle w:val="StyleBoldUnderline"/>
        </w:rPr>
        <w:t xml:space="preserve"> he is: </w:t>
      </w:r>
      <w:r w:rsidRPr="00815BFF">
        <w:rPr>
          <w:rStyle w:val="StyleBoldUnderline"/>
          <w:highlight w:val="green"/>
        </w:rPr>
        <w:t>He sides with the</w:t>
      </w:r>
      <w:r w:rsidRPr="00E75BDA">
        <w:rPr>
          <w:rStyle w:val="StyleBoldUnderline"/>
        </w:rPr>
        <w:t xml:space="preserve"> complacent </w:t>
      </w:r>
      <w:r w:rsidRPr="00815BFF">
        <w:rPr>
          <w:rStyle w:val="StyleBoldUnderline"/>
          <w:highlight w:val="green"/>
        </w:rPr>
        <w:t>majority and</w:t>
      </w:r>
      <w:r w:rsidRPr="00E75BDA">
        <w:rPr>
          <w:rStyle w:val="StyleBoldUnderline"/>
        </w:rPr>
        <w:t xml:space="preserve"> so </w:t>
      </w:r>
      <w:r w:rsidRPr="00815BFF">
        <w:rPr>
          <w:rStyle w:val="StyleBoldUnderline"/>
          <w:highlight w:val="green"/>
        </w:rPr>
        <w:t>helps reinforce</w:t>
      </w:r>
      <w:r w:rsidRPr="00E75BDA">
        <w:rPr>
          <w:rStyle w:val="StyleBoldUnderline"/>
        </w:rPr>
        <w:t xml:space="preserve"> the existential and moral </w:t>
      </w:r>
      <w:r w:rsidRPr="00815BFF">
        <w:rPr>
          <w:rStyle w:val="StyleBoldUnderline"/>
          <w:highlight w:val="green"/>
        </w:rPr>
        <w:t>loneliness</w:t>
      </w:r>
      <w:r w:rsidRPr="007D572B">
        <w:rPr>
          <w:sz w:val="16"/>
        </w:rPr>
        <w:t xml:space="preserve"> felt by Amery, the individual victim who speaks up precisely in that capacity” (Vetlesen 2006, 43). Perhaps </w:t>
      </w:r>
      <w:r w:rsidRPr="00E75BDA">
        <w:rPr>
          <w:rStyle w:val="StyleBoldUnderline"/>
        </w:rPr>
        <w:t>we can begin to see how we have been using the weak</w:t>
      </w:r>
      <w:r w:rsidRPr="007D572B">
        <w:rPr>
          <w:sz w:val="16"/>
        </w:rPr>
        <w:t xml:space="preserve">, the viewers of Glenn Beck and others, </w:t>
      </w:r>
      <w:r w:rsidRPr="00E75BDA">
        <w:rPr>
          <w:rStyle w:val="StyleBoldUnderline"/>
        </w:rPr>
        <w:t>as the targets for our need to find blameworthy agents</w:t>
      </w:r>
      <w:r w:rsidRPr="007D572B">
        <w:rPr>
          <w:sz w:val="16"/>
        </w:rPr>
        <w:t xml:space="preserve">. And that too is fine. The </w:t>
      </w:r>
      <w:r w:rsidRPr="00815BFF">
        <w:rPr>
          <w:rStyle w:val="StyleBoldUnderline"/>
          <w:highlight w:val="green"/>
        </w:rPr>
        <w:t>trouble comes when we think we’ve gone beyond Ressentiment when</w:t>
      </w:r>
      <w:r w:rsidRPr="00E75BDA">
        <w:rPr>
          <w:rStyle w:val="StyleBoldUnderline"/>
        </w:rPr>
        <w:t xml:space="preserve"> in fact </w:t>
      </w:r>
      <w:r w:rsidRPr="00815BFF">
        <w:rPr>
          <w:rStyle w:val="StyleBoldUnderline"/>
          <w:highlight w:val="green"/>
        </w:rPr>
        <w:t>we’re just listening to</w:t>
      </w:r>
      <w:r w:rsidRPr="00E75BDA">
        <w:rPr>
          <w:rStyle w:val="StyleBoldUnderline"/>
        </w:rPr>
        <w:t xml:space="preserve"> her </w:t>
      </w:r>
      <w:r w:rsidRPr="00815BFF">
        <w:rPr>
          <w:rStyle w:val="StyleBoldUnderline"/>
          <w:highlight w:val="green"/>
        </w:rPr>
        <w:t>whisperings without realizing it.</w:t>
      </w:r>
      <w:r w:rsidRPr="00E75BDA">
        <w:rPr>
          <w:rStyle w:val="StyleBoldUnderline"/>
        </w:rPr>
        <w:t xml:space="preserve"> We think that we can well and truly look down on</w:t>
      </w:r>
      <w:r w:rsidRPr="007D572B">
        <w:rPr>
          <w:sz w:val="16"/>
        </w:rPr>
        <w:t xml:space="preserve"> the Rush </w:t>
      </w:r>
      <w:r w:rsidRPr="00E75BDA">
        <w:rPr>
          <w:rStyle w:val="StyleBoldUnderline"/>
        </w:rPr>
        <w:t>Limbaughs</w:t>
      </w:r>
      <w:r w:rsidRPr="007D572B">
        <w:rPr>
          <w:sz w:val="16"/>
        </w:rPr>
        <w:t xml:space="preserve">, these destroyers of civilization, </w:t>
      </w:r>
      <w:r w:rsidRPr="00E75BDA">
        <w:rPr>
          <w:rStyle w:val="StyleBoldUnderline"/>
        </w:rPr>
        <w:t>because they are possessed by something that we are above.</w:t>
      </w:r>
      <w:r w:rsidRPr="007D572B">
        <w:rPr>
          <w:sz w:val="16"/>
        </w:rPr>
        <w:t xml:space="preserve"> And far be it from me to suggest that we should not resent, should not blame; </w:t>
      </w:r>
      <w:r w:rsidRPr="00815BFF">
        <w:rPr>
          <w:rStyle w:val="StyleBoldUnderline"/>
          <w:highlight w:val="green"/>
        </w:rPr>
        <w:t>I</w:t>
      </w:r>
      <w:r w:rsidRPr="007D572B">
        <w:rPr>
          <w:sz w:val="16"/>
        </w:rPr>
        <w:t xml:space="preserve"> merely </w:t>
      </w:r>
      <w:r w:rsidRPr="00815BFF">
        <w:rPr>
          <w:rStyle w:val="StyleBoldUnderline"/>
          <w:highlight w:val="green"/>
        </w:rPr>
        <w:t>suggest we direct our blame toward more useful ends</w:t>
      </w:r>
      <w:r w:rsidRPr="00E75BDA">
        <w:rPr>
          <w:rStyle w:val="StyleBoldUnderline"/>
        </w:rPr>
        <w:t xml:space="preserve"> than where it is currently located. </w:t>
      </w:r>
    </w:p>
    <w:p w:rsidR="007D572B" w:rsidRDefault="007D572B" w:rsidP="007D572B">
      <w:pPr>
        <w:pStyle w:val="Heading3"/>
      </w:pPr>
      <w:r>
        <w:t>AT: Ressentiment – Perm Solves/KT Justice</w:t>
      </w:r>
    </w:p>
    <w:p w:rsidR="007D572B" w:rsidRPr="007D572B" w:rsidRDefault="007D572B" w:rsidP="007D572B"/>
    <w:p w:rsidR="007D572B" w:rsidRPr="00881F41" w:rsidRDefault="007D572B" w:rsidP="007D572B">
      <w:pPr>
        <w:pStyle w:val="Heading4"/>
      </w:pPr>
      <w:r w:rsidRPr="00881F41">
        <w:t>Perm solves – res</w:t>
      </w:r>
      <w:r>
        <w:t>s</w:t>
      </w:r>
      <w:r w:rsidRPr="00881F41">
        <w:t>enti</w:t>
      </w:r>
      <w:r>
        <w:t xml:space="preserve">ment may often be destructive, </w:t>
      </w:r>
      <w:r w:rsidRPr="00881F41">
        <w:t>but it is necessary fo</w:t>
      </w:r>
      <w:r>
        <w:t>r a baseline of social justice</w:t>
      </w:r>
    </w:p>
    <w:p w:rsidR="007D572B" w:rsidRDefault="007D572B" w:rsidP="007D572B"/>
    <w:p w:rsidR="007D572B" w:rsidRPr="007D572B" w:rsidRDefault="007D572B" w:rsidP="007D572B">
      <w:pPr>
        <w:rPr>
          <w:rStyle w:val="StyleStyleBold12pt"/>
        </w:rPr>
      </w:pPr>
      <w:r>
        <w:rPr>
          <w:rStyle w:val="StyleStyleBold12pt"/>
        </w:rPr>
        <w:t>Soloman 94</w:t>
      </w:r>
    </w:p>
    <w:p w:rsidR="007D572B" w:rsidRPr="007D572B" w:rsidRDefault="007D572B" w:rsidP="007D572B">
      <w:r w:rsidRPr="007D572B">
        <w:t>(Robert Soloman 94, Philosophy @ UT Austin, Nietzsche, Genealogy, Morality p. 123-124)</w:t>
      </w:r>
    </w:p>
    <w:p w:rsidR="007D572B" w:rsidRPr="00881F41" w:rsidRDefault="007D572B" w:rsidP="007D572B">
      <w:pPr>
        <w:rPr>
          <w:sz w:val="14"/>
        </w:rPr>
      </w:pPr>
      <w:r w:rsidRPr="00881F41">
        <w:rPr>
          <w:sz w:val="14"/>
        </w:rPr>
        <w:t>Nietzsche separates what he calls “justice” from the “reactive emotions,” defending justice as a rare and unusually noble sentiment while attacking such emotions as resentment for their impotence.  This is no less questionable.  But </w:t>
      </w:r>
      <w:r w:rsidRPr="00815BFF">
        <w:rPr>
          <w:rStyle w:val="StyleBoldUnderline"/>
          <w:highlight w:val="green"/>
        </w:rPr>
        <w:t>we need not therefore disagree when he objects to</w:t>
      </w:r>
      <w:r w:rsidRPr="00700B78">
        <w:rPr>
          <w:rStyle w:val="StyleBoldUnderline"/>
        </w:rPr>
        <w:t xml:space="preserve"> the abuse of </w:t>
      </w:r>
      <w:r w:rsidRPr="00815BFF">
        <w:rPr>
          <w:rStyle w:val="StyleBoldUnderline"/>
          <w:highlight w:val="green"/>
        </w:rPr>
        <w:t>justice as a façade for the defense of one’s own interests</w:t>
      </w:r>
      <w:r w:rsidRPr="00700B78">
        <w:rPr>
          <w:rStyle w:val="StyleBoldUnderline"/>
        </w:rPr>
        <w:t>, whether in the name of “rights” or equality and we need not endorse the consequent “leveling” effect of enforced modernity</w:t>
      </w:r>
      <w:r w:rsidRPr="00881F41">
        <w:rPr>
          <w:sz w:val="14"/>
        </w:rPr>
        <w:t>.  </w:t>
      </w:r>
      <w:r w:rsidRPr="00700B78">
        <w:rPr>
          <w:rStyle w:val="StyleBoldUnderline"/>
        </w:rPr>
        <w:t>In the name of “justice,” for example, one may adopt an egalitarian standpoint, but look only in one direction</w:t>
      </w:r>
      <w:r w:rsidRPr="00881F41">
        <w:rPr>
          <w:sz w:val="14"/>
        </w:rPr>
        <w:t>.  </w:t>
      </w:r>
      <w:r w:rsidRPr="00815BFF">
        <w:rPr>
          <w:rStyle w:val="StyleBoldUnderline"/>
          <w:highlight w:val="green"/>
        </w:rPr>
        <w:t>The French bourgeoisie during the French Revolution only looked up at the aristocrats they wanted to replace, but they never looked down</w:t>
      </w:r>
      <w:r w:rsidRPr="00700B78">
        <w:rPr>
          <w:rStyle w:val="StyleBoldUnderline"/>
        </w:rPr>
        <w:t xml:space="preserve"> at the rest of the “third estate” who were </w:t>
      </w:r>
      <w:r w:rsidRPr="00881F41">
        <w:rPr>
          <w:b/>
          <w:bCs/>
          <w:u w:val="single"/>
        </w:rPr>
        <w:t>much worse off</w:t>
      </w:r>
      <w:r w:rsidRPr="00881F41">
        <w:rPr>
          <w:sz w:val="14"/>
        </w:rPr>
        <w:t>.  The hard question is whether there is any “neutral” social position (other than our position as outside observers) that would provide the proper standpoint for making such evaluations. </w:t>
      </w:r>
      <w:r w:rsidRPr="00815BFF">
        <w:rPr>
          <w:rStyle w:val="StyleBoldUnderline"/>
          <w:highlight w:val="green"/>
        </w:rPr>
        <w:t>Justice always begins as situated with the self</w:t>
      </w:r>
      <w:r w:rsidRPr="00700B78">
        <w:rPr>
          <w:rStyle w:val="StyleBoldUnderline"/>
        </w:rPr>
        <w:t xml:space="preserve"> and its personal passions: </w:t>
      </w:r>
      <w:r w:rsidRPr="00815BFF">
        <w:rPr>
          <w:rStyle w:val="Emphasis"/>
          <w:highlight w:val="green"/>
        </w:rPr>
        <w:t xml:space="preserve">but it need not </w:t>
      </w:r>
      <w:r w:rsidRPr="00F57F2D">
        <w:rPr>
          <w:rStyle w:val="Emphasis"/>
        </w:rPr>
        <w:t xml:space="preserve">therefore </w:t>
      </w:r>
      <w:r w:rsidRPr="00815BFF">
        <w:rPr>
          <w:rStyle w:val="Emphasis"/>
          <w:highlight w:val="green"/>
        </w:rPr>
        <w:t xml:space="preserve">be selfish, and resentment need not be </w:t>
      </w:r>
      <w:r w:rsidRPr="00F57F2D">
        <w:rPr>
          <w:rStyle w:val="Emphasis"/>
        </w:rPr>
        <w:t xml:space="preserve">petty or </w:t>
      </w:r>
      <w:r w:rsidRPr="00815BFF">
        <w:rPr>
          <w:rStyle w:val="Emphasis"/>
          <w:highlight w:val="green"/>
        </w:rPr>
        <w:t xml:space="preserve">opposed to </w:t>
      </w:r>
      <w:r w:rsidRPr="00F57F2D">
        <w:rPr>
          <w:rStyle w:val="Emphasis"/>
        </w:rPr>
        <w:t xml:space="preserve">a noble sense of generosity and </w:t>
      </w:r>
      <w:r w:rsidRPr="00815BFF">
        <w:rPr>
          <w:rStyle w:val="Emphasis"/>
          <w:highlight w:val="green"/>
        </w:rPr>
        <w:t>compassion</w:t>
      </w:r>
      <w:r w:rsidRPr="00700B78">
        <w:rPr>
          <w:rStyle w:val="StyleBoldUnderline"/>
        </w:rPr>
        <w:t>.</w:t>
      </w:r>
      <w:r w:rsidRPr="00881F41">
        <w:rPr>
          <w:sz w:val="14"/>
        </w:rPr>
        <w:t>  Indeed, </w:t>
      </w:r>
      <w:r w:rsidRPr="00815BFF">
        <w:rPr>
          <w:rStyle w:val="StyleBoldUnderline"/>
          <w:highlight w:val="green"/>
        </w:rPr>
        <w:t>given that we are not Nietzsche’s</w:t>
      </w:r>
      <w:r w:rsidRPr="00700B78">
        <w:rPr>
          <w:rStyle w:val="StyleBoldUnderline"/>
        </w:rPr>
        <w:t xml:space="preserve"> fantasized </w:t>
      </w:r>
      <w:r w:rsidRPr="00815BFF">
        <w:rPr>
          <w:rStyle w:val="StyleBoldUnderline"/>
          <w:highlight w:val="green"/>
        </w:rPr>
        <w:t>Ubermensch</w:t>
      </w:r>
      <w:r w:rsidRPr="00700B78">
        <w:rPr>
          <w:rStyle w:val="StyleBoldUnderline"/>
        </w:rPr>
        <w:t xml:space="preserve">en, wholly satisfied and in charge of our world, </w:t>
      </w:r>
      <w:r w:rsidRPr="00815BFF">
        <w:rPr>
          <w:rStyle w:val="Emphasis"/>
          <w:highlight w:val="green"/>
        </w:rPr>
        <w:t>it is hard to even imagine what justice</w:t>
      </w:r>
      <w:r w:rsidRPr="00700B78">
        <w:rPr>
          <w:rStyle w:val="StyleBoldUnderline"/>
        </w:rPr>
        <w:t>—and for that matter morality—</w:t>
      </w:r>
      <w:r w:rsidRPr="00815BFF">
        <w:rPr>
          <w:rStyle w:val="Emphasis"/>
          <w:highlight w:val="green"/>
        </w:rPr>
        <w:t>would be without resentment and</w:t>
      </w:r>
      <w:r w:rsidRPr="00700B78">
        <w:rPr>
          <w:rStyle w:val="StyleBoldUnderline"/>
        </w:rPr>
        <w:t xml:space="preserve"> the modicum of </w:t>
      </w:r>
      <w:r w:rsidRPr="00815BFF">
        <w:rPr>
          <w:rStyle w:val="Emphasis"/>
          <w:highlight w:val="green"/>
        </w:rPr>
        <w:t>selfishness that makes it possible</w:t>
      </w:r>
      <w:r w:rsidRPr="00881F41">
        <w:rPr>
          <w:sz w:val="14"/>
        </w:rPr>
        <w:t>.  Perhaps Duhring was right: the home of justice is to be sought in the “sphere of the reactive feelings.”</w:t>
      </w:r>
    </w:p>
    <w:p w:rsidR="007D572B" w:rsidRDefault="007D572B" w:rsidP="007D572B">
      <w:pPr>
        <w:rPr>
          <w:rStyle w:val="StyleBoldUnderline"/>
        </w:rPr>
      </w:pPr>
    </w:p>
    <w:p w:rsidR="007D572B" w:rsidRPr="00BC446B" w:rsidRDefault="007D572B" w:rsidP="007D572B">
      <w:pPr>
        <w:rPr>
          <w:sz w:val="12"/>
        </w:rPr>
      </w:pPr>
    </w:p>
    <w:p w:rsidR="003E1722" w:rsidRDefault="003E1722" w:rsidP="003E1722">
      <w:pPr>
        <w:pStyle w:val="Heading2"/>
      </w:pPr>
      <w:r>
        <w:t xml:space="preserve">AT: Suffering </w:t>
      </w:r>
    </w:p>
    <w:p w:rsidR="003E1722" w:rsidRPr="003E1722" w:rsidRDefault="003E1722" w:rsidP="003E1722">
      <w:pPr>
        <w:pStyle w:val="Heading3"/>
      </w:pPr>
      <w:r>
        <w:t>Injustice/Suffering Reps Good</w:t>
      </w:r>
    </w:p>
    <w:p w:rsidR="003E1722" w:rsidRDefault="003E1722" w:rsidP="003E1722"/>
    <w:p w:rsidR="003E1722" w:rsidRDefault="003E1722" w:rsidP="003E1722">
      <w:pPr>
        <w:pStyle w:val="Heading4"/>
      </w:pPr>
      <w:r w:rsidRPr="00881F41">
        <w:t>Our critique of structu</w:t>
      </w:r>
      <w:r>
        <w:t>ral injustice turns vampirism. </w:t>
      </w:r>
      <w:r w:rsidRPr="00881F41">
        <w:t xml:space="preserve">Contextualizing vulnerability, and the background of injustice </w:t>
      </w:r>
      <w:r>
        <w:t>balances emphasizing with material suffering and avoiding sentimentality</w:t>
      </w:r>
    </w:p>
    <w:p w:rsidR="003E1722" w:rsidRPr="003E1722" w:rsidRDefault="003E1722" w:rsidP="003E1722"/>
    <w:p w:rsidR="003E1722" w:rsidRPr="00881F41" w:rsidRDefault="003E1722" w:rsidP="003E1722">
      <w:r w:rsidRPr="00881F41">
        <w:t>Michalinos</w:t>
      </w:r>
      <w:r w:rsidRPr="00881F41">
        <w:rPr>
          <w:rStyle w:val="StyleStyleBold12pt"/>
        </w:rPr>
        <w:t xml:space="preserve"> </w:t>
      </w:r>
      <w:r>
        <w:rPr>
          <w:rStyle w:val="StyleStyleBold12pt"/>
        </w:rPr>
        <w:t xml:space="preserve">Zembylas </w:t>
      </w:r>
      <w:r w:rsidRPr="00881F41">
        <w:rPr>
          <w:rStyle w:val="StyleStyleBold12pt"/>
        </w:rPr>
        <w:t>13</w:t>
      </w:r>
      <w:r>
        <w:t xml:space="preserve">, </w:t>
      </w:r>
      <w:r w:rsidRPr="00881F41">
        <w:t>Education @ Open (Cyprus)</w:t>
      </w:r>
      <w:r>
        <w:t>,</w:t>
      </w:r>
      <w:r w:rsidRPr="00881F41">
        <w:t xml:space="preserve"> “The ‘Crisis of Pity” and the Radicalization of Solidarity: Toward Cri</w:t>
      </w:r>
      <w:r>
        <w:t xml:space="preserve">tical Pedagogies of Compassion”, </w:t>
      </w:r>
      <w:r w:rsidRPr="00881F41">
        <w:rPr>
          <w:i/>
          <w:iCs/>
        </w:rPr>
        <w:t>Educational Studies</w:t>
      </w:r>
      <w:r>
        <w:t xml:space="preserve"> 49, </w:t>
      </w:r>
      <w:r w:rsidRPr="00881F41">
        <w:t>p. 512-516</w:t>
      </w:r>
    </w:p>
    <w:p w:rsidR="003E1722" w:rsidRPr="00F653B1" w:rsidRDefault="003E1722" w:rsidP="003E1722">
      <w:pPr>
        <w:rPr>
          <w:sz w:val="8"/>
        </w:rPr>
      </w:pPr>
      <w:r w:rsidRPr="00F653B1">
        <w:rPr>
          <w:sz w:val="8"/>
        </w:rPr>
        <w:t>First of all, </w:t>
      </w:r>
      <w:r w:rsidRPr="00815BFF">
        <w:rPr>
          <w:rStyle w:val="StyleBoldUnderline"/>
          <w:highlight w:val="green"/>
        </w:rPr>
        <w:t>a politics of compassion that takes into consideration</w:t>
      </w:r>
      <w:r w:rsidRPr="000F58DE">
        <w:rPr>
          <w:rStyle w:val="StyleBoldUnderline"/>
        </w:rPr>
        <w:t xml:space="preserve"> the possible </w:t>
      </w:r>
      <w:r w:rsidRPr="00815BFF">
        <w:rPr>
          <w:rStyle w:val="StyleBoldUnderline"/>
          <w:highlight w:val="green"/>
        </w:rPr>
        <w:t>dangers of</w:t>
      </w:r>
      <w:r w:rsidRPr="000F58DE">
        <w:rPr>
          <w:rStyle w:val="StyleBoldUnderline"/>
        </w:rPr>
        <w:t xml:space="preserve"> compassion </w:t>
      </w:r>
      <w:r w:rsidRPr="00815BFF">
        <w:rPr>
          <w:rStyle w:val="StyleBoldUnderline"/>
          <w:highlight w:val="green"/>
        </w:rPr>
        <w:t>fatigue, desensitization, and</w:t>
      </w:r>
      <w:r w:rsidRPr="00F653B1">
        <w:rPr>
          <w:sz w:val="8"/>
        </w:rPr>
        <w:t xml:space="preserve"> self-</w:t>
      </w:r>
      <w:r w:rsidRPr="00815BFF">
        <w:rPr>
          <w:rStyle w:val="StyleBoldUnderline"/>
          <w:highlight w:val="green"/>
        </w:rPr>
        <w:t>victimization has to begin</w:t>
      </w:r>
      <w:r w:rsidRPr="000F58DE">
        <w:rPr>
          <w:rStyle w:val="StyleBoldUnderline"/>
        </w:rPr>
        <w:t xml:space="preserve"> from </w:t>
      </w:r>
      <w:r w:rsidRPr="00815BFF">
        <w:rPr>
          <w:rStyle w:val="StyleBoldUnderline"/>
          <w:highlight w:val="green"/>
        </w:rPr>
        <w:t>acknowledging common</w:t>
      </w:r>
      <w:r w:rsidRPr="00F653B1">
        <w:rPr>
          <w:sz w:val="8"/>
        </w:rPr>
        <w:t> human </w:t>
      </w:r>
      <w:r w:rsidRPr="00815BFF">
        <w:rPr>
          <w:rStyle w:val="StyleBoldUnderline"/>
          <w:highlight w:val="green"/>
        </w:rPr>
        <w:t>vulnerability</w:t>
      </w:r>
      <w:r w:rsidRPr="000F58DE">
        <w:rPr>
          <w:rStyle w:val="StyleBoldUnderline"/>
        </w:rPr>
        <w:t xml:space="preserve"> and its </w:t>
      </w:r>
      <w:r w:rsidRPr="00815BFF">
        <w:rPr>
          <w:rStyle w:val="StyleBoldUnderline"/>
          <w:highlight w:val="green"/>
        </w:rPr>
        <w:t xml:space="preserve">influence in </w:t>
      </w:r>
      <w:r w:rsidRPr="00815BFF">
        <w:rPr>
          <w:rStyle w:val="Emphasis"/>
          <w:highlight w:val="green"/>
        </w:rPr>
        <w:t>inspiring meaningful actions that avoid</w:t>
      </w:r>
      <w:r w:rsidRPr="000F58DE">
        <w:rPr>
          <w:rStyle w:val="Emphasis"/>
        </w:rPr>
        <w:t xml:space="preserve"> presumptuous </w:t>
      </w:r>
      <w:r w:rsidRPr="00815BFF">
        <w:rPr>
          <w:rStyle w:val="Emphasis"/>
          <w:highlight w:val="green"/>
        </w:rPr>
        <w:t>paternalism</w:t>
      </w:r>
      <w:r w:rsidRPr="00F653B1">
        <w:rPr>
          <w:sz w:val="8"/>
        </w:rPr>
        <w:t xml:space="preserve"> (Porter 2006; Whitebrook 2002). </w:t>
      </w:r>
      <w:r w:rsidRPr="00BF0BDF">
        <w:rPr>
          <w:rStyle w:val="StyleBoldUnderline"/>
        </w:rPr>
        <w:t>The recognition of one’s own vulnerability can constitute a powerful point of departure for developing compassion and solidarity</w:t>
      </w:r>
      <w:r w:rsidRPr="00F653B1">
        <w:rPr>
          <w:sz w:val="8"/>
        </w:rPr>
        <w:t xml:space="preserve"> with the other’s vulnerability (Butler 2004). </w:t>
      </w:r>
      <w:proofErr w:type="gramStart"/>
      <w:r w:rsidRPr="00F653B1">
        <w:rPr>
          <w:sz w:val="8"/>
        </w:rPr>
        <w:t>As Butler asserts: “Each of us is constituted politically in part by virtue of the social vulnerability of our bodies.</w:t>
      </w:r>
      <w:proofErr w:type="gramEnd"/>
      <w:r w:rsidRPr="00F653B1">
        <w:rPr>
          <w:sz w:val="8"/>
        </w:rPr>
        <w:t xml:space="preserve"> ... We cannot ... will away this vulnerability. We must attend to it” (2004, p. 29). Butler’s description of the vulnerable body and self refers to the way we perform and are performed upon, and part of what we fear in the other is a projection of our own selves. Hence, Butler suggests that </w:t>
      </w:r>
      <w:r w:rsidRPr="00BF0BDF">
        <w:rPr>
          <w:rStyle w:val="StyleBoldUnderline"/>
        </w:rPr>
        <w:t xml:space="preserve">recognition of our own vulnerability opens up the potential for recognition of all humanity as vulnerable. </w:t>
      </w:r>
      <w:r w:rsidRPr="00815BFF">
        <w:rPr>
          <w:rStyle w:val="StyleBoldUnderline"/>
          <w:highlight w:val="green"/>
        </w:rPr>
        <w:t>Vulnerability may</w:t>
      </w:r>
      <w:r w:rsidRPr="00815BFF">
        <w:rPr>
          <w:sz w:val="8"/>
          <w:highlight w:val="green"/>
        </w:rPr>
        <w:t>,</w:t>
      </w:r>
      <w:r w:rsidRPr="00F653B1">
        <w:rPr>
          <w:sz w:val="8"/>
        </w:rPr>
        <w:t xml:space="preserve"> therefore, </w:t>
      </w:r>
      <w:r w:rsidRPr="00815BFF">
        <w:rPr>
          <w:rStyle w:val="StyleBoldUnderline"/>
          <w:highlight w:val="green"/>
        </w:rPr>
        <w:t>be</w:t>
      </w:r>
      <w:r w:rsidRPr="00BF0BDF">
        <w:rPr>
          <w:rStyle w:val="StyleBoldUnderline"/>
        </w:rPr>
        <w:t xml:space="preserve"> a </w:t>
      </w:r>
      <w:r w:rsidRPr="00815BFF">
        <w:rPr>
          <w:rStyle w:val="StyleBoldUnderline"/>
          <w:highlight w:val="green"/>
        </w:rPr>
        <w:t>more appropriate</w:t>
      </w:r>
      <w:r w:rsidRPr="00BF0BDF">
        <w:rPr>
          <w:rStyle w:val="StyleBoldUnderline"/>
        </w:rPr>
        <w:t xml:space="preserve"> term </w:t>
      </w:r>
      <w:r w:rsidRPr="00815BFF">
        <w:rPr>
          <w:rStyle w:val="StyleBoldUnderline"/>
          <w:highlight w:val="green"/>
        </w:rPr>
        <w:t>than suffering</w:t>
      </w:r>
      <w:r w:rsidRPr="00F653B1">
        <w:rPr>
          <w:sz w:val="8"/>
        </w:rPr>
        <w:t xml:space="preserve"> to ground the political applications of compassion, </w:t>
      </w:r>
      <w:r w:rsidRPr="00815BFF">
        <w:rPr>
          <w:rStyle w:val="StyleBoldUnderline"/>
          <w:highlight w:val="green"/>
        </w:rPr>
        <w:t>because </w:t>
      </w:r>
      <w:r w:rsidRPr="00815BFF">
        <w:rPr>
          <w:rStyle w:val="Emphasis"/>
          <w:highlight w:val="green"/>
        </w:rPr>
        <w:t>the focus is not merely on</w:t>
      </w:r>
      <w:r w:rsidRPr="00BF0BDF">
        <w:rPr>
          <w:rStyle w:val="Emphasis"/>
        </w:rPr>
        <w:t xml:space="preserve"> the </w:t>
      </w:r>
      <w:r w:rsidRPr="00815BFF">
        <w:rPr>
          <w:rStyle w:val="Emphasis"/>
          <w:highlight w:val="green"/>
        </w:rPr>
        <w:t>alleviation of material suffering and hence a slide from compassion to benevolence and sentimentality</w:t>
      </w:r>
      <w:r w:rsidRPr="00F653B1">
        <w:rPr>
          <w:sz w:val="8"/>
        </w:rPr>
        <w:t xml:space="preserve"> (Porter 2006; Whitebrook 2002). </w:t>
      </w:r>
      <w:r w:rsidRPr="00815BFF">
        <w:rPr>
          <w:rStyle w:val="StyleBoldUnderline"/>
          <w:highlight w:val="green"/>
        </w:rPr>
        <w:t>Suggesting this</w:t>
      </w:r>
      <w:r w:rsidRPr="00BF0BDF">
        <w:rPr>
          <w:rStyle w:val="StyleBoldUnderline"/>
        </w:rPr>
        <w:t xml:space="preserve"> epistemological </w:t>
      </w:r>
      <w:r w:rsidRPr="00815BFF">
        <w:rPr>
          <w:rStyle w:val="StyleBoldUnderline"/>
          <w:highlight w:val="green"/>
        </w:rPr>
        <w:t>shift</w:t>
      </w:r>
      <w:r w:rsidRPr="00F653B1">
        <w:rPr>
          <w:sz w:val="8"/>
        </w:rPr>
        <w:t xml:space="preserve"> of focus </w:t>
      </w:r>
      <w:r w:rsidRPr="00815BFF">
        <w:rPr>
          <w:rStyle w:val="StyleBoldUnderline"/>
          <w:highlight w:val="green"/>
        </w:rPr>
        <w:t>does not imply</w:t>
      </w:r>
      <w:r w:rsidRPr="00F653B1">
        <w:rPr>
          <w:sz w:val="8"/>
        </w:rPr>
        <w:t>, however, </w:t>
      </w:r>
      <w:r w:rsidRPr="00815BFF">
        <w:rPr>
          <w:rStyle w:val="Emphasis"/>
          <w:highlight w:val="green"/>
        </w:rPr>
        <w:t>that a narrative that focuses on</w:t>
      </w:r>
      <w:r w:rsidRPr="00BF0BDF">
        <w:rPr>
          <w:rStyle w:val="Emphasis"/>
        </w:rPr>
        <w:t xml:space="preserve"> the alleviation of </w:t>
      </w:r>
      <w:r w:rsidRPr="00815BFF">
        <w:rPr>
          <w:rStyle w:val="Emphasis"/>
          <w:highlight w:val="green"/>
        </w:rPr>
        <w:t>material suffering will</w:t>
      </w:r>
      <w:r w:rsidRPr="00BF0BDF">
        <w:rPr>
          <w:rStyle w:val="Emphasis"/>
        </w:rPr>
        <w:t xml:space="preserve"> necessarily </w:t>
      </w:r>
      <w:r w:rsidRPr="00815BFF">
        <w:rPr>
          <w:rStyle w:val="Emphasis"/>
          <w:highlight w:val="green"/>
        </w:rPr>
        <w:t>result in</w:t>
      </w:r>
      <w:r w:rsidRPr="00BF0BDF">
        <w:rPr>
          <w:rStyle w:val="Emphasis"/>
        </w:rPr>
        <w:t xml:space="preserve"> a slide into </w:t>
      </w:r>
      <w:r w:rsidRPr="00815BFF">
        <w:rPr>
          <w:rStyle w:val="Emphasis"/>
          <w:highlight w:val="green"/>
        </w:rPr>
        <w:t>sentimentality</w:t>
      </w:r>
      <w:r w:rsidRPr="00F653B1">
        <w:rPr>
          <w:sz w:val="8"/>
        </w:rPr>
        <w:t>. Undoubtedly, the </w:t>
      </w:r>
      <w:r w:rsidRPr="00815BFF">
        <w:rPr>
          <w:rStyle w:val="StyleBoldUnderline"/>
          <w:highlight w:val="green"/>
        </w:rPr>
        <w:t>political applications of compassion cannot be</w:t>
      </w:r>
      <w:r w:rsidRPr="00BF0BDF">
        <w:rPr>
          <w:rStyle w:val="StyleBoldUnderline"/>
        </w:rPr>
        <w:t xml:space="preserve"> completely </w:t>
      </w:r>
      <w:r w:rsidRPr="00815BFF">
        <w:rPr>
          <w:rStyle w:val="StyleBoldUnderline"/>
          <w:highlight w:val="green"/>
        </w:rPr>
        <w:t>separated from</w:t>
      </w:r>
      <w:r w:rsidRPr="00BF0BDF">
        <w:rPr>
          <w:rStyle w:val="StyleBoldUnderline"/>
        </w:rPr>
        <w:t xml:space="preserve"> questions of </w:t>
      </w:r>
      <w:r w:rsidRPr="00815BFF">
        <w:rPr>
          <w:rStyle w:val="StyleBoldUnderline"/>
          <w:highlight w:val="green"/>
        </w:rPr>
        <w:t>material suffering</w:t>
      </w:r>
      <w:r w:rsidRPr="00F653B1">
        <w:rPr>
          <w:sz w:val="8"/>
        </w:rPr>
        <w:t xml:space="preserve">. Thus, it needs to be acknowledged that although the move away from suffering may be theoretically useful, the shift to a narrative of common human vulnerability is not completely unproblematic. 8 </w:t>
      </w:r>
      <w:r w:rsidRPr="00BF0BDF">
        <w:rPr>
          <w:rStyle w:val="StyleBoldUnderline"/>
        </w:rPr>
        <w:t xml:space="preserve">The idea of </w:t>
      </w:r>
      <w:r w:rsidRPr="00815BFF">
        <w:rPr>
          <w:rStyle w:val="StyleBoldUnderline"/>
          <w:highlight w:val="green"/>
        </w:rPr>
        <w:t>common vulnerability enables</w:t>
      </w:r>
      <w:r w:rsidRPr="00BF0BDF">
        <w:rPr>
          <w:rStyle w:val="StyleBoldUnderline"/>
        </w:rPr>
        <w:t xml:space="preserve"> us</w:t>
      </w:r>
      <w:r w:rsidRPr="008C1550">
        <w:rPr>
          <w:rStyle w:val="StyleBoldUnderline"/>
        </w:rPr>
        <w:t>—teachers and</w:t>
      </w:r>
      <w:r w:rsidRPr="00F653B1">
        <w:rPr>
          <w:sz w:val="8"/>
        </w:rPr>
        <w:t xml:space="preserve"> </w:t>
      </w:r>
      <w:r w:rsidRPr="00815BFF">
        <w:rPr>
          <w:rStyle w:val="Emphasis"/>
          <w:highlight w:val="green"/>
        </w:rPr>
        <w:t xml:space="preserve">students </w:t>
      </w:r>
      <w:r w:rsidRPr="00F653B1">
        <w:rPr>
          <w:sz w:val="8"/>
        </w:rPr>
        <w:t>in the classroom, for instance—</w:t>
      </w:r>
      <w:r w:rsidRPr="00815BFF">
        <w:rPr>
          <w:rStyle w:val="StyleBoldUnderline"/>
          <w:highlight w:val="green"/>
        </w:rPr>
        <w:t>to explore how we might move beyond dichotomies</w:t>
      </w:r>
      <w:r w:rsidRPr="00BF0BDF">
        <w:rPr>
          <w:rStyle w:val="StyleBoldUnderline"/>
        </w:rPr>
        <w:t xml:space="preserve"> that single out the self or the other as victims, and therefore</w:t>
      </w:r>
      <w:r w:rsidRPr="00F653B1">
        <w:rPr>
          <w:sz w:val="8"/>
        </w:rPr>
        <w:t xml:space="preserve"> as </w:t>
      </w:r>
      <w:r w:rsidRPr="00BF0BDF">
        <w:rPr>
          <w:rStyle w:val="StyleBoldUnderline"/>
        </w:rPr>
        <w:t xml:space="preserve">deserving someone else’s pity. That is, the idea of </w:t>
      </w:r>
      <w:r w:rsidRPr="00815BFF">
        <w:rPr>
          <w:rStyle w:val="StyleBoldUnderline"/>
          <w:highlight w:val="green"/>
        </w:rPr>
        <w:t>common vulnerability puts in perspective the notion of all of us as vulnerable</w:t>
      </w:r>
      <w:r w:rsidRPr="00BF0BDF">
        <w:rPr>
          <w:rStyle w:val="StyleBoldUnderline"/>
        </w:rPr>
        <w:t xml:space="preserve">, rather than the individual-other who needs our compassion. </w:t>
      </w:r>
      <w:r w:rsidRPr="00815BFF">
        <w:rPr>
          <w:rStyle w:val="StyleBoldUnderline"/>
          <w:highlight w:val="green"/>
        </w:rPr>
        <w:t>This</w:t>
      </w:r>
      <w:r w:rsidRPr="00F653B1">
        <w:rPr>
          <w:sz w:val="8"/>
        </w:rPr>
        <w:t xml:space="preserve"> notion </w:t>
      </w:r>
      <w:r w:rsidRPr="00815BFF">
        <w:rPr>
          <w:rStyle w:val="StyleBoldUnderline"/>
          <w:highlight w:val="green"/>
        </w:rPr>
        <w:t>addresses</w:t>
      </w:r>
      <w:r w:rsidRPr="00F653B1">
        <w:rPr>
          <w:sz w:val="8"/>
        </w:rPr>
        <w:t xml:space="preserve"> the </w:t>
      </w:r>
      <w:r w:rsidRPr="00815BFF">
        <w:rPr>
          <w:rStyle w:val="StyleBoldUnderline"/>
          <w:highlight w:val="green"/>
        </w:rPr>
        <w:t xml:space="preserve">concerns of </w:t>
      </w:r>
      <w:r w:rsidRPr="00815BFF">
        <w:rPr>
          <w:rStyle w:val="Emphasis"/>
          <w:highlight w:val="green"/>
        </w:rPr>
        <w:t>students</w:t>
      </w:r>
      <w:r w:rsidRPr="00F653B1">
        <w:rPr>
          <w:sz w:val="8"/>
        </w:rPr>
        <w:t xml:space="preserve">, for example, </w:t>
      </w:r>
      <w:r w:rsidRPr="00815BFF">
        <w:rPr>
          <w:rStyle w:val="StyleBoldUnderline"/>
          <w:highlight w:val="green"/>
        </w:rPr>
        <w:t xml:space="preserve">who </w:t>
      </w:r>
      <w:r w:rsidRPr="00815BFF">
        <w:rPr>
          <w:rStyle w:val="Emphasis"/>
          <w:highlight w:val="green"/>
        </w:rPr>
        <w:t>seem to be stuck in self-victimization claims and refuse to acknowledge that others also suffer</w:t>
      </w:r>
      <w:r w:rsidRPr="00F653B1">
        <w:rPr>
          <w:sz w:val="8"/>
        </w:rPr>
        <w:t xml:space="preserve">. Although the idea of </w:t>
      </w:r>
      <w:r w:rsidRPr="00BF0BDF">
        <w:rPr>
          <w:rStyle w:val="StyleBoldUnderline"/>
        </w:rPr>
        <w:t>common vulnerability</w:t>
      </w:r>
      <w:r w:rsidRPr="00F653B1">
        <w:rPr>
          <w:sz w:val="8"/>
        </w:rPr>
        <w:t xml:space="preserve"> does not guarantee any departure from such claims, it </w:t>
      </w:r>
      <w:r w:rsidRPr="00BF0BDF">
        <w:rPr>
          <w:rStyle w:val="StyleBoldUnderline"/>
        </w:rPr>
        <w:t>opens</w:t>
      </w:r>
      <w:r w:rsidRPr="00F653B1">
        <w:rPr>
          <w:sz w:val="8"/>
        </w:rPr>
        <w:t xml:space="preserve"> some </w:t>
      </w:r>
      <w:r w:rsidRPr="00BF0BDF">
        <w:rPr>
          <w:rStyle w:val="StyleBoldUnderline"/>
        </w:rPr>
        <w:t>space to problematize moralistic positioning</w:t>
      </w:r>
      <w:r w:rsidRPr="00F653B1">
        <w:rPr>
          <w:sz w:val="8"/>
        </w:rPr>
        <w:t xml:space="preserve">. In addition, the notion of common vulnerability attacks a major emotional ideology grounded in the view that it is natural or normal to be fearful of the other, especially if it involves racial differences. This is one of the most common and pernicious emotional ideologies underlying resistance (especially among White, middle-class students) to identifying with the other. However, if vulnerability concerns everyone and yet compassion is assigned differently (i.e., students think that some deserve compassion but others do not), then it is important to explore what it would take for students to begin imagining themselves as objects of lesser compassion in an unsuspected vulnerable moment. </w:t>
      </w:r>
      <w:r w:rsidRPr="00BF0BDF">
        <w:rPr>
          <w:rStyle w:val="StyleBoldUnderline"/>
        </w:rPr>
        <w:t>Through addressing this issue</w:t>
      </w:r>
      <w:r w:rsidRPr="00F653B1">
        <w:rPr>
          <w:sz w:val="8"/>
        </w:rPr>
        <w:t xml:space="preserve"> in ways that do not reify stereotypes or promote essentialism, </w:t>
      </w:r>
      <w:r w:rsidRPr="00BF0BDF">
        <w:rPr>
          <w:rStyle w:val="StyleBoldUnderline"/>
        </w:rPr>
        <w:t>it is possible to respond to some of the desensitization concerns outlined earlier, because the dichotomies between we and they will become meaningless and unproductive.</w:t>
      </w:r>
      <w:r w:rsidRPr="00F653B1">
        <w:rPr>
          <w:sz w:val="8"/>
        </w:rPr>
        <w:t xml:space="preserve"> Second, </w:t>
      </w:r>
      <w:r w:rsidRPr="00815BFF">
        <w:rPr>
          <w:rStyle w:val="Emphasis"/>
          <w:highlight w:val="green"/>
        </w:rPr>
        <w:t>compassion serves to reinforce a strong connection between the personal and the political</w:t>
      </w:r>
      <w:r w:rsidRPr="00BF0BDF">
        <w:rPr>
          <w:rStyle w:val="StyleBoldUnderline"/>
        </w:rPr>
        <w:t xml:space="preserve"> and accentuates the interpersonal and the interrelational</w:t>
      </w:r>
      <w:r w:rsidRPr="00F653B1">
        <w:rPr>
          <w:sz w:val="8"/>
        </w:rPr>
        <w:t xml:space="preserve"> (Whitebrook 2002). </w:t>
      </w:r>
      <w:r w:rsidRPr="00815BFF">
        <w:rPr>
          <w:rStyle w:val="Emphasis"/>
          <w:highlight w:val="green"/>
        </w:rPr>
        <w:t>Empathetic identification with the plight of others</w:t>
      </w:r>
      <w:r w:rsidRPr="00815BFF">
        <w:rPr>
          <w:rStyle w:val="StyleBoldUnderline"/>
          <w:highlight w:val="green"/>
        </w:rPr>
        <w:t>, then, </w:t>
      </w:r>
      <w:r w:rsidRPr="00815BFF">
        <w:rPr>
          <w:rStyle w:val="Emphasis"/>
          <w:highlight w:val="green"/>
        </w:rPr>
        <w:t>is not a sentimental recognition of</w:t>
      </w:r>
      <w:r w:rsidRPr="00BF0BDF">
        <w:rPr>
          <w:rStyle w:val="Emphasis"/>
        </w:rPr>
        <w:t xml:space="preserve"> potential </w:t>
      </w:r>
      <w:r w:rsidRPr="00815BFF">
        <w:rPr>
          <w:rStyle w:val="Emphasis"/>
          <w:highlight w:val="green"/>
        </w:rPr>
        <w:t>sameness</w:t>
      </w:r>
      <w:r w:rsidRPr="00BF0BDF">
        <w:rPr>
          <w:rStyle w:val="StyleBoldUnderline"/>
        </w:rPr>
        <w:t>—you are in pain and so am I, so we both suffer the same—</w:t>
      </w:r>
      <w:r w:rsidRPr="00815BFF">
        <w:rPr>
          <w:rStyle w:val="Emphasis"/>
          <w:highlight w:val="green"/>
        </w:rPr>
        <w:t>but a realization of our own common humanity, while acknowledging asymmetries of suffering</w:t>
      </w:r>
      <w:r w:rsidRPr="00BF0BDF">
        <w:rPr>
          <w:rStyle w:val="StyleBoldUnderline"/>
        </w:rPr>
        <w:t xml:space="preserve">, inequality, </w:t>
      </w:r>
      <w:r w:rsidRPr="00815BFF">
        <w:rPr>
          <w:rStyle w:val="StyleBoldUnderline"/>
          <w:highlight w:val="green"/>
        </w:rPr>
        <w:t>and injustice. A discourse of vulnerability neither eschews questions of material suffering nor obscures</w:t>
      </w:r>
      <w:r w:rsidRPr="00BF0BDF">
        <w:rPr>
          <w:rStyle w:val="StyleBoldUnderline"/>
        </w:rPr>
        <w:t xml:space="preserve"> issues of </w:t>
      </w:r>
      <w:r w:rsidRPr="00815BFF">
        <w:rPr>
          <w:rStyle w:val="StyleBoldUnderline"/>
          <w:highlight w:val="green"/>
        </w:rPr>
        <w:t>inequality</w:t>
      </w:r>
      <w:r w:rsidRPr="00F653B1">
        <w:rPr>
          <w:sz w:val="8"/>
        </w:rPr>
        <w:t xml:space="preserve"> and injustice; </w:t>
      </w:r>
      <w:r w:rsidRPr="00BF0BDF">
        <w:rPr>
          <w:rStyle w:val="StyleBoldUnderline"/>
        </w:rPr>
        <w:t>on the contrary, it highlights both the symmetries and the asymmetries of vulnerability</w:t>
      </w:r>
      <w:r w:rsidRPr="00F653B1">
        <w:rPr>
          <w:sz w:val="8"/>
        </w:rPr>
        <w:t xml:space="preserve">. That is, </w:t>
      </w:r>
      <w:r w:rsidRPr="00BF0BDF">
        <w:rPr>
          <w:rStyle w:val="StyleBoldUnderline"/>
        </w:rPr>
        <w:t>although the experience of vulnerability may be</w:t>
      </w:r>
      <w:r w:rsidRPr="00F653B1">
        <w:rPr>
          <w:sz w:val="8"/>
        </w:rPr>
        <w:t xml:space="preserve"> more or less </w:t>
      </w:r>
      <w:r w:rsidRPr="00BF0BDF">
        <w:rPr>
          <w:rStyle w:val="StyleBoldUnderline"/>
        </w:rPr>
        <w:t xml:space="preserve">universal, the discourse of common vulnerability raises important critical questions such as “vulnerable to what? </w:t>
      </w:r>
      <w:proofErr w:type="gramStart"/>
      <w:r w:rsidRPr="00BF0BDF">
        <w:rPr>
          <w:rStyle w:val="StyleBoldUnderline"/>
        </w:rPr>
        <w:t>to</w:t>
      </w:r>
      <w:proofErr w:type="gramEnd"/>
      <w:r w:rsidRPr="00BF0BDF">
        <w:rPr>
          <w:rStyle w:val="StyleBoldUnderline"/>
        </w:rPr>
        <w:t xml:space="preserve"> whom?” to dismiss the possibility of sliding into a sentimental recognition of</w:t>
      </w:r>
      <w:r w:rsidRPr="00F653B1">
        <w:rPr>
          <w:sz w:val="8"/>
        </w:rPr>
        <w:t xml:space="preserve"> potential </w:t>
      </w:r>
      <w:r w:rsidRPr="00BF0BDF">
        <w:rPr>
          <w:rStyle w:val="StyleBoldUnderline"/>
        </w:rPr>
        <w:t>sameness—which is</w:t>
      </w:r>
      <w:r w:rsidRPr="00F653B1">
        <w:rPr>
          <w:sz w:val="8"/>
        </w:rPr>
        <w:t xml:space="preserve"> exactly </w:t>
      </w:r>
      <w:r w:rsidRPr="00BF0BDF">
        <w:rPr>
          <w:rStyle w:val="StyleBoldUnderline"/>
        </w:rPr>
        <w:t>what a politics of compassion</w:t>
      </w:r>
      <w:r w:rsidRPr="00F653B1">
        <w:rPr>
          <w:sz w:val="8"/>
        </w:rPr>
        <w:t xml:space="preserve"> ardently </w:t>
      </w:r>
      <w:r w:rsidRPr="00BF0BDF">
        <w:rPr>
          <w:rStyle w:val="StyleBoldUnderline"/>
        </w:rPr>
        <w:t>seeks to avoid</w:t>
      </w:r>
      <w:r w:rsidRPr="00F653B1">
        <w:rPr>
          <w:sz w:val="8"/>
        </w:rPr>
        <w:t xml:space="preserve">. Without this double realization—that is, we are all vulnerable but not in the same manner—our actions run the danger of being a form of charity and condescension toward those who are systematically and institutionally oppressed (Bunch 2002). </w:t>
      </w:r>
      <w:r w:rsidRPr="00815BFF">
        <w:rPr>
          <w:rStyle w:val="StyleBoldUnderline"/>
          <w:highlight w:val="green"/>
        </w:rPr>
        <w:t>If properly recognized</w:t>
      </w:r>
      <w:r w:rsidRPr="00F653B1">
        <w:rPr>
          <w:sz w:val="8"/>
        </w:rPr>
        <w:t xml:space="preserve"> in schools, </w:t>
      </w:r>
      <w:r w:rsidRPr="00815BFF">
        <w:rPr>
          <w:rStyle w:val="StyleBoldUnderline"/>
          <w:highlight w:val="green"/>
        </w:rPr>
        <w:t>this</w:t>
      </w:r>
      <w:r w:rsidRPr="00F653B1">
        <w:rPr>
          <w:sz w:val="8"/>
        </w:rPr>
        <w:t xml:space="preserve"> double </w:t>
      </w:r>
      <w:r w:rsidRPr="00815BFF">
        <w:rPr>
          <w:rStyle w:val="StyleBoldUnderline"/>
          <w:highlight w:val="green"/>
        </w:rPr>
        <w:t>realization can</w:t>
      </w:r>
      <w:r w:rsidRPr="00BF0BDF">
        <w:rPr>
          <w:rStyle w:val="StyleBoldUnderline"/>
        </w:rPr>
        <w:t xml:space="preserve"> potentially </w:t>
      </w:r>
      <w:r w:rsidRPr="00815BFF">
        <w:rPr>
          <w:rStyle w:val="StyleBoldUnderline"/>
          <w:highlight w:val="green"/>
        </w:rPr>
        <w:t>address</w:t>
      </w:r>
      <w:r w:rsidRPr="00BF0BDF">
        <w:rPr>
          <w:rStyle w:val="StyleBoldUnderline"/>
        </w:rPr>
        <w:t xml:space="preserve"> both the concern about the </w:t>
      </w:r>
      <w:r w:rsidRPr="00815BFF">
        <w:rPr>
          <w:rStyle w:val="StyleBoldUnderline"/>
          <w:highlight w:val="green"/>
        </w:rPr>
        <w:t>desensitization</w:t>
      </w:r>
      <w:r w:rsidRPr="00BF0BDF">
        <w:rPr>
          <w:rStyle w:val="StyleBoldUnderline"/>
        </w:rPr>
        <w:t xml:space="preserve"> of students </w:t>
      </w:r>
      <w:r w:rsidRPr="00815BFF">
        <w:rPr>
          <w:rStyle w:val="StyleBoldUnderline"/>
          <w:highlight w:val="green"/>
        </w:rPr>
        <w:t>and</w:t>
      </w:r>
      <w:r w:rsidRPr="00BF0BDF">
        <w:rPr>
          <w:rStyle w:val="StyleBoldUnderline"/>
        </w:rPr>
        <w:t xml:space="preserve"> that of their self-</w:t>
      </w:r>
      <w:r w:rsidRPr="00815BFF">
        <w:rPr>
          <w:rStyle w:val="StyleBoldUnderline"/>
          <w:highlight w:val="green"/>
        </w:rPr>
        <w:t xml:space="preserve">victimization, because </w:t>
      </w:r>
      <w:r w:rsidRPr="00815BFF">
        <w:rPr>
          <w:rStyle w:val="Emphasis"/>
          <w:highlight w:val="green"/>
        </w:rPr>
        <w:t>the distance between spectator and sufferer will not be taken for granted</w:t>
      </w:r>
      <w:r w:rsidRPr="00BF0BDF">
        <w:rPr>
          <w:rStyle w:val="Emphasis"/>
        </w:rPr>
        <w:t xml:space="preserve"> any more, </w:t>
      </w:r>
      <w:r w:rsidRPr="00815BFF">
        <w:rPr>
          <w:rStyle w:val="Emphasis"/>
          <w:highlight w:val="green"/>
        </w:rPr>
        <w:t>but</w:t>
      </w:r>
      <w:r w:rsidRPr="00BF0BDF">
        <w:rPr>
          <w:rStyle w:val="Emphasis"/>
        </w:rPr>
        <w:t xml:space="preserve"> rather </w:t>
      </w:r>
      <w:r w:rsidRPr="00815BFF">
        <w:rPr>
          <w:rStyle w:val="Emphasis"/>
          <w:highlight w:val="green"/>
        </w:rPr>
        <w:t xml:space="preserve">its multiple complexities will be </w:t>
      </w:r>
      <w:r w:rsidRPr="00B85DA0">
        <w:rPr>
          <w:rStyle w:val="Emphasis"/>
        </w:rPr>
        <w:t>acknowledged</w:t>
      </w:r>
      <w:r w:rsidRPr="00BF0BDF">
        <w:rPr>
          <w:rStyle w:val="Emphasis"/>
        </w:rPr>
        <w:t xml:space="preserve"> and </w:t>
      </w:r>
      <w:r w:rsidRPr="00815BFF">
        <w:rPr>
          <w:rStyle w:val="Emphasis"/>
          <w:highlight w:val="green"/>
        </w:rPr>
        <w:t>interrogated</w:t>
      </w:r>
      <w:r w:rsidRPr="00F653B1">
        <w:rPr>
          <w:sz w:val="8"/>
        </w:rPr>
        <w:t xml:space="preserve">. In a sense then, </w:t>
      </w:r>
      <w:r w:rsidRPr="00BF0BDF">
        <w:rPr>
          <w:rStyle w:val="StyleBoldUnderline"/>
        </w:rPr>
        <w:t>the kind of compassion that is explored here requires a simultaneous identification and disidentification with the suffering of the other. The simultaneous recognition of symmetry and asymmetry with the other removes the arrogance of claiming that we know and feel their</w:t>
      </w:r>
      <w:r w:rsidRPr="00F653B1">
        <w:rPr>
          <w:sz w:val="8"/>
        </w:rPr>
        <w:t xml:space="preserve"> pain and </w:t>
      </w:r>
      <w:r w:rsidRPr="00BF0BDF">
        <w:rPr>
          <w:rStyle w:val="StyleBoldUnderline"/>
        </w:rPr>
        <w:t xml:space="preserve">suffering. </w:t>
      </w:r>
      <w:r w:rsidRPr="00815BFF">
        <w:rPr>
          <w:rStyle w:val="StyleBoldUnderline"/>
          <w:highlight w:val="green"/>
        </w:rPr>
        <w:t>This</w:t>
      </w:r>
      <w:r w:rsidRPr="00BF0BDF">
        <w:rPr>
          <w:rStyle w:val="StyleBoldUnderline"/>
        </w:rPr>
        <w:t xml:space="preserve"> emotional ambivalence of </w:t>
      </w:r>
      <w:r w:rsidRPr="00815BFF">
        <w:rPr>
          <w:rStyle w:val="StyleBoldUnderline"/>
          <w:highlight w:val="green"/>
        </w:rPr>
        <w:t>simultaneous identification and disidentification is needed to focus attention on</w:t>
      </w:r>
      <w:r w:rsidRPr="00BF0BDF">
        <w:rPr>
          <w:rStyle w:val="StyleBoldUnderline"/>
        </w:rPr>
        <w:t xml:space="preserve"> the </w:t>
      </w:r>
      <w:r w:rsidRPr="00815BFF">
        <w:rPr>
          <w:rStyle w:val="StyleBoldUnderline"/>
          <w:highlight w:val="green"/>
        </w:rPr>
        <w:t>other’s suffering, but not becoming too identified</w:t>
      </w:r>
      <w:r w:rsidRPr="00BF0BDF">
        <w:rPr>
          <w:rStyle w:val="StyleBoldUnderline"/>
        </w:rPr>
        <w:t xml:space="preserve"> with it</w:t>
      </w:r>
      <w:r w:rsidRPr="00F653B1">
        <w:rPr>
          <w:sz w:val="8"/>
        </w:rPr>
        <w:t xml:space="preserve">—a point raised earlier in Nelson’s (2004) reading of Arendt’s reporting on Eichmann’s trial. Students who already endure forms of suffering, of course, do not need </w:t>
      </w:r>
      <w:proofErr w:type="gramStart"/>
      <w:r w:rsidRPr="00F653B1">
        <w:rPr>
          <w:sz w:val="8"/>
        </w:rPr>
        <w:t>a pedagogy</w:t>
      </w:r>
      <w:proofErr w:type="gramEnd"/>
      <w:r w:rsidRPr="00F653B1">
        <w:rPr>
          <w:sz w:val="8"/>
        </w:rPr>
        <w:t xml:space="preserve"> to enlighten them how to disidentify with their own suffering. This does not imply, however, that pedagogies that interrogate pity and encourage critical compassion are not for them; on the contrary, the critical </w:t>
      </w:r>
      <w:r w:rsidRPr="00815BFF">
        <w:rPr>
          <w:rStyle w:val="StyleBoldUnderline"/>
          <w:highlight w:val="green"/>
        </w:rPr>
        <w:t>awareness that others are vulnerable</w:t>
      </w:r>
      <w:r w:rsidRPr="00F653B1">
        <w:rPr>
          <w:sz w:val="8"/>
        </w:rPr>
        <w:t xml:space="preserve">, too, </w:t>
      </w:r>
      <w:r w:rsidRPr="00815BFF">
        <w:rPr>
          <w:rStyle w:val="StyleBoldUnderline"/>
          <w:highlight w:val="green"/>
        </w:rPr>
        <w:t>is important</w:t>
      </w:r>
      <w:r w:rsidRPr="00BF0BDF">
        <w:rPr>
          <w:rStyle w:val="StyleBoldUnderline"/>
        </w:rPr>
        <w:t xml:space="preserve"> in the struggle </w:t>
      </w:r>
      <w:r w:rsidRPr="00815BFF">
        <w:rPr>
          <w:rStyle w:val="StyleBoldUnderline"/>
          <w:highlight w:val="green"/>
        </w:rPr>
        <w:t xml:space="preserve">for </w:t>
      </w:r>
      <w:r w:rsidRPr="00815BFF">
        <w:rPr>
          <w:rStyle w:val="Emphasis"/>
          <w:highlight w:val="green"/>
        </w:rPr>
        <w:t>action-oriented solidarity</w:t>
      </w:r>
      <w:r w:rsidRPr="00815BFF">
        <w:rPr>
          <w:rStyle w:val="StyleBoldUnderline"/>
          <w:highlight w:val="green"/>
        </w:rPr>
        <w:t xml:space="preserve"> and the avoidance of</w:t>
      </w:r>
      <w:r w:rsidRPr="00BF0BDF">
        <w:rPr>
          <w:rStyle w:val="StyleBoldUnderline"/>
        </w:rPr>
        <w:t xml:space="preserve"> egocentricity and cultural </w:t>
      </w:r>
      <w:r w:rsidRPr="00815BFF">
        <w:rPr>
          <w:rStyle w:val="Emphasis"/>
          <w:highlight w:val="green"/>
        </w:rPr>
        <w:t>narcissism</w:t>
      </w:r>
      <w:r w:rsidRPr="00F653B1">
        <w:rPr>
          <w:sz w:val="8"/>
        </w:rPr>
        <w:t xml:space="preserve">. Finally, the third element of a politics of compassion is attentiveness to how the ethics of compassion questions injustice and inequality. 9 In particular, an important component of a politics of compassion that is critical and justice-oriented is how it deals with anger at injustice (Hoggett 2006). A politics of compassion does not intentionally seek to cause anger, however, but rather encourages students and teachers to develop a critical analysis of anger, as it is likely that they will experience such feelings, when they begin questioning long-held assumptions and beliefs about other people and social events (Zembylas 2007). Anger may call attention to demands for recognition, but also emphasize inequalities (Holmes 2004) and injustices at the civic level (Silber 2011). Anger at injustice can be a positive and powerful source of personal and political insight in education (Lorde 1984), because it helps to move teachers and students out of a cycle of self-pity, blame, or guilt into a mode of action that somehow responds to injustice. For example, civic anger can be promoted in the classroom as a form of cultivating individual and collective political consciousness and social resistance to injustices in the students’ community, although anger is not inevitably emancipatory. However, recognizing the positive power of anger and its link to the struggle against injustice in one’s own community is valuable, if teachers want to promote options for action that may change the conditions of others’ vulnerability. </w:t>
      </w:r>
      <w:r w:rsidRPr="00113758">
        <w:rPr>
          <w:rStyle w:val="StyleBoldUnderline"/>
        </w:rPr>
        <w:t>The pedagogical challenge for critical pedagogues is how to encourage students to become active participants with a nuanced understanding of the emotional complexities involved in histories of injustice and oppression</w:t>
      </w:r>
      <w:r w:rsidRPr="00F653B1">
        <w:rPr>
          <w:sz w:val="8"/>
        </w:rPr>
        <w:t>.</w:t>
      </w:r>
    </w:p>
    <w:p w:rsidR="003E1722" w:rsidRDefault="003E1722" w:rsidP="003E1722">
      <w:pPr>
        <w:pStyle w:val="Heading3"/>
      </w:pPr>
      <w:r>
        <w:t>Alt Bad – Black Suffering</w:t>
      </w:r>
    </w:p>
    <w:p w:rsidR="003E1722" w:rsidRDefault="003E1722" w:rsidP="003E1722">
      <w:pPr>
        <w:pStyle w:val="Heading4"/>
      </w:pPr>
      <w:r>
        <w:t xml:space="preserve">Alt silences black suffering </w:t>
      </w:r>
    </w:p>
    <w:p w:rsidR="003E1722" w:rsidRPr="00BB10FD" w:rsidRDefault="003E1722" w:rsidP="003E1722">
      <w:proofErr w:type="gramStart"/>
      <w:r>
        <w:t xml:space="preserve">Rebecca </w:t>
      </w:r>
      <w:r w:rsidRPr="00BB10FD">
        <w:rPr>
          <w:rStyle w:val="StyleStyleBold12pt"/>
        </w:rPr>
        <w:t>Wanzo 9</w:t>
      </w:r>
      <w:r>
        <w:t>, Associate Professor, Women, Gender, and Sexuality Studies Program, Washington U in St. Louis.</w:t>
      </w:r>
      <w:proofErr w:type="gramEnd"/>
      <w:r>
        <w:t xml:space="preserve"> The Suffering Will Not Be Televised, 180-3</w:t>
      </w:r>
    </w:p>
    <w:p w:rsidR="003E1722" w:rsidRPr="00AD2348" w:rsidRDefault="003E1722" w:rsidP="003E1722">
      <w:pPr>
        <w:rPr>
          <w:sz w:val="10"/>
        </w:rPr>
      </w:pPr>
      <w:r w:rsidRPr="00815BFF">
        <w:rPr>
          <w:rStyle w:val="Emphasis"/>
          <w:highlight w:val="green"/>
        </w:rPr>
        <w:t>Recognizing the political valence of</w:t>
      </w:r>
      <w:r w:rsidRPr="00BB10FD">
        <w:rPr>
          <w:rStyle w:val="Emphasis"/>
        </w:rPr>
        <w:t xml:space="preserve"> pain—of </w:t>
      </w:r>
      <w:r w:rsidRPr="00815BFF">
        <w:rPr>
          <w:rStyle w:val="Emphasis"/>
          <w:highlight w:val="green"/>
        </w:rPr>
        <w:t>speaking pain—is essential to black survival</w:t>
      </w:r>
      <w:r w:rsidRPr="00BB53CE">
        <w:rPr>
          <w:sz w:val="10"/>
        </w:rPr>
        <w:t xml:space="preserve">. </w:t>
      </w:r>
      <w:r w:rsidRPr="00BB10FD">
        <w:rPr>
          <w:rStyle w:val="StyleBoldUnderline"/>
        </w:rPr>
        <w:t>Given the poorer health status of African Americans</w:t>
      </w:r>
      <w:r w:rsidRPr="00BB53CE">
        <w:rPr>
          <w:sz w:val="10"/>
        </w:rPr>
        <w:t xml:space="preserve"> </w:t>
      </w:r>
      <w:r w:rsidRPr="00BB10FD">
        <w:rPr>
          <w:rStyle w:val="StyleBoldUnderline"/>
        </w:rPr>
        <w:t>in the U</w:t>
      </w:r>
      <w:r w:rsidRPr="00BB53CE">
        <w:rPr>
          <w:sz w:val="10"/>
        </w:rPr>
        <w:t xml:space="preserve">nited </w:t>
      </w:r>
      <w:r w:rsidRPr="00BB10FD">
        <w:rPr>
          <w:rStyle w:val="StyleBoldUnderline"/>
        </w:rPr>
        <w:t>S</w:t>
      </w:r>
      <w:r w:rsidRPr="00BB53CE">
        <w:rPr>
          <w:sz w:val="10"/>
        </w:rPr>
        <w:t xml:space="preserve">tates, the fact that pain is often ignored or borne silently before seeking care, and undertreated once care is sought, </w:t>
      </w:r>
      <w:r w:rsidRPr="00815BFF">
        <w:rPr>
          <w:rStyle w:val="StyleBoldUnderline"/>
          <w:highlight w:val="green"/>
        </w:rPr>
        <w:t>those who work with African Americans need to emphasize the right to tell stories of pain</w:t>
      </w:r>
      <w:r w:rsidRPr="00BB53CE">
        <w:rPr>
          <w:sz w:val="10"/>
        </w:rPr>
        <w:t xml:space="preserve">. </w:t>
      </w:r>
      <w:r w:rsidRPr="00BB10FD">
        <w:rPr>
          <w:rStyle w:val="StyleBoldUnderline"/>
        </w:rPr>
        <w:t>Obstacles to black storytelling not only come from white institutional sources, but they also come from self-perceptions that if African Americans can claim nothing else, they can claim strength</w:t>
      </w:r>
      <w:r w:rsidRPr="00BB53CE">
        <w:rPr>
          <w:sz w:val="10"/>
        </w:rPr>
        <w:t xml:space="preserve">. </w:t>
      </w:r>
      <w:proofErr w:type="gramStart"/>
      <w:r w:rsidRPr="00BB53CE">
        <w:rPr>
          <w:sz w:val="10"/>
        </w:rPr>
        <w:t xml:space="preserve">The strong-black-woman stereotype, John Henry, the brave and stoic kids integrating the store, and other </w:t>
      </w:r>
      <w:r w:rsidRPr="00815BFF">
        <w:rPr>
          <w:rStyle w:val="StyleBoldUnderline"/>
          <w:highlight w:val="green"/>
        </w:rPr>
        <w:t>models of black strength ﬁll the U.S. imaginary</w:t>
      </w:r>
      <w:r w:rsidRPr="00815BFF">
        <w:rPr>
          <w:sz w:val="10"/>
          <w:highlight w:val="green"/>
        </w:rPr>
        <w:t>.</w:t>
      </w:r>
      <w:proofErr w:type="gramEnd"/>
      <w:r w:rsidRPr="00BB53CE">
        <w:rPr>
          <w:sz w:val="10"/>
        </w:rPr>
        <w:t xml:space="preserve"> </w:t>
      </w:r>
      <w:r w:rsidRPr="00BB10FD">
        <w:rPr>
          <w:rStyle w:val="Emphasis"/>
        </w:rPr>
        <w:t xml:space="preserve">Reinterpreting the naming and </w:t>
      </w:r>
      <w:r w:rsidRPr="00815BFF">
        <w:rPr>
          <w:rStyle w:val="Emphasis"/>
          <w:highlight w:val="green"/>
        </w:rPr>
        <w:t>speaking of pain can be an act of power, not an act of powerlessness</w:t>
      </w:r>
      <w:r w:rsidRPr="00BB10FD">
        <w:rPr>
          <w:rStyle w:val="Emphasis"/>
        </w:rPr>
        <w:t>.</w:t>
      </w:r>
      <w:r w:rsidRPr="00BB53CE">
        <w:rPr>
          <w:sz w:val="10"/>
        </w:rPr>
        <w:t xml:space="preserve"> One person who recognized the power in speaking about pain was Audre Lorde. In The Cancer Journals she described how she wanted people to respond to her cancer in a way that was atten- tive her identity, to the fact that she was black and feminist and a lesbian. After her mastectomy, she journaled, “I want to write about the pain.”74 She wanted to write about the pain because she would “willingly pay whatever price in pain was needed, to savor the weight of completion; to be utterly ﬁ lled, not with conviction nor with </w:t>
      </w:r>
      <w:r w:rsidRPr="00BB53CE">
        <w:rPr>
          <w:sz w:val="12"/>
        </w:rPr>
        <w:t>¶</w:t>
      </w:r>
      <w:r w:rsidRPr="00BB53CE">
        <w:rPr>
          <w:sz w:val="10"/>
        </w:rPr>
        <w:t xml:space="preserve"> 181</w:t>
      </w:r>
      <w:r w:rsidRPr="00BB53CE">
        <w:rPr>
          <w:sz w:val="12"/>
        </w:rPr>
        <w:t>¶</w:t>
      </w:r>
      <w:r w:rsidRPr="00BB53CE">
        <w:rPr>
          <w:sz w:val="10"/>
        </w:rPr>
        <w:t xml:space="preserve"> faith, but with experience—knowledge, direct and different from all other certainties.” Writing about the pain, speaking about the pain imparts knowledge, a different kind of knowledge than that validated by the allegedly objective methodologies of medicine and science, but knowledge nonetheless. The example of </w:t>
      </w:r>
      <w:r w:rsidRPr="00BB10FD">
        <w:rPr>
          <w:rStyle w:val="StyleBoldUnderline"/>
        </w:rPr>
        <w:t>medical storytelling is a visceral example of how black pain has been dismissed</w:t>
      </w:r>
      <w:r w:rsidRPr="00BB53CE">
        <w:rPr>
          <w:sz w:val="10"/>
        </w:rPr>
        <w:t xml:space="preserve"> or reframed </w:t>
      </w:r>
      <w:r w:rsidRPr="00BB10FD">
        <w:rPr>
          <w:rStyle w:val="StyleBoldUnderline"/>
        </w:rPr>
        <w:t xml:space="preserve">in relationship to </w:t>
      </w:r>
      <w:r w:rsidRPr="00BB53CE">
        <w:rPr>
          <w:sz w:val="10"/>
        </w:rPr>
        <w:t>various</w:t>
      </w:r>
      <w:r w:rsidRPr="00BB10FD">
        <w:rPr>
          <w:rStyle w:val="StyleBoldUnderline"/>
        </w:rPr>
        <w:t xml:space="preserve"> political agendas</w:t>
      </w:r>
      <w:r w:rsidRPr="00BB53CE">
        <w:rPr>
          <w:sz w:val="10"/>
        </w:rPr>
        <w:t xml:space="preserve">. </w:t>
      </w:r>
      <w:r w:rsidRPr="00815BFF">
        <w:rPr>
          <w:rStyle w:val="Emphasis"/>
          <w:highlight w:val="green"/>
        </w:rPr>
        <w:t>Sentimental political storytelling, for all its faults, provides an important intervention</w:t>
      </w:r>
      <w:r w:rsidRPr="00BB53CE">
        <w:rPr>
          <w:sz w:val="10"/>
        </w:rPr>
        <w:t>.</w:t>
      </w:r>
      <w:r w:rsidRPr="00BB53CE">
        <w:rPr>
          <w:sz w:val="12"/>
        </w:rPr>
        <w:t>¶</w:t>
      </w:r>
      <w:r w:rsidRPr="00BB53CE">
        <w:rPr>
          <w:sz w:val="10"/>
        </w:rPr>
        <w:t xml:space="preserve"> </w:t>
      </w:r>
      <w:r w:rsidRPr="00BB53CE">
        <w:rPr>
          <w:sz w:val="10"/>
          <w:szCs w:val="16"/>
        </w:rPr>
        <w:t>A Coda on Moving from Spectator/ Spectacle to Agents in Our Own Care</w:t>
      </w:r>
      <w:r w:rsidRPr="00BB53CE">
        <w:rPr>
          <w:sz w:val="12"/>
          <w:szCs w:val="16"/>
        </w:rPr>
        <w:t>¶</w:t>
      </w:r>
      <w:r w:rsidRPr="00BB53CE">
        <w:rPr>
          <w:sz w:val="10"/>
          <w:szCs w:val="16"/>
        </w:rPr>
        <w:t xml:space="preserve"> </w:t>
      </w:r>
      <w:r w:rsidRPr="00BB10FD">
        <w:rPr>
          <w:rStyle w:val="StyleBoldUnderline"/>
        </w:rPr>
        <w:t>This intervention can be, as in the best examples of sentimental political storytelling</w:t>
      </w:r>
      <w:r w:rsidRPr="00BB53CE">
        <w:rPr>
          <w:sz w:val="10"/>
        </w:rPr>
        <w:t xml:space="preserve">, </w:t>
      </w:r>
      <w:r w:rsidRPr="00BB10FD">
        <w:rPr>
          <w:rStyle w:val="StyleBoldUnderline"/>
        </w:rPr>
        <w:t>both public and private, both therapeutic and a political call to arms.</w:t>
      </w:r>
      <w:r w:rsidRPr="00BB53CE">
        <w:rPr>
          <w:sz w:val="10"/>
        </w:rPr>
        <w:t xml:space="preserve"> When I saw a call for papers for the “Anarcha Symposium,” The Anarcha Project’s Michigan workshop, I applied with both public and private work. I shared academic scholarship I had written about Anarcha as well as creative nonﬁ ction about my surgery, ﬁ nding the rare space in the academy that made space for both. Called together in 2007, many of us engaged in scholarship </w:t>
      </w:r>
      <w:proofErr w:type="gramStart"/>
      <w:r w:rsidRPr="00BB53CE">
        <w:rPr>
          <w:sz w:val="10"/>
        </w:rPr>
        <w:t>who</w:t>
      </w:r>
      <w:proofErr w:type="gramEnd"/>
      <w:r w:rsidRPr="00BB53CE">
        <w:rPr>
          <w:sz w:val="10"/>
        </w:rPr>
        <w:t xml:space="preserve"> did not see ourselves as scholars, in creative performance when we did not see ourselves as performers. The group who came together to discuss Anarcha, J. Marion Sims, and the issues the history raised were eclectic: undergraduates taking classes in disability studies, scholars and performers who focused on African American culture, dancers, singers, those who had movement constraints, and those of us who had constraints that were less visible. Over the course of a few days we performed physical and mental exercises, bonding in both small and large groups in order to shape a performance at the end of our time together. We were transformed from spectators into spectacle, but it was a process of constructing a spectacle that was by no means one way—we looked back in history and looked out to those who could engage with us. While minimalist in presentation, it contained the excesses of our emotional response to Anarcha’s history and our presents. </w:t>
      </w:r>
      <w:r w:rsidRPr="00BB53CE">
        <w:rPr>
          <w:sz w:val="12"/>
        </w:rPr>
        <w:t>¶</w:t>
      </w:r>
      <w:r w:rsidRPr="00BB53CE">
        <w:rPr>
          <w:sz w:val="10"/>
        </w:rPr>
        <w:t xml:space="preserve"> </w:t>
      </w:r>
      <w:proofErr w:type="gramStart"/>
      <w:r w:rsidRPr="00BB10FD">
        <w:rPr>
          <w:rStyle w:val="StyleBoldUnderline"/>
        </w:rPr>
        <w:t>If</w:t>
      </w:r>
      <w:proofErr w:type="gramEnd"/>
      <w:r w:rsidRPr="00BB10FD">
        <w:rPr>
          <w:rStyle w:val="StyleBoldUnderline"/>
        </w:rPr>
        <w:t xml:space="preserve"> a problem with </w:t>
      </w:r>
      <w:r w:rsidRPr="00815BFF">
        <w:rPr>
          <w:rStyle w:val="StyleBoldUnderline"/>
          <w:highlight w:val="green"/>
        </w:rPr>
        <w:t>sentimental political storytelling</w:t>
      </w:r>
      <w:r>
        <w:rPr>
          <w:rStyle w:val="StyleBoldUnderline"/>
        </w:rPr>
        <w:t xml:space="preserve"> is the conﬂa</w:t>
      </w:r>
      <w:r w:rsidRPr="00BB10FD">
        <w:rPr>
          <w:rStyle w:val="StyleBoldUnderline"/>
        </w:rPr>
        <w:t xml:space="preserve">tion </w:t>
      </w:r>
      <w:r w:rsidRPr="00BB53CE">
        <w:rPr>
          <w:sz w:val="10"/>
        </w:rPr>
        <w:t xml:space="preserve">with other kinds </w:t>
      </w:r>
      <w:r w:rsidRPr="00BB10FD">
        <w:rPr>
          <w:rStyle w:val="StyleBoldUnderline"/>
        </w:rPr>
        <w:t>of oppressed bodi</w:t>
      </w:r>
      <w:r>
        <w:rPr>
          <w:rStyle w:val="StyleBoldUnderline"/>
        </w:rPr>
        <w:t xml:space="preserve">es, </w:t>
      </w:r>
      <w:r w:rsidRPr="00BB53CE">
        <w:rPr>
          <w:rStyle w:val="StyleBoldUnderline"/>
        </w:rPr>
        <w:t>the</w:t>
      </w:r>
      <w:r>
        <w:rPr>
          <w:rStyle w:val="StyleBoldUnderline"/>
        </w:rPr>
        <w:t xml:space="preserve"> productively messy conﬂ</w:t>
      </w:r>
      <w:r w:rsidRPr="00BB10FD">
        <w:rPr>
          <w:rStyle w:val="StyleBoldUnderline"/>
        </w:rPr>
        <w:t xml:space="preserve">ations </w:t>
      </w:r>
      <w:r w:rsidRPr="00815BFF">
        <w:rPr>
          <w:rStyle w:val="StyleBoldUnderline"/>
          <w:highlight w:val="green"/>
        </w:rPr>
        <w:t>pushed us to think about a broader nexus of institutional oppression</w:t>
      </w:r>
      <w:r w:rsidRPr="00BB53CE">
        <w:rPr>
          <w:sz w:val="10"/>
        </w:rPr>
        <w:t xml:space="preserve">. We were divided into small performance groups, and we </w:t>
      </w:r>
      <w:r w:rsidRPr="00BB53CE">
        <w:rPr>
          <w:sz w:val="12"/>
        </w:rPr>
        <w:t>¶</w:t>
      </w:r>
      <w:r w:rsidRPr="00BB53CE">
        <w:rPr>
          <w:sz w:val="10"/>
        </w:rPr>
        <w:t xml:space="preserve"> 182</w:t>
      </w:r>
      <w:r w:rsidRPr="00BB53CE">
        <w:rPr>
          <w:sz w:val="12"/>
        </w:rPr>
        <w:t>¶</w:t>
      </w:r>
      <w:r w:rsidRPr="00BB53CE">
        <w:rPr>
          <w:sz w:val="10"/>
        </w:rPr>
        <w:t xml:space="preserve"> struggled to ﬁ nd a collective response that reﬂ ected all of our readings of Anarcha’s, Lucy’s, and Betsey’s histories, as well as the histories of other unnamed women. On a stark stage, with our bodies, micro- phones, and lights shaping the space, my group produced a short choreo-piece after two days of work in which the group collectively prompted individual stories with the refrain, “This is Anarcha’s story, and . . .” it was the story of all of us. One of us challenged </w:t>
      </w:r>
      <w:proofErr w:type="gramStart"/>
      <w:r w:rsidRPr="00BB53CE">
        <w:rPr>
          <w:sz w:val="10"/>
        </w:rPr>
        <w:t>the his</w:t>
      </w:r>
      <w:proofErr w:type="gramEnd"/>
      <w:r w:rsidRPr="00BB53CE">
        <w:rPr>
          <w:sz w:val="10"/>
        </w:rPr>
        <w:t xml:space="preserve">- torical record that Anarcha “willingly consented” in Sims’s narrative while also addressing the issue of her relatives’ lack of consent to medical experimentation during the Nazi Holocaust. Another of us without the use of her legs told the story of being sexually molested by a medical caregiver, describing “histories and futures lost . . . one black, one white, one slave, one not . . . neither touched by request, both silenced by circumstance.” In drawing a comparison between the invisible stories—Anarcha’s and her own—she explored how the broader issue of nonconsent and voicelessness in medical care can be read across history and identity. One of us discussed the lack of choices and resistance when ﬁ ghting “medical men”; another discussed fear shaped by history. Drawing on my history, I added to the chorus with </w:t>
      </w:r>
      <w:proofErr w:type="gramStart"/>
      <w:r w:rsidRPr="00BB53CE">
        <w:rPr>
          <w:sz w:val="10"/>
        </w:rPr>
        <w:t>a recognition</w:t>
      </w:r>
      <w:proofErr w:type="gramEnd"/>
      <w:r w:rsidRPr="00BB53CE">
        <w:rPr>
          <w:sz w:val="10"/>
        </w:rPr>
        <w:t xml:space="preserve"> of my difference from Anarcha as well as my sense of connection to her: “I am not Anarcha,” but see her story as my story, “not because my issues are hers, but because I need someone to hear her pain . . . and alleviate it.” And </w:t>
      </w:r>
      <w:r w:rsidRPr="00BB10FD">
        <w:rPr>
          <w:rStyle w:val="StyleBoldUnderline"/>
        </w:rPr>
        <w:t>as we moved in and out of our individual and collectiv</w:t>
      </w:r>
      <w:r>
        <w:rPr>
          <w:rStyle w:val="StyleBoldUnderline"/>
        </w:rPr>
        <w:t>e refrains shaped by our speciﬁ</w:t>
      </w:r>
      <w:r w:rsidRPr="00BB10FD">
        <w:rPr>
          <w:rStyle w:val="StyleBoldUnderline"/>
        </w:rPr>
        <w:t>c stories, the chorus built community, acknowledging the differences between our histories and our similar investments at the same time. We learned</w:t>
      </w:r>
      <w:r w:rsidRPr="00BB53CE">
        <w:rPr>
          <w:sz w:val="10"/>
        </w:rPr>
        <w:t xml:space="preserve">, as Boal suggests in Theater of the Oppressed, </w:t>
      </w:r>
      <w:r w:rsidRPr="00BB10FD">
        <w:rPr>
          <w:rStyle w:val="StyleBoldUnderline"/>
        </w:rPr>
        <w:t>to “practice theater as a language that is</w:t>
      </w:r>
      <w:r>
        <w:rPr>
          <w:rStyle w:val="StyleBoldUnderline"/>
        </w:rPr>
        <w:t xml:space="preserve"> living and present, not as a ﬁ</w:t>
      </w:r>
      <w:r w:rsidRPr="00BB10FD">
        <w:rPr>
          <w:rStyle w:val="StyleBoldUnderline"/>
        </w:rPr>
        <w:t>nished product displaying images from the past</w:t>
      </w:r>
      <w:r w:rsidRPr="00BB53CE">
        <w:rPr>
          <w:sz w:val="10"/>
        </w:rPr>
        <w:t xml:space="preserve">.”75 </w:t>
      </w:r>
      <w:r w:rsidRPr="00BB53CE">
        <w:rPr>
          <w:sz w:val="12"/>
        </w:rPr>
        <w:t>¶</w:t>
      </w:r>
      <w:r w:rsidRPr="00BB53CE">
        <w:rPr>
          <w:sz w:val="10"/>
        </w:rPr>
        <w:t xml:space="preserve"> </w:t>
      </w:r>
      <w:r w:rsidRPr="00BB53CE">
        <w:rPr>
          <w:sz w:val="10"/>
          <w:szCs w:val="16"/>
        </w:rPr>
        <w:t xml:space="preserve">I ﬁ nd telling my own story difﬁ cult; in some ways, telling the story of pain management after my surgery and telling of the Anarcha Symposium performance are equally difﬁ cult. Two spaces of judgment are possible—judgment of my tolerance for pain and judgment of my creative work, both of which are linked to what it means to make myself vulnerable. I was advised to cut my personal story from this chapter because of the danger of exposing myself. But if we take sentimental political storytelling seriously as an opportunity to treat affect and the story of pain as essential to political progress, what example would I set if I remained continually in a space of academic distance when I believe in the political efﬁcacy </w:t>
      </w:r>
      <w:r w:rsidRPr="00BB53CE">
        <w:rPr>
          <w:sz w:val="12"/>
          <w:szCs w:val="16"/>
        </w:rPr>
        <w:t>¶</w:t>
      </w:r>
      <w:r w:rsidRPr="00BB53CE">
        <w:rPr>
          <w:sz w:val="10"/>
          <w:szCs w:val="16"/>
        </w:rPr>
        <w:t xml:space="preserve"> 183</w:t>
      </w:r>
      <w:r w:rsidRPr="00BB53CE">
        <w:rPr>
          <w:sz w:val="12"/>
          <w:szCs w:val="16"/>
        </w:rPr>
        <w:t>¶</w:t>
      </w:r>
      <w:r w:rsidRPr="00BB53CE">
        <w:rPr>
          <w:sz w:val="10"/>
          <w:szCs w:val="16"/>
        </w:rPr>
        <w:t xml:space="preserve"> of the sentimental narrative? As a subject who has been raced and pained in the United States, I must don the mantle of articulating my affective investment in recognizing the relationship between race and pain without shame. </w:t>
      </w:r>
      <w:r w:rsidRPr="00BB53CE">
        <w:rPr>
          <w:sz w:val="12"/>
          <w:szCs w:val="16"/>
        </w:rPr>
        <w:t>¶</w:t>
      </w:r>
      <w:r w:rsidRPr="00BB53CE">
        <w:rPr>
          <w:sz w:val="10"/>
          <w:szCs w:val="16"/>
        </w:rPr>
        <w:t xml:space="preserve"> </w:t>
      </w:r>
      <w:r w:rsidRPr="00BB53CE">
        <w:rPr>
          <w:sz w:val="10"/>
        </w:rPr>
        <w:t xml:space="preserve">As I say that it is hard to talk about pain—broadly—in the U.S. without talking about race, I recognize that the claim can be read as hyperbolic, and inadequately supported. The charge of hyperbole is often leveled against sentimental rhetoric. But a review of history, rhetoric, and social and medical discourse reveals that these concepts are often linked in the United States. </w:t>
      </w:r>
      <w:r w:rsidRPr="00815BFF">
        <w:rPr>
          <w:rStyle w:val="StyleBoldUnderline"/>
          <w:highlight w:val="green"/>
        </w:rPr>
        <w:t>When we recognize that we can be subjects of various discourses about race and pain, and not only subject to a specialized language, such a shift</w:t>
      </w:r>
      <w:r w:rsidRPr="00BB10FD">
        <w:rPr>
          <w:rStyle w:val="StyleBoldUnderline"/>
        </w:rPr>
        <w:t xml:space="preserve"> in understand- ing </w:t>
      </w:r>
      <w:r w:rsidRPr="00815BFF">
        <w:rPr>
          <w:rStyle w:val="Emphasis"/>
          <w:highlight w:val="green"/>
        </w:rPr>
        <w:t>may empower people</w:t>
      </w:r>
      <w:r w:rsidRPr="00BB53CE">
        <w:rPr>
          <w:sz w:val="10"/>
        </w:rPr>
        <w:t xml:space="preserve">, as health-care advocates encourage, </w:t>
      </w:r>
      <w:r w:rsidRPr="00BB10FD">
        <w:rPr>
          <w:rStyle w:val="StyleBoldUnderline"/>
        </w:rPr>
        <w:t>to be agents</w:t>
      </w:r>
      <w:r w:rsidRPr="00BB53CE">
        <w:rPr>
          <w:sz w:val="10"/>
        </w:rPr>
        <w:t xml:space="preserve"> in their own care. Silence, as Audre Lorde, famously wrote, will not protect you.76 </w:t>
      </w:r>
      <w:r w:rsidRPr="00BB53CE">
        <w:rPr>
          <w:rStyle w:val="StyleBoldUnderline"/>
        </w:rPr>
        <w:t>Allowing stories of pain to be silenced, dismissed, or obscured, however, will surely kill you. We must speak pain to power</w:t>
      </w:r>
      <w:r w:rsidRPr="00BB53CE">
        <w:rPr>
          <w:sz w:val="10"/>
        </w:rPr>
        <w:t>.</w:t>
      </w:r>
    </w:p>
    <w:p w:rsidR="003E1722" w:rsidRPr="000D3EC3" w:rsidRDefault="003E1722" w:rsidP="003E1722">
      <w:pPr>
        <w:pStyle w:val="Heading3"/>
      </w:pPr>
      <w:r>
        <w:t>Sentiment w/ Political Action Solves</w:t>
      </w:r>
    </w:p>
    <w:p w:rsidR="003E1722" w:rsidRDefault="003E1722" w:rsidP="003E1722">
      <w:pPr>
        <w:pStyle w:val="Heading4"/>
      </w:pPr>
      <w:r>
        <w:t>Their sentiment K is totally wrong---stories of pain combined with political action avoid vampiristic consumption and motivate effective harm-reduction</w:t>
      </w:r>
    </w:p>
    <w:p w:rsidR="003E1722" w:rsidRDefault="003E1722" w:rsidP="003E1722">
      <w:proofErr w:type="gramStart"/>
      <w:r>
        <w:t xml:space="preserve">Rebecca </w:t>
      </w:r>
      <w:r w:rsidRPr="00BB10FD">
        <w:rPr>
          <w:rStyle w:val="StyleStyleBold12pt"/>
        </w:rPr>
        <w:t>Wanzo 9</w:t>
      </w:r>
      <w:r>
        <w:t>, Associate Professor, Women, Gender, and Sexuality Studies Program, Washington U in St. Louis.</w:t>
      </w:r>
      <w:proofErr w:type="gramEnd"/>
      <w:r>
        <w:t xml:space="preserve"> The Suffering Will Not Be Televised, 228-232</w:t>
      </w:r>
    </w:p>
    <w:p w:rsidR="003E1722" w:rsidRPr="00700B78" w:rsidRDefault="003E1722" w:rsidP="003E1722">
      <w:pPr>
        <w:rPr>
          <w:rStyle w:val="StyleBoldUnderline"/>
        </w:rPr>
      </w:pPr>
      <w:r w:rsidRPr="009951BC">
        <w:rPr>
          <w:sz w:val="14"/>
        </w:rPr>
        <w:t>Despi</w:t>
      </w:r>
      <w:r>
        <w:rPr>
          <w:sz w:val="14"/>
        </w:rPr>
        <w:t>te my disappointment in these ﬁ</w:t>
      </w:r>
      <w:r w:rsidRPr="009951BC">
        <w:rPr>
          <w:sz w:val="14"/>
        </w:rPr>
        <w:t xml:space="preserve">lms and frequent annoyance with the narrative trajectory of many of their productions, I admit that I have a bit of a soft spot for the Lifetime network. </w:t>
      </w:r>
      <w:r w:rsidRPr="00815BFF">
        <w:rPr>
          <w:rStyle w:val="StyleBoldUnderline"/>
          <w:highlight w:val="green"/>
        </w:rPr>
        <w:t>I</w:t>
      </w:r>
      <w:r w:rsidRPr="00650E7F">
        <w:rPr>
          <w:rStyle w:val="StyleBoldUnderline"/>
        </w:rPr>
        <w:t xml:space="preserve">, too, </w:t>
      </w:r>
      <w:r w:rsidRPr="00815BFF">
        <w:rPr>
          <w:rStyle w:val="StyleBoldUnderline"/>
          <w:highlight w:val="green"/>
        </w:rPr>
        <w:t>used to automatically criticize</w:t>
      </w:r>
      <w:r w:rsidRPr="009951BC">
        <w:rPr>
          <w:sz w:val="14"/>
        </w:rPr>
        <w:t xml:space="preserve"> made-for-television </w:t>
      </w:r>
      <w:r w:rsidRPr="00815BFF">
        <w:rPr>
          <w:rStyle w:val="StyleBoldUnderline"/>
          <w:highlight w:val="green"/>
        </w:rPr>
        <w:t>movies “inspired by a true story</w:t>
      </w:r>
      <w:r w:rsidRPr="009951BC">
        <w:rPr>
          <w:sz w:val="14"/>
        </w:rPr>
        <w:t xml:space="preserve">” about women at risk. </w:t>
      </w:r>
      <w:r w:rsidRPr="00815BFF">
        <w:rPr>
          <w:rStyle w:val="StyleBoldUnderline"/>
          <w:highlight w:val="green"/>
        </w:rPr>
        <w:t>I found them exploitative</w:t>
      </w:r>
      <w:r w:rsidRPr="00650E7F">
        <w:rPr>
          <w:rStyle w:val="StyleBoldUnderline"/>
        </w:rPr>
        <w:t>, as any ﬁlm can be that makes entertainment out of a personal tragedy</w:t>
      </w:r>
      <w:r w:rsidRPr="009951BC">
        <w:rPr>
          <w:sz w:val="14"/>
        </w:rPr>
        <w:t xml:space="preserve">. Lifetime Television has been called “television for victims,” in a criticism of its seemingly endless capacity to show ﬁ lms about the victimization of women.5 </w:t>
      </w:r>
      <w:proofErr w:type="gramStart"/>
      <w:r w:rsidRPr="009951BC">
        <w:rPr>
          <w:sz w:val="14"/>
        </w:rPr>
        <w:t>One</w:t>
      </w:r>
      <w:proofErr w:type="gramEnd"/>
      <w:r w:rsidRPr="009951BC">
        <w:rPr>
          <w:sz w:val="14"/>
        </w:rPr>
        <w:t xml:space="preserve"> of the questions that this moniker raises is what kind of storylines about people have the most dramatic impact. Popular ﬁ lms with high dramatic impact depict violence, stories of surviv- ing some atypical traumatic event, or struggling with some more powerful person or entity. One aspect of the criticisms of Lifetime is the objection to formulaic melodrama in itself, framed within the gendered derision of women’s victimization narratives or, on the other side of the political spectrum, discomfort with such narratives as demeaning, reductive, and trite. The ﬁ lms shown on the network, some produced by Lifetime but most produced </w:t>
      </w:r>
      <w:proofErr w:type="gramStart"/>
      <w:r w:rsidRPr="009951BC">
        <w:rPr>
          <w:sz w:val="14"/>
        </w:rPr>
        <w:t>elsewhere,</w:t>
      </w:r>
      <w:proofErr w:type="gramEnd"/>
      <w:r w:rsidRPr="009951BC">
        <w:rPr>
          <w:sz w:val="14"/>
        </w:rPr>
        <w:t xml:space="preserve"> vary in quality, but the criticisms of Lifetime raise a question that I have explored throughout this book: What is the best way to represent a story of suffering? </w:t>
      </w:r>
      <w:r w:rsidRPr="009951BC">
        <w:rPr>
          <w:sz w:val="12"/>
        </w:rPr>
        <w:t>¶</w:t>
      </w:r>
      <w:r w:rsidRPr="009951BC">
        <w:rPr>
          <w:sz w:val="14"/>
        </w:rPr>
        <w:t xml:space="preserve"> 229</w:t>
      </w:r>
      <w:r w:rsidRPr="009951BC">
        <w:rPr>
          <w:sz w:val="12"/>
        </w:rPr>
        <w:t>¶</w:t>
      </w:r>
      <w:r w:rsidRPr="009951BC">
        <w:rPr>
          <w:sz w:val="14"/>
        </w:rPr>
        <w:t xml:space="preserve"> </w:t>
      </w:r>
      <w:r w:rsidRPr="00AD47B4">
        <w:rPr>
          <w:rStyle w:val="StyleBoldUnderline"/>
        </w:rPr>
        <w:t>Simply crying a</w:t>
      </w:r>
      <w:r>
        <w:rPr>
          <w:rStyle w:val="StyleBoldUnderline"/>
        </w:rPr>
        <w:t>t a Lifetime ﬁ</w:t>
      </w:r>
      <w:r w:rsidRPr="00AD47B4">
        <w:rPr>
          <w:rStyle w:val="StyleBoldUnderline"/>
        </w:rPr>
        <w:t>lm</w:t>
      </w:r>
      <w:r w:rsidRPr="009951BC">
        <w:rPr>
          <w:sz w:val="14"/>
        </w:rPr>
        <w:t xml:space="preserve"> </w:t>
      </w:r>
      <w:r w:rsidRPr="00AD47B4">
        <w:rPr>
          <w:rStyle w:val="StyleBoldUnderline"/>
        </w:rPr>
        <w:t xml:space="preserve">clearly cannot sustain any sub- stantive political work—but what </w:t>
      </w:r>
      <w:r w:rsidRPr="00815BFF">
        <w:rPr>
          <w:rStyle w:val="StyleBoldUnderline"/>
          <w:highlight w:val="green"/>
        </w:rPr>
        <w:t>if the</w:t>
      </w:r>
      <w:r w:rsidRPr="00AD47B4">
        <w:rPr>
          <w:rStyle w:val="StyleBoldUnderline"/>
        </w:rPr>
        <w:t xml:space="preserve"> crying </w:t>
      </w:r>
      <w:r w:rsidRPr="00815BFF">
        <w:rPr>
          <w:rStyle w:val="StyleBoldUnderline"/>
          <w:highlight w:val="green"/>
        </w:rPr>
        <w:t>citizen is directed to</w:t>
      </w:r>
      <w:r w:rsidRPr="00AD47B4">
        <w:rPr>
          <w:rStyle w:val="StyleBoldUnderline"/>
        </w:rPr>
        <w:t xml:space="preserve">, at the very least, </w:t>
      </w:r>
      <w:r w:rsidRPr="00815BFF">
        <w:rPr>
          <w:rStyle w:val="StyleBoldUnderline"/>
          <w:highlight w:val="green"/>
        </w:rPr>
        <w:t>awareness, and</w:t>
      </w:r>
      <w:r w:rsidRPr="00AD47B4">
        <w:rPr>
          <w:rStyle w:val="StyleBoldUnderline"/>
        </w:rPr>
        <w:t xml:space="preserve"> in the best case scenario, </w:t>
      </w:r>
      <w:r w:rsidRPr="00815BFF">
        <w:rPr>
          <w:rStyle w:val="StyleBoldUnderline"/>
          <w:highlight w:val="green"/>
        </w:rPr>
        <w:t>action, after their emotional catharsis? Sorrow</w:t>
      </w:r>
      <w:r w:rsidRPr="009951BC">
        <w:rPr>
          <w:rStyle w:val="StyleBoldUnderline"/>
        </w:rPr>
        <w:t xml:space="preserve"> produced</w:t>
      </w:r>
      <w:r w:rsidRPr="00AD47B4">
        <w:rPr>
          <w:rStyle w:val="StyleBoldUnderline"/>
        </w:rPr>
        <w:t xml:space="preserve"> at the sight of a </w:t>
      </w:r>
      <w:r w:rsidRPr="009951BC">
        <w:rPr>
          <w:sz w:val="14"/>
        </w:rPr>
        <w:t xml:space="preserve">dead or </w:t>
      </w:r>
      <w:r w:rsidRPr="00AD47B4">
        <w:rPr>
          <w:rStyle w:val="StyleBoldUnderline"/>
        </w:rPr>
        <w:t xml:space="preserve">wounded woman </w:t>
      </w:r>
      <w:r w:rsidRPr="00815BFF">
        <w:rPr>
          <w:rStyle w:val="StyleBoldUnderline"/>
          <w:highlight w:val="green"/>
        </w:rPr>
        <w:t xml:space="preserve">may not accomplish anything </w:t>
      </w:r>
      <w:r w:rsidRPr="00815BFF">
        <w:rPr>
          <w:rStyle w:val="Emphasis"/>
          <w:highlight w:val="green"/>
        </w:rPr>
        <w:t>unless the representation is framed in relationship to</w:t>
      </w:r>
      <w:r w:rsidRPr="00AD47B4">
        <w:rPr>
          <w:rStyle w:val="Emphasis"/>
        </w:rPr>
        <w:t xml:space="preserve"> some </w:t>
      </w:r>
      <w:r w:rsidRPr="00815BFF">
        <w:rPr>
          <w:rStyle w:val="Emphasis"/>
          <w:highlight w:val="green"/>
        </w:rPr>
        <w:t>political action</w:t>
      </w:r>
      <w:r w:rsidRPr="00AD47B4">
        <w:rPr>
          <w:rStyle w:val="StyleBoldUnderline"/>
        </w:rPr>
        <w:t xml:space="preserve">, but tears in relation to abolition and child abduction did produce action. </w:t>
      </w:r>
      <w:r w:rsidRPr="009951BC">
        <w:rPr>
          <w:sz w:val="14"/>
        </w:rPr>
        <w:t xml:space="preserve">However, a major ethical problem with using sympathy and compassion as the primary mechanism for political change is that sentimental politics depends on the cultural feelings of those in power, and the disempowered must depend on patronage. Hannah Arendt argues that compassion cannot embrace a larger population, but pity can, and pity is a dangerous affect because it cannot exist without misfortune, thus “it has just as much vested interest in the existence of the unhappy as thirst for power has a vested interest in the existence of the weak . . . by being a virtue of sentiment, pity can be enjoyed for its own sake, and this will almost automatically lead to a gloriﬁ cation of its cause, which is the suffering of others.”6 </w:t>
      </w:r>
      <w:r w:rsidRPr="009951BC">
        <w:rPr>
          <w:sz w:val="12"/>
        </w:rPr>
        <w:t>¶</w:t>
      </w:r>
      <w:r w:rsidRPr="009951BC">
        <w:rPr>
          <w:sz w:val="14"/>
        </w:rPr>
        <w:t xml:space="preserve"> Following Arendt, </w:t>
      </w:r>
      <w:r w:rsidRPr="00AD47B4">
        <w:rPr>
          <w:rStyle w:val="StyleBoldUnderline"/>
        </w:rPr>
        <w:t>the charge against Lifetime could be that it thus encourages sadism because watchers could take pleasure in pity</w:t>
      </w:r>
      <w:r w:rsidRPr="009951BC">
        <w:rPr>
          <w:sz w:val="14"/>
        </w:rPr>
        <w:t xml:space="preserve">. Or, as literary critic Marianne Noble has suggested in her study of sentimentality, the network might embrace masochism because watchers would identify with the sufferer and might begin to take pleasure in these fantasies of subjection.7 </w:t>
      </w:r>
      <w:proofErr w:type="gramStart"/>
      <w:r w:rsidRPr="00AD47B4">
        <w:rPr>
          <w:rStyle w:val="Emphasis"/>
        </w:rPr>
        <w:t>However,</w:t>
      </w:r>
      <w:proofErr w:type="gramEnd"/>
      <w:r w:rsidRPr="00AD47B4">
        <w:rPr>
          <w:rStyle w:val="Emphasis"/>
        </w:rPr>
        <w:t xml:space="preserve"> these </w:t>
      </w:r>
      <w:r w:rsidRPr="00815BFF">
        <w:rPr>
          <w:rStyle w:val="Emphasis"/>
          <w:highlight w:val="green"/>
        </w:rPr>
        <w:t>readings of the pleasures of consuming stories of subjection are too narrow</w:t>
      </w:r>
      <w:r w:rsidRPr="009951BC">
        <w:rPr>
          <w:sz w:val="14"/>
        </w:rPr>
        <w:t xml:space="preserve">. In the case of Lifetime, </w:t>
      </w:r>
      <w:r w:rsidRPr="00815BFF">
        <w:rPr>
          <w:rStyle w:val="StyleBoldUnderline"/>
          <w:highlight w:val="green"/>
        </w:rPr>
        <w:t>casting</w:t>
      </w:r>
      <w:r w:rsidRPr="00AD47B4">
        <w:rPr>
          <w:rStyle w:val="StyleBoldUnderline"/>
        </w:rPr>
        <w:t xml:space="preserve"> these ﬁlms </w:t>
      </w:r>
      <w:r w:rsidRPr="00815BFF">
        <w:rPr>
          <w:rStyle w:val="StyleBoldUnderline"/>
          <w:highlight w:val="green"/>
        </w:rPr>
        <w:t>as only narratives of victimization is too limited</w:t>
      </w:r>
      <w:r w:rsidRPr="009951BC">
        <w:rPr>
          <w:sz w:val="14"/>
        </w:rPr>
        <w:t xml:space="preserve"> a reading. After watching several ﬁ lms, I began to be compelled by stories I had not heard before about women interven- ing when the state fails to protect them. </w:t>
      </w:r>
      <w:r w:rsidRPr="00815BFF">
        <w:rPr>
          <w:rStyle w:val="StyleBoldUnderline"/>
          <w:highlight w:val="green"/>
        </w:rPr>
        <w:t>The stories were clearly not only about victimization, but also about survival</w:t>
      </w:r>
      <w:r w:rsidRPr="00AD47B4">
        <w:rPr>
          <w:rStyle w:val="StyleBoldUnderline"/>
        </w:rPr>
        <w:t>.</w:t>
      </w:r>
      <w:r w:rsidRPr="009951BC">
        <w:rPr>
          <w:sz w:val="14"/>
        </w:rPr>
        <w:t xml:space="preserve"> </w:t>
      </w:r>
      <w:r>
        <w:rPr>
          <w:rStyle w:val="StyleBoldUnderline"/>
        </w:rPr>
        <w:t>The movies nego</w:t>
      </w:r>
      <w:r w:rsidRPr="00AD47B4">
        <w:rPr>
          <w:rStyle w:val="StyleBoldUnderline"/>
        </w:rPr>
        <w:t>tiate a balance between structural critique and stories of individual heroism</w:t>
      </w:r>
      <w:r w:rsidRPr="009951BC">
        <w:rPr>
          <w:sz w:val="14"/>
        </w:rPr>
        <w:t xml:space="preserve">, and I am often disappointed, as with the ﬁ lms discussed above, with how much weight is placed on the side of individual transformation. Nonetheless I later began defending the network out of political principle, as part of a broader effort to challenge the </w:t>
      </w:r>
      <w:r w:rsidRPr="009951BC">
        <w:rPr>
          <w:sz w:val="12"/>
        </w:rPr>
        <w:t>¶</w:t>
      </w:r>
      <w:r w:rsidRPr="009951BC">
        <w:rPr>
          <w:sz w:val="14"/>
        </w:rPr>
        <w:t xml:space="preserve"> 230</w:t>
      </w:r>
      <w:r w:rsidRPr="009951BC">
        <w:rPr>
          <w:sz w:val="12"/>
        </w:rPr>
        <w:t>¶</w:t>
      </w:r>
      <w:r w:rsidRPr="009951BC">
        <w:rPr>
          <w:sz w:val="14"/>
        </w:rPr>
        <w:t xml:space="preserve"> facile denunciation of the word “victim.” Lifetime’s ﬁ lms are often poor in terms of artistic merit, but the network is contributing to a national conversation about what agency can look like. </w:t>
      </w:r>
      <w:r w:rsidRPr="009951BC">
        <w:rPr>
          <w:sz w:val="12"/>
        </w:rPr>
        <w:t>¶</w:t>
      </w:r>
      <w:r w:rsidRPr="009951BC">
        <w:rPr>
          <w:sz w:val="14"/>
        </w:rPr>
        <w:t xml:space="preserve"> </w:t>
      </w:r>
      <w:r w:rsidRPr="00AD47B4">
        <w:rPr>
          <w:rStyle w:val="StyleBoldUnderline"/>
        </w:rPr>
        <w:t>My argument may seem as if I am looking for politics in all the wrong places</w:t>
      </w:r>
      <w:r w:rsidRPr="009951BC">
        <w:rPr>
          <w:sz w:val="14"/>
        </w:rPr>
        <w:t xml:space="preserve">, relying on sentimentality when I should focus on politically rational arguments that eschew the appeals of emotional response. </w:t>
      </w:r>
      <w:r w:rsidRPr="00AD47B4">
        <w:rPr>
          <w:rStyle w:val="StyleBoldUnderline"/>
        </w:rPr>
        <w:t xml:space="preserve">I am not asking for radical progressivism from popular culture. Instead, I am arguing that </w:t>
      </w:r>
      <w:r w:rsidRPr="00815BFF">
        <w:rPr>
          <w:rStyle w:val="StyleBoldUnderline"/>
          <w:highlight w:val="green"/>
        </w:rPr>
        <w:t>politics is often accomplished through the</w:t>
      </w:r>
      <w:r w:rsidRPr="00AD47B4">
        <w:rPr>
          <w:rStyle w:val="StyleBoldUnderline"/>
        </w:rPr>
        <w:t xml:space="preserve"> </w:t>
      </w:r>
      <w:r w:rsidRPr="009951BC">
        <w:rPr>
          <w:sz w:val="14"/>
        </w:rPr>
        <w:t>popular</w:t>
      </w:r>
      <w:r w:rsidRPr="00AD47B4">
        <w:rPr>
          <w:rStyle w:val="StyleBoldUnderline"/>
        </w:rPr>
        <w:t xml:space="preserve"> </w:t>
      </w:r>
      <w:r w:rsidRPr="009951BC">
        <w:rPr>
          <w:sz w:val="14"/>
        </w:rPr>
        <w:t xml:space="preserve">and </w:t>
      </w:r>
      <w:r w:rsidRPr="00AD47B4">
        <w:rPr>
          <w:rStyle w:val="StyleBoldUnderline"/>
        </w:rPr>
        <w:t xml:space="preserve">conventional </w:t>
      </w:r>
      <w:r w:rsidRPr="00815BFF">
        <w:rPr>
          <w:rStyle w:val="StyleBoldUnderline"/>
          <w:highlight w:val="green"/>
        </w:rPr>
        <w:t>work of emotional appeals, as</w:t>
      </w:r>
      <w:r w:rsidRPr="00AD47B4">
        <w:rPr>
          <w:rStyle w:val="StyleBoldUnderline"/>
        </w:rPr>
        <w:t xml:space="preserve"> many </w:t>
      </w:r>
      <w:r w:rsidRPr="00815BFF">
        <w:rPr>
          <w:rStyle w:val="StyleBoldUnderline"/>
          <w:highlight w:val="green"/>
        </w:rPr>
        <w:t>activists throughout history have demonstrated</w:t>
      </w:r>
      <w:r w:rsidRPr="00AD47B4">
        <w:rPr>
          <w:rStyle w:val="StyleBoldUnderline"/>
        </w:rPr>
        <w:t>.</w:t>
      </w:r>
      <w:r w:rsidRPr="009951BC">
        <w:rPr>
          <w:sz w:val="14"/>
        </w:rPr>
        <w:t xml:space="preserve"> </w:t>
      </w:r>
      <w:r w:rsidRPr="00AD47B4">
        <w:rPr>
          <w:rStyle w:val="StyleBoldUnderline"/>
        </w:rPr>
        <w:t>The question facing activists for African American women</w:t>
      </w:r>
      <w:r w:rsidRPr="009951BC">
        <w:rPr>
          <w:sz w:val="14"/>
        </w:rPr>
        <w:t>—or, for that matter, advocates for any identity group outside the national imaginary of ideal citizenship—</w:t>
      </w:r>
      <w:r w:rsidRPr="00AD47B4">
        <w:rPr>
          <w:rStyle w:val="StyleBoldUnderline"/>
        </w:rPr>
        <w:t>is not only how to expose discrimination, but also how to make use of existing rhetoric so that attacks on their bodies can be read as pressing concerns for all U.S. citizens</w:t>
      </w:r>
      <w:r w:rsidRPr="009951BC">
        <w:rPr>
          <w:sz w:val="14"/>
        </w:rPr>
        <w:t xml:space="preserve">. </w:t>
      </w:r>
      <w:r w:rsidRPr="00AD47B4">
        <w:rPr>
          <w:rStyle w:val="StyleBoldUnderline"/>
        </w:rPr>
        <w:t>Affect</w:t>
      </w:r>
      <w:r w:rsidRPr="009951BC">
        <w:rPr>
          <w:sz w:val="14"/>
        </w:rPr>
        <w:t xml:space="preserve"> and popular culture </w:t>
      </w:r>
      <w:r w:rsidRPr="00AD47B4">
        <w:rPr>
          <w:rStyle w:val="StyleBoldUnderline"/>
        </w:rPr>
        <w:t xml:space="preserve">can be </w:t>
      </w:r>
      <w:r w:rsidRPr="009951BC">
        <w:rPr>
          <w:sz w:val="14"/>
        </w:rPr>
        <w:t>easily</w:t>
      </w:r>
      <w:r w:rsidRPr="00AD47B4">
        <w:rPr>
          <w:rStyle w:val="StyleBoldUnderline"/>
        </w:rPr>
        <w:t xml:space="preserve"> criticized as tools of anti-intellectual conservative machines.</w:t>
      </w:r>
      <w:r w:rsidRPr="009951BC">
        <w:rPr>
          <w:sz w:val="14"/>
        </w:rPr>
        <w:t xml:space="preserve"> As Max Horkheimer and Theodor Adorno rightly argue, popular culture focuses on producing narratives of comfort or affects that can ultimately serve the state’s purposes.8 Totally </w:t>
      </w:r>
      <w:r w:rsidRPr="00815BFF">
        <w:rPr>
          <w:rStyle w:val="StyleBoldUnderline"/>
          <w:highlight w:val="green"/>
        </w:rPr>
        <w:t>escaping</w:t>
      </w:r>
      <w:r w:rsidRPr="00AD47B4">
        <w:rPr>
          <w:rStyle w:val="StyleBoldUnderline"/>
        </w:rPr>
        <w:t xml:space="preserve"> the </w:t>
      </w:r>
      <w:r w:rsidRPr="00815BFF">
        <w:rPr>
          <w:rStyle w:val="StyleBoldUnderline"/>
          <w:highlight w:val="green"/>
        </w:rPr>
        <w:t>political storytelling</w:t>
      </w:r>
      <w:r w:rsidRPr="00AD47B4">
        <w:rPr>
          <w:rStyle w:val="StyleBoldUnderline"/>
        </w:rPr>
        <w:t xml:space="preserve"> of the status quo elicited by mass-produced texts </w:t>
      </w:r>
      <w:r w:rsidRPr="00815BFF">
        <w:rPr>
          <w:rStyle w:val="StyleBoldUnderline"/>
          <w:highlight w:val="green"/>
        </w:rPr>
        <w:t>is</w:t>
      </w:r>
      <w:r w:rsidRPr="00AD47B4">
        <w:rPr>
          <w:rStyle w:val="StyleBoldUnderline"/>
        </w:rPr>
        <w:t xml:space="preserve"> indeed </w:t>
      </w:r>
      <w:r w:rsidRPr="00815BFF">
        <w:rPr>
          <w:rStyle w:val="StyleBoldUnderline"/>
          <w:highlight w:val="green"/>
        </w:rPr>
        <w:t>impossible. However, the impossibility of total escape does not preclude the possibility of making use of tools</w:t>
      </w:r>
      <w:r w:rsidRPr="00AD47B4">
        <w:rPr>
          <w:rStyle w:val="StyleBoldUnderline"/>
        </w:rPr>
        <w:t xml:space="preserve"> produced by ideology</w:t>
      </w:r>
      <w:r w:rsidRPr="009951BC">
        <w:rPr>
          <w:sz w:val="14"/>
        </w:rPr>
        <w:t xml:space="preserve">. </w:t>
      </w:r>
      <w:r w:rsidRPr="009951BC">
        <w:rPr>
          <w:rStyle w:val="StyleBoldUnderline"/>
        </w:rPr>
        <w:t>Mobilizing affect demands</w:t>
      </w:r>
      <w:r w:rsidRPr="009951BC">
        <w:rPr>
          <w:sz w:val="14"/>
        </w:rPr>
        <w:t xml:space="preserve"> use of </w:t>
      </w:r>
      <w:r w:rsidRPr="009951BC">
        <w:rPr>
          <w:rStyle w:val="StyleBoldUnderline"/>
        </w:rPr>
        <w:t>proven</w:t>
      </w:r>
      <w:r w:rsidRPr="009951BC">
        <w:rPr>
          <w:sz w:val="14"/>
        </w:rPr>
        <w:t xml:space="preserve"> </w:t>
      </w:r>
      <w:r w:rsidRPr="009951BC">
        <w:rPr>
          <w:rStyle w:val="StyleBoldUnderline"/>
        </w:rPr>
        <w:t>rhetorical tools, but this</w:t>
      </w:r>
      <w:r w:rsidRPr="009951BC">
        <w:rPr>
          <w:sz w:val="14"/>
        </w:rPr>
        <w:t xml:space="preserve"> use </w:t>
      </w:r>
      <w:r w:rsidRPr="009951BC">
        <w:rPr>
          <w:rStyle w:val="StyleBoldUnderline"/>
        </w:rPr>
        <w:t>need not forestall a criticism of the need to employ the structures in the ﬁrst place</w:t>
      </w:r>
      <w:r w:rsidRPr="009951BC">
        <w:rPr>
          <w:sz w:val="14"/>
        </w:rPr>
        <w:t xml:space="preserve">. </w:t>
      </w:r>
      <w:r w:rsidRPr="009951BC">
        <w:rPr>
          <w:rStyle w:val="StyleBoldUnderline"/>
        </w:rPr>
        <w:t>Negotiating the relationship between challenging</w:t>
      </w:r>
      <w:r w:rsidRPr="00AD47B4">
        <w:rPr>
          <w:rStyle w:val="StyleBoldUnderline"/>
        </w:rPr>
        <w:t xml:space="preserve"> the “master’s tools” and making use of them to garner</w:t>
      </w:r>
      <w:r w:rsidRPr="009951BC">
        <w:rPr>
          <w:sz w:val="14"/>
        </w:rPr>
        <w:t xml:space="preserve"> ﬁnancial </w:t>
      </w:r>
      <w:r w:rsidRPr="00AD47B4">
        <w:rPr>
          <w:rStyle w:val="StyleBoldUnderline"/>
        </w:rPr>
        <w:t xml:space="preserve">support and political power is not an easy project, but it is a necessary one. </w:t>
      </w:r>
      <w:r w:rsidRPr="009951BC">
        <w:rPr>
          <w:rStyle w:val="StyleBoldUnderline"/>
          <w:sz w:val="12"/>
          <w:u w:val="none"/>
        </w:rPr>
        <w:t>¶</w:t>
      </w:r>
      <w:r w:rsidRPr="00BB53CE">
        <w:rPr>
          <w:rStyle w:val="StyleBoldUnderline"/>
          <w:sz w:val="12"/>
        </w:rPr>
        <w:t xml:space="preserve"> </w:t>
      </w:r>
      <w:proofErr w:type="gramStart"/>
      <w:r w:rsidRPr="009951BC">
        <w:rPr>
          <w:sz w:val="14"/>
          <w:szCs w:val="16"/>
        </w:rPr>
        <w:t>The</w:t>
      </w:r>
      <w:proofErr w:type="gramEnd"/>
      <w:r w:rsidRPr="009951BC">
        <w:rPr>
          <w:sz w:val="14"/>
          <w:szCs w:val="16"/>
        </w:rPr>
        <w:t xml:space="preserve"> book’s title is inspired by this very tension between see- ing popular cultural productions as inevitably politically inefﬁ cacious and recognizing the possibilities offered by making use of widely circulated genres and media. When Gil Scott-Heron produced his famous choreo-poem, “The Revolution Will Not Be Televised,” in 1974, he called attention to the disconnect between radical action and violent struggles taking place in the streets and the pleasures of oblivion offered by scripted television and commercials.9 Television stood in for mass-produced media that would not show what was really occurring in the streets, like “pigs shooting down brothers in instant replay.” Scott-Heron pointed to the need for his audience to take to the streets and participate, live, in the revolution. Indeed, a </w:t>
      </w:r>
      <w:r w:rsidRPr="009951BC">
        <w:rPr>
          <w:sz w:val="12"/>
          <w:szCs w:val="16"/>
        </w:rPr>
        <w:t>¶</w:t>
      </w:r>
      <w:r w:rsidRPr="009951BC">
        <w:rPr>
          <w:sz w:val="14"/>
          <w:szCs w:val="16"/>
        </w:rPr>
        <w:t xml:space="preserve"> </w:t>
      </w:r>
      <w:r w:rsidRPr="009951BC">
        <w:rPr>
          <w:sz w:val="14"/>
        </w:rPr>
        <w:t>231</w:t>
      </w:r>
      <w:r w:rsidRPr="009951BC">
        <w:rPr>
          <w:sz w:val="12"/>
        </w:rPr>
        <w:t>¶</w:t>
      </w:r>
      <w:r w:rsidRPr="009951BC">
        <w:rPr>
          <w:sz w:val="14"/>
        </w:rPr>
        <w:t xml:space="preserve"> rue revolution requires “live” political action and organizing, and television and many cultural productions neglect a multitude of issues that are politically urgent. However, it is clearly no longer the case that “</w:t>
      </w:r>
      <w:proofErr w:type="gramStart"/>
      <w:r w:rsidRPr="009951BC">
        <w:rPr>
          <w:sz w:val="14"/>
        </w:rPr>
        <w:t>pigs shooting down brothers in the street is</w:t>
      </w:r>
      <w:proofErr w:type="gramEnd"/>
      <w:r w:rsidRPr="009951BC">
        <w:rPr>
          <w:sz w:val="14"/>
        </w:rPr>
        <w:t xml:space="preserve"> left off of instant replay.” Important events are depicted on the news, in scripted tele- vision shows, in genre ﬁ ction, in magazines, in movies, and on the Internet. You can even catch the occasional social message in a television commercial. Rather than reject various media wholesale, we are left with a set of questions about what to do with contemporary media realities. How and why are certain kinds of traditionally neglected issues represented? Once represented, how are they interpreted, and can activists play a role in that interpretation? What do activists do about the complexities lost when they make use of certain kinds of mass-marketed discourses? </w:t>
      </w:r>
      <w:r w:rsidRPr="009951BC">
        <w:rPr>
          <w:sz w:val="12"/>
        </w:rPr>
        <w:t>¶</w:t>
      </w:r>
      <w:r w:rsidRPr="009951BC">
        <w:rPr>
          <w:sz w:val="14"/>
        </w:rPr>
        <w:t xml:space="preserve"> Octavia Butler perhaps best articulated this problem in her science-ﬁ ction novel Parable of the Talents. The novel exempliﬁ es what Lauren Berlant calls the postsentimental text—one that exhibits longing for the unconﬂ icted intimacy and political promise senti- mentality offers but is skeptical of the ultimate political efﬁ cacy of making feeling central to political change. Her heroine, Olamina, suffers from “hyperempathy” syndrome, which allows her to feel the emotions of others, but Butler is careful to argue that being able to feel the pain of others is not the means for liberation—it is a “delusional disorder.” Thus Olamina focuses on other modes of political change, and struggles to gain followers for her politi- cal and spiritual project for survival, Earthseed, in a United States devastated by environmental destruction and the domination of a repressive fusion of government and a religious right organiza- tion called Christian America. Through Olamina’s struggle, Butler addresses the intellectual discomfort with consumption by having a character explicitly argue that only strategic commodiﬁ cation will result in successful dissemination of radical ideas. Olamina struggles with the means by which she can circulate </w:t>
      </w:r>
      <w:proofErr w:type="gramStart"/>
      <w:r w:rsidRPr="009951BC">
        <w:rPr>
          <w:sz w:val="14"/>
        </w:rPr>
        <w:t>Earthseed,</w:t>
      </w:r>
      <w:proofErr w:type="gramEnd"/>
      <w:r w:rsidRPr="009951BC">
        <w:rPr>
          <w:sz w:val="14"/>
        </w:rPr>
        <w:t xml:space="preserve"> until someone suggests to her that she must use the marketing tools she slightly disparages to compel people to her project. Her companion, Len, argues that Olamina must “focus on what people want and tell them how your system will help them get it.” She resists the call to “preach” the way her Christian American enemy Jarret does, rejecting “preaching,” “telling folksy stories,” emphasizing a proﬁ t motive, and self-consciously using her charismatic persona to sell Earthseed. </w:t>
      </w:r>
      <w:r w:rsidRPr="009951BC">
        <w:rPr>
          <w:sz w:val="12"/>
        </w:rPr>
        <w:t>¶</w:t>
      </w:r>
      <w:r w:rsidRPr="009951BC">
        <w:rPr>
          <w:sz w:val="14"/>
        </w:rPr>
        <w:t xml:space="preserve"> 232</w:t>
      </w:r>
      <w:r w:rsidRPr="009951BC">
        <w:rPr>
          <w:sz w:val="12"/>
        </w:rPr>
        <w:t>¶</w:t>
      </w:r>
      <w:r w:rsidRPr="009951BC">
        <w:rPr>
          <w:sz w:val="14"/>
        </w:rPr>
        <w:t xml:space="preserve"> Len argues that her resistance to using the tools of commodiﬁ cation “leaves the ﬁ eld to people who are demagogues—to the Jarrets of the world.”10 Butler ultimately presents the moral that the project of producing populist texts for mass consumption cannot be left to those with unproductive or dangerous dreams, abandoned by a Left that desires not only revolution but also political change resulting in real material gains.</w:t>
      </w:r>
      <w:r w:rsidRPr="009951BC">
        <w:rPr>
          <w:sz w:val="12"/>
        </w:rPr>
        <w:t>¶</w:t>
      </w:r>
      <w:r w:rsidRPr="009951BC">
        <w:rPr>
          <w:sz w:val="14"/>
        </w:rPr>
        <w:t xml:space="preserve"> Clearly, the </w:t>
      </w:r>
      <w:r w:rsidRPr="00AD47B4">
        <w:rPr>
          <w:rStyle w:val="StyleBoldUnderline"/>
        </w:rPr>
        <w:t>productions of</w:t>
      </w:r>
      <w:r w:rsidRPr="009951BC">
        <w:rPr>
          <w:sz w:val="14"/>
        </w:rPr>
        <w:t xml:space="preserve"> mass-</w:t>
      </w:r>
      <w:r w:rsidRPr="00AD47B4">
        <w:rPr>
          <w:rStyle w:val="StyleBoldUnderline"/>
        </w:rPr>
        <w:t>culture are not the only</w:t>
      </w:r>
      <w:r w:rsidRPr="009951BC">
        <w:rPr>
          <w:sz w:val="14"/>
        </w:rPr>
        <w:t xml:space="preserve"> </w:t>
      </w:r>
      <w:r w:rsidRPr="00AD47B4">
        <w:rPr>
          <w:rStyle w:val="StyleBoldUnderline"/>
        </w:rPr>
        <w:t>way to move people to action, but they are no doubt a tool</w:t>
      </w:r>
      <w:r w:rsidRPr="009951BC">
        <w:rPr>
          <w:sz w:val="14"/>
        </w:rPr>
        <w:t xml:space="preserve">. </w:t>
      </w:r>
      <w:r w:rsidRPr="00815BFF">
        <w:rPr>
          <w:rStyle w:val="StyleBoldUnderline"/>
          <w:highlight w:val="green"/>
        </w:rPr>
        <w:t>The dismissiveness</w:t>
      </w:r>
      <w:r w:rsidRPr="00815BFF">
        <w:rPr>
          <w:sz w:val="14"/>
          <w:highlight w:val="green"/>
        </w:rPr>
        <w:t xml:space="preserve"> </w:t>
      </w:r>
      <w:r w:rsidRPr="00815BFF">
        <w:rPr>
          <w:rStyle w:val="StyleBoldUnderline"/>
          <w:highlight w:val="green"/>
        </w:rPr>
        <w:t>accompanying</w:t>
      </w:r>
      <w:r w:rsidRPr="009951BC">
        <w:rPr>
          <w:sz w:val="14"/>
        </w:rPr>
        <w:t xml:space="preserve"> the label of </w:t>
      </w:r>
      <w:r w:rsidRPr="00815BFF">
        <w:rPr>
          <w:rStyle w:val="StyleBoldUnderline"/>
          <w:highlight w:val="green"/>
        </w:rPr>
        <w:t>the sentimental</w:t>
      </w:r>
      <w:r w:rsidRPr="009951BC">
        <w:rPr>
          <w:sz w:val="14"/>
        </w:rPr>
        <w:t xml:space="preserve"> in contemporary culture </w:t>
      </w:r>
      <w:r w:rsidRPr="00815BFF">
        <w:rPr>
          <w:rStyle w:val="StyleBoldUnderline"/>
          <w:highlight w:val="green"/>
        </w:rPr>
        <w:t>is because academic critics claim that it does not do anything</w:t>
      </w:r>
      <w:r w:rsidRPr="009951BC">
        <w:rPr>
          <w:rStyle w:val="StyleBoldUnderline"/>
        </w:rPr>
        <w:t>, it is the antithesis of action</w:t>
      </w:r>
      <w:r w:rsidRPr="009951BC">
        <w:rPr>
          <w:sz w:val="14"/>
        </w:rPr>
        <w:t xml:space="preserve">. </w:t>
      </w:r>
      <w:r w:rsidRPr="00815BFF">
        <w:rPr>
          <w:rStyle w:val="StyleBoldUnderline"/>
          <w:highlight w:val="green"/>
        </w:rPr>
        <w:t>However</w:t>
      </w:r>
      <w:r w:rsidRPr="009951BC">
        <w:rPr>
          <w:sz w:val="14"/>
        </w:rPr>
        <w:t xml:space="preserve">, this book is about how </w:t>
      </w:r>
      <w:r w:rsidRPr="00815BFF">
        <w:rPr>
          <w:rStyle w:val="Emphasis"/>
          <w:highlight w:val="green"/>
        </w:rPr>
        <w:t>sentimentality is doing things all the time</w:t>
      </w:r>
      <w:r w:rsidRPr="00AD47B4">
        <w:rPr>
          <w:rStyle w:val="StyleBoldUnderline"/>
        </w:rPr>
        <w:t>.</w:t>
      </w:r>
      <w:r w:rsidRPr="009951BC">
        <w:rPr>
          <w:sz w:val="14"/>
        </w:rPr>
        <w:t xml:space="preserve"> For better or worse, </w:t>
      </w:r>
      <w:r w:rsidRPr="00815BFF">
        <w:rPr>
          <w:rStyle w:val="StyleBoldUnderline"/>
          <w:highlight w:val="green"/>
        </w:rPr>
        <w:t>it teaches people to identify “proper” objects of sympathy. It teaches people how to relate to each other. It teaches people how to make compelling arguments about</w:t>
      </w:r>
      <w:r w:rsidRPr="009951BC">
        <w:rPr>
          <w:sz w:val="14"/>
        </w:rPr>
        <w:t xml:space="preserve"> their </w:t>
      </w:r>
      <w:r w:rsidRPr="00815BFF">
        <w:rPr>
          <w:rStyle w:val="StyleBoldUnderline"/>
          <w:highlight w:val="green"/>
        </w:rPr>
        <w:t>pain</w:t>
      </w:r>
      <w:r w:rsidRPr="009951BC">
        <w:rPr>
          <w:sz w:val="14"/>
        </w:rPr>
        <w:t xml:space="preserve">. The circulation of sentimental political storytelling often depends on media to which many progressives have a schizophrenic relationship. News media and television are often tools of the state, but citizens depend on the news for the free circulation of information and often look for progressive politics in television shows. Others disavow the “idiot box” altogether and have faith only in alternative news sources. However, the dichotomy between the popular and other spaces in which people tell stories about suffering is a false one. Sentimental political storytelling is omnipresent in U.S. culture. </w:t>
      </w:r>
      <w:r w:rsidRPr="00815BFF">
        <w:rPr>
          <w:rStyle w:val="StyleBoldUnderline"/>
          <w:highlight w:val="green"/>
        </w:rPr>
        <w:t xml:space="preserve">While the discourse has many short-comings, </w:t>
      </w:r>
      <w:r w:rsidRPr="00815BFF">
        <w:rPr>
          <w:rStyle w:val="Emphasis"/>
          <w:highlight w:val="green"/>
        </w:rPr>
        <w:t>people interested in political change are taking a perilous road if they ignore</w:t>
      </w:r>
      <w:r w:rsidRPr="009951BC">
        <w:rPr>
          <w:rStyle w:val="Emphasis"/>
        </w:rPr>
        <w:t xml:space="preserve"> the </w:t>
      </w:r>
      <w:r w:rsidRPr="00815BFF">
        <w:rPr>
          <w:rStyle w:val="Emphasis"/>
          <w:highlight w:val="green"/>
        </w:rPr>
        <w:t>possibilities of imperfect stories told about citizens in pain</w:t>
      </w:r>
      <w:r>
        <w:rPr>
          <w:rStyle w:val="StyleBoldUnderline"/>
        </w:rPr>
        <w:t>.</w:t>
      </w:r>
    </w:p>
    <w:p w:rsidR="003E1722" w:rsidRDefault="003E1722" w:rsidP="003E1722">
      <w:pPr>
        <w:pStyle w:val="Heading3"/>
      </w:pPr>
      <w:r>
        <w:t>Perm Solves</w:t>
      </w:r>
    </w:p>
    <w:p w:rsidR="003E1722" w:rsidRDefault="003E1722" w:rsidP="003E1722">
      <w:pPr>
        <w:pStyle w:val="Heading4"/>
      </w:pPr>
      <w:r>
        <w:t>That’s best --- sentimentality is politically effective when it is recognized as part of a larger project</w:t>
      </w:r>
    </w:p>
    <w:p w:rsidR="003E1722" w:rsidRDefault="003E1722" w:rsidP="003E1722">
      <w:proofErr w:type="gramStart"/>
      <w:r>
        <w:t xml:space="preserve">Rebecca </w:t>
      </w:r>
      <w:r w:rsidRPr="00BB10FD">
        <w:rPr>
          <w:rStyle w:val="StyleStyleBold12pt"/>
        </w:rPr>
        <w:t>Wanzo 9</w:t>
      </w:r>
      <w:r>
        <w:t>, Associate Professor, Women, Gender, and Sexuality Studies Program, Washington U in St. Louis.</w:t>
      </w:r>
      <w:proofErr w:type="gramEnd"/>
      <w:r>
        <w:t xml:space="preserve"> The Suffering Will Not Be Televised, p. 9 </w:t>
      </w:r>
    </w:p>
    <w:p w:rsidR="003E1722" w:rsidRPr="00700B78" w:rsidRDefault="003E1722" w:rsidP="003E1722">
      <w:pPr>
        <w:rPr>
          <w:rStyle w:val="StyleBoldUnderline"/>
        </w:rPr>
      </w:pPr>
      <w:r w:rsidRPr="007712CD">
        <w:rPr>
          <w:sz w:val="14"/>
        </w:rPr>
        <w:t xml:space="preserve">However, sentimentality cannot easily be understood as progressive or conservative. </w:t>
      </w:r>
      <w:r w:rsidRPr="00815BFF">
        <w:rPr>
          <w:rStyle w:val="StyleBoldUnderline"/>
          <w:highlight w:val="green"/>
        </w:rPr>
        <w:t>When theorists criticize</w:t>
      </w:r>
      <w:r w:rsidRPr="00AD18A2">
        <w:rPr>
          <w:rStyle w:val="StyleBoldUnderline"/>
        </w:rPr>
        <w:t xml:space="preserve"> </w:t>
      </w:r>
      <w:r w:rsidRPr="007712CD">
        <w:rPr>
          <w:sz w:val="14"/>
        </w:rPr>
        <w:t>producers of</w:t>
      </w:r>
      <w:r w:rsidRPr="00AD18A2">
        <w:rPr>
          <w:rStyle w:val="StyleBoldUnderline"/>
        </w:rPr>
        <w:t xml:space="preserve"> </w:t>
      </w:r>
      <w:r w:rsidRPr="00815BFF">
        <w:rPr>
          <w:rStyle w:val="StyleBoldUnderline"/>
          <w:highlight w:val="green"/>
        </w:rPr>
        <w:t>sentimentality for conservative politics, they</w:t>
      </w:r>
      <w:r w:rsidRPr="00AD18A2">
        <w:rPr>
          <w:rStyle w:val="StyleBoldUnderline"/>
        </w:rPr>
        <w:t xml:space="preserve"> sometimes </w:t>
      </w:r>
      <w:r w:rsidRPr="00815BFF">
        <w:rPr>
          <w:rStyle w:val="StyleBoldUnderline"/>
          <w:highlight w:val="green"/>
        </w:rPr>
        <w:t>attack a rhetoric that is reactionary</w:t>
      </w:r>
      <w:r w:rsidRPr="007712CD">
        <w:rPr>
          <w:sz w:val="14"/>
        </w:rPr>
        <w:t xml:space="preserve"> or designed to serve the status quo. At other times, such critics express disappointment at a text’s possibly radical revolutionary or otherwise progressive potential having been short-circuited in favor of feel-good closure offered by the sentimental narrative. World Trade Center provoked exactly this response from movie critic David Edelstein, who wanted the fi lm about the event of 9/11 to be “more political,” because the “heartwarming conclusion” to the fi lm is “unrepresentative—to the point where it almost seems like a denial of the deeper and more enduring horror.”22 Sentimental texts present themselves frequently as progressive about social justice issues while they eventually preserve the status quo. Indeed, that is an overlying tendency of most sentimental texts. However, </w:t>
      </w:r>
      <w:r w:rsidRPr="00815BFF">
        <w:rPr>
          <w:rStyle w:val="StyleBoldUnderline"/>
          <w:highlight w:val="green"/>
        </w:rPr>
        <w:t>the binaries of good and bad</w:t>
      </w:r>
      <w:r w:rsidRPr="00AD18A2">
        <w:rPr>
          <w:rStyle w:val="StyleBoldUnderline"/>
        </w:rPr>
        <w:t xml:space="preserve">, Left and Right </w:t>
      </w:r>
      <w:r w:rsidRPr="00815BFF">
        <w:rPr>
          <w:rStyle w:val="StyleBoldUnderline"/>
          <w:highlight w:val="green"/>
        </w:rPr>
        <w:t>are insufficient to categorize sentimentality as it does</w:t>
      </w:r>
      <w:r w:rsidRPr="00AD18A2">
        <w:rPr>
          <w:rStyle w:val="StyleBoldUnderline"/>
        </w:rPr>
        <w:t xml:space="preserve">, by its nature, </w:t>
      </w:r>
      <w:r w:rsidRPr="00815BFF">
        <w:rPr>
          <w:rStyle w:val="StyleBoldUnderline"/>
          <w:highlight w:val="green"/>
        </w:rPr>
        <w:t>have a progressive</w:t>
      </w:r>
      <w:r w:rsidRPr="00AD18A2">
        <w:rPr>
          <w:rStyle w:val="StyleBoldUnderline"/>
        </w:rPr>
        <w:t xml:space="preserve"> political </w:t>
      </w:r>
      <w:r w:rsidRPr="00815BFF">
        <w:rPr>
          <w:rStyle w:val="StyleBoldUnderline"/>
          <w:highlight w:val="green"/>
        </w:rPr>
        <w:t>thrust. It addresses the suffering of the politically disadvantaged</w:t>
      </w:r>
      <w:r w:rsidRPr="007712CD">
        <w:rPr>
          <w:sz w:val="14"/>
        </w:rPr>
        <w:t xml:space="preserve"> but utilizes conventional narratives and practices that will not fundamentally disrupt power. </w:t>
      </w:r>
      <w:r w:rsidRPr="00815BFF">
        <w:rPr>
          <w:rStyle w:val="StyleBoldUnderline"/>
          <w:highlight w:val="green"/>
        </w:rPr>
        <w:t>Rather than characterizing U.S. sentimentality as “good” or “bad”</w:t>
      </w:r>
      <w:r w:rsidRPr="00AD18A2">
        <w:rPr>
          <w:rStyle w:val="StyleBoldUnderline"/>
        </w:rPr>
        <w:t xml:space="preserve"> politics</w:t>
      </w:r>
      <w:r w:rsidRPr="007712CD">
        <w:rPr>
          <w:sz w:val="14"/>
        </w:rPr>
        <w:t xml:space="preserve">, </w:t>
      </w:r>
      <w:r w:rsidRPr="00815BFF">
        <w:rPr>
          <w:rStyle w:val="StyleBoldUnderline"/>
          <w:highlight w:val="green"/>
        </w:rPr>
        <w:t>a more precise characterization</w:t>
      </w:r>
      <w:r w:rsidRPr="007712CD">
        <w:rPr>
          <w:sz w:val="14"/>
        </w:rPr>
        <w:t>—</w:t>
      </w:r>
      <w:r w:rsidRPr="00AD18A2">
        <w:rPr>
          <w:rStyle w:val="StyleBoldUnderline"/>
        </w:rPr>
        <w:t>albeit</w:t>
      </w:r>
      <w:r w:rsidRPr="007712CD">
        <w:rPr>
          <w:sz w:val="14"/>
        </w:rPr>
        <w:t xml:space="preserve"> more of a mouthful and </w:t>
      </w:r>
      <w:r w:rsidRPr="00AD18A2">
        <w:rPr>
          <w:rStyle w:val="StyleBoldUnderline"/>
        </w:rPr>
        <w:t>less dramatic—</w:t>
      </w:r>
      <w:r w:rsidRPr="00815BFF">
        <w:rPr>
          <w:rStyle w:val="StyleBoldUnderline"/>
          <w:highlight w:val="green"/>
        </w:rPr>
        <w:t xml:space="preserve">is to call it a </w:t>
      </w:r>
      <w:r w:rsidRPr="00815BFF">
        <w:rPr>
          <w:rStyle w:val="Emphasis"/>
          <w:highlight w:val="green"/>
        </w:rPr>
        <w:t>politically effective</w:t>
      </w:r>
      <w:r w:rsidRPr="00815BFF">
        <w:rPr>
          <w:rStyle w:val="StyleBoldUnderline"/>
          <w:highlight w:val="green"/>
        </w:rPr>
        <w:t xml:space="preserve"> but insufficient means of</w:t>
      </w:r>
      <w:r w:rsidRPr="00AD18A2">
        <w:rPr>
          <w:rStyle w:val="StyleBoldUnderline"/>
        </w:rPr>
        <w:t xml:space="preserve"> political </w:t>
      </w:r>
      <w:r w:rsidRPr="00815BFF">
        <w:rPr>
          <w:rStyle w:val="StyleBoldUnderline"/>
          <w:highlight w:val="green"/>
        </w:rPr>
        <w:t>change</w:t>
      </w:r>
      <w:r w:rsidRPr="00AD18A2">
        <w:rPr>
          <w:rStyle w:val="StyleBoldUnderline"/>
        </w:rPr>
        <w:t>.</w:t>
      </w:r>
    </w:p>
    <w:p w:rsidR="003E1722" w:rsidRPr="003E1722" w:rsidRDefault="003E1722" w:rsidP="003E1722"/>
    <w:p w:rsidR="009028B1" w:rsidRDefault="00347036" w:rsidP="00347036">
      <w:pPr>
        <w:pStyle w:val="Heading1"/>
      </w:pPr>
      <w:r>
        <w:t>Agamben</w:t>
      </w:r>
    </w:p>
    <w:p w:rsidR="00347036" w:rsidRDefault="00347036" w:rsidP="00347036"/>
    <w:p w:rsidR="00347036" w:rsidRDefault="00347036" w:rsidP="00347036">
      <w:pPr>
        <w:pStyle w:val="Heading2"/>
      </w:pPr>
      <w:r>
        <w:t>AT: ‘Becoming 1</w:t>
      </w:r>
      <w:r w:rsidRPr="00347036">
        <w:rPr>
          <w:vertAlign w:val="superscript"/>
        </w:rPr>
        <w:t>st</w:t>
      </w:r>
      <w:r>
        <w:t>’</w:t>
      </w:r>
    </w:p>
    <w:p w:rsidR="00347036" w:rsidRPr="00347036" w:rsidRDefault="00347036" w:rsidP="00347036">
      <w:pPr>
        <w:pStyle w:val="Heading3"/>
      </w:pPr>
      <w:r>
        <w:t>Flux Kills Institutions</w:t>
      </w:r>
    </w:p>
    <w:p w:rsidR="00347036" w:rsidRDefault="00347036" w:rsidP="00347036"/>
    <w:p w:rsidR="00347036" w:rsidRDefault="00347036" w:rsidP="00347036">
      <w:pPr>
        <w:pStyle w:val="Heading4"/>
      </w:pPr>
      <w:r>
        <w:t xml:space="preserve">Openness to flux and constant becoming destroys the foundations for political institutions necessary to sustain radical democratic life---some universal, “fixed” guarantees of equality are crucial to politics  </w:t>
      </w:r>
    </w:p>
    <w:p w:rsidR="00347036" w:rsidRPr="00347036" w:rsidRDefault="00347036" w:rsidP="00347036"/>
    <w:p w:rsidR="00347036" w:rsidRPr="00B552BD" w:rsidRDefault="00347036" w:rsidP="00347036">
      <w:r>
        <w:t xml:space="preserve">Joseph </w:t>
      </w:r>
      <w:r w:rsidRPr="003A1955">
        <w:rPr>
          <w:rStyle w:val="StyleStyleBold12pt"/>
        </w:rPr>
        <w:t>Schwartz 8</w:t>
      </w:r>
      <w:r>
        <w:t xml:space="preserve">, Professor of Political Science at Temple University, </w:t>
      </w:r>
      <w:proofErr w:type="gramStart"/>
      <w:r>
        <w:t>The</w:t>
      </w:r>
      <w:proofErr w:type="gramEnd"/>
      <w:r>
        <w:t xml:space="preserve"> Future of Democratic Equality, 56-61</w:t>
      </w:r>
    </w:p>
    <w:p w:rsidR="00347036" w:rsidRPr="00347036" w:rsidRDefault="00347036" w:rsidP="00347036">
      <w:pPr>
        <w:rPr>
          <w:sz w:val="12"/>
        </w:rPr>
      </w:pPr>
      <w:r w:rsidRPr="00347036">
        <w:rPr>
          <w:sz w:val="12"/>
        </w:rPr>
        <w:t xml:space="preserve">Butler, Brown, and Connolly reject the essentialism of “narrow” identity politics as an inverted “ressentiment” of the Enlightenment desire for a universal, homogenized identity. They judge identity politics to be a politics of “wounding, resentment, and victimization” that only can yield bad-faith moralization Wendy Brown takes to task identity politics for “essentializing” conceptions of group identity. For example, she critiques the work of Catherine MacKinnon as epitomizing “identity” political theory, accusing MacKinnon of denying women agency by depicting them purely as victims.38 Brown also remains wary of the patriarchal, conformist nature of traditional left conceptions of solidarity and citizenship. Brown’s implicit concept of radical democratic citizenship rests upon the recognition that political identity is continually in flux and is socially constituted through “agonal” political struggle. Brown celebrates an Arendtian conception of a polity in which both shared and particular identities are continually open to reconstruction. In this “left Nietzschean” view of an “everyperson’s” will to power, there can be no cultural certainties or political givens, as such “givens” would repress difference and fluidity.39 But, </w:t>
      </w:r>
      <w:r w:rsidRPr="00815BFF">
        <w:rPr>
          <w:rStyle w:val="StyleBoldUnderline"/>
          <w:highlight w:val="green"/>
        </w:rPr>
        <w:t>if the</w:t>
      </w:r>
      <w:r w:rsidRPr="00347036">
        <w:rPr>
          <w:sz w:val="12"/>
        </w:rPr>
        <w:t xml:space="preserve"> </w:t>
      </w:r>
      <w:r w:rsidRPr="00815BFF">
        <w:rPr>
          <w:rStyle w:val="StyleBoldUnderline"/>
          <w:highlight w:val="green"/>
        </w:rPr>
        <w:t>human condition is</w:t>
      </w:r>
      <w:r w:rsidRPr="00347036">
        <w:rPr>
          <w:sz w:val="12"/>
        </w:rPr>
        <w:t xml:space="preserve"> a world of </w:t>
      </w:r>
      <w:r w:rsidRPr="00EB623F">
        <w:rPr>
          <w:rStyle w:val="StyleBoldUnderline"/>
        </w:rPr>
        <w:t xml:space="preserve">permanent </w:t>
      </w:r>
      <w:r w:rsidRPr="00815BFF">
        <w:rPr>
          <w:rStyle w:val="StyleBoldUnderline"/>
          <w:highlight w:val="green"/>
        </w:rPr>
        <w:t>flux</w:t>
      </w:r>
      <w:r w:rsidRPr="00EB623F">
        <w:rPr>
          <w:rStyle w:val="StyleBoldUnderline"/>
        </w:rPr>
        <w:t xml:space="preserve">, then we must postulate a human capability of living with </w:t>
      </w:r>
      <w:r w:rsidRPr="00815BFF">
        <w:rPr>
          <w:rStyle w:val="StyleBoldUnderline"/>
          <w:highlight w:val="green"/>
        </w:rPr>
        <w:t>constant insecurity</w:t>
      </w:r>
      <w:r w:rsidRPr="00EB623F">
        <w:rPr>
          <w:rStyle w:val="StyleBoldUnderline"/>
        </w:rPr>
        <w:t>, for in this world there can be no stable political institutions or political identitie</w:t>
      </w:r>
      <w:r w:rsidRPr="00347036">
        <w:rPr>
          <w:sz w:val="12"/>
        </w:rPr>
        <w:t xml:space="preserve">s.40 </w:t>
      </w:r>
      <w:r w:rsidRPr="00815BFF">
        <w:rPr>
          <w:rStyle w:val="StyleBoldUnderline"/>
          <w:highlight w:val="green"/>
        </w:rPr>
        <w:t>An ability to calculate the</w:t>
      </w:r>
      <w:r w:rsidRPr="00EB623F">
        <w:rPr>
          <w:rStyle w:val="StyleBoldUnderline"/>
        </w:rPr>
        <w:t xml:space="preserve"> probabilities of </w:t>
      </w:r>
      <w:r w:rsidRPr="00653046">
        <w:rPr>
          <w:rStyle w:val="StyleBoldUnderline"/>
        </w:rPr>
        <w:t xml:space="preserve">political </w:t>
      </w:r>
      <w:r w:rsidRPr="00815BFF">
        <w:rPr>
          <w:rStyle w:val="StyleBoldUnderline"/>
          <w:highlight w:val="green"/>
        </w:rPr>
        <w:t>actions or public policies would disappear</w:t>
      </w:r>
      <w:r w:rsidRPr="00EB623F">
        <w:rPr>
          <w:rStyle w:val="StyleBoldUnderline"/>
        </w:rPr>
        <w:t xml:space="preserve"> in this world of infinite liminality.</w:t>
      </w:r>
      <w:r w:rsidRPr="00347036">
        <w:rPr>
          <w:sz w:val="12"/>
        </w:rPr>
        <w:t xml:space="preserve"> </w:t>
      </w:r>
      <w:r w:rsidRPr="00EB623F">
        <w:rPr>
          <w:rStyle w:val="StyleBoldUnderline"/>
        </w:rPr>
        <w:t xml:space="preserve">By </w:t>
      </w:r>
      <w:r w:rsidRPr="00815BFF">
        <w:rPr>
          <w:rStyle w:val="StyleBoldUnderline"/>
          <w:highlight w:val="green"/>
        </w:rPr>
        <w:t>assuming that the pre-eminent</w:t>
      </w:r>
      <w:r w:rsidRPr="00EB623F">
        <w:rPr>
          <w:rStyle w:val="StyleBoldUnderline"/>
        </w:rPr>
        <w:t xml:space="preserve"> democratic </w:t>
      </w:r>
      <w:r w:rsidRPr="00815BFF">
        <w:rPr>
          <w:rStyle w:val="StyleBoldUnderline"/>
          <w:highlight w:val="green"/>
        </w:rPr>
        <w:t xml:space="preserve">value is </w:t>
      </w:r>
      <w:r w:rsidRPr="00B552BD">
        <w:rPr>
          <w:rStyle w:val="StyleBoldUnderline"/>
        </w:rPr>
        <w:t>that</w:t>
      </w:r>
      <w:r w:rsidRPr="00EB623F">
        <w:rPr>
          <w:rStyle w:val="StyleBoldUnderline"/>
        </w:rPr>
        <w:t xml:space="preserve"> of </w:t>
      </w:r>
      <w:r w:rsidRPr="00815BFF">
        <w:rPr>
          <w:rStyle w:val="StyleBoldUnderline"/>
          <w:highlight w:val="green"/>
        </w:rPr>
        <w:t xml:space="preserve">leaving all issues </w:t>
      </w:r>
      <w:r w:rsidRPr="00653046">
        <w:rPr>
          <w:rStyle w:val="StyleBoldUnderline"/>
        </w:rPr>
        <w:t xml:space="preserve">as </w:t>
      </w:r>
      <w:r w:rsidRPr="00815BFF">
        <w:rPr>
          <w:rStyle w:val="StyleBoldUnderline"/>
          <w:highlight w:val="green"/>
        </w:rPr>
        <w:t>permanently</w:t>
      </w:r>
      <w:r w:rsidRPr="00653046">
        <w:rPr>
          <w:rStyle w:val="StyleBoldUnderline"/>
        </w:rPr>
        <w:t xml:space="preserve"> </w:t>
      </w:r>
      <w:r w:rsidRPr="00815BFF">
        <w:rPr>
          <w:rStyle w:val="StyleBoldUnderline"/>
          <w:highlight w:val="green"/>
        </w:rPr>
        <w:t xml:space="preserve">open </w:t>
      </w:r>
      <w:r w:rsidRPr="00653046">
        <w:rPr>
          <w:rStyle w:val="StyleBoldUnderline"/>
        </w:rPr>
        <w:t>to question,</w:t>
      </w:r>
      <w:r w:rsidRPr="00815BFF">
        <w:rPr>
          <w:rStyle w:val="StyleBoldUnderline"/>
          <w:highlight w:val="green"/>
        </w:rPr>
        <w:t xml:space="preserve"> post-structuralist</w:t>
      </w:r>
      <w:r w:rsidRPr="00EB623F">
        <w:rPr>
          <w:rStyle w:val="StyleBoldUnderline"/>
        </w:rPr>
        <w:t xml:space="preserve"> “democratic </w:t>
      </w:r>
      <w:r w:rsidRPr="00815BFF">
        <w:rPr>
          <w:rStyle w:val="StyleBoldUnderline"/>
          <w:highlight w:val="green"/>
        </w:rPr>
        <w:t xml:space="preserve">theory” </w:t>
      </w:r>
      <w:r w:rsidRPr="00815BFF">
        <w:rPr>
          <w:rStyle w:val="Emphasis"/>
          <w:highlight w:val="green"/>
        </w:rPr>
        <w:t xml:space="preserve">eschews the </w:t>
      </w:r>
      <w:r w:rsidRPr="00653046">
        <w:rPr>
          <w:rStyle w:val="Emphasis"/>
        </w:rPr>
        <w:t xml:space="preserve">theoretical and </w:t>
      </w:r>
      <w:r w:rsidRPr="00815BFF">
        <w:rPr>
          <w:rStyle w:val="Emphasis"/>
          <w:highlight w:val="green"/>
        </w:rPr>
        <w:t xml:space="preserve">political struggle over what </w:t>
      </w:r>
      <w:r w:rsidRPr="00653046">
        <w:rPr>
          <w:rStyle w:val="Emphasis"/>
        </w:rPr>
        <w:t xml:space="preserve">established </w:t>
      </w:r>
      <w:r w:rsidRPr="00815BFF">
        <w:rPr>
          <w:rStyle w:val="Emphasis"/>
          <w:highlight w:val="green"/>
        </w:rPr>
        <w:t>institutions</w:t>
      </w:r>
      <w:r w:rsidRPr="00347036">
        <w:rPr>
          <w:sz w:val="12"/>
        </w:rPr>
        <w:t xml:space="preserve"> and consensual values </w:t>
      </w:r>
      <w:r w:rsidRPr="00815BFF">
        <w:rPr>
          <w:rStyle w:val="Emphasis"/>
          <w:highlight w:val="green"/>
        </w:rPr>
        <w:t>are needed to underpin a democratic society</w:t>
      </w:r>
      <w:r w:rsidRPr="00815BFF">
        <w:rPr>
          <w:sz w:val="12"/>
          <w:highlight w:val="green"/>
        </w:rPr>
        <w:t>.</w:t>
      </w:r>
      <w:r w:rsidRPr="00347036">
        <w:rPr>
          <w:sz w:val="12"/>
        </w:rPr>
        <w:t xml:space="preserve">¶ Post-structuralist analysis has contributed to a healthy suspicion of narrow and “essentializing” identity politics. But a self-identified feminist, African- American, or lesbian activist is likely to value the shared historical narratives that partly constitute such group identities. </w:t>
      </w:r>
      <w:r w:rsidRPr="00815BFF">
        <w:rPr>
          <w:rStyle w:val="StyleBoldUnderline"/>
          <w:highlight w:val="green"/>
        </w:rPr>
        <w:t>Of course, if one is a democrat</w:t>
      </w:r>
      <w:r w:rsidRPr="00EB623F">
        <w:rPr>
          <w:rStyle w:val="StyleBoldUnderline"/>
        </w:rPr>
        <w:t xml:space="preserve"> and a pluralist, </w:t>
      </w:r>
      <w:r w:rsidRPr="00815BFF">
        <w:rPr>
          <w:rStyle w:val="StyleBoldUnderline"/>
          <w:highlight w:val="green"/>
        </w:rPr>
        <w:t xml:space="preserve">one would reject </w:t>
      </w:r>
      <w:r w:rsidRPr="00B552BD">
        <w:rPr>
          <w:rStyle w:val="StyleBoldUnderline"/>
        </w:rPr>
        <w:t xml:space="preserve">the </w:t>
      </w:r>
      <w:r w:rsidRPr="00815BFF">
        <w:rPr>
          <w:rStyle w:val="StyleBoldUnderline"/>
          <w:highlight w:val="green"/>
        </w:rPr>
        <w:t>oppressive</w:t>
      </w:r>
      <w:r w:rsidRPr="00EB623F">
        <w:rPr>
          <w:rStyle w:val="StyleBoldUnderline"/>
        </w:rPr>
        <w:t xml:space="preserve"> </w:t>
      </w:r>
      <w:r w:rsidRPr="00815BFF">
        <w:rPr>
          <w:rStyle w:val="StyleBoldUnderline"/>
          <w:highlight w:val="green"/>
        </w:rPr>
        <w:t>homogenization</w:t>
      </w:r>
      <w:r w:rsidRPr="00EB623F">
        <w:rPr>
          <w:rStyle w:val="StyleBoldUnderline"/>
        </w:rPr>
        <w:t xml:space="preserve"> and</w:t>
      </w:r>
      <w:r w:rsidRPr="00347036">
        <w:rPr>
          <w:sz w:val="12"/>
        </w:rPr>
        <w:t xml:space="preserve"> potentially </w:t>
      </w:r>
      <w:r w:rsidRPr="00EB623F">
        <w:rPr>
          <w:rStyle w:val="StyleBoldUnderline"/>
        </w:rPr>
        <w:t>authoritarian</w:t>
      </w:r>
      <w:r w:rsidRPr="00347036">
        <w:rPr>
          <w:sz w:val="12"/>
        </w:rPr>
        <w:t xml:space="preserve"> aspects of ethnic or racial chauvinism and of “essentializing” types of identity </w:t>
      </w:r>
      <w:r w:rsidRPr="00B552BD">
        <w:rPr>
          <w:rStyle w:val="StyleBoldUnderline"/>
        </w:rPr>
        <w:t>politics</w:t>
      </w:r>
      <w:r w:rsidRPr="00347036">
        <w:rPr>
          <w:sz w:val="12"/>
        </w:rPr>
        <w:t xml:space="preserve">. </w:t>
      </w:r>
      <w:r w:rsidRPr="00B552BD">
        <w:rPr>
          <w:rStyle w:val="StyleBoldUnderline"/>
        </w:rPr>
        <w:t>The democratic political home should be open, fluid, and self-reflective;</w:t>
      </w:r>
      <w:r w:rsidRPr="00815BFF">
        <w:rPr>
          <w:rStyle w:val="StyleBoldUnderline"/>
          <w:highlight w:val="green"/>
        </w:rPr>
        <w:t xml:space="preserve"> but if</w:t>
      </w:r>
      <w:r w:rsidRPr="00815BFF">
        <w:rPr>
          <w:sz w:val="12"/>
          <w:highlight w:val="green"/>
        </w:rPr>
        <w:t xml:space="preserve"> </w:t>
      </w:r>
      <w:r w:rsidRPr="00815BFF">
        <w:rPr>
          <w:rStyle w:val="StyleBoldUnderline"/>
          <w:highlight w:val="green"/>
        </w:rPr>
        <w:t>participation is to be open</w:t>
      </w:r>
      <w:r w:rsidRPr="00347036">
        <w:rPr>
          <w:sz w:val="12"/>
        </w:rPr>
        <w:t xml:space="preserve"> to all, then such a </w:t>
      </w:r>
      <w:r w:rsidRPr="00815BFF">
        <w:rPr>
          <w:rStyle w:val="StyleBoldUnderline"/>
          <w:highlight w:val="green"/>
        </w:rPr>
        <w:t>society</w:t>
      </w:r>
      <w:r w:rsidRPr="00347036">
        <w:rPr>
          <w:sz w:val="12"/>
        </w:rPr>
        <w:t xml:space="preserve"> also </w:t>
      </w:r>
      <w:r w:rsidRPr="00815BFF">
        <w:rPr>
          <w:rStyle w:val="StyleBoldUnderline"/>
          <w:highlight w:val="green"/>
        </w:rPr>
        <w:t>needs</w:t>
      </w:r>
      <w:r w:rsidRPr="00347036">
        <w:rPr>
          <w:sz w:val="12"/>
        </w:rPr>
        <w:t xml:space="preserve"> to reproduce </w:t>
      </w:r>
      <w:r w:rsidRPr="00815BFF">
        <w:rPr>
          <w:rStyle w:val="StyleBoldUnderline"/>
          <w:highlight w:val="green"/>
        </w:rPr>
        <w:t>a</w:t>
      </w:r>
      <w:r w:rsidRPr="00EB623F">
        <w:rPr>
          <w:rStyle w:val="StyleBoldUnderline"/>
        </w:rPr>
        <w:t xml:space="preserve"> shared democratic culture and the </w:t>
      </w:r>
      <w:r w:rsidRPr="00815BFF">
        <w:rPr>
          <w:rStyle w:val="StyleBoldUnderline"/>
          <w:highlight w:val="green"/>
        </w:rPr>
        <w:t>institutional guarantee of democratic rights</w:t>
      </w:r>
      <w:r w:rsidRPr="00347036">
        <w:rPr>
          <w:sz w:val="12"/>
        </w:rPr>
        <w:t xml:space="preserve">. That is, contrary to post-structuralist analysis, </w:t>
      </w:r>
      <w:r w:rsidRPr="00815BFF">
        <w:rPr>
          <w:rStyle w:val="StyleBoldUnderline"/>
          <w:highlight w:val="green"/>
        </w:rPr>
        <w:t>not all issues can be open to “</w:t>
      </w:r>
      <w:r w:rsidRPr="00B552BD">
        <w:rPr>
          <w:rStyle w:val="StyleBoldUnderline"/>
        </w:rPr>
        <w:t xml:space="preserve">agonal </w:t>
      </w:r>
      <w:r w:rsidRPr="00815BFF">
        <w:rPr>
          <w:rStyle w:val="StyleBoldUnderline"/>
          <w:highlight w:val="green"/>
        </w:rPr>
        <w:t>struggle</w:t>
      </w:r>
      <w:r w:rsidRPr="00347036">
        <w:rPr>
          <w:sz w:val="12"/>
        </w:rPr>
        <w:t xml:space="preserve">” in a democratic society. The traditional radical democratic critique of democratic capitalism remains valid; </w:t>
      </w:r>
      <w:r w:rsidRPr="00815BFF">
        <w:rPr>
          <w:rStyle w:val="StyleBoldUnderline"/>
          <w:highlight w:val="green"/>
        </w:rPr>
        <w:t xml:space="preserve">the </w:t>
      </w:r>
      <w:r w:rsidRPr="00B552BD">
        <w:rPr>
          <w:rStyle w:val="StyleBoldUnderline"/>
        </w:rPr>
        <w:t xml:space="preserve">equal </w:t>
      </w:r>
      <w:r w:rsidRPr="00815BFF">
        <w:rPr>
          <w:rStyle w:val="StyleBoldUnderline"/>
          <w:highlight w:val="green"/>
        </w:rPr>
        <w:t xml:space="preserve">worth of the individual is devalued by </w:t>
      </w:r>
      <w:r w:rsidRPr="00B552BD">
        <w:rPr>
          <w:rStyle w:val="StyleBoldUnderline"/>
        </w:rPr>
        <w:t xml:space="preserve">rampant </w:t>
      </w:r>
      <w:r w:rsidRPr="00815BFF">
        <w:rPr>
          <w:rStyle w:val="StyleBoldUnderline"/>
          <w:highlight w:val="green"/>
        </w:rPr>
        <w:t xml:space="preserve">social inequality </w:t>
      </w:r>
      <w:r w:rsidRPr="00B552BD">
        <w:rPr>
          <w:rStyle w:val="StyleBoldUnderline"/>
        </w:rPr>
        <w:t>within</w:t>
      </w:r>
      <w:r w:rsidRPr="00EB623F">
        <w:rPr>
          <w:rStyle w:val="StyleBoldUnderline"/>
        </w:rPr>
        <w:t xml:space="preserve"> and between groups. Thus, </w:t>
      </w:r>
      <w:r w:rsidRPr="00815BFF">
        <w:rPr>
          <w:rStyle w:val="StyleBoldUnderline"/>
          <w:highlight w:val="green"/>
        </w:rPr>
        <w:t>a radical democrat</w:t>
      </w:r>
      <w:r w:rsidRPr="00EB623F">
        <w:rPr>
          <w:rStyle w:val="StyleBoldUnderline"/>
        </w:rPr>
        <w:t xml:space="preserve">, whether post-structuralist or not, </w:t>
      </w:r>
      <w:r w:rsidRPr="00815BFF">
        <w:rPr>
          <w:rStyle w:val="StyleBoldUnderline"/>
          <w:highlight w:val="green"/>
        </w:rPr>
        <w:t xml:space="preserve">must </w:t>
      </w:r>
      <w:r w:rsidRPr="00653046">
        <w:rPr>
          <w:rStyle w:val="StyleBoldUnderline"/>
        </w:rPr>
        <w:t xml:space="preserve">not only </w:t>
      </w:r>
      <w:r w:rsidRPr="00815BFF">
        <w:rPr>
          <w:rStyle w:val="StyleBoldUnderline"/>
          <w:highlight w:val="green"/>
        </w:rPr>
        <w:t xml:space="preserve">be committed to institutional protections of political and civil rights, </w:t>
      </w:r>
      <w:r w:rsidRPr="00653046">
        <w:rPr>
          <w:rStyle w:val="StyleBoldUnderline"/>
        </w:rPr>
        <w:t xml:space="preserve">but </w:t>
      </w:r>
      <w:r w:rsidRPr="00815BFF">
        <w:rPr>
          <w:rStyle w:val="StyleBoldUnderline"/>
          <w:highlight w:val="green"/>
        </w:rPr>
        <w:t xml:space="preserve">also </w:t>
      </w:r>
      <w:r w:rsidRPr="00653046">
        <w:rPr>
          <w:rStyle w:val="StyleBoldUnderline"/>
        </w:rPr>
        <w:t xml:space="preserve">to </w:t>
      </w:r>
      <w:r w:rsidRPr="00815BFF">
        <w:rPr>
          <w:rStyle w:val="StyleBoldUnderline"/>
          <w:highlight w:val="green"/>
        </w:rPr>
        <w:t>social rights</w:t>
      </w:r>
      <w:r w:rsidRPr="00EB623F">
        <w:rPr>
          <w:rStyle w:val="StyleBoldUnderline"/>
        </w:rPr>
        <w:t xml:space="preserve">—the equal access to the basic goods of citizenship (education, </w:t>
      </w:r>
      <w:r w:rsidRPr="00815BFF">
        <w:rPr>
          <w:rStyle w:val="Emphasis"/>
          <w:highlight w:val="green"/>
        </w:rPr>
        <w:t>health care</w:t>
      </w:r>
      <w:r w:rsidRPr="00EB623F">
        <w:rPr>
          <w:rStyle w:val="StyleBoldUnderline"/>
        </w:rPr>
        <w:t>, housing, child care). Of course</w:t>
      </w:r>
      <w:r w:rsidRPr="00347036">
        <w:rPr>
          <w:sz w:val="12"/>
        </w:rPr>
        <w:t xml:space="preserve">, the precise nature and extent of these </w:t>
      </w:r>
      <w:r w:rsidRPr="00EB623F">
        <w:rPr>
          <w:rStyle w:val="StyleBoldUnderline"/>
        </w:rPr>
        <w:t>rights will be politically contested and constructed. But a democratic society cannot leave as totally “open” the minimal institutional basis of democracy</w:t>
      </w:r>
      <w:r w:rsidRPr="00347036">
        <w:rPr>
          <w:sz w:val="12"/>
        </w:rPr>
        <w:t xml:space="preserve">— a democratic society cannot be agnostic as to the value of freedom of speech, association, and universal suffrage.¶ Social movements fighting for an expansion of civil, political, and social rights, rarely, if ever, rest their arguments on appeals to epistemological truths— whether “foundational” or “anti-foundational.” To remain democratic, their policy goals cannot be so specific that they preclude political argument about both their worth and how best to institutionalize them. If social movements in a 58 democratic society deemed that every policy defeat meant a betrayal of basic democratic principles, there would be no give-and-take or winners and losers within democratic politics. But if a government were to abolish freedom of speech and competitive elections, or deny </w:t>
      </w:r>
      <w:proofErr w:type="gramStart"/>
      <w:r w:rsidRPr="00347036">
        <w:rPr>
          <w:sz w:val="12"/>
        </w:rPr>
        <w:t>a social group basic rights</w:t>
      </w:r>
      <w:proofErr w:type="gramEnd"/>
      <w:r w:rsidRPr="00347036">
        <w:rPr>
          <w:sz w:val="12"/>
        </w:rPr>
        <w:t xml:space="preserve">, it would be reasonable for an observer to judge that democratic principles had been violated. </w:t>
      </w:r>
      <w:r w:rsidRPr="00653046">
        <w:rPr>
          <w:rStyle w:val="StyleBoldUnderline"/>
        </w:rPr>
        <w:t xml:space="preserve">Democratic </w:t>
      </w:r>
      <w:r w:rsidRPr="00815BFF">
        <w:rPr>
          <w:rStyle w:val="StyleBoldUnderline"/>
          <w:highlight w:val="green"/>
        </w:rPr>
        <w:t>political movements</w:t>
      </w:r>
      <w:r w:rsidRPr="00347036">
        <w:rPr>
          <w:sz w:val="12"/>
        </w:rPr>
        <w:t xml:space="preserve"> and coalitions </w:t>
      </w:r>
      <w:r w:rsidRPr="00815BFF">
        <w:rPr>
          <w:rStyle w:val="StyleBoldUnderline"/>
          <w:highlight w:val="green"/>
        </w:rPr>
        <w:t xml:space="preserve">struggle to construct </w:t>
      </w:r>
      <w:r w:rsidRPr="00815BFF">
        <w:rPr>
          <w:rStyle w:val="Emphasis"/>
          <w:highlight w:val="green"/>
        </w:rPr>
        <w:t>shared meanings</w:t>
      </w:r>
      <w:r w:rsidRPr="00815BFF">
        <w:rPr>
          <w:rStyle w:val="StyleBoldUnderline"/>
          <w:highlight w:val="green"/>
        </w:rPr>
        <w:t xml:space="preserve"> about </w:t>
      </w:r>
      <w:r w:rsidRPr="00653046">
        <w:rPr>
          <w:rStyle w:val="StyleBoldUnderline"/>
        </w:rPr>
        <w:t>those political</w:t>
      </w:r>
      <w:r w:rsidRPr="00347036">
        <w:rPr>
          <w:sz w:val="12"/>
        </w:rPr>
        <w:t xml:space="preserve">, civil, and social </w:t>
      </w:r>
      <w:r w:rsidRPr="00815BFF">
        <w:rPr>
          <w:rStyle w:val="StyleBoldUnderline"/>
          <w:highlight w:val="green"/>
        </w:rPr>
        <w:t xml:space="preserve">rights that should be guaranteed </w:t>
      </w:r>
      <w:r w:rsidRPr="00653046">
        <w:rPr>
          <w:rStyle w:val="StyleBoldUnderline"/>
        </w:rPr>
        <w:t>to all</w:t>
      </w:r>
      <w:r w:rsidRPr="00EB623F">
        <w:rPr>
          <w:rStyle w:val="StyleBoldUnderline"/>
        </w:rPr>
        <w:t xml:space="preserve"> citizens</w:t>
      </w:r>
      <w:r w:rsidRPr="00347036">
        <w:rPr>
          <w:sz w:val="12"/>
        </w:rPr>
        <w:t xml:space="preserve">—and they often work to expand the types of persons to be recognized as citizens (such as excluded immigrants). </w:t>
      </w:r>
      <w:r w:rsidRPr="00815BFF">
        <w:rPr>
          <w:rStyle w:val="Emphasis"/>
          <w:highlight w:val="green"/>
        </w:rPr>
        <w:t xml:space="preserve">Such arguments are inevitably grounded in normative arguments that go beyond </w:t>
      </w:r>
      <w:r w:rsidRPr="00B552BD">
        <w:rPr>
          <w:rStyle w:val="Emphasis"/>
        </w:rPr>
        <w:t xml:space="preserve">merely </w:t>
      </w:r>
      <w:r w:rsidRPr="00815BFF">
        <w:rPr>
          <w:rStyle w:val="Emphasis"/>
          <w:highlight w:val="green"/>
        </w:rPr>
        <w:t xml:space="preserve">asserting </w:t>
      </w:r>
      <w:r w:rsidRPr="00B552BD">
        <w:rPr>
          <w:rStyle w:val="Emphasis"/>
        </w:rPr>
        <w:t xml:space="preserve">the import of </w:t>
      </w:r>
      <w:r w:rsidRPr="00815BFF">
        <w:rPr>
          <w:rStyle w:val="Emphasis"/>
          <w:highlight w:val="green"/>
        </w:rPr>
        <w:t>“flux,” “difference</w:t>
      </w:r>
      <w:r w:rsidRPr="00EB623F">
        <w:rPr>
          <w:rStyle w:val="Emphasis"/>
        </w:rPr>
        <w:t>,”</w:t>
      </w:r>
      <w:r w:rsidRPr="00347036">
        <w:rPr>
          <w:sz w:val="12"/>
        </w:rPr>
        <w:t xml:space="preserve"> and “anti-essentialism.” The civil rights movement did not demand equal rights for all solely as an “agonal” assertion of the will of the excluded; they desired to gain for persons of color an established set of civil and political rights that had been granted to some citizens and denied to others. The movement correctly assumed that the exclusion of citizens from full political and civil rights violated the basic norms of a democratic society. Thus, </w:t>
      </w:r>
      <w:r w:rsidRPr="00B552BD">
        <w:rPr>
          <w:rStyle w:val="StyleBoldUnderline"/>
        </w:rPr>
        <w:t>postmodern epistemological commitments to “flux” and “openness” cannot</w:t>
      </w:r>
      <w:r w:rsidRPr="00B552BD">
        <w:rPr>
          <w:rStyle w:val="Emphasis"/>
        </w:rPr>
        <w:t xml:space="preserve"> </w:t>
      </w:r>
      <w:r w:rsidRPr="00347036">
        <w:rPr>
          <w:sz w:val="12"/>
        </w:rPr>
        <w:t>in-and-of-themselves</w:t>
      </w:r>
      <w:r w:rsidRPr="00B552BD">
        <w:rPr>
          <w:rStyle w:val="Emphasis"/>
        </w:rPr>
        <w:t xml:space="preserve"> </w:t>
      </w:r>
      <w:r w:rsidRPr="00B552BD">
        <w:rPr>
          <w:rStyle w:val="StyleBoldUnderline"/>
        </w:rPr>
        <w:t>sustain the “fixed” moral positions needed to sustain a radical democracy.</w:t>
      </w:r>
      <w:r w:rsidRPr="00347036">
        <w:rPr>
          <w:rStyle w:val="StyleBoldUnderline"/>
          <w:b w:val="0"/>
          <w:sz w:val="12"/>
          <w:u w:val="none"/>
        </w:rPr>
        <w:t>¶</w:t>
      </w:r>
      <w:r w:rsidRPr="00347036">
        <w:rPr>
          <w:rStyle w:val="StyleBoldUnderline"/>
          <w:sz w:val="12"/>
          <w:u w:val="none"/>
        </w:rPr>
        <w:t xml:space="preserve"> </w:t>
      </w:r>
      <w:r w:rsidRPr="00347036">
        <w:rPr>
          <w:sz w:val="12"/>
        </w:rPr>
        <w:t xml:space="preserve">Post-structuralist theorists openly proclaim their hostility to all philosophical “meta-narratives.” They reject comprehensive conceptions of how society operates and the type of society that would best instantiate human freedom. But </w:t>
      </w:r>
      <w:r w:rsidRPr="00653046">
        <w:rPr>
          <w:rStyle w:val="StyleBoldUnderline"/>
        </w:rPr>
        <w:t>post-structuralists</w:t>
      </w:r>
      <w:r w:rsidRPr="00347036">
        <w:rPr>
          <w:sz w:val="12"/>
        </w:rPr>
        <w:t xml:space="preserve"> go beyond rejecting “meta-narratives”; they insist that only an “anti-foundational” epistemology can ground a politics of emancipation. For Butler, Brown, and Connolly, not only do “meta-discourses” invariably fail in their efforts to ground moral positions in a theory of human nature or human reason. They also assert that an agonal politics of democratic “we” formation can alone sustain democratic society. This agonal </w:t>
      </w:r>
      <w:r w:rsidRPr="00815BFF">
        <w:rPr>
          <w:rStyle w:val="StyleBoldUnderline"/>
          <w:highlight w:val="green"/>
        </w:rPr>
        <w:t>politics, they claim, can only be</w:t>
      </w:r>
      <w:r w:rsidRPr="001B67D8">
        <w:rPr>
          <w:rStyle w:val="StyleBoldUnderline"/>
        </w:rPr>
        <w:t xml:space="preserve"> </w:t>
      </w:r>
      <w:r w:rsidRPr="00815BFF">
        <w:rPr>
          <w:rStyle w:val="StyleBoldUnderline"/>
          <w:highlight w:val="green"/>
        </w:rPr>
        <w:t>sustained by</w:t>
      </w:r>
      <w:r w:rsidRPr="001B67D8">
        <w:rPr>
          <w:rStyle w:val="StyleBoldUnderline"/>
        </w:rPr>
        <w:t xml:space="preserve"> a recognition of </w:t>
      </w:r>
      <w:r w:rsidRPr="00347036">
        <w:rPr>
          <w:sz w:val="12"/>
        </w:rPr>
        <w:t xml:space="preserve">the inconstant signification of discourse and </w:t>
      </w:r>
      <w:r w:rsidRPr="001B67D8">
        <w:rPr>
          <w:rStyle w:val="StyleBoldUnderline"/>
        </w:rPr>
        <w:t xml:space="preserve">the ineluctable </w:t>
      </w:r>
      <w:r w:rsidRPr="00815BFF">
        <w:rPr>
          <w:rStyle w:val="StyleBoldUnderline"/>
          <w:highlight w:val="green"/>
        </w:rPr>
        <w:t>flux</w:t>
      </w:r>
      <w:r w:rsidRPr="001B67D8">
        <w:rPr>
          <w:rStyle w:val="StyleBoldUnderline"/>
        </w:rPr>
        <w:t xml:space="preserve"> of</w:t>
      </w:r>
      <w:r w:rsidRPr="00347036">
        <w:rPr>
          <w:sz w:val="12"/>
        </w:rPr>
        <w:t xml:space="preserve"> personal and group </w:t>
      </w:r>
      <w:r w:rsidRPr="001B67D8">
        <w:rPr>
          <w:rStyle w:val="StyleBoldUnderline"/>
        </w:rPr>
        <w:t>identity</w:t>
      </w:r>
      <w:r w:rsidRPr="00347036">
        <w:rPr>
          <w:sz w:val="12"/>
        </w:rPr>
        <w:t xml:space="preserve">.41 Rejecting the authoritarian, celebration of the “ubermensch” by Nietzsche, they offer a post-Nietzschean, “amoral” conception of democracy as an open-ended project of defining a self and community that is constantly open to the desires of “others.” These theorists constantly reiterate the definitiveness (dare we say “foundational truth”) of this grounding of democracy, </w:t>
      </w:r>
      <w:r w:rsidRPr="00815BFF">
        <w:rPr>
          <w:rStyle w:val="Emphasis"/>
          <w:highlight w:val="green"/>
        </w:rPr>
        <w:t xml:space="preserve">despite the historical reality that social movements </w:t>
      </w:r>
      <w:r w:rsidRPr="00B552BD">
        <w:rPr>
          <w:rStyle w:val="Emphasis"/>
        </w:rPr>
        <w:t xml:space="preserve">often </w:t>
      </w:r>
      <w:r w:rsidRPr="00815BFF">
        <w:rPr>
          <w:rStyle w:val="Emphasis"/>
          <w:highlight w:val="green"/>
        </w:rPr>
        <w:t xml:space="preserve">contest dominant narratives in the name of a </w:t>
      </w:r>
      <w:r w:rsidRPr="00815BFF">
        <w:rPr>
          <w:rStyle w:val="Emphasis"/>
          <w:highlight w:val="green"/>
          <w:bdr w:val="single" w:sz="4" w:space="0" w:color="auto"/>
        </w:rPr>
        <w:t>stable alternative</w:t>
      </w:r>
      <w:r w:rsidRPr="00815BFF">
        <w:rPr>
          <w:rStyle w:val="Emphasis"/>
          <w:highlight w:val="green"/>
        </w:rPr>
        <w:t xml:space="preserve"> narrative of a democratic</w:t>
      </w:r>
      <w:r w:rsidRPr="00B552BD">
        <w:rPr>
          <w:rStyle w:val="Emphasis"/>
        </w:rPr>
        <w:t xml:space="preserve"> and pluralist </w:t>
      </w:r>
      <w:r w:rsidRPr="00815BFF">
        <w:rPr>
          <w:rStyle w:val="Emphasis"/>
          <w:highlight w:val="green"/>
        </w:rPr>
        <w:t>community</w:t>
      </w:r>
      <w:r w:rsidRPr="00B552BD">
        <w:rPr>
          <w:rStyle w:val="Emphasis"/>
        </w:rPr>
        <w:t>.</w:t>
      </w:r>
      <w:r w:rsidRPr="00347036">
        <w:rPr>
          <w:rStyle w:val="Emphasis"/>
          <w:b w:val="0"/>
          <w:sz w:val="12"/>
          <w:u w:val="none"/>
        </w:rPr>
        <w:t>¶</w:t>
      </w:r>
      <w:r w:rsidRPr="007D4FC7">
        <w:rPr>
          <w:rStyle w:val="Emphasis"/>
          <w:sz w:val="12"/>
        </w:rPr>
        <w:t xml:space="preserve"> </w:t>
      </w:r>
      <w:r w:rsidRPr="00347036">
        <w:rPr>
          <w:sz w:val="12"/>
        </w:rPr>
        <w:t xml:space="preserve">One might well contend that the </w:t>
      </w:r>
      <w:r w:rsidRPr="00B552BD">
        <w:rPr>
          <w:rStyle w:val="StyleBoldUnderline"/>
        </w:rPr>
        <w:t>post-struct</w:t>
      </w:r>
      <w:r w:rsidRPr="001B67D8">
        <w:rPr>
          <w:rStyle w:val="StyleBoldUnderline"/>
        </w:rPr>
        <w:t xml:space="preserve">uralist political stance is guilty of a new meta-narrative of “bad faith,” that of “anti-foundationalism.” </w:t>
      </w:r>
      <w:r w:rsidRPr="00347036">
        <w:rPr>
          <w:sz w:val="12"/>
        </w:rPr>
        <w:t xml:space="preserve">According to this anti-foundational politics, a true democrat must reject any and all a priori truths allegedly grounded upon the nature of human reason or human nature. A committed democrat may well be skeptical of such neo-Kantian or neo-Hegelian conceptions of freedom; but, many committed democrats justify their moral commitments using these philosophical methods. A democrat might also reject (or accept) the arguments of a Jurgen Habermas or Hans Georg Gadamer that the structure of human linguistic communication contains within it the potential for a society based on reasoned argument rather than manipulation and domination. But there are numerous other philosophically “pragmatic” ways to justify democracy, even utilitarian ones. Political democrats may well disagree about the best philosophical defense of democracy. But, invariably, “practicing democrats” will defend the belief (however philosophically “proved” or “justified”) that democratic regimes best fulfill the moral commitment to the equal worth of persons and to the equal potential of human beings to freely develop and pursue their life plans.¶ To contend that only an anti-foundationalist, anti-realist epistemology can sustain democracy is to argue precisely for a foundational metaphysical grounding for the democratic project. It is to contend that one’s epistemology determines one’s politics. Hence, </w:t>
      </w:r>
      <w:r w:rsidRPr="001B67D8">
        <w:rPr>
          <w:rStyle w:val="StyleBoldUnderline"/>
        </w:rPr>
        <w:t>Brown and Butler</w:t>
      </w:r>
      <w:r w:rsidRPr="00347036">
        <w:rPr>
          <w:sz w:val="12"/>
        </w:rPr>
        <w:t xml:space="preserve"> both </w:t>
      </w:r>
      <w:r w:rsidRPr="001B67D8">
        <w:rPr>
          <w:rStyle w:val="StyleBoldUnderline"/>
        </w:rPr>
        <w:t>spoke</w:t>
      </w:r>
      <w:r w:rsidRPr="00347036">
        <w:rPr>
          <w:sz w:val="12"/>
        </w:rPr>
        <w:t xml:space="preserve"> at a spring 1998 academic conference at the University </w:t>
      </w:r>
      <w:r w:rsidRPr="001B67D8">
        <w:rPr>
          <w:rStyle w:val="StyleBoldUnderline"/>
        </w:rPr>
        <w:t>of</w:t>
      </w:r>
      <w:r w:rsidRPr="00347036">
        <w:rPr>
          <w:sz w:val="12"/>
        </w:rPr>
        <w:t xml:space="preserve"> California at Santa Cruz where some attributed “reactionary” and “left cultural conservatism” to belief in “</w:t>
      </w:r>
      <w:r w:rsidRPr="001B67D8">
        <w:rPr>
          <w:rStyle w:val="StyleBoldUnderline"/>
        </w:rPr>
        <w:t>reactionary” “foundationalist humanism</w:t>
      </w:r>
      <w:r w:rsidRPr="00347036">
        <w:rPr>
          <w:sz w:val="12"/>
        </w:rPr>
        <w:t xml:space="preserve">.”42 </w:t>
      </w:r>
      <w:r w:rsidRPr="001B67D8">
        <w:rPr>
          <w:rStyle w:val="Emphasis"/>
        </w:rPr>
        <w:t>Post-structuralism cannot escape its own essentialist conception of identity.</w:t>
      </w:r>
      <w:r w:rsidRPr="00347036">
        <w:rPr>
          <w:sz w:val="12"/>
        </w:rPr>
        <w:t xml:space="preserve"> For example, </w:t>
      </w:r>
      <w:r w:rsidRPr="001B67D8">
        <w:rPr>
          <w:rStyle w:val="StyleBoldUnderline"/>
        </w:rPr>
        <w:t xml:space="preserve">Butler </w:t>
      </w:r>
      <w:r w:rsidRPr="00347036">
        <w:rPr>
          <w:sz w:val="12"/>
        </w:rPr>
        <w:t xml:space="preserve">contends in Feminist Contentions that </w:t>
      </w:r>
      <w:r w:rsidRPr="001B67D8">
        <w:rPr>
          <w:rStyle w:val="StyleBoldUnderline"/>
        </w:rPr>
        <w:t>democratic feminists must embrace the post-structuralist “nondefinability of woman”</w:t>
      </w:r>
      <w:r w:rsidRPr="00347036">
        <w:rPr>
          <w:sz w:val="12"/>
        </w:rPr>
        <w:t xml:space="preserve"> as best suited to open democratic constitution of what it is to be a “woman.”43 </w:t>
      </w:r>
      <w:r w:rsidRPr="001B67D8">
        <w:rPr>
          <w:rStyle w:val="StyleBoldUnderline"/>
        </w:rPr>
        <w:t xml:space="preserve">But this is itself a “closed” position and runs counter to the practices of many democratic feminist activists who have tried to develop a pluralist, yet collective identity around the shared experiences of being a woman in a patriarchal society </w:t>
      </w:r>
      <w:r w:rsidRPr="00347036">
        <w:rPr>
          <w:sz w:val="12"/>
        </w:rPr>
        <w:t xml:space="preserve">(of course, realizing that working-class women and women of color experience patriarchy in some ways that are distinct from the patriarchy experienced by middle-class white women).¶ </w:t>
      </w:r>
      <w:r w:rsidRPr="001B67D8">
        <w:rPr>
          <w:rStyle w:val="StyleBoldUnderline"/>
        </w:rPr>
        <w:t xml:space="preserve">One query that post-structuralist theorists might ask themselves: </w:t>
      </w:r>
      <w:r w:rsidRPr="00815BFF">
        <w:rPr>
          <w:rStyle w:val="Emphasis"/>
          <w:highlight w:val="green"/>
        </w:rPr>
        <w:t xml:space="preserve">has there ever existed a </w:t>
      </w:r>
      <w:r w:rsidRPr="00653046">
        <w:rPr>
          <w:rStyle w:val="Emphasis"/>
        </w:rPr>
        <w:t xml:space="preserve">mass </w:t>
      </w:r>
      <w:r w:rsidRPr="00815BFF">
        <w:rPr>
          <w:rStyle w:val="Emphasis"/>
          <w:highlight w:val="green"/>
        </w:rPr>
        <w:t xml:space="preserve">social movement that defined its primary </w:t>
      </w:r>
      <w:r w:rsidRPr="00653046">
        <w:rPr>
          <w:rStyle w:val="Emphasis"/>
        </w:rPr>
        <w:t xml:space="preserve">“ethical” </w:t>
      </w:r>
      <w:r w:rsidRPr="00815BFF">
        <w:rPr>
          <w:rStyle w:val="Emphasis"/>
          <w:highlight w:val="green"/>
        </w:rPr>
        <w:t xml:space="preserve">values as </w:t>
      </w:r>
      <w:r w:rsidRPr="00653046">
        <w:rPr>
          <w:rStyle w:val="Emphasis"/>
        </w:rPr>
        <w:t xml:space="preserve">being those of </w:t>
      </w:r>
      <w:r w:rsidRPr="00815BFF">
        <w:rPr>
          <w:rStyle w:val="Emphasis"/>
          <w:highlight w:val="green"/>
        </w:rPr>
        <w:t>“instability and flux”?</w:t>
      </w:r>
      <w:r w:rsidRPr="00347036">
        <w:rPr>
          <w:sz w:val="12"/>
        </w:rPr>
        <w:t xml:space="preserve"> Certainly many sexual politics activists are cognizant of the fluid nature of sexuality and sexual and gender identity. But only a small (disproportionately university educated) segment of the women’s and gay and lesbian movement would subscribe to (or even be aware of) the core principles of post-structuralist “anti-essentialist epistemology.” Nor would they be agnostic as to whether the state should protect their rights to express their sexuality. </w:t>
      </w:r>
      <w:r w:rsidRPr="001B67D8">
        <w:rPr>
          <w:rStyle w:val="StyleBoldUnderline"/>
        </w:rPr>
        <w:t>Post-structuralist theorists cannot avoid justificatory arguments for why some identities should be considered open and democratic and others exclusionary and anti-democratic</w:t>
      </w:r>
      <w:r w:rsidRPr="00347036">
        <w:rPr>
          <w:sz w:val="12"/>
        </w:rPr>
        <w:t>.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w:t>
      </w:r>
    </w:p>
    <w:p w:rsidR="00347036" w:rsidRDefault="00347036" w:rsidP="00347036">
      <w:pPr>
        <w:pStyle w:val="Heading3"/>
      </w:pPr>
      <w:r>
        <w:t>Alt Fails</w:t>
      </w:r>
    </w:p>
    <w:p w:rsidR="00347036" w:rsidRPr="00347036" w:rsidRDefault="00347036" w:rsidP="00347036"/>
    <w:p w:rsidR="00347036" w:rsidRDefault="00347036" w:rsidP="00347036">
      <w:pPr>
        <w:pStyle w:val="Heading4"/>
      </w:pPr>
      <w:r>
        <w:t xml:space="preserve">The alt fails---deriding all attempts at action as “freezing becoming” no way to deal with difficult political choices---we also control terminal uniqueness because they can’t convince </w:t>
      </w:r>
      <w:r w:rsidRPr="00B552BD">
        <w:rPr>
          <w:u w:val="single"/>
        </w:rPr>
        <w:t>others</w:t>
      </w:r>
      <w:r>
        <w:t xml:space="preserve"> to abandon liberal subjectivity </w:t>
      </w:r>
    </w:p>
    <w:p w:rsidR="00347036" w:rsidRPr="00347036" w:rsidRDefault="00347036" w:rsidP="00347036"/>
    <w:p w:rsidR="00347036" w:rsidRPr="00347036" w:rsidRDefault="00347036" w:rsidP="00347036">
      <w:pPr>
        <w:rPr>
          <w:rStyle w:val="StyleStyleBold12pt"/>
        </w:rPr>
      </w:pPr>
      <w:r>
        <w:rPr>
          <w:rStyle w:val="StyleStyleBold12pt"/>
        </w:rPr>
        <w:t>Schartz 8</w:t>
      </w:r>
    </w:p>
    <w:p w:rsidR="00347036" w:rsidRPr="00347036" w:rsidRDefault="00347036" w:rsidP="00347036">
      <w:r w:rsidRPr="00347036">
        <w:t xml:space="preserve">(Joseph Schwartz 8, Professor of Political Science at Temple University, </w:t>
      </w:r>
      <w:proofErr w:type="gramStart"/>
      <w:r w:rsidRPr="00347036">
        <w:t>The</w:t>
      </w:r>
      <w:proofErr w:type="gramEnd"/>
      <w:r w:rsidRPr="00347036">
        <w:t xml:space="preserve"> Future of Democratic Equality, 56-62)</w:t>
      </w:r>
    </w:p>
    <w:p w:rsidR="00347036" w:rsidRPr="00347036" w:rsidRDefault="00347036" w:rsidP="00347036">
      <w:pPr>
        <w:rPr>
          <w:sz w:val="12"/>
        </w:rPr>
      </w:pPr>
      <w:r w:rsidRPr="00347036">
        <w:rPr>
          <w:sz w:val="12"/>
        </w:rPr>
        <w:t xml:space="preserve">A </w:t>
      </w:r>
      <w:r w:rsidRPr="001B67D8">
        <w:rPr>
          <w:rStyle w:val="StyleBoldUnderline"/>
        </w:rPr>
        <w:t>politics of radical democratic pluralism cannot be securely grounded by a</w:t>
      </w:r>
      <w:r w:rsidRPr="00347036">
        <w:rPr>
          <w:sz w:val="12"/>
        </w:rPr>
        <w:t xml:space="preserve"> whole-hearted </w:t>
      </w:r>
      <w:r w:rsidRPr="001B67D8">
        <w:rPr>
          <w:rStyle w:val="StyleBoldUnderline"/>
        </w:rPr>
        <w:t xml:space="preserve">epistemological critique of “enlightenment rationality.” For implicit to any radical democratic project is a belief in the equal moral worth of persons; to embrace such a position renders one at least a “critical defender” of enlightenment values of equality and justice, </w:t>
      </w:r>
      <w:r w:rsidRPr="00815BFF">
        <w:rPr>
          <w:rStyle w:val="StyleBoldUnderline"/>
          <w:highlight w:val="green"/>
        </w:rPr>
        <w:t>even if one rejects “enlightenment metaphysics</w:t>
      </w:r>
      <w:r w:rsidRPr="00347036">
        <w:rPr>
          <w:sz w:val="12"/>
        </w:rPr>
        <w:t xml:space="preserve">” and believes that such values are often embraced by non-Western cultures. Of course, </w:t>
      </w:r>
      <w:r w:rsidRPr="00815BFF">
        <w:rPr>
          <w:rStyle w:val="Emphasis"/>
          <w:highlight w:val="green"/>
        </w:rPr>
        <w:t xml:space="preserve">democratic norms are developed by political practice </w:t>
      </w:r>
      <w:r w:rsidRPr="00B552BD">
        <w:rPr>
          <w:rStyle w:val="Emphasis"/>
        </w:rPr>
        <w:t>and</w:t>
      </w:r>
      <w:r w:rsidRPr="00347036">
        <w:rPr>
          <w:sz w:val="12"/>
        </w:rPr>
        <w:t xml:space="preserve"> 60 </w:t>
      </w:r>
      <w:proofErr w:type="gramStart"/>
      <w:r w:rsidRPr="001B67D8">
        <w:rPr>
          <w:rStyle w:val="Emphasis"/>
        </w:rPr>
        <w:t>struggle</w:t>
      </w:r>
      <w:proofErr w:type="gramEnd"/>
      <w:r w:rsidRPr="001B67D8">
        <w:rPr>
          <w:rStyle w:val="Emphasis"/>
        </w:rPr>
        <w:t xml:space="preserve"> </w:t>
      </w:r>
      <w:r w:rsidRPr="00815BFF">
        <w:rPr>
          <w:rStyle w:val="Emphasis"/>
          <w:highlight w:val="green"/>
        </w:rPr>
        <w:t>rather than</w:t>
      </w:r>
      <w:r w:rsidRPr="001B67D8">
        <w:rPr>
          <w:rStyle w:val="Emphasis"/>
        </w:rPr>
        <w:t xml:space="preserve"> by </w:t>
      </w:r>
      <w:r w:rsidRPr="00815BFF">
        <w:rPr>
          <w:rStyle w:val="Emphasis"/>
          <w:highlight w:val="green"/>
        </w:rPr>
        <w:t xml:space="preserve">abstract </w:t>
      </w:r>
      <w:r w:rsidRPr="00653046">
        <w:rPr>
          <w:rStyle w:val="Emphasis"/>
        </w:rPr>
        <w:t xml:space="preserve">philosophical </w:t>
      </w:r>
      <w:r w:rsidRPr="00815BFF">
        <w:rPr>
          <w:rStyle w:val="Emphasis"/>
          <w:highlight w:val="green"/>
        </w:rPr>
        <w:t>argument</w:t>
      </w:r>
      <w:r w:rsidRPr="00347036">
        <w:rPr>
          <w:sz w:val="12"/>
        </w:rPr>
        <w:t xml:space="preserve">. But this is a sociological and historical reality rather than a trumping philosophical proof. </w:t>
      </w:r>
      <w:r w:rsidRPr="001B67D8">
        <w:rPr>
          <w:rStyle w:val="StyleBoldUnderline"/>
        </w:rPr>
        <w:t xml:space="preserve">Liberal democratic publics rarely ground their politics in coherent ontologies and epistemologies; and even among trained philosophers there is no necessary connection between one’s metaphysics and one’s politics. </w:t>
      </w:r>
      <w:r w:rsidRPr="00347036">
        <w:rPr>
          <w:sz w:val="12"/>
        </w:rPr>
        <w:t xml:space="preserve">There have, are, and will be Kantian conservatives (Nozick), liberals (Rawls), and radicals (Joshua Cohen; Susan Okin); teleologists, left, center, and right (Michael Sandel, Alasdair McIntyre, or Leo Strauss); anti-universalist feminists (Judith Butler, Wendy Brown) and quasi-universalist, Habermasian feminists (Seyla Benhabib, Nancy Fraser).¶ Post-structuralists try to read off from an epistemology or ontology a politics; such attempts simply replace enlightenment meta-narratives with postmodern (allegedly anti) meta-narratives. Such efforts represent an idealist version of the materialist effort—which post-structuralists explicitly condemn—to read social consciousness off of the structural position of “the agent.” </w:t>
      </w:r>
      <w:r w:rsidRPr="001B67D8">
        <w:rPr>
          <w:rStyle w:val="StyleBoldUnderline"/>
        </w:rPr>
        <w:t>A democratic political theory must offer both a</w:t>
      </w:r>
      <w:r w:rsidRPr="00347036">
        <w:rPr>
          <w:sz w:val="12"/>
        </w:rPr>
        <w:t xml:space="preserve"> theory of </w:t>
      </w:r>
      <w:r w:rsidRPr="001B67D8">
        <w:rPr>
          <w:rStyle w:val="StyleBoldUnderline"/>
        </w:rPr>
        <w:t xml:space="preserve">social structure and </w:t>
      </w:r>
      <w:r w:rsidRPr="00347036">
        <w:rPr>
          <w:sz w:val="12"/>
        </w:rPr>
        <w:t>of the</w:t>
      </w:r>
      <w:r w:rsidRPr="001B67D8">
        <w:rPr>
          <w:rStyle w:val="StyleBoldUnderline"/>
        </w:rPr>
        <w:t xml:space="preserve"> social agents capable of building such a society</w:t>
      </w:r>
      <w:r w:rsidRPr="00347036">
        <w:rPr>
          <w:sz w:val="12"/>
        </w:rPr>
        <w:t xml:space="preserve">. In exchanging the gods of Weber and Marx for Nietzsche and Heidegger (or their epigones Foucault and Derrida), </w:t>
      </w:r>
      <w:r w:rsidRPr="00653046">
        <w:rPr>
          <w:rStyle w:val="StyleBoldUnderline"/>
        </w:rPr>
        <w:t xml:space="preserve">poststructuralist </w:t>
      </w:r>
      <w:r w:rsidRPr="00815BFF">
        <w:rPr>
          <w:rStyle w:val="StyleBoldUnderline"/>
          <w:highlight w:val="green"/>
        </w:rPr>
        <w:t xml:space="preserve">theory </w:t>
      </w:r>
      <w:r w:rsidRPr="00653046">
        <w:rPr>
          <w:rStyle w:val="StyleBoldUnderline"/>
        </w:rPr>
        <w:t xml:space="preserve">has </w:t>
      </w:r>
      <w:r w:rsidRPr="00815BFF">
        <w:rPr>
          <w:rStyle w:val="StyleBoldUnderline"/>
          <w:highlight w:val="green"/>
        </w:rPr>
        <w:t xml:space="preserve">abandoned </w:t>
      </w:r>
      <w:r w:rsidRPr="00653046">
        <w:rPr>
          <w:rStyle w:val="StyleBoldUnderline"/>
        </w:rPr>
        <w:t xml:space="preserve">the </w:t>
      </w:r>
      <w:r w:rsidRPr="00815BFF">
        <w:rPr>
          <w:rStyle w:val="StyleBoldUnderline"/>
          <w:highlight w:val="green"/>
        </w:rPr>
        <w:t>institutional analysis</w:t>
      </w:r>
      <w:r w:rsidRPr="00347036">
        <w:rPr>
          <w:sz w:val="12"/>
        </w:rPr>
        <w:t xml:space="preserve"> of social theory</w:t>
      </w:r>
      <w:r w:rsidRPr="005F54F0">
        <w:rPr>
          <w:rStyle w:val="StyleBoldUnderline"/>
        </w:rPr>
        <w:t xml:space="preserve"> </w:t>
      </w:r>
      <w:r w:rsidRPr="00815BFF">
        <w:rPr>
          <w:rStyle w:val="StyleBoldUnderline"/>
          <w:highlight w:val="green"/>
        </w:rPr>
        <w:t xml:space="preserve">for the </w:t>
      </w:r>
      <w:r w:rsidRPr="00815BFF">
        <w:rPr>
          <w:rStyle w:val="Emphasis"/>
          <w:highlight w:val="green"/>
        </w:rPr>
        <w:t>idealism</w:t>
      </w:r>
      <w:r w:rsidRPr="00815BFF">
        <w:rPr>
          <w:rStyle w:val="StyleBoldUnderline"/>
          <w:highlight w:val="green"/>
        </w:rPr>
        <w:t xml:space="preserve"> of abstract philosophy.</w:t>
      </w:r>
      <w:r w:rsidRPr="005F54F0">
        <w:rPr>
          <w:rStyle w:val="StyleBoldUnderline"/>
        </w:rPr>
        <w:t xml:space="preserve"> </w:t>
      </w:r>
      <w:r w:rsidRPr="00347036">
        <w:rPr>
          <w:rStyle w:val="StyleBoldUnderline"/>
          <w:b w:val="0"/>
          <w:sz w:val="12"/>
          <w:u w:val="none"/>
        </w:rPr>
        <w:t>¶</w:t>
      </w:r>
      <w:r w:rsidRPr="007D4FC7">
        <w:rPr>
          <w:rStyle w:val="StyleBoldUnderline"/>
          <w:sz w:val="12"/>
        </w:rPr>
        <w:t xml:space="preserve"> </w:t>
      </w:r>
      <w:r w:rsidRPr="00347036">
        <w:rPr>
          <w:sz w:val="12"/>
        </w:rPr>
        <w:t>Connolly, Brown, and Butler reject explicit moral deliberation as a bad faith Nietzschean attempt at “ressentiment.” Instead, they celebrate the amoral, yet ethical strivings of a Machiavellian or Gramscian realist “war of position.”44 Sheldon Wolin, however, has written convincingly of how Machiavelli can be read as an ethical realist, a theorist of moral utilitarianism.45 Even a Machiavellian or Gramscian political “realist” must depend upon moral argument to justify the social utility of hard political choices. That is, if one reads both as ethical utilitarians who believe that, at times, one must “dirty” one’s hands in order to act ethically in politics, then they embrace a utilitarian, “just war” theory of ethical choice. According to this consequentialist moral logic, “bad means” are only justifiable if they are the only, unavoidable way to achieve a greater ethical good—and if the use of such “bad means” are absolutely minimized. Such</w:t>
      </w:r>
      <w:r w:rsidRPr="005F54F0">
        <w:rPr>
          <w:rStyle w:val="Emphasis"/>
        </w:rPr>
        <w:t xml:space="preserve"> </w:t>
      </w:r>
      <w:r w:rsidRPr="00347036">
        <w:rPr>
          <w:sz w:val="12"/>
        </w:rPr>
        <w:t>“</w:t>
      </w:r>
      <w:r w:rsidRPr="00815BFF">
        <w:rPr>
          <w:rStyle w:val="Emphasis"/>
          <w:highlight w:val="green"/>
        </w:rPr>
        <w:t xml:space="preserve">hard” political choices yield </w:t>
      </w:r>
      <w:r w:rsidRPr="00653046">
        <w:rPr>
          <w:rStyle w:val="Emphasis"/>
        </w:rPr>
        <w:t xml:space="preserve">social </w:t>
      </w:r>
      <w:r w:rsidRPr="00815BFF">
        <w:rPr>
          <w:rStyle w:val="Emphasis"/>
          <w:highlight w:val="green"/>
        </w:rPr>
        <w:t xml:space="preserve">policies </w:t>
      </w:r>
      <w:r w:rsidRPr="00653046">
        <w:rPr>
          <w:rStyle w:val="Emphasis"/>
        </w:rPr>
        <w:t xml:space="preserve">and political outcomes </w:t>
      </w:r>
      <w:r w:rsidRPr="00815BFF">
        <w:rPr>
          <w:rStyle w:val="Emphasis"/>
          <w:highlight w:val="green"/>
        </w:rPr>
        <w:t xml:space="preserve">that </w:t>
      </w:r>
      <w:r w:rsidRPr="00815BFF">
        <w:rPr>
          <w:rStyle w:val="Emphasis"/>
          <w:highlight w:val="green"/>
          <w:bdr w:val="single" w:sz="4" w:space="0" w:color="auto"/>
        </w:rPr>
        <w:t>fix identities as well as transform them</w:t>
      </w:r>
      <w:r w:rsidRPr="00815BFF">
        <w:rPr>
          <w:sz w:val="12"/>
          <w:highlight w:val="green"/>
        </w:rPr>
        <w:t>.</w:t>
      </w:r>
      <w:r w:rsidRPr="00347036">
        <w:rPr>
          <w:sz w:val="12"/>
        </w:rPr>
        <w:t xml:space="preserve">¶ Not only in regard to epistemological questions has post-structuralist theory created a new political “metaphysics” which misconstrues the nature of democratic political practice; </w:t>
      </w:r>
      <w:r w:rsidRPr="005F54F0">
        <w:rPr>
          <w:rStyle w:val="StyleBoldUnderline"/>
        </w:rPr>
        <w:t xml:space="preserve">the post-structuralist analysis of </w:t>
      </w:r>
      <w:r w:rsidRPr="00347036">
        <w:rPr>
          <w:sz w:val="12"/>
        </w:rPr>
        <w:t>“the</w:t>
      </w:r>
      <w:r w:rsidRPr="005F54F0">
        <w:rPr>
          <w:rStyle w:val="StyleBoldUnderline"/>
        </w:rPr>
        <w:t xml:space="preserve"> </w:t>
      </w:r>
      <w:r w:rsidRPr="00347036">
        <w:rPr>
          <w:sz w:val="12"/>
        </w:rPr>
        <w:t>death of man” and “</w:t>
      </w:r>
      <w:r w:rsidRPr="00815BFF">
        <w:rPr>
          <w:rStyle w:val="StyleBoldUnderline"/>
          <w:highlight w:val="green"/>
        </w:rPr>
        <w:t>the death of the subject</w:t>
      </w:r>
      <w:r w:rsidRPr="005F54F0">
        <w:rPr>
          <w:rStyle w:val="StyleBoldUnderline"/>
        </w:rPr>
        <w:t xml:space="preserve">” </w:t>
      </w:r>
      <w:r w:rsidRPr="00347036">
        <w:rPr>
          <w:sz w:val="12"/>
        </w:rPr>
        <w:t xml:space="preserve">also </w:t>
      </w:r>
      <w:r w:rsidRPr="00815BFF">
        <w:rPr>
          <w:rStyle w:val="Emphasis"/>
          <w:highlight w:val="green"/>
        </w:rPr>
        <w:t xml:space="preserve">radically preclude </w:t>
      </w:r>
      <w:r w:rsidRPr="00B552BD">
        <w:rPr>
          <w:rStyle w:val="Emphasis"/>
        </w:rPr>
        <w:t xml:space="preserve">meaningful </w:t>
      </w:r>
      <w:r w:rsidRPr="00815BFF">
        <w:rPr>
          <w:rStyle w:val="Emphasis"/>
          <w:highlight w:val="green"/>
        </w:rPr>
        <w:t>political agency</w:t>
      </w:r>
      <w:r w:rsidRPr="00347036">
        <w:rPr>
          <w:sz w:val="12"/>
        </w:rPr>
        <w:t xml:space="preserve">. As with Michel Foucault, Butler conceives of “subjects” as “produced” by powerknowledge discourses. In Butler’s view, the modernist concept of an autonomous subject is a “fictive construct”; and </w:t>
      </w:r>
      <w:r w:rsidRPr="00815BFF">
        <w:rPr>
          <w:rStyle w:val="StyleBoldUnderline"/>
          <w:highlight w:val="green"/>
        </w:rPr>
        <w:t>the very act</w:t>
      </w:r>
      <w:r w:rsidRPr="005F54F0">
        <w:rPr>
          <w:rStyle w:val="StyleBoldUnderline"/>
        </w:rPr>
        <w:t xml:space="preserve"> </w:t>
      </w:r>
      <w:r w:rsidRPr="00815BFF">
        <w:rPr>
          <w:rStyle w:val="StyleBoldUnderline"/>
          <w:highlight w:val="green"/>
        </w:rPr>
        <w:t>of adhering to a belief in</w:t>
      </w:r>
      <w:r w:rsidRPr="005F54F0">
        <w:rPr>
          <w:rStyle w:val="StyleBoldUnderline"/>
        </w:rPr>
        <w:t xml:space="preserve"> autonomous human </w:t>
      </w:r>
      <w:r w:rsidRPr="00815BFF">
        <w:rPr>
          <w:rStyle w:val="StyleBoldUnderline"/>
          <w:highlight w:val="green"/>
        </w:rPr>
        <w:t>choice is to engage in “</w:t>
      </w:r>
      <w:r w:rsidRPr="00815BFF">
        <w:rPr>
          <w:rStyle w:val="StyleBoldUnderline"/>
          <w:highlight w:val="green"/>
          <w:bdr w:val="single" w:sz="4" w:space="0" w:color="auto"/>
        </w:rPr>
        <w:t>exclusion and</w:t>
      </w:r>
      <w:r w:rsidRPr="00653046">
        <w:rPr>
          <w:rStyle w:val="StyleBoldUnderline"/>
          <w:bdr w:val="single" w:sz="4" w:space="0" w:color="auto"/>
        </w:rPr>
        <w:t xml:space="preserve"> differentiations, perhaps a </w:t>
      </w:r>
      <w:r w:rsidRPr="00815BFF">
        <w:rPr>
          <w:rStyle w:val="StyleBoldUnderline"/>
          <w:highlight w:val="green"/>
          <w:bdr w:val="single" w:sz="4" w:space="0" w:color="auto"/>
        </w:rPr>
        <w:t>repression</w:t>
      </w:r>
      <w:r w:rsidRPr="005F54F0">
        <w:rPr>
          <w:rStyle w:val="StyleBoldUnderline"/>
        </w:rPr>
        <w:t xml:space="preserve">, </w:t>
      </w:r>
      <w:r w:rsidRPr="00347036">
        <w:rPr>
          <w:sz w:val="12"/>
        </w:rPr>
        <w:t>that is subsequently concealed, covered over, by the effect of autonomy.”46 That is, the power of discourse, of language and the unconscious, “produces subjects.”</w:t>
      </w:r>
      <w:r w:rsidRPr="005F54F0">
        <w:rPr>
          <w:rStyle w:val="StyleBoldUnderline"/>
        </w:rPr>
        <w:t xml:space="preserve"> If those “subjects” conceive of themselves as having the capacity for conscious choice, they are guilty of “repressing” the manner in which their own “subjectivity” is itself produced by discursive</w:t>
      </w:r>
      <w:r w:rsidRPr="00347036">
        <w:rPr>
          <w:sz w:val="12"/>
        </w:rPr>
        <w:t xml:space="preserve"> 61 exclusion: “if we agree that politics and a power exist already at the level at which the subject and its agency are articulated and made possible, then agency can be presumed only at the cost of refusing to inquire into its construction.”47 Susan Bickford pithily summarizes the post-structuralist rejection of the modernist subject: “power is not wielded by autonomous subjects; rather through power, subjectivity is crafted.”48 Bickford grants that post-structuralism </w:t>
      </w:r>
      <w:proofErr w:type="gramStart"/>
      <w:r w:rsidRPr="00347036">
        <w:rPr>
          <w:sz w:val="12"/>
        </w:rPr>
        <w:t>provides</w:t>
      </w:r>
      <w:proofErr w:type="gramEnd"/>
      <w:r w:rsidRPr="00347036">
        <w:rPr>
          <w:sz w:val="12"/>
        </w:rPr>
        <w:t xml:space="preserve"> some insight into how group and individual identity is “culturally constructed.” But Bickford goes on to contend that </w:t>
      </w:r>
      <w:r w:rsidRPr="00815BFF">
        <w:rPr>
          <w:rStyle w:val="StyleBoldUnderline"/>
          <w:highlight w:val="green"/>
        </w:rPr>
        <w:t xml:space="preserve">after post-structuralism exposes the “lie of </w:t>
      </w:r>
      <w:r w:rsidRPr="00B552BD">
        <w:rPr>
          <w:rStyle w:val="StyleBoldUnderline"/>
        </w:rPr>
        <w:t>the natural</w:t>
      </w:r>
      <w:r w:rsidRPr="005F54F0">
        <w:rPr>
          <w:rStyle w:val="StyleBoldUnderline"/>
        </w:rPr>
        <w:t xml:space="preserve">” (that there are no natural </w:t>
      </w:r>
      <w:r w:rsidRPr="00815BFF">
        <w:rPr>
          <w:rStyle w:val="StyleBoldUnderline"/>
          <w:highlight w:val="green"/>
        </w:rPr>
        <w:t>human identities),</w:t>
      </w:r>
      <w:r w:rsidRPr="005F54F0">
        <w:rPr>
          <w:rStyle w:val="StyleBoldUnderline"/>
        </w:rPr>
        <w:t xml:space="preserve"> “socially constructed” modern </w:t>
      </w:r>
      <w:r w:rsidRPr="00815BFF">
        <w:rPr>
          <w:rStyle w:val="Emphasis"/>
          <w:highlight w:val="green"/>
          <w:bdr w:val="single" w:sz="4" w:space="0" w:color="auto"/>
        </w:rPr>
        <w:t xml:space="preserve">individuals still </w:t>
      </w:r>
      <w:r w:rsidRPr="00653046">
        <w:rPr>
          <w:rStyle w:val="Emphasis"/>
          <w:bdr w:val="single" w:sz="4" w:space="0" w:color="auto"/>
        </w:rPr>
        <w:t xml:space="preserve">wish to </w:t>
      </w:r>
      <w:r w:rsidRPr="00815BFF">
        <w:rPr>
          <w:rStyle w:val="Emphasis"/>
          <w:highlight w:val="green"/>
          <w:bdr w:val="single" w:sz="4" w:space="0" w:color="auto"/>
        </w:rPr>
        <w:t xml:space="preserve">act in consort </w:t>
      </w:r>
      <w:r w:rsidRPr="00653046">
        <w:rPr>
          <w:rStyle w:val="Emphasis"/>
          <w:bdr w:val="single" w:sz="4" w:space="0" w:color="auto"/>
        </w:rPr>
        <w:t xml:space="preserve">with others </w:t>
      </w:r>
      <w:r w:rsidRPr="00815BFF">
        <w:rPr>
          <w:rStyle w:val="Emphasis"/>
          <w:highlight w:val="green"/>
          <w:bdr w:val="single" w:sz="4" w:space="0" w:color="auto"/>
        </w:rPr>
        <w:t xml:space="preserve">and </w:t>
      </w:r>
      <w:r w:rsidRPr="00653046">
        <w:rPr>
          <w:rStyle w:val="Emphasis"/>
          <w:bdr w:val="single" w:sz="4" w:space="0" w:color="auto"/>
        </w:rPr>
        <w:t xml:space="preserve">to </w:t>
      </w:r>
      <w:r w:rsidRPr="00815BFF">
        <w:rPr>
          <w:rStyle w:val="Emphasis"/>
          <w:highlight w:val="green"/>
          <w:bdr w:val="single" w:sz="4" w:space="0" w:color="auto"/>
        </w:rPr>
        <w:t xml:space="preserve">use </w:t>
      </w:r>
      <w:r w:rsidRPr="00653046">
        <w:rPr>
          <w:rStyle w:val="Emphasis"/>
          <w:bdr w:val="single" w:sz="4" w:space="0" w:color="auto"/>
        </w:rPr>
        <w:t xml:space="preserve">human </w:t>
      </w:r>
      <w:r w:rsidRPr="00815BFF">
        <w:rPr>
          <w:rStyle w:val="Emphasis"/>
          <w:highlight w:val="green"/>
          <w:bdr w:val="single" w:sz="4" w:space="0" w:color="auto"/>
        </w:rPr>
        <w:t>communication to influence others</w:t>
      </w:r>
      <w:r w:rsidRPr="00B552BD">
        <w:rPr>
          <w:rStyle w:val="Emphasis"/>
        </w:rPr>
        <w:t>: “</w:t>
      </w:r>
      <w:r w:rsidRPr="00815BFF">
        <w:rPr>
          <w:rStyle w:val="Emphasis"/>
          <w:highlight w:val="green"/>
          <w:bdr w:val="single" w:sz="4" w:space="0" w:color="auto"/>
        </w:rPr>
        <w:t>people generally understand</w:t>
      </w:r>
      <w:r w:rsidRPr="00653046">
        <w:rPr>
          <w:rStyle w:val="Emphasis"/>
          <w:bdr w:val="single" w:sz="4" w:space="0" w:color="auto"/>
        </w:rPr>
        <w:t xml:space="preserve"> </w:t>
      </w:r>
      <w:r w:rsidRPr="00815BFF">
        <w:rPr>
          <w:rStyle w:val="Emphasis"/>
          <w:highlight w:val="green"/>
          <w:bdr w:val="single" w:sz="4" w:space="0" w:color="auto"/>
        </w:rPr>
        <w:t>themselves as</w:t>
      </w:r>
      <w:r w:rsidRPr="00653046">
        <w:rPr>
          <w:rStyle w:val="Emphasis"/>
          <w:bdr w:val="single" w:sz="4" w:space="0" w:color="auto"/>
        </w:rPr>
        <w:t xml:space="preserve"> culturally constituted and </w:t>
      </w:r>
      <w:r w:rsidRPr="00815BFF">
        <w:rPr>
          <w:rStyle w:val="Emphasis"/>
          <w:highlight w:val="green"/>
          <w:bdr w:val="single" w:sz="4" w:space="0" w:color="auto"/>
        </w:rPr>
        <w:t>capable of agency</w:t>
      </w:r>
      <w:r w:rsidRPr="005F54F0">
        <w:rPr>
          <w:rStyle w:val="StyleBoldUnderline"/>
        </w:rPr>
        <w:t>.”</w:t>
      </w:r>
      <w:r w:rsidRPr="00347036">
        <w:rPr>
          <w:sz w:val="12"/>
        </w:rPr>
        <w:t xml:space="preserve">49¶ </w:t>
      </w:r>
      <w:r w:rsidRPr="005F54F0">
        <w:rPr>
          <w:rStyle w:val="StyleBoldUnderline"/>
        </w:rPr>
        <w:t>For if there is no “doer behind the deed</w:t>
      </w:r>
      <w:r w:rsidRPr="00347036">
        <w:rPr>
          <w:sz w:val="12"/>
        </w:rPr>
        <w:t xml:space="preserve">,” but only “performative” acts that constitute the subject, </w:t>
      </w:r>
      <w:r w:rsidRPr="005F54F0">
        <w:rPr>
          <w:rStyle w:val="StyleBoldUnderline"/>
        </w:rPr>
        <w:t>how can the theorist</w:t>
      </w:r>
      <w:r w:rsidRPr="00347036">
        <w:rPr>
          <w:sz w:val="12"/>
        </w:rPr>
        <w:t xml:space="preserve"> (or activist) </w:t>
      </w:r>
      <w:r w:rsidRPr="005F54F0">
        <w:rPr>
          <w:rStyle w:val="StyleBoldUnderline"/>
        </w:rPr>
        <w:t>assign agency or moral responsibility to actors who are “constituted by discursive practices</w:t>
      </w:r>
      <w:r w:rsidRPr="00347036">
        <w:rPr>
          <w:sz w:val="12"/>
        </w:rPr>
        <w:t xml:space="preserve">.” (“Discursive practices” engaged in by whom, the observer may ask?) Butler insists that not only is the subject “socially constituted” by power/knowledge discourses, but so too is the “ontologically reflexive self” of the enlightenment. Now if this claim is simply that all social critics are socially-situated, then this view of agency is no more radical a claim than that made by Michael Walzer in his conception of the social critic (or agent). Walzer argues that even the most radical dissident must rely upon the critical resources embedded within his own culture (often in the almost-hidden interstices of that culture). Effective critical agency cannot depend on some abstract universal, external logic.50 </w:t>
      </w:r>
      <w:proofErr w:type="gramStart"/>
      <w:r w:rsidRPr="005F54F0">
        <w:rPr>
          <w:rStyle w:val="StyleBoldUnderline"/>
        </w:rPr>
        <w:t>Asserting</w:t>
      </w:r>
      <w:proofErr w:type="gramEnd"/>
      <w:r w:rsidRPr="005F54F0">
        <w:rPr>
          <w:rStyle w:val="StyleBoldUnderline"/>
        </w:rPr>
        <w:t xml:space="preserve"> that critical capacities are themselves socially constructed provides the reader with no means by which to judge whether forms of “resistance” are democratic and which are not. </w:t>
      </w:r>
      <w:r w:rsidRPr="00347036">
        <w:rPr>
          <w:sz w:val="12"/>
        </w:rPr>
        <w:t xml:space="preserve">That is, </w:t>
      </w:r>
      <w:r w:rsidRPr="00815BFF">
        <w:rPr>
          <w:rStyle w:val="StyleBoldUnderline"/>
          <w:highlight w:val="green"/>
        </w:rPr>
        <w:t>no matter how hard one tries to substitute an aesthetic</w:t>
      </w:r>
      <w:r w:rsidRPr="00347036">
        <w:rPr>
          <w:sz w:val="12"/>
        </w:rPr>
        <w:t xml:space="preserve">, “ironic,” “amoral </w:t>
      </w:r>
      <w:r w:rsidRPr="00815BFF">
        <w:rPr>
          <w:rStyle w:val="StyleBoldUnderline"/>
          <w:highlight w:val="green"/>
        </w:rPr>
        <w:t>ethical sensibility</w:t>
      </w:r>
      <w:r w:rsidRPr="00347036">
        <w:rPr>
          <w:sz w:val="12"/>
        </w:rPr>
        <w:t xml:space="preserve">” for morality, </w:t>
      </w:r>
      <w:r w:rsidRPr="00815BFF">
        <w:rPr>
          <w:rStyle w:val="Emphasis"/>
          <w:highlight w:val="green"/>
        </w:rPr>
        <w:t>the</w:t>
      </w:r>
      <w:r w:rsidRPr="00347036">
        <w:rPr>
          <w:sz w:val="12"/>
        </w:rPr>
        <w:t xml:space="preserve"> social critic and </w:t>
      </w:r>
      <w:r w:rsidRPr="00815BFF">
        <w:rPr>
          <w:rStyle w:val="Emphasis"/>
          <w:highlight w:val="green"/>
        </w:rPr>
        <w:t>political activist cannot escape engaging in</w:t>
      </w:r>
      <w:r w:rsidRPr="00653046">
        <w:rPr>
          <w:rStyle w:val="Emphasis"/>
        </w:rPr>
        <w:t xml:space="preserve"> moral argument and </w:t>
      </w:r>
      <w:r w:rsidRPr="00815BFF">
        <w:rPr>
          <w:rStyle w:val="Emphasis"/>
          <w:highlight w:val="green"/>
        </w:rPr>
        <w:t xml:space="preserve">justification with </w:t>
      </w:r>
      <w:r w:rsidRPr="00653046">
        <w:rPr>
          <w:rStyle w:val="Emphasis"/>
        </w:rPr>
        <w:t xml:space="preserve">fellow </w:t>
      </w:r>
      <w:r w:rsidRPr="00815BFF">
        <w:rPr>
          <w:rStyle w:val="Emphasis"/>
          <w:highlight w:val="green"/>
        </w:rPr>
        <w:t>citizens</w:t>
      </w:r>
      <w:r w:rsidRPr="00347036">
        <w:rPr>
          <w:sz w:val="12"/>
        </w:rPr>
        <w:t xml:space="preserve">.¶ Butler astutely notes that “resistance” often mirrors the very powerknowledge discourses it rejects—resisting hegemonic norms without offering alternative conceptions of a common political life. But Butler seems to affirm the possibility (by whom?) of effective rejection of such “norming” by “performative resignification.” But </w:t>
      </w:r>
      <w:r w:rsidRPr="005F54F0">
        <w:rPr>
          <w:rStyle w:val="StyleBoldUnderline"/>
        </w:rPr>
        <w:t>the “resignification” of “performative” discursive constructions provides no criteria by which to judge whether a given “resignification” is emancipatory or repressive</w:t>
      </w:r>
      <w:r w:rsidRPr="00347036">
        <w:rPr>
          <w:sz w:val="12"/>
        </w:rPr>
        <w:t xml:space="preserve">.51 </w:t>
      </w:r>
      <w:proofErr w:type="gramStart"/>
      <w:r w:rsidRPr="00347036">
        <w:rPr>
          <w:sz w:val="12"/>
        </w:rPr>
        <w:t>And</w:t>
      </w:r>
      <w:proofErr w:type="gramEnd"/>
      <w:r w:rsidRPr="00347036">
        <w:rPr>
          <w:sz w:val="12"/>
        </w:rPr>
        <w:t xml:space="preserve"> just who (if not a relatively coherent, choosing human subject) is “performing” the resignification. Furthermore, </w:t>
      </w:r>
      <w:r w:rsidRPr="00815BFF">
        <w:rPr>
          <w:rStyle w:val="StyleBoldUnderline"/>
          <w:highlight w:val="green"/>
        </w:rPr>
        <w:t xml:space="preserve">if all </w:t>
      </w:r>
      <w:r w:rsidRPr="00B552BD">
        <w:rPr>
          <w:rStyle w:val="StyleBoldUnderline"/>
        </w:rPr>
        <w:t xml:space="preserve">forms of </w:t>
      </w:r>
      <w:r w:rsidRPr="00815BFF">
        <w:rPr>
          <w:rStyle w:val="StyleBoldUnderline"/>
          <w:highlight w:val="green"/>
        </w:rPr>
        <w:t>identity</w:t>
      </w:r>
      <w:r w:rsidRPr="00B552BD">
        <w:rPr>
          <w:rStyle w:val="StyleBoldUnderline"/>
        </w:rPr>
        <w:t xml:space="preserve"> and social meaning </w:t>
      </w:r>
      <w:r w:rsidRPr="00815BFF">
        <w:rPr>
          <w:rStyle w:val="StyleBoldUnderline"/>
          <w:highlight w:val="green"/>
        </w:rPr>
        <w:t xml:space="preserve">are predicated upon “exclusion,” then the </w:t>
      </w:r>
      <w:r w:rsidRPr="00B552BD">
        <w:rPr>
          <w:rStyle w:val="StyleBoldUnderline"/>
        </w:rPr>
        <w:t xml:space="preserve">democratic </w:t>
      </w:r>
      <w:r w:rsidRPr="00815BFF">
        <w:rPr>
          <w:rStyle w:val="StyleBoldUnderline"/>
          <w:highlight w:val="green"/>
        </w:rPr>
        <w:t xml:space="preserve">theorist needs to distinguish among those </w:t>
      </w:r>
      <w:r w:rsidRPr="00653046">
        <w:rPr>
          <w:rStyle w:val="StyleBoldUnderline"/>
        </w:rPr>
        <w:t xml:space="preserve">identities </w:t>
      </w:r>
      <w:r w:rsidRPr="00815BFF">
        <w:rPr>
          <w:rStyle w:val="StyleBoldUnderline"/>
          <w:highlight w:val="green"/>
        </w:rPr>
        <w:t>which “exclude” in a democratic way and those which exclude in an anti-humanist</w:t>
      </w:r>
      <w:r w:rsidRPr="00653046">
        <w:rPr>
          <w:rStyle w:val="StyleBoldUnderline"/>
        </w:rPr>
        <w:t>, racist, and sexist</w:t>
      </w:r>
      <w:r w:rsidRPr="00815BFF">
        <w:rPr>
          <w:rStyle w:val="StyleBoldUnderline"/>
          <w:highlight w:val="green"/>
        </w:rPr>
        <w:t xml:space="preserve"> manner.</w:t>
      </w:r>
      <w:r w:rsidRPr="00347036">
        <w:rPr>
          <w:sz w:val="12"/>
        </w:rPr>
        <w:t xml:space="preserve"> </w:t>
      </w:r>
      <w:r w:rsidRPr="005F54F0">
        <w:rPr>
          <w:rStyle w:val="StyleBoldUnderline"/>
        </w:rPr>
        <w:t>Some social “identities” are democratic and pluralist, such as those created by voluntary affiliations. But other “identities,” such as structural, involuntary class differences and racial and sexual hierarchies, must be transformed, even eliminated, if democracy is to be furthered</w:t>
      </w:r>
      <w:r w:rsidRPr="00347036">
        <w:rPr>
          <w:sz w:val="12"/>
        </w:rPr>
        <w:t>. And how we behave—or “perform”—can subvert (or reinforce) such undemocratic social structures. But if these social structures are immutably inscribed by62 “performative practices,” then there can be no democratic resistance. In her call for an ironic politics of “performative resistance,” Butler seems to imply that human beings have the capacity to choose which “performative practices” to engage in—and from which to abstain. If this is the case, then a modernist conception of agency and moral responsibility has covertly snuck its way back into Butler’s political strategy.52</w:t>
      </w:r>
    </w:p>
    <w:p w:rsidR="00347036" w:rsidRPr="00347036" w:rsidRDefault="00347036" w:rsidP="00347036"/>
    <w:p w:rsidR="00BC446B" w:rsidRDefault="00CD271A" w:rsidP="00CD271A">
      <w:pPr>
        <w:pStyle w:val="Heading3"/>
      </w:pPr>
      <w:r>
        <w:t>AT: Change us = Change Institutions</w:t>
      </w:r>
    </w:p>
    <w:p w:rsidR="00CD271A" w:rsidRDefault="00CD271A" w:rsidP="00CD271A"/>
    <w:p w:rsidR="00CD271A" w:rsidRDefault="00CD271A" w:rsidP="00CD271A"/>
    <w:p w:rsidR="00CD271A" w:rsidRDefault="00CD271A" w:rsidP="00CD271A">
      <w:pPr>
        <w:pStyle w:val="Heading4"/>
      </w:pPr>
      <w:r>
        <w:t xml:space="preserve">The alternative’s emphasis on self-artistry is </w:t>
      </w:r>
      <w:r w:rsidRPr="00715553">
        <w:rPr>
          <w:u w:val="single"/>
        </w:rPr>
        <w:t>anti-democratic</w:t>
      </w:r>
      <w:r>
        <w:t xml:space="preserve"> and has no hope of effectuating political change</w:t>
      </w:r>
    </w:p>
    <w:p w:rsidR="00CD271A" w:rsidRDefault="00CD271A" w:rsidP="00CD271A"/>
    <w:p w:rsidR="00CD271A" w:rsidRPr="00CD271A" w:rsidRDefault="00CD271A" w:rsidP="00CD271A">
      <w:pPr>
        <w:rPr>
          <w:rStyle w:val="StyleStyleBold12pt"/>
        </w:rPr>
      </w:pPr>
      <w:r>
        <w:rPr>
          <w:rStyle w:val="StyleStyleBold12pt"/>
        </w:rPr>
        <w:t>Myers 13</w:t>
      </w:r>
    </w:p>
    <w:p w:rsidR="00CD271A" w:rsidRPr="00CD271A" w:rsidRDefault="00CD271A" w:rsidP="00CD271A">
      <w:r w:rsidRPr="00CD271A">
        <w:t>(Ella Myers 13, Assistant Professor of Political Science and Gender Studies at the University of Utah, 2013, Worldly Ethics: Democratic Politics and Care for the World, p. 44-45)</w:t>
      </w:r>
    </w:p>
    <w:p w:rsidR="00CD271A" w:rsidRDefault="00CD271A" w:rsidP="00CD271A">
      <w:pPr>
        <w:rPr>
          <w:sz w:val="14"/>
        </w:rPr>
      </w:pPr>
      <w:r w:rsidRPr="00CD271A">
        <w:rPr>
          <w:sz w:val="14"/>
        </w:rPr>
        <w:t xml:space="preserve">Unfortunately, </w:t>
      </w:r>
      <w:r w:rsidRPr="00262184">
        <w:rPr>
          <w:rStyle w:val="StyleBoldUnderline"/>
        </w:rPr>
        <w:t>Connolly</w:t>
      </w:r>
      <w:r w:rsidRPr="00CD271A">
        <w:rPr>
          <w:sz w:val="14"/>
        </w:rPr>
        <w:t xml:space="preserve"> is inconsistent in this regard, for he also </w:t>
      </w:r>
      <w:r w:rsidRPr="00262184">
        <w:rPr>
          <w:rStyle w:val="StyleBoldUnderline"/>
        </w:rPr>
        <w:t>positions</w:t>
      </w:r>
      <w:r w:rsidRPr="00CD271A">
        <w:rPr>
          <w:sz w:val="14"/>
        </w:rPr>
        <w:t xml:space="preserve"> Foucauldian </w:t>
      </w:r>
      <w:r w:rsidRPr="00815BFF">
        <w:rPr>
          <w:rStyle w:val="StyleBoldUnderline"/>
          <w:highlight w:val="green"/>
        </w:rPr>
        <w:t xml:space="preserve">self- artistry as </w:t>
      </w:r>
      <w:r w:rsidRPr="00262184">
        <w:rPr>
          <w:rStyle w:val="StyleBoldUnderline"/>
        </w:rPr>
        <w:t>an</w:t>
      </w:r>
      <w:r w:rsidRPr="0067557A">
        <w:rPr>
          <w:rStyle w:val="StyleBoldUnderline"/>
        </w:rPr>
        <w:t xml:space="preserve"> “essential preliminary to,” and even </w:t>
      </w:r>
      <w:r w:rsidRPr="00815BFF">
        <w:rPr>
          <w:rStyle w:val="StyleBoldUnderline"/>
          <w:highlight w:val="green"/>
        </w:rPr>
        <w:t xml:space="preserve">the </w:t>
      </w:r>
      <w:r w:rsidRPr="00C37301">
        <w:rPr>
          <w:rStyle w:val="StyleBoldUnderline"/>
        </w:rPr>
        <w:t xml:space="preserve">necessary </w:t>
      </w:r>
      <w:r w:rsidRPr="00815BFF">
        <w:rPr>
          <w:rStyle w:val="StyleBoldUnderline"/>
          <w:highlight w:val="green"/>
        </w:rPr>
        <w:t>“condition of,” change at the macropolitical level</w:t>
      </w:r>
      <w:r w:rsidRPr="00CD271A">
        <w:rPr>
          <w:sz w:val="14"/>
        </w:rPr>
        <w:t xml:space="preserve">.104 That is, </w:t>
      </w:r>
      <w:r w:rsidRPr="0067557A">
        <w:rPr>
          <w:rStyle w:val="StyleBoldUnderline"/>
        </w:rPr>
        <w:t>although Connolly claims that micropolitics and political movements work “in tandem</w:t>
      </w:r>
      <w:r w:rsidRPr="00CD271A">
        <w:rPr>
          <w:sz w:val="14"/>
        </w:rPr>
        <w:t>,” each producing effects on the other</w:t>
      </w:r>
      <w:proofErr w:type="gramStart"/>
      <w:r w:rsidRPr="00CD271A">
        <w:rPr>
          <w:sz w:val="14"/>
        </w:rPr>
        <w:t>,105</w:t>
      </w:r>
      <w:proofErr w:type="gramEnd"/>
      <w:r w:rsidRPr="00CD271A">
        <w:rPr>
          <w:sz w:val="14"/>
        </w:rPr>
        <w:t xml:space="preserve"> </w:t>
      </w:r>
      <w:r w:rsidRPr="0067557A">
        <w:rPr>
          <w:rStyle w:val="StyleBoldUnderline"/>
        </w:rPr>
        <w:t>he</w:t>
      </w:r>
      <w:r w:rsidRPr="00CD271A">
        <w:rPr>
          <w:sz w:val="14"/>
        </w:rPr>
        <w:t xml:space="preserve"> sometimes </w:t>
      </w:r>
      <w:r w:rsidRPr="0067557A">
        <w:rPr>
          <w:rStyle w:val="StyleBoldUnderline"/>
        </w:rPr>
        <w:t>privileges “action by the self on itself</w:t>
      </w:r>
      <w:r w:rsidRPr="00CD271A">
        <w:rPr>
          <w:sz w:val="14"/>
        </w:rPr>
        <w:t xml:space="preserve">” </w:t>
      </w:r>
      <w:r w:rsidRPr="0067557A">
        <w:rPr>
          <w:rStyle w:val="StyleBoldUnderline"/>
          <w:bdr w:val="single" w:sz="4" w:space="0" w:color="auto"/>
        </w:rPr>
        <w:t>as a starting point</w:t>
      </w:r>
      <w:r w:rsidRPr="00CD271A">
        <w:rPr>
          <w:sz w:val="14"/>
        </w:rPr>
        <w:t xml:space="preserve"> </w:t>
      </w:r>
      <w:r w:rsidRPr="0067557A">
        <w:rPr>
          <w:rStyle w:val="StyleBoldUnderline"/>
        </w:rPr>
        <w:t>and</w:t>
      </w:r>
      <w:r w:rsidRPr="00CD271A">
        <w:rPr>
          <w:sz w:val="14"/>
        </w:rPr>
        <w:t xml:space="preserve"> </w:t>
      </w:r>
      <w:r w:rsidRPr="0067557A">
        <w:rPr>
          <w:rStyle w:val="StyleBoldUnderline"/>
          <w:bdr w:val="single" w:sz="4" w:space="0" w:color="auto"/>
        </w:rPr>
        <w:t>necessary prelude</w:t>
      </w:r>
      <w:r w:rsidRPr="00CD271A">
        <w:rPr>
          <w:sz w:val="14"/>
        </w:rPr>
        <w:t xml:space="preserve"> </w:t>
      </w:r>
      <w:r w:rsidRPr="0067557A">
        <w:rPr>
          <w:rStyle w:val="StyleBoldUnderline"/>
        </w:rPr>
        <w:t xml:space="preserve">to macropolitical change. </w:t>
      </w:r>
      <w:r w:rsidRPr="00262184">
        <w:rPr>
          <w:rStyle w:val="StyleBoldUnderline"/>
        </w:rPr>
        <w:t xml:space="preserve">This approach </w:t>
      </w:r>
      <w:r w:rsidRPr="00815BFF">
        <w:rPr>
          <w:rStyle w:val="StyleBoldUnderline"/>
          <w:highlight w:val="green"/>
        </w:rPr>
        <w:t>not only</w:t>
      </w:r>
      <w:r w:rsidRPr="00815BFF">
        <w:rPr>
          <w:sz w:val="14"/>
          <w:highlight w:val="green"/>
        </w:rPr>
        <w:t xml:space="preserve"> </w:t>
      </w:r>
      <w:r w:rsidRPr="00815BFF">
        <w:rPr>
          <w:rStyle w:val="StyleBoldUnderline"/>
          <w:highlight w:val="green"/>
          <w:bdr w:val="single" w:sz="4" w:space="0" w:color="auto"/>
        </w:rPr>
        <w:t xml:space="preserve">avoids </w:t>
      </w:r>
      <w:r w:rsidRPr="00841653">
        <w:rPr>
          <w:rStyle w:val="StyleBoldUnderline"/>
          <w:bdr w:val="single" w:sz="4" w:space="0" w:color="auto"/>
        </w:rPr>
        <w:t xml:space="preserve">the </w:t>
      </w:r>
      <w:r w:rsidRPr="00815BFF">
        <w:rPr>
          <w:rStyle w:val="StyleBoldUnderline"/>
          <w:highlight w:val="green"/>
          <w:bdr w:val="single" w:sz="4" w:space="0" w:color="auto"/>
        </w:rPr>
        <w:t xml:space="preserve">question of </w:t>
      </w:r>
      <w:r w:rsidRPr="00841653">
        <w:rPr>
          <w:rStyle w:val="StyleBoldUnderline"/>
          <w:bdr w:val="single" w:sz="4" w:space="0" w:color="auto"/>
        </w:rPr>
        <w:t xml:space="preserve">the </w:t>
      </w:r>
      <w:r w:rsidRPr="00815BFF">
        <w:rPr>
          <w:rStyle w:val="StyleBoldUnderline"/>
          <w:highlight w:val="green"/>
          <w:bdr w:val="single" w:sz="4" w:space="0" w:color="auto"/>
        </w:rPr>
        <w:t>genesis</w:t>
      </w:r>
      <w:r w:rsidRPr="00815BFF">
        <w:rPr>
          <w:sz w:val="14"/>
          <w:highlight w:val="green"/>
        </w:rPr>
        <w:t xml:space="preserve"> </w:t>
      </w:r>
      <w:r w:rsidRPr="00815BFF">
        <w:rPr>
          <w:rStyle w:val="StyleBoldUnderline"/>
          <w:highlight w:val="green"/>
        </w:rPr>
        <w:t>of such reflexive action</w:t>
      </w:r>
      <w:r w:rsidRPr="0067557A">
        <w:rPr>
          <w:rStyle w:val="StyleBoldUnderline"/>
        </w:rPr>
        <w:t xml:space="preserve"> and its possible harmful effects </w:t>
      </w:r>
      <w:r w:rsidRPr="00815BFF">
        <w:rPr>
          <w:rStyle w:val="StyleBoldUnderline"/>
          <w:highlight w:val="green"/>
        </w:rPr>
        <w:t>but also indicates that</w:t>
      </w:r>
      <w:r w:rsidRPr="00815BFF">
        <w:rPr>
          <w:sz w:val="14"/>
          <w:highlight w:val="green"/>
        </w:rPr>
        <w:t xml:space="preserve"> </w:t>
      </w:r>
      <w:r w:rsidRPr="00815BFF">
        <w:rPr>
          <w:rStyle w:val="StyleBoldUnderline"/>
          <w:highlight w:val="green"/>
        </w:rPr>
        <w:t>collective efforts</w:t>
      </w:r>
      <w:r w:rsidRPr="0067557A">
        <w:rPr>
          <w:rStyle w:val="StyleBoldUnderline"/>
        </w:rPr>
        <w:t xml:space="preserve"> to alter social conditions</w:t>
      </w:r>
      <w:r w:rsidRPr="00CD271A">
        <w:rPr>
          <w:sz w:val="14"/>
        </w:rPr>
        <w:t xml:space="preserve"> </w:t>
      </w:r>
      <w:r w:rsidRPr="0067557A">
        <w:rPr>
          <w:rStyle w:val="StyleBoldUnderline"/>
          <w:bdr w:val="single" w:sz="4" w:space="0" w:color="auto"/>
        </w:rPr>
        <w:t xml:space="preserve">actually </w:t>
      </w:r>
      <w:r w:rsidRPr="00815BFF">
        <w:rPr>
          <w:rStyle w:val="StyleBoldUnderline"/>
          <w:highlight w:val="green"/>
          <w:bdr w:val="single" w:sz="4" w:space="0" w:color="auto"/>
        </w:rPr>
        <w:t xml:space="preserve">await </w:t>
      </w:r>
      <w:r w:rsidRPr="00262184">
        <w:rPr>
          <w:rStyle w:val="StyleBoldUnderline"/>
          <w:bdr w:val="single" w:sz="4" w:space="0" w:color="auto"/>
        </w:rPr>
        <w:t xml:space="preserve">proper </w:t>
      </w:r>
      <w:r w:rsidRPr="00815BFF">
        <w:rPr>
          <w:rStyle w:val="StyleBoldUnderline"/>
          <w:highlight w:val="green"/>
          <w:bdr w:val="single" w:sz="4" w:space="0" w:color="auto"/>
        </w:rPr>
        <w:t>techniques of the self</w:t>
      </w:r>
      <w:r w:rsidRPr="00CD271A">
        <w:rPr>
          <w:sz w:val="14"/>
        </w:rPr>
        <w:t xml:space="preserve">. For example, in a rich discussion of criminal punishment in the United States, </w:t>
      </w:r>
      <w:r w:rsidRPr="002D3530">
        <w:rPr>
          <w:rStyle w:val="StyleBoldUnderline"/>
        </w:rPr>
        <w:t xml:space="preserve">Connolly contends that “today the micropolitics of desire in the domain of criminal violence </w:t>
      </w:r>
      <w:proofErr w:type="gramStart"/>
      <w:r w:rsidRPr="002D3530">
        <w:rPr>
          <w:rStyle w:val="StyleBoldUnderline"/>
        </w:rPr>
        <w:t>has</w:t>
      </w:r>
      <w:proofErr w:type="gramEnd"/>
      <w:r w:rsidRPr="002D3530">
        <w:rPr>
          <w:rStyle w:val="StyleBoldUnderline"/>
        </w:rPr>
        <w:t xml:space="preserve"> become a condition for a macropolitics that reconfigures existing relations between class, race, crime and punishment</w:t>
      </w:r>
      <w:r w:rsidRPr="00CD271A">
        <w:rPr>
          <w:sz w:val="14"/>
        </w:rPr>
        <w:t xml:space="preserve">.”106 Here and elsewhere in Connolly’s writing </w:t>
      </w:r>
      <w:r w:rsidRPr="00815BFF">
        <w:rPr>
          <w:rStyle w:val="StyleBoldUnderline"/>
          <w:highlight w:val="green"/>
        </w:rPr>
        <w:t>the</w:t>
      </w:r>
      <w:r w:rsidRPr="002D3530">
        <w:rPr>
          <w:rStyle w:val="StyleBoldUnderline"/>
        </w:rPr>
        <w:t xml:space="preserve"> </w:t>
      </w:r>
      <w:r w:rsidRPr="00815BFF">
        <w:rPr>
          <w:rStyle w:val="StyleBoldUnderline"/>
          <w:highlight w:val="green"/>
          <w:bdr w:val="single" w:sz="4" w:space="0" w:color="auto"/>
        </w:rPr>
        <w:t>sequencing</w:t>
      </w:r>
      <w:r w:rsidRPr="00815BFF">
        <w:rPr>
          <w:rStyle w:val="StyleBoldUnderline"/>
          <w:highlight w:val="green"/>
        </w:rPr>
        <w:t xml:space="preserve"> renders these activities</w:t>
      </w:r>
      <w:r w:rsidRPr="00815BFF">
        <w:rPr>
          <w:sz w:val="14"/>
          <w:highlight w:val="green"/>
        </w:rPr>
        <w:t xml:space="preserve"> </w:t>
      </w:r>
      <w:r w:rsidRPr="00815BFF">
        <w:rPr>
          <w:rStyle w:val="StyleBoldUnderline"/>
          <w:highlight w:val="green"/>
          <w:bdr w:val="single" w:sz="4" w:space="0" w:color="auto"/>
        </w:rPr>
        <w:t>primary and secondary</w:t>
      </w:r>
      <w:r w:rsidRPr="00815BFF">
        <w:rPr>
          <w:sz w:val="14"/>
          <w:highlight w:val="green"/>
        </w:rPr>
        <w:t xml:space="preserve"> </w:t>
      </w:r>
      <w:r w:rsidRPr="00815BFF">
        <w:rPr>
          <w:rStyle w:val="StyleBoldUnderline"/>
          <w:highlight w:val="green"/>
        </w:rPr>
        <w:t>rather than</w:t>
      </w:r>
      <w:r w:rsidRPr="00815BFF">
        <w:rPr>
          <w:sz w:val="14"/>
          <w:highlight w:val="green"/>
        </w:rPr>
        <w:t xml:space="preserve"> </w:t>
      </w:r>
      <w:r w:rsidRPr="00815BFF">
        <w:rPr>
          <w:rStyle w:val="StyleBoldUnderline"/>
          <w:highlight w:val="green"/>
          <w:bdr w:val="single" w:sz="4" w:space="0" w:color="auto"/>
        </w:rPr>
        <w:t>mutually inspiring</w:t>
      </w:r>
      <w:r w:rsidRPr="00CD271A">
        <w:rPr>
          <w:sz w:val="14"/>
        </w:rPr>
        <w:t xml:space="preserve"> </w:t>
      </w:r>
      <w:r w:rsidRPr="002D3530">
        <w:rPr>
          <w:rStyle w:val="StyleBoldUnderline"/>
        </w:rPr>
        <w:t>and reinforcing</w:t>
      </w:r>
      <w:r w:rsidRPr="00CD271A">
        <w:rPr>
          <w:sz w:val="14"/>
        </w:rPr>
        <w:t>.107</w:t>
      </w:r>
      <w:r w:rsidRPr="00CD271A">
        <w:rPr>
          <w:sz w:val="12"/>
        </w:rPr>
        <w:t>¶</w:t>
      </w:r>
      <w:r w:rsidRPr="00CD271A">
        <w:rPr>
          <w:sz w:val="14"/>
        </w:rPr>
        <w:t xml:space="preserve"> </w:t>
      </w:r>
      <w:proofErr w:type="gramStart"/>
      <w:r w:rsidRPr="00815BFF">
        <w:rPr>
          <w:rStyle w:val="StyleBoldUnderline"/>
          <w:sz w:val="24"/>
          <w:highlight w:val="green"/>
          <w:bdr w:val="single" w:sz="4" w:space="0" w:color="auto"/>
        </w:rPr>
        <w:t>It</w:t>
      </w:r>
      <w:proofErr w:type="gramEnd"/>
      <w:r w:rsidRPr="00815BFF">
        <w:rPr>
          <w:rStyle w:val="StyleBoldUnderline"/>
          <w:sz w:val="24"/>
          <w:highlight w:val="green"/>
          <w:bdr w:val="single" w:sz="4" w:space="0" w:color="auto"/>
        </w:rPr>
        <w:t xml:space="preserve"> is a mistake to grant chronological primacy to ethical self-intervention</w:t>
      </w:r>
      <w:r w:rsidRPr="00CD271A">
        <w:rPr>
          <w:sz w:val="14"/>
        </w:rPr>
        <w:t xml:space="preserve">, however. </w:t>
      </w:r>
      <w:r w:rsidRPr="00815BFF">
        <w:rPr>
          <w:rStyle w:val="StyleBoldUnderline"/>
          <w:highlight w:val="green"/>
        </w:rPr>
        <w:t>How</w:t>
      </w:r>
      <w:r w:rsidRPr="00CD271A">
        <w:rPr>
          <w:sz w:val="14"/>
        </w:rPr>
        <w:t xml:space="preserve">, after all, </w:t>
      </w:r>
      <w:r w:rsidRPr="00815BFF">
        <w:rPr>
          <w:rStyle w:val="StyleBoldUnderline"/>
          <w:highlight w:val="green"/>
        </w:rPr>
        <w:t>is such intervention</w:t>
      </w:r>
      <w:r w:rsidRPr="00715553">
        <w:rPr>
          <w:rStyle w:val="StyleBoldUnderline"/>
        </w:rPr>
        <w:t>,</w:t>
      </w:r>
      <w:r w:rsidRPr="00CD271A">
        <w:rPr>
          <w:sz w:val="14"/>
        </w:rPr>
        <w:t xml:space="preserve"> </w:t>
      </w:r>
      <w:r w:rsidRPr="00715553">
        <w:rPr>
          <w:rStyle w:val="StyleBoldUnderline"/>
        </w:rPr>
        <w:t>credited with producing salient effects at the macropolitical level</w:t>
      </w:r>
      <w:r w:rsidRPr="00CD271A">
        <w:rPr>
          <w:sz w:val="14"/>
        </w:rPr>
        <w:t>,</w:t>
      </w:r>
      <w:r w:rsidRPr="00815BFF">
        <w:rPr>
          <w:sz w:val="14"/>
          <w:highlight w:val="green"/>
        </w:rPr>
        <w:t xml:space="preserve"> </w:t>
      </w:r>
      <w:r w:rsidRPr="00815BFF">
        <w:rPr>
          <w:rStyle w:val="StyleBoldUnderline"/>
          <w:sz w:val="24"/>
          <w:highlight w:val="green"/>
          <w:bdr w:val="single" w:sz="4" w:space="0" w:color="auto"/>
        </w:rPr>
        <w:t>going to get off the ground</w:t>
      </w:r>
      <w:r w:rsidRPr="00CD271A">
        <w:rPr>
          <w:sz w:val="14"/>
        </w:rPr>
        <w:t xml:space="preserve">, so to speak, </w:t>
      </w:r>
      <w:r w:rsidRPr="00841653">
        <w:rPr>
          <w:rStyle w:val="StyleBoldUnderline"/>
        </w:rPr>
        <w:t>or assuredly move in the direction of democratic engagement</w:t>
      </w:r>
      <w:r w:rsidRPr="00CD271A">
        <w:rPr>
          <w:sz w:val="14"/>
        </w:rPr>
        <w:t xml:space="preserve"> (</w:t>
      </w:r>
      <w:r w:rsidRPr="00841653">
        <w:rPr>
          <w:rStyle w:val="StyleBoldUnderline"/>
        </w:rPr>
        <w:t>rather than</w:t>
      </w:r>
      <w:r w:rsidRPr="00CD271A">
        <w:rPr>
          <w:sz w:val="14"/>
        </w:rPr>
        <w:t xml:space="preserve"> </w:t>
      </w:r>
      <w:r w:rsidRPr="00841653">
        <w:rPr>
          <w:rStyle w:val="StyleBoldUnderline"/>
          <w:sz w:val="24"/>
          <w:bdr w:val="single" w:sz="4" w:space="0" w:color="auto"/>
        </w:rPr>
        <w:t>withdrawal</w:t>
      </w:r>
      <w:r w:rsidRPr="00CD271A">
        <w:rPr>
          <w:sz w:val="14"/>
        </w:rPr>
        <w:t xml:space="preserve">, for example) </w:t>
      </w:r>
      <w:r w:rsidRPr="00815BFF">
        <w:rPr>
          <w:rStyle w:val="StyleBoldUnderline"/>
          <w:highlight w:val="green"/>
        </w:rPr>
        <w:t>if it is not</w:t>
      </w:r>
      <w:r w:rsidRPr="00815BFF">
        <w:rPr>
          <w:sz w:val="14"/>
          <w:highlight w:val="green"/>
        </w:rPr>
        <w:t xml:space="preserve"> </w:t>
      </w:r>
      <w:r w:rsidRPr="00815BFF">
        <w:rPr>
          <w:rStyle w:val="StyleBoldUnderline"/>
          <w:sz w:val="24"/>
          <w:highlight w:val="green"/>
          <w:bdr w:val="single" w:sz="4" w:space="0" w:color="auto"/>
        </w:rPr>
        <w:t xml:space="preserve">tethered, from the beginning, to public claims that direct attention to a specific problem, defined as </w:t>
      </w:r>
      <w:r w:rsidRPr="002D3530">
        <w:rPr>
          <w:rStyle w:val="StyleBoldUnderline"/>
          <w:sz w:val="24"/>
          <w:bdr w:val="single" w:sz="4" w:space="0" w:color="auto"/>
        </w:rPr>
        <w:t xml:space="preserve">publicly </w:t>
      </w:r>
      <w:r w:rsidRPr="00841653">
        <w:rPr>
          <w:rStyle w:val="StyleBoldUnderline"/>
          <w:sz w:val="24"/>
          <w:bdr w:val="single" w:sz="4" w:space="0" w:color="auto"/>
        </w:rPr>
        <w:t xml:space="preserve">significant and </w:t>
      </w:r>
      <w:r w:rsidRPr="00815BFF">
        <w:rPr>
          <w:rStyle w:val="StyleBoldUnderline"/>
          <w:sz w:val="24"/>
          <w:highlight w:val="green"/>
          <w:bdr w:val="single" w:sz="4" w:space="0" w:color="auto"/>
        </w:rPr>
        <w:t>changeable</w:t>
      </w:r>
      <w:r w:rsidRPr="0067557A">
        <w:rPr>
          <w:rStyle w:val="StyleBoldUnderline"/>
          <w:sz w:val="24"/>
          <w:bdr w:val="single" w:sz="4" w:space="0" w:color="auto"/>
        </w:rPr>
        <w:t>?</w:t>
      </w:r>
      <w:r w:rsidRPr="00CD271A">
        <w:rPr>
          <w:sz w:val="14"/>
        </w:rPr>
        <w:t xml:space="preserve"> </w:t>
      </w:r>
      <w:r w:rsidRPr="0067557A">
        <w:rPr>
          <w:rStyle w:val="StyleBoldUnderline"/>
        </w:rPr>
        <w:t xml:space="preserve">How and </w:t>
      </w:r>
      <w:r w:rsidRPr="00815BFF">
        <w:rPr>
          <w:rStyle w:val="StyleBoldUnderline"/>
          <w:highlight w:val="green"/>
        </w:rPr>
        <w:t>why would an individual take up</w:t>
      </w:r>
      <w:r w:rsidRPr="0067557A">
        <w:rPr>
          <w:rStyle w:val="StyleBoldUnderline"/>
        </w:rPr>
        <w:t xml:space="preserve"> reflexive </w:t>
      </w:r>
      <w:r w:rsidRPr="00815BFF">
        <w:rPr>
          <w:rStyle w:val="StyleBoldUnderline"/>
          <w:highlight w:val="green"/>
        </w:rPr>
        <w:t>work on the desire to punish if she were not already attuned</w:t>
      </w:r>
      <w:r w:rsidRPr="00CD271A">
        <w:rPr>
          <w:sz w:val="14"/>
        </w:rPr>
        <w:t xml:space="preserve">, at least partially, </w:t>
      </w:r>
      <w:r w:rsidRPr="00815BFF">
        <w:rPr>
          <w:rStyle w:val="StyleBoldUnderline"/>
          <w:highlight w:val="green"/>
        </w:rPr>
        <w:t>to</w:t>
      </w:r>
      <w:r w:rsidRPr="0067557A">
        <w:rPr>
          <w:rStyle w:val="StyleBoldUnderline"/>
        </w:rPr>
        <w:t xml:space="preserve"> problems afflicting</w:t>
      </w:r>
      <w:r w:rsidRPr="00CD271A">
        <w:rPr>
          <w:sz w:val="14"/>
        </w:rPr>
        <w:t xml:space="preserve"> </w:t>
      </w:r>
      <w:r w:rsidRPr="0067557A">
        <w:rPr>
          <w:rStyle w:val="StyleBoldUnderline"/>
          <w:bdr w:val="single" w:sz="4" w:space="0" w:color="auto"/>
        </w:rPr>
        <w:t xml:space="preserve">current </w:t>
      </w:r>
      <w:r w:rsidRPr="00815BFF">
        <w:rPr>
          <w:rStyle w:val="StyleBoldUnderline"/>
          <w:highlight w:val="green"/>
          <w:bdr w:val="single" w:sz="4" w:space="0" w:color="auto"/>
        </w:rPr>
        <w:t>criminal punishment practices</w:t>
      </w:r>
      <w:r w:rsidRPr="0067557A">
        <w:rPr>
          <w:rStyle w:val="StyleBoldUnderline"/>
          <w:bdr w:val="single" w:sz="4" w:space="0" w:color="auto"/>
        </w:rPr>
        <w:t>?</w:t>
      </w:r>
      <w:r w:rsidRPr="00CD271A">
        <w:rPr>
          <w:sz w:val="14"/>
        </w:rPr>
        <w:t xml:space="preserve"> And </w:t>
      </w:r>
      <w:r w:rsidRPr="00815BFF">
        <w:rPr>
          <w:rStyle w:val="StyleBoldUnderline"/>
          <w:highlight w:val="green"/>
        </w:rPr>
        <w:t>that</w:t>
      </w:r>
      <w:r w:rsidRPr="0067557A">
        <w:rPr>
          <w:rStyle w:val="StyleBoldUnderline"/>
        </w:rPr>
        <w:t xml:space="preserve"> </w:t>
      </w:r>
      <w:r w:rsidRPr="00815BFF">
        <w:rPr>
          <w:rStyle w:val="StyleBoldUnderline"/>
          <w:highlight w:val="green"/>
        </w:rPr>
        <w:t>attunement is</w:t>
      </w:r>
      <w:r w:rsidRPr="00815BFF">
        <w:rPr>
          <w:sz w:val="14"/>
          <w:highlight w:val="green"/>
        </w:rPr>
        <w:t xml:space="preserve"> </w:t>
      </w:r>
      <w:r w:rsidRPr="00815BFF">
        <w:rPr>
          <w:rStyle w:val="StyleBoldUnderline"/>
          <w:sz w:val="24"/>
          <w:highlight w:val="green"/>
          <w:bdr w:val="single" w:sz="4" w:space="0" w:color="auto"/>
        </w:rPr>
        <w:t xml:space="preserve">fostered, </w:t>
      </w:r>
      <w:r w:rsidRPr="002D3530">
        <w:rPr>
          <w:rStyle w:val="StyleBoldUnderline"/>
          <w:sz w:val="24"/>
          <w:bdr w:val="single" w:sz="4" w:space="0" w:color="auto"/>
        </w:rPr>
        <w:t xml:space="preserve">crucially, </w:t>
      </w:r>
      <w:r w:rsidRPr="00815BFF">
        <w:rPr>
          <w:rStyle w:val="StyleBoldUnderline"/>
          <w:sz w:val="24"/>
          <w:highlight w:val="green"/>
          <w:bdr w:val="single" w:sz="4" w:space="0" w:color="auto"/>
        </w:rPr>
        <w:t xml:space="preserve">by </w:t>
      </w:r>
      <w:r w:rsidRPr="002D3530">
        <w:rPr>
          <w:rStyle w:val="StyleBoldUnderline"/>
          <w:sz w:val="24"/>
          <w:bdr w:val="single" w:sz="4" w:space="0" w:color="auto"/>
        </w:rPr>
        <w:t xml:space="preserve">the </w:t>
      </w:r>
      <w:r w:rsidRPr="00815BFF">
        <w:rPr>
          <w:rStyle w:val="StyleBoldUnderline"/>
          <w:sz w:val="24"/>
          <w:highlight w:val="green"/>
          <w:bdr w:val="single" w:sz="4" w:space="0" w:color="auto"/>
        </w:rPr>
        <w:t xml:space="preserve">macropolitical efforts </w:t>
      </w:r>
      <w:r w:rsidRPr="002D3530">
        <w:rPr>
          <w:rStyle w:val="StyleBoldUnderline"/>
          <w:sz w:val="24"/>
          <w:bdr w:val="single" w:sz="4" w:space="0" w:color="auto"/>
        </w:rPr>
        <w:t>of democratic</w:t>
      </w:r>
      <w:r w:rsidRPr="0067557A">
        <w:rPr>
          <w:rStyle w:val="StyleBoldUnderline"/>
          <w:sz w:val="24"/>
          <w:bdr w:val="single" w:sz="4" w:space="0" w:color="auto"/>
        </w:rPr>
        <w:t xml:space="preserve"> actors</w:t>
      </w:r>
      <w:r w:rsidRPr="00CD271A">
        <w:rPr>
          <w:sz w:val="14"/>
        </w:rPr>
        <w:t xml:space="preserve"> who define a public matter of concern and elicit the attention of other citizens.108</w:t>
      </w:r>
      <w:r w:rsidRPr="00CD271A">
        <w:rPr>
          <w:sz w:val="12"/>
        </w:rPr>
        <w:t>¶</w:t>
      </w:r>
      <w:r w:rsidRPr="00CD271A">
        <w:rPr>
          <w:sz w:val="14"/>
        </w:rPr>
        <w:t xml:space="preserve"> </w:t>
      </w:r>
      <w:proofErr w:type="gramStart"/>
      <w:r w:rsidRPr="00815BFF">
        <w:rPr>
          <w:rStyle w:val="StyleBoldUnderline"/>
          <w:highlight w:val="green"/>
        </w:rPr>
        <w:t>For</w:t>
      </w:r>
      <w:proofErr w:type="gramEnd"/>
      <w:r w:rsidRPr="00815BFF">
        <w:rPr>
          <w:rStyle w:val="StyleBoldUnderline"/>
          <w:highlight w:val="green"/>
        </w:rPr>
        <w:t xml:space="preserve"> reflexive </w:t>
      </w:r>
      <w:r w:rsidRPr="002D3530">
        <w:rPr>
          <w:rStyle w:val="StyleBoldUnderline"/>
        </w:rPr>
        <w:t xml:space="preserve">self- </w:t>
      </w:r>
      <w:r w:rsidRPr="00815BFF">
        <w:rPr>
          <w:rStyle w:val="StyleBoldUnderline"/>
          <w:highlight w:val="green"/>
        </w:rPr>
        <w:t xml:space="preserve">care to be </w:t>
      </w:r>
      <w:r w:rsidRPr="002D3530">
        <w:rPr>
          <w:rStyle w:val="StyleBoldUnderline"/>
        </w:rPr>
        <w:t xml:space="preserve">democratically </w:t>
      </w:r>
      <w:r w:rsidRPr="00815BFF">
        <w:rPr>
          <w:rStyle w:val="StyleBoldUnderline"/>
          <w:highlight w:val="green"/>
        </w:rPr>
        <w:t>significant</w:t>
      </w:r>
      <w:r w:rsidRPr="00815BFF">
        <w:rPr>
          <w:sz w:val="14"/>
          <w:highlight w:val="green"/>
        </w:rPr>
        <w:t xml:space="preserve">, </w:t>
      </w:r>
      <w:r w:rsidRPr="00815BFF">
        <w:rPr>
          <w:rStyle w:val="StyleBoldUnderline"/>
          <w:highlight w:val="green"/>
        </w:rPr>
        <w:t>it must be</w:t>
      </w:r>
      <w:r w:rsidRPr="00CD271A">
        <w:rPr>
          <w:sz w:val="14"/>
        </w:rPr>
        <w:t xml:space="preserve"> </w:t>
      </w:r>
      <w:r w:rsidRPr="0067557A">
        <w:rPr>
          <w:rStyle w:val="StyleBoldUnderline"/>
          <w:sz w:val="24"/>
          <w:bdr w:val="single" w:sz="4" w:space="0" w:color="auto"/>
        </w:rPr>
        <w:t xml:space="preserve">inspired by and </w:t>
      </w:r>
      <w:r w:rsidRPr="00841653">
        <w:rPr>
          <w:rStyle w:val="StyleBoldUnderline"/>
          <w:sz w:val="24"/>
          <w:bdr w:val="single" w:sz="4" w:space="0" w:color="auto"/>
        </w:rPr>
        <w:t xml:space="preserve">continually </w:t>
      </w:r>
      <w:r w:rsidRPr="00815BFF">
        <w:rPr>
          <w:rStyle w:val="StyleBoldUnderline"/>
          <w:sz w:val="24"/>
          <w:highlight w:val="green"/>
          <w:bdr w:val="single" w:sz="4" w:space="0" w:color="auto"/>
        </w:rPr>
        <w:t xml:space="preserve">connected to </w:t>
      </w:r>
      <w:r w:rsidRPr="002D3530">
        <w:rPr>
          <w:rStyle w:val="StyleBoldUnderline"/>
          <w:sz w:val="24"/>
          <w:bdr w:val="single" w:sz="4" w:space="0" w:color="auto"/>
        </w:rPr>
        <w:t xml:space="preserve">larger </w:t>
      </w:r>
      <w:r w:rsidRPr="00815BFF">
        <w:rPr>
          <w:rStyle w:val="StyleBoldUnderline"/>
          <w:sz w:val="24"/>
          <w:highlight w:val="green"/>
          <w:bdr w:val="single" w:sz="4" w:space="0" w:color="auto"/>
        </w:rPr>
        <w:t>political mobilizations</w:t>
      </w:r>
      <w:r w:rsidRPr="00CD271A">
        <w:rPr>
          <w:sz w:val="14"/>
        </w:rPr>
        <w:t xml:space="preserve">. </w:t>
      </w:r>
      <w:r w:rsidRPr="00BA0A82">
        <w:rPr>
          <w:rStyle w:val="StyleBoldUnderline"/>
        </w:rPr>
        <w:t>Connolly</w:t>
      </w:r>
      <w:r w:rsidRPr="00CD271A">
        <w:rPr>
          <w:sz w:val="14"/>
        </w:rPr>
        <w:t xml:space="preserve"> sometimes </w:t>
      </w:r>
      <w:r w:rsidRPr="00BA0A82">
        <w:rPr>
          <w:rStyle w:val="StyleBoldUnderline"/>
        </w:rPr>
        <w:t>acknowledges that the arts of the self he celebrates are</w:t>
      </w:r>
      <w:r w:rsidRPr="00CD271A">
        <w:rPr>
          <w:sz w:val="14"/>
        </w:rPr>
        <w:t xml:space="preserve"> </w:t>
      </w:r>
      <w:r w:rsidRPr="00BA0A82">
        <w:rPr>
          <w:rStyle w:val="StyleBoldUnderline"/>
          <w:bdr w:val="single" w:sz="4" w:space="0" w:color="auto"/>
        </w:rPr>
        <w:t>not themselves the starting point of collaborative action</w:t>
      </w:r>
      <w:r w:rsidRPr="00CD271A">
        <w:rPr>
          <w:sz w:val="14"/>
        </w:rPr>
        <w:t xml:space="preserve"> </w:t>
      </w:r>
      <w:r w:rsidRPr="00BA0A82">
        <w:rPr>
          <w:rStyle w:val="StyleBoldUnderline"/>
        </w:rPr>
        <w:t>but instead exist in a dynamic, reciprocal relation with cooperative and antagonistic efforts to shape collective arrangements. Yet</w:t>
      </w:r>
      <w:r w:rsidRPr="00CD271A">
        <w:rPr>
          <w:sz w:val="14"/>
        </w:rPr>
        <w:t xml:space="preserve"> </w:t>
      </w:r>
      <w:r w:rsidRPr="00BA0A82">
        <w:rPr>
          <w:rStyle w:val="StyleBoldUnderline"/>
          <w:bdr w:val="single" w:sz="4" w:space="0" w:color="auto"/>
        </w:rPr>
        <w:t xml:space="preserve">the self’s relation with itself is also </w:t>
      </w:r>
      <w:r w:rsidRPr="00262184">
        <w:rPr>
          <w:rStyle w:val="StyleBoldUnderline"/>
          <w:bdr w:val="single" w:sz="4" w:space="0" w:color="auto"/>
        </w:rPr>
        <w:t>treated</w:t>
      </w:r>
      <w:r w:rsidRPr="00BA0A82">
        <w:rPr>
          <w:rStyle w:val="StyleBoldUnderline"/>
          <w:bdr w:val="single" w:sz="4" w:space="0" w:color="auto"/>
        </w:rPr>
        <w:t xml:space="preserve"> as a privileged site</w:t>
      </w:r>
      <w:r w:rsidRPr="00CD271A">
        <w:rPr>
          <w:sz w:val="14"/>
        </w:rPr>
        <w:t>, the very source of democratic spirit and action.</w:t>
      </w:r>
      <w:r w:rsidRPr="00CD271A">
        <w:rPr>
          <w:sz w:val="12"/>
        </w:rPr>
        <w:t>¶</w:t>
      </w:r>
      <w:r w:rsidRPr="00CD271A">
        <w:rPr>
          <w:sz w:val="14"/>
        </w:rPr>
        <w:t xml:space="preserve"> </w:t>
      </w:r>
      <w:proofErr w:type="gramStart"/>
      <w:r w:rsidRPr="00BA0A82">
        <w:rPr>
          <w:rStyle w:val="StyleBoldUnderline"/>
        </w:rPr>
        <w:t>This</w:t>
      </w:r>
      <w:proofErr w:type="gramEnd"/>
      <w:r w:rsidRPr="00BA0A82">
        <w:rPr>
          <w:rStyle w:val="StyleBoldUnderline"/>
        </w:rPr>
        <w:t xml:space="preserve"> </w:t>
      </w:r>
      <w:r w:rsidRPr="00815BFF">
        <w:rPr>
          <w:rStyle w:val="StyleBoldUnderline"/>
          <w:highlight w:val="green"/>
        </w:rPr>
        <w:t>tendency to</w:t>
      </w:r>
      <w:r w:rsidRPr="00815BFF">
        <w:rPr>
          <w:sz w:val="14"/>
          <w:highlight w:val="green"/>
        </w:rPr>
        <w:t xml:space="preserve"> </w:t>
      </w:r>
      <w:r w:rsidRPr="00815BFF">
        <w:rPr>
          <w:rStyle w:val="StyleBoldUnderline"/>
          <w:sz w:val="24"/>
          <w:highlight w:val="green"/>
          <w:bdr w:val="single" w:sz="4" w:space="0" w:color="auto"/>
        </w:rPr>
        <w:t xml:space="preserve">prioritize the self’s </w:t>
      </w:r>
      <w:r w:rsidRPr="002D3530">
        <w:rPr>
          <w:rStyle w:val="StyleBoldUnderline"/>
          <w:sz w:val="24"/>
          <w:bdr w:val="single" w:sz="4" w:space="0" w:color="auto"/>
        </w:rPr>
        <w:t xml:space="preserve">reflexive </w:t>
      </w:r>
      <w:r w:rsidRPr="00815BFF">
        <w:rPr>
          <w:rStyle w:val="StyleBoldUnderline"/>
          <w:sz w:val="24"/>
          <w:highlight w:val="green"/>
          <w:bdr w:val="single" w:sz="4" w:space="0" w:color="auto"/>
        </w:rPr>
        <w:t>relationship</w:t>
      </w:r>
      <w:r w:rsidRPr="00CD271A">
        <w:rPr>
          <w:sz w:val="14"/>
        </w:rPr>
        <w:t xml:space="preserve"> </w:t>
      </w:r>
      <w:r w:rsidRPr="00BA0A82">
        <w:rPr>
          <w:rStyle w:val="StyleBoldUnderline"/>
        </w:rPr>
        <w:t xml:space="preserve">over other modes of relation </w:t>
      </w:r>
      <w:r w:rsidRPr="00815BFF">
        <w:rPr>
          <w:rStyle w:val="StyleBoldUnderline"/>
          <w:highlight w:val="green"/>
        </w:rPr>
        <w:t>defines</w:t>
      </w:r>
      <w:r w:rsidRPr="00CD271A">
        <w:rPr>
          <w:sz w:val="14"/>
        </w:rPr>
        <w:t xml:space="preserve"> the </w:t>
      </w:r>
      <w:r w:rsidRPr="00815BFF">
        <w:rPr>
          <w:rStyle w:val="StyleBoldUnderline"/>
          <w:highlight w:val="green"/>
        </w:rPr>
        <w:t>therapeutic ethics</w:t>
      </w:r>
      <w:r w:rsidRPr="00CD271A">
        <w:rPr>
          <w:sz w:val="14"/>
        </w:rPr>
        <w:t xml:space="preserve"> that ultimately emerges out of Foucault’s and, to a lesser degree, Connolly’s work. </w:t>
      </w:r>
      <w:r w:rsidRPr="00815BFF">
        <w:rPr>
          <w:rStyle w:val="StyleBoldUnderline"/>
          <w:highlight w:val="green"/>
        </w:rPr>
        <w:t>This</w:t>
      </w:r>
      <w:r w:rsidRPr="00BA0A82">
        <w:rPr>
          <w:rStyle w:val="StyleBoldUnderline"/>
        </w:rPr>
        <w:t xml:space="preserve"> ethics </w:t>
      </w:r>
      <w:r w:rsidRPr="00815BFF">
        <w:rPr>
          <w:rStyle w:val="StyleBoldUnderline"/>
          <w:highlight w:val="green"/>
        </w:rPr>
        <w:t>not only</w:t>
      </w:r>
      <w:r w:rsidRPr="00815BFF">
        <w:rPr>
          <w:sz w:val="14"/>
          <w:highlight w:val="green"/>
        </w:rPr>
        <w:t xml:space="preserve"> </w:t>
      </w:r>
      <w:r w:rsidRPr="00815BFF">
        <w:rPr>
          <w:rStyle w:val="StyleBoldUnderline"/>
          <w:highlight w:val="green"/>
          <w:bdr w:val="single" w:sz="4" w:space="0" w:color="auto"/>
        </w:rPr>
        <w:t xml:space="preserve">elides differences between caring for oneself and </w:t>
      </w:r>
      <w:r w:rsidRPr="00262184">
        <w:rPr>
          <w:rStyle w:val="StyleBoldUnderline"/>
          <w:bdr w:val="single" w:sz="4" w:space="0" w:color="auto"/>
        </w:rPr>
        <w:t xml:space="preserve">caring </w:t>
      </w:r>
      <w:r w:rsidRPr="00815BFF">
        <w:rPr>
          <w:rStyle w:val="StyleBoldUnderline"/>
          <w:highlight w:val="green"/>
          <w:bdr w:val="single" w:sz="4" w:space="0" w:color="auto"/>
        </w:rPr>
        <w:t>for conditions</w:t>
      </w:r>
      <w:r w:rsidRPr="00815BFF">
        <w:rPr>
          <w:sz w:val="14"/>
          <w:highlight w:val="green"/>
        </w:rPr>
        <w:t xml:space="preserve"> </w:t>
      </w:r>
      <w:r w:rsidRPr="00815BFF">
        <w:rPr>
          <w:rStyle w:val="StyleBoldUnderline"/>
          <w:highlight w:val="green"/>
        </w:rPr>
        <w:t>but also</w:t>
      </w:r>
      <w:r w:rsidRPr="00815BFF">
        <w:rPr>
          <w:sz w:val="14"/>
          <w:highlight w:val="green"/>
        </w:rPr>
        <w:t xml:space="preserve"> </w:t>
      </w:r>
      <w:r w:rsidRPr="00815BFF">
        <w:rPr>
          <w:rStyle w:val="StyleBoldUnderline"/>
          <w:sz w:val="24"/>
          <w:highlight w:val="green"/>
          <w:bdr w:val="single" w:sz="4" w:space="0" w:color="auto"/>
        </w:rPr>
        <w:t>celebrates the former as primary</w:t>
      </w:r>
      <w:r w:rsidRPr="00CD271A">
        <w:rPr>
          <w:sz w:val="14"/>
        </w:rPr>
        <w:t xml:space="preserve"> </w:t>
      </w:r>
      <w:r w:rsidRPr="00BA0A82">
        <w:rPr>
          <w:rStyle w:val="StyleBoldUnderline"/>
        </w:rPr>
        <w:t>or</w:t>
      </w:r>
      <w:r w:rsidRPr="00CD271A">
        <w:rPr>
          <w:sz w:val="14"/>
        </w:rPr>
        <w:t>, as Foucault says, “</w:t>
      </w:r>
      <w:proofErr w:type="gramStart"/>
      <w:r w:rsidRPr="00BA0A82">
        <w:rPr>
          <w:rStyle w:val="StyleBoldUnderline"/>
          <w:bdr w:val="single" w:sz="4" w:space="0" w:color="auto"/>
        </w:rPr>
        <w:t>ontologically</w:t>
      </w:r>
      <w:proofErr w:type="gramEnd"/>
      <w:r w:rsidRPr="00BA0A82">
        <w:rPr>
          <w:rStyle w:val="StyleBoldUnderline"/>
          <w:bdr w:val="single" w:sz="4" w:space="0" w:color="auto"/>
        </w:rPr>
        <w:t xml:space="preserve"> prior</w:t>
      </w:r>
      <w:r w:rsidRPr="00CD271A">
        <w:rPr>
          <w:sz w:val="14"/>
        </w:rPr>
        <w:t xml:space="preserve">.” </w:t>
      </w:r>
      <w:r w:rsidRPr="00815BFF">
        <w:rPr>
          <w:rStyle w:val="StyleBoldUnderline"/>
          <w:highlight w:val="green"/>
        </w:rPr>
        <w:t>An ethics centered on the self’s engagement with itself</w:t>
      </w:r>
      <w:r w:rsidRPr="00CD271A">
        <w:rPr>
          <w:sz w:val="14"/>
        </w:rPr>
        <w:t xml:space="preserve"> may have value, but it </w:t>
      </w:r>
      <w:r w:rsidRPr="00815BFF">
        <w:rPr>
          <w:rStyle w:val="StyleBoldUnderline"/>
          <w:sz w:val="24"/>
          <w:highlight w:val="green"/>
          <w:bdr w:val="single" w:sz="4" w:space="0" w:color="auto"/>
        </w:rPr>
        <w:t>is not</w:t>
      </w:r>
      <w:r w:rsidRPr="00BA0A82">
        <w:rPr>
          <w:rStyle w:val="StyleBoldUnderline"/>
          <w:sz w:val="24"/>
          <w:bdr w:val="single" w:sz="4" w:space="0" w:color="auto"/>
        </w:rPr>
        <w:t xml:space="preserve"> an </w:t>
      </w:r>
      <w:r w:rsidRPr="00262184">
        <w:rPr>
          <w:rStyle w:val="StyleBoldUnderline"/>
          <w:sz w:val="24"/>
          <w:bdr w:val="single" w:sz="4" w:space="0" w:color="auto"/>
        </w:rPr>
        <w:t xml:space="preserve">ethics </w:t>
      </w:r>
      <w:r w:rsidRPr="00815BFF">
        <w:rPr>
          <w:rStyle w:val="StyleBoldUnderline"/>
          <w:sz w:val="24"/>
          <w:highlight w:val="green"/>
          <w:bdr w:val="single" w:sz="4" w:space="0" w:color="auto"/>
        </w:rPr>
        <w:t>fit for democracy</w:t>
      </w:r>
      <w:r w:rsidRPr="00CD271A">
        <w:rPr>
          <w:sz w:val="14"/>
        </w:rPr>
        <w:t>.</w:t>
      </w:r>
    </w:p>
    <w:p w:rsidR="00123705" w:rsidRDefault="00123705" w:rsidP="00CD271A">
      <w:pPr>
        <w:rPr>
          <w:sz w:val="14"/>
        </w:rPr>
      </w:pPr>
    </w:p>
    <w:p w:rsidR="00123705" w:rsidRDefault="00123705" w:rsidP="00123705">
      <w:pPr>
        <w:pStyle w:val="Heading3"/>
      </w:pPr>
      <w:r>
        <w:t xml:space="preserve">Fails </w:t>
      </w:r>
    </w:p>
    <w:p w:rsidR="00123705" w:rsidRDefault="00123705" w:rsidP="00123705">
      <w:pPr>
        <w:pStyle w:val="Heading4"/>
      </w:pPr>
      <w:r>
        <w:t xml:space="preserve">The alt fails and locks in the status quo approach to surveillance ---the embrace of &lt;contingency, radical democracy, alterity&gt; discounts the role of political institutions in modern life and reduces politics to an individualistic project of ethical self-improvement and becoming </w:t>
      </w:r>
    </w:p>
    <w:p w:rsidR="00123705" w:rsidRPr="00123705" w:rsidRDefault="00123705" w:rsidP="00123705"/>
    <w:p w:rsidR="00123705" w:rsidRDefault="00123705" w:rsidP="00123705">
      <w:r w:rsidRPr="00ED5341">
        <w:rPr>
          <w:rStyle w:val="StyleStyleBold12pt"/>
        </w:rPr>
        <w:t>Lavin 6</w:t>
      </w:r>
      <w:r>
        <w:t xml:space="preserve"> </w:t>
      </w:r>
    </w:p>
    <w:p w:rsidR="00123705" w:rsidRDefault="00123705" w:rsidP="00123705">
      <w:r>
        <w:t>(Chad</w:t>
      </w:r>
      <w:proofErr w:type="gramStart"/>
      <w:r>
        <w:t>,  teaches</w:t>
      </w:r>
      <w:proofErr w:type="gramEnd"/>
      <w:r>
        <w:t xml:space="preserve"> political theory at Tulane University, Fear, Radical Democracy, and Ontological Methadone, Polity (2006) 38, 254-275</w:t>
      </w:r>
    </w:p>
    <w:p w:rsidR="00123705" w:rsidRPr="002A4336" w:rsidRDefault="00123705" w:rsidP="00123705">
      <w:pPr>
        <w:rPr>
          <w:iCs/>
          <w:u w:val="single"/>
          <w:bdr w:val="single" w:sz="12" w:space="0" w:color="auto"/>
        </w:rPr>
      </w:pPr>
      <w:r w:rsidRPr="00123705">
        <w:rPr>
          <w:sz w:val="12"/>
        </w:rPr>
        <w:t xml:space="preserve">While liberalism exhorts us to take comfort in the promises and assurances of a fixed identity, </w:t>
      </w:r>
      <w:r w:rsidRPr="00815BFF">
        <w:rPr>
          <w:rStyle w:val="StyleBoldUnderline"/>
          <w:highlight w:val="green"/>
        </w:rPr>
        <w:t>radical democracy suggests</w:t>
      </w:r>
      <w:r w:rsidRPr="00123705">
        <w:rPr>
          <w:sz w:val="12"/>
        </w:rPr>
        <w:t xml:space="preserve"> revealing this identity for the reification that it is so that we can move beyond a tolerant modus vivendi and toward an ethical comportment of generosity and meaningful democracy. They prescribe, as a cure for postmodern agency panic, an enthusiastic embrace of the contingency of everyday life, a series of practices of the self that force an examination of the existential resentment felt by subjects of liberal capitalism: Don't adhere to a manufactured map! Learn to be at home in homelessness! </w:t>
      </w:r>
      <w:r w:rsidRPr="00815BFF">
        <w:rPr>
          <w:rStyle w:val="StyleBoldUnderline"/>
          <w:highlight w:val="green"/>
        </w:rPr>
        <w:t>The problem of fear,</w:t>
      </w:r>
      <w:r w:rsidRPr="00ED5341">
        <w:rPr>
          <w:rStyle w:val="StyleBoldUnderline"/>
        </w:rPr>
        <w:t xml:space="preserve"> they suggest, </w:t>
      </w:r>
      <w:r w:rsidRPr="00815BFF">
        <w:rPr>
          <w:rStyle w:val="StyleBoldUnderline"/>
          <w:highlight w:val="green"/>
        </w:rPr>
        <w:t xml:space="preserve">resides in </w:t>
      </w:r>
      <w:r w:rsidRPr="00270D99">
        <w:rPr>
          <w:rStyle w:val="StyleBoldUnderline"/>
        </w:rPr>
        <w:t>a dogmatic</w:t>
      </w:r>
      <w:r w:rsidRPr="00ED5341">
        <w:rPr>
          <w:rStyle w:val="StyleBoldUnderline"/>
        </w:rPr>
        <w:t xml:space="preserve"> </w:t>
      </w:r>
      <w:r w:rsidRPr="00815BFF">
        <w:rPr>
          <w:rStyle w:val="StyleBoldUnderline"/>
          <w:highlight w:val="green"/>
        </w:rPr>
        <w:t>clinging to an untenable</w:t>
      </w:r>
      <w:r w:rsidRPr="00ED5341">
        <w:rPr>
          <w:rStyle w:val="StyleBoldUnderline"/>
        </w:rPr>
        <w:t xml:space="preserve"> and disintegrating </w:t>
      </w:r>
      <w:r w:rsidRPr="00815BFF">
        <w:rPr>
          <w:rStyle w:val="StyleBoldUnderline"/>
          <w:highlight w:val="green"/>
        </w:rPr>
        <w:t xml:space="preserve">myth of subjectivity with an unrealizable promise </w:t>
      </w:r>
      <w:r w:rsidRPr="00D5136F">
        <w:rPr>
          <w:rStyle w:val="StyleBoldUnderline"/>
        </w:rPr>
        <w:t>of control</w:t>
      </w:r>
      <w:r w:rsidRPr="00ED5341">
        <w:rPr>
          <w:rStyle w:val="StyleBoldUnderline"/>
        </w:rPr>
        <w:t xml:space="preserve">. </w:t>
      </w:r>
      <w:r w:rsidRPr="00123705">
        <w:rPr>
          <w:sz w:val="12"/>
        </w:rPr>
        <w:t xml:space="preserve">Their response to the fear of homelessness runs directly counter to the conspiracy theorist: with a model of contingency rather than conspiracy, there are no villains, thus no reservoir for depositing and segregating one's fear. Rather than depositing this fear at the feet of a scapegoat, face it; overcome it.¶ </w:t>
      </w:r>
      <w:proofErr w:type="gramStart"/>
      <w:r w:rsidRPr="00123705">
        <w:rPr>
          <w:sz w:val="12"/>
        </w:rPr>
        <w:t>While</w:t>
      </w:r>
      <w:proofErr w:type="gramEnd"/>
      <w:r w:rsidRPr="00123705">
        <w:rPr>
          <w:sz w:val="12"/>
        </w:rPr>
        <w:t xml:space="preserve"> challenging the liberal fetish for reifying a historical production and thus closing the door on possibilities for alternative subjects to emerge, radical democrats also acknowledge the work done by liberalism to remove metaphysical obstacles to the expression of agency. As such, their claim is not antiliberal so much as it is postliberal, interrogating the limits of the liberal subject in pursuit of a more open approach to identity and difference. For the identities and attachments that have been forged through liberalism are anything but fetters to the unhindered exercise of democracy and production of difference. They are not only productive of many of the freedoms that we enjoy today in the liberal world (e.g., civil rights and liberties, relative government accountability)</w:t>
      </w:r>
      <w:proofErr w:type="gramStart"/>
      <w:r w:rsidRPr="00123705">
        <w:rPr>
          <w:sz w:val="12"/>
        </w:rPr>
        <w:t>,</w:t>
      </w:r>
      <w:proofErr w:type="gramEnd"/>
      <w:r w:rsidRPr="00123705">
        <w:rPr>
          <w:sz w:val="12"/>
        </w:rPr>
        <w:t xml:space="preserve"> they also offer valuable solace from a hostile and increasingly unpredictable existence. But because the prescription for those suffering from agency panic tends to be found in the capitalist myths of merit, autonomy, and authenticity, </w:t>
      </w:r>
      <w:r w:rsidRPr="00ED5341">
        <w:rPr>
          <w:rStyle w:val="StyleBoldUnderline"/>
        </w:rPr>
        <w:t>we might look at liberalism as the opiate of the people, easing our pain</w:t>
      </w:r>
      <w:r w:rsidRPr="00123705">
        <w:rPr>
          <w:sz w:val="12"/>
        </w:rPr>
        <w:t xml:space="preserve">, but preventing us from doing the work necessary to attend to the source of our ills. Perhaps liberalism, then, for all its value and appeal, is a habit we need to kick. </w:t>
      </w:r>
      <w:r w:rsidRPr="00815BFF">
        <w:rPr>
          <w:rStyle w:val="Emphasis"/>
          <w:highlight w:val="green"/>
        </w:rPr>
        <w:t xml:space="preserve">Radical </w:t>
      </w:r>
      <w:r w:rsidRPr="00D5136F">
        <w:rPr>
          <w:rStyle w:val="Emphasis"/>
        </w:rPr>
        <w:t>democrat</w:t>
      </w:r>
      <w:r w:rsidRPr="00815BFF">
        <w:rPr>
          <w:rStyle w:val="Emphasis"/>
          <w:highlight w:val="green"/>
        </w:rPr>
        <w:t xml:space="preserve">s recommend sobering up and facing </w:t>
      </w:r>
      <w:r w:rsidRPr="00D5136F">
        <w:rPr>
          <w:rStyle w:val="Emphasis"/>
        </w:rPr>
        <w:t xml:space="preserve">our </w:t>
      </w:r>
      <w:r w:rsidRPr="00815BFF">
        <w:rPr>
          <w:rStyle w:val="Emphasis"/>
          <w:highlight w:val="green"/>
        </w:rPr>
        <w:t>fears head-on. But where's the Betty Ford Center for radical democracy</w:t>
      </w:r>
      <w:proofErr w:type="gramStart"/>
      <w:r w:rsidRPr="00815BFF">
        <w:rPr>
          <w:rStyle w:val="Emphasis"/>
          <w:highlight w:val="green"/>
        </w:rPr>
        <w:t>?</w:t>
      </w:r>
      <w:r w:rsidRPr="00123705">
        <w:rPr>
          <w:sz w:val="12"/>
        </w:rPr>
        <w:t>¶</w:t>
      </w:r>
      <w:proofErr w:type="gramEnd"/>
      <w:r w:rsidRPr="002A4336">
        <w:rPr>
          <w:sz w:val="12"/>
          <w:u w:val="single"/>
        </w:rPr>
        <w:t xml:space="preserve"> </w:t>
      </w:r>
      <w:r w:rsidRPr="00123705">
        <w:rPr>
          <w:sz w:val="12"/>
        </w:rPr>
        <w:t xml:space="preserve">If the fundamentalist drive to reify assumptions and the democratic drive to challenge them are two responses to the same panic that results from social pluralization (as Connolly convincingly claims), </w:t>
      </w:r>
      <w:r w:rsidRPr="00D2236A">
        <w:rPr>
          <w:rStyle w:val="StyleBoldUnderline"/>
        </w:rPr>
        <w:t xml:space="preserve">the question remains: </w:t>
      </w:r>
      <w:r w:rsidRPr="00815BFF">
        <w:rPr>
          <w:rStyle w:val="StyleBoldUnderline"/>
          <w:highlight w:val="green"/>
        </w:rPr>
        <w:t>why do some subjects flee from this fear</w:t>
      </w:r>
      <w:r w:rsidRPr="00631BB8">
        <w:rPr>
          <w:rStyle w:val="StyleBoldUnderline"/>
        </w:rPr>
        <w:t xml:space="preserve"> (through fundamentalism), </w:t>
      </w:r>
      <w:r w:rsidRPr="00815BFF">
        <w:rPr>
          <w:rStyle w:val="StyleBoldUnderline"/>
          <w:highlight w:val="green"/>
        </w:rPr>
        <w:t>while others draw from it strength</w:t>
      </w:r>
      <w:r w:rsidRPr="00631BB8">
        <w:rPr>
          <w:rStyle w:val="StyleBoldUnderline"/>
        </w:rPr>
        <w:t xml:space="preserve"> and forbearance (through radical </w:t>
      </w:r>
      <w:r w:rsidRPr="00ED5341">
        <w:rPr>
          <w:rStyle w:val="StyleBoldUnderline"/>
        </w:rPr>
        <w:t xml:space="preserve">democracy)? </w:t>
      </w:r>
      <w:r w:rsidRPr="00815BFF">
        <w:rPr>
          <w:rStyle w:val="StyleBoldUnderline"/>
          <w:highlight w:val="green"/>
        </w:rPr>
        <w:t xml:space="preserve">What resources allow some </w:t>
      </w:r>
      <w:r w:rsidRPr="00D5136F">
        <w:rPr>
          <w:rStyle w:val="StyleBoldUnderline"/>
        </w:rPr>
        <w:t xml:space="preserve">subjects </w:t>
      </w:r>
      <w:r w:rsidRPr="00815BFF">
        <w:rPr>
          <w:rStyle w:val="StyleBoldUnderline"/>
          <w:highlight w:val="green"/>
        </w:rPr>
        <w:t xml:space="preserve">to respond to </w:t>
      </w:r>
      <w:r w:rsidRPr="00D5136F">
        <w:rPr>
          <w:rStyle w:val="StyleBoldUnderline"/>
        </w:rPr>
        <w:t xml:space="preserve">revealed </w:t>
      </w:r>
      <w:r w:rsidRPr="00815BFF">
        <w:rPr>
          <w:rStyle w:val="StyleBoldUnderline"/>
          <w:highlight w:val="green"/>
        </w:rPr>
        <w:t xml:space="preserve">inadequacies of their </w:t>
      </w:r>
      <w:r w:rsidRPr="00D5136F">
        <w:rPr>
          <w:rStyle w:val="StyleBoldUnderline"/>
        </w:rPr>
        <w:t xml:space="preserve">foundational </w:t>
      </w:r>
      <w:r w:rsidRPr="00815BFF">
        <w:rPr>
          <w:rStyle w:val="StyleBoldUnderline"/>
          <w:highlight w:val="green"/>
        </w:rPr>
        <w:t xml:space="preserve">beliefs with </w:t>
      </w:r>
      <w:r w:rsidRPr="00D5136F">
        <w:rPr>
          <w:rStyle w:val="StyleBoldUnderline"/>
        </w:rPr>
        <w:t xml:space="preserve">a gracious </w:t>
      </w:r>
      <w:r w:rsidRPr="00815BFF">
        <w:rPr>
          <w:rStyle w:val="StyleBoldUnderline"/>
          <w:highlight w:val="green"/>
        </w:rPr>
        <w:t xml:space="preserve">humility while others respond by desperately clinging </w:t>
      </w:r>
      <w:r w:rsidRPr="00D5136F">
        <w:rPr>
          <w:rStyle w:val="StyleBoldUnderline"/>
        </w:rPr>
        <w:t xml:space="preserve">to </w:t>
      </w:r>
      <w:r w:rsidRPr="00815BFF">
        <w:rPr>
          <w:rStyle w:val="StyleBoldUnderline"/>
          <w:highlight w:val="green"/>
        </w:rPr>
        <w:t>and fundamentalizing the contested position</w:t>
      </w:r>
      <w:r w:rsidRPr="00ED5341">
        <w:rPr>
          <w:rStyle w:val="StyleBoldUnderline"/>
        </w:rPr>
        <w:t>?</w:t>
      </w:r>
      <w:r w:rsidRPr="00123705">
        <w:rPr>
          <w:sz w:val="12"/>
        </w:rPr>
        <w:t xml:space="preserve">¶ The short answer is that </w:t>
      </w:r>
      <w:r w:rsidRPr="00ED5341">
        <w:rPr>
          <w:rStyle w:val="StyleBoldUnderline"/>
        </w:rPr>
        <w:t>the democratic move is not an easy one to make</w:t>
      </w:r>
      <w:r w:rsidRPr="00123705">
        <w:rPr>
          <w:sz w:val="12"/>
        </w:rPr>
        <w:t xml:space="preserve">. While liberal cognitive maps respond to the complexity of contemporary power networks with a promise of predictability and stability through the claims to fixed identity, rational control, and market efficiency, </w:t>
      </w:r>
      <w:r w:rsidRPr="00270D99">
        <w:rPr>
          <w:rStyle w:val="StyleBoldUnderline"/>
        </w:rPr>
        <w:t>radical</w:t>
      </w:r>
      <w:r w:rsidRPr="00ED5341">
        <w:rPr>
          <w:rStyle w:val="StyleBoldUnderline"/>
        </w:rPr>
        <w:t xml:space="preserve"> democracy promises precisely what subjects of liberalism fear: enduring instability.</w:t>
      </w:r>
      <w:r w:rsidRPr="00123705">
        <w:rPr>
          <w:sz w:val="12"/>
        </w:rPr>
        <w:t xml:space="preserve"> The ethos of forbearance asks subjects not only to accept social and political instability today, but ontological instability forever after (whereas the fundamentalizing moves promise order not only in the future, but now). </w:t>
      </w:r>
      <w:r w:rsidRPr="00ED5341">
        <w:rPr>
          <w:rStyle w:val="StyleBoldUnderline"/>
        </w:rPr>
        <w:t>By introducing contingency into the very substance of being, this approach leaves us in indeterminacy without even a promise of finding answers; it is "tentative, experimental," emphasizing the need for perpetual work of "cultivation" without the promise of attaining a stable system</w:t>
      </w:r>
      <w:r w:rsidRPr="00123705">
        <w:rPr>
          <w:sz w:val="12"/>
        </w:rPr>
        <w:t xml:space="preserve">;41 it is "a risky and ambiguous enterprise" always threatening to destroy self-confidence as soon as it is built;42 it offers "no necessary political consequences," but only possible gains in freedom.43¶ Going back to Hobbes, </w:t>
      </w:r>
      <w:r w:rsidRPr="00631BB8">
        <w:rPr>
          <w:rStyle w:val="StyleBoldUnderline"/>
        </w:rPr>
        <w:t>radical democrats suggest that we should embrace rather than run from or even merely tolerate the very conditions we fear: unknowability, instability, and discord.</w:t>
      </w:r>
      <w:r w:rsidRPr="00123705">
        <w:rPr>
          <w:sz w:val="12"/>
        </w:rPr>
        <w:t xml:space="preserve"> Further, </w:t>
      </w:r>
      <w:r w:rsidRPr="00631BB8">
        <w:rPr>
          <w:rStyle w:val="StyleBoldUnderline"/>
        </w:rPr>
        <w:t>Connolly</w:t>
      </w:r>
      <w:r w:rsidRPr="00123705">
        <w:rPr>
          <w:sz w:val="12"/>
        </w:rPr>
        <w:t xml:space="preserve"> and Butler </w:t>
      </w:r>
      <w:r w:rsidRPr="00631BB8">
        <w:rPr>
          <w:rStyle w:val="StyleBoldUnderline"/>
        </w:rPr>
        <w:t>insinuate</w:t>
      </w:r>
      <w:r w:rsidRPr="00123705">
        <w:rPr>
          <w:sz w:val="12"/>
        </w:rPr>
        <w:t xml:space="preserve"> unmistakably </w:t>
      </w:r>
      <w:r w:rsidRPr="00631BB8">
        <w:rPr>
          <w:rStyle w:val="StyleBoldUnderline"/>
        </w:rPr>
        <w:t>that liberal authenticity has been thoroughly debunked</w:t>
      </w:r>
      <w:r w:rsidRPr="00123705">
        <w:rPr>
          <w:sz w:val="12"/>
        </w:rPr>
        <w:t xml:space="preserve">, still adhered to only by potential or actual fascists who (at best) have been thoroughly colonized by the culture industry and the ideological apparatuses of the state or (at worst) have no sympathy for the contemporary movements interested in expanding the democratic web to include currently disenfranchised populations. </w:t>
      </w:r>
      <w:r w:rsidRPr="00815BFF">
        <w:rPr>
          <w:rStyle w:val="StyleBoldUnderline"/>
          <w:highlight w:val="green"/>
        </w:rPr>
        <w:t>They</w:t>
      </w:r>
      <w:r w:rsidRPr="00123705">
        <w:rPr>
          <w:sz w:val="12"/>
        </w:rPr>
        <w:t xml:space="preserve"> thus </w:t>
      </w:r>
      <w:r w:rsidRPr="00815BFF">
        <w:rPr>
          <w:rStyle w:val="StyleBoldUnderline"/>
          <w:highlight w:val="green"/>
        </w:rPr>
        <w:t>imply that it is the social critic who bears the mantle of democracy</w:t>
      </w:r>
      <w:r w:rsidRPr="00631BB8">
        <w:rPr>
          <w:rStyle w:val="StyleBoldUnderline"/>
        </w:rPr>
        <w:t>, and that it is not fear but a stubborn authoritarian desire that obliges resistors to</w:t>
      </w:r>
      <w:r w:rsidRPr="00123705">
        <w:rPr>
          <w:sz w:val="12"/>
        </w:rPr>
        <w:t xml:space="preserve"> slap the table to </w:t>
      </w:r>
      <w:r w:rsidRPr="00631BB8">
        <w:rPr>
          <w:rStyle w:val="StyleBoldUnderline"/>
        </w:rPr>
        <w:t>illustrate</w:t>
      </w:r>
      <w:r w:rsidRPr="00123705">
        <w:rPr>
          <w:sz w:val="12"/>
        </w:rPr>
        <w:t xml:space="preserve"> its non-discursiveness and pound their chests to prove </w:t>
      </w:r>
      <w:r w:rsidRPr="00631BB8">
        <w:rPr>
          <w:rStyle w:val="StyleBoldUnderline"/>
        </w:rPr>
        <w:t>their individuated, corporeal, nonporous existence.</w:t>
      </w:r>
      <w:r w:rsidRPr="00123705">
        <w:rPr>
          <w:sz w:val="12"/>
        </w:rPr>
        <w:t xml:space="preserve"> (A spectre is haunting criticism—the spectre of Leninism.) </w:t>
      </w:r>
      <w:r w:rsidRPr="00631BB8">
        <w:rPr>
          <w:rStyle w:val="StyleBoldUnderline"/>
        </w:rPr>
        <w:t>We can almost hear radical democrats responding that liberal individualists have nothing to lose but their chains.</w:t>
      </w:r>
      <w:r w:rsidRPr="00123705">
        <w:rPr>
          <w:sz w:val="12"/>
        </w:rPr>
        <w:t xml:space="preserve">¶ </w:t>
      </w:r>
      <w:r w:rsidRPr="00631BB8">
        <w:rPr>
          <w:rStyle w:val="StyleBoldUnderline"/>
        </w:rPr>
        <w:t xml:space="preserve">But if the reigning paradigms of identity and order offer solace from an increasingly indeterminate and unpredictable world (complete with massive layoffs, abandonment of traditional gender norms, declining national sovereignty, and other existential disintegrations), then </w:t>
      </w:r>
      <w:r w:rsidRPr="00815BFF">
        <w:rPr>
          <w:rStyle w:val="StyleBoldUnderline"/>
          <w:highlight w:val="green"/>
        </w:rPr>
        <w:t xml:space="preserve">by what standard can radical </w:t>
      </w:r>
      <w:r w:rsidRPr="00067E21">
        <w:rPr>
          <w:rStyle w:val="StyleBoldUnderline"/>
        </w:rPr>
        <w:t>democrat</w:t>
      </w:r>
      <w:r w:rsidRPr="00815BFF">
        <w:rPr>
          <w:rStyle w:val="StyleBoldUnderline"/>
          <w:highlight w:val="green"/>
        </w:rPr>
        <w:t xml:space="preserve">s call upon </w:t>
      </w:r>
      <w:r w:rsidRPr="00067E21">
        <w:rPr>
          <w:rStyle w:val="StyleBoldUnderline"/>
        </w:rPr>
        <w:t xml:space="preserve">the </w:t>
      </w:r>
      <w:r w:rsidRPr="00815BFF">
        <w:rPr>
          <w:rStyle w:val="StyleBoldUnderline"/>
          <w:highlight w:val="green"/>
        </w:rPr>
        <w:t xml:space="preserve">subjects of </w:t>
      </w:r>
      <w:r w:rsidRPr="00067E21">
        <w:rPr>
          <w:rStyle w:val="StyleBoldUnderline"/>
        </w:rPr>
        <w:t xml:space="preserve">liberal </w:t>
      </w:r>
      <w:r w:rsidRPr="00815BFF">
        <w:rPr>
          <w:rStyle w:val="StyleBoldUnderline"/>
          <w:highlight w:val="green"/>
        </w:rPr>
        <w:t>cap</w:t>
      </w:r>
      <w:r w:rsidRPr="00067E21">
        <w:rPr>
          <w:rStyle w:val="StyleBoldUnderline"/>
        </w:rPr>
        <w:t xml:space="preserve">italism </w:t>
      </w:r>
      <w:r w:rsidRPr="00815BFF">
        <w:rPr>
          <w:rStyle w:val="StyleBoldUnderline"/>
          <w:highlight w:val="green"/>
        </w:rPr>
        <w:t xml:space="preserve">to reject the myths that make lives livable? These calls might be the ontological counterpart of ham-fisted approaches to drug abuse, exhorting addicts to take responsibility for themselves and quit </w:t>
      </w:r>
      <w:r w:rsidRPr="00D334C6">
        <w:rPr>
          <w:rStyle w:val="StyleBoldUnderline"/>
        </w:rPr>
        <w:t>cold turkey</w:t>
      </w:r>
      <w:r w:rsidRPr="00D2236A">
        <w:rPr>
          <w:rStyle w:val="StyleBoldUnderline"/>
        </w:rPr>
        <w:t>, with little attention to the social and psychological dynamics that lead millions of users to abus</w:t>
      </w:r>
      <w:r w:rsidRPr="00123705">
        <w:rPr>
          <w:sz w:val="12"/>
        </w:rPr>
        <w:t xml:space="preserve">e narcotics, hallucinogens, opiates, and amphetamines—be they consumers of heroin, religious fervor, Xanax, or extreme corn chips and suburban assault vehicles.¶ </w:t>
      </w:r>
      <w:r w:rsidRPr="00815BFF">
        <w:rPr>
          <w:rStyle w:val="StyleBoldUnderline"/>
          <w:highlight w:val="green"/>
        </w:rPr>
        <w:t>The sales pitch for radical democracy rarely accounts for the degree to which citizens are interpellated as subjects of fear</w:t>
      </w:r>
      <w:r w:rsidRPr="00631BB8">
        <w:rPr>
          <w:rStyle w:val="StyleBoldUnderline"/>
        </w:rPr>
        <w:t>.</w:t>
      </w:r>
      <w:r w:rsidRPr="00123705">
        <w:rPr>
          <w:sz w:val="12"/>
        </w:rPr>
        <w:t xml:space="preserve"> Connolly is more than aware of the interpellations that subjects of capitalism receive; large sections of The Ethos of Pluralization are dedicated to the relationship between economic anxiety and the drive to fundamentalism, and Why I Am Not a Secularist is largely an indictment of secularism (and much of American liberalism) for failing to account for the habits inscribed on the body that rational argumentation cannot erase.44 His attention to what he calls "the visceral register," and his recommendation that the left take a lesson from William Bennett on how to appeal to this register is both compelling and timely.45 </w:t>
      </w:r>
      <w:r w:rsidRPr="00270D99">
        <w:rPr>
          <w:rStyle w:val="StyleBoldUnderline"/>
        </w:rPr>
        <w:t>Unfortunately</w:t>
      </w:r>
      <w:r w:rsidRPr="00631BB8">
        <w:rPr>
          <w:rStyle w:val="StyleBoldUnderline"/>
        </w:rPr>
        <w:t xml:space="preserve">, </w:t>
      </w:r>
      <w:r w:rsidRPr="00815BFF">
        <w:rPr>
          <w:rStyle w:val="StyleBoldUnderline"/>
          <w:highlight w:val="green"/>
        </w:rPr>
        <w:t xml:space="preserve">Connolly's intellectual trajectory has </w:t>
      </w:r>
      <w:r w:rsidRPr="00815BFF">
        <w:rPr>
          <w:rStyle w:val="Emphasis"/>
          <w:highlight w:val="green"/>
        </w:rPr>
        <w:t xml:space="preserve">shifted away from the </w:t>
      </w:r>
      <w:r w:rsidRPr="00270D99">
        <w:rPr>
          <w:rStyle w:val="Emphasis"/>
        </w:rPr>
        <w:t xml:space="preserve">social and </w:t>
      </w:r>
      <w:r w:rsidRPr="00815BFF">
        <w:rPr>
          <w:rStyle w:val="Emphasis"/>
          <w:highlight w:val="green"/>
        </w:rPr>
        <w:t xml:space="preserve">political apparatuses which inculcate these habits and toward </w:t>
      </w:r>
      <w:r w:rsidRPr="00D334C6">
        <w:rPr>
          <w:rStyle w:val="Emphasis"/>
        </w:rPr>
        <w:t xml:space="preserve">the level of </w:t>
      </w:r>
      <w:r w:rsidRPr="00815BFF">
        <w:rPr>
          <w:rStyle w:val="Emphasis"/>
          <w:highlight w:val="green"/>
        </w:rPr>
        <w:t xml:space="preserve">neurology to explain </w:t>
      </w:r>
      <w:r w:rsidRPr="00D334C6">
        <w:rPr>
          <w:rStyle w:val="Emphasis"/>
        </w:rPr>
        <w:t xml:space="preserve">the </w:t>
      </w:r>
      <w:r w:rsidRPr="00815BFF">
        <w:rPr>
          <w:rStyle w:val="Emphasis"/>
          <w:highlight w:val="green"/>
        </w:rPr>
        <w:t xml:space="preserve">inward mechanisms of </w:t>
      </w:r>
      <w:r w:rsidRPr="00D334C6">
        <w:rPr>
          <w:rStyle w:val="Emphasis"/>
        </w:rPr>
        <w:t xml:space="preserve">habits and </w:t>
      </w:r>
      <w:r w:rsidRPr="00815BFF">
        <w:rPr>
          <w:rStyle w:val="Emphasis"/>
          <w:highlight w:val="green"/>
        </w:rPr>
        <w:t>ethics</w:t>
      </w:r>
      <w:r w:rsidRPr="00631BB8">
        <w:rPr>
          <w:rStyle w:val="StyleBoldUnderline"/>
        </w:rPr>
        <w:t>;</w:t>
      </w:r>
      <w:r w:rsidRPr="00123705">
        <w:rPr>
          <w:sz w:val="12"/>
        </w:rPr>
        <w:t xml:space="preserve">46 </w:t>
      </w:r>
      <w:r w:rsidRPr="00ED5341">
        <w:rPr>
          <w:rStyle w:val="StyleBoldUnderline"/>
        </w:rPr>
        <w:t>while</w:t>
      </w:r>
      <w:r w:rsidRPr="00631BB8">
        <w:rPr>
          <w:rStyle w:val="StyleBoldUnderline"/>
        </w:rPr>
        <w:t xml:space="preserve"> he never denies the relevance of social and political institutions</w:t>
      </w:r>
      <w:r w:rsidRPr="00123705">
        <w:rPr>
          <w:sz w:val="12"/>
        </w:rPr>
        <w:t xml:space="preserve"> (he merely argues that "too many cultural theorists" ignore the biological components of thinking and ethics), </w:t>
      </w:r>
      <w:r w:rsidRPr="00815BFF">
        <w:rPr>
          <w:rStyle w:val="StyleBoldUnderline"/>
          <w:highlight w:val="green"/>
        </w:rPr>
        <w:t xml:space="preserve">his trajectory has led him to speak more about what practices of the self might lead to more democracy and </w:t>
      </w:r>
      <w:r w:rsidRPr="00815BFF">
        <w:rPr>
          <w:rStyle w:val="Emphasis"/>
          <w:highlight w:val="green"/>
        </w:rPr>
        <w:t xml:space="preserve">less about the institutional production of subjects who </w:t>
      </w:r>
      <w:r w:rsidRPr="00D334C6">
        <w:rPr>
          <w:rStyle w:val="Emphasis"/>
        </w:rPr>
        <w:t xml:space="preserve">actually </w:t>
      </w:r>
      <w:r w:rsidRPr="00815BFF">
        <w:rPr>
          <w:rStyle w:val="Emphasis"/>
          <w:highlight w:val="green"/>
        </w:rPr>
        <w:t>fear democracy</w:t>
      </w:r>
      <w:r w:rsidRPr="00815BFF">
        <w:rPr>
          <w:sz w:val="12"/>
          <w:highlight w:val="green"/>
        </w:rPr>
        <w:t>.</w:t>
      </w:r>
      <w:r w:rsidRPr="00123705">
        <w:rPr>
          <w:sz w:val="12"/>
        </w:rPr>
        <w:t xml:space="preserve">47 As White convincingly argued well before this latest turn toward biological studies, </w:t>
      </w:r>
      <w:r w:rsidRPr="00631BB8">
        <w:rPr>
          <w:rStyle w:val="StyleBoldUnderline"/>
        </w:rPr>
        <w:t>Connolly takes attitudes to have primacy over issues of justice, leading him to prematurely curtail pursuit of the obviously compatible institutional dimension of criticism.</w:t>
      </w:r>
      <w:r w:rsidRPr="00123705">
        <w:rPr>
          <w:sz w:val="12"/>
        </w:rPr>
        <w:t xml:space="preserve">48¶ The common scoundrel in such critiques of liberalism, the prototypical antidemocratic citizen, is typified by Archie Bunker and his white working-class buddies. Resentful, socially and economically conservative, and easily seduced by reactionary propagandists, this was the face of fundamentalism before 9/11. Notably, this is a population whose economic viability and (therefore) ability to live up to conventional norms of masculinity have been taking it in the gut in recent decades. Identifying the threats that have constituted this subject, </w:t>
      </w:r>
      <w:r w:rsidRPr="00631BB8">
        <w:rPr>
          <w:rStyle w:val="StyleBoldUnderline"/>
        </w:rPr>
        <w:t>Connolly notes the familiar targets: civil rights, Vietnam, feminism, dismantling of the welfare state, environmentalism, and a decline in the availability of industrial jobs</w:t>
      </w:r>
      <w:r w:rsidRPr="00123705">
        <w:rPr>
          <w:sz w:val="12"/>
        </w:rPr>
        <w:t xml:space="preserve">.49 </w:t>
      </w:r>
      <w:r w:rsidRPr="00631BB8">
        <w:rPr>
          <w:rStyle w:val="StyleBoldUnderline"/>
        </w:rPr>
        <w:t>Along with these transformations in established relations of power, we can also add to this list (which Connolly may or may not have intended to be exhaustive) the supposed death of grand narratives declared by critical intellectuals. Traditional cognitive maps are not only becoming obsolete in the wake of shifting terrain, but they are being criticized for being defective from the get-go</w:t>
      </w:r>
      <w:r w:rsidRPr="00123705">
        <w:rPr>
          <w:sz w:val="12"/>
        </w:rPr>
        <w:t xml:space="preserve">. Given this, is the rise in public fear a surprise? As Jameson's, Melley's, and Furedi's attention to the paucity of concepts suggests, isn't the declining availability of cognitive maps to those threatened by shifting networks of power a prime candidate for Connolly's list?50¶ </w:t>
      </w:r>
      <w:r w:rsidRPr="00631BB8">
        <w:rPr>
          <w:rStyle w:val="StyleBoldUnderline"/>
        </w:rPr>
        <w:t>If fundamentalisms feed on the anxieties endemic to late capitalist (dis)order; if market ideology</w:t>
      </w:r>
      <w:r w:rsidRPr="00123705">
        <w:rPr>
          <w:sz w:val="12"/>
        </w:rPr>
        <w:t xml:space="preserve">, conspiracy theories, and aggressive nostalgia </w:t>
      </w:r>
      <w:r w:rsidRPr="00631BB8">
        <w:rPr>
          <w:rStyle w:val="StyleBoldUnderline"/>
        </w:rPr>
        <w:t xml:space="preserve">are degraded attempts to construct cognitive maps that might provide threatened subjects with a sense of agency; what does radical democracy offer in their stead? </w:t>
      </w:r>
      <w:r w:rsidRPr="00123705">
        <w:rPr>
          <w:sz w:val="12"/>
        </w:rPr>
        <w:t xml:space="preserve">Traditional fundamentalisms are popular precisely because they treat the agency panic and existential angst accelerated by global capitalism and postmodern culture. Again, Connolly recognizes the absence of viable democratic supplements to the decline of grand narratives, and he laments that the world's most zealous moralizers have effectively filled that void. But claims that rethinking liberalism's ontological commitments cannot be an afterthought of political emancipation (but must be coterminous with or preliminary to it), betray an inattention to how a postmodern ethos is intimately tied to the various psychological, economic, and political securities that cognitive maps often provide. </w:t>
      </w:r>
      <w:r w:rsidRPr="008B3157">
        <w:rPr>
          <w:rStyle w:val="StyleBoldUnderline"/>
        </w:rPr>
        <w:t xml:space="preserve">While Connolly's diagnosis of fundamentalist epidemics clearly highlights their social and economic roots, </w:t>
      </w:r>
      <w:r w:rsidRPr="00815BFF">
        <w:rPr>
          <w:rStyle w:val="StyleBoldUnderline"/>
          <w:highlight w:val="green"/>
        </w:rPr>
        <w:t xml:space="preserve">he presents a postmodern sensibility as a treatment for </w:t>
      </w:r>
      <w:r w:rsidRPr="00D334C6">
        <w:rPr>
          <w:rStyle w:val="StyleBoldUnderline"/>
        </w:rPr>
        <w:t xml:space="preserve">the </w:t>
      </w:r>
      <w:r w:rsidRPr="00815BFF">
        <w:rPr>
          <w:rStyle w:val="StyleBoldUnderline"/>
          <w:highlight w:val="green"/>
        </w:rPr>
        <w:t xml:space="preserve">anxieties </w:t>
      </w:r>
      <w:r w:rsidRPr="00D334C6">
        <w:rPr>
          <w:rStyle w:val="StyleBoldUnderline"/>
        </w:rPr>
        <w:t xml:space="preserve">of identity </w:t>
      </w:r>
      <w:r w:rsidRPr="00815BFF">
        <w:rPr>
          <w:rStyle w:val="StyleBoldUnderline"/>
          <w:highlight w:val="green"/>
        </w:rPr>
        <w:t xml:space="preserve">without considering the role that this </w:t>
      </w:r>
      <w:r w:rsidRPr="00D334C6">
        <w:rPr>
          <w:rStyle w:val="StyleBoldUnderline"/>
        </w:rPr>
        <w:t xml:space="preserve">move </w:t>
      </w:r>
      <w:r w:rsidRPr="00815BFF">
        <w:rPr>
          <w:rStyle w:val="StyleBoldUnderline"/>
          <w:highlight w:val="green"/>
        </w:rPr>
        <w:t xml:space="preserve">may have played in </w:t>
      </w:r>
      <w:r w:rsidRPr="00D334C6">
        <w:rPr>
          <w:rStyle w:val="StyleBoldUnderline"/>
        </w:rPr>
        <w:t xml:space="preserve">actually </w:t>
      </w:r>
      <w:r w:rsidRPr="00815BFF">
        <w:rPr>
          <w:rStyle w:val="StyleBoldUnderline"/>
          <w:highlight w:val="green"/>
        </w:rPr>
        <w:t xml:space="preserve">producing those anxieties by threatening the </w:t>
      </w:r>
      <w:r w:rsidRPr="00D334C6">
        <w:rPr>
          <w:rStyle w:val="StyleBoldUnderline"/>
        </w:rPr>
        <w:t xml:space="preserve">cherished </w:t>
      </w:r>
      <w:r w:rsidRPr="00815BFF">
        <w:rPr>
          <w:rStyle w:val="StyleBoldUnderline"/>
          <w:highlight w:val="green"/>
        </w:rPr>
        <w:t xml:space="preserve">existence of those </w:t>
      </w:r>
      <w:r w:rsidRPr="00D334C6">
        <w:rPr>
          <w:rStyle w:val="StyleBoldUnderline"/>
        </w:rPr>
        <w:t xml:space="preserve">perhaps </w:t>
      </w:r>
      <w:r w:rsidRPr="00815BFF">
        <w:rPr>
          <w:rStyle w:val="StyleBoldUnderline"/>
          <w:highlight w:val="green"/>
        </w:rPr>
        <w:t xml:space="preserve">most in need of </w:t>
      </w:r>
      <w:r w:rsidRPr="00270D99">
        <w:rPr>
          <w:rStyle w:val="StyleBoldUnderline"/>
        </w:rPr>
        <w:t>their</w:t>
      </w:r>
      <w:r w:rsidRPr="008B3157">
        <w:rPr>
          <w:rStyle w:val="StyleBoldUnderline"/>
        </w:rPr>
        <w:t xml:space="preserve"> </w:t>
      </w:r>
      <w:r w:rsidRPr="00815BFF">
        <w:rPr>
          <w:rStyle w:val="StyleBoldUnderline"/>
          <w:highlight w:val="green"/>
        </w:rPr>
        <w:t>help</w:t>
      </w:r>
      <w:r w:rsidRPr="00123705">
        <w:rPr>
          <w:sz w:val="12"/>
        </w:rPr>
        <w:t xml:space="preserve">.51 </w:t>
      </w:r>
      <w:r w:rsidRPr="008B3157">
        <w:rPr>
          <w:rStyle w:val="StyleBoldUnderline"/>
        </w:rPr>
        <w:t>My concern is not the diagnosis, but the prescription, as it is for a regimen that few have any interest in adopting.</w:t>
      </w:r>
      <w:r w:rsidRPr="00123705">
        <w:rPr>
          <w:sz w:val="12"/>
        </w:rPr>
        <w:t>¶</w:t>
      </w:r>
      <w:r w:rsidRPr="002A4336">
        <w:rPr>
          <w:sz w:val="12"/>
          <w:u w:val="single"/>
        </w:rPr>
        <w:t xml:space="preserve"> </w:t>
      </w:r>
      <w:r w:rsidRPr="00815BFF">
        <w:rPr>
          <w:rStyle w:val="StyleBoldUnderline"/>
          <w:highlight w:val="green"/>
        </w:rPr>
        <w:t>Radical democracy is premised on</w:t>
      </w:r>
      <w:r w:rsidRPr="008B3157">
        <w:rPr>
          <w:rStyle w:val="StyleBoldUnderline"/>
        </w:rPr>
        <w:t xml:space="preserve"> the idea that its ontology and ethics are necessary to an enactment of the pluralism that liberalism purports to offer, transcending mere tolerance toward a generous </w:t>
      </w:r>
      <w:r w:rsidRPr="00815BFF">
        <w:rPr>
          <w:rStyle w:val="StyleBoldUnderline"/>
          <w:highlight w:val="green"/>
        </w:rPr>
        <w:t>fostering</w:t>
      </w:r>
      <w:r w:rsidRPr="008B3157">
        <w:rPr>
          <w:rStyle w:val="StyleBoldUnderline"/>
        </w:rPr>
        <w:t xml:space="preserve"> of </w:t>
      </w:r>
      <w:r w:rsidRPr="00815BFF">
        <w:rPr>
          <w:rStyle w:val="StyleBoldUnderline"/>
          <w:highlight w:val="green"/>
        </w:rPr>
        <w:t>otherness</w:t>
      </w:r>
      <w:r w:rsidRPr="008B3157">
        <w:rPr>
          <w:rStyle w:val="StyleBoldUnderline"/>
        </w:rPr>
        <w:t xml:space="preserve"> </w:t>
      </w:r>
      <w:r w:rsidRPr="00815BFF">
        <w:rPr>
          <w:rStyle w:val="StyleBoldUnderline"/>
          <w:highlight w:val="green"/>
        </w:rPr>
        <w:t>and</w:t>
      </w:r>
      <w:r w:rsidRPr="008B3157">
        <w:rPr>
          <w:rStyle w:val="StyleBoldUnderline"/>
        </w:rPr>
        <w:t xml:space="preserve"> a meaningfully </w:t>
      </w:r>
      <w:r w:rsidRPr="00815BFF">
        <w:rPr>
          <w:rStyle w:val="StyleBoldUnderline"/>
          <w:highlight w:val="green"/>
        </w:rPr>
        <w:t>democratic</w:t>
      </w:r>
      <w:r w:rsidRPr="008B3157">
        <w:rPr>
          <w:rStyle w:val="StyleBoldUnderline"/>
        </w:rPr>
        <w:t xml:space="preserve"> way of </w:t>
      </w:r>
      <w:r w:rsidRPr="00815BFF">
        <w:rPr>
          <w:rStyle w:val="StyleBoldUnderline"/>
          <w:highlight w:val="green"/>
        </w:rPr>
        <w:t>life</w:t>
      </w:r>
      <w:r w:rsidRPr="008B3157">
        <w:rPr>
          <w:rStyle w:val="StyleBoldUnderline"/>
        </w:rPr>
        <w:t>.</w:t>
      </w:r>
      <w:r w:rsidRPr="00123705">
        <w:rPr>
          <w:sz w:val="12"/>
        </w:rPr>
        <w:t xml:space="preserve"> At the same time, </w:t>
      </w:r>
      <w:r w:rsidRPr="00815BFF">
        <w:rPr>
          <w:rStyle w:val="StyleBoldUnderline"/>
          <w:highlight w:val="green"/>
        </w:rPr>
        <w:t>however</w:t>
      </w:r>
      <w:r w:rsidRPr="008B3157">
        <w:rPr>
          <w:rStyle w:val="StyleBoldUnderline"/>
        </w:rPr>
        <w:t>, it is insensitive to the profound threat that genealogy poses to those who receive their only respite from a truly tenuous existence from their myths.</w:t>
      </w:r>
      <w:r w:rsidRPr="00123705">
        <w:rPr>
          <w:sz w:val="12"/>
        </w:rPr>
        <w:t xml:space="preserve"> While its pitch suggests that it is ontologically more defensible, ethically more admirable, and practically more conducive to a generous ethical-political comportment (contentions with which I agree, incidentally</w:t>
      </w:r>
      <w:r w:rsidRPr="00270D99">
        <w:rPr>
          <w:rStyle w:val="StyleBoldUnderline"/>
        </w:rPr>
        <w:t xml:space="preserve">), </w:t>
      </w:r>
      <w:r w:rsidRPr="00815BFF">
        <w:rPr>
          <w:rStyle w:val="StyleBoldUnderline"/>
          <w:highlight w:val="green"/>
        </w:rPr>
        <w:t>it does not consider the sheer difficulty</w:t>
      </w:r>
      <w:r w:rsidRPr="008B3157">
        <w:rPr>
          <w:rStyle w:val="StyleBoldUnderline"/>
        </w:rPr>
        <w:t xml:space="preserve"> (and often terror) </w:t>
      </w:r>
      <w:r w:rsidRPr="00815BFF">
        <w:rPr>
          <w:rStyle w:val="StyleBoldUnderline"/>
          <w:highlight w:val="green"/>
        </w:rPr>
        <w:t>in adopting such a position.</w:t>
      </w:r>
      <w:r w:rsidRPr="00815BFF">
        <w:rPr>
          <w:sz w:val="12"/>
          <w:highlight w:val="green"/>
        </w:rPr>
        <w:t xml:space="preserve"> </w:t>
      </w:r>
      <w:r w:rsidRPr="00815BFF">
        <w:rPr>
          <w:rStyle w:val="StyleBoldUnderline"/>
          <w:highlight w:val="green"/>
        </w:rPr>
        <w:t xml:space="preserve">Certainly, it does not speak to </w:t>
      </w:r>
      <w:r w:rsidRPr="00D334C6">
        <w:rPr>
          <w:rStyle w:val="StyleBoldUnderline"/>
        </w:rPr>
        <w:t xml:space="preserve">the members of </w:t>
      </w:r>
      <w:r w:rsidRPr="00815BFF">
        <w:rPr>
          <w:rStyle w:val="StyleBoldUnderline"/>
          <w:highlight w:val="green"/>
        </w:rPr>
        <w:t xml:space="preserve">society who are the most </w:t>
      </w:r>
      <w:r w:rsidRPr="00D334C6">
        <w:rPr>
          <w:rStyle w:val="StyleBoldUnderline"/>
        </w:rPr>
        <w:t xml:space="preserve">economically, politically, and/or socially </w:t>
      </w:r>
      <w:r w:rsidRPr="00815BFF">
        <w:rPr>
          <w:rStyle w:val="StyleBoldUnderline"/>
          <w:highlight w:val="green"/>
        </w:rPr>
        <w:t>disadvantaged,</w:t>
      </w:r>
      <w:r w:rsidRPr="008B3157">
        <w:rPr>
          <w:rStyle w:val="StyleBoldUnderline"/>
        </w:rPr>
        <w:t xml:space="preserve"> whose daily survival is so tenuous as to not provide the luxury for the practices of self-cultivation which it advocates.</w:t>
      </w:r>
      <w:r w:rsidRPr="00123705">
        <w:rPr>
          <w:rStyle w:val="StyleBoldUnderline"/>
          <w:b w:val="0"/>
          <w:sz w:val="12"/>
          <w:u w:val="none"/>
        </w:rPr>
        <w:t>¶</w:t>
      </w:r>
      <w:r w:rsidRPr="002A4336">
        <w:rPr>
          <w:rStyle w:val="StyleBoldUnderline"/>
          <w:sz w:val="12"/>
        </w:rPr>
        <w:t xml:space="preserve"> </w:t>
      </w:r>
      <w:r w:rsidRPr="00123705">
        <w:rPr>
          <w:sz w:val="12"/>
        </w:rPr>
        <w:t xml:space="preserve">I am far from the first to call attention to the dangers of and aversions to genealogy. The aristocratic baggage of Nietzscheanism, from which radical democrats have vigorously sought to distance themselves, stems largely from Nietzsche's acknowledgement of the difficulties of abandoning foundations. No friend of pity, Nietzsche nevertheless prescribes revaluing our constitutive values only to a privileged class, maintaining that we cannot ask lambs to be birds of prey.52 Similarly, William James discusses the differential capacities of modern subjects to be at home in homelessness, expressing concern for those who might not be ready or able to make such a move. He argues (with unfortunate terminology) that </w:t>
      </w:r>
      <w:r w:rsidRPr="008B3157">
        <w:rPr>
          <w:rStyle w:val="StyleBoldUnderline"/>
        </w:rPr>
        <w:t>the "healthy" has a responsibility to attend to the "sick" soul, and that some are not ready, willing, or able to abandon their most cherished myths</w:t>
      </w:r>
      <w:r w:rsidRPr="00123705">
        <w:rPr>
          <w:sz w:val="12"/>
        </w:rPr>
        <w:t>: "Some constitutions need them too much."53 Returning to our liberal fundamentalist, Rorty emphasizes that "most people" are not interested in facing the contingency of their identities, and that "there is something very cruel about" revealing their contestability and groundlessness.54¶ While these arguably elitist arguments might sit uncomfortably with the radically democratic impulses of Connolly and Butler, which is more democratic: Throwing everybody into the same pool? Or realizing that not everybody knows how to swim? Or realizing that some citizens, having seen their parents devoured by sharks, might think the waters unsafe? Connolly reads Rorty's courteous capitulation to fear as an abandonment of irony precisely where it is most important. Whereas Rorty coddles subjects of fear, Connolly scolds them for their cowardice.55¶</w:t>
      </w:r>
      <w:r w:rsidRPr="00123705">
        <w:rPr>
          <w:sz w:val="12"/>
          <w:szCs w:val="14"/>
        </w:rPr>
        <w:t xml:space="preserve"> </w:t>
      </w:r>
      <w:r w:rsidRPr="008B3157">
        <w:rPr>
          <w:rStyle w:val="StyleBoldUnderline"/>
        </w:rPr>
        <w:t>I do not mean to suggest that consistency would oblige radical democrats to respect discourses hostile to pluralization</w:t>
      </w:r>
      <w:r w:rsidRPr="00123705">
        <w:rPr>
          <w:sz w:val="12"/>
        </w:rPr>
        <w:t xml:space="preserve"> (Connolly addresses this issue repeatedly). </w:t>
      </w:r>
      <w:r w:rsidRPr="008B3157">
        <w:rPr>
          <w:rStyle w:val="StyleBoldUnderline"/>
        </w:rPr>
        <w:t xml:space="preserve">Nor do I want to imply that we should refrain from attacking the antidemocratic presumptions of various fundamentalisms. But I am concerned that the approach to fundamentalism in this literature is something much closer to hostility than sympathy </w:t>
      </w:r>
      <w:r w:rsidRPr="00123705">
        <w:rPr>
          <w:sz w:val="12"/>
        </w:rPr>
        <w:t xml:space="preserve">(to say nothing of empathy). </w:t>
      </w:r>
      <w:r w:rsidRPr="008B3157">
        <w:rPr>
          <w:rStyle w:val="StyleBoldUnderline"/>
        </w:rPr>
        <w:t xml:space="preserve">For all of its talk of generosity, radical democracy remains quite stingy with regard to this issue. </w:t>
      </w:r>
      <w:r w:rsidRPr="00815BFF">
        <w:rPr>
          <w:rStyle w:val="StyleBoldUnderline"/>
          <w:highlight w:val="green"/>
        </w:rPr>
        <w:t xml:space="preserve">Accepting </w:t>
      </w:r>
      <w:r w:rsidRPr="00D334C6">
        <w:rPr>
          <w:rStyle w:val="StyleBoldUnderline"/>
        </w:rPr>
        <w:t xml:space="preserve">that </w:t>
      </w:r>
      <w:r w:rsidRPr="00815BFF">
        <w:rPr>
          <w:rStyle w:val="StyleBoldUnderline"/>
          <w:highlight w:val="green"/>
        </w:rPr>
        <w:t xml:space="preserve">there remains </w:t>
      </w:r>
      <w:proofErr w:type="gramStart"/>
      <w:r w:rsidRPr="00815BFF">
        <w:rPr>
          <w:rStyle w:val="StyleBoldUnderline"/>
          <w:highlight w:val="green"/>
        </w:rPr>
        <w:t>a compatibility</w:t>
      </w:r>
      <w:proofErr w:type="gramEnd"/>
      <w:r w:rsidRPr="00815BFF">
        <w:rPr>
          <w:rStyle w:val="StyleBoldUnderline"/>
          <w:highlight w:val="green"/>
        </w:rPr>
        <w:t xml:space="preserve"> between foundational thought and undemocratic</w:t>
      </w:r>
      <w:r w:rsidRPr="008B3157">
        <w:rPr>
          <w:rStyle w:val="StyleBoldUnderline"/>
        </w:rPr>
        <w:t xml:space="preserve"> or authoritarian </w:t>
      </w:r>
      <w:r w:rsidRPr="00815BFF">
        <w:rPr>
          <w:rStyle w:val="StyleBoldUnderline"/>
          <w:highlight w:val="green"/>
        </w:rPr>
        <w:t xml:space="preserve">politics, the apparent expectation that the articulation </w:t>
      </w:r>
      <w:r w:rsidRPr="00D334C6">
        <w:rPr>
          <w:rStyle w:val="StyleBoldUnderline"/>
        </w:rPr>
        <w:t xml:space="preserve">of this </w:t>
      </w:r>
      <w:r w:rsidRPr="00666970">
        <w:rPr>
          <w:rStyle w:val="StyleBoldUnderline"/>
        </w:rPr>
        <w:t>compatibility</w:t>
      </w:r>
      <w:r w:rsidRPr="008B3157">
        <w:rPr>
          <w:rStyle w:val="StyleBoldUnderline"/>
        </w:rPr>
        <w:t xml:space="preserve"> </w:t>
      </w:r>
      <w:r w:rsidRPr="00815BFF">
        <w:rPr>
          <w:rStyle w:val="StyleBoldUnderline"/>
          <w:highlight w:val="green"/>
        </w:rPr>
        <w:t xml:space="preserve">might convince </w:t>
      </w:r>
      <w:r w:rsidRPr="00666970">
        <w:rPr>
          <w:rStyle w:val="StyleBoldUnderline"/>
        </w:rPr>
        <w:t>any</w:t>
      </w:r>
      <w:r w:rsidRPr="008B3157">
        <w:rPr>
          <w:rStyle w:val="StyleBoldUnderline"/>
        </w:rPr>
        <w:t xml:space="preserve"> lingering </w:t>
      </w:r>
      <w:r w:rsidRPr="00815BFF">
        <w:rPr>
          <w:rStyle w:val="StyleBoldUnderline"/>
          <w:highlight w:val="green"/>
        </w:rPr>
        <w:t xml:space="preserve">fundamentalists of </w:t>
      </w:r>
      <w:r w:rsidRPr="00D334C6">
        <w:rPr>
          <w:rStyle w:val="StyleBoldUnderline"/>
        </w:rPr>
        <w:t xml:space="preserve">their </w:t>
      </w:r>
      <w:r w:rsidRPr="00815BFF">
        <w:rPr>
          <w:rStyle w:val="StyleBoldUnderline"/>
          <w:highlight w:val="green"/>
        </w:rPr>
        <w:t xml:space="preserve">error </w:t>
      </w:r>
      <w:r w:rsidRPr="00815BFF">
        <w:rPr>
          <w:rStyle w:val="Emphasis"/>
          <w:highlight w:val="green"/>
        </w:rPr>
        <w:t>is distressing</w:t>
      </w:r>
      <w:r w:rsidRPr="008B3157">
        <w:rPr>
          <w:rStyle w:val="StyleBoldUnderline"/>
        </w:rPr>
        <w:t>. In fact, Connolly effectively labels those lacking in the material, philosophical, or psychological resources necessary for the move he recommends latent brownshirts, thus betraying not only a commitment to liberal voluntarism, but also a striking lack of generosity toward those still in need of comforting maps</w:t>
      </w:r>
      <w:r w:rsidRPr="00123705">
        <w:rPr>
          <w:sz w:val="12"/>
        </w:rPr>
        <w:t xml:space="preserve">.56¶ Radical democrats clearly recognize the material conditions that may not provide the comfort necessary to develop an ethos of generosity. </w:t>
      </w:r>
      <w:r w:rsidRPr="008B3157">
        <w:rPr>
          <w:rStyle w:val="StyleBoldUnderline"/>
        </w:rPr>
        <w:t xml:space="preserve">As diagnosticians, they are certainly attuned to the tactics applied by </w:t>
      </w:r>
      <w:r w:rsidRPr="00ED5341">
        <w:rPr>
          <w:rStyle w:val="StyleBoldUnderline"/>
        </w:rPr>
        <w:t>institutions (markets, ideologies, militaries) to subjects and</w:t>
      </w:r>
      <w:r w:rsidRPr="008B3157">
        <w:rPr>
          <w:rStyle w:val="StyleBoldUnderline"/>
        </w:rPr>
        <w:t xml:space="preserve"> the constant interpellation of subjects of fear. Nevertheless, </w:t>
      </w:r>
      <w:r w:rsidRPr="00815BFF">
        <w:rPr>
          <w:rStyle w:val="StyleBoldUnderline"/>
          <w:highlight w:val="green"/>
        </w:rPr>
        <w:t xml:space="preserve">the prescribed micropolitics of desire summons a heroic capacity to respond </w:t>
      </w:r>
      <w:r w:rsidRPr="00666970">
        <w:rPr>
          <w:rStyle w:val="StyleBoldUnderline"/>
        </w:rPr>
        <w:t xml:space="preserve">generously </w:t>
      </w:r>
      <w:r w:rsidRPr="00815BFF">
        <w:rPr>
          <w:rStyle w:val="StyleBoldUnderline"/>
          <w:highlight w:val="green"/>
        </w:rPr>
        <w:t xml:space="preserve">to </w:t>
      </w:r>
      <w:r w:rsidRPr="00D334C6">
        <w:rPr>
          <w:rStyle w:val="StyleBoldUnderline"/>
        </w:rPr>
        <w:t xml:space="preserve">the myriad </w:t>
      </w:r>
      <w:r w:rsidRPr="00815BFF">
        <w:rPr>
          <w:rStyle w:val="StyleBoldUnderline"/>
          <w:highlight w:val="green"/>
        </w:rPr>
        <w:t>threats we encounter</w:t>
      </w:r>
      <w:r w:rsidRPr="00123705">
        <w:rPr>
          <w:sz w:val="12"/>
        </w:rPr>
        <w:t xml:space="preserve">. Recommending that subjects abandon the cognitive maps (Christianity, conspiracy theories, market fundamentalism) that allow them to find their bearings in increasingly complicated and vast networks of power, </w:t>
      </w:r>
      <w:r w:rsidRPr="00815BFF">
        <w:rPr>
          <w:rStyle w:val="StyleBoldUnderline"/>
          <w:highlight w:val="green"/>
        </w:rPr>
        <w:t xml:space="preserve">they ultimately reduce </w:t>
      </w:r>
      <w:r w:rsidRPr="00D334C6">
        <w:rPr>
          <w:rStyle w:val="StyleBoldUnderline"/>
        </w:rPr>
        <w:t xml:space="preserve">liberal </w:t>
      </w:r>
      <w:r w:rsidRPr="00815BFF">
        <w:rPr>
          <w:rStyle w:val="StyleBoldUnderline"/>
          <w:highlight w:val="green"/>
        </w:rPr>
        <w:t xml:space="preserve">fundamentalism to a problem of individual </w:t>
      </w:r>
      <w:r w:rsidRPr="00D334C6">
        <w:rPr>
          <w:rStyle w:val="StyleBoldUnderline"/>
        </w:rPr>
        <w:t xml:space="preserve">priorities and </w:t>
      </w:r>
      <w:r w:rsidRPr="00815BFF">
        <w:rPr>
          <w:rStyle w:val="StyleBoldUnderline"/>
          <w:highlight w:val="green"/>
        </w:rPr>
        <w:t xml:space="preserve">ethical failures rather than a medical condition requiring professional treatment or (better) a </w:t>
      </w:r>
      <w:r w:rsidRPr="00815BFF">
        <w:rPr>
          <w:rStyle w:val="Emphasis"/>
          <w:highlight w:val="green"/>
        </w:rPr>
        <w:t>public health issue</w:t>
      </w:r>
      <w:r w:rsidRPr="00815BFF">
        <w:rPr>
          <w:rStyle w:val="StyleBoldUnderline"/>
          <w:highlight w:val="green"/>
        </w:rPr>
        <w:t xml:space="preserve"> not easily </w:t>
      </w:r>
      <w:r w:rsidRPr="00D334C6">
        <w:rPr>
          <w:rStyle w:val="StyleBoldUnderline"/>
        </w:rPr>
        <w:t xml:space="preserve">or appropriately </w:t>
      </w:r>
      <w:r w:rsidRPr="00815BFF">
        <w:rPr>
          <w:rStyle w:val="StyleBoldUnderline"/>
          <w:highlight w:val="green"/>
        </w:rPr>
        <w:t xml:space="preserve">tied to any individual's preferences. </w:t>
      </w:r>
      <w:r w:rsidRPr="00815BFF">
        <w:rPr>
          <w:rStyle w:val="Emphasis"/>
          <w:highlight w:val="green"/>
        </w:rPr>
        <w:t xml:space="preserve">As in contemporary U.S. drug policy </w:t>
      </w:r>
      <w:r w:rsidRPr="00D334C6">
        <w:rPr>
          <w:rStyle w:val="Emphasis"/>
        </w:rPr>
        <w:t xml:space="preserve">rhetoric, </w:t>
      </w:r>
      <w:r w:rsidRPr="00815BFF">
        <w:rPr>
          <w:rStyle w:val="Emphasis"/>
          <w:highlight w:val="green"/>
        </w:rPr>
        <w:t xml:space="preserve">the addiction is </w:t>
      </w:r>
      <w:r w:rsidRPr="00D334C6">
        <w:rPr>
          <w:rStyle w:val="Emphasis"/>
        </w:rPr>
        <w:t>all-</w:t>
      </w:r>
      <w:r w:rsidRPr="00815BFF">
        <w:rPr>
          <w:rStyle w:val="Emphasis"/>
          <w:highlight w:val="green"/>
        </w:rPr>
        <w:t>too-easily reduced to an issue of personal responsibility, taking focus away from the institutions</w:t>
      </w:r>
      <w:r w:rsidRPr="00815BFF">
        <w:rPr>
          <w:rStyle w:val="StyleBoldUnderline"/>
          <w:highlight w:val="green"/>
        </w:rPr>
        <w:t xml:space="preserve"> </w:t>
      </w:r>
      <w:r w:rsidRPr="00D334C6">
        <w:rPr>
          <w:rStyle w:val="StyleBoldUnderline"/>
        </w:rPr>
        <w:t>responsible for the daily interpellation of subjects of fear.</w:t>
      </w:r>
      <w:r w:rsidRPr="00123705">
        <w:rPr>
          <w:rStyle w:val="StyleBoldUnderline"/>
          <w:b w:val="0"/>
          <w:sz w:val="12"/>
          <w:u w:val="none"/>
        </w:rPr>
        <w:t>¶</w:t>
      </w:r>
      <w:r w:rsidRPr="00D334C6">
        <w:rPr>
          <w:rStyle w:val="StyleBoldUnderline"/>
          <w:sz w:val="12"/>
        </w:rPr>
        <w:t xml:space="preserve"> </w:t>
      </w:r>
      <w:r w:rsidRPr="00123705">
        <w:rPr>
          <w:sz w:val="12"/>
        </w:rPr>
        <w:t>Conclusion¶</w:t>
      </w:r>
      <w:r w:rsidRPr="00123705">
        <w:rPr>
          <w:sz w:val="12"/>
          <w:szCs w:val="14"/>
        </w:rPr>
        <w:t xml:space="preserve"> </w:t>
      </w:r>
      <w:r w:rsidRPr="00D334C6">
        <w:rPr>
          <w:rStyle w:val="StyleBoldUnderline"/>
        </w:rPr>
        <w:t xml:space="preserve">Despite a relatively mature </w:t>
      </w:r>
      <w:proofErr w:type="gramStart"/>
      <w:r w:rsidRPr="00D334C6">
        <w:rPr>
          <w:rStyle w:val="StyleBoldUnderline"/>
        </w:rPr>
        <w:t>Constitution,</w:t>
      </w:r>
      <w:proofErr w:type="gramEnd"/>
      <w:r w:rsidRPr="00D334C6">
        <w:rPr>
          <w:rStyle w:val="StyleBoldUnderline"/>
        </w:rPr>
        <w:t xml:space="preserve"> Americans are no strangers to instability</w:t>
      </w:r>
      <w:r w:rsidRPr="00123705">
        <w:rPr>
          <w:sz w:val="12"/>
        </w:rPr>
        <w:t xml:space="preserve">. In recent decades, the assurances of job security and the welfare state have fallen victim to a vicious market ideology; traditional codes of masculinity and femininity have become increasingly unrealizable with Martha Stewart and J. Lo doing their best to humiliate the ladies, Bill Gates and Vin Diesel the gentlemen; and illusions of effective agency have been ravaged by unprecedented technological and geopolitical transformations. In this condition, </w:t>
      </w:r>
      <w:r w:rsidRPr="008B3157">
        <w:rPr>
          <w:rStyle w:val="StyleBoldUnderline"/>
        </w:rPr>
        <w:t>though radical democrats denounce the comforting liberal myth of the autonomous individual as a ruse of antidemocratic power, its ideology of identity, authenticity, and responsibility provides relief from the ontological homelessness endemic to a world with ever fewer uncontested narratives</w:t>
      </w:r>
      <w:r w:rsidRPr="00123705">
        <w:rPr>
          <w:sz w:val="12"/>
        </w:rPr>
        <w:t>. Liberalism allows us to personalize and segregate various anonymous hostilities, facilitating displacements of general anxieties onto welfare moms, homosexual teachers, professional women, non-white street criminals, Zionist Occupied Governments, and Islamic fundamentalists.¶ While the reactionary grasp at liberal fundamentalism certainly constitutes an obstacle to a democratic politics of difference, it is also the case that subjects of late capitalism are interpellated as subjects of fear, reared to understand every component of society with suspicion. Navigating the breathtaking and impersonal forces of bureaucratic capitalism with categories which emphasize (indeed, almost exclusively mention) the powers of isolated individuals, we are led to an ever more hopeless situation. As history moves on and our cognitive maps seem less and less relevant for helping us chart networks of power, we feel an overwhelming sense of powerlessness. The ideology of autonomy, authenticity, and responsibility seems an entirely logical aid for coping with this agency panic. Indeed, liberalism both creates and then assuages the fears of late capitalism.¶</w:t>
      </w:r>
      <w:r w:rsidRPr="00123705">
        <w:rPr>
          <w:sz w:val="12"/>
          <w:szCs w:val="14"/>
        </w:rPr>
        <w:t xml:space="preserve"> </w:t>
      </w:r>
      <w:r w:rsidRPr="00123705">
        <w:rPr>
          <w:sz w:val="12"/>
        </w:rPr>
        <w:t xml:space="preserve">In this age of Panic, in which our surroundings appear at least comparably if not more alive and efficacious than our selves, </w:t>
      </w:r>
      <w:r w:rsidRPr="008B3157">
        <w:rPr>
          <w:rStyle w:val="StyleBoldUnderline"/>
        </w:rPr>
        <w:t xml:space="preserve">radical democrats trenchantly reveal liberal ideology as an addictive and distorting source of relief. But </w:t>
      </w:r>
      <w:r w:rsidRPr="00815BFF">
        <w:rPr>
          <w:rStyle w:val="StyleBoldUnderline"/>
          <w:highlight w:val="green"/>
        </w:rPr>
        <w:t xml:space="preserve">in prescribing </w:t>
      </w:r>
      <w:proofErr w:type="gramStart"/>
      <w:r w:rsidRPr="00815BFF">
        <w:rPr>
          <w:rStyle w:val="StyleBoldUnderline"/>
          <w:highlight w:val="green"/>
        </w:rPr>
        <w:t>a micropolitics</w:t>
      </w:r>
      <w:proofErr w:type="gramEnd"/>
      <w:r w:rsidRPr="00815BFF">
        <w:rPr>
          <w:rStyle w:val="StyleBoldUnderline"/>
          <w:highlight w:val="green"/>
        </w:rPr>
        <w:t xml:space="preserve"> of desire to kickstart the stalled project of democratization, they locate the work of politics in the contested site of the individual and discount the degree to which these individuals actually fear the </w:t>
      </w:r>
      <w:r w:rsidRPr="00666970">
        <w:rPr>
          <w:rStyle w:val="StyleBoldUnderline"/>
        </w:rPr>
        <w:t xml:space="preserve">unpredictable and </w:t>
      </w:r>
      <w:r w:rsidRPr="00815BFF">
        <w:rPr>
          <w:rStyle w:val="StyleBoldUnderline"/>
          <w:highlight w:val="green"/>
        </w:rPr>
        <w:t>radically democratic order being promised</w:t>
      </w:r>
      <w:r w:rsidRPr="00123705">
        <w:rPr>
          <w:sz w:val="12"/>
        </w:rPr>
        <w:t xml:space="preserve">. Contesting the validity of the cognitive maps most commonly used to steer a course through institutions of social and political power, </w:t>
      </w:r>
      <w:r w:rsidRPr="008B3157">
        <w:rPr>
          <w:rStyle w:val="StyleBoldUnderline"/>
        </w:rPr>
        <w:t>they ask subjects to abandon the anesthetizing components of liberal fundamentalism for a world composed of unstable identities</w:t>
      </w:r>
      <w:r w:rsidRPr="00123705">
        <w:rPr>
          <w:sz w:val="12"/>
        </w:rPr>
        <w:t xml:space="preserve"> and provisional reconciliations that are grounded in a set of ontological commitments that are weak at best. </w:t>
      </w:r>
      <w:r w:rsidRPr="00815BFF">
        <w:rPr>
          <w:rStyle w:val="Emphasis"/>
          <w:highlight w:val="green"/>
        </w:rPr>
        <w:t xml:space="preserve">But as all but the most steadfast purveyors of simplification in the so-called war on drugs realize, addiction </w:t>
      </w:r>
      <w:r w:rsidRPr="00757766">
        <w:rPr>
          <w:rStyle w:val="Emphasis"/>
        </w:rPr>
        <w:t xml:space="preserve">is inscribed on the body, and </w:t>
      </w:r>
      <w:r w:rsidRPr="00815BFF">
        <w:rPr>
          <w:rStyle w:val="Emphasis"/>
          <w:highlight w:val="green"/>
        </w:rPr>
        <w:t>requires both desire and treatment to be overcome.</w:t>
      </w:r>
      <w:r w:rsidRPr="008B3157">
        <w:rPr>
          <w:rStyle w:val="Emphasis"/>
        </w:rPr>
        <w:t xml:space="preserve"> </w:t>
      </w:r>
      <w:r w:rsidRPr="00815BFF">
        <w:rPr>
          <w:rStyle w:val="Emphasis"/>
          <w:highlight w:val="green"/>
        </w:rPr>
        <w:t>Radical democrats realize why we are identity junkies. But where</w:t>
      </w:r>
      <w:r w:rsidRPr="008B3157">
        <w:rPr>
          <w:rStyle w:val="Emphasis"/>
        </w:rPr>
        <w:t xml:space="preserve">, oh where, </w:t>
      </w:r>
      <w:r w:rsidRPr="00815BFF">
        <w:rPr>
          <w:rStyle w:val="Emphasis"/>
          <w:highlight w:val="green"/>
        </w:rPr>
        <w:t xml:space="preserve">are the ontological treatment centers </w:t>
      </w:r>
      <w:r w:rsidRPr="00D2236A">
        <w:rPr>
          <w:rStyle w:val="Emphasis"/>
        </w:rPr>
        <w:t>and methadone clinics?</w:t>
      </w:r>
    </w:p>
    <w:p w:rsidR="00123705" w:rsidRPr="00123705" w:rsidRDefault="00123705" w:rsidP="00123705"/>
    <w:p w:rsidR="00CD271A" w:rsidRDefault="00CD271A" w:rsidP="00CD271A"/>
    <w:p w:rsidR="00A52F93" w:rsidRDefault="00A52F93" w:rsidP="00A52F93">
      <w:pPr>
        <w:pStyle w:val="Heading1"/>
      </w:pPr>
      <w:r>
        <w:t>Queerness</w:t>
      </w:r>
    </w:p>
    <w:p w:rsidR="00A52F93" w:rsidRDefault="00A52F93" w:rsidP="00A52F93"/>
    <w:p w:rsidR="00A52F93" w:rsidRDefault="00A52F93" w:rsidP="00A52F93">
      <w:pPr>
        <w:pStyle w:val="Heading2"/>
      </w:pPr>
      <w:r>
        <w:t>Law Good</w:t>
      </w:r>
    </w:p>
    <w:p w:rsidR="00A52F93" w:rsidRPr="00A52F93" w:rsidRDefault="00A52F93" w:rsidP="00A52F93">
      <w:pPr>
        <w:pStyle w:val="Heading3"/>
      </w:pPr>
      <w:r>
        <w:t>K Challenge Heteronorm</w:t>
      </w:r>
    </w:p>
    <w:p w:rsidR="00A52F93" w:rsidRDefault="00A52F93" w:rsidP="00A52F93"/>
    <w:p w:rsidR="00A52F93" w:rsidRDefault="00A52F93" w:rsidP="00A52F93">
      <w:pPr>
        <w:pStyle w:val="Heading4"/>
      </w:pPr>
      <w:r>
        <w:t xml:space="preserve">Even if the law isn’t perfect, sexual activists have been able to strategically use traditional political areas in queer ways to challenge heteronormativity. </w:t>
      </w:r>
    </w:p>
    <w:p w:rsidR="00A52F93" w:rsidRPr="009E7954" w:rsidRDefault="00A52F93" w:rsidP="00A52F93"/>
    <w:p w:rsidR="00A52F93" w:rsidRPr="00A52F93" w:rsidRDefault="00A52F93" w:rsidP="00A52F93">
      <w:pPr>
        <w:rPr>
          <w:rStyle w:val="StyleStyleBold12pt"/>
        </w:rPr>
      </w:pPr>
      <w:r w:rsidRPr="00A52F93">
        <w:rPr>
          <w:rStyle w:val="StyleStyleBold12pt"/>
        </w:rPr>
        <w:t>Lind 10</w:t>
      </w:r>
    </w:p>
    <w:p w:rsidR="00A52F93" w:rsidRPr="00A52F93" w:rsidRDefault="00A52F93" w:rsidP="00A52F93">
      <w:r w:rsidRPr="00A52F93">
        <w:t>(Amy Lind 10, Mary Ellen Heintz Endowed Chair and Professor of Women’s, Gender, and Sexuality Studies at the University of Cincinatti, Development, Sexual Rights and Global Governance, p 17-18)</w:t>
      </w:r>
    </w:p>
    <w:p w:rsidR="00A52F93" w:rsidRPr="00037147" w:rsidRDefault="00A52F93" w:rsidP="00A52F93">
      <w:pPr>
        <w:rPr>
          <w:sz w:val="16"/>
        </w:rPr>
      </w:pPr>
      <w:r w:rsidRPr="00037147">
        <w:rPr>
          <w:sz w:val="16"/>
        </w:rPr>
        <w:t>In Chapter 8, Sangeeta Budhiraja, Susana T. Fried and Alexandra Teixeira</w:t>
      </w:r>
      <w:r w:rsidR="00037147" w:rsidRPr="00037147">
        <w:rPr>
          <w:sz w:val="12"/>
        </w:rPr>
        <w:t>¶</w:t>
      </w:r>
      <w:r w:rsidRPr="00037147">
        <w:rPr>
          <w:sz w:val="16"/>
        </w:rPr>
        <w:t xml:space="preserve"> address tensions among identity-based organizing and sexual rights advocacy. On</w:t>
      </w:r>
      <w:r w:rsidR="00037147" w:rsidRPr="00037147">
        <w:rPr>
          <w:sz w:val="12"/>
        </w:rPr>
        <w:t>¶</w:t>
      </w:r>
      <w:r w:rsidRPr="00037147">
        <w:rPr>
          <w:sz w:val="16"/>
        </w:rPr>
        <w:t xml:space="preserve"> one hand, </w:t>
      </w:r>
      <w:r w:rsidRPr="00815BFF">
        <w:rPr>
          <w:rStyle w:val="StyleBoldUnderline"/>
          <w:highlight w:val="green"/>
        </w:rPr>
        <w:t>activists</w:t>
      </w:r>
      <w:r w:rsidRPr="0092521B">
        <w:rPr>
          <w:rStyle w:val="StyleBoldUnderline"/>
        </w:rPr>
        <w:t xml:space="preserve"> around the world have </w:t>
      </w:r>
      <w:r w:rsidRPr="00815BFF">
        <w:rPr>
          <w:rStyle w:val="StyleBoldUnderline"/>
          <w:highlight w:val="green"/>
        </w:rPr>
        <w:t>addressed</w:t>
      </w:r>
      <w:r w:rsidRPr="00037147">
        <w:rPr>
          <w:sz w:val="16"/>
        </w:rPr>
        <w:t xml:space="preserve"> "lesbian and gay," and later,</w:t>
      </w:r>
      <w:r w:rsidR="00037147" w:rsidRPr="00037147">
        <w:rPr>
          <w:sz w:val="12"/>
        </w:rPr>
        <w:t>¶</w:t>
      </w:r>
      <w:r w:rsidRPr="00037147">
        <w:rPr>
          <w:sz w:val="16"/>
        </w:rPr>
        <w:t xml:space="preserve"> "lesbian, gay and bisexual (LGB)," then "lesbian, gay, bisexual and transgender</w:t>
      </w:r>
      <w:r w:rsidR="00037147" w:rsidRPr="00037147">
        <w:rPr>
          <w:sz w:val="12"/>
        </w:rPr>
        <w:t>¶</w:t>
      </w:r>
      <w:r w:rsidRPr="00037147">
        <w:rPr>
          <w:sz w:val="16"/>
        </w:rPr>
        <w:t xml:space="preserve"> (LGBT)" or "lesbian, gay, bisexual, transgender and questioning and or queer"</w:t>
      </w:r>
      <w:r w:rsidR="00037147" w:rsidRPr="00037147">
        <w:rPr>
          <w:sz w:val="12"/>
        </w:rPr>
        <w:t>¶</w:t>
      </w:r>
      <w:r w:rsidRPr="00037147">
        <w:rPr>
          <w:sz w:val="16"/>
        </w:rPr>
        <w:t xml:space="preserve"> (LGBTQ)" rights, </w:t>
      </w:r>
      <w:r w:rsidRPr="00815BFF">
        <w:rPr>
          <w:rStyle w:val="StyleBoldUnderline"/>
          <w:highlight w:val="green"/>
        </w:rPr>
        <w:t>the "alphabet soup" approach</w:t>
      </w:r>
      <w:r w:rsidRPr="00037147">
        <w:rPr>
          <w:sz w:val="16"/>
          <w:highlight w:val="green"/>
        </w:rPr>
        <w:t xml:space="preserve">, </w:t>
      </w:r>
      <w:r w:rsidRPr="00815BFF">
        <w:rPr>
          <w:rStyle w:val="StyleBoldUnderline"/>
          <w:highlight w:val="green"/>
        </w:rPr>
        <w:t>as a way to make sexual and</w:t>
      </w:r>
      <w:r w:rsidR="00037147" w:rsidRPr="00037147">
        <w:rPr>
          <w:rStyle w:val="StyleBoldUnderline"/>
          <w:b w:val="0"/>
          <w:sz w:val="12"/>
          <w:u w:val="none"/>
        </w:rPr>
        <w:t>¶</w:t>
      </w:r>
      <w:r w:rsidRPr="0092521B">
        <w:rPr>
          <w:rStyle w:val="StyleBoldUnderline"/>
          <w:sz w:val="12"/>
        </w:rPr>
        <w:t xml:space="preserve"> </w:t>
      </w:r>
      <w:r w:rsidRPr="00815BFF">
        <w:rPr>
          <w:rStyle w:val="StyleBoldUnderline"/>
          <w:highlight w:val="green"/>
        </w:rPr>
        <w:t>gender minorities visible in</w:t>
      </w:r>
      <w:r w:rsidRPr="0092521B">
        <w:rPr>
          <w:rStyle w:val="StyleBoldUnderline"/>
        </w:rPr>
        <w:t xml:space="preserve"> national and </w:t>
      </w:r>
      <w:r w:rsidRPr="00815BFF">
        <w:rPr>
          <w:rStyle w:val="StyleBoldUnderline"/>
          <w:highlight w:val="green"/>
        </w:rPr>
        <w:t>international political</w:t>
      </w:r>
      <w:r w:rsidRPr="0092521B">
        <w:rPr>
          <w:rStyle w:val="StyleBoldUnderline"/>
        </w:rPr>
        <w:t xml:space="preserve"> and development</w:t>
      </w:r>
      <w:r w:rsidR="00037147" w:rsidRPr="00037147">
        <w:rPr>
          <w:rStyle w:val="StyleBoldUnderline"/>
          <w:b w:val="0"/>
          <w:sz w:val="12"/>
          <w:u w:val="none"/>
        </w:rPr>
        <w:t>¶</w:t>
      </w:r>
      <w:r w:rsidRPr="0092521B">
        <w:rPr>
          <w:rStyle w:val="StyleBoldUnderline"/>
          <w:sz w:val="12"/>
        </w:rPr>
        <w:t xml:space="preserve"> </w:t>
      </w:r>
      <w:r w:rsidRPr="00815BFF">
        <w:rPr>
          <w:rStyle w:val="StyleBoldUnderline"/>
          <w:highlight w:val="green"/>
        </w:rPr>
        <w:t>arenas</w:t>
      </w:r>
      <w:r w:rsidRPr="0092521B">
        <w:rPr>
          <w:rStyle w:val="StyleBoldUnderline"/>
        </w:rPr>
        <w:t>.</w:t>
      </w:r>
      <w:r w:rsidRPr="00037147">
        <w:rPr>
          <w:sz w:val="16"/>
        </w:rPr>
        <w:t xml:space="preserve"> Yet, more recently, scholars and </w:t>
      </w:r>
      <w:r w:rsidRPr="00815BFF">
        <w:rPr>
          <w:rStyle w:val="StyleBoldUnderline"/>
          <w:highlight w:val="green"/>
        </w:rPr>
        <w:t>activists</w:t>
      </w:r>
      <w:r w:rsidRPr="0092521B">
        <w:rPr>
          <w:rStyle w:val="StyleBoldUnderline"/>
        </w:rPr>
        <w:t xml:space="preserve"> have </w:t>
      </w:r>
      <w:r w:rsidRPr="00815BFF">
        <w:rPr>
          <w:rStyle w:val="StyleBoldUnderline"/>
          <w:highlight w:val="green"/>
        </w:rPr>
        <w:t>turned toward</w:t>
      </w:r>
      <w:r w:rsidRPr="0092521B">
        <w:rPr>
          <w:rStyle w:val="StyleBoldUnderline"/>
        </w:rPr>
        <w:t xml:space="preserve"> </w:t>
      </w:r>
      <w:r w:rsidRPr="00815BFF">
        <w:rPr>
          <w:rStyle w:val="StyleBoldUnderline"/>
          <w:highlight w:val="green"/>
        </w:rPr>
        <w:t>a</w:t>
      </w:r>
      <w:r w:rsidRPr="0092521B">
        <w:rPr>
          <w:rStyle w:val="StyleBoldUnderline"/>
        </w:rPr>
        <w:t xml:space="preserve"> </w:t>
      </w:r>
      <w:r w:rsidRPr="00815BFF">
        <w:rPr>
          <w:rStyle w:val="StyleBoldUnderline"/>
          <w:highlight w:val="green"/>
        </w:rPr>
        <w:t>sexual rights</w:t>
      </w:r>
      <w:r w:rsidR="00037147" w:rsidRPr="00037147">
        <w:rPr>
          <w:rStyle w:val="StyleBoldUnderline"/>
          <w:b w:val="0"/>
          <w:sz w:val="12"/>
          <w:u w:val="none"/>
        </w:rPr>
        <w:t>¶</w:t>
      </w:r>
      <w:r w:rsidRPr="0092521B">
        <w:rPr>
          <w:rStyle w:val="StyleBoldUnderline"/>
          <w:sz w:val="12"/>
        </w:rPr>
        <w:t xml:space="preserve"> </w:t>
      </w:r>
      <w:r w:rsidRPr="00815BFF">
        <w:rPr>
          <w:rStyle w:val="StyleBoldUnderline"/>
          <w:highlight w:val="green"/>
        </w:rPr>
        <w:t>framework</w:t>
      </w:r>
      <w:r w:rsidRPr="0092521B">
        <w:rPr>
          <w:rStyle w:val="StyleBoldUnderline"/>
        </w:rPr>
        <w:t xml:space="preserve"> as a way </w:t>
      </w:r>
      <w:r w:rsidRPr="00815BFF">
        <w:rPr>
          <w:rStyle w:val="StyleBoldUnderline"/>
          <w:highlight w:val="green"/>
        </w:rPr>
        <w:t xml:space="preserve">to </w:t>
      </w:r>
      <w:r w:rsidRPr="00815BFF">
        <w:rPr>
          <w:rStyle w:val="Emphasis"/>
          <w:highlight w:val="green"/>
        </w:rPr>
        <w:t>overcome essentialisms</w:t>
      </w:r>
      <w:r w:rsidRPr="0092521B">
        <w:rPr>
          <w:rStyle w:val="StyleBoldUnderline"/>
        </w:rPr>
        <w:t xml:space="preserve"> in positing individuals as singular</w:t>
      </w:r>
      <w:r w:rsidR="00037147" w:rsidRPr="00037147">
        <w:rPr>
          <w:rStyle w:val="StyleBoldUnderline"/>
          <w:b w:val="0"/>
          <w:sz w:val="12"/>
          <w:u w:val="none"/>
        </w:rPr>
        <w:t>¶</w:t>
      </w:r>
      <w:r w:rsidRPr="0092521B">
        <w:rPr>
          <w:rStyle w:val="StyleBoldUnderline"/>
          <w:sz w:val="12"/>
        </w:rPr>
        <w:t xml:space="preserve"> </w:t>
      </w:r>
      <w:r w:rsidRPr="0092521B">
        <w:rPr>
          <w:rStyle w:val="StyleBoldUnderline"/>
        </w:rPr>
        <w:t>identities that are often homogenized and universalized in development discourse</w:t>
      </w:r>
      <w:r w:rsidR="00037147" w:rsidRPr="00037147">
        <w:rPr>
          <w:rStyle w:val="StyleBoldUnderline"/>
          <w:b w:val="0"/>
          <w:sz w:val="12"/>
          <w:u w:val="none"/>
        </w:rPr>
        <w:t>¶</w:t>
      </w:r>
      <w:r w:rsidRPr="0092521B">
        <w:rPr>
          <w:rStyle w:val="StyleBoldUnderline"/>
          <w:sz w:val="12"/>
        </w:rPr>
        <w:t xml:space="preserve"> </w:t>
      </w:r>
      <w:r w:rsidRPr="0092521B">
        <w:rPr>
          <w:rStyle w:val="StyleBoldUnderline"/>
        </w:rPr>
        <w:t>and practice</w:t>
      </w:r>
      <w:r w:rsidRPr="00037147">
        <w:rPr>
          <w:sz w:val="16"/>
        </w:rPr>
        <w:t xml:space="preserve">. </w:t>
      </w:r>
      <w:r w:rsidRPr="0092521B">
        <w:rPr>
          <w:rStyle w:val="StyleBoldUnderline"/>
        </w:rPr>
        <w:t>Drawing upon their former advocacy work at the International Gay</w:t>
      </w:r>
      <w:r w:rsidR="00037147" w:rsidRPr="00037147">
        <w:rPr>
          <w:rStyle w:val="StyleBoldUnderline"/>
          <w:b w:val="0"/>
          <w:sz w:val="12"/>
          <w:u w:val="none"/>
        </w:rPr>
        <w:t>¶</w:t>
      </w:r>
      <w:r w:rsidRPr="0092521B">
        <w:rPr>
          <w:rStyle w:val="StyleBoldUnderline"/>
          <w:sz w:val="12"/>
        </w:rPr>
        <w:t xml:space="preserve"> </w:t>
      </w:r>
      <w:r w:rsidRPr="0092521B">
        <w:rPr>
          <w:rStyle w:val="StyleBoldUnderline"/>
        </w:rPr>
        <w:t xml:space="preserve">and Lesbian Human Rights Commission, </w:t>
      </w:r>
      <w:r w:rsidRPr="00037147">
        <w:rPr>
          <w:sz w:val="16"/>
        </w:rPr>
        <w:t xml:space="preserve">the </w:t>
      </w:r>
      <w:r w:rsidRPr="0092521B">
        <w:rPr>
          <w:rStyle w:val="StyleBoldUnderline"/>
        </w:rPr>
        <w:t>authors demonstrate the difficulties</w:t>
      </w:r>
      <w:r w:rsidR="00037147" w:rsidRPr="00037147">
        <w:rPr>
          <w:rStyle w:val="StyleBoldUnderline"/>
          <w:b w:val="0"/>
          <w:sz w:val="12"/>
          <w:u w:val="none"/>
        </w:rPr>
        <w:t>¶</w:t>
      </w:r>
      <w:r w:rsidRPr="0092521B">
        <w:rPr>
          <w:rStyle w:val="StyleBoldUnderline"/>
          <w:sz w:val="12"/>
        </w:rPr>
        <w:t xml:space="preserve"> </w:t>
      </w:r>
      <w:r w:rsidRPr="0092521B">
        <w:rPr>
          <w:rStyle w:val="StyleBoldUnderline"/>
        </w:rPr>
        <w:t>of naming and finding a common ground on a global level</w:t>
      </w:r>
      <w:r w:rsidRPr="00037147">
        <w:rPr>
          <w:sz w:val="16"/>
        </w:rPr>
        <w:t xml:space="preserve"> as well as the useful-</w:t>
      </w:r>
      <w:r w:rsidR="00037147" w:rsidRPr="00037147">
        <w:rPr>
          <w:sz w:val="12"/>
        </w:rPr>
        <w:t>¶</w:t>
      </w:r>
      <w:r w:rsidRPr="00037147">
        <w:rPr>
          <w:sz w:val="16"/>
        </w:rPr>
        <w:t xml:space="preserve"> ness of utilizing a broad-based sexual rights framework for thinking about sexual</w:t>
      </w:r>
      <w:r w:rsidR="00037147" w:rsidRPr="00037147">
        <w:rPr>
          <w:sz w:val="12"/>
        </w:rPr>
        <w:t>¶</w:t>
      </w:r>
      <w:r w:rsidRPr="00037147">
        <w:rPr>
          <w:sz w:val="16"/>
        </w:rPr>
        <w:t xml:space="preserve"> identity, gender identity, human rights, and development. </w:t>
      </w:r>
      <w:r w:rsidRPr="0092521B">
        <w:rPr>
          <w:rStyle w:val="StyleBoldUnderline"/>
        </w:rPr>
        <w:t xml:space="preserve">They argue </w:t>
      </w:r>
      <w:r w:rsidRPr="00815BFF">
        <w:rPr>
          <w:rStyle w:val="StyleBoldUnderline"/>
          <w:highlight w:val="green"/>
        </w:rPr>
        <w:t>that</w:t>
      </w:r>
      <w:r w:rsidRPr="0092521B">
        <w:rPr>
          <w:rStyle w:val="StyleBoldUnderline"/>
        </w:rPr>
        <w:t xml:space="preserve"> a sexual</w:t>
      </w:r>
      <w:r w:rsidR="00037147" w:rsidRPr="00037147">
        <w:rPr>
          <w:rStyle w:val="StyleBoldUnderline"/>
          <w:b w:val="0"/>
          <w:sz w:val="12"/>
          <w:u w:val="none"/>
        </w:rPr>
        <w:t>¶</w:t>
      </w:r>
      <w:r w:rsidRPr="0092521B">
        <w:rPr>
          <w:rStyle w:val="StyleBoldUnderline"/>
          <w:sz w:val="12"/>
        </w:rPr>
        <w:t xml:space="preserve"> </w:t>
      </w:r>
      <w:r w:rsidRPr="0092521B">
        <w:rPr>
          <w:rStyle w:val="StyleBoldUnderline"/>
        </w:rPr>
        <w:t xml:space="preserve">rights framework </w:t>
      </w:r>
      <w:r w:rsidRPr="00815BFF">
        <w:rPr>
          <w:rStyle w:val="StyleBoldUnderline"/>
          <w:highlight w:val="green"/>
        </w:rPr>
        <w:t xml:space="preserve">allows for greater cross-movement </w:t>
      </w:r>
      <w:proofErr w:type="gramStart"/>
      <w:r w:rsidRPr="00815BFF">
        <w:rPr>
          <w:rStyle w:val="StyleBoldUnderline"/>
          <w:highlight w:val="green"/>
        </w:rPr>
        <w:t>organizing</w:t>
      </w:r>
      <w:r w:rsidRPr="00037147">
        <w:rPr>
          <w:sz w:val="16"/>
        </w:rPr>
        <w:t>,</w:t>
      </w:r>
      <w:proofErr w:type="gramEnd"/>
      <w:r w:rsidRPr="00037147">
        <w:rPr>
          <w:sz w:val="16"/>
        </w:rPr>
        <w:t xml:space="preserve"> </w:t>
      </w:r>
      <w:r w:rsidRPr="00815BFF">
        <w:rPr>
          <w:rStyle w:val="StyleBoldUnderline"/>
          <w:highlight w:val="green"/>
        </w:rPr>
        <w:t>gives deference</w:t>
      </w:r>
      <w:r w:rsidR="00037147" w:rsidRPr="00037147">
        <w:rPr>
          <w:rStyle w:val="StyleBoldUnderline"/>
          <w:b w:val="0"/>
          <w:sz w:val="12"/>
          <w:u w:val="none"/>
        </w:rPr>
        <w:t>¶</w:t>
      </w:r>
      <w:r w:rsidRPr="0092521B">
        <w:rPr>
          <w:rStyle w:val="StyleBoldUnderline"/>
          <w:sz w:val="12"/>
        </w:rPr>
        <w:t xml:space="preserve"> </w:t>
      </w:r>
      <w:r w:rsidRPr="0092521B">
        <w:rPr>
          <w:rStyle w:val="StyleBoldUnderline"/>
        </w:rPr>
        <w:t xml:space="preserve">to </w:t>
      </w:r>
      <w:r w:rsidRPr="00815BFF">
        <w:rPr>
          <w:rStyle w:val="StyleBoldUnderline"/>
          <w:highlight w:val="green"/>
        </w:rPr>
        <w:t>local activists'</w:t>
      </w:r>
      <w:r w:rsidRPr="0092521B">
        <w:rPr>
          <w:rStyle w:val="StyleBoldUnderline"/>
        </w:rPr>
        <w:t xml:space="preserve"> preferred </w:t>
      </w:r>
      <w:r w:rsidRPr="00815BFF">
        <w:rPr>
          <w:rStyle w:val="StyleBoldUnderline"/>
          <w:highlight w:val="green"/>
        </w:rPr>
        <w:t xml:space="preserve">ways of thinking of and </w:t>
      </w:r>
      <w:r w:rsidRPr="00815BFF">
        <w:rPr>
          <w:rStyle w:val="Emphasis"/>
          <w:highlight w:val="green"/>
        </w:rPr>
        <w:t>expressing any gender which</w:t>
      </w:r>
      <w:r w:rsidRPr="00815BFF">
        <w:rPr>
          <w:rStyle w:val="Emphasis"/>
          <w:sz w:val="12"/>
          <w:highlight w:val="green"/>
        </w:rPr>
        <w:t xml:space="preserve"> </w:t>
      </w:r>
      <w:r w:rsidRPr="00815BFF">
        <w:rPr>
          <w:rStyle w:val="Emphasis"/>
          <w:highlight w:val="green"/>
        </w:rPr>
        <w:t>falls outside of social and cultural norms</w:t>
      </w:r>
      <w:r w:rsidRPr="0092521B">
        <w:rPr>
          <w:rStyle w:val="Emphasis"/>
        </w:rPr>
        <w:t>,</w:t>
      </w:r>
      <w:r w:rsidRPr="00037147">
        <w:rPr>
          <w:sz w:val="16"/>
        </w:rPr>
        <w:t xml:space="preserve"> </w:t>
      </w:r>
      <w:r w:rsidRPr="0092521B">
        <w:rPr>
          <w:rStyle w:val="StyleBoldUnderline"/>
        </w:rPr>
        <w:t xml:space="preserve">and </w:t>
      </w:r>
      <w:r w:rsidRPr="00815BFF">
        <w:rPr>
          <w:rStyle w:val="StyleBoldUnderline"/>
          <w:highlight w:val="green"/>
        </w:rPr>
        <w:t>encourages modes of organizing that</w:t>
      </w:r>
      <w:r w:rsidRPr="00037147">
        <w:rPr>
          <w:rStyle w:val="StyleBoldUnderline"/>
          <w:sz w:val="16"/>
          <w:highlight w:val="green"/>
          <w:u w:val="none"/>
        </w:rPr>
        <w:t xml:space="preserve"> </w:t>
      </w:r>
      <w:r w:rsidRPr="00815BFF">
        <w:rPr>
          <w:rStyle w:val="Emphasis"/>
          <w:highlight w:val="green"/>
        </w:rPr>
        <w:t>do not reify gender and sexual binaries</w:t>
      </w:r>
      <w:r w:rsidRPr="0092521B">
        <w:rPr>
          <w:rStyle w:val="Emphasis"/>
        </w:rPr>
        <w:t xml:space="preserve">. </w:t>
      </w:r>
      <w:r w:rsidRPr="0092521B">
        <w:rPr>
          <w:rStyle w:val="StyleBoldUnderline"/>
        </w:rPr>
        <w:t xml:space="preserve">Yet </w:t>
      </w:r>
      <w:r w:rsidRPr="00815BFF">
        <w:rPr>
          <w:rStyle w:val="StyleBoldUnderline"/>
          <w:highlight w:val="green"/>
        </w:rPr>
        <w:t>activists must necessarily use</w:t>
      </w:r>
      <w:r w:rsidRPr="0092521B">
        <w:rPr>
          <w:rStyle w:val="StyleBoldUnderline"/>
        </w:rPr>
        <w:t>, perhaps</w:t>
      </w:r>
      <w:r w:rsidR="00037147" w:rsidRPr="00037147">
        <w:rPr>
          <w:rStyle w:val="StyleBoldUnderline"/>
          <w:b w:val="0"/>
          <w:sz w:val="12"/>
          <w:u w:val="none"/>
        </w:rPr>
        <w:t>¶</w:t>
      </w:r>
      <w:r w:rsidRPr="0092521B">
        <w:rPr>
          <w:rStyle w:val="StyleBoldUnderline"/>
          <w:sz w:val="12"/>
        </w:rPr>
        <w:t xml:space="preserve"> </w:t>
      </w:r>
      <w:r w:rsidRPr="00815BFF">
        <w:rPr>
          <w:rStyle w:val="StyleBoldUnderline"/>
          <w:highlight w:val="green"/>
        </w:rPr>
        <w:t>strategically</w:t>
      </w:r>
      <w:r w:rsidRPr="0092521B">
        <w:rPr>
          <w:rStyle w:val="StyleBoldUnderline"/>
        </w:rPr>
        <w:t xml:space="preserve">, normative </w:t>
      </w:r>
      <w:r w:rsidRPr="00815BFF">
        <w:rPr>
          <w:rStyle w:val="StyleBoldUnderline"/>
          <w:highlight w:val="green"/>
        </w:rPr>
        <w:t>categories of gender and sexuality</w:t>
      </w:r>
      <w:r w:rsidRPr="0092521B">
        <w:rPr>
          <w:rStyle w:val="StyleBoldUnderline"/>
        </w:rPr>
        <w:t xml:space="preserve"> in order to achieve their</w:t>
      </w:r>
      <w:r w:rsidR="00037147" w:rsidRPr="00037147">
        <w:rPr>
          <w:rStyle w:val="StyleBoldUnderline"/>
          <w:b w:val="0"/>
          <w:sz w:val="12"/>
          <w:u w:val="none"/>
        </w:rPr>
        <w:t>¶</w:t>
      </w:r>
      <w:r w:rsidRPr="0092521B">
        <w:rPr>
          <w:rStyle w:val="StyleBoldUnderline"/>
          <w:sz w:val="12"/>
        </w:rPr>
        <w:t xml:space="preserve"> </w:t>
      </w:r>
      <w:r w:rsidRPr="0092521B">
        <w:rPr>
          <w:rStyle w:val="StyleBoldUnderline"/>
        </w:rPr>
        <w:t>concrete goals for legal and policy reform,</w:t>
      </w:r>
      <w:r w:rsidRPr="00037147">
        <w:rPr>
          <w:sz w:val="16"/>
        </w:rPr>
        <w:t xml:space="preserve"> a dilemma that they highlight through-</w:t>
      </w:r>
      <w:r w:rsidR="00037147" w:rsidRPr="00037147">
        <w:rPr>
          <w:sz w:val="12"/>
        </w:rPr>
        <w:t>¶</w:t>
      </w:r>
      <w:r w:rsidRPr="00037147">
        <w:rPr>
          <w:sz w:val="16"/>
        </w:rPr>
        <w:t xml:space="preserve"> out their chapter.</w:t>
      </w:r>
      <w:r w:rsidR="00037147" w:rsidRPr="00037147">
        <w:rPr>
          <w:sz w:val="12"/>
        </w:rPr>
        <w:t>¶</w:t>
      </w:r>
      <w:r w:rsidRPr="00037147">
        <w:rPr>
          <w:sz w:val="16"/>
        </w:rPr>
        <w:t xml:space="preserve"> In Chapter 9, Petra Doan discusses how </w:t>
      </w:r>
      <w:r w:rsidRPr="0092521B">
        <w:rPr>
          <w:rStyle w:val="StyleBoldUnderline"/>
        </w:rPr>
        <w:t>increasing the visibility of gender-variant</w:t>
      </w:r>
      <w:r w:rsidR="00037147" w:rsidRPr="00037147">
        <w:rPr>
          <w:rStyle w:val="StyleBoldUnderline"/>
          <w:b w:val="0"/>
          <w:sz w:val="12"/>
          <w:u w:val="none"/>
        </w:rPr>
        <w:t>¶</w:t>
      </w:r>
      <w:r w:rsidRPr="0092521B">
        <w:rPr>
          <w:rStyle w:val="StyleBoldUnderline"/>
          <w:sz w:val="12"/>
        </w:rPr>
        <w:t xml:space="preserve"> </w:t>
      </w:r>
      <w:r w:rsidRPr="0092521B">
        <w:rPr>
          <w:rStyle w:val="StyleBoldUnderline"/>
        </w:rPr>
        <w:t>individuals in the Middle East,</w:t>
      </w:r>
      <w:r w:rsidRPr="00037147">
        <w:rPr>
          <w:sz w:val="16"/>
        </w:rPr>
        <w:t xml:space="preserve"> </w:t>
      </w:r>
      <w:r w:rsidRPr="0092521B">
        <w:rPr>
          <w:rStyle w:val="StyleBoldUnderline"/>
        </w:rPr>
        <w:t>a region often characterized in development dis-</w:t>
      </w:r>
      <w:r w:rsidR="00037147" w:rsidRPr="00037147">
        <w:rPr>
          <w:rStyle w:val="StyleBoldUnderline"/>
          <w:b w:val="0"/>
          <w:sz w:val="12"/>
          <w:u w:val="none"/>
        </w:rPr>
        <w:t>¶</w:t>
      </w:r>
      <w:r w:rsidRPr="0092521B">
        <w:rPr>
          <w:rStyle w:val="StyleBoldUnderline"/>
          <w:sz w:val="12"/>
        </w:rPr>
        <w:t xml:space="preserve"> </w:t>
      </w:r>
      <w:r w:rsidRPr="0092521B">
        <w:rPr>
          <w:rStyle w:val="StyleBoldUnderline"/>
        </w:rPr>
        <w:t>course in orientalist terms as patriarchal and oppressive to women, might actually</w:t>
      </w:r>
      <w:r w:rsidR="00037147" w:rsidRPr="00037147">
        <w:rPr>
          <w:rStyle w:val="StyleBoldUnderline"/>
          <w:b w:val="0"/>
          <w:sz w:val="12"/>
          <w:u w:val="none"/>
        </w:rPr>
        <w:t>¶</w:t>
      </w:r>
      <w:r w:rsidRPr="0092521B">
        <w:rPr>
          <w:rStyle w:val="StyleBoldUnderline"/>
          <w:sz w:val="12"/>
        </w:rPr>
        <w:t xml:space="preserve"> </w:t>
      </w:r>
      <w:r w:rsidRPr="0092521B">
        <w:rPr>
          <w:rStyle w:val="StyleBoldUnderline"/>
        </w:rPr>
        <w:t>"queer" the development process and stimulate change on a broader scale</w:t>
      </w:r>
      <w:r w:rsidRPr="00037147">
        <w:rPr>
          <w:sz w:val="16"/>
        </w:rPr>
        <w:t>. For</w:t>
      </w:r>
      <w:r w:rsidR="00037147" w:rsidRPr="00037147">
        <w:rPr>
          <w:sz w:val="12"/>
        </w:rPr>
        <w:t>¶</w:t>
      </w:r>
      <w:r w:rsidRPr="00037147">
        <w:rPr>
          <w:sz w:val="16"/>
        </w:rPr>
        <w:t xml:space="preserve"> Doan, </w:t>
      </w:r>
      <w:r w:rsidRPr="00815BFF">
        <w:rPr>
          <w:rStyle w:val="StyleBoldUnderline"/>
          <w:highlight w:val="green"/>
        </w:rPr>
        <w:t>genderqueerness does not begin or end in the West</w:t>
      </w:r>
      <w:r w:rsidRPr="00037147">
        <w:rPr>
          <w:sz w:val="16"/>
        </w:rPr>
        <w:t>; rather, it has always</w:t>
      </w:r>
      <w:r w:rsidR="00037147" w:rsidRPr="00037147">
        <w:rPr>
          <w:sz w:val="12"/>
        </w:rPr>
        <w:t>¶</w:t>
      </w:r>
      <w:r w:rsidRPr="00037147">
        <w:rPr>
          <w:sz w:val="16"/>
        </w:rPr>
        <w:t xml:space="preserve"> been part of Middle Eastern societies, but </w:t>
      </w:r>
      <w:r w:rsidRPr="0092521B">
        <w:rPr>
          <w:rStyle w:val="StyleBoldUnderline"/>
        </w:rPr>
        <w:t>it has been through powerful modern dis-</w:t>
      </w:r>
      <w:r w:rsidR="00037147" w:rsidRPr="00037147">
        <w:rPr>
          <w:rStyle w:val="StyleBoldUnderline"/>
          <w:b w:val="0"/>
          <w:sz w:val="12"/>
          <w:u w:val="none"/>
        </w:rPr>
        <w:t>¶</w:t>
      </w:r>
      <w:r w:rsidRPr="0092521B">
        <w:rPr>
          <w:rStyle w:val="StyleBoldUnderline"/>
          <w:sz w:val="12"/>
        </w:rPr>
        <w:t xml:space="preserve"> </w:t>
      </w:r>
      <w:r w:rsidRPr="0092521B">
        <w:rPr>
          <w:rStyle w:val="StyleBoldUnderline"/>
        </w:rPr>
        <w:t>courses such as that of development which have problematized these identities as</w:t>
      </w:r>
      <w:r w:rsidR="00037147" w:rsidRPr="00037147">
        <w:rPr>
          <w:rStyle w:val="StyleBoldUnderline"/>
          <w:b w:val="0"/>
          <w:sz w:val="12"/>
          <w:u w:val="none"/>
        </w:rPr>
        <w:t>¶</w:t>
      </w:r>
      <w:r w:rsidRPr="0092521B">
        <w:rPr>
          <w:rStyle w:val="StyleBoldUnderline"/>
          <w:sz w:val="12"/>
        </w:rPr>
        <w:t xml:space="preserve"> </w:t>
      </w:r>
      <w:r w:rsidRPr="0092521B">
        <w:rPr>
          <w:rStyle w:val="StyleBoldUnderline"/>
        </w:rPr>
        <w:t>abnormal or deviant.</w:t>
      </w:r>
      <w:r w:rsidRPr="00037147">
        <w:rPr>
          <w:sz w:val="16"/>
        </w:rPr>
        <w:t xml:space="preserve"> </w:t>
      </w:r>
      <w:r w:rsidRPr="00815BFF">
        <w:rPr>
          <w:rStyle w:val="StyleBoldUnderline"/>
          <w:highlight w:val="green"/>
        </w:rPr>
        <w:t>Despite colonialist legacies, it has been through</w:t>
      </w:r>
      <w:r w:rsidRPr="0092521B">
        <w:rPr>
          <w:rStyle w:val="StyleBoldUnderline"/>
        </w:rPr>
        <w:t xml:space="preserve"> the </w:t>
      </w:r>
      <w:r w:rsidRPr="00815BFF">
        <w:rPr>
          <w:rStyle w:val="Emphasis"/>
          <w:highlight w:val="green"/>
        </w:rPr>
        <w:t>strategic</w:t>
      </w:r>
      <w:r w:rsidR="00037147" w:rsidRPr="00037147">
        <w:rPr>
          <w:rStyle w:val="Emphasis"/>
          <w:b w:val="0"/>
          <w:sz w:val="12"/>
          <w:u w:val="none"/>
        </w:rPr>
        <w:t>¶</w:t>
      </w:r>
      <w:r w:rsidRPr="0092521B">
        <w:rPr>
          <w:rStyle w:val="Emphasis"/>
          <w:sz w:val="12"/>
        </w:rPr>
        <w:t xml:space="preserve"> </w:t>
      </w:r>
      <w:r w:rsidRPr="00815BFF">
        <w:rPr>
          <w:rStyle w:val="Emphasis"/>
          <w:highlight w:val="green"/>
        </w:rPr>
        <w:t>utilization of these modern discourses</w:t>
      </w:r>
      <w:r w:rsidRPr="00815BFF">
        <w:rPr>
          <w:rStyle w:val="StyleBoldUnderline"/>
          <w:highlight w:val="green"/>
        </w:rPr>
        <w:t xml:space="preserve"> that</w:t>
      </w:r>
      <w:r w:rsidRPr="0092521B">
        <w:rPr>
          <w:rStyle w:val="StyleBoldUnderline"/>
        </w:rPr>
        <w:t xml:space="preserve"> gender-variant </w:t>
      </w:r>
      <w:r w:rsidRPr="00815BFF">
        <w:rPr>
          <w:rStyle w:val="StyleBoldUnderline"/>
          <w:highlight w:val="green"/>
        </w:rPr>
        <w:t>individuals</w:t>
      </w:r>
      <w:r w:rsidRPr="0092521B">
        <w:rPr>
          <w:rStyle w:val="StyleBoldUnderline"/>
        </w:rPr>
        <w:t xml:space="preserve"> in the region</w:t>
      </w:r>
      <w:r w:rsidR="00037147" w:rsidRPr="00037147">
        <w:rPr>
          <w:rStyle w:val="StyleBoldUnderline"/>
          <w:b w:val="0"/>
          <w:sz w:val="12"/>
          <w:u w:val="none"/>
        </w:rPr>
        <w:t>¶</w:t>
      </w:r>
      <w:r w:rsidRPr="0092521B">
        <w:rPr>
          <w:rStyle w:val="StyleBoldUnderline"/>
          <w:sz w:val="12"/>
        </w:rPr>
        <w:t xml:space="preserve"> </w:t>
      </w:r>
      <w:r w:rsidRPr="0092521B">
        <w:rPr>
          <w:rStyle w:val="StyleBoldUnderline"/>
        </w:rPr>
        <w:t xml:space="preserve">have </w:t>
      </w:r>
      <w:r w:rsidRPr="00815BFF">
        <w:rPr>
          <w:rStyle w:val="StyleBoldUnderline"/>
          <w:highlight w:val="green"/>
        </w:rPr>
        <w:t xml:space="preserve">found </w:t>
      </w:r>
      <w:r w:rsidRPr="00815BFF">
        <w:rPr>
          <w:rStyle w:val="Emphasis"/>
          <w:highlight w:val="green"/>
        </w:rPr>
        <w:t>creative ways to organize collectively</w:t>
      </w:r>
      <w:r w:rsidRPr="0092521B">
        <w:rPr>
          <w:rStyle w:val="Emphasis"/>
        </w:rPr>
        <w:t xml:space="preserve"> and fight for their rights</w:t>
      </w:r>
      <w:r w:rsidRPr="00037147">
        <w:rPr>
          <w:sz w:val="16"/>
        </w:rPr>
        <w:t>.</w:t>
      </w:r>
    </w:p>
    <w:p w:rsidR="00A52F93" w:rsidRDefault="00A52F93" w:rsidP="00A52F93"/>
    <w:p w:rsidR="008E77BA" w:rsidRDefault="008E77BA" w:rsidP="008E77BA">
      <w:pPr>
        <w:pStyle w:val="Heading2"/>
      </w:pPr>
      <w:r>
        <w:t>Other</w:t>
      </w:r>
    </w:p>
    <w:p w:rsidR="008E77BA" w:rsidRDefault="008E77BA" w:rsidP="008E77BA">
      <w:pPr>
        <w:pStyle w:val="Heading3"/>
      </w:pPr>
      <w:r>
        <w:t xml:space="preserve">Alt Cedes Politics </w:t>
      </w:r>
    </w:p>
    <w:p w:rsidR="008E77BA" w:rsidRDefault="008E77BA" w:rsidP="008E77BA"/>
    <w:p w:rsidR="008E77BA" w:rsidRDefault="008E77BA" w:rsidP="008E77BA">
      <w:pPr>
        <w:pStyle w:val="Heading4"/>
      </w:pPr>
      <w:r>
        <w:t>The alt cedes politics to the right and reinscribes gender roles</w:t>
      </w:r>
    </w:p>
    <w:p w:rsidR="008E77BA" w:rsidRPr="008E77BA" w:rsidRDefault="008E77BA" w:rsidP="008E77BA"/>
    <w:p w:rsidR="008E77BA" w:rsidRDefault="008E77BA" w:rsidP="008E77BA">
      <w:r>
        <w:rPr>
          <w:rStyle w:val="StyleStyleBold12pt"/>
        </w:rPr>
        <w:t xml:space="preserve">McCluskey </w:t>
      </w:r>
      <w:r w:rsidRPr="00B928FE">
        <w:rPr>
          <w:rStyle w:val="StyleStyleBold12pt"/>
        </w:rPr>
        <w:t>8</w:t>
      </w:r>
      <w:r>
        <w:t xml:space="preserve"> </w:t>
      </w:r>
    </w:p>
    <w:p w:rsidR="008E77BA" w:rsidRDefault="008E77BA" w:rsidP="008E77BA">
      <w:r>
        <w:t>(Professor of Law and William J. Magavern Faculty Scholar @ SUNY Buffalo Law (Martha, How Queer Theory Makes Neoliberalism Sexy, Buffalo Legal Studies Research Paper No. 2008-15)</w:t>
      </w:r>
    </w:p>
    <w:p w:rsidR="008E77BA" w:rsidRPr="008E77BA" w:rsidRDefault="008E77BA" w:rsidP="008E77BA">
      <w:pPr>
        <w:rPr>
          <w:sz w:val="12"/>
        </w:rPr>
      </w:pPr>
      <w:r w:rsidRPr="00815BFF">
        <w:rPr>
          <w:rStyle w:val="StyleBoldUnderline"/>
          <w:highlight w:val="green"/>
        </w:rPr>
        <w:t>Queer theory's anti-moralism works</w:t>
      </w:r>
      <w:r w:rsidRPr="00E816FF">
        <w:rPr>
          <w:rStyle w:val="StyleBoldUnderline"/>
        </w:rPr>
        <w:t xml:space="preserve"> together </w:t>
      </w:r>
      <w:r w:rsidRPr="00815BFF">
        <w:rPr>
          <w:rStyle w:val="StyleBoldUnderline"/>
          <w:highlight w:val="green"/>
        </w:rPr>
        <w:t>with</w:t>
      </w:r>
      <w:r w:rsidRPr="00E816FF">
        <w:rPr>
          <w:rStyle w:val="StyleBoldUnderline"/>
        </w:rPr>
        <w:t xml:space="preserve"> its </w:t>
      </w:r>
      <w:r w:rsidRPr="00815BFF">
        <w:rPr>
          <w:rStyle w:val="StyleBoldUnderline"/>
          <w:highlight w:val="green"/>
        </w:rPr>
        <w:t>anti-statism to advance</w:t>
      </w:r>
      <w:r w:rsidRPr="008E77BA">
        <w:rPr>
          <w:sz w:val="12"/>
        </w:rPr>
        <w:t xml:space="preserve"> not simply "politics," but </w:t>
      </w:r>
      <w:r w:rsidRPr="00E816FF">
        <w:rPr>
          <w:rStyle w:val="StyleBoldUnderline"/>
        </w:rPr>
        <w:t>a specific vision of good "</w:t>
      </w:r>
      <w:r w:rsidRPr="00815BFF">
        <w:rPr>
          <w:rStyle w:val="StyleBoldUnderline"/>
          <w:highlight w:val="green"/>
        </w:rPr>
        <w:t>politics</w:t>
      </w:r>
      <w:r w:rsidRPr="00E816FF">
        <w:rPr>
          <w:rStyle w:val="StyleBoldUnderline"/>
        </w:rPr>
        <w:t xml:space="preserve">" seemingly </w:t>
      </w:r>
      <w:r w:rsidRPr="00815BFF">
        <w:rPr>
          <w:rStyle w:val="StyleBoldUnderline"/>
          <w:highlight w:val="green"/>
        </w:rPr>
        <w:t>defined in opposition to progressive law and morality</w:t>
      </w:r>
      <w:r w:rsidRPr="008E77BA">
        <w:rPr>
          <w:sz w:val="12"/>
        </w:rPr>
        <w:t xml:space="preserve">. This anti-statist focus distinguishes queer theory from other critical legal theories that bring questions of power to bear on moral ideals of justice. Kendall Thomas (2002), for example, articulates a critical political model </w:t>
      </w:r>
      <w:r w:rsidRPr="00E816FF">
        <w:rPr>
          <w:rStyle w:val="StyleBoldUnderline"/>
        </w:rPr>
        <w:t>that sees justice as a problem of "power, antagonism, and interest,"</w:t>
      </w:r>
      <w:r w:rsidRPr="008E77BA">
        <w:rPr>
          <w:sz w:val="12"/>
        </w:rPr>
        <w:t xml:space="preserve"> (p. 86) involving questions of how to constitute and support individuals as citizens with interests and actions that count as alternative visions of the public. Thomas contrasts this political model of justice with a moral justice aimed at discovering principles of fairness or institutional processes based in rational consensus and on personal feelings of respect and dignity. Rather than evaluating the moral costs and benefits of a particular policy by analyzing its impact in terms of harm or pleasure, Thomas suggests that a political vision of justice would focus on analyzing how policies produce and enhance the collective power of particular "publics" and "counterpublics" (pp. 91—5). </w:t>
      </w:r>
      <w:r w:rsidRPr="00E816FF">
        <w:rPr>
          <w:rStyle w:val="StyleBoldUnderline"/>
        </w:rPr>
        <w:t>From this political perspective of justice, neoliberal economic ideology is distinctly moral,</w:t>
      </w:r>
      <w:r w:rsidRPr="008E77BA">
        <w:rPr>
          <w:sz w:val="12"/>
        </w:rPr>
        <w:t xml:space="preserve"> even though it appears to be anti-moralist and to reduce moral principles to competition between self-interested </w:t>
      </w:r>
      <w:proofErr w:type="gramStart"/>
      <w:r w:rsidRPr="008E77BA">
        <w:rPr>
          <w:sz w:val="12"/>
        </w:rPr>
        <w:t>power</w:t>
      </w:r>
      <w:proofErr w:type="gramEnd"/>
      <w:r w:rsidRPr="008E77BA">
        <w:rPr>
          <w:sz w:val="12"/>
        </w:rPr>
        <w:t xml:space="preserve">. </w:t>
      </w:r>
      <w:r w:rsidRPr="00E816FF">
        <w:rPr>
          <w:rStyle w:val="StyleBoldUnderline"/>
        </w:rPr>
        <w:t>Free-market economics rejects a political vision of justice</w:t>
      </w:r>
      <w:r w:rsidRPr="008E77BA">
        <w:rPr>
          <w:sz w:val="12"/>
        </w:rPr>
        <w:t xml:space="preserve">, in this sense, in part </w:t>
      </w:r>
      <w:r w:rsidRPr="00E816FF">
        <w:rPr>
          <w:rStyle w:val="StyleBoldUnderline"/>
        </w:rPr>
        <w:t>because of its expressed anti-statism</w:t>
      </w:r>
      <w:r w:rsidRPr="008E77BA">
        <w:rPr>
          <w:sz w:val="12"/>
        </w:rPr>
        <w:t xml:space="preserve">: </w:t>
      </w:r>
      <w:r w:rsidRPr="00E816FF">
        <w:rPr>
          <w:rStyle w:val="StyleBoldUnderline"/>
        </w:rPr>
        <w:t>it turns contested normative questions of public power into objective rational calculations of private individual sensibilities.</w:t>
      </w:r>
      <w:r w:rsidRPr="008E77BA">
        <w:rPr>
          <w:sz w:val="12"/>
        </w:rPr>
        <w:t xml:space="preserve"> </w:t>
      </w:r>
      <w:r w:rsidRPr="00815BFF">
        <w:rPr>
          <w:rStyle w:val="Emphasis"/>
          <w:highlight w:val="green"/>
        </w:rPr>
        <w:t>Queer theory's</w:t>
      </w:r>
      <w:r w:rsidRPr="008E77BA">
        <w:rPr>
          <w:sz w:val="12"/>
        </w:rPr>
        <w:t xml:space="preserve"> similar </w:t>
      </w:r>
      <w:r w:rsidRPr="00815BFF">
        <w:rPr>
          <w:rStyle w:val="Emphasis"/>
          <w:highlight w:val="green"/>
        </w:rPr>
        <w:t>tendency to romanticize power as the pursuit of individualistic pleasure free from</w:t>
      </w:r>
      <w:r w:rsidRPr="009D0041">
        <w:rPr>
          <w:rStyle w:val="Emphasis"/>
        </w:rPr>
        <w:t xml:space="preserve"> public </w:t>
      </w:r>
      <w:r w:rsidRPr="00815BFF">
        <w:rPr>
          <w:rStyle w:val="Emphasis"/>
          <w:highlight w:val="green"/>
        </w:rPr>
        <w:t>control risks disengaging from</w:t>
      </w:r>
      <w:r w:rsidRPr="009D0041">
        <w:rPr>
          <w:rStyle w:val="Emphasis"/>
        </w:rPr>
        <w:t xml:space="preserve"> and disdaining </w:t>
      </w:r>
      <w:r w:rsidRPr="00815BFF">
        <w:rPr>
          <w:rStyle w:val="Emphasis"/>
          <w:highlight w:val="green"/>
        </w:rPr>
        <w:t xml:space="preserve">the collective efforts to </w:t>
      </w:r>
      <w:r w:rsidRPr="00F56F82">
        <w:rPr>
          <w:rStyle w:val="Emphasis"/>
        </w:rPr>
        <w:t xml:space="preserve">build and </w:t>
      </w:r>
      <w:r w:rsidRPr="00815BFF">
        <w:rPr>
          <w:rStyle w:val="Emphasis"/>
          <w:highlight w:val="green"/>
        </w:rPr>
        <w:t>advance normative visions of the state that</w:t>
      </w:r>
      <w:r w:rsidRPr="009D0041">
        <w:rPr>
          <w:rStyle w:val="Emphasis"/>
        </w:rPr>
        <w:t xml:space="preserve"> arguably </w:t>
      </w:r>
      <w:r w:rsidRPr="00815BFF">
        <w:rPr>
          <w:rStyle w:val="Emphasis"/>
          <w:highlight w:val="green"/>
        </w:rPr>
        <w:t>define effective politics</w:t>
      </w:r>
      <w:r w:rsidRPr="009D0041">
        <w:rPr>
          <w:rStyle w:val="Emphasis"/>
        </w:rPr>
        <w:t>.</w:t>
      </w:r>
      <w:r w:rsidRPr="008E77BA">
        <w:rPr>
          <w:sz w:val="12"/>
        </w:rPr>
        <w:t xml:space="preserve"> </w:t>
      </w:r>
      <w:r w:rsidRPr="00E816FF">
        <w:rPr>
          <w:rStyle w:val="StyleBoldUnderline"/>
        </w:rPr>
        <w:t>Brown</w:t>
      </w:r>
      <w:r w:rsidRPr="008E77BA">
        <w:rPr>
          <w:sz w:val="12"/>
        </w:rPr>
        <w:t xml:space="preserve"> and Halley (2002), for instance, </w:t>
      </w:r>
      <w:r w:rsidRPr="00E816FF">
        <w:rPr>
          <w:rStyle w:val="StyleBoldUnderline"/>
        </w:rPr>
        <w:t>cite the Montgomery bus boycott as a</w:t>
      </w:r>
      <w:r w:rsidRPr="008E77BA">
        <w:rPr>
          <w:sz w:val="12"/>
        </w:rPr>
        <w:t xml:space="preserve"> classic </w:t>
      </w:r>
      <w:r w:rsidRPr="00E816FF">
        <w:rPr>
          <w:rStyle w:val="StyleBoldUnderline"/>
        </w:rPr>
        <w:t>example of the left's problematic march into</w:t>
      </w:r>
      <w:r w:rsidRPr="008E77BA">
        <w:rPr>
          <w:sz w:val="12"/>
        </w:rPr>
        <w:t xml:space="preserve"> legalistic and </w:t>
      </w:r>
      <w:r w:rsidRPr="00E816FF">
        <w:rPr>
          <w:rStyle w:val="StyleBoldUnderline"/>
        </w:rPr>
        <w:t>moralistic identity politics</w:t>
      </w:r>
      <w:r w:rsidRPr="008E77BA">
        <w:rPr>
          <w:sz w:val="12"/>
        </w:rPr>
        <w:t xml:space="preserve">. In contrast, Thomas (2002) analyzes the Montgomery bus boycott as a positive example of a political effort to constitute a black civic public, even though the boycott campaign relied on moral language to advance its cause, because it also emphasized and challenged normative ideas of citizenship (p. 100, note 14). </w:t>
      </w:r>
      <w:r w:rsidRPr="00815BFF">
        <w:rPr>
          <w:rStyle w:val="StyleBoldUnderline"/>
          <w:highlight w:val="green"/>
        </w:rPr>
        <w:t>By glorifying</w:t>
      </w:r>
      <w:r w:rsidRPr="00E816FF">
        <w:rPr>
          <w:rStyle w:val="StyleBoldUnderline"/>
        </w:rPr>
        <w:t xml:space="preserve"> rather than deconstructing </w:t>
      </w:r>
      <w:r w:rsidRPr="00815BFF">
        <w:rPr>
          <w:rStyle w:val="StyleBoldUnderline"/>
          <w:highlight w:val="green"/>
        </w:rPr>
        <w:t>the neoliberal dichotomy between public and private</w:t>
      </w:r>
      <w:r w:rsidRPr="00F56F82">
        <w:rPr>
          <w:rStyle w:val="StyleBoldUnderline"/>
        </w:rPr>
        <w:t>, between individual interest and group identity</w:t>
      </w:r>
      <w:r w:rsidRPr="00E816FF">
        <w:rPr>
          <w:rStyle w:val="StyleBoldUnderline"/>
        </w:rPr>
        <w:t xml:space="preserve">, and between demands for power and demands for protection, </w:t>
      </w:r>
      <w:r w:rsidRPr="00815BFF">
        <w:rPr>
          <w:rStyle w:val="StyleBoldUnderline"/>
          <w:highlight w:val="green"/>
        </w:rPr>
        <w:t xml:space="preserve">queer theory's anti-statism </w:t>
      </w:r>
      <w:r w:rsidRPr="00F56F82">
        <w:rPr>
          <w:rStyle w:val="StyleBoldUnderline"/>
        </w:rPr>
        <w:t xml:space="preserve">and anti-moralism </w:t>
      </w:r>
      <w:r w:rsidRPr="00815BFF">
        <w:rPr>
          <w:rStyle w:val="StyleBoldUnderline"/>
          <w:highlight w:val="green"/>
        </w:rPr>
        <w:t xml:space="preserve">plays into a </w:t>
      </w:r>
      <w:r w:rsidRPr="00815BFF">
        <w:rPr>
          <w:rStyle w:val="Emphasis"/>
          <w:highlight w:val="green"/>
        </w:rPr>
        <w:t>right-wing double bind</w:t>
      </w:r>
      <w:r w:rsidRPr="008E77BA">
        <w:rPr>
          <w:sz w:val="12"/>
        </w:rPr>
        <w:t xml:space="preserve">. </w:t>
      </w:r>
      <w:r w:rsidRPr="00E816FF">
        <w:rPr>
          <w:rStyle w:val="StyleBoldUnderline"/>
        </w:rPr>
        <w:t xml:space="preserve">In the current conservative political context, </w:t>
      </w:r>
      <w:r w:rsidRPr="00F56F82">
        <w:rPr>
          <w:rStyle w:val="StyleBoldUnderline"/>
        </w:rPr>
        <w:t>the left appears weak</w:t>
      </w:r>
      <w:r w:rsidRPr="008E77BA">
        <w:rPr>
          <w:sz w:val="12"/>
        </w:rPr>
        <w:t xml:space="preserve"> both </w:t>
      </w:r>
      <w:r w:rsidRPr="00F56F82">
        <w:rPr>
          <w:rStyle w:val="StyleBoldUnderline"/>
        </w:rPr>
        <w:t>because its efforts to use state power get constructed as excessively moralistic</w:t>
      </w:r>
      <w:r w:rsidRPr="008E77BA">
        <w:rPr>
          <w:sz w:val="12"/>
        </w:rPr>
        <w:t xml:space="preserve"> (the feminist thought police, or the naively paternalistic welfare state) and also because </w:t>
      </w:r>
      <w:r w:rsidRPr="00F56F82">
        <w:rPr>
          <w:rStyle w:val="StyleBoldUnderline"/>
        </w:rPr>
        <w:t>its efforts to resist state power get constructed as excessively relativist</w:t>
      </w:r>
      <w:r w:rsidRPr="008E77BA">
        <w:rPr>
          <w:sz w:val="12"/>
        </w:rPr>
        <w:t xml:space="preserve"> (</w:t>
      </w:r>
      <w:r w:rsidRPr="00F56F82">
        <w:rPr>
          <w:rStyle w:val="StyleBoldUnderline"/>
        </w:rPr>
        <w:t>promoting elitism and materialism instead of family values and community well-being</w:t>
      </w:r>
      <w:r w:rsidRPr="008E77BA">
        <w:rPr>
          <w:sz w:val="12"/>
        </w:rPr>
        <w:t xml:space="preserve">). </w:t>
      </w:r>
      <w:r w:rsidRPr="00F56F82">
        <w:rPr>
          <w:rStyle w:val="StyleBoldUnderline"/>
        </w:rPr>
        <w:t>The right</w:t>
      </w:r>
      <w:r w:rsidRPr="008E77BA">
        <w:rPr>
          <w:sz w:val="12"/>
        </w:rPr>
        <w:t xml:space="preserve">, on the other hand, </w:t>
      </w:r>
      <w:r w:rsidRPr="00F56F82">
        <w:rPr>
          <w:rStyle w:val="StyleBoldUnderline"/>
        </w:rPr>
        <w:t>has it both ways, asserting its moralism</w:t>
      </w:r>
      <w:r w:rsidRPr="00B01E30">
        <w:rPr>
          <w:rStyle w:val="StyleBoldUnderline"/>
        </w:rPr>
        <w:t xml:space="preserve"> as inherent private authority transcending human subjectivity (as efficient market forces, the sacred family, or divine will) and</w:t>
      </w:r>
      <w:r w:rsidRPr="007100AC">
        <w:rPr>
          <w:rStyle w:val="StyleBoldUnderline"/>
        </w:rPr>
        <w:t xml:space="preserve"> defending its cultivation of self-interested power as the ideally virtuous state and market (bringing</w:t>
      </w:r>
      <w:r w:rsidRPr="008E77BA">
        <w:rPr>
          <w:sz w:val="12"/>
        </w:rPr>
        <w:t xml:space="preserve"> freedom, democracy, </w:t>
      </w:r>
      <w:r w:rsidRPr="007100AC">
        <w:rPr>
          <w:rStyle w:val="StyleBoldUnderline"/>
        </w:rPr>
        <w:t>equality</w:t>
      </w:r>
      <w:r w:rsidRPr="008E77BA">
        <w:rPr>
          <w:sz w:val="12"/>
        </w:rPr>
        <w:t xml:space="preserve"> to the world </w:t>
      </w:r>
      <w:r w:rsidRPr="007100AC">
        <w:rPr>
          <w:rStyle w:val="StyleBoldUnderline"/>
        </w:rPr>
        <w:t>by exercising economic</w:t>
      </w:r>
      <w:r w:rsidRPr="008E77BA">
        <w:rPr>
          <w:sz w:val="12"/>
        </w:rPr>
        <w:t xml:space="preserve"> and military </w:t>
      </w:r>
      <w:r w:rsidRPr="007100AC">
        <w:rPr>
          <w:rStyle w:val="StyleBoldUnderline"/>
        </w:rPr>
        <w:t>authoritarianism</w:t>
      </w:r>
      <w:r w:rsidRPr="008E77BA">
        <w:rPr>
          <w:sz w:val="12"/>
        </w:rPr>
        <w:t xml:space="preserve">). From Egalitarian Politics to Renewed Conservative Identity </w:t>
      </w:r>
      <w:r w:rsidRPr="00815BFF">
        <w:rPr>
          <w:rStyle w:val="StyleBoldUnderline"/>
          <w:highlight w:val="green"/>
        </w:rPr>
        <w:t xml:space="preserve">Queer </w:t>
      </w:r>
      <w:proofErr w:type="gramStart"/>
      <w:r w:rsidRPr="00815BFF">
        <w:rPr>
          <w:rStyle w:val="StyleBoldUnderline"/>
          <w:highlight w:val="green"/>
        </w:rPr>
        <w:t>theory's</w:t>
      </w:r>
      <w:proofErr w:type="gramEnd"/>
      <w:r w:rsidRPr="00815BFF">
        <w:rPr>
          <w:rStyle w:val="StyleBoldUnderline"/>
          <w:highlight w:val="green"/>
        </w:rPr>
        <w:t xml:space="preserve"> anti-statism</w:t>
      </w:r>
      <w:r w:rsidRPr="00E816FF">
        <w:rPr>
          <w:rStyle w:val="StyleBoldUnderline"/>
        </w:rPr>
        <w:t xml:space="preserve"> and anti-moralism </w:t>
      </w:r>
      <w:r w:rsidRPr="00815BFF">
        <w:rPr>
          <w:rStyle w:val="StyleBoldUnderline"/>
          <w:highlight w:val="green"/>
        </w:rPr>
        <w:t>risks</w:t>
      </w:r>
      <w:r w:rsidRPr="008E77BA">
        <w:rPr>
          <w:sz w:val="12"/>
        </w:rPr>
        <w:t xml:space="preserve"> </w:t>
      </w:r>
      <w:r w:rsidRPr="00E816FF">
        <w:rPr>
          <w:rStyle w:val="StyleBoldUnderline"/>
        </w:rPr>
        <w:t>not only</w:t>
      </w:r>
      <w:r w:rsidRPr="008E77BA">
        <w:rPr>
          <w:sz w:val="12"/>
        </w:rPr>
        <w:t xml:space="preserve"> </w:t>
      </w:r>
      <w:r w:rsidRPr="00E816FF">
        <w:rPr>
          <w:rStyle w:val="StyleBoldUnderline"/>
        </w:rPr>
        <w:t>reinforcing right-wing ideology</w:t>
      </w:r>
      <w:r w:rsidRPr="008E77BA">
        <w:rPr>
          <w:sz w:val="12"/>
        </w:rPr>
        <w:t xml:space="preserve">, </w:t>
      </w:r>
      <w:r w:rsidRPr="00E816FF">
        <w:rPr>
          <w:rStyle w:val="StyleBoldUnderline"/>
        </w:rPr>
        <w:t>but also</w:t>
      </w:r>
      <w:r w:rsidRPr="008E77BA">
        <w:rPr>
          <w:sz w:val="12"/>
        </w:rPr>
        <w:t xml:space="preserve"> </w:t>
      </w:r>
      <w:r w:rsidRPr="00815BFF">
        <w:rPr>
          <w:rStyle w:val="Emphasis"/>
          <w:highlight w:val="green"/>
        </w:rPr>
        <w:t>infusing</w:t>
      </w:r>
      <w:r w:rsidRPr="009D0041">
        <w:rPr>
          <w:rStyle w:val="Emphasis"/>
        </w:rPr>
        <w:t xml:space="preserve"> that </w:t>
      </w:r>
      <w:r w:rsidRPr="00815BFF">
        <w:rPr>
          <w:rStyle w:val="Emphasis"/>
          <w:highlight w:val="green"/>
        </w:rPr>
        <w:t>ideology with energy from renewed identity politics</w:t>
      </w:r>
      <w:r w:rsidRPr="008E77BA">
        <w:rPr>
          <w:sz w:val="12"/>
        </w:rPr>
        <w:t xml:space="preserve">. Susan Fraiman (2003) analyzes how </w:t>
      </w:r>
      <w:r w:rsidRPr="00815BFF">
        <w:rPr>
          <w:rStyle w:val="StyleBoldUnderline"/>
          <w:highlight w:val="green"/>
        </w:rPr>
        <w:t>queer theory</w:t>
      </w:r>
      <w:r w:rsidRPr="008E77BA">
        <w:rPr>
          <w:sz w:val="12"/>
        </w:rPr>
        <w:t xml:space="preserve"> (along with other prominent developments in left academics and culture) </w:t>
      </w:r>
      <w:r w:rsidRPr="00E816FF">
        <w:rPr>
          <w:rStyle w:val="StyleBoldUnderline"/>
        </w:rPr>
        <w:t xml:space="preserve">tends to </w:t>
      </w:r>
      <w:r w:rsidRPr="00815BFF">
        <w:rPr>
          <w:rStyle w:val="StyleBoldUnderline"/>
          <w:highlight w:val="green"/>
        </w:rPr>
        <w:t>construct left resistance as a radical individualism modeled on the male "teen rebel</w:t>
      </w:r>
      <w:r w:rsidRPr="00E816FF">
        <w:rPr>
          <w:rStyle w:val="StyleBoldUnderline"/>
        </w:rPr>
        <w:t>,</w:t>
      </w:r>
      <w:r w:rsidRPr="008E77BA">
        <w:rPr>
          <w:sz w:val="12"/>
        </w:rPr>
        <w:t xml:space="preserve"> defined above all by his strenuous alienation from the maternal" (p. xii). Fraiman observes that </w:t>
      </w:r>
      <w:r w:rsidRPr="00815BFF">
        <w:rPr>
          <w:rStyle w:val="StyleBoldUnderline"/>
          <w:highlight w:val="green"/>
        </w:rPr>
        <w:t>this</w:t>
      </w:r>
      <w:r w:rsidRPr="00E816FF">
        <w:rPr>
          <w:rStyle w:val="StyleBoldUnderline"/>
        </w:rPr>
        <w:t xml:space="preserve"> left </w:t>
      </w:r>
      <w:r w:rsidRPr="00815BFF">
        <w:rPr>
          <w:rStyle w:val="StyleBoldUnderline"/>
          <w:highlight w:val="green"/>
        </w:rPr>
        <w:t>vision relies on "a posture of</w:t>
      </w:r>
      <w:r w:rsidRPr="008E77BA">
        <w:rPr>
          <w:sz w:val="12"/>
        </w:rPr>
        <w:t xml:space="preserve"> flamboyant </w:t>
      </w:r>
      <w:r w:rsidRPr="00815BFF">
        <w:rPr>
          <w:rStyle w:val="StyleBoldUnderline"/>
          <w:highlight w:val="green"/>
        </w:rPr>
        <w:t xml:space="preserve">unconventionality [that] </w:t>
      </w:r>
      <w:r w:rsidRPr="00815BFF">
        <w:rPr>
          <w:rStyle w:val="Emphasis"/>
          <w:highlight w:val="green"/>
        </w:rPr>
        <w:t>coexists with</w:t>
      </w:r>
      <w:r w:rsidRPr="00587584">
        <w:rPr>
          <w:rStyle w:val="Emphasis"/>
        </w:rPr>
        <w:t xml:space="preserve"> highly </w:t>
      </w:r>
      <w:r w:rsidRPr="00815BFF">
        <w:rPr>
          <w:rStyle w:val="Emphasis"/>
          <w:highlight w:val="green"/>
        </w:rPr>
        <w:t>conventional views of gender</w:t>
      </w:r>
      <w:r w:rsidRPr="00587584">
        <w:rPr>
          <w:rStyle w:val="Emphasis"/>
        </w:rPr>
        <w:t xml:space="preserve"> [and] is</w:t>
      </w:r>
      <w:r w:rsidRPr="008E77BA">
        <w:rPr>
          <w:sz w:val="12"/>
        </w:rPr>
        <w:t xml:space="preserve">, indeed, </w:t>
      </w:r>
      <w:r w:rsidRPr="00587584">
        <w:rPr>
          <w:rStyle w:val="Emphasis"/>
        </w:rPr>
        <w:t>articulated through them</w:t>
      </w:r>
      <w:r w:rsidRPr="008E77BA">
        <w:rPr>
          <w:sz w:val="12"/>
        </w:rPr>
        <w:t xml:space="preserve">" (p. xiii). </w:t>
      </w:r>
      <w:r w:rsidRPr="00E816FF">
        <w:rPr>
          <w:rStyle w:val="StyleBoldUnderline"/>
        </w:rPr>
        <w:t>Fraiman links recent left contempt for feminism to a romantic vision of "coolness</w:t>
      </w:r>
      <w:r w:rsidRPr="008E77BA">
        <w:rPr>
          <w:sz w:val="12"/>
        </w:rPr>
        <w:t xml:space="preserve"> ... epitomized by the modem </w:t>
      </w:r>
      <w:r w:rsidRPr="00E816FF">
        <w:rPr>
          <w:rStyle w:val="StyleBoldUnderline"/>
        </w:rPr>
        <w:t>adolescent boy</w:t>
      </w:r>
      <w:r w:rsidRPr="008E77BA">
        <w:rPr>
          <w:sz w:val="12"/>
        </w:rPr>
        <w:t xml:space="preserve"> in his anxious, self-conscious and </w:t>
      </w:r>
      <w:r w:rsidRPr="00E816FF">
        <w:rPr>
          <w:rStyle w:val="StyleBoldUnderline"/>
        </w:rPr>
        <w:t>theatricalized will to separate from the mother" who is by definition uncool—controlling, moralistic, sentimental and not sexy</w:t>
      </w:r>
      <w:r w:rsidRPr="008E77BA">
        <w:rPr>
          <w:sz w:val="12"/>
        </w:rPr>
        <w:t>. (</w:t>
      </w:r>
      <w:proofErr w:type="gramStart"/>
      <w:r w:rsidRPr="008E77BA">
        <w:rPr>
          <w:sz w:val="12"/>
        </w:rPr>
        <w:t>p</w:t>
      </w:r>
      <w:proofErr w:type="gramEnd"/>
      <w:r w:rsidRPr="008E77BA">
        <w:rPr>
          <w:sz w:val="12"/>
        </w:rPr>
        <w:t xml:space="preserve">. xii). </w:t>
      </w:r>
      <w:r w:rsidRPr="00E816FF">
        <w:rPr>
          <w:rStyle w:val="StyleBoldUnderline"/>
        </w:rPr>
        <w:t xml:space="preserve">Even though </w:t>
      </w:r>
      <w:r w:rsidRPr="00815BFF">
        <w:rPr>
          <w:rStyle w:val="StyleBoldUnderline"/>
          <w:highlight w:val="green"/>
        </w:rPr>
        <w:t>queer</w:t>
      </w:r>
      <w:r w:rsidRPr="00E816FF">
        <w:rPr>
          <w:rStyle w:val="StyleBoldUnderline"/>
        </w:rPr>
        <w:t xml:space="preserve"> theory distinguishes itself from feminism by repudiating dualistic ideas of gender, its </w:t>
      </w:r>
      <w:r w:rsidRPr="00815BFF">
        <w:rPr>
          <w:rStyle w:val="StyleBoldUnderline"/>
          <w:highlight w:val="green"/>
        </w:rPr>
        <w:t>anti-foundationalism</w:t>
      </w:r>
      <w:r w:rsidRPr="00815BFF">
        <w:rPr>
          <w:sz w:val="12"/>
          <w:highlight w:val="green"/>
        </w:rPr>
        <w:t xml:space="preserve"> </w:t>
      </w:r>
      <w:r w:rsidRPr="00815BFF">
        <w:rPr>
          <w:rStyle w:val="Emphasis"/>
          <w:highlight w:val="green"/>
        </w:rPr>
        <w:t>covertly promotes an essentialist "binary that puts femininity, reproduction, and normativity on the one hand, and masculinity, sexuality, and queer resistance on the other"</w:t>
      </w:r>
      <w:r w:rsidRPr="008E77BA">
        <w:rPr>
          <w:sz w:val="12"/>
        </w:rPr>
        <w:t xml:space="preserve"> (p. 147). </w:t>
      </w:r>
      <w:r w:rsidRPr="00E816FF">
        <w:rPr>
          <w:rStyle w:val="StyleBoldUnderline"/>
        </w:rPr>
        <w:t>This binary permeates queer theory's condemnation of "governance feminism."</w:t>
      </w:r>
      <w:r w:rsidRPr="008E77BA">
        <w:rPr>
          <w:sz w:val="12"/>
        </w:rPr>
        <w:t xml:space="preserve"> (Brown and Halley, 2002; Wiegman, 2004) </w:t>
      </w:r>
      <w:r w:rsidRPr="00E816FF">
        <w:rPr>
          <w:rStyle w:val="StyleBoldUnderline"/>
        </w:rPr>
        <w:t>a vague category mobilizing images of the</w:t>
      </w:r>
      <w:r w:rsidRPr="008E77BA">
        <w:rPr>
          <w:sz w:val="12"/>
        </w:rPr>
        <w:t xml:space="preserve"> frumpy, overbearing, unexciting, unfunny, and </w:t>
      </w:r>
      <w:r w:rsidRPr="00E816FF">
        <w:rPr>
          <w:rStyle w:val="StyleBoldUnderline"/>
        </w:rPr>
        <w:t>not-so-smart "schoolmarm"</w:t>
      </w:r>
      <w:r w:rsidRPr="008E77BA">
        <w:rPr>
          <w:sz w:val="12"/>
        </w:rPr>
        <w:t xml:space="preserve"> (Halley, 2002) </w:t>
      </w:r>
      <w:r w:rsidRPr="00E816FF">
        <w:rPr>
          <w:rStyle w:val="StyleBoldUnderline"/>
        </w:rPr>
        <w:t>whose authority will naturally be undermined when real "men" appear on the scene.</w:t>
      </w:r>
      <w:r w:rsidRPr="008E77BA">
        <w:rPr>
          <w:sz w:val="12"/>
        </w:rPr>
        <w:t xml:space="preserve"> Suggesting the importance of gender conventions to the term's power, similar phrases do not seem to have gained comparable academic currency as a way to deride the complex regulatory impact of other specific uses of state authority -for instance postmodernists do not seem to widely denounce "governance anti-racism," "governance socialism," "governance populism," "governance environmentalism" or "governance masculinism" (though Brown and Halley do criticize progressive law reform more generally with the term "governance legalism" (p. 11)). </w:t>
      </w:r>
      <w:proofErr w:type="gramStart"/>
      <w:r w:rsidRPr="00815BFF">
        <w:rPr>
          <w:rStyle w:val="StyleBoldUnderline"/>
          <w:highlight w:val="green"/>
        </w:rPr>
        <w:t>Queer attraction</w:t>
      </w:r>
      <w:r w:rsidRPr="00E816FF">
        <w:rPr>
          <w:rStyle w:val="StyleBoldUnderline"/>
        </w:rPr>
        <w:t xml:space="preserve"> to an adolescent masculinist idea of the "cool' </w:t>
      </w:r>
      <w:r w:rsidRPr="00815BFF">
        <w:rPr>
          <w:rStyle w:val="StyleBoldUnderline"/>
          <w:highlight w:val="green"/>
        </w:rPr>
        <w:t>dovetails</w:t>
      </w:r>
      <w:r w:rsidRPr="00E816FF">
        <w:rPr>
          <w:rStyle w:val="StyleBoldUnderline"/>
        </w:rPr>
        <w:t xml:space="preserve"> smoothly </w:t>
      </w:r>
      <w:r w:rsidRPr="00815BFF">
        <w:rPr>
          <w:rStyle w:val="StyleBoldUnderline"/>
          <w:highlight w:val="green"/>
        </w:rPr>
        <w:t>with</w:t>
      </w:r>
      <w:r w:rsidRPr="00E816FF">
        <w:rPr>
          <w:rStyle w:val="StyleBoldUnderline"/>
        </w:rPr>
        <w:t xml:space="preserve"> the </w:t>
      </w:r>
      <w:r w:rsidRPr="00815BFF">
        <w:rPr>
          <w:rStyle w:val="StyleBoldUnderline"/>
          <w:highlight w:val="green"/>
        </w:rPr>
        <w:t>identity politics of the right</w:t>
      </w:r>
      <w:r w:rsidRPr="00815BFF">
        <w:rPr>
          <w:sz w:val="12"/>
          <w:highlight w:val="green"/>
        </w:rPr>
        <w:t>.</w:t>
      </w:r>
      <w:proofErr w:type="gramEnd"/>
      <w:r w:rsidRPr="00815BFF">
        <w:rPr>
          <w:sz w:val="12"/>
          <w:highlight w:val="green"/>
        </w:rPr>
        <w:t xml:space="preserve"> </w:t>
      </w:r>
      <w:r w:rsidRPr="008D22AB">
        <w:rPr>
          <w:rStyle w:val="StyleBoldUnderline"/>
        </w:rPr>
        <w:t>Right-wing politics and culture similarly condemn progressive and feminist policies with the term "nanny state"</w:t>
      </w:r>
      <w:r w:rsidRPr="008E77BA">
        <w:rPr>
          <w:sz w:val="12"/>
        </w:rPr>
        <w:t xml:space="preserve"> (McCluskey, 2000; 2005a). The "nanny state" epithet </w:t>
      </w:r>
      <w:r w:rsidRPr="008D22AB">
        <w:rPr>
          <w:rStyle w:val="StyleBoldUnderline"/>
        </w:rPr>
        <w:t>enlists</w:t>
      </w:r>
      <w:r w:rsidRPr="008E77BA">
        <w:rPr>
          <w:sz w:val="12"/>
        </w:rPr>
        <w:t xml:space="preserve"> femaleness or </w:t>
      </w:r>
      <w:r w:rsidRPr="008D22AB">
        <w:rPr>
          <w:rStyle w:val="StyleBoldUnderline"/>
        </w:rPr>
        <w:t>femininity</w:t>
      </w:r>
      <w:r w:rsidRPr="008E77BA">
        <w:rPr>
          <w:sz w:val="12"/>
        </w:rPr>
        <w:t xml:space="preserve"> as shorthand to make some government authority feel bad to those comfortable with or excited by a masculinist moral order, it adds to this sentimental power by coding the maternal authority to be resisted as a "nanny" (rather than simply a "mommy"), enlisting identities of class, age—and perhaps race and nationality—to enhance uncritical suspicions of disorder and illegitimacy. Th</w:t>
      </w:r>
      <w:r w:rsidRPr="00E816FF">
        <w:rPr>
          <w:rStyle w:val="StyleBoldUnderline"/>
        </w:rPr>
        <w:t>e "nanny state" slur tells us that a rougher and tougher neoliberal state, market, and family will bring the grown-up pleasures, freedom, and power that are the mark and privilege of ideal manhood</w:t>
      </w:r>
      <w:r w:rsidRPr="008E77BA">
        <w:rPr>
          <w:sz w:val="12"/>
        </w:rPr>
        <w:t xml:space="preserve">. The "nanny state" is not </w:t>
      </w:r>
      <w:r w:rsidRPr="00E816FF">
        <w:rPr>
          <w:rStyle w:val="StyleBoldUnderline"/>
        </w:rPr>
        <w:t>an</w:t>
      </w:r>
      <w:r w:rsidRPr="008E77BA">
        <w:rPr>
          <w:sz w:val="12"/>
        </w:rPr>
        <w:t xml:space="preserve"> isolated </w:t>
      </w:r>
      <w:r w:rsidRPr="00E816FF">
        <w:rPr>
          <w:rStyle w:val="StyleBoldUnderline"/>
        </w:rPr>
        <w:t>example of the use of gender identity to disparage progressive or even centrist policies that are not explicitly identified as feminist or gender-related</w:t>
      </w:r>
      <w:r w:rsidRPr="008E77BA">
        <w:rPr>
          <w:sz w:val="12"/>
        </w:rPr>
        <w:t xml:space="preserve">. For example, "girlie-man" gained currency in the 2004 presidential election to disparage opposition to George W. Bush's right-wing economic and national security policies (Grossman and McClain, 2004), and and in 2008 critics of presidential candidate Barack Obama similarly linked him to disparaging images of femininity (Campanile 2008; Faludi 2008). </w:t>
      </w:r>
      <w:r w:rsidRPr="00E816FF">
        <w:rPr>
          <w:rStyle w:val="StyleBoldUnderline"/>
        </w:rPr>
        <w:t>These terms open a window into the connections between economic libertarianism and moral fundamentalism.</w:t>
      </w:r>
      <w:r w:rsidRPr="008E77BA">
        <w:rPr>
          <w:sz w:val="12"/>
        </w:rPr>
        <w:t xml:space="preserve"> Libertarianism's anti-statism and anti-moralism requires sharp distinctions between public and private, morality and power, individual freedom and social coercion. The problem, if we assume these distinctions are not self-evident facts, is that libertarianism must refer covertly to some external value system to draw its lines. </w:t>
      </w:r>
      <w:r w:rsidRPr="00E816FF">
        <w:rPr>
          <w:rStyle w:val="StyleBoldUnderline"/>
        </w:rPr>
        <w:t>Identity conventions have long helped to do this work</w:t>
      </w:r>
      <w:r w:rsidRPr="008E77BA">
        <w:rPr>
          <w:sz w:val="12"/>
        </w:rPr>
        <w:t xml:space="preserve">, albeit in complex and sometimes contradictory ways. Power appears weak, deceptive, illegitimate, manipulative, controlling, undisciplined, oppressive, exceptional, or naive if it is feminized; but strong, self-satisfying, public-serving, protective, orderly, rational, and a normal exercise of individual freedom if it is masculinized. </w:t>
      </w:r>
      <w:r w:rsidRPr="00E816FF">
        <w:rPr>
          <w:rStyle w:val="StyleBoldUnderline"/>
        </w:rPr>
        <w:t>Conventional political theory and culture identifies legitimate authority with an idea of a masculine power aimed at policing</w:t>
      </w:r>
      <w:r w:rsidRPr="008E77BA">
        <w:rPr>
          <w:sz w:val="12"/>
        </w:rPr>
        <w:t xml:space="preserve"> supposedly weaker or </w:t>
      </w:r>
      <w:r w:rsidRPr="00E816FF">
        <w:rPr>
          <w:rStyle w:val="StyleBoldUnderline"/>
        </w:rPr>
        <w:t>subordinate others. A state that</w:t>
      </w:r>
      <w:r w:rsidRPr="008E77BA">
        <w:rPr>
          <w:sz w:val="12"/>
        </w:rPr>
        <w:t xml:space="preserve"> publicly depends on and </w:t>
      </w:r>
      <w:r w:rsidRPr="00E816FF">
        <w:rPr>
          <w:rStyle w:val="StyleBoldUnderline"/>
        </w:rPr>
        <w:t>promotes such power</w:t>
      </w:r>
      <w:r w:rsidRPr="008E77BA">
        <w:rPr>
          <w:sz w:val="12"/>
        </w:rPr>
        <w:t xml:space="preserve"> </w:t>
      </w:r>
      <w:r w:rsidRPr="00E816FF">
        <w:rPr>
          <w:rStyle w:val="StyleBoldUnderline"/>
        </w:rPr>
        <w:t>enhances</w:t>
      </w:r>
      <w:r w:rsidRPr="008E77BA">
        <w:rPr>
          <w:sz w:val="12"/>
        </w:rPr>
        <w:t xml:space="preserve"> rather than usurps </w:t>
      </w:r>
      <w:r w:rsidRPr="00F56F82">
        <w:rPr>
          <w:rStyle w:val="StyleBoldUnderline"/>
        </w:rPr>
        <w:t>private freedom and security in citizenship, market,</w:t>
      </w:r>
      <w:r w:rsidRPr="008E77BA">
        <w:rPr>
          <w:sz w:val="12"/>
        </w:rPr>
        <w:t xml:space="preserve"> and family, </w:t>
      </w:r>
      <w:r w:rsidRPr="00F56F82">
        <w:rPr>
          <w:rStyle w:val="StyleBoldUnderline"/>
        </w:rPr>
        <w:t>according to the traditional theory of the patriarchal household as model for the state</w:t>
      </w:r>
      <w:r w:rsidRPr="008E77BA">
        <w:rPr>
          <w:sz w:val="12"/>
        </w:rPr>
        <w:t xml:space="preserve"> (see Dubber, 2005). </w:t>
      </w:r>
      <w:r w:rsidRPr="00F56F82">
        <w:rPr>
          <w:rStyle w:val="StyleBoldUnderline"/>
        </w:rPr>
        <w:t>Queer theory updates this pre-modern political ideology into smart postmodernism and transgressive politics by</w:t>
      </w:r>
      <w:r w:rsidRPr="008E77BA">
        <w:rPr>
          <w:sz w:val="12"/>
        </w:rPr>
        <w:t xml:space="preserve"> </w:t>
      </w:r>
      <w:r w:rsidRPr="00F56F82">
        <w:rPr>
          <w:rStyle w:val="Emphasis"/>
        </w:rPr>
        <w:t>re-casting its idealized masculine power in the image of a youthful and sexy disdain for feminized concerns about social, bodily, or material limits and support</w:t>
      </w:r>
      <w:r w:rsidRPr="008E77BA">
        <w:rPr>
          <w:sz w:val="12"/>
        </w:rPr>
        <w:t>. In her challenge to this queer romanticization of "coolness," Fraiman (2003) instead urges a feminism that will "question a masculinity overinvested in youth, fearful of the mutable flesh, and on the run from intimacy ... [to] claim, in its place, the jouissance of a body that is aging, pulpy, no longer intact... a subject who is tender-hearted ... who is neither too hard nor too fluid for attachment; who does the banal, scarcely narratable, but helpful things that moms' do" (p. 158). Feminist legal theory concerned with economic politics adds to this alternative vision an ideal that advances and rewards the pleasure, power, and public value of the things done by some of those moms' nannies (McCluskey, 2005a)—or by the many others engaged in the work (both paid and unpaid) that sustains and enhances others' pleasure and power in and out of the home (McCluskey, 2003a; Young, 2001). One means toward that end would be to make the domestic work (and its play and pleasure) conventionally treated as both banal or spiritual (see Roberts, 1997b) deserving of a greater share of state and market material rewards and resources on a more egalitarian basis, as Fineman's (2004) vision would do.</w:t>
      </w:r>
    </w:p>
    <w:p w:rsidR="008E77BA" w:rsidRPr="008E77BA" w:rsidRDefault="008E77BA" w:rsidP="008E77BA"/>
    <w:p w:rsidR="00BC446B" w:rsidRPr="00BC446B" w:rsidRDefault="00BC446B" w:rsidP="00BC446B"/>
    <w:p w:rsidR="00DE4FAA" w:rsidRPr="005D4AA8" w:rsidRDefault="00847768" w:rsidP="00847768">
      <w:pPr>
        <w:pStyle w:val="Heading1"/>
        <w:rPr>
          <w:rFonts w:cs="Arial"/>
        </w:rPr>
      </w:pPr>
      <w:r w:rsidRPr="005D4AA8">
        <w:rPr>
          <w:rFonts w:cs="Arial"/>
        </w:rPr>
        <w:t>Security</w:t>
      </w:r>
    </w:p>
    <w:p w:rsidR="00847768" w:rsidRPr="005D4AA8" w:rsidRDefault="00847768" w:rsidP="00847768"/>
    <w:p w:rsidR="00847768" w:rsidRPr="005D4AA8" w:rsidRDefault="00847768" w:rsidP="00847768">
      <w:pPr>
        <w:pStyle w:val="Heading2"/>
        <w:rPr>
          <w:rFonts w:cs="Arial"/>
        </w:rPr>
      </w:pPr>
      <w:r w:rsidRPr="005D4AA8">
        <w:rPr>
          <w:rFonts w:cs="Arial"/>
        </w:rPr>
        <w:t>Alt Answers</w:t>
      </w:r>
    </w:p>
    <w:p w:rsidR="00EC080D" w:rsidRDefault="00EC080D" w:rsidP="00EC080D">
      <w:pPr>
        <w:pStyle w:val="Heading3"/>
      </w:pPr>
      <w:r>
        <w:t>Security Alt Fails</w:t>
      </w:r>
    </w:p>
    <w:p w:rsidR="00EC080D" w:rsidRDefault="00EC080D" w:rsidP="00EC080D"/>
    <w:p w:rsidR="00EC080D" w:rsidRDefault="00EC080D" w:rsidP="00EC080D">
      <w:pPr>
        <w:pStyle w:val="Heading4"/>
      </w:pPr>
      <w:r>
        <w:t>Have to transform systems from the inside out-otherwise rhetoric changes but not policies.</w:t>
      </w:r>
    </w:p>
    <w:p w:rsidR="00EC080D" w:rsidRPr="00312F70" w:rsidRDefault="00EC080D" w:rsidP="00EC080D"/>
    <w:p w:rsidR="00EC080D" w:rsidRPr="00DC5A00" w:rsidRDefault="00EC080D" w:rsidP="00EC080D">
      <w:pPr>
        <w:rPr>
          <w:b/>
          <w:sz w:val="24"/>
        </w:rPr>
      </w:pPr>
      <w:r>
        <w:rPr>
          <w:b/>
          <w:sz w:val="24"/>
        </w:rPr>
        <w:t xml:space="preserve">McCormack </w:t>
      </w:r>
      <w:r w:rsidRPr="00DC5A00">
        <w:rPr>
          <w:b/>
          <w:sz w:val="24"/>
        </w:rPr>
        <w:t>10</w:t>
      </w:r>
    </w:p>
    <w:p w:rsidR="00EC080D" w:rsidRDefault="00EC080D" w:rsidP="00EC080D">
      <w:r w:rsidRPr="00DC5A00">
        <w:t xml:space="preserve">(Tara, </w:t>
      </w:r>
      <w:r>
        <w:t xml:space="preserve">PhD in International Relations from the University of Westminster, </w:t>
      </w:r>
      <w:r w:rsidRPr="00DC5A00">
        <w:t>Critique, Security and Power: The political limits to emanc</w:t>
      </w:r>
      <w:r>
        <w:t>ipatory approaches, pg 59-61)</w:t>
      </w:r>
    </w:p>
    <w:p w:rsidR="00EC080D" w:rsidRPr="00203036" w:rsidRDefault="00EC080D" w:rsidP="00EC080D">
      <w:pPr>
        <w:rPr>
          <w:sz w:val="10"/>
        </w:rPr>
      </w:pPr>
      <w:r w:rsidRPr="00203036">
        <w:rPr>
          <w:sz w:val="10"/>
        </w:rPr>
        <w:t xml:space="preserve">In chapter 7 I engaged with the human security framework and some of the problematic implications of ‘emancipatory’ security policy frameworks. In this chapter I argued that </w:t>
      </w:r>
      <w:r w:rsidRPr="00815BFF">
        <w:rPr>
          <w:rStyle w:val="StyleBoldUnderline"/>
          <w:highlight w:val="green"/>
        </w:rPr>
        <w:t>the shift away from</w:t>
      </w:r>
      <w:r w:rsidRPr="00F86C99">
        <w:rPr>
          <w:rStyle w:val="StyleBoldUnderline"/>
        </w:rPr>
        <w:t xml:space="preserve"> the pluralist </w:t>
      </w:r>
      <w:r w:rsidRPr="00815BFF">
        <w:rPr>
          <w:rStyle w:val="StyleBoldUnderline"/>
          <w:highlight w:val="green"/>
        </w:rPr>
        <w:t>security</w:t>
      </w:r>
      <w:r w:rsidRPr="00F86C99">
        <w:rPr>
          <w:rStyle w:val="StyleBoldUnderline"/>
        </w:rPr>
        <w:t xml:space="preserve"> framework</w:t>
      </w:r>
      <w:r w:rsidRPr="00203036">
        <w:rPr>
          <w:sz w:val="10"/>
        </w:rPr>
        <w:t xml:space="preserve"> and the elevation of cosmopolitan and emancipatory goals </w:t>
      </w:r>
      <w:r w:rsidRPr="00815BFF">
        <w:rPr>
          <w:rStyle w:val="StyleBoldUnderline"/>
          <w:highlight w:val="green"/>
        </w:rPr>
        <w:t>has served to</w:t>
      </w:r>
      <w:r w:rsidRPr="008107BE">
        <w:rPr>
          <w:rStyle w:val="StyleBoldUnderline"/>
        </w:rPr>
        <w:t xml:space="preserve"> </w:t>
      </w:r>
      <w:r w:rsidRPr="00815BFF">
        <w:rPr>
          <w:rStyle w:val="StyleBoldUnderline"/>
          <w:highlight w:val="green"/>
        </w:rPr>
        <w:t>enforce international power inequalities rather than lessen them</w:t>
      </w:r>
      <w:r w:rsidRPr="00815BFF">
        <w:rPr>
          <w:sz w:val="10"/>
          <w:highlight w:val="green"/>
        </w:rPr>
        <w:t xml:space="preserve">. </w:t>
      </w:r>
      <w:r w:rsidRPr="008107BE">
        <w:rPr>
          <w:rStyle w:val="StyleBoldUnderline"/>
        </w:rPr>
        <w:t>Weak or unstable states are subjected to</w:t>
      </w:r>
      <w:r w:rsidRPr="00203036">
        <w:rPr>
          <w:sz w:val="10"/>
        </w:rPr>
        <w:t xml:space="preserve"> greater international </w:t>
      </w:r>
      <w:r w:rsidRPr="008107BE">
        <w:rPr>
          <w:rStyle w:val="StyleBoldUnderline"/>
        </w:rPr>
        <w:t>scrutiny and</w:t>
      </w:r>
      <w:r w:rsidRPr="00203036">
        <w:rPr>
          <w:sz w:val="10"/>
        </w:rPr>
        <w:t xml:space="preserve"> international institutions and </w:t>
      </w:r>
      <w:r w:rsidRPr="008107BE">
        <w:rPr>
          <w:rStyle w:val="StyleBoldUnderline"/>
        </w:rPr>
        <w:t xml:space="preserve">other </w:t>
      </w:r>
      <w:r w:rsidRPr="00815BFF">
        <w:rPr>
          <w:rStyle w:val="StyleBoldUnderline"/>
          <w:highlight w:val="green"/>
        </w:rPr>
        <w:t xml:space="preserve">states have greater freedom to intervene, </w:t>
      </w:r>
      <w:r w:rsidRPr="00E95BEC">
        <w:rPr>
          <w:rStyle w:val="StyleBoldUnderline"/>
        </w:rPr>
        <w:t xml:space="preserve">but </w:t>
      </w:r>
      <w:r w:rsidRPr="00815BFF">
        <w:rPr>
          <w:rStyle w:val="StyleBoldUnderline"/>
          <w:highlight w:val="green"/>
        </w:rPr>
        <w:t>the citizens of these states have no way of controlling or influencing</w:t>
      </w:r>
      <w:r w:rsidRPr="00E95BEC">
        <w:rPr>
          <w:rStyle w:val="StyleBoldUnderline"/>
        </w:rPr>
        <w:t xml:space="preserve"> </w:t>
      </w:r>
      <w:r w:rsidRPr="00815BFF">
        <w:rPr>
          <w:rStyle w:val="StyleBoldUnderline"/>
          <w:highlight w:val="green"/>
        </w:rPr>
        <w:t xml:space="preserve">these </w:t>
      </w:r>
      <w:r w:rsidRPr="00E95BEC">
        <w:rPr>
          <w:rStyle w:val="StyleBoldUnderline"/>
        </w:rPr>
        <w:t xml:space="preserve">international institutions or </w:t>
      </w:r>
      <w:r w:rsidRPr="00815BFF">
        <w:rPr>
          <w:rStyle w:val="StyleBoldUnderline"/>
          <w:highlight w:val="green"/>
        </w:rPr>
        <w:t>powerful states</w:t>
      </w:r>
      <w:r w:rsidRPr="00815BFF">
        <w:rPr>
          <w:sz w:val="10"/>
          <w:highlight w:val="green"/>
        </w:rPr>
        <w:t xml:space="preserve">. </w:t>
      </w:r>
      <w:r w:rsidRPr="00815BFF">
        <w:rPr>
          <w:rStyle w:val="StyleBoldUnderline"/>
          <w:highlight w:val="green"/>
        </w:rPr>
        <w:t>This shift</w:t>
      </w:r>
      <w:r w:rsidRPr="00815BFF">
        <w:rPr>
          <w:sz w:val="10"/>
          <w:highlight w:val="green"/>
        </w:rPr>
        <w:t xml:space="preserve"> </w:t>
      </w:r>
      <w:r w:rsidRPr="00815BFF">
        <w:rPr>
          <w:rStyle w:val="StyleBoldUnderline"/>
          <w:highlight w:val="green"/>
        </w:rPr>
        <w:t>away from</w:t>
      </w:r>
      <w:r w:rsidRPr="00203036">
        <w:rPr>
          <w:sz w:val="10"/>
        </w:rPr>
        <w:t xml:space="preserve"> the pluralist </w:t>
      </w:r>
      <w:r w:rsidRPr="00815BFF">
        <w:rPr>
          <w:rStyle w:val="StyleBoldUnderline"/>
          <w:highlight w:val="green"/>
        </w:rPr>
        <w:t>security framework</w:t>
      </w:r>
      <w:r w:rsidRPr="00815BFF">
        <w:rPr>
          <w:sz w:val="10"/>
          <w:highlight w:val="green"/>
        </w:rPr>
        <w:t xml:space="preserve"> </w:t>
      </w:r>
      <w:r w:rsidRPr="00815BFF">
        <w:rPr>
          <w:rStyle w:val="StyleBoldUnderline"/>
          <w:highlight w:val="green"/>
        </w:rPr>
        <w:t>has not challenged the status quo</w:t>
      </w:r>
      <w:r w:rsidRPr="00203036">
        <w:rPr>
          <w:sz w:val="10"/>
        </w:rPr>
        <w:t xml:space="preserve">, which may help to explain why major international </w:t>
      </w:r>
      <w:r w:rsidRPr="00F86C99">
        <w:rPr>
          <w:rStyle w:val="StyleBoldUnderline"/>
        </w:rPr>
        <w:t xml:space="preserve">institutions and </w:t>
      </w:r>
      <w:r w:rsidRPr="00815BFF">
        <w:rPr>
          <w:rStyle w:val="StyleBoldUnderline"/>
          <w:highlight w:val="green"/>
        </w:rPr>
        <w:t>states</w:t>
      </w:r>
      <w:r w:rsidRPr="00F86C99">
        <w:rPr>
          <w:rStyle w:val="StyleBoldUnderline"/>
        </w:rPr>
        <w:t xml:space="preserve"> </w:t>
      </w:r>
      <w:r w:rsidRPr="00815BFF">
        <w:rPr>
          <w:rStyle w:val="StyleBoldUnderline"/>
          <w:highlight w:val="green"/>
        </w:rPr>
        <w:t>can easily adopt a more cosmopolitan rhetoric</w:t>
      </w:r>
      <w:r w:rsidRPr="00F86C99">
        <w:rPr>
          <w:rStyle w:val="StyleBoldUnderline"/>
        </w:rPr>
        <w:t xml:space="preserve"> in their security policies</w:t>
      </w:r>
      <w:r w:rsidRPr="00203036">
        <w:rPr>
          <w:sz w:val="10"/>
        </w:rPr>
        <w:t xml:space="preserve">. As we have seen, the shift away from the pluralist security framework has entailed a shift towards a more openly hierarchical international system, in which states are differentiated according to, for example, their ability to provide human security for their citizens or their supposed democratic commitments. In this shift, the old pluralist international norms of (formal) international sovereign equality, non-intervention and ‘blindness’ to the content of a state are overturned. Instead, international institutions and states have more freedom to intervene in weak or unstable states in order to ‘protect’ and emancipate individuals globally. Critical and emancipatory security </w:t>
      </w:r>
      <w:r w:rsidRPr="00F86C99">
        <w:rPr>
          <w:rStyle w:val="StyleBoldUnderline"/>
        </w:rPr>
        <w:t>theorists argue that the goal of the emancipation of the individual means that security must be reconceptualised away from the state</w:t>
      </w:r>
      <w:r w:rsidRPr="00203036">
        <w:rPr>
          <w:sz w:val="10"/>
        </w:rPr>
        <w:t xml:space="preserve">. As the domestic sphere is understood to be the sphere of insecurity and disorder, the international sphere represents greater emancipatory possibilities, as </w:t>
      </w:r>
      <w:r w:rsidRPr="00F86C99">
        <w:rPr>
          <w:rStyle w:val="StyleBoldUnderline"/>
        </w:rPr>
        <w:t>Tickner argues, ‘if security is to start with the individual, its ties to state sovereignty must be severed’</w:t>
      </w:r>
      <w:r w:rsidRPr="00203036">
        <w:rPr>
          <w:sz w:val="10"/>
        </w:rPr>
        <w:t xml:space="preserve"> (1995: 189). For critical and emancipatory theorists there must be a shift towards a ‘cosmopolitan’ legal framework, for example Mary Kaldor (2001: 10), Martin Shaw (2003: 104) and Andrew Linklater (2005). </w:t>
      </w:r>
      <w:r w:rsidRPr="00113A61">
        <w:rPr>
          <w:rStyle w:val="StyleBoldUnderline"/>
        </w:rPr>
        <w:t>For critical theorists, one of the fundamental problems with Realism is that it is unrealistic</w:t>
      </w:r>
      <w:r w:rsidRPr="00203036">
        <w:rPr>
          <w:sz w:val="10"/>
        </w:rPr>
        <w:t xml:space="preserve">. Because it prioritises order and the existing status quo, </w:t>
      </w:r>
      <w:r w:rsidRPr="00113A61">
        <w:rPr>
          <w:rStyle w:val="StyleBoldUnderline"/>
        </w:rPr>
        <w:t>Realism attempts to impose a particular security framework onto a complex world</w:t>
      </w:r>
      <w:r w:rsidRPr="00203036">
        <w:rPr>
          <w:sz w:val="10"/>
        </w:rPr>
        <w:t xml:space="preserve">, </w:t>
      </w:r>
      <w:r w:rsidRPr="00113A61">
        <w:rPr>
          <w:rStyle w:val="StyleBoldUnderline"/>
        </w:rPr>
        <w:t>ignoring the myriad threats to people emerging from their own governments and societies</w:t>
      </w:r>
      <w:r w:rsidRPr="00203036">
        <w:rPr>
          <w:sz w:val="10"/>
        </w:rPr>
        <w:t xml:space="preserve">. Moreover, traditional international theory serves to obscure power relations and omits a study of why the system is as it is: [O]mitting myriad strands of power amounts to exaggerating the simplicity of the entire political system. Today’s conventional portrait of international politics thus too often ends up looking like a Superman comic strip, whereas it probably should resemble a Jackson Pollock. (Enloe, 2002 [1996]: 189) Yet as I have argued, contemporary critical security </w:t>
      </w:r>
      <w:r w:rsidRPr="00F86C99">
        <w:rPr>
          <w:rStyle w:val="StyleBoldUnderline"/>
        </w:rPr>
        <w:t>theorists seem to show a marked lack of engagement with their problematic</w:t>
      </w:r>
      <w:r w:rsidRPr="00203036">
        <w:rPr>
          <w:sz w:val="10"/>
        </w:rPr>
        <w:t xml:space="preserve"> (whether the international security context, or the Yugoslav break-up and </w:t>
      </w:r>
      <w:r w:rsidRPr="00F86C99">
        <w:rPr>
          <w:rStyle w:val="StyleBoldUnderline"/>
        </w:rPr>
        <w:t>wars</w:t>
      </w:r>
      <w:r w:rsidRPr="00203036">
        <w:rPr>
          <w:sz w:val="10"/>
        </w:rPr>
        <w:t xml:space="preserve">). </w:t>
      </w:r>
      <w:r w:rsidRPr="00815BFF">
        <w:rPr>
          <w:rStyle w:val="StyleBoldUnderline"/>
          <w:highlight w:val="green"/>
        </w:rPr>
        <w:t>Without concrete engagement and analysis</w:t>
      </w:r>
      <w:r w:rsidRPr="00815BFF">
        <w:rPr>
          <w:sz w:val="10"/>
          <w:highlight w:val="green"/>
        </w:rPr>
        <w:t xml:space="preserve">, </w:t>
      </w:r>
      <w:r w:rsidRPr="00113A61">
        <w:rPr>
          <w:rStyle w:val="StyleBoldUnderline"/>
        </w:rPr>
        <w:t>however</w:t>
      </w:r>
      <w:r w:rsidRPr="00815BFF">
        <w:rPr>
          <w:rStyle w:val="StyleBoldUnderline"/>
          <w:highlight w:val="green"/>
        </w:rPr>
        <w:t>, the critical project is undermined and critical theory becomes nothing more than a request that people behave in a nicer way to each other</w:t>
      </w:r>
      <w:r w:rsidRPr="00203036">
        <w:rPr>
          <w:sz w:val="10"/>
        </w:rPr>
        <w:t xml:space="preserve">. Furthermore, </w:t>
      </w:r>
      <w:r w:rsidRPr="00F86C99">
        <w:rPr>
          <w:rStyle w:val="StyleBoldUnderline"/>
        </w:rPr>
        <w:t>whilst</w:t>
      </w:r>
      <w:r w:rsidRPr="00203036">
        <w:rPr>
          <w:sz w:val="10"/>
        </w:rPr>
        <w:t xml:space="preserve"> contemporary </w:t>
      </w:r>
      <w:r w:rsidRPr="00F86C99">
        <w:rPr>
          <w:rStyle w:val="StyleBoldUnderline"/>
        </w:rPr>
        <w:t>critical security theorists argue that they present a more realistic image of the world, through exposing power relations</w:t>
      </w:r>
      <w:r w:rsidRPr="00203036">
        <w:rPr>
          <w:sz w:val="10"/>
        </w:rPr>
        <w:t xml:space="preserve">, for example, </w:t>
      </w:r>
      <w:r w:rsidRPr="00815BFF">
        <w:rPr>
          <w:rStyle w:val="StyleBoldUnderline"/>
          <w:highlight w:val="green"/>
        </w:rPr>
        <w:t xml:space="preserve">their lack of concrete analysis </w:t>
      </w:r>
      <w:r w:rsidRPr="00050624">
        <w:rPr>
          <w:rStyle w:val="StyleBoldUnderline"/>
        </w:rPr>
        <w:t xml:space="preserve">of the problematic considered </w:t>
      </w:r>
      <w:r w:rsidRPr="00815BFF">
        <w:rPr>
          <w:rStyle w:val="StyleBoldUnderline"/>
          <w:highlight w:val="green"/>
        </w:rPr>
        <w:t>renders them actually unable to engage with existing power structures</w:t>
      </w:r>
      <w:r w:rsidRPr="00F86C99">
        <w:rPr>
          <w:rStyle w:val="StyleBoldUnderline"/>
        </w:rPr>
        <w:t xml:space="preserve"> and the way in which power is being exercised in the contemporary international system</w:t>
      </w:r>
      <w:r w:rsidRPr="00203036">
        <w:rPr>
          <w:sz w:val="10"/>
        </w:rPr>
        <w:t>. For critical and emancipatory theorists the central place of the values of the theorist mean that it cannot fulfil its promise to critically engage with contemporary power relations and emancipatory possibilities. Values must be joined with engagement with the material circumstances of the time.</w:t>
      </w:r>
    </w:p>
    <w:p w:rsidR="00EC080D" w:rsidRPr="002C4C32" w:rsidRDefault="00EC080D" w:rsidP="00EC080D"/>
    <w:p w:rsidR="00847768" w:rsidRPr="005D4AA8" w:rsidRDefault="00847768" w:rsidP="00847768">
      <w:pPr>
        <w:pStyle w:val="Heading3"/>
        <w:rPr>
          <w:rFonts w:cs="Arial"/>
        </w:rPr>
      </w:pPr>
      <w:r w:rsidRPr="005D4AA8">
        <w:rPr>
          <w:rFonts w:cs="Arial"/>
        </w:rPr>
        <w:t>Alt Fails</w:t>
      </w:r>
    </w:p>
    <w:p w:rsidR="00847768" w:rsidRPr="005D4AA8" w:rsidRDefault="00847768" w:rsidP="00847768">
      <w:pPr>
        <w:pStyle w:val="Heading4"/>
        <w:rPr>
          <w:rFonts w:cs="Arial"/>
        </w:rPr>
      </w:pPr>
      <w:r w:rsidRPr="005D4AA8">
        <w:rPr>
          <w:rFonts w:cs="Arial"/>
        </w:rPr>
        <w:t>The alt fails—the system’s too sticky to simply wish away</w:t>
      </w:r>
    </w:p>
    <w:p w:rsidR="00847768" w:rsidRPr="005D4AA8" w:rsidRDefault="00847768" w:rsidP="00847768"/>
    <w:p w:rsidR="00203036" w:rsidRDefault="00847768" w:rsidP="00847768">
      <w:r w:rsidRPr="005D4AA8">
        <w:t xml:space="preserve">Georg </w:t>
      </w:r>
      <w:r w:rsidRPr="005D4AA8">
        <w:rPr>
          <w:rStyle w:val="StyleStyleBold12pt"/>
        </w:rPr>
        <w:t>SORENSEN</w:t>
      </w:r>
      <w:r w:rsidRPr="005D4AA8">
        <w:t xml:space="preserve">, British International Studies Association, </w:t>
      </w:r>
      <w:r w:rsidRPr="005D4AA8">
        <w:rPr>
          <w:rStyle w:val="StyleStyleBold12pt"/>
        </w:rPr>
        <w:t>98</w:t>
      </w:r>
      <w:r w:rsidRPr="005D4AA8">
        <w:t xml:space="preserve"> </w:t>
      </w:r>
    </w:p>
    <w:p w:rsidR="00847768" w:rsidRPr="005D4AA8" w:rsidRDefault="00847768" w:rsidP="00847768">
      <w:pPr>
        <w:rPr>
          <w:rStyle w:val="StyleBoldUnderline"/>
          <w:b w:val="0"/>
          <w:u w:val="none"/>
        </w:rPr>
      </w:pPr>
      <w:r w:rsidRPr="005D4AA8">
        <w:t>[</w:t>
      </w:r>
      <w:r w:rsidRPr="005D4AA8">
        <w:rPr>
          <w:i/>
        </w:rPr>
        <w:t>IR Theory after the cold war</w:t>
      </w:r>
      <w:r w:rsidRPr="005D4AA8">
        <w:t>, p. 87-88]</w:t>
      </w:r>
    </w:p>
    <w:p w:rsidR="00847768" w:rsidRPr="00203036" w:rsidRDefault="00847768" w:rsidP="00847768">
      <w:pPr>
        <w:rPr>
          <w:sz w:val="12"/>
        </w:rPr>
      </w:pPr>
      <w:r w:rsidRPr="005D4AA8">
        <w:rPr>
          <w:rStyle w:val="StyleBoldUnderline"/>
        </w:rPr>
        <w:t>What,</w:t>
      </w:r>
      <w:r w:rsidRPr="00203036">
        <w:rPr>
          <w:sz w:val="12"/>
        </w:rPr>
        <w:t xml:space="preserve"> then, </w:t>
      </w:r>
      <w:r w:rsidRPr="005D4AA8">
        <w:rPr>
          <w:rStyle w:val="StyleBoldUnderline"/>
        </w:rPr>
        <w:t>are the</w:t>
      </w:r>
      <w:r w:rsidRPr="00203036">
        <w:rPr>
          <w:sz w:val="12"/>
        </w:rPr>
        <w:t xml:space="preserve"> more general </w:t>
      </w:r>
      <w:r w:rsidRPr="005D4AA8">
        <w:rPr>
          <w:rStyle w:val="StyleBoldUnderline"/>
        </w:rPr>
        <w:t>problems with</w:t>
      </w:r>
      <w:r w:rsidRPr="00203036">
        <w:rPr>
          <w:sz w:val="12"/>
        </w:rPr>
        <w:t xml:space="preserve"> the extreme versions of </w:t>
      </w:r>
      <w:r w:rsidRPr="005D4AA8">
        <w:rPr>
          <w:rStyle w:val="StyleBoldUnderline"/>
        </w:rPr>
        <w:t>the postpositivist position</w:t>
      </w:r>
      <w:r w:rsidRPr="00203036">
        <w:rPr>
          <w:sz w:val="12"/>
        </w:rPr>
        <w:t xml:space="preserve">? The </w:t>
      </w:r>
      <w:r w:rsidRPr="005D4AA8">
        <w:rPr>
          <w:rStyle w:val="StyleBoldUnderline"/>
        </w:rPr>
        <w:t>first</w:t>
      </w:r>
      <w:r w:rsidRPr="00203036">
        <w:rPr>
          <w:sz w:val="12"/>
        </w:rPr>
        <w:t xml:space="preserve"> problem is that </w:t>
      </w:r>
      <w:r w:rsidRPr="005D4AA8">
        <w:rPr>
          <w:rStyle w:val="StyleBoldUnderline"/>
        </w:rPr>
        <w:t>they tend to overlook</w:t>
      </w:r>
      <w:r w:rsidRPr="00203036">
        <w:rPr>
          <w:sz w:val="12"/>
        </w:rPr>
        <w:t xml:space="preserve">, or downplay, the </w:t>
      </w:r>
      <w:r w:rsidRPr="005D4AA8">
        <w:rPr>
          <w:rStyle w:val="StyleBoldUnderline"/>
        </w:rPr>
        <w:t>actual insights produced by non-post-positivists</w:t>
      </w:r>
      <w:r w:rsidRPr="00203036">
        <w:rPr>
          <w:sz w:val="12"/>
        </w:rPr>
        <w:t xml:space="preserve">, such as, for example, neorealism. </w:t>
      </w:r>
      <w:r w:rsidRPr="005D4AA8">
        <w:rPr>
          <w:rStyle w:val="StyleBoldUnderline"/>
        </w:rPr>
        <w:t>It is</w:t>
      </w:r>
      <w:r w:rsidRPr="00203036">
        <w:rPr>
          <w:sz w:val="12"/>
        </w:rPr>
        <w:t xml:space="preserve"> entirely </w:t>
      </w:r>
      <w:r w:rsidRPr="005D4AA8">
        <w:rPr>
          <w:rStyle w:val="StyleBoldUnderline"/>
        </w:rPr>
        <w:t>true that anarchy is no given</w:t>
      </w:r>
      <w:r w:rsidRPr="00203036">
        <w:rPr>
          <w:sz w:val="12"/>
        </w:rPr>
        <w:t xml:space="preserve">, ahistorical, natural condition to which the only possible reaction is adaptation. </w:t>
      </w:r>
      <w:r w:rsidRPr="005D4AA8">
        <w:rPr>
          <w:rStyle w:val="StyleBoldUnderline"/>
        </w:rPr>
        <w:t xml:space="preserve">But </w:t>
      </w:r>
      <w:r w:rsidRPr="00815BFF">
        <w:rPr>
          <w:rStyle w:val="StyleBoldUnderline"/>
          <w:highlight w:val="green"/>
        </w:rPr>
        <w:t>the fact that anarchy is</w:t>
      </w:r>
      <w:r w:rsidRPr="005D4AA8">
        <w:rPr>
          <w:rStyle w:val="StyleBoldUnderline"/>
        </w:rPr>
        <w:t xml:space="preserve"> a historically specific, </w:t>
      </w:r>
      <w:r w:rsidRPr="00815BFF">
        <w:rPr>
          <w:rStyle w:val="StyleBoldUnderline"/>
          <w:highlight w:val="green"/>
        </w:rPr>
        <w:t>socially constructed</w:t>
      </w:r>
      <w:r w:rsidRPr="005D4AA8">
        <w:rPr>
          <w:rStyle w:val="StyleBoldUnderline"/>
        </w:rPr>
        <w:t xml:space="preserve"> product of human practice </w:t>
      </w:r>
      <w:r w:rsidRPr="00815BFF">
        <w:rPr>
          <w:rStyle w:val="StyleBoldUnderline"/>
          <w:b w:val="0"/>
          <w:highlight w:val="green"/>
        </w:rPr>
        <w:t>does not make it less real</w:t>
      </w:r>
      <w:r w:rsidRPr="00203036">
        <w:rPr>
          <w:sz w:val="12"/>
        </w:rPr>
        <w:t xml:space="preserve">. </w:t>
      </w:r>
      <w:r w:rsidRPr="005D4AA8">
        <w:rPr>
          <w:rStyle w:val="StyleBoldUnderline"/>
        </w:rPr>
        <w:t xml:space="preserve">In a world of sovereign states, </w:t>
      </w:r>
      <w:r w:rsidRPr="00815BFF">
        <w:rPr>
          <w:rStyle w:val="StyleBoldUnderline"/>
          <w:highlight w:val="green"/>
        </w:rPr>
        <w:t>anarchy is</w:t>
      </w:r>
      <w:r w:rsidRPr="005D4AA8">
        <w:rPr>
          <w:rStyle w:val="StyleBoldUnderline"/>
        </w:rPr>
        <w:t xml:space="preserve"> in fact </w:t>
      </w:r>
      <w:r w:rsidRPr="00815BFF">
        <w:rPr>
          <w:rStyle w:val="StyleBoldUnderline"/>
          <w:b w:val="0"/>
          <w:highlight w:val="green"/>
        </w:rPr>
        <w:t>out there</w:t>
      </w:r>
      <w:r w:rsidRPr="005D4AA8">
        <w:rPr>
          <w:rStyle w:val="StyleBoldUnderline"/>
          <w:b w:val="0"/>
        </w:rPr>
        <w:t xml:space="preserve"> in the real world </w:t>
      </w:r>
      <w:r w:rsidRPr="00815BFF">
        <w:rPr>
          <w:rStyle w:val="StyleBoldUnderline"/>
          <w:b w:val="0"/>
          <w:highlight w:val="green"/>
        </w:rPr>
        <w:t>in some form</w:t>
      </w:r>
      <w:r w:rsidRPr="00203036">
        <w:rPr>
          <w:sz w:val="12"/>
        </w:rPr>
        <w:t xml:space="preserve">. In other words, </w:t>
      </w:r>
      <w:r w:rsidRPr="00815BFF">
        <w:rPr>
          <w:rStyle w:val="StyleBoldUnderline"/>
          <w:highlight w:val="green"/>
        </w:rPr>
        <w:t>it is not</w:t>
      </w:r>
      <w:r w:rsidRPr="00203036">
        <w:rPr>
          <w:sz w:val="12"/>
        </w:rPr>
        <w:t xml:space="preserve"> the </w:t>
      </w:r>
      <w:r w:rsidRPr="00815BFF">
        <w:rPr>
          <w:rStyle w:val="StyleBoldUnderline"/>
          <w:highlight w:val="green"/>
        </w:rPr>
        <w:t>acceptance of the</w:t>
      </w:r>
      <w:r w:rsidRPr="005D4AA8">
        <w:rPr>
          <w:rStyle w:val="StyleBoldUnderline"/>
        </w:rPr>
        <w:t xml:space="preserve"> real </w:t>
      </w:r>
      <w:r w:rsidRPr="00815BFF">
        <w:rPr>
          <w:rStyle w:val="StyleBoldUnderline"/>
          <w:highlight w:val="green"/>
        </w:rPr>
        <w:t>existence of</w:t>
      </w:r>
      <w:r w:rsidRPr="005D4AA8">
        <w:rPr>
          <w:rStyle w:val="StyleBoldUnderline"/>
        </w:rPr>
        <w:t xml:space="preserve"> social </w:t>
      </w:r>
      <w:r w:rsidRPr="00815BFF">
        <w:rPr>
          <w:rStyle w:val="StyleBoldUnderline"/>
          <w:highlight w:val="green"/>
        </w:rPr>
        <w:t>phenomena which produces</w:t>
      </w:r>
      <w:r w:rsidRPr="005D4AA8">
        <w:rPr>
          <w:rStyle w:val="StyleBoldUnderline"/>
        </w:rPr>
        <w:t xml:space="preserve"> objectivist </w:t>
      </w:r>
      <w:r w:rsidRPr="00815BFF">
        <w:rPr>
          <w:rStyle w:val="StyleBoldUnderline"/>
          <w:highlight w:val="green"/>
        </w:rPr>
        <w:t>reification. Reification is produced by the transformation of historically specific</w:t>
      </w:r>
      <w:r w:rsidRPr="005D4AA8">
        <w:rPr>
          <w:rStyle w:val="StyleBoldUnderline"/>
        </w:rPr>
        <w:t xml:space="preserve"> social </w:t>
      </w:r>
      <w:r w:rsidRPr="00815BFF">
        <w:rPr>
          <w:rStyle w:val="StyleBoldUnderline"/>
          <w:highlight w:val="green"/>
        </w:rPr>
        <w:t>phenomena into</w:t>
      </w:r>
      <w:r w:rsidRPr="005D4AA8">
        <w:rPr>
          <w:rStyle w:val="StyleBoldUnderline"/>
        </w:rPr>
        <w:t xml:space="preserve"> given, ahistorical, </w:t>
      </w:r>
      <w:r w:rsidRPr="00815BFF">
        <w:rPr>
          <w:rStyle w:val="StyleBoldUnderline"/>
          <w:highlight w:val="green"/>
        </w:rPr>
        <w:t>natural conditions</w:t>
      </w:r>
      <w:r w:rsidRPr="00203036">
        <w:rPr>
          <w:sz w:val="12"/>
        </w:rPr>
        <w:t xml:space="preserve">.21 </w:t>
      </w:r>
      <w:r w:rsidRPr="005D4AA8">
        <w:rPr>
          <w:rStyle w:val="StyleBoldUnderline"/>
        </w:rPr>
        <w:t>Despite</w:t>
      </w:r>
      <w:r w:rsidRPr="00203036">
        <w:rPr>
          <w:sz w:val="12"/>
        </w:rPr>
        <w:t xml:space="preserve"> their </w:t>
      </w:r>
      <w:r w:rsidRPr="005D4AA8">
        <w:rPr>
          <w:rStyle w:val="StyleBoldUnderline"/>
        </w:rPr>
        <w:t>shortcomings</w:t>
      </w:r>
      <w:r w:rsidRPr="00203036">
        <w:rPr>
          <w:sz w:val="12"/>
        </w:rPr>
        <w:t xml:space="preserve">, neorealism and other </w:t>
      </w:r>
      <w:r w:rsidRPr="005D4AA8">
        <w:rPr>
          <w:rStyle w:val="StyleBoldUnderline"/>
        </w:rPr>
        <w:t>positivist theories have produced valuable insights</w:t>
      </w:r>
      <w:r w:rsidRPr="00203036">
        <w:rPr>
          <w:sz w:val="12"/>
        </w:rPr>
        <w:t xml:space="preserve"> about anarchy, including the factors in play in balance-of-power dynamics and </w:t>
      </w:r>
      <w:r w:rsidRPr="005D4AA8">
        <w:rPr>
          <w:rStyle w:val="StyleBoldUnderline"/>
        </w:rPr>
        <w:t>in patterns of cooperation and conflict</w:t>
      </w:r>
      <w:r w:rsidRPr="00203036">
        <w:rPr>
          <w:sz w:val="12"/>
        </w:rPr>
        <w:t xml:space="preserve">. </w:t>
      </w:r>
      <w:r w:rsidRPr="005D4AA8">
        <w:rPr>
          <w:rStyle w:val="StyleBoldUnderline"/>
        </w:rPr>
        <w:t>Such insights are</w:t>
      </w:r>
      <w:r w:rsidRPr="00203036">
        <w:rPr>
          <w:sz w:val="12"/>
        </w:rPr>
        <w:t xml:space="preserve"> downplayed and even sometimes </w:t>
      </w:r>
      <w:r w:rsidRPr="005D4AA8">
        <w:rPr>
          <w:rStyle w:val="StyleBoldUnderline"/>
        </w:rPr>
        <w:t>dismissed in adopting the notion of 'regimes of truth'</w:t>
      </w:r>
      <w:r w:rsidRPr="00203036">
        <w:rPr>
          <w:sz w:val="12"/>
        </w:rPr>
        <w:t xml:space="preserve">. It is, of course, possible to appreciate the shortcomings of neorealism while also recognizing that it has merits. One way of doing so is set forth by Robert </w:t>
      </w:r>
      <w:r w:rsidRPr="005D4AA8">
        <w:rPr>
          <w:rStyle w:val="StyleBoldUnderline"/>
        </w:rPr>
        <w:t>Cox</w:t>
      </w:r>
      <w:r w:rsidRPr="00203036">
        <w:rPr>
          <w:sz w:val="12"/>
        </w:rPr>
        <w:t xml:space="preserve">. He </w:t>
      </w:r>
      <w:r w:rsidRPr="005D4AA8">
        <w:rPr>
          <w:rStyle w:val="StyleBoldUnderline"/>
        </w:rPr>
        <w:t>considers neorealism</w:t>
      </w:r>
      <w:r w:rsidRPr="00203036">
        <w:rPr>
          <w:sz w:val="12"/>
        </w:rPr>
        <w:t xml:space="preserve"> to be </w:t>
      </w:r>
      <w:r w:rsidRPr="005D4AA8">
        <w:rPr>
          <w:rStyle w:val="StyleBoldUnderline"/>
        </w:rPr>
        <w:t>a 'problem-solving theory'</w:t>
      </w:r>
      <w:r w:rsidRPr="00203036">
        <w:rPr>
          <w:sz w:val="12"/>
        </w:rPr>
        <w:t xml:space="preserve"> which 'takes the world as it finds it, with the prevailing social and power relationships . . . as the given framework for action . . </w:t>
      </w:r>
      <w:r w:rsidRPr="005D4AA8">
        <w:rPr>
          <w:rStyle w:val="StyleBoldUnderline"/>
        </w:rPr>
        <w:t>. The strength of the problem-solving</w:t>
      </w:r>
      <w:r w:rsidRPr="00203036">
        <w:rPr>
          <w:sz w:val="12"/>
        </w:rPr>
        <w:t xml:space="preserve"> approach </w:t>
      </w:r>
      <w:r w:rsidRPr="005D4AA8">
        <w:rPr>
          <w:rStyle w:val="StyleBoldUnderline"/>
        </w:rPr>
        <w:t>lies in its ability to fix limits or parameters to a problem area and to reduce the statement of a particular problem to a limited number of variables which are amenable to relatively close and precise examination'</w:t>
      </w:r>
      <w:r w:rsidRPr="00203036">
        <w:rPr>
          <w:sz w:val="12"/>
        </w:rPr>
        <w:t xml:space="preserve">.22 At the same time, this 'assumption of fixity' is 'also an ideological bias . . . Problem-solving theories (serve) . . . particular national, sectional or class interests, which are comfortable within the given order'.23 In sum, </w:t>
      </w:r>
      <w:r w:rsidRPr="00815BFF">
        <w:rPr>
          <w:rStyle w:val="StyleBoldUnderline"/>
          <w:highlight w:val="green"/>
        </w:rPr>
        <w:t>objectivist theory</w:t>
      </w:r>
      <w:r w:rsidRPr="00203036">
        <w:rPr>
          <w:sz w:val="12"/>
        </w:rPr>
        <w:t xml:space="preserve"> such as neorealism </w:t>
      </w:r>
      <w:r w:rsidRPr="00815BFF">
        <w:rPr>
          <w:rStyle w:val="StyleBoldUnderline"/>
          <w:highlight w:val="green"/>
        </w:rPr>
        <w:t xml:space="preserve">contains a bias, </w:t>
      </w:r>
      <w:r w:rsidRPr="00815BFF">
        <w:rPr>
          <w:rStyle w:val="StyleBoldUnderline"/>
          <w:b w:val="0"/>
          <w:highlight w:val="green"/>
        </w:rPr>
        <w:t>but that does not mean that it is without merit</w:t>
      </w:r>
      <w:r w:rsidRPr="00203036">
        <w:rPr>
          <w:sz w:val="12"/>
        </w:rPr>
        <w:t xml:space="preserve"> in analysing particular aspects of international relations from a particular point of view. </w:t>
      </w:r>
      <w:r w:rsidRPr="005D4AA8">
        <w:rPr>
          <w:rStyle w:val="StyleBoldUnderline"/>
        </w:rPr>
        <w:t>The second problem</w:t>
      </w:r>
      <w:r w:rsidRPr="00203036">
        <w:rPr>
          <w:sz w:val="12"/>
        </w:rPr>
        <w:t xml:space="preserve"> with post-positivism </w:t>
      </w:r>
      <w:r w:rsidRPr="005D4AA8">
        <w:rPr>
          <w:rStyle w:val="StyleBoldUnderline"/>
        </w:rPr>
        <w:t>is the danger of extreme relativism</w:t>
      </w:r>
      <w:r w:rsidRPr="00203036">
        <w:rPr>
          <w:sz w:val="12"/>
        </w:rPr>
        <w:t xml:space="preserve"> which it contains. </w:t>
      </w:r>
      <w:r w:rsidRPr="00815BFF">
        <w:rPr>
          <w:rStyle w:val="StyleBoldUnderline"/>
          <w:highlight w:val="green"/>
        </w:rPr>
        <w:t>If there are no neutral grounds</w:t>
      </w:r>
      <w:r w:rsidRPr="005D4AA8">
        <w:rPr>
          <w:rStyle w:val="StyleBoldUnderline"/>
        </w:rPr>
        <w:t xml:space="preserve"> for deciding about truth</w:t>
      </w:r>
      <w:r w:rsidRPr="00203036">
        <w:rPr>
          <w:sz w:val="12"/>
        </w:rPr>
        <w:t xml:space="preserve"> claims so that each theory will define what counts as the facts, </w:t>
      </w:r>
      <w:r w:rsidRPr="00815BFF">
        <w:rPr>
          <w:rStyle w:val="StyleBoldUnderline"/>
          <w:highlight w:val="green"/>
        </w:rPr>
        <w:t>then</w:t>
      </w:r>
      <w:r w:rsidRPr="005D4AA8">
        <w:rPr>
          <w:rStyle w:val="StyleBoldUnderline"/>
        </w:rPr>
        <w:t xml:space="preserve"> the door is</w:t>
      </w:r>
      <w:r w:rsidRPr="00203036">
        <w:rPr>
          <w:sz w:val="12"/>
        </w:rPr>
        <w:t xml:space="preserve">, at least in principle, </w:t>
      </w:r>
      <w:r w:rsidRPr="005D4AA8">
        <w:rPr>
          <w:rStyle w:val="StyleBoldUnderline"/>
          <w:b w:val="0"/>
        </w:rPr>
        <w:t xml:space="preserve">open to </w:t>
      </w:r>
      <w:r w:rsidRPr="00815BFF">
        <w:rPr>
          <w:rStyle w:val="StyleBoldUnderline"/>
          <w:b w:val="0"/>
          <w:highlight w:val="green"/>
        </w:rPr>
        <w:t>anything goes</w:t>
      </w:r>
      <w:r w:rsidRPr="005D4AA8">
        <w:rPr>
          <w:rStyle w:val="StyleBoldUnderline"/>
          <w:b w:val="0"/>
        </w:rPr>
        <w:t xml:space="preserve"> .</w:t>
      </w:r>
      <w:r w:rsidRPr="00203036">
        <w:rPr>
          <w:sz w:val="12"/>
        </w:rPr>
        <w:t xml:space="preserve"> Steve Smith has confronted this problem in an exchange with Øyvind Østerud. Smith notes that he has never 'met a postmodernist who would accept that "the earth is flat if you say so". Nor has any postmodernist I have read argued or implied that "any narrative is as good as any other"'.24 But the problem remains that </w:t>
      </w:r>
      <w:r w:rsidRPr="005D4AA8">
        <w:rPr>
          <w:rStyle w:val="StyleBoldUnderline"/>
        </w:rPr>
        <w:t>if we cannot find a minimum of common standards for</w:t>
      </w:r>
      <w:r w:rsidRPr="00203036">
        <w:rPr>
          <w:sz w:val="12"/>
        </w:rPr>
        <w:t xml:space="preserve"> deciding about </w:t>
      </w:r>
      <w:r w:rsidRPr="005D4AA8">
        <w:rPr>
          <w:rStyle w:val="StyleBoldUnderline"/>
        </w:rPr>
        <w:t>truth</w:t>
      </w:r>
      <w:r w:rsidRPr="00203036">
        <w:rPr>
          <w:sz w:val="12"/>
        </w:rPr>
        <w:t xml:space="preserve"> claims </w:t>
      </w:r>
      <w:r w:rsidRPr="005D4AA8">
        <w:rPr>
          <w:rStyle w:val="StyleBoldUnderline"/>
        </w:rPr>
        <w:t xml:space="preserve">a </w:t>
      </w:r>
      <w:r w:rsidRPr="00815BFF">
        <w:rPr>
          <w:rStyle w:val="StyleBoldUnderline"/>
          <w:highlight w:val="green"/>
        </w:rPr>
        <w:t xml:space="preserve">post-modernist position appears unable to come up with a </w:t>
      </w:r>
      <w:r w:rsidRPr="005D4AA8">
        <w:rPr>
          <w:rStyle w:val="StyleBoldUnderline"/>
        </w:rPr>
        <w:t xml:space="preserve">metatheoretically substantiated </w:t>
      </w:r>
      <w:r w:rsidRPr="00815BFF">
        <w:rPr>
          <w:rStyle w:val="StyleBoldUnderline"/>
          <w:highlight w:val="green"/>
        </w:rPr>
        <w:t>critique of the claim that the earth is flat</w:t>
      </w:r>
      <w:r w:rsidRPr="00203036">
        <w:rPr>
          <w:sz w:val="12"/>
        </w:rPr>
        <w:t xml:space="preserve">. In the absence of at least some common standards it appears difficult to reject that any narrative is as good as any other.25 </w:t>
      </w:r>
      <w:proofErr w:type="gramStart"/>
      <w:r w:rsidRPr="005D4AA8">
        <w:rPr>
          <w:rStyle w:val="StyleBoldUnderline"/>
        </w:rPr>
        <w:t>The</w:t>
      </w:r>
      <w:proofErr w:type="gramEnd"/>
      <w:r w:rsidRPr="005D4AA8">
        <w:rPr>
          <w:rStyle w:val="StyleBoldUnderline"/>
        </w:rPr>
        <w:t xml:space="preserve"> final problem</w:t>
      </w:r>
      <w:r w:rsidRPr="00203036">
        <w:rPr>
          <w:sz w:val="12"/>
        </w:rPr>
        <w:t xml:space="preserve"> with extreme post-positivism I wish to address here </w:t>
      </w:r>
      <w:r w:rsidRPr="005D4AA8">
        <w:rPr>
          <w:rStyle w:val="StyleBoldUnderline"/>
        </w:rPr>
        <w:t>concerns change</w:t>
      </w:r>
      <w:r w:rsidRPr="00203036">
        <w:rPr>
          <w:sz w:val="12"/>
        </w:rPr>
        <w:t xml:space="preserve">. We noted the post-modern critique of neorealism's difficulties with embracing change; their emphasis is on 'continuity and repetition'. But extreme post-positivists have their own problem with change, which follows from their metatheoretical position. In short, </w:t>
      </w:r>
      <w:r w:rsidRPr="00815BFF">
        <w:rPr>
          <w:rStyle w:val="StyleBoldUnderline"/>
          <w:highlight w:val="green"/>
        </w:rPr>
        <w:t>how can post-positivist ideas</w:t>
      </w:r>
      <w:r w:rsidRPr="005D4AA8">
        <w:rPr>
          <w:rStyle w:val="StyleBoldUnderline"/>
        </w:rPr>
        <w:t xml:space="preserve"> and projects of change </w:t>
      </w:r>
      <w:proofErr w:type="gramStart"/>
      <w:r w:rsidRPr="00815BFF">
        <w:rPr>
          <w:rStyle w:val="StyleBoldUnderline"/>
          <w:highlight w:val="green"/>
        </w:rPr>
        <w:t>be</w:t>
      </w:r>
      <w:proofErr w:type="gramEnd"/>
      <w:r w:rsidRPr="00815BFF">
        <w:rPr>
          <w:rStyle w:val="StyleBoldUnderline"/>
          <w:highlight w:val="green"/>
        </w:rPr>
        <w:t xml:space="preserve"> distinguished from</w:t>
      </w:r>
      <w:r w:rsidRPr="005D4AA8">
        <w:rPr>
          <w:rStyle w:val="StyleBoldUnderline"/>
        </w:rPr>
        <w:t xml:space="preserve"> pure </w:t>
      </w:r>
      <w:r w:rsidRPr="00815BFF">
        <w:rPr>
          <w:rStyle w:val="StyleBoldUnderline"/>
          <w:highlight w:val="green"/>
        </w:rPr>
        <w:t>utopianism</w:t>
      </w:r>
      <w:r w:rsidRPr="005D4AA8">
        <w:rPr>
          <w:rStyle w:val="StyleBoldUnderline"/>
        </w:rPr>
        <w:t xml:space="preserve"> and wishful thinking?</w:t>
      </w:r>
      <w:r w:rsidRPr="00203036">
        <w:rPr>
          <w:sz w:val="12"/>
        </w:rPr>
        <w:t xml:space="preserve"> Post-positivist </w:t>
      </w:r>
      <w:r w:rsidRPr="005D4AA8">
        <w:rPr>
          <w:rStyle w:val="StyleBoldUnderline"/>
        </w:rPr>
        <w:t>radical subjectivism leaves no common ground for choosing between different change projects</w:t>
      </w:r>
      <w:r w:rsidRPr="00203036">
        <w:rPr>
          <w:sz w:val="12"/>
        </w:rPr>
        <w:t xml:space="preserve">. A brief comparison with a classical Marxist idea of change will demonstrate the point I am trying to make. In Marxism, social change </w:t>
      </w:r>
      <w:proofErr w:type="gramStart"/>
      <w:r w:rsidRPr="00203036">
        <w:rPr>
          <w:sz w:val="12"/>
        </w:rPr>
        <w:t>( e.g</w:t>
      </w:r>
      <w:proofErr w:type="gramEnd"/>
      <w:r w:rsidRPr="00203036">
        <w:rPr>
          <w:sz w:val="12"/>
        </w:rPr>
        <w:t xml:space="preserve">. revolution) is, of course, possible. But that possibility is tied in with the historically specific social structures (material and non-material) of the world. </w:t>
      </w:r>
      <w:r w:rsidRPr="005D4AA8">
        <w:rPr>
          <w:rStyle w:val="StyleBoldUnderline"/>
        </w:rPr>
        <w:t xml:space="preserve">Revolution is possible under certain social conditions but not under any conditions. </w:t>
      </w:r>
      <w:r w:rsidRPr="00815BFF">
        <w:rPr>
          <w:rStyle w:val="StyleBoldUnderline"/>
          <w:highlight w:val="green"/>
        </w:rPr>
        <w:t xml:space="preserve">Humans can change the world, but they are </w:t>
      </w:r>
      <w:r w:rsidRPr="005D4AA8">
        <w:rPr>
          <w:rStyle w:val="StyleBoldUnderline"/>
          <w:b w:val="0"/>
        </w:rPr>
        <w:t xml:space="preserve">enabled and </w:t>
      </w:r>
      <w:r w:rsidRPr="00815BFF">
        <w:rPr>
          <w:rStyle w:val="StyleBoldUnderline"/>
          <w:b w:val="0"/>
          <w:highlight w:val="green"/>
        </w:rPr>
        <w:t>constrained</w:t>
      </w:r>
      <w:r w:rsidRPr="00815BFF">
        <w:rPr>
          <w:rStyle w:val="StyleBoldUnderline"/>
          <w:highlight w:val="green"/>
        </w:rPr>
        <w:t xml:space="preserve"> by the social structures</w:t>
      </w:r>
      <w:r w:rsidRPr="005D4AA8">
        <w:rPr>
          <w:rStyle w:val="StyleBoldUnderline"/>
        </w:rPr>
        <w:t xml:space="preserve"> in which they live</w:t>
      </w:r>
      <w:r w:rsidRPr="00203036">
        <w:rPr>
          <w:sz w:val="12"/>
        </w:rPr>
        <w:t xml:space="preserve">. </w:t>
      </w:r>
      <w:r w:rsidRPr="005D4AA8">
        <w:rPr>
          <w:rStyle w:val="StyleBoldUnderline"/>
        </w:rPr>
        <w:t>There is a dialectic between social structure and human behaviour</w:t>
      </w:r>
      <w:r w:rsidRPr="00203036">
        <w:rPr>
          <w:sz w:val="12"/>
        </w:rPr>
        <w:t xml:space="preserve">.26 The understanding of 'change' in the Marxist tradition is thus closely related to an appreciation of the historically specific social conditions under which people live; any change project is not possible at any time. Robert Cox makes a similar point in writing about critical theory: </w:t>
      </w:r>
      <w:r w:rsidRPr="005D4AA8">
        <w:rPr>
          <w:rStyle w:val="StyleBoldUnderline"/>
        </w:rPr>
        <w:t xml:space="preserve">'Critical theory allows for a normative choice in favor of a social and political order different from the prevailing order, but it limits the range of choice to alternative orders which are feasible transformations of the existing world . . . </w:t>
      </w:r>
      <w:r w:rsidRPr="00815BFF">
        <w:rPr>
          <w:rStyle w:val="StyleBoldUnderline"/>
          <w:highlight w:val="green"/>
        </w:rPr>
        <w:t>Critical theory</w:t>
      </w:r>
      <w:r w:rsidRPr="005D4AA8">
        <w:rPr>
          <w:rStyle w:val="StyleBoldUnderline"/>
        </w:rPr>
        <w:t xml:space="preserve"> thus contains an element of utopianism in the sense that it </w:t>
      </w:r>
      <w:r w:rsidRPr="00815BFF">
        <w:rPr>
          <w:rStyle w:val="StyleBoldUnderline"/>
          <w:highlight w:val="green"/>
        </w:rPr>
        <w:t>can represent a coherent picture of an alternative order, but</w:t>
      </w:r>
      <w:r w:rsidRPr="005D4AA8">
        <w:rPr>
          <w:rStyle w:val="StyleBoldUnderline"/>
        </w:rPr>
        <w:t xml:space="preserve"> its utopianism </w:t>
      </w:r>
      <w:r w:rsidRPr="00815BFF">
        <w:rPr>
          <w:rStyle w:val="StyleBoldUnderline"/>
          <w:highlight w:val="green"/>
        </w:rPr>
        <w:t>is constrained by</w:t>
      </w:r>
      <w:r w:rsidRPr="005D4AA8">
        <w:rPr>
          <w:rStyle w:val="StyleBoldUnderline"/>
        </w:rPr>
        <w:t xml:space="preserve"> its comprehension of </w:t>
      </w:r>
      <w:r w:rsidRPr="00815BFF">
        <w:rPr>
          <w:rStyle w:val="StyleBoldUnderline"/>
          <w:highlight w:val="green"/>
        </w:rPr>
        <w:t>historical processes</w:t>
      </w:r>
      <w:r w:rsidRPr="00203036">
        <w:rPr>
          <w:sz w:val="12"/>
        </w:rPr>
        <w:t xml:space="preserve">. It must reject improbable alternatives just as it rejects the permanency of the existing order'.27 </w:t>
      </w:r>
      <w:proofErr w:type="gramStart"/>
      <w:r w:rsidRPr="005D4AA8">
        <w:rPr>
          <w:rStyle w:val="StyleBoldUnderline"/>
        </w:rPr>
        <w:t>That</w:t>
      </w:r>
      <w:proofErr w:type="gramEnd"/>
      <w:r w:rsidRPr="005D4AA8">
        <w:rPr>
          <w:rStyle w:val="StyleBoldUnderline"/>
        </w:rPr>
        <w:t xml:space="preserve"> constraint appears to be absent in post-positivist thinking about change, because radical </w:t>
      </w:r>
      <w:r w:rsidRPr="00815BFF">
        <w:rPr>
          <w:rStyle w:val="StyleBoldUnderline"/>
          <w:highlight w:val="green"/>
        </w:rPr>
        <w:t xml:space="preserve">post-positivism is </w:t>
      </w:r>
      <w:r w:rsidRPr="00815BFF">
        <w:rPr>
          <w:rStyle w:val="StyleBoldUnderline"/>
          <w:b w:val="0"/>
          <w:highlight w:val="green"/>
        </w:rPr>
        <w:t>epistemologically</w:t>
      </w:r>
      <w:r w:rsidRPr="005D4AA8">
        <w:rPr>
          <w:rStyle w:val="StyleBoldUnderline"/>
          <w:b w:val="0"/>
        </w:rPr>
        <w:t xml:space="preserve"> and ontologically </w:t>
      </w:r>
      <w:r w:rsidRPr="00815BFF">
        <w:rPr>
          <w:rStyle w:val="StyleBoldUnderline"/>
          <w:b w:val="0"/>
          <w:highlight w:val="green"/>
        </w:rPr>
        <w:t xml:space="preserve">cut off from evaluating the relative merit </w:t>
      </w:r>
      <w:r w:rsidRPr="00815BFF">
        <w:rPr>
          <w:rStyle w:val="StyleBoldUnderline"/>
          <w:highlight w:val="green"/>
        </w:rPr>
        <w:t>of different</w:t>
      </w:r>
      <w:r w:rsidRPr="005D4AA8">
        <w:rPr>
          <w:rStyle w:val="StyleBoldUnderline"/>
        </w:rPr>
        <w:t xml:space="preserve"> change </w:t>
      </w:r>
      <w:r w:rsidRPr="00815BFF">
        <w:rPr>
          <w:rStyle w:val="StyleBoldUnderline"/>
          <w:highlight w:val="green"/>
        </w:rPr>
        <w:t>projects</w:t>
      </w:r>
      <w:r w:rsidRPr="00203036">
        <w:rPr>
          <w:sz w:val="12"/>
        </w:rPr>
        <w:t>. Anything goes, or so it seems. That view is hard to distinguish from utopianism and wishful thinking. If neorealism denies change in its overemphasis on continuity and repetition, then radical post-positivism is</w:t>
      </w:r>
    </w:p>
    <w:p w:rsidR="00847768" w:rsidRPr="005D4AA8" w:rsidRDefault="00847768" w:rsidP="00847768"/>
    <w:p w:rsidR="00DE4FAA" w:rsidRPr="005D4AA8" w:rsidRDefault="00DE4FAA" w:rsidP="00DE4FAA"/>
    <w:p w:rsidR="002D702C" w:rsidRDefault="009A2EE2" w:rsidP="009A2EE2">
      <w:pPr>
        <w:pStyle w:val="Heading3"/>
      </w:pPr>
      <w:r>
        <w:t>Re-Thinking Fails</w:t>
      </w:r>
    </w:p>
    <w:p w:rsidR="009A2EE2" w:rsidRDefault="009A2EE2" w:rsidP="009A2EE2"/>
    <w:p w:rsidR="009A2EE2" w:rsidRDefault="009A2EE2" w:rsidP="009A2EE2">
      <w:pPr>
        <w:pStyle w:val="Heading4"/>
      </w:pPr>
      <w:r>
        <w:t>Individual rethinking fails -</w:t>
      </w:r>
      <w:r w:rsidRPr="00243DF2">
        <w:t>governments’ obey institutional logics that exist independently of individuals and constrain decision</w:t>
      </w:r>
      <w:r>
        <w:t xml:space="preserve"> </w:t>
      </w:r>
      <w:r w:rsidRPr="00243DF2">
        <w:t xml:space="preserve">making </w:t>
      </w:r>
    </w:p>
    <w:p w:rsidR="009A2EE2" w:rsidRDefault="009A2EE2" w:rsidP="009A2EE2">
      <w:pPr>
        <w:rPr>
          <w:b/>
          <w:sz w:val="24"/>
        </w:rPr>
      </w:pPr>
    </w:p>
    <w:p w:rsidR="009A2EE2" w:rsidRPr="00243DF2" w:rsidRDefault="00421E15" w:rsidP="009A2EE2">
      <w:pPr>
        <w:rPr>
          <w:b/>
          <w:sz w:val="24"/>
        </w:rPr>
      </w:pPr>
      <w:r>
        <w:rPr>
          <w:b/>
          <w:sz w:val="24"/>
        </w:rPr>
        <w:t xml:space="preserve">Wight </w:t>
      </w:r>
      <w:r w:rsidR="009A2EE2" w:rsidRPr="00243DF2">
        <w:rPr>
          <w:b/>
          <w:sz w:val="24"/>
        </w:rPr>
        <w:t>6</w:t>
      </w:r>
    </w:p>
    <w:p w:rsidR="009A2EE2" w:rsidRDefault="009A2EE2" w:rsidP="009A2EE2">
      <w:r>
        <w:t xml:space="preserve">(Colin, </w:t>
      </w:r>
      <w:r w:rsidR="00037147">
        <w:t xml:space="preserve">Sydney IR professor, </w:t>
      </w:r>
      <w:r w:rsidRPr="00243DF2">
        <w:t xml:space="preserve">Agents, Structures and International Relations: Politics as Ontology, </w:t>
      </w:r>
      <w:r>
        <w:t>pg 48-50)</w:t>
      </w:r>
      <w:r w:rsidRPr="00243DF2">
        <w:t xml:space="preserve"> </w:t>
      </w:r>
    </w:p>
    <w:p w:rsidR="009A2EE2" w:rsidRPr="00BC446B" w:rsidRDefault="009A2EE2" w:rsidP="009A2EE2">
      <w:pPr>
        <w:rPr>
          <w:sz w:val="10"/>
        </w:rPr>
      </w:pPr>
      <w:r w:rsidRPr="00BC446B">
        <w:rPr>
          <w:sz w:val="10"/>
        </w:rPr>
        <w:t xml:space="preserve">One important aspect of this relational ontology is that these </w:t>
      </w:r>
      <w:r w:rsidRPr="00815BFF">
        <w:rPr>
          <w:rStyle w:val="StyleBoldUnderline"/>
          <w:highlight w:val="green"/>
        </w:rPr>
        <w:t>relations constitute our identity</w:t>
      </w:r>
      <w:r w:rsidRPr="00B637B3">
        <w:rPr>
          <w:rStyle w:val="StyleBoldUnderline"/>
        </w:rPr>
        <w:t xml:space="preserve"> as social actors</w:t>
      </w:r>
      <w:r w:rsidRPr="00BC446B">
        <w:rPr>
          <w:sz w:val="10"/>
        </w:rPr>
        <w:t xml:space="preserve">. </w:t>
      </w:r>
      <w:r w:rsidRPr="00B637B3">
        <w:rPr>
          <w:rStyle w:val="StyleBoldUnderline"/>
        </w:rPr>
        <w:t>According to this</w:t>
      </w:r>
      <w:r w:rsidRPr="00BC446B">
        <w:rPr>
          <w:sz w:val="10"/>
        </w:rPr>
        <w:t xml:space="preserve"> relational </w:t>
      </w:r>
      <w:r w:rsidRPr="00B637B3">
        <w:rPr>
          <w:rStyle w:val="StyleBoldUnderline"/>
        </w:rPr>
        <w:t>model</w:t>
      </w:r>
      <w:r w:rsidRPr="00BC446B">
        <w:rPr>
          <w:sz w:val="10"/>
        </w:rPr>
        <w:t xml:space="preserve"> of societies, </w:t>
      </w:r>
      <w:r w:rsidRPr="00B637B3">
        <w:rPr>
          <w:rStyle w:val="StyleBoldUnderline"/>
        </w:rPr>
        <w:t>one is what one is, by virtue of the relations within which one is embedded</w:t>
      </w:r>
      <w:r w:rsidRPr="00BC446B">
        <w:rPr>
          <w:sz w:val="10"/>
        </w:rPr>
        <w:t xml:space="preserve">. A worker is only a worker by virtue of his/her relationship to his/her employer and vice versa. ‘Our social being is constituted by relations and our social acts presuppose them.’ </w:t>
      </w:r>
      <w:r w:rsidRPr="00815BFF">
        <w:rPr>
          <w:rStyle w:val="StyleBoldUnderline"/>
          <w:highlight w:val="green"/>
        </w:rPr>
        <w:t>At any particular moment</w:t>
      </w:r>
      <w:r w:rsidRPr="00B637B3">
        <w:rPr>
          <w:rStyle w:val="StyleBoldUnderline"/>
        </w:rPr>
        <w:t xml:space="preserve"> in time </w:t>
      </w:r>
      <w:r w:rsidRPr="00815BFF">
        <w:rPr>
          <w:rStyle w:val="StyleBoldUnderline"/>
          <w:highlight w:val="green"/>
        </w:rPr>
        <w:t>an individual may be implicated in all manner of relations</w:t>
      </w:r>
      <w:r w:rsidRPr="00B637B3">
        <w:rPr>
          <w:rStyle w:val="StyleBoldUnderline"/>
        </w:rPr>
        <w:t>, each exerting its own peculiar causal effects</w:t>
      </w:r>
      <w:r w:rsidRPr="00BC446B">
        <w:rPr>
          <w:sz w:val="10"/>
        </w:rPr>
        <w:t xml:space="preserve">. </w:t>
      </w:r>
      <w:r w:rsidRPr="00815BFF">
        <w:rPr>
          <w:rStyle w:val="StyleBoldUnderline"/>
          <w:highlight w:val="green"/>
        </w:rPr>
        <w:t>This ‘lattice-work’</w:t>
      </w:r>
      <w:r w:rsidRPr="00BC446B">
        <w:rPr>
          <w:sz w:val="10"/>
        </w:rPr>
        <w:t xml:space="preserve"> of relations </w:t>
      </w:r>
      <w:r w:rsidRPr="00B637B3">
        <w:rPr>
          <w:rStyle w:val="StyleBoldUnderline"/>
        </w:rPr>
        <w:t xml:space="preserve">constitutes the structure of particular societies and </w:t>
      </w:r>
      <w:r w:rsidRPr="00815BFF">
        <w:rPr>
          <w:rStyle w:val="BoldUnderlineChar"/>
          <w:rFonts w:eastAsia="Calibri"/>
          <w:highlight w:val="green"/>
        </w:rPr>
        <w:t xml:space="preserve">endures despite changes in the individuals </w:t>
      </w:r>
      <w:r w:rsidRPr="006D0286">
        <w:rPr>
          <w:rStyle w:val="BoldUnderlineChar"/>
          <w:rFonts w:eastAsia="Calibri"/>
        </w:rPr>
        <w:t>occupying them</w:t>
      </w:r>
      <w:r w:rsidRPr="00BC446B">
        <w:rPr>
          <w:sz w:val="10"/>
        </w:rPr>
        <w:t xml:space="preserve">. Thus, the </w:t>
      </w:r>
      <w:r w:rsidRPr="00B637B3">
        <w:rPr>
          <w:rStyle w:val="StyleBoldUnderline"/>
        </w:rPr>
        <w:t>relations</w:t>
      </w:r>
      <w:r w:rsidRPr="00BC446B">
        <w:rPr>
          <w:sz w:val="10"/>
        </w:rPr>
        <w:t xml:space="preserve">, the structures, </w:t>
      </w:r>
      <w:r w:rsidRPr="00B637B3">
        <w:rPr>
          <w:rStyle w:val="StyleBoldUnderline"/>
        </w:rPr>
        <w:t>are ontologically distinct from the individuals who enter into them</w:t>
      </w:r>
      <w:r w:rsidRPr="00BC446B">
        <w:rPr>
          <w:sz w:val="10"/>
        </w:rPr>
        <w:t>. At a minimum, the social sciences are concerned with two distinct, although mutually interdependent, strata. There is an ontological difference between people and structures: ‘</w:t>
      </w:r>
      <w:r w:rsidRPr="00B637B3">
        <w:rPr>
          <w:rStyle w:val="StyleBoldUnderline"/>
        </w:rPr>
        <w:t>people are not relations, societies are not conscious agents</w:t>
      </w:r>
      <w:r w:rsidRPr="00BC446B">
        <w:rPr>
          <w:sz w:val="10"/>
        </w:rPr>
        <w:t xml:space="preserve">’. Any attempt to explain one in terms of the other should be rejected. </w:t>
      </w:r>
      <w:r w:rsidRPr="00B637B3">
        <w:rPr>
          <w:rStyle w:val="StyleBoldUnderline"/>
        </w:rPr>
        <w:t>If there is an ontological difference between society and people</w:t>
      </w:r>
      <w:r w:rsidRPr="00BC446B">
        <w:rPr>
          <w:sz w:val="10"/>
        </w:rPr>
        <w:t xml:space="preserve">, however, we need to elaborate on the relationship between them. Bhaskar argues that </w:t>
      </w:r>
      <w:r w:rsidRPr="00B637B3">
        <w:rPr>
          <w:rStyle w:val="StyleBoldUnderline"/>
        </w:rPr>
        <w:t>we need</w:t>
      </w:r>
      <w:r w:rsidRPr="00BC446B">
        <w:rPr>
          <w:sz w:val="10"/>
        </w:rPr>
        <w:t xml:space="preserve"> a system of mediating concepts, encompassing both aspects of the duality of praxis into which active subjects must fit in order to reproduce it: that is, </w:t>
      </w:r>
      <w:r w:rsidRPr="00B637B3">
        <w:rPr>
          <w:rStyle w:val="StyleBoldUnderline"/>
        </w:rPr>
        <w:t xml:space="preserve">a system of concepts designating </w:t>
      </w:r>
      <w:r w:rsidRPr="00815BFF">
        <w:rPr>
          <w:rStyle w:val="StyleBoldUnderline"/>
          <w:highlight w:val="green"/>
        </w:rPr>
        <w:t>the ‘point of contact’ between human agency and social structures</w:t>
      </w:r>
      <w:r w:rsidRPr="00BC446B">
        <w:rPr>
          <w:sz w:val="10"/>
        </w:rPr>
        <w:t xml:space="preserve">. </w:t>
      </w:r>
      <w:r w:rsidRPr="00B637B3">
        <w:rPr>
          <w:rStyle w:val="StyleBoldUnderline"/>
        </w:rPr>
        <w:t xml:space="preserve">This </w:t>
      </w:r>
      <w:r w:rsidRPr="00815BFF">
        <w:rPr>
          <w:rStyle w:val="StyleBoldUnderline"/>
          <w:highlight w:val="green"/>
        </w:rPr>
        <w:t>is</w:t>
      </w:r>
      <w:r w:rsidRPr="00B637B3">
        <w:rPr>
          <w:rStyle w:val="StyleBoldUnderline"/>
        </w:rPr>
        <w:t xml:space="preserve"> known as a </w:t>
      </w:r>
      <w:r w:rsidRPr="00815BFF">
        <w:rPr>
          <w:rStyle w:val="StyleBoldUnderline"/>
          <w:highlight w:val="green"/>
        </w:rPr>
        <w:t>‘positioned practice’</w:t>
      </w:r>
      <w:r w:rsidRPr="00B637B3">
        <w:rPr>
          <w:rStyle w:val="StyleBoldUnderline"/>
        </w:rPr>
        <w:t xml:space="preserve"> system</w:t>
      </w:r>
      <w:r w:rsidRPr="00BC446B">
        <w:rPr>
          <w:sz w:val="10"/>
        </w:rPr>
        <w:t xml:space="preserve">. In many respects, the idea of ‘positioned practice’ is very similar to Pierre Bourdieu’s notion of </w:t>
      </w:r>
      <w:r w:rsidRPr="00BC446B">
        <w:rPr>
          <w:i/>
          <w:sz w:val="10"/>
        </w:rPr>
        <w:t>habitus</w:t>
      </w:r>
      <w:r w:rsidRPr="00BC446B">
        <w:rPr>
          <w:sz w:val="10"/>
        </w:rPr>
        <w:t xml:space="preserve">. </w:t>
      </w:r>
      <w:r w:rsidRPr="00815BFF">
        <w:rPr>
          <w:rStyle w:val="StyleBoldUnderline"/>
          <w:highlight w:val="green"/>
        </w:rPr>
        <w:t>Bourdieu</w:t>
      </w:r>
      <w:r w:rsidRPr="00BC446B">
        <w:rPr>
          <w:sz w:val="10"/>
        </w:rPr>
        <w:t xml:space="preserve"> is primarily concerned with what individuals do in their daily lives. He </w:t>
      </w:r>
      <w:r w:rsidRPr="00815BFF">
        <w:rPr>
          <w:rStyle w:val="StyleBoldUnderline"/>
          <w:highlight w:val="green"/>
        </w:rPr>
        <w:t>is keen to refute</w:t>
      </w:r>
      <w:r w:rsidRPr="00B637B3">
        <w:rPr>
          <w:rStyle w:val="StyleBoldUnderline"/>
        </w:rPr>
        <w:t xml:space="preserve"> the idea </w:t>
      </w:r>
      <w:r w:rsidRPr="00815BFF">
        <w:rPr>
          <w:rStyle w:val="StyleBoldUnderline"/>
          <w:highlight w:val="green"/>
        </w:rPr>
        <w:t xml:space="preserve">that social activity can be </w:t>
      </w:r>
      <w:r w:rsidRPr="00815BFF">
        <w:rPr>
          <w:rStyle w:val="BoldUnderlineChar"/>
          <w:rFonts w:eastAsia="Calibri"/>
          <w:highlight w:val="green"/>
        </w:rPr>
        <w:t>understood</w:t>
      </w:r>
      <w:r w:rsidRPr="006D0286">
        <w:rPr>
          <w:rStyle w:val="BoldUnderlineChar"/>
          <w:rFonts w:eastAsia="Calibri"/>
        </w:rPr>
        <w:t xml:space="preserve"> solely </w:t>
      </w:r>
      <w:r w:rsidRPr="00815BFF">
        <w:rPr>
          <w:rStyle w:val="BoldUnderlineChar"/>
          <w:rFonts w:eastAsia="Calibri"/>
          <w:highlight w:val="green"/>
        </w:rPr>
        <w:t>in terms of individual decision-making,</w:t>
      </w:r>
      <w:r w:rsidRPr="006D0286">
        <w:rPr>
          <w:rStyle w:val="BoldUnderlineChar"/>
          <w:rFonts w:eastAsia="Calibri"/>
        </w:rPr>
        <w:t xml:space="preserve"> </w:t>
      </w:r>
      <w:r w:rsidRPr="00BC446B">
        <w:rPr>
          <w:sz w:val="10"/>
        </w:rPr>
        <w:t xml:space="preserve">or as determined by surpa-individual objective structures. Bourdieu’s notion of the </w:t>
      </w:r>
      <w:r w:rsidRPr="00BC446B">
        <w:rPr>
          <w:i/>
          <w:sz w:val="10"/>
        </w:rPr>
        <w:t>habitus</w:t>
      </w:r>
      <w:r w:rsidRPr="00BC446B">
        <w:rPr>
          <w:sz w:val="10"/>
        </w:rPr>
        <w:t xml:space="preserve"> can be viewed as a bridge-building exercise across the explanatory gap between two extremes. Importantly, </w:t>
      </w:r>
      <w:r w:rsidRPr="0051087E">
        <w:rPr>
          <w:rStyle w:val="StyleBoldUnderline"/>
        </w:rPr>
        <w:t>the notion of a habitus can only be understood in relation to</w:t>
      </w:r>
      <w:r w:rsidRPr="00BC446B">
        <w:rPr>
          <w:sz w:val="10"/>
        </w:rPr>
        <w:t xml:space="preserve"> the concept of </w:t>
      </w:r>
      <w:r w:rsidRPr="0051087E">
        <w:rPr>
          <w:rStyle w:val="StyleBoldUnderline"/>
        </w:rPr>
        <w:t>a ‘social field’</w:t>
      </w:r>
      <w:r w:rsidRPr="00BC446B">
        <w:rPr>
          <w:sz w:val="10"/>
        </w:rPr>
        <w:t xml:space="preserve">. According to Bourdieu, </w:t>
      </w:r>
      <w:r w:rsidRPr="0051087E">
        <w:rPr>
          <w:rStyle w:val="StyleBoldUnderline"/>
        </w:rPr>
        <w:t>a social field is ‘a network</w:t>
      </w:r>
      <w:r w:rsidRPr="00BC446B">
        <w:rPr>
          <w:sz w:val="10"/>
        </w:rPr>
        <w:t xml:space="preserve">, or a configuration, </w:t>
      </w:r>
      <w:r w:rsidRPr="0051087E">
        <w:rPr>
          <w:rStyle w:val="StyleBoldUnderline"/>
        </w:rPr>
        <w:t>of objective relations between positions objectively defined’</w:t>
      </w:r>
      <w:r w:rsidRPr="00815BFF">
        <w:rPr>
          <w:sz w:val="10"/>
          <w:highlight w:val="green"/>
        </w:rPr>
        <w:t xml:space="preserve">. </w:t>
      </w:r>
      <w:r w:rsidRPr="00815BFF">
        <w:rPr>
          <w:rStyle w:val="StyleBoldUnderline"/>
          <w:highlight w:val="green"/>
        </w:rPr>
        <w:t>A social field</w:t>
      </w:r>
      <w:r w:rsidRPr="00BC446B">
        <w:rPr>
          <w:sz w:val="10"/>
        </w:rPr>
        <w:t xml:space="preserve">, then, </w:t>
      </w:r>
      <w:r w:rsidRPr="0051087E">
        <w:rPr>
          <w:rStyle w:val="StyleBoldUnderline"/>
        </w:rPr>
        <w:t xml:space="preserve">refers to a structured system of social positions occupied by individuals and/or institutions – the nature of which </w:t>
      </w:r>
      <w:r w:rsidRPr="00815BFF">
        <w:rPr>
          <w:rStyle w:val="StyleBoldUnderline"/>
          <w:highlight w:val="green"/>
        </w:rPr>
        <w:t>defines the situation for</w:t>
      </w:r>
      <w:r w:rsidRPr="0051087E">
        <w:rPr>
          <w:rStyle w:val="StyleBoldUnderline"/>
        </w:rPr>
        <w:t xml:space="preserve"> their </w:t>
      </w:r>
      <w:r w:rsidRPr="00815BFF">
        <w:rPr>
          <w:rStyle w:val="StyleBoldUnderline"/>
          <w:highlight w:val="green"/>
        </w:rPr>
        <w:t>occupants</w:t>
      </w:r>
      <w:r w:rsidRPr="00BC446B">
        <w:rPr>
          <w:sz w:val="10"/>
        </w:rPr>
        <w:t xml:space="preserve">. This is a social field whose form is constituted in terms of the relations which define it as a field of a certain type. A habitus (positioned practices) is a mediating link between individuals’ subjective worlds and the socio-cultural world into which they are born and which they share with others. </w:t>
      </w:r>
      <w:r w:rsidRPr="0051087E">
        <w:rPr>
          <w:rStyle w:val="StyleBoldUnderline"/>
        </w:rPr>
        <w:t xml:space="preserve">The power of the habitus derives from the thoughtlessness of </w:t>
      </w:r>
      <w:r w:rsidRPr="00815BFF">
        <w:rPr>
          <w:rStyle w:val="StyleBoldUnderline"/>
          <w:highlight w:val="green"/>
        </w:rPr>
        <w:t>habit</w:t>
      </w:r>
      <w:r w:rsidRPr="00BC446B">
        <w:rPr>
          <w:sz w:val="10"/>
        </w:rPr>
        <w:t xml:space="preserve"> and habituation, </w:t>
      </w:r>
      <w:r w:rsidRPr="0051087E">
        <w:rPr>
          <w:rStyle w:val="StyleBoldUnderline"/>
        </w:rPr>
        <w:t>rather than consciously learned rules</w:t>
      </w:r>
      <w:r w:rsidRPr="00BC446B">
        <w:rPr>
          <w:sz w:val="10"/>
        </w:rPr>
        <w:t xml:space="preserve">. </w:t>
      </w:r>
      <w:r w:rsidRPr="0051087E">
        <w:rPr>
          <w:rStyle w:val="StyleBoldUnderline"/>
        </w:rPr>
        <w:t>The habitus is imprinted</w:t>
      </w:r>
      <w:r w:rsidRPr="00BC446B">
        <w:rPr>
          <w:sz w:val="10"/>
        </w:rPr>
        <w:t xml:space="preserve"> and encoded </w:t>
      </w:r>
      <w:r w:rsidRPr="0051087E">
        <w:rPr>
          <w:rStyle w:val="StyleBoldUnderline"/>
        </w:rPr>
        <w:t>in a socializing process that commences during early childhood</w:t>
      </w:r>
      <w:r w:rsidRPr="00BC446B">
        <w:rPr>
          <w:sz w:val="10"/>
        </w:rPr>
        <w:t xml:space="preserve">. </w:t>
      </w:r>
      <w:r w:rsidRPr="0051087E">
        <w:rPr>
          <w:rStyle w:val="StyleBoldUnderline"/>
        </w:rPr>
        <w:t xml:space="preserve">It </w:t>
      </w:r>
      <w:r w:rsidRPr="00815BFF">
        <w:rPr>
          <w:rStyle w:val="StyleBoldUnderline"/>
          <w:highlight w:val="green"/>
        </w:rPr>
        <w:t>is inculcated more by experience than by explicit teaching</w:t>
      </w:r>
      <w:r w:rsidRPr="00815BFF">
        <w:rPr>
          <w:sz w:val="10"/>
          <w:highlight w:val="green"/>
        </w:rPr>
        <w:t xml:space="preserve">. </w:t>
      </w:r>
      <w:r w:rsidRPr="00815BFF">
        <w:rPr>
          <w:rStyle w:val="StyleBoldUnderline"/>
          <w:highlight w:val="green"/>
        </w:rPr>
        <w:t>Socially competent performances are produced as a matter of routine, without explicit reference to a body of codified knowledge</w:t>
      </w:r>
      <w:r w:rsidRPr="00BC446B">
        <w:rPr>
          <w:sz w:val="10"/>
        </w:rPr>
        <w:t xml:space="preserve">, and without the actors necessarily knowing what they are doing (in the sense of being able adequately to explain what they are doing). As such, the </w:t>
      </w:r>
      <w:r w:rsidRPr="00BC446B">
        <w:rPr>
          <w:i/>
          <w:sz w:val="10"/>
        </w:rPr>
        <w:t>habitus</w:t>
      </w:r>
      <w:r w:rsidRPr="00BC446B">
        <w:rPr>
          <w:sz w:val="10"/>
        </w:rPr>
        <w:t xml:space="preserve"> can be seen as the site of ‘internalization of reality and the externalization of internality.’ </w:t>
      </w:r>
      <w:r w:rsidRPr="0051087E">
        <w:rPr>
          <w:rStyle w:val="StyleBoldUnderline"/>
        </w:rPr>
        <w:t>Thus social practices are produced</w:t>
      </w:r>
      <w:r w:rsidRPr="00BC446B">
        <w:rPr>
          <w:sz w:val="10"/>
        </w:rPr>
        <w:t xml:space="preserve"> in, and </w:t>
      </w:r>
      <w:r w:rsidRPr="0051087E">
        <w:rPr>
          <w:rStyle w:val="StyleBoldUnderline"/>
        </w:rPr>
        <w:t>by, the encounter between</w:t>
      </w:r>
      <w:r w:rsidRPr="00BC446B">
        <w:rPr>
          <w:sz w:val="10"/>
        </w:rPr>
        <w:t>: (1) the habitus</w:t>
      </w:r>
      <w:r w:rsidRPr="00BC446B">
        <w:rPr>
          <w:i/>
          <w:sz w:val="10"/>
        </w:rPr>
        <w:t xml:space="preserve"> </w:t>
      </w:r>
      <w:r w:rsidRPr="00BC446B">
        <w:rPr>
          <w:sz w:val="10"/>
        </w:rPr>
        <w:t xml:space="preserve">and its dispositions; (2) </w:t>
      </w:r>
      <w:r w:rsidRPr="0051087E">
        <w:rPr>
          <w:rStyle w:val="StyleBoldUnderline"/>
        </w:rPr>
        <w:t>the constraints and demands of the socio-cultural field to which the habitus is appropriate or within</w:t>
      </w:r>
      <w:r w:rsidRPr="00BC446B">
        <w:rPr>
          <w:sz w:val="10"/>
        </w:rPr>
        <w:t xml:space="preserve">; and (3) the dispositions of the individual agents located within both the socio-cultural field and the habitus. When placed within Bhaskar’s stratified complex social ontology the model we have is as depicted in Figure 1. The explanation of practices will require all three levels. </w:t>
      </w:r>
      <w:r w:rsidRPr="00815BFF">
        <w:rPr>
          <w:rStyle w:val="StyleBoldUnderline"/>
          <w:highlight w:val="green"/>
        </w:rPr>
        <w:t>Society</w:t>
      </w:r>
      <w:r w:rsidRPr="00BC446B">
        <w:rPr>
          <w:sz w:val="10"/>
        </w:rPr>
        <w:t xml:space="preserve">, as field of relations, </w:t>
      </w:r>
      <w:r w:rsidRPr="00815BFF">
        <w:rPr>
          <w:rStyle w:val="StyleBoldUnderline"/>
          <w:highlight w:val="green"/>
        </w:rPr>
        <w:t>exists</w:t>
      </w:r>
      <w:r w:rsidRPr="0051087E">
        <w:rPr>
          <w:rStyle w:val="StyleBoldUnderline"/>
        </w:rPr>
        <w:t xml:space="preserve"> prior to, and is </w:t>
      </w:r>
      <w:r w:rsidRPr="00815BFF">
        <w:rPr>
          <w:rStyle w:val="StyleBoldUnderline"/>
          <w:highlight w:val="green"/>
        </w:rPr>
        <w:t>independent of, individual</w:t>
      </w:r>
      <w:r w:rsidRPr="0051087E">
        <w:rPr>
          <w:rStyle w:val="StyleBoldUnderline"/>
        </w:rPr>
        <w:t xml:space="preserve"> and collective </w:t>
      </w:r>
      <w:r w:rsidRPr="00815BFF">
        <w:rPr>
          <w:rStyle w:val="StyleBoldUnderline"/>
          <w:highlight w:val="green"/>
        </w:rPr>
        <w:t>understandings at any particular moment in time</w:t>
      </w:r>
      <w:r w:rsidRPr="00815BFF">
        <w:rPr>
          <w:sz w:val="10"/>
          <w:highlight w:val="green"/>
        </w:rPr>
        <w:t>;</w:t>
      </w:r>
      <w:r w:rsidRPr="00BC446B">
        <w:rPr>
          <w:sz w:val="10"/>
        </w:rPr>
        <w:t xml:space="preserve"> that is, social action requires the conditions for action. Likewise, </w:t>
      </w:r>
      <w:r w:rsidRPr="00815BFF">
        <w:rPr>
          <w:rStyle w:val="StyleBoldUnderline"/>
          <w:highlight w:val="green"/>
        </w:rPr>
        <w:t>given that behavior is</w:t>
      </w:r>
      <w:r w:rsidRPr="0051087E">
        <w:rPr>
          <w:rStyle w:val="StyleBoldUnderline"/>
        </w:rPr>
        <w:t xml:space="preserve"> seemingly</w:t>
      </w:r>
      <w:r w:rsidRPr="00BC446B">
        <w:rPr>
          <w:sz w:val="10"/>
        </w:rPr>
        <w:t xml:space="preserve"> recurrent, patterned, ordered, </w:t>
      </w:r>
      <w:r w:rsidRPr="00815BFF">
        <w:rPr>
          <w:rStyle w:val="StyleBoldUnderline"/>
          <w:highlight w:val="green"/>
        </w:rPr>
        <w:t>institutionalised</w:t>
      </w:r>
      <w:r w:rsidRPr="0051087E">
        <w:rPr>
          <w:rStyle w:val="StyleBoldUnderline"/>
        </w:rPr>
        <w:t xml:space="preserve">, and displays a degree of stability over time, </w:t>
      </w:r>
      <w:r w:rsidRPr="00815BFF">
        <w:rPr>
          <w:rStyle w:val="StyleBoldUnderline"/>
          <w:highlight w:val="green"/>
        </w:rPr>
        <w:t>there must be sets of relations</w:t>
      </w:r>
      <w:r w:rsidRPr="00BC446B">
        <w:rPr>
          <w:sz w:val="10"/>
        </w:rPr>
        <w:t xml:space="preserve"> and rules </w:t>
      </w:r>
      <w:r w:rsidRPr="00815BFF">
        <w:rPr>
          <w:rStyle w:val="StyleBoldUnderline"/>
          <w:highlight w:val="green"/>
        </w:rPr>
        <w:t>that govern it</w:t>
      </w:r>
      <w:r w:rsidRPr="00BC446B">
        <w:rPr>
          <w:sz w:val="10"/>
        </w:rPr>
        <w:t xml:space="preserve">. </w:t>
      </w:r>
      <w:r w:rsidRPr="0051087E">
        <w:rPr>
          <w:rStyle w:val="StyleBoldUnderline"/>
        </w:rPr>
        <w:t>Contrary to individualist theory, these relations</w:t>
      </w:r>
      <w:r w:rsidRPr="00BC446B">
        <w:rPr>
          <w:sz w:val="10"/>
        </w:rPr>
        <w:t xml:space="preserve">, rules and roles </w:t>
      </w:r>
      <w:r w:rsidRPr="0051087E">
        <w:rPr>
          <w:rStyle w:val="StyleBoldUnderline"/>
        </w:rPr>
        <w:t>are not dependent upon either knowledge of them by particular individuals, or the existence of actions by particular individuals</w:t>
      </w:r>
      <w:r w:rsidRPr="00BC446B">
        <w:rPr>
          <w:sz w:val="10"/>
        </w:rPr>
        <w:t xml:space="preserve">; that is, </w:t>
      </w:r>
      <w:r w:rsidRPr="00815BFF">
        <w:rPr>
          <w:rStyle w:val="BoldUnderlineChar"/>
          <w:rFonts w:eastAsia="Calibri"/>
          <w:highlight w:val="green"/>
        </w:rPr>
        <w:t>their explanation cannot be reduced to consciousness</w:t>
      </w:r>
      <w:r w:rsidRPr="00BC446B">
        <w:rPr>
          <w:sz w:val="10"/>
        </w:rPr>
        <w:t xml:space="preserve"> or to the attributes </w:t>
      </w:r>
      <w:r w:rsidRPr="00815BFF">
        <w:rPr>
          <w:rStyle w:val="BoldUnderlineChar"/>
          <w:rFonts w:eastAsia="Calibri"/>
          <w:highlight w:val="green"/>
        </w:rPr>
        <w:t>of individuals</w:t>
      </w:r>
      <w:r w:rsidRPr="00BC446B">
        <w:rPr>
          <w:sz w:val="10"/>
        </w:rPr>
        <w:t xml:space="preserve">. These emergent social forms must possess emergent powers. This leads on to arguments for the reality of society based on a causal criterion. </w:t>
      </w:r>
      <w:r w:rsidRPr="00815BFF">
        <w:rPr>
          <w:rStyle w:val="StyleBoldUnderline"/>
          <w:highlight w:val="green"/>
        </w:rPr>
        <w:t>Society</w:t>
      </w:r>
      <w:r w:rsidRPr="00AD665C">
        <w:rPr>
          <w:rStyle w:val="StyleBoldUnderline"/>
        </w:rPr>
        <w:t xml:space="preserve">, as opposed to the individuals that constitute it, </w:t>
      </w:r>
      <w:r w:rsidRPr="00815BFF">
        <w:rPr>
          <w:rStyle w:val="StyleBoldUnderline"/>
          <w:highlight w:val="green"/>
        </w:rPr>
        <w:t>is</w:t>
      </w:r>
      <w:r w:rsidRPr="00BC446B">
        <w:rPr>
          <w:sz w:val="10"/>
        </w:rPr>
        <w:t>, as Foucault has put it</w:t>
      </w:r>
      <w:r w:rsidRPr="00815BFF">
        <w:rPr>
          <w:sz w:val="10"/>
          <w:highlight w:val="green"/>
        </w:rPr>
        <w:t xml:space="preserve">, </w:t>
      </w:r>
      <w:r w:rsidRPr="00815BFF">
        <w:rPr>
          <w:rStyle w:val="StyleBoldUnderline"/>
          <w:highlight w:val="green"/>
        </w:rPr>
        <w:t>‘a complex</w:t>
      </w:r>
      <w:r w:rsidRPr="00BC446B">
        <w:rPr>
          <w:sz w:val="10"/>
        </w:rPr>
        <w:t xml:space="preserve"> and independent </w:t>
      </w:r>
      <w:r w:rsidRPr="00815BFF">
        <w:rPr>
          <w:rStyle w:val="StyleBoldUnderline"/>
          <w:highlight w:val="green"/>
        </w:rPr>
        <w:t>reality that has its own laws</w:t>
      </w:r>
      <w:r w:rsidRPr="00815BFF">
        <w:rPr>
          <w:sz w:val="10"/>
          <w:highlight w:val="green"/>
        </w:rPr>
        <w:t xml:space="preserve"> </w:t>
      </w:r>
      <w:r w:rsidRPr="00BC446B">
        <w:rPr>
          <w:sz w:val="10"/>
        </w:rPr>
        <w:t xml:space="preserve">and mechanisms of reaction, </w:t>
      </w:r>
      <w:r w:rsidRPr="000924EA">
        <w:rPr>
          <w:rStyle w:val="StyleBoldUnderline"/>
        </w:rPr>
        <w:t>its regulations as well as its possibility of disturbance</w:t>
      </w:r>
      <w:r w:rsidRPr="00BC446B">
        <w:rPr>
          <w:sz w:val="10"/>
        </w:rPr>
        <w:t>. This new reality is society…It becomes necessary to reflect upon it, upon its specific characteristics, its constants and its variables’.</w:t>
      </w:r>
    </w:p>
    <w:p w:rsidR="009A2EE2" w:rsidRPr="009A2EE2" w:rsidRDefault="009A2EE2" w:rsidP="009A2EE2"/>
    <w:p w:rsidR="002D702C" w:rsidRPr="005D4AA8" w:rsidRDefault="002D702C" w:rsidP="002D702C"/>
    <w:p w:rsidR="00CA0A77" w:rsidRPr="005D4AA8" w:rsidRDefault="00CA0A77" w:rsidP="00CA0A77">
      <w:pPr>
        <w:pStyle w:val="Heading3"/>
      </w:pPr>
      <w:r>
        <w:t>Liberal Int’l Good</w:t>
      </w:r>
    </w:p>
    <w:p w:rsidR="00CA0A77" w:rsidRPr="005D4AA8" w:rsidRDefault="00CA0A77" w:rsidP="00CA0A77"/>
    <w:p w:rsidR="00CA0A77" w:rsidRDefault="00CA0A77" w:rsidP="00CA0A77">
      <w:pPr>
        <w:pStyle w:val="Heading4"/>
      </w:pPr>
      <w:r w:rsidRPr="005D4AA8">
        <w:t>We have a defense of the way we view international relations---game-theory proves that liberal internationalism is effective</w:t>
      </w:r>
    </w:p>
    <w:p w:rsidR="009A2EE2" w:rsidRPr="009A2EE2" w:rsidRDefault="009A2EE2" w:rsidP="009A2EE2"/>
    <w:p w:rsidR="00421E15" w:rsidRDefault="00CA0A77" w:rsidP="00CA0A77">
      <w:pPr>
        <w:rPr>
          <w:rStyle w:val="StyleStyleBold12pt"/>
        </w:rPr>
      </w:pPr>
      <w:r w:rsidRPr="005D4AA8">
        <w:rPr>
          <w:rStyle w:val="StyleStyleBold12pt"/>
        </w:rPr>
        <w:t xml:space="preserve">Recchia and Doyle 11 </w:t>
      </w:r>
    </w:p>
    <w:p w:rsidR="00CA0A77" w:rsidRPr="005D4AA8" w:rsidRDefault="00421E15" w:rsidP="00CA0A77">
      <w:pPr>
        <w:rPr>
          <w:b/>
          <w:bCs/>
          <w:sz w:val="24"/>
        </w:rPr>
      </w:pPr>
      <w:r>
        <w:rPr>
          <w:rStyle w:val="StyleStyleBold12pt"/>
        </w:rPr>
        <w:t>(</w:t>
      </w:r>
      <w:r w:rsidR="00CA0A77" w:rsidRPr="005D4AA8">
        <w:t>Stefano, Assistant Professor in International Relations at the University of Cambridge, and Michael, Harold Brown Professor of International Affairs, Law and Political Science at Columbia University, “Liberalism in International Relations”, In: Bertrand Badie, Dirk Berg-Schlosser, and Leonardo Morlino, eds., International Encyclopedia of Political Science (Sage, 2011), pp. 1434-1439</w:t>
      </w:r>
      <w:r>
        <w:t>)</w:t>
      </w:r>
    </w:p>
    <w:p w:rsidR="00CA0A77" w:rsidRDefault="00CA0A77" w:rsidP="00CA0A77">
      <w:pPr>
        <w:rPr>
          <w:rStyle w:val="StyleBoldUnderline"/>
        </w:rPr>
      </w:pPr>
      <w:r w:rsidRPr="005D4AA8">
        <w:rPr>
          <w:rStyle w:val="Emphasis"/>
        </w:rPr>
        <w:t>Relying on new insights from game theory</w:t>
      </w:r>
      <w:r w:rsidRPr="0062787D">
        <w:rPr>
          <w:sz w:val="12"/>
        </w:rPr>
        <w:t xml:space="preserve">, </w:t>
      </w:r>
      <w:r w:rsidRPr="005D4AA8">
        <w:rPr>
          <w:rStyle w:val="StyleBoldUnderline"/>
        </w:rPr>
        <w:t xml:space="preserve">scholars during the 1980s and 1990s emphasized that so-called international regimes, consisting of agreed-on international norms, rules, and decision-making procedures, can help states </w:t>
      </w:r>
      <w:r w:rsidRPr="005D4AA8">
        <w:rPr>
          <w:rStyle w:val="Emphasis"/>
        </w:rPr>
        <w:t>effectively coordinate</w:t>
      </w:r>
      <w:r w:rsidRPr="005D4AA8">
        <w:rPr>
          <w:rStyle w:val="StyleBoldUnderline"/>
        </w:rPr>
        <w:t xml:space="preserve"> their policies and collaborate in the production of international public goods, </w:t>
      </w:r>
      <w:proofErr w:type="gramStart"/>
      <w:r w:rsidRPr="005D4AA8">
        <w:rPr>
          <w:rStyle w:val="StyleBoldUnderline"/>
        </w:rPr>
        <w:t>such  as</w:t>
      </w:r>
      <w:proofErr w:type="gramEnd"/>
      <w:r w:rsidRPr="005D4AA8">
        <w:rPr>
          <w:rStyle w:val="StyleBoldUnderline"/>
        </w:rPr>
        <w:t xml:space="preserve"> free trade, arms control, and environmental protection</w:t>
      </w:r>
      <w:r w:rsidRPr="0062787D">
        <w:rPr>
          <w:sz w:val="12"/>
        </w:rPr>
        <w:t xml:space="preserve">. Especially, if embedded in formal multilateral institutions, such as the World Trade  Organization (WTO) or North American Free  Trade Agreement (NAFT A), regimes crucially  improve the availability of information among  states in a given issue area, thereby promoting  reciprocity and enhancing the reputational costs  of noncompliance. </w:t>
      </w:r>
      <w:r w:rsidRPr="005D4AA8">
        <w:rPr>
          <w:rStyle w:val="StyleBoldUnderline"/>
        </w:rPr>
        <w:t>As noted by</w:t>
      </w:r>
      <w:r w:rsidRPr="0062787D">
        <w:rPr>
          <w:sz w:val="12"/>
        </w:rPr>
        <w:t xml:space="preserve"> Robert </w:t>
      </w:r>
      <w:r w:rsidRPr="005D4AA8">
        <w:rPr>
          <w:rStyle w:val="StyleBoldUnderline"/>
        </w:rPr>
        <w:t>Keohane</w:t>
      </w:r>
      <w:proofErr w:type="gramStart"/>
      <w:r w:rsidRPr="005D4AA8">
        <w:rPr>
          <w:rStyle w:val="StyleBoldUnderline"/>
        </w:rPr>
        <w:t>,</w:t>
      </w:r>
      <w:r w:rsidRPr="0062787D">
        <w:rPr>
          <w:sz w:val="12"/>
        </w:rPr>
        <w:t xml:space="preserve">  </w:t>
      </w:r>
      <w:r w:rsidRPr="005D4AA8">
        <w:rPr>
          <w:rStyle w:val="StyleBoldUnderline"/>
        </w:rPr>
        <w:t>institutionalized</w:t>
      </w:r>
      <w:proofErr w:type="gramEnd"/>
      <w:r w:rsidRPr="005D4AA8">
        <w:rPr>
          <w:rStyle w:val="StyleBoldUnderline"/>
        </w:rPr>
        <w:t xml:space="preserve"> multilateralism also reduces strategic competition over relative gains and thus  further advances international cooperation.</w:t>
      </w:r>
      <w:r w:rsidRPr="0062787D">
        <w:rPr>
          <w:sz w:val="12"/>
        </w:rPr>
        <w:t xml:space="preserve">  Most international regime theorists </w:t>
      </w:r>
      <w:proofErr w:type="gramStart"/>
      <w:r w:rsidRPr="0062787D">
        <w:rPr>
          <w:sz w:val="12"/>
        </w:rPr>
        <w:t>accepted  Kenneth</w:t>
      </w:r>
      <w:proofErr w:type="gramEnd"/>
      <w:r w:rsidRPr="0062787D">
        <w:rPr>
          <w:sz w:val="12"/>
        </w:rPr>
        <w:t xml:space="preserve"> Waltz's (1979) neorealist assurription of  states as black boxes-that is, unitary and rational  actors with given interests. </w:t>
      </w:r>
      <w:r w:rsidRPr="005D4AA8">
        <w:rPr>
          <w:rStyle w:val="StyleBoldUnderline"/>
        </w:rPr>
        <w:t xml:space="preserve">Little or no </w:t>
      </w:r>
      <w:proofErr w:type="gramStart"/>
      <w:r w:rsidRPr="005D4AA8">
        <w:rPr>
          <w:rStyle w:val="StyleBoldUnderline"/>
        </w:rPr>
        <w:t>attention  was</w:t>
      </w:r>
      <w:proofErr w:type="gramEnd"/>
      <w:r w:rsidRPr="005D4AA8">
        <w:rPr>
          <w:rStyle w:val="StyleBoldUnderline"/>
        </w:rPr>
        <w:t xml:space="preserve"> paid to the impact on international cooperation of domestic political processes and dynamics.  Likewise, regime scholarship largely disregarded  the arguably crucial question of whether prolonged interaction in an institutionalized international setting can fundamentally change states' interests or preferences over outcomes</w:t>
      </w:r>
      <w:r w:rsidRPr="0062787D">
        <w:rPr>
          <w:sz w:val="12"/>
        </w:rPr>
        <w:t xml:space="preserve"> (as opposed  to preferences over strategies), </w:t>
      </w:r>
      <w:r w:rsidRPr="005D4AA8">
        <w:rPr>
          <w:rStyle w:val="StyleBoldUnderline"/>
        </w:rPr>
        <w:t>thus engendering positive feedback loops of increased overall cooperation.</w:t>
      </w:r>
      <w:r w:rsidRPr="0062787D">
        <w:rPr>
          <w:sz w:val="12"/>
        </w:rPr>
        <w:t xml:space="preserve"> For these reasons, international </w:t>
      </w:r>
      <w:proofErr w:type="gramStart"/>
      <w:r w:rsidRPr="0062787D">
        <w:rPr>
          <w:sz w:val="12"/>
        </w:rPr>
        <w:t>regime  theory</w:t>
      </w:r>
      <w:proofErr w:type="gramEnd"/>
      <w:r w:rsidRPr="0062787D">
        <w:rPr>
          <w:sz w:val="12"/>
        </w:rPr>
        <w:t xml:space="preserve"> is not, properly speaking, liberal, and the  term neoliberal institutionalism frequently used to  identify it is somewhat misleading.  It is only over the past decade or so that </w:t>
      </w:r>
      <w:proofErr w:type="gramStart"/>
      <w:r w:rsidRPr="0062787D">
        <w:rPr>
          <w:sz w:val="12"/>
        </w:rPr>
        <w:t>liberal  international</w:t>
      </w:r>
      <w:proofErr w:type="gramEnd"/>
      <w:r w:rsidRPr="0062787D">
        <w:rPr>
          <w:sz w:val="12"/>
        </w:rPr>
        <w:t xml:space="preserve"> relations theorists have begun to systematically study the relationship between domestic politics and institutionalized international cooperation or global governance. This new scholarship  seeks to explain in particular the close interna tional  cooperation among liberal democracies as well as  higher-than-average levels of delegation b)' democracies to complex multilateral bodies, such as the  \  Liberalism in International Relations 1437  European Union (EU), North Atlantic Treaty  Organization (NATO), NAFTA, and the WTO  (see, e.g., John Ikenberry, 2001; Helen Milner &amp;  Andrew Moravcsik, 2009). </w:t>
      </w:r>
      <w:r w:rsidRPr="005D4AA8">
        <w:rPr>
          <w:rStyle w:val="StyleBoldUnderline"/>
        </w:rPr>
        <w:t>The reasons that make liberal democracies particularly enthusiastic about international cooperation are manifold: First, transnational actors such as nongovernmental  organizations and private corporations thrive in liberal democracies, and they frequently advocate increased international cooperation; second, elected democratic officials rely on delegation to multilateral bodies such as the WTO or the EU to  commit to a stable policy line and to internationally</w:t>
      </w:r>
      <w:r w:rsidRPr="0062787D">
        <w:rPr>
          <w:sz w:val="12"/>
        </w:rPr>
        <w:t xml:space="preserve"> </w:t>
      </w:r>
      <w:r w:rsidRPr="005D4AA8">
        <w:rPr>
          <w:rStyle w:val="StyleBoldUnderline"/>
        </w:rPr>
        <w:t>lock in fragile domestic policies</w:t>
      </w:r>
      <w:r w:rsidRPr="0062787D">
        <w:rPr>
          <w:sz w:val="12"/>
        </w:rPr>
        <w:t xml:space="preserve"> </w:t>
      </w:r>
      <w:r w:rsidRPr="005D4AA8">
        <w:rPr>
          <w:rStyle w:val="StyleBoldUnderline"/>
        </w:rPr>
        <w:t>and constitutional arrangements; and finally, powerful liberal democracies, such as the United States and its  allies, voluntarily bind themselves into complex global governance arrangements to demonstrate strategic restraint and create incentives for other states to cooperate, thereby reducing the costs for  maintaining international order</w:t>
      </w:r>
      <w:r w:rsidRPr="0062787D">
        <w:rPr>
          <w:sz w:val="12"/>
        </w:rPr>
        <w:t xml:space="preserve">.  Recent scholarship, such as that of </w:t>
      </w:r>
      <w:proofErr w:type="gramStart"/>
      <w:r w:rsidRPr="0062787D">
        <w:rPr>
          <w:sz w:val="12"/>
        </w:rPr>
        <w:t>Charles  Boehmer</w:t>
      </w:r>
      <w:proofErr w:type="gramEnd"/>
      <w:r w:rsidRPr="0062787D">
        <w:rPr>
          <w:sz w:val="12"/>
        </w:rPr>
        <w:t xml:space="preserve"> and colleagues, has also confirmed the  classical liberal intuition that formal international  institutions, such as the United Nations (UN) or  NATO, independently contribute to peace, especially when they are endowed with sophisticated  administrative structures and information-gathering  capacities. In short, </w:t>
      </w:r>
      <w:r w:rsidRPr="005D4AA8">
        <w:rPr>
          <w:rStyle w:val="StyleBoldUnderline"/>
        </w:rPr>
        <w:t xml:space="preserve">research on global </w:t>
      </w:r>
      <w:proofErr w:type="gramStart"/>
      <w:r w:rsidRPr="005D4AA8">
        <w:rPr>
          <w:rStyle w:val="StyleBoldUnderline"/>
        </w:rPr>
        <w:t>governance  and</w:t>
      </w:r>
      <w:proofErr w:type="gramEnd"/>
      <w:r w:rsidRPr="005D4AA8">
        <w:rPr>
          <w:rStyle w:val="StyleBoldUnderline"/>
        </w:rPr>
        <w:t xml:space="preserve"> especially on the relationship between democracy and international cooperation is thriving, and  it usefully complements liberal scholarship on the  democratic peace. </w:t>
      </w:r>
    </w:p>
    <w:p w:rsidR="00EC080D" w:rsidRDefault="00EC080D" w:rsidP="00CA0A77">
      <w:pPr>
        <w:rPr>
          <w:rStyle w:val="StyleBoldUnderline"/>
        </w:rPr>
      </w:pPr>
    </w:p>
    <w:p w:rsidR="00EC080D" w:rsidRPr="00EC080D" w:rsidRDefault="00EC080D" w:rsidP="00EC080D">
      <w:pPr>
        <w:pStyle w:val="Heading3"/>
      </w:pPr>
      <w:r w:rsidRPr="00EC080D">
        <w:t>Scenario Planning Good</w:t>
      </w:r>
    </w:p>
    <w:p w:rsidR="00EC080D" w:rsidRDefault="00EC080D" w:rsidP="00EC080D"/>
    <w:p w:rsidR="00EC080D" w:rsidRDefault="00EC080D" w:rsidP="00EC080D">
      <w:pPr>
        <w:pStyle w:val="Heading4"/>
      </w:pPr>
      <w:r>
        <w:t>Bernstein concludes aff---scenario planning is good</w:t>
      </w:r>
    </w:p>
    <w:p w:rsidR="00EC080D" w:rsidRPr="00EC080D" w:rsidRDefault="00EC080D" w:rsidP="00EC080D"/>
    <w:p w:rsidR="00EC080D" w:rsidRPr="00EC080D" w:rsidRDefault="00EC080D" w:rsidP="00EC080D">
      <w:pPr>
        <w:rPr>
          <w:rStyle w:val="StyleStyleBold12pt"/>
        </w:rPr>
      </w:pPr>
      <w:r w:rsidRPr="00EC080D">
        <w:rPr>
          <w:rStyle w:val="StyleStyleBold12pt"/>
        </w:rPr>
        <w:t>Bernstein 2</w:t>
      </w:r>
    </w:p>
    <w:p w:rsidR="00EC080D" w:rsidRPr="00D0014C" w:rsidRDefault="00EC080D" w:rsidP="00EC080D">
      <w:r>
        <w:t>(</w:t>
      </w:r>
      <w:r w:rsidRPr="00D0014C">
        <w:t>Steven</w:t>
      </w:r>
      <w:r>
        <w:t xml:space="preserve">, </w:t>
      </w:r>
      <w:r w:rsidRPr="00D0014C">
        <w:t>Richard Ned Lebow, Janice Gross Stein and Steven Weber, University of Toronto, The Ohio State University, University of Toronto and University of California at Berkeley. “God Gave Physics the Easy Problems” European Journal of International Relations 2000; 6; 43</w:t>
      </w:r>
    </w:p>
    <w:p w:rsidR="00EC080D" w:rsidRPr="00EC080D" w:rsidRDefault="00EC080D" w:rsidP="00EC080D">
      <w:pPr>
        <w:rPr>
          <w:rStyle w:val="StyleBoldUnderline"/>
        </w:rPr>
      </w:pPr>
      <w:r w:rsidRPr="00815BFF">
        <w:rPr>
          <w:rStyle w:val="StyleBoldUnderline"/>
          <w:highlight w:val="green"/>
        </w:rPr>
        <w:t xml:space="preserve">One useful alternative approach is the development of </w:t>
      </w:r>
      <w:r w:rsidRPr="00815BFF">
        <w:rPr>
          <w:b/>
          <w:highlight w:val="green"/>
          <w:u w:val="single"/>
        </w:rPr>
        <w:t>scenarios</w:t>
      </w:r>
      <w:r w:rsidRPr="00D0014C">
        <w:rPr>
          <w:sz w:val="10"/>
        </w:rPr>
        <w:t xml:space="preserve">, or </w:t>
      </w:r>
      <w:r w:rsidRPr="00EC080D">
        <w:rPr>
          <w:rStyle w:val="StyleBoldUnderline"/>
        </w:rPr>
        <w:t>narratives with plot lines</w:t>
      </w:r>
      <w:r w:rsidRPr="00D0014C">
        <w:rPr>
          <w:sz w:val="10"/>
        </w:rPr>
        <w:t xml:space="preserve"> </w:t>
      </w:r>
      <w:r w:rsidRPr="00EC080D">
        <w:rPr>
          <w:rStyle w:val="StyleBoldUnderline"/>
        </w:rPr>
        <w:t>that map a set of causes</w:t>
      </w:r>
      <w:r w:rsidRPr="00D0014C">
        <w:rPr>
          <w:sz w:val="10"/>
        </w:rPr>
        <w:t xml:space="preserve"> and trends </w:t>
      </w:r>
      <w:r w:rsidRPr="00EC080D">
        <w:rPr>
          <w:rStyle w:val="StyleBoldUnderline"/>
        </w:rPr>
        <w:t>in future time</w:t>
      </w:r>
      <w:r w:rsidRPr="00D0014C">
        <w:rPr>
          <w:sz w:val="10"/>
        </w:rPr>
        <w:t xml:space="preserve">. This forward reasoning strategy is </w:t>
      </w:r>
      <w:r w:rsidRPr="00815BFF">
        <w:rPr>
          <w:rStyle w:val="StyleBoldUnderline"/>
          <w:highlight w:val="green"/>
        </w:rPr>
        <w:t>based on</w:t>
      </w:r>
      <w:r w:rsidRPr="00D0014C">
        <w:rPr>
          <w:sz w:val="10"/>
        </w:rPr>
        <w:t xml:space="preserve"> a notion of </w:t>
      </w:r>
      <w:r w:rsidRPr="00815BFF">
        <w:rPr>
          <w:b/>
          <w:highlight w:val="green"/>
          <w:u w:val="single"/>
        </w:rPr>
        <w:t>contingent causal mechanisms</w:t>
      </w:r>
      <w:r w:rsidRPr="00326179">
        <w:rPr>
          <w:b/>
          <w:u w:val="single"/>
        </w:rPr>
        <w:t>,</w:t>
      </w:r>
      <w:r w:rsidRPr="00D0014C">
        <w:rPr>
          <w:sz w:val="10"/>
        </w:rPr>
        <w:t xml:space="preserve"> </w:t>
      </w:r>
      <w:r w:rsidRPr="00326179">
        <w:rPr>
          <w:b/>
          <w:u w:val="single"/>
        </w:rPr>
        <w:t>in opposition to the standard</w:t>
      </w:r>
      <w:r w:rsidRPr="00EC080D">
        <w:rPr>
          <w:rStyle w:val="StyleBoldUnderline"/>
        </w:rPr>
        <w:t>, neo-positivist</w:t>
      </w:r>
      <w:r w:rsidRPr="00D0014C">
        <w:rPr>
          <w:sz w:val="10"/>
        </w:rPr>
        <w:t xml:space="preserve"> </w:t>
      </w:r>
      <w:r w:rsidRPr="00EC080D">
        <w:rPr>
          <w:rStyle w:val="StyleBoldUnderline"/>
        </w:rPr>
        <w:t>focus</w:t>
      </w:r>
      <w:r w:rsidRPr="00D0014C">
        <w:rPr>
          <w:sz w:val="10"/>
        </w:rPr>
        <w:t xml:space="preserve"> on efficient causes, but with no clear parallel in evolutionary biology</w:t>
      </w:r>
      <w:r w:rsidRPr="00EC080D">
        <w:rPr>
          <w:rStyle w:val="StyleBoldUnderline"/>
        </w:rPr>
        <w:t xml:space="preserve">. It should not be confused with efforts </w:t>
      </w:r>
      <w:r w:rsidRPr="00D0014C">
        <w:rPr>
          <w:sz w:val="10"/>
        </w:rPr>
        <w:t xml:space="preserve">by some </w:t>
      </w:r>
      <w:r w:rsidRPr="00EC080D">
        <w:rPr>
          <w:rStyle w:val="StyleBoldUnderline"/>
        </w:rPr>
        <w:t>to develop social scientific concepts</w:t>
      </w:r>
      <w:r w:rsidRPr="00D0014C">
        <w:rPr>
          <w:sz w:val="10"/>
        </w:rPr>
        <w:t xml:space="preserve"> directly analogous to evolutionary mechanisms (such as variation or selection) in biology to explain, for example, </w:t>
      </w:r>
      <w:r w:rsidRPr="00D0014C">
        <w:rPr>
          <w:rFonts w:eastAsia="HiddenHorzOCR" w:cs="HiddenHorzOCR"/>
          <w:sz w:val="10"/>
          <w:szCs w:val="15"/>
        </w:rPr>
        <w:t xml:space="preserve">transfor~ations </w:t>
      </w:r>
      <w:r w:rsidRPr="00D0014C">
        <w:rPr>
          <w:sz w:val="10"/>
        </w:rPr>
        <w:t>in the international system or institutions, or conditions for optimum performance in the international political economy.9</w:t>
      </w:r>
      <w:r w:rsidRPr="00D0014C">
        <w:rPr>
          <w:sz w:val="12"/>
        </w:rPr>
        <w:t>¶</w:t>
      </w:r>
      <w:r w:rsidRPr="00D0014C">
        <w:rPr>
          <w:sz w:val="10"/>
        </w:rPr>
        <w:t xml:space="preserve"> </w:t>
      </w:r>
      <w:r w:rsidRPr="00815BFF">
        <w:rPr>
          <w:b/>
          <w:highlight w:val="green"/>
          <w:u w:val="single"/>
        </w:rPr>
        <w:t>Scenarios</w:t>
      </w:r>
      <w:r w:rsidRPr="00815BFF">
        <w:rPr>
          <w:rStyle w:val="StyleBoldUnderline"/>
          <w:highlight w:val="green"/>
        </w:rPr>
        <w:t xml:space="preserve"> are not </w:t>
      </w:r>
      <w:r w:rsidRPr="00815BFF">
        <w:rPr>
          <w:b/>
          <w:highlight w:val="green"/>
          <w:u w:val="single"/>
        </w:rPr>
        <w:t>predictions</w:t>
      </w:r>
      <w:r w:rsidRPr="00D0014C">
        <w:rPr>
          <w:sz w:val="10"/>
        </w:rPr>
        <w:t xml:space="preserve">; rather, </w:t>
      </w:r>
      <w:r w:rsidRPr="00815BFF">
        <w:rPr>
          <w:rStyle w:val="StyleBoldUnderline"/>
          <w:highlight w:val="green"/>
        </w:rPr>
        <w:t>they start with the assumption that the future is unpredictable and tell alternative stories</w:t>
      </w:r>
      <w:r w:rsidRPr="00EC080D">
        <w:rPr>
          <w:rStyle w:val="StyleBoldUnderline"/>
        </w:rPr>
        <w:t xml:space="preserve"> of how the future may unfold.</w:t>
      </w:r>
      <w:r w:rsidRPr="00D0014C">
        <w:rPr>
          <w:sz w:val="10"/>
        </w:rPr>
        <w:t xml:space="preserve"> Scenarios are generally </w:t>
      </w:r>
      <w:r w:rsidRPr="00EC080D">
        <w:rPr>
          <w:rStyle w:val="StyleBoldUnderline"/>
        </w:rPr>
        <w:t>constructed by distinguishing what we believe is relatively certain from what we think is uncertain</w:t>
      </w:r>
      <w:r w:rsidRPr="00D0014C">
        <w:rPr>
          <w:sz w:val="10"/>
        </w:rPr>
        <w:t>. The most important 'certainties' are common to all scenarios that address the same problem or trend, while the most important perceived uncertainties differentiate one scenario from another.</w:t>
      </w:r>
      <w:r w:rsidRPr="00D0014C">
        <w:rPr>
          <w:sz w:val="12"/>
        </w:rPr>
        <w:t>¶</w:t>
      </w:r>
      <w:r w:rsidRPr="00D0014C">
        <w:rPr>
          <w:sz w:val="10"/>
        </w:rPr>
        <w:t xml:space="preserve"> </w:t>
      </w:r>
      <w:r w:rsidRPr="00815BFF">
        <w:rPr>
          <w:rStyle w:val="StyleBoldUnderline"/>
          <w:highlight w:val="green"/>
        </w:rPr>
        <w:t>This approach differs</w:t>
      </w:r>
      <w:r w:rsidRPr="00EC080D">
        <w:rPr>
          <w:rStyle w:val="StyleBoldUnderline"/>
        </w:rPr>
        <w:t xml:space="preserve"> significantly </w:t>
      </w:r>
      <w:r w:rsidRPr="00815BFF">
        <w:rPr>
          <w:rStyle w:val="StyleBoldUnderline"/>
          <w:highlight w:val="green"/>
        </w:rPr>
        <w:t>from</w:t>
      </w:r>
      <w:r w:rsidRPr="00D0014C">
        <w:rPr>
          <w:sz w:val="10"/>
        </w:rPr>
        <w:t xml:space="preserve"> a </w:t>
      </w:r>
      <w:r w:rsidRPr="00815BFF">
        <w:rPr>
          <w:rStyle w:val="StyleBoldUnderline"/>
          <w:highlight w:val="green"/>
        </w:rPr>
        <w:t>forecasting</w:t>
      </w:r>
      <w:r w:rsidRPr="00D0014C">
        <w:rPr>
          <w:sz w:val="10"/>
        </w:rPr>
        <w:t xml:space="preserve"> tournament or competition, where advocates of different theoretical perspectives generate differential perspectives on a single outcome in the hope of subsequently identifYing the 'best' or most accurate performer. Rather, </w:t>
      </w:r>
      <w:r w:rsidRPr="00EC080D">
        <w:rPr>
          <w:rStyle w:val="StyleBoldUnderline"/>
        </w:rPr>
        <w:t>by constructing scenarios</w:t>
      </w:r>
      <w:r w:rsidRPr="00D0014C">
        <w:rPr>
          <w:sz w:val="10"/>
        </w:rPr>
        <w:t xml:space="preserve">, or plausible stories of paths to the future, </w:t>
      </w:r>
      <w:r w:rsidRPr="00EC080D">
        <w:rPr>
          <w:rStyle w:val="StyleBoldUnderline"/>
        </w:rPr>
        <w:t>we</w:t>
      </w:r>
      <w:r w:rsidRPr="00D0014C">
        <w:rPr>
          <w:sz w:val="10"/>
        </w:rPr>
        <w:t xml:space="preserve"> can </w:t>
      </w:r>
      <w:r w:rsidRPr="00EC080D">
        <w:rPr>
          <w:rStyle w:val="StyleBoldUnderline"/>
        </w:rPr>
        <w:t>identifY</w:t>
      </w:r>
      <w:r w:rsidRPr="00D0014C">
        <w:rPr>
          <w:sz w:val="10"/>
        </w:rPr>
        <w:t xml:space="preserve"> different </w:t>
      </w:r>
      <w:r w:rsidRPr="00EC080D">
        <w:rPr>
          <w:rStyle w:val="StyleBoldUnderline"/>
        </w:rPr>
        <w:t>driving forces</w:t>
      </w:r>
      <w:r w:rsidRPr="00D0014C">
        <w:rPr>
          <w:sz w:val="10"/>
        </w:rPr>
        <w:t xml:space="preserve"> (a term that we prefer to independent variable, since it implies a force pushing in a certain direction rather than what is known on one side of an 'equals' sign) and then attempt to combine these forces in logical chains that generate a range of outcomes, rather than single futures. </w:t>
      </w:r>
      <w:r w:rsidRPr="00815BFF">
        <w:rPr>
          <w:rStyle w:val="StyleBoldUnderline"/>
          <w:highlight w:val="green"/>
        </w:rPr>
        <w:t>Scenarios make contingent claims</w:t>
      </w:r>
      <w:r w:rsidRPr="00EC080D">
        <w:rPr>
          <w:rStyle w:val="StyleBoldUnderline"/>
        </w:rPr>
        <w:t xml:space="preserve"> rather than point predictions</w:t>
      </w:r>
      <w:r w:rsidRPr="00D0014C">
        <w:rPr>
          <w:sz w:val="10"/>
        </w:rPr>
        <w:t xml:space="preserve">. </w:t>
      </w:r>
      <w:r w:rsidRPr="00EC080D">
        <w:rPr>
          <w:rStyle w:val="StyleBoldUnderline"/>
        </w:rPr>
        <w:t>They reinsert a sensible notion of contingency into theoretical arguments</w:t>
      </w:r>
      <w:r w:rsidRPr="00D0014C">
        <w:rPr>
          <w:sz w:val="10"/>
        </w:rPr>
        <w:t xml:space="preserve"> that would otherwise tend toward determinism. Scholars in international relations tend to privilege arguments that reach back into the past and parse out one or two causal variables that are then posited to be the major driving forces of past and future outcomes. The field also favors variables that are structural or otherwise parametric, thus downplaying the role of both agency and accident. </w:t>
      </w:r>
      <w:r w:rsidRPr="00815BFF">
        <w:rPr>
          <w:b/>
          <w:highlight w:val="green"/>
          <w:u w:val="single"/>
        </w:rPr>
        <w:t>Forward reasoning undercuts structural determinism</w:t>
      </w:r>
      <w:r w:rsidRPr="00BD3578">
        <w:rPr>
          <w:b/>
          <w:u w:val="single"/>
        </w:rPr>
        <w:t xml:space="preserve"> by raising the</w:t>
      </w:r>
      <w:r>
        <w:rPr>
          <w:b/>
          <w:u w:val="single"/>
        </w:rPr>
        <w:t xml:space="preserve"> </w:t>
      </w:r>
      <w:r w:rsidRPr="00BD3578">
        <w:rPr>
          <w:b/>
          <w:u w:val="single"/>
        </w:rPr>
        <w:t>possibility and plausibility of multiple futures</w:t>
      </w:r>
      <w:r w:rsidRPr="00D0014C">
        <w:rPr>
          <w:sz w:val="10"/>
        </w:rPr>
        <w:t>.</w:t>
      </w:r>
      <w:r w:rsidRPr="00D0014C">
        <w:rPr>
          <w:sz w:val="12"/>
        </w:rPr>
        <w:t>¶</w:t>
      </w:r>
      <w:r w:rsidRPr="00D0014C">
        <w:rPr>
          <w:sz w:val="10"/>
        </w:rPr>
        <w:t xml:space="preserve"> </w:t>
      </w:r>
      <w:r w:rsidRPr="00EC080D">
        <w:rPr>
          <w:rStyle w:val="StyleBoldUnderline"/>
        </w:rPr>
        <w:t xml:space="preserve">Scenarios are impressionistic pictures </w:t>
      </w:r>
      <w:r w:rsidRPr="00D0014C">
        <w:rPr>
          <w:sz w:val="10"/>
        </w:rPr>
        <w:t xml:space="preserve">that build on different combinations of causal variables that may also take on different values in different scenarios. </w:t>
      </w:r>
      <w:r w:rsidRPr="00EC080D">
        <w:rPr>
          <w:rStyle w:val="StyleBoldUnderline"/>
        </w:rPr>
        <w:t xml:space="preserve">Thus </w:t>
      </w:r>
      <w:r w:rsidRPr="00815BFF">
        <w:rPr>
          <w:b/>
          <w:highlight w:val="green"/>
          <w:u w:val="single"/>
        </w:rPr>
        <w:t>it is possible to construct scenarios without pre-existing firm proof of theoretical claims</w:t>
      </w:r>
      <w:r w:rsidRPr="00D0014C">
        <w:rPr>
          <w:sz w:val="10"/>
        </w:rPr>
        <w:t xml:space="preserve"> that meet strict positivist standards. The foundation for scenarios is made up of </w:t>
      </w:r>
      <w:r w:rsidRPr="00EC080D">
        <w:rPr>
          <w:rStyle w:val="StyleBoldUnderline"/>
        </w:rPr>
        <w:t>provisional assumptions and causal claims</w:t>
      </w:r>
      <w:r w:rsidRPr="00D0014C">
        <w:rPr>
          <w:sz w:val="10"/>
        </w:rPr>
        <w:t xml:space="preserve">. These </w:t>
      </w:r>
      <w:r w:rsidRPr="00EC080D">
        <w:rPr>
          <w:rStyle w:val="StyleBoldUnderline"/>
        </w:rPr>
        <w:t>become the subject of revision and updating</w:t>
      </w:r>
      <w:r w:rsidRPr="00D0014C">
        <w:rPr>
          <w:sz w:val="10"/>
        </w:rPr>
        <w:t xml:space="preserve"> more than testing. A set of scenarios often contains competing or at least contrasting assumptions. It is less important where people start, than it is where they end up through frequent revisions, and how they got there. </w:t>
      </w:r>
      <w:r w:rsidRPr="00815BFF">
        <w:rPr>
          <w:b/>
          <w:highlight w:val="green"/>
          <w:u w:val="single"/>
        </w:rPr>
        <w:t>A good scenario is an internally consistent hypothesis about how the future might unfold</w:t>
      </w:r>
      <w:r w:rsidRPr="00D0014C">
        <w:rPr>
          <w:sz w:val="10"/>
        </w:rPr>
        <w:t xml:space="preserve">; it is </w:t>
      </w:r>
      <w:r w:rsidRPr="00815BFF">
        <w:rPr>
          <w:b/>
          <w:highlight w:val="green"/>
          <w:u w:val="single"/>
        </w:rPr>
        <w:t>a chain of logic</w:t>
      </w:r>
      <w:r w:rsidRPr="00D0014C">
        <w:rPr>
          <w:sz w:val="10"/>
        </w:rPr>
        <w:t xml:space="preserve"> that connects 'drivers' to outcomes (Rosell, 1999: 126). </w:t>
      </w:r>
      <w:r w:rsidRPr="00EC080D">
        <w:rPr>
          <w:rStyle w:val="StyleBoldUnderline"/>
        </w:rPr>
        <w:t>Consider as an example one plausible scenario</w:t>
      </w:r>
      <w:r w:rsidRPr="00D0014C">
        <w:rPr>
          <w:sz w:val="10"/>
        </w:rPr>
        <w:t xml:space="preserve"> at the level of a 'global future' </w:t>
      </w:r>
      <w:r w:rsidRPr="00EC080D">
        <w:rPr>
          <w:rStyle w:val="StyleBoldUnderline"/>
        </w:rPr>
        <w:t>where power continues to shift away from the state and towards international institutions</w:t>
      </w:r>
      <w:r w:rsidRPr="00D0014C">
        <w:rPr>
          <w:sz w:val="10"/>
        </w:rPr>
        <w:t>, transnational actors and local communities.</w:t>
      </w:r>
      <w:r w:rsidRPr="00D0014C">
        <w:rPr>
          <w:sz w:val="12"/>
        </w:rPr>
        <w:t>¶</w:t>
      </w:r>
      <w:r w:rsidRPr="00D0014C">
        <w:rPr>
          <w:sz w:val="10"/>
        </w:rPr>
        <w:t xml:space="preserve"> The state loses its monopoly on the provision of security and basic characteristics of the Westphalian system as we have known it are fundamentally altered. In this setting, key decisions about security, economics and culture will be made by non-state actors. Security may become a commodity that can be bought like other commodities in the global marketplace.</w:t>
      </w:r>
      <w:r w:rsidRPr="00EC080D">
        <w:rPr>
          <w:rStyle w:val="StyleBoldUnderline"/>
        </w:rPr>
        <w:t xml:space="preserve"> A detailed scenario about this transformation would specify the range of changes that are expected to occur and how they are connected to one another. It would also identify what kinds of evidence might support the scenario as these or other processes unfold over the next decade, and what kind of evidence would count against the scenario</w:t>
      </w:r>
      <w:r w:rsidRPr="00D0014C">
        <w:rPr>
          <w:sz w:val="10"/>
        </w:rPr>
        <w:t xml:space="preserve">. This is simply a form of process tracing, or increasing the number of observable implications of an argument, in future rather than past time. </w:t>
      </w:r>
      <w:r w:rsidRPr="00EC080D">
        <w:rPr>
          <w:rStyle w:val="StyleBoldUnderline"/>
        </w:rPr>
        <w:t>Eventually</w:t>
      </w:r>
      <w:r w:rsidRPr="00D0014C">
        <w:rPr>
          <w:sz w:val="10"/>
        </w:rPr>
        <w:t xml:space="preserve">, as in the heuristics of evolutionary biology, </w:t>
      </w:r>
      <w:r w:rsidRPr="00EC080D">
        <w:rPr>
          <w:rStyle w:val="StyleBoldUnderline"/>
        </w:rPr>
        <w:t>future history becomes data.</w:t>
      </w:r>
      <w:r w:rsidRPr="00D0014C">
        <w:rPr>
          <w:sz w:val="10"/>
        </w:rPr>
        <w:t xml:space="preserve"> But</w:t>
      </w:r>
      <w:r w:rsidRPr="00EC080D">
        <w:rPr>
          <w:rStyle w:val="StyleBoldUnderline"/>
        </w:rPr>
        <w:t xml:space="preserve"> instead of thinking of data as something that can falsify any particular hypothesis, one should think of it as something capable of distinguishing or selecting the story that was from the stories that might have been.</w:t>
      </w:r>
    </w:p>
    <w:p w:rsidR="00EC080D" w:rsidRPr="00EC080D" w:rsidRDefault="00EC080D" w:rsidP="00EC080D"/>
    <w:p w:rsidR="006264A4" w:rsidRDefault="006264A4" w:rsidP="00CA0A77">
      <w:pPr>
        <w:rPr>
          <w:rStyle w:val="StyleBoldUnderline"/>
        </w:rPr>
      </w:pPr>
    </w:p>
    <w:p w:rsidR="006264A4" w:rsidRPr="006264A4" w:rsidRDefault="006264A4" w:rsidP="006264A4">
      <w:pPr>
        <w:pStyle w:val="Heading3"/>
      </w:pPr>
      <w:r w:rsidRPr="006264A4">
        <w:t>One Speech =/= Link</w:t>
      </w:r>
    </w:p>
    <w:p w:rsidR="006264A4" w:rsidRDefault="006264A4" w:rsidP="006264A4"/>
    <w:p w:rsidR="006264A4" w:rsidRDefault="006264A4" w:rsidP="006264A4">
      <w:pPr>
        <w:pStyle w:val="Heading4"/>
        <w:rPr>
          <w:rFonts w:eastAsia="Calibri"/>
        </w:rPr>
      </w:pPr>
      <w:r w:rsidRPr="00D85CAA">
        <w:rPr>
          <w:rFonts w:eastAsia="Calibri"/>
        </w:rPr>
        <w:t>One speech act doesn’t cause securitization</w:t>
      </w:r>
    </w:p>
    <w:p w:rsidR="006264A4" w:rsidRPr="006264A4" w:rsidRDefault="006264A4" w:rsidP="006264A4"/>
    <w:p w:rsidR="006264A4" w:rsidRDefault="006264A4" w:rsidP="006264A4">
      <w:pPr>
        <w:rPr>
          <w:rFonts w:eastAsia="Calibri"/>
        </w:rPr>
      </w:pPr>
      <w:r w:rsidRPr="00D85CAA">
        <w:rPr>
          <w:rStyle w:val="StyleStyleBold12pt"/>
        </w:rPr>
        <w:t>Ghughunishvili 10</w:t>
      </w:r>
    </w:p>
    <w:p w:rsidR="006264A4" w:rsidRPr="00D85CAA" w:rsidRDefault="006264A4" w:rsidP="006264A4">
      <w:pPr>
        <w:rPr>
          <w:rFonts w:eastAsia="Calibri"/>
        </w:rPr>
      </w:pPr>
      <w:r>
        <w:rPr>
          <w:rFonts w:eastAsia="Calibri"/>
        </w:rPr>
        <w:t>(</w:t>
      </w:r>
      <w:r w:rsidRPr="00D85CAA">
        <w:rPr>
          <w:rFonts w:eastAsia="Calibri"/>
        </w:rPr>
        <w:t xml:space="preserve">Irina, “Securitization of Migration in the United States after 9/11: Constructing Muslims and Arabs as Enemies”, Submitted to Central European University Department of International Relations European Studies In partial fulfillment of the requirements for the degree of Master of Arts Supervisor: Professor Paul Roe </w:t>
      </w:r>
      <w:hyperlink r:id="rId38" w:history="1">
        <w:r w:rsidRPr="00D85CAA">
          <w:rPr>
            <w:rFonts w:eastAsia="Calibri"/>
          </w:rPr>
          <w:t>http://www.etd.ceu.hu/2010/ghughunishvili_irina.pdf</w:t>
        </w:r>
      </w:hyperlink>
      <w:r>
        <w:rPr>
          <w:rFonts w:eastAsia="Calibri"/>
        </w:rPr>
        <w:t>)</w:t>
      </w:r>
    </w:p>
    <w:p w:rsidR="006264A4" w:rsidRPr="006264A4" w:rsidRDefault="006264A4" w:rsidP="006264A4">
      <w:pPr>
        <w:rPr>
          <w:rFonts w:eastAsia="Calibri"/>
          <w:sz w:val="12"/>
        </w:rPr>
      </w:pPr>
      <w:r w:rsidRPr="006264A4">
        <w:rPr>
          <w:rStyle w:val="StyleBoldUnderline"/>
        </w:rPr>
        <w:t>As provided by the Copenhagen School securitization theory is comprised by speech act</w:t>
      </w:r>
      <w:r w:rsidRPr="006264A4">
        <w:rPr>
          <w:rFonts w:eastAsia="Calibri"/>
          <w:sz w:val="12"/>
        </w:rPr>
        <w:t xml:space="preserve">, acceptance of the audience and facilitating conditions or other non-securitizing actors contribute to a successful securitization. </w:t>
      </w:r>
      <w:r w:rsidRPr="006264A4">
        <w:rPr>
          <w:rStyle w:val="StyleBoldUnderline"/>
        </w:rPr>
        <w:t>The causality or a one-way relationship between the speech act, the audience and securitizing actor, where politicians use the speech act first to justify exceptional measures, has been criticized</w:t>
      </w:r>
      <w:r w:rsidRPr="006264A4">
        <w:rPr>
          <w:rFonts w:eastAsia="Calibri"/>
          <w:sz w:val="12"/>
        </w:rPr>
        <w:t xml:space="preserve"> by scholars, such as Balzacq. According to him, the one-directional relationship between the three factors, or some of them, is not the best approach. </w:t>
      </w:r>
      <w:r w:rsidRPr="006264A4">
        <w:rPr>
          <w:rStyle w:val="StyleBoldUnderline"/>
        </w:rPr>
        <w:t>To fully grasp the dynamics, it will be more beneficial to “rather than looking for a one-directional relationship between some or all of the three factors highlighted, it could be profitable to focus on the degree of congruence between them</w:t>
      </w:r>
      <w:r w:rsidRPr="006264A4">
        <w:rPr>
          <w:rFonts w:eastAsia="Calibri"/>
          <w:sz w:val="12"/>
        </w:rPr>
        <w:t xml:space="preserve">. 26 Among other aspects of the Copenhagen School’s theoretical framework, which he criticizes, the thesis will rely on the criticism of the lack of context and the rejection of a ‘one-way causal’ relationship between the audience and the actor. </w:t>
      </w:r>
      <w:r w:rsidRPr="006264A4">
        <w:rPr>
          <w:rStyle w:val="StyleBoldUnderline"/>
        </w:rPr>
        <w:t>The process of threat construction, according to him, can be clearer if external context, which stands independently from use of language, can be considered</w:t>
      </w:r>
      <w:r w:rsidRPr="006264A4">
        <w:rPr>
          <w:rFonts w:eastAsia="Calibri"/>
          <w:sz w:val="12"/>
        </w:rPr>
        <w:t xml:space="preserve">. 27 Balzacq opts for more context-oriented approach when it comes down to securitization through the speech act, where </w:t>
      </w:r>
      <w:r w:rsidRPr="00D85CAA">
        <w:rPr>
          <w:rStyle w:val="Emphasis"/>
        </w:rPr>
        <w:t>a single speech does not create</w:t>
      </w:r>
      <w:r w:rsidRPr="006264A4">
        <w:rPr>
          <w:rStyle w:val="StyleBoldUnderline"/>
        </w:rPr>
        <w:t xml:space="preserve"> the </w:t>
      </w:r>
      <w:r w:rsidRPr="00D85CAA">
        <w:rPr>
          <w:rStyle w:val="Emphasis"/>
        </w:rPr>
        <w:t>discourse</w:t>
      </w:r>
      <w:r w:rsidRPr="006264A4">
        <w:rPr>
          <w:rStyle w:val="StyleBoldUnderline"/>
        </w:rPr>
        <w:t>, but it is created through a long process, where context is vital</w:t>
      </w:r>
      <w:r w:rsidRPr="006264A4">
        <w:rPr>
          <w:rFonts w:eastAsia="Calibri"/>
          <w:sz w:val="12"/>
        </w:rPr>
        <w:t xml:space="preserve">. 28 He indicates: </w:t>
      </w:r>
      <w:r w:rsidRPr="006264A4">
        <w:rPr>
          <w:rStyle w:val="StyleBoldUnderline"/>
        </w:rPr>
        <w:t>In reality, the speech act itself, i.e. literally a single security articulation at a particular point in time, will at best only very rarely explain the entire social process that follows from it</w:t>
      </w:r>
      <w:r w:rsidRPr="006264A4">
        <w:rPr>
          <w:rFonts w:eastAsia="Calibri"/>
          <w:sz w:val="12"/>
        </w:rPr>
        <w:t xml:space="preserve">. </w:t>
      </w:r>
      <w:r w:rsidRPr="006264A4">
        <w:rPr>
          <w:rStyle w:val="StyleBoldUnderline"/>
        </w:rPr>
        <w:t>In most cases a security scholar will rather be confronted with a process of articulations creating sequentially a threat text which turns sequentially into a securitization</w:t>
      </w:r>
      <w:r w:rsidRPr="006264A4">
        <w:rPr>
          <w:rFonts w:eastAsia="Calibri"/>
          <w:sz w:val="12"/>
        </w:rPr>
        <w:t xml:space="preserve">. 29 This type of approach seems more plausible in an empirical study, as </w:t>
      </w:r>
      <w:r w:rsidRPr="006264A4">
        <w:rPr>
          <w:rStyle w:val="StyleBoldUnderline"/>
        </w:rPr>
        <w:t>it is more likely that a single speech will not be able to securitize an issue, but it is a lengthy process, where a the audience speaks the same language as the securitizing actors and can relate to their speeches</w:t>
      </w:r>
      <w:r w:rsidRPr="006264A4">
        <w:rPr>
          <w:rFonts w:eastAsia="Calibri"/>
          <w:sz w:val="12"/>
        </w:rPr>
        <w:t xml:space="preserve">. </w:t>
      </w:r>
    </w:p>
    <w:p w:rsidR="006264A4" w:rsidRPr="006264A4" w:rsidRDefault="006264A4" w:rsidP="006264A4"/>
    <w:p w:rsidR="0062787D" w:rsidRDefault="0062787D" w:rsidP="00CA0A77">
      <w:pPr>
        <w:rPr>
          <w:rStyle w:val="StyleBoldUnderline"/>
        </w:rPr>
      </w:pPr>
    </w:p>
    <w:p w:rsidR="0062787D" w:rsidRDefault="0062787D" w:rsidP="0062787D">
      <w:pPr>
        <w:pStyle w:val="Heading3"/>
      </w:pPr>
      <w:r>
        <w:t>No War Impact – 2AC</w:t>
      </w:r>
    </w:p>
    <w:p w:rsidR="0062787D" w:rsidRDefault="0062787D" w:rsidP="0062787D">
      <w:pPr>
        <w:pStyle w:val="Heading4"/>
      </w:pPr>
      <w:r>
        <w:t>They have it backwards—wars aren’t a byproduct of western desire for control—but ambiguous strategic calculations—preventing shocks is better than radical critique.</w:t>
      </w:r>
    </w:p>
    <w:p w:rsidR="0062787D" w:rsidRPr="00230D54" w:rsidRDefault="0062787D" w:rsidP="0062787D"/>
    <w:p w:rsidR="0062787D" w:rsidRPr="008C6276" w:rsidRDefault="00421E15" w:rsidP="0062787D">
      <w:pPr>
        <w:rPr>
          <w:b/>
          <w:sz w:val="24"/>
        </w:rPr>
      </w:pPr>
      <w:r>
        <w:rPr>
          <w:b/>
          <w:sz w:val="24"/>
        </w:rPr>
        <w:t xml:space="preserve">Chandler </w:t>
      </w:r>
      <w:r w:rsidR="0062787D" w:rsidRPr="008C6276">
        <w:rPr>
          <w:b/>
          <w:sz w:val="24"/>
        </w:rPr>
        <w:t>9</w:t>
      </w:r>
    </w:p>
    <w:p w:rsidR="0062787D" w:rsidRPr="00230D54" w:rsidRDefault="0062787D" w:rsidP="0062787D">
      <w:pPr>
        <w:rPr>
          <w:rStyle w:val="StyleBoldUnderline"/>
          <w:b w:val="0"/>
          <w:u w:val="none"/>
        </w:rPr>
      </w:pPr>
      <w:r>
        <w:t>(David,</w:t>
      </w:r>
      <w:r w:rsidR="00421E15">
        <w:t xml:space="preserve"> Westminster IR professor,</w:t>
      </w:r>
      <w:r>
        <w:t xml:space="preserve"> “War </w:t>
      </w:r>
      <w:proofErr w:type="gramStart"/>
      <w:r>
        <w:t>Without End(s)</w:t>
      </w:r>
      <w:proofErr w:type="gramEnd"/>
      <w:r>
        <w:t>: Grounding the Discourse of `Global War'”, Security Dialogue, 40.3, SAGE)</w:t>
      </w:r>
    </w:p>
    <w:p w:rsidR="0062787D" w:rsidRPr="0062787D" w:rsidRDefault="0062787D" w:rsidP="0062787D">
      <w:pPr>
        <w:rPr>
          <w:rFonts w:eastAsia="Calibri"/>
          <w:sz w:val="12"/>
          <w:szCs w:val="20"/>
        </w:rPr>
      </w:pPr>
      <w:r w:rsidRPr="00E979CC">
        <w:rPr>
          <w:rStyle w:val="StyleBoldUnderline"/>
          <w:szCs w:val="20"/>
        </w:rPr>
        <w:t>Western governments</w:t>
      </w:r>
      <w:r w:rsidRPr="0062787D">
        <w:rPr>
          <w:rFonts w:eastAsia="Calibri"/>
          <w:sz w:val="12"/>
          <w:szCs w:val="20"/>
        </w:rPr>
        <w:t xml:space="preserve"> appear to portray some of the distinctive characteristics that Schmitt attributed to ‘motorized partisans’, in that the </w:t>
      </w:r>
      <w:r w:rsidRPr="00E979CC">
        <w:rPr>
          <w:rStyle w:val="StyleBoldUnderline"/>
          <w:szCs w:val="20"/>
        </w:rPr>
        <w:t>shift from narrowly strategic concepts of security to more abstract concerns reflects the fact that Western states have tended to fight free-floating and non-strategic wars of aggression without real enemies at the same time as professing to have the highest values and the absolute enmity that accompanies these</w:t>
      </w:r>
      <w:r w:rsidRPr="0062787D">
        <w:rPr>
          <w:rFonts w:eastAsia="Calibri"/>
          <w:sz w:val="12"/>
          <w:szCs w:val="20"/>
        </w:rPr>
        <w:t xml:space="preserve">. The government policy documents and </w:t>
      </w:r>
      <w:r w:rsidRPr="00815BFF">
        <w:rPr>
          <w:rStyle w:val="StyleBoldUnderline"/>
          <w:szCs w:val="20"/>
          <w:highlight w:val="green"/>
        </w:rPr>
        <w:t xml:space="preserve">critical frameworks </w:t>
      </w:r>
      <w:r w:rsidRPr="00E979CC">
        <w:rPr>
          <w:rStyle w:val="StyleBoldUnderline"/>
          <w:szCs w:val="20"/>
        </w:rPr>
        <w:t>of ‘global war’</w:t>
      </w:r>
      <w:r w:rsidRPr="0062787D">
        <w:rPr>
          <w:rFonts w:eastAsia="Calibri"/>
          <w:sz w:val="12"/>
          <w:szCs w:val="20"/>
        </w:rPr>
        <w:t xml:space="preserve"> </w:t>
      </w:r>
      <w:r w:rsidRPr="00E979CC">
        <w:rPr>
          <w:rStyle w:val="StyleBoldUnderline"/>
          <w:szCs w:val="20"/>
        </w:rPr>
        <w:t>have been so accepted that it is</w:t>
      </w:r>
      <w:r w:rsidRPr="00815BFF">
        <w:rPr>
          <w:rStyle w:val="StyleBoldUnderline"/>
          <w:szCs w:val="20"/>
          <w:highlight w:val="green"/>
        </w:rPr>
        <w:t xml:space="preserve"> assumed that it is the </w:t>
      </w:r>
      <w:r w:rsidRPr="00E979CC">
        <w:rPr>
          <w:rStyle w:val="StyleBoldUnderline"/>
          <w:szCs w:val="20"/>
        </w:rPr>
        <w:t xml:space="preserve">strategic </w:t>
      </w:r>
      <w:r w:rsidRPr="00815BFF">
        <w:rPr>
          <w:rStyle w:val="StyleBoldUnderline"/>
          <w:szCs w:val="20"/>
          <w:highlight w:val="green"/>
        </w:rPr>
        <w:t xml:space="preserve">interests of Western actors that lie behind </w:t>
      </w:r>
      <w:r w:rsidRPr="00E979CC">
        <w:rPr>
          <w:rStyle w:val="StyleBoldUnderline"/>
          <w:szCs w:val="20"/>
        </w:rPr>
        <w:t xml:space="preserve">the often </w:t>
      </w:r>
      <w:r w:rsidRPr="00815BFF">
        <w:rPr>
          <w:rStyle w:val="StyleBoldUnderline"/>
          <w:szCs w:val="20"/>
          <w:highlight w:val="green"/>
        </w:rPr>
        <w:t xml:space="preserve">irrational policy responses, with ‘global war’ </w:t>
      </w:r>
      <w:r w:rsidRPr="00E979CC">
        <w:rPr>
          <w:rStyle w:val="StyleBoldUnderline"/>
          <w:szCs w:val="20"/>
        </w:rPr>
        <w:t xml:space="preserve">thereby </w:t>
      </w:r>
      <w:r w:rsidRPr="00815BFF">
        <w:rPr>
          <w:rStyle w:val="StyleBoldUnderline"/>
          <w:szCs w:val="20"/>
          <w:highlight w:val="green"/>
        </w:rPr>
        <w:t xml:space="preserve">being understood as </w:t>
      </w:r>
      <w:r w:rsidRPr="00E979CC">
        <w:rPr>
          <w:rStyle w:val="StyleBoldUnderline"/>
          <w:szCs w:val="20"/>
        </w:rPr>
        <w:t xml:space="preserve">merely </w:t>
      </w:r>
      <w:r w:rsidRPr="00815BFF">
        <w:rPr>
          <w:rStyle w:val="StyleBoldUnderline"/>
          <w:szCs w:val="20"/>
          <w:highlight w:val="green"/>
        </w:rPr>
        <w:t xml:space="preserve">the extension of instrumental </w:t>
      </w:r>
      <w:r w:rsidRPr="00E979CC">
        <w:rPr>
          <w:rStyle w:val="StyleBoldUnderline"/>
          <w:szCs w:val="20"/>
        </w:rPr>
        <w:t>struggles for</w:t>
      </w:r>
      <w:r w:rsidRPr="00815BFF">
        <w:rPr>
          <w:rStyle w:val="StyleBoldUnderline"/>
          <w:szCs w:val="20"/>
          <w:highlight w:val="green"/>
        </w:rPr>
        <w:t xml:space="preserve"> control</w:t>
      </w:r>
      <w:r w:rsidRPr="00815BFF">
        <w:rPr>
          <w:rFonts w:eastAsia="Calibri"/>
          <w:sz w:val="12"/>
          <w:szCs w:val="20"/>
          <w:highlight w:val="green"/>
        </w:rPr>
        <w:t>.</w:t>
      </w:r>
      <w:r w:rsidRPr="0062787D">
        <w:rPr>
          <w:rFonts w:eastAsia="Calibri"/>
          <w:sz w:val="12"/>
          <w:szCs w:val="20"/>
        </w:rPr>
        <w:t xml:space="preserve"> </w:t>
      </w:r>
      <w:r w:rsidRPr="00E979CC">
        <w:rPr>
          <w:rStyle w:val="Emphasis"/>
          <w:szCs w:val="20"/>
        </w:rPr>
        <w:t xml:space="preserve">This perspective seems unable to contemplate the possibility that </w:t>
      </w:r>
      <w:r w:rsidRPr="00815BFF">
        <w:rPr>
          <w:rStyle w:val="Emphasis"/>
          <w:szCs w:val="20"/>
          <w:highlight w:val="green"/>
        </w:rPr>
        <w:t xml:space="preserve">it is the </w:t>
      </w:r>
      <w:r w:rsidRPr="00815BFF">
        <w:rPr>
          <w:rStyle w:val="Emphasis"/>
          <w:szCs w:val="20"/>
          <w:highlight w:val="green"/>
          <w:bdr w:val="single" w:sz="4" w:space="0" w:color="auto"/>
        </w:rPr>
        <w:t>lack of a strategic desire for control</w:t>
      </w:r>
      <w:r w:rsidRPr="00815BFF">
        <w:rPr>
          <w:rStyle w:val="Emphasis"/>
          <w:szCs w:val="20"/>
          <w:highlight w:val="green"/>
        </w:rPr>
        <w:t xml:space="preserve"> that </w:t>
      </w:r>
      <w:r w:rsidRPr="00E979CC">
        <w:rPr>
          <w:rStyle w:val="Emphasis"/>
          <w:szCs w:val="20"/>
        </w:rPr>
        <w:t xml:space="preserve">drives and </w:t>
      </w:r>
      <w:r w:rsidRPr="00815BFF">
        <w:rPr>
          <w:rStyle w:val="Emphasis"/>
          <w:szCs w:val="20"/>
          <w:highlight w:val="green"/>
        </w:rPr>
        <w:t xml:space="preserve">defines ‘global’ war today. </w:t>
      </w:r>
      <w:r w:rsidRPr="00E979CC">
        <w:rPr>
          <w:rStyle w:val="Emphasis"/>
          <w:szCs w:val="20"/>
        </w:rPr>
        <w:t xml:space="preserve"> </w:t>
      </w:r>
      <w:r w:rsidRPr="00E979CC">
        <w:rPr>
          <w:rStyle w:val="StyleBoldUnderline"/>
          <w:szCs w:val="20"/>
        </w:rPr>
        <w:t xml:space="preserve">Very few studies of the ‘war on terror’ start from a study of </w:t>
      </w:r>
      <w:r w:rsidRPr="0062787D">
        <w:rPr>
          <w:sz w:val="12"/>
          <w:szCs w:val="20"/>
        </w:rPr>
        <w:t>the</w:t>
      </w:r>
      <w:r w:rsidRPr="00E979CC">
        <w:rPr>
          <w:rStyle w:val="StyleBoldUnderline"/>
          <w:szCs w:val="20"/>
        </w:rPr>
        <w:t xml:space="preserve"> Western actors </w:t>
      </w:r>
      <w:r w:rsidRPr="0062787D">
        <w:rPr>
          <w:sz w:val="12"/>
          <w:szCs w:val="20"/>
        </w:rPr>
        <w:t xml:space="preserve">themselves </w:t>
      </w:r>
      <w:r w:rsidRPr="00E979CC">
        <w:rPr>
          <w:rStyle w:val="StyleBoldUnderline"/>
          <w:szCs w:val="20"/>
        </w:rPr>
        <w:t>rather than from their declarations of intent with regard to the international sphere</w:t>
      </w:r>
      <w:r w:rsidRPr="0062787D">
        <w:rPr>
          <w:sz w:val="12"/>
          <w:szCs w:val="20"/>
        </w:rPr>
        <w:t xml:space="preserve"> itself. </w:t>
      </w:r>
      <w:r w:rsidRPr="00E979CC">
        <w:rPr>
          <w:rStyle w:val="StyleBoldUnderline"/>
          <w:szCs w:val="20"/>
        </w:rPr>
        <w:t xml:space="preserve">This methodological framing inevitably makes assumptions about </w:t>
      </w:r>
      <w:r w:rsidRPr="0062787D">
        <w:rPr>
          <w:sz w:val="12"/>
          <w:szCs w:val="20"/>
        </w:rPr>
        <w:t>strategic interactions and</w:t>
      </w:r>
      <w:r w:rsidRPr="00E979CC">
        <w:rPr>
          <w:rStyle w:val="StyleBoldUnderline"/>
          <w:szCs w:val="20"/>
        </w:rPr>
        <w:t xml:space="preserve"> </w:t>
      </w:r>
      <w:r w:rsidRPr="0062787D">
        <w:rPr>
          <w:sz w:val="12"/>
          <w:szCs w:val="20"/>
        </w:rPr>
        <w:t>grounded</w:t>
      </w:r>
      <w:r w:rsidRPr="00E979CC">
        <w:rPr>
          <w:rStyle w:val="StyleBoldUnderline"/>
          <w:szCs w:val="20"/>
        </w:rPr>
        <w:t xml:space="preserve"> interests of </w:t>
      </w:r>
      <w:r w:rsidRPr="0062787D">
        <w:rPr>
          <w:sz w:val="12"/>
          <w:szCs w:val="20"/>
        </w:rPr>
        <w:t>domestic or international</w:t>
      </w:r>
      <w:r w:rsidRPr="00E979CC">
        <w:rPr>
          <w:rStyle w:val="StyleBoldUnderline"/>
          <w:szCs w:val="20"/>
        </w:rPr>
        <w:t xml:space="preserve"> regulation and control, which are then revealed to explain the proliferation of enemies and the abstract and metaphysical discourse of the ‘war on terror’</w:t>
      </w:r>
      <w:r w:rsidRPr="0062787D">
        <w:rPr>
          <w:sz w:val="12"/>
          <w:szCs w:val="20"/>
        </w:rPr>
        <w:t xml:space="preserve"> (Chandler, 2009a). </w:t>
      </w:r>
      <w:r w:rsidRPr="00815BFF">
        <w:rPr>
          <w:rStyle w:val="StyleBoldUnderline"/>
          <w:szCs w:val="20"/>
          <w:highlight w:val="green"/>
        </w:rPr>
        <w:t>For</w:t>
      </w:r>
      <w:r w:rsidRPr="00E979CC">
        <w:rPr>
          <w:rStyle w:val="StyleBoldUnderline"/>
          <w:szCs w:val="20"/>
        </w:rPr>
        <w:t xml:space="preserve"> its radical </w:t>
      </w:r>
      <w:r w:rsidRPr="00815BFF">
        <w:rPr>
          <w:rStyle w:val="StyleBoldUnderline"/>
          <w:szCs w:val="20"/>
          <w:highlight w:val="green"/>
        </w:rPr>
        <w:t>critics</w:t>
      </w:r>
      <w:r w:rsidRPr="00E979CC">
        <w:rPr>
          <w:rStyle w:val="StyleBoldUnderline"/>
          <w:szCs w:val="20"/>
        </w:rPr>
        <w:t xml:space="preserve">, </w:t>
      </w:r>
      <w:r w:rsidRPr="00815BFF">
        <w:rPr>
          <w:rStyle w:val="StyleBoldUnderline"/>
          <w:szCs w:val="20"/>
          <w:highlight w:val="green"/>
        </w:rPr>
        <w:t>the</w:t>
      </w:r>
      <w:r w:rsidRPr="00E979CC">
        <w:rPr>
          <w:rStyle w:val="StyleBoldUnderline"/>
          <w:szCs w:val="20"/>
        </w:rPr>
        <w:t xml:space="preserve"> abstract, </w:t>
      </w:r>
      <w:r w:rsidRPr="00815BFF">
        <w:rPr>
          <w:rStyle w:val="StyleBoldUnderline"/>
          <w:szCs w:val="20"/>
          <w:highlight w:val="green"/>
        </w:rPr>
        <w:t xml:space="preserve">global discourse merely reveals </w:t>
      </w:r>
      <w:r w:rsidRPr="00E979CC">
        <w:rPr>
          <w:rStyle w:val="StyleBoldUnderline"/>
          <w:szCs w:val="20"/>
        </w:rPr>
        <w:t xml:space="preserve">the </w:t>
      </w:r>
      <w:r w:rsidRPr="00815BFF">
        <w:rPr>
          <w:rStyle w:val="StyleBoldUnderline"/>
          <w:szCs w:val="20"/>
          <w:highlight w:val="green"/>
        </w:rPr>
        <w:t xml:space="preserve">global intent of the hegemonizing designs of </w:t>
      </w:r>
      <w:r w:rsidRPr="00E979CC">
        <w:rPr>
          <w:rStyle w:val="StyleBoldUnderline"/>
          <w:szCs w:val="20"/>
        </w:rPr>
        <w:t xml:space="preserve">biopower or neoliberal </w:t>
      </w:r>
      <w:r w:rsidRPr="00815BFF">
        <w:rPr>
          <w:rStyle w:val="StyleBoldUnderline"/>
          <w:szCs w:val="20"/>
          <w:highlight w:val="green"/>
        </w:rPr>
        <w:t>empire</w:t>
      </w:r>
      <w:r w:rsidRPr="00E979CC">
        <w:rPr>
          <w:rStyle w:val="StyleBoldUnderline"/>
          <w:szCs w:val="20"/>
        </w:rPr>
        <w:t>, as critiques of liberal projections of power are ‘scaled up’</w:t>
      </w:r>
      <w:r w:rsidRPr="0062787D">
        <w:rPr>
          <w:sz w:val="12"/>
          <w:szCs w:val="20"/>
        </w:rPr>
        <w:t xml:space="preserve"> from the international to the global. </w:t>
      </w:r>
      <w:r w:rsidRPr="0062787D">
        <w:rPr>
          <w:rFonts w:eastAsia="Calibri"/>
          <w:sz w:val="12"/>
          <w:szCs w:val="20"/>
        </w:rPr>
        <w:t xml:space="preserve">Radical critics working within a broadly Foucauldian problematic have no problem grounding global war in the needs of neoliberal or biopolitical governance or US hegemonic designs. </w:t>
      </w:r>
      <w:r w:rsidRPr="00E979CC">
        <w:rPr>
          <w:rStyle w:val="StyleBoldUnderline"/>
          <w:szCs w:val="20"/>
        </w:rPr>
        <w:t>These critics</w:t>
      </w:r>
      <w:r w:rsidRPr="0062787D">
        <w:rPr>
          <w:rFonts w:eastAsia="Calibri"/>
          <w:sz w:val="12"/>
          <w:szCs w:val="20"/>
        </w:rPr>
        <w:t xml:space="preserve"> have </w:t>
      </w:r>
      <w:r w:rsidRPr="00E979CC">
        <w:rPr>
          <w:rStyle w:val="StyleBoldUnderline"/>
          <w:szCs w:val="20"/>
        </w:rPr>
        <w:t>produced</w:t>
      </w:r>
      <w:r w:rsidRPr="0062787D">
        <w:rPr>
          <w:rFonts w:eastAsia="Calibri"/>
          <w:sz w:val="12"/>
          <w:szCs w:val="20"/>
        </w:rPr>
        <w:t xml:space="preserve"> numerous </w:t>
      </w:r>
      <w:r w:rsidRPr="00E979CC">
        <w:rPr>
          <w:rStyle w:val="StyleBoldUnderline"/>
          <w:szCs w:val="20"/>
        </w:rPr>
        <w:t xml:space="preserve">frameworks, which seek to assert that global war is somehow inevitable, based on their view of the needs of late capitalism, late modernity, neoliberalism or biopolitical frameworks of </w:t>
      </w:r>
      <w:r w:rsidRPr="0062787D">
        <w:rPr>
          <w:sz w:val="12"/>
          <w:szCs w:val="20"/>
        </w:rPr>
        <w:t>rule or</w:t>
      </w:r>
      <w:r w:rsidRPr="00E979CC">
        <w:rPr>
          <w:rStyle w:val="StyleBoldUnderline"/>
          <w:szCs w:val="20"/>
        </w:rPr>
        <w:t xml:space="preserve"> domination</w:t>
      </w:r>
      <w:r w:rsidRPr="0062787D">
        <w:rPr>
          <w:rFonts w:eastAsia="Calibri"/>
          <w:sz w:val="12"/>
          <w:szCs w:val="20"/>
        </w:rPr>
        <w:t xml:space="preserve">. From the declarations of global war and practices of military intervention, rationality, instrumentality and strategic interests are read in a variety of ways (Chandler, 2007). Global war is taken very much on its own terms, with the declarations of Western governments explaining and giving power to radical abstract theories of the global power and regulatory might of the new global order of domination, hegemony or empire </w:t>
      </w:r>
      <w:r w:rsidRPr="00815BFF">
        <w:rPr>
          <w:rStyle w:val="StyleBoldUnderline"/>
          <w:szCs w:val="20"/>
          <w:highlight w:val="green"/>
        </w:rPr>
        <w:t>The alternative reading of ‘global war’</w:t>
      </w:r>
      <w:r w:rsidRPr="00E979CC">
        <w:rPr>
          <w:rStyle w:val="StyleBoldUnderline"/>
          <w:szCs w:val="20"/>
        </w:rPr>
        <w:t xml:space="preserve"> rendered here </w:t>
      </w:r>
      <w:r w:rsidRPr="00815BFF">
        <w:rPr>
          <w:rStyle w:val="StyleBoldUnderline"/>
          <w:szCs w:val="20"/>
          <w:highlight w:val="green"/>
        </w:rPr>
        <w:t xml:space="preserve">seeks to clarify that the declarations of global war are a sign of the </w:t>
      </w:r>
      <w:r w:rsidRPr="00815BFF">
        <w:rPr>
          <w:rStyle w:val="Emphasis"/>
          <w:szCs w:val="20"/>
          <w:highlight w:val="green"/>
        </w:rPr>
        <w:t>lack of political stakes</w:t>
      </w:r>
      <w:r w:rsidRPr="00815BFF">
        <w:rPr>
          <w:rStyle w:val="StyleBoldUnderline"/>
          <w:szCs w:val="20"/>
          <w:highlight w:val="green"/>
        </w:rPr>
        <w:t xml:space="preserve"> and </w:t>
      </w:r>
      <w:r w:rsidRPr="00E979CC">
        <w:rPr>
          <w:rStyle w:val="StyleBoldUnderline"/>
          <w:szCs w:val="20"/>
        </w:rPr>
        <w:t xml:space="preserve">strategic </w:t>
      </w:r>
      <w:r w:rsidRPr="00815BFF">
        <w:rPr>
          <w:rStyle w:val="StyleBoldUnderline"/>
          <w:szCs w:val="20"/>
          <w:highlight w:val="green"/>
        </w:rPr>
        <w:t xml:space="preserve">structuring of the international sphere </w:t>
      </w:r>
      <w:r w:rsidRPr="00815BFF">
        <w:rPr>
          <w:rStyle w:val="Emphasis"/>
          <w:szCs w:val="20"/>
          <w:highlight w:val="green"/>
        </w:rPr>
        <w:t xml:space="preserve">rather than frameworks for asserting </w:t>
      </w:r>
      <w:r w:rsidRPr="00E979CC">
        <w:rPr>
          <w:rStyle w:val="Emphasis"/>
          <w:szCs w:val="20"/>
        </w:rPr>
        <w:t xml:space="preserve">global </w:t>
      </w:r>
      <w:r w:rsidRPr="00815BFF">
        <w:rPr>
          <w:rStyle w:val="Emphasis"/>
          <w:szCs w:val="20"/>
          <w:highlight w:val="green"/>
        </w:rPr>
        <w:t>domination</w:t>
      </w:r>
      <w:r w:rsidRPr="00815BFF">
        <w:rPr>
          <w:rFonts w:eastAsia="Calibri"/>
          <w:sz w:val="12"/>
          <w:szCs w:val="20"/>
          <w:highlight w:val="green"/>
        </w:rPr>
        <w:t xml:space="preserve">. </w:t>
      </w:r>
      <w:r w:rsidRPr="00815BFF">
        <w:rPr>
          <w:rStyle w:val="StyleBoldUnderline"/>
          <w:szCs w:val="20"/>
          <w:highlight w:val="green"/>
        </w:rPr>
        <w:t>We</w:t>
      </w:r>
      <w:r w:rsidRPr="00E979CC">
        <w:rPr>
          <w:rStyle w:val="StyleBoldUnderline"/>
          <w:szCs w:val="20"/>
        </w:rPr>
        <w:t xml:space="preserve"> increasingly </w:t>
      </w:r>
      <w:r w:rsidRPr="00815BFF">
        <w:rPr>
          <w:rStyle w:val="StyleBoldUnderline"/>
          <w:szCs w:val="20"/>
          <w:highlight w:val="green"/>
        </w:rPr>
        <w:t>see</w:t>
      </w:r>
      <w:r w:rsidRPr="00815BFF">
        <w:rPr>
          <w:rFonts w:eastAsia="Calibri"/>
          <w:sz w:val="12"/>
          <w:szCs w:val="20"/>
          <w:highlight w:val="green"/>
        </w:rPr>
        <w:t xml:space="preserve"> </w:t>
      </w:r>
      <w:r w:rsidRPr="00E979CC">
        <w:rPr>
          <w:rStyle w:val="StyleBoldUnderline"/>
          <w:szCs w:val="20"/>
        </w:rPr>
        <w:t>Western</w:t>
      </w:r>
      <w:r w:rsidRPr="0062787D">
        <w:rPr>
          <w:rFonts w:eastAsia="Calibri"/>
          <w:sz w:val="12"/>
          <w:szCs w:val="20"/>
        </w:rPr>
        <w:t xml:space="preserve"> diplomatic and military </w:t>
      </w:r>
      <w:r w:rsidRPr="00815BFF">
        <w:rPr>
          <w:rStyle w:val="StyleBoldUnderline"/>
          <w:szCs w:val="20"/>
          <w:highlight w:val="green"/>
        </w:rPr>
        <w:t>interventions</w:t>
      </w:r>
      <w:r w:rsidRPr="0062787D">
        <w:rPr>
          <w:rFonts w:eastAsia="Calibri"/>
          <w:sz w:val="12"/>
          <w:szCs w:val="20"/>
        </w:rPr>
        <w:t xml:space="preserve"> presented as </w:t>
      </w:r>
      <w:r w:rsidRPr="00815BFF">
        <w:rPr>
          <w:rStyle w:val="StyleBoldUnderline"/>
          <w:szCs w:val="20"/>
          <w:highlight w:val="green"/>
        </w:rPr>
        <w:t>justified on the basis of value-based declarations, rather than</w:t>
      </w:r>
      <w:r w:rsidRPr="00E979CC">
        <w:rPr>
          <w:rStyle w:val="StyleBoldUnderline"/>
          <w:szCs w:val="20"/>
        </w:rPr>
        <w:t xml:space="preserve"> in traditional terms of </w:t>
      </w:r>
      <w:r w:rsidRPr="00815BFF">
        <w:rPr>
          <w:rStyle w:val="StyleBoldUnderline"/>
          <w:szCs w:val="20"/>
          <w:highlight w:val="green"/>
        </w:rPr>
        <w:t>interest-based outcomes</w:t>
      </w:r>
      <w:r w:rsidRPr="0062787D">
        <w:rPr>
          <w:rFonts w:eastAsia="Calibri"/>
          <w:sz w:val="12"/>
          <w:szCs w:val="20"/>
        </w:rPr>
        <w:t xml:space="preserve">. </w:t>
      </w:r>
      <w:r w:rsidRPr="00E979CC">
        <w:rPr>
          <w:rStyle w:val="StyleBoldUnderline"/>
          <w:szCs w:val="20"/>
        </w:rPr>
        <w:t>This</w:t>
      </w:r>
      <w:r w:rsidRPr="0062787D">
        <w:rPr>
          <w:rFonts w:eastAsia="Calibri"/>
          <w:sz w:val="12"/>
          <w:szCs w:val="20"/>
        </w:rPr>
        <w:t xml:space="preserve"> </w:t>
      </w:r>
      <w:r w:rsidRPr="00E979CC">
        <w:rPr>
          <w:rStyle w:val="StyleBoldUnderline"/>
          <w:szCs w:val="20"/>
        </w:rPr>
        <w:t>was as apparent in</w:t>
      </w:r>
      <w:r w:rsidRPr="0062787D">
        <w:rPr>
          <w:rFonts w:eastAsia="Calibri"/>
          <w:sz w:val="12"/>
          <w:szCs w:val="20"/>
        </w:rPr>
        <w:t xml:space="preserve"> the wars of </w:t>
      </w:r>
      <w:r w:rsidRPr="00E979CC">
        <w:rPr>
          <w:rStyle w:val="StyleBoldUnderline"/>
          <w:szCs w:val="20"/>
        </w:rPr>
        <w:t>humanitarian intervention</w:t>
      </w:r>
      <w:r w:rsidRPr="0062787D">
        <w:rPr>
          <w:sz w:val="12"/>
          <w:szCs w:val="20"/>
        </w:rPr>
        <w:t xml:space="preserve"> in Bosnia, Somalia and Kosovo – where there was no clarity of objectives and therefore little possibility of strategic planning in terms of the military intervention</w:t>
      </w:r>
      <w:r w:rsidRPr="0062787D">
        <w:rPr>
          <w:rFonts w:eastAsia="Calibri"/>
          <w:sz w:val="12"/>
          <w:szCs w:val="20"/>
        </w:rPr>
        <w:t xml:space="preserve"> or the post-conflict political outcomes – </w:t>
      </w:r>
      <w:r w:rsidRPr="00E979CC">
        <w:rPr>
          <w:rStyle w:val="StyleBoldUnderline"/>
          <w:szCs w:val="20"/>
        </w:rPr>
        <w:t xml:space="preserve">as it is in the ‘war on terror’ campaigns, still ongoing, in Afghanistan and Iraq. </w:t>
      </w:r>
      <w:r w:rsidRPr="0062787D">
        <w:rPr>
          <w:rFonts w:eastAsia="Calibri"/>
          <w:sz w:val="12"/>
          <w:szCs w:val="20"/>
        </w:rPr>
        <w:t xml:space="preserve"> </w:t>
      </w:r>
      <w:r w:rsidRPr="00815BFF">
        <w:rPr>
          <w:rStyle w:val="StyleBoldUnderline"/>
          <w:szCs w:val="20"/>
          <w:highlight w:val="green"/>
        </w:rPr>
        <w:t xml:space="preserve">There would appear to be a </w:t>
      </w:r>
      <w:r w:rsidRPr="00815BFF">
        <w:rPr>
          <w:rStyle w:val="Emphasis"/>
          <w:szCs w:val="20"/>
          <w:highlight w:val="green"/>
        </w:rPr>
        <w:t xml:space="preserve">direct relationship between the lack of strategic clarity shaping </w:t>
      </w:r>
      <w:r w:rsidRPr="00E979CC">
        <w:rPr>
          <w:rStyle w:val="Emphasis"/>
          <w:szCs w:val="20"/>
        </w:rPr>
        <w:t xml:space="preserve">and structuring </w:t>
      </w:r>
      <w:r w:rsidRPr="00815BFF">
        <w:rPr>
          <w:rStyle w:val="Emphasis"/>
          <w:szCs w:val="20"/>
          <w:highlight w:val="green"/>
        </w:rPr>
        <w:t xml:space="preserve">interventions and the lack of political stakes involved </w:t>
      </w:r>
      <w:r w:rsidRPr="00E979CC">
        <w:rPr>
          <w:rStyle w:val="Emphasis"/>
          <w:szCs w:val="20"/>
        </w:rPr>
        <w:t>in their outcome.</w:t>
      </w:r>
      <w:r w:rsidRPr="0062787D">
        <w:rPr>
          <w:rFonts w:eastAsia="Calibri"/>
          <w:sz w:val="12"/>
          <w:szCs w:val="20"/>
        </w:rPr>
        <w:t xml:space="preserve"> In fact, </w:t>
      </w:r>
      <w:r w:rsidRPr="00E979CC">
        <w:rPr>
          <w:rStyle w:val="StyleBoldUnderline"/>
          <w:szCs w:val="20"/>
        </w:rPr>
        <w:t xml:space="preserve">the </w:t>
      </w:r>
      <w:r w:rsidRPr="00815BFF">
        <w:rPr>
          <w:rStyle w:val="StyleBoldUnderline"/>
          <w:szCs w:val="20"/>
          <w:highlight w:val="green"/>
        </w:rPr>
        <w:t xml:space="preserve">globalization of security discourses seems to reflect the </w:t>
      </w:r>
      <w:r w:rsidRPr="00815BFF">
        <w:rPr>
          <w:rStyle w:val="Emphasis"/>
          <w:szCs w:val="20"/>
          <w:highlight w:val="green"/>
        </w:rPr>
        <w:t>lack of political stakes</w:t>
      </w:r>
      <w:r w:rsidRPr="00815BFF">
        <w:rPr>
          <w:rStyle w:val="StyleBoldUnderline"/>
          <w:szCs w:val="20"/>
          <w:highlight w:val="green"/>
        </w:rPr>
        <w:t xml:space="preserve"> </w:t>
      </w:r>
      <w:r w:rsidRPr="00815BFF">
        <w:rPr>
          <w:rStyle w:val="Emphasis"/>
          <w:szCs w:val="20"/>
          <w:highlight w:val="green"/>
          <w:bdr w:val="single" w:sz="4" w:space="0" w:color="auto"/>
        </w:rPr>
        <w:t>rather than the urgency of the security threat</w:t>
      </w:r>
      <w:r w:rsidRPr="00E979CC">
        <w:rPr>
          <w:rStyle w:val="StyleBoldUnderline"/>
          <w:szCs w:val="20"/>
        </w:rPr>
        <w:t xml:space="preserve"> or of the intervention</w:t>
      </w:r>
      <w:r w:rsidRPr="0062787D">
        <w:rPr>
          <w:rFonts w:eastAsia="Calibri"/>
          <w:sz w:val="12"/>
          <w:szCs w:val="20"/>
        </w:rPr>
        <w:t xml:space="preserve">. </w:t>
      </w:r>
      <w:r w:rsidRPr="00E979CC">
        <w:rPr>
          <w:rStyle w:val="StyleBoldUnderline"/>
          <w:szCs w:val="20"/>
        </w:rPr>
        <w:t>Since the end of the Cold War, the central problematic could well be grasped as one of withdrawal and the emptying of contestation from the international sphere rather than as intervention and the contestation for control.</w:t>
      </w:r>
      <w:r w:rsidRPr="0062787D">
        <w:rPr>
          <w:rFonts w:eastAsia="Calibri"/>
          <w:sz w:val="12"/>
          <w:szCs w:val="20"/>
        </w:rPr>
        <w:t xml:space="preserve"> The disengagement of the USA and Russia from sub-Saharan Africa and the Balkans forms the backdrop to the policy debates about sharing responsibility for stability and the management of failed or failing states (see, for example, Deng et al., 1996). </w:t>
      </w:r>
      <w:r w:rsidRPr="00E979CC">
        <w:rPr>
          <w:rStyle w:val="StyleBoldUnderline"/>
          <w:szCs w:val="20"/>
        </w:rPr>
        <w:t>It is the lack of political stakes</w:t>
      </w:r>
      <w:r w:rsidRPr="0062787D">
        <w:rPr>
          <w:rFonts w:eastAsia="Calibri"/>
          <w:sz w:val="12"/>
          <w:szCs w:val="20"/>
        </w:rPr>
        <w:t xml:space="preserve"> </w:t>
      </w:r>
      <w:r w:rsidRPr="00E979CC">
        <w:rPr>
          <w:rStyle w:val="StyleBoldUnderline"/>
          <w:szCs w:val="20"/>
        </w:rPr>
        <w:t>in the international sphere that has meant that the latter has</w:t>
      </w:r>
      <w:r w:rsidRPr="0062787D">
        <w:rPr>
          <w:rFonts w:eastAsia="Calibri"/>
          <w:sz w:val="12"/>
          <w:szCs w:val="20"/>
        </w:rPr>
        <w:t xml:space="preserve"> </w:t>
      </w:r>
      <w:r w:rsidRPr="00E979CC">
        <w:rPr>
          <w:rStyle w:val="StyleBoldUnderline"/>
          <w:szCs w:val="20"/>
        </w:rPr>
        <w:t>become</w:t>
      </w:r>
      <w:r w:rsidRPr="0062787D">
        <w:rPr>
          <w:rFonts w:eastAsia="Calibri"/>
          <w:sz w:val="12"/>
          <w:szCs w:val="20"/>
        </w:rPr>
        <w:t xml:space="preserve"> more </w:t>
      </w:r>
      <w:r w:rsidRPr="00E979CC">
        <w:rPr>
          <w:rStyle w:val="StyleBoldUnderline"/>
          <w:szCs w:val="20"/>
        </w:rPr>
        <w:t xml:space="preserve">open to ad hoc and </w:t>
      </w:r>
      <w:r w:rsidRPr="00E979CC">
        <w:rPr>
          <w:rStyle w:val="Emphasis"/>
          <w:szCs w:val="20"/>
        </w:rPr>
        <w:t>arbitrary interventions</w:t>
      </w:r>
      <w:r w:rsidRPr="00E979CC">
        <w:rPr>
          <w:rStyle w:val="StyleBoldUnderline"/>
          <w:szCs w:val="20"/>
        </w:rPr>
        <w:t xml:space="preserve"> as</w:t>
      </w:r>
      <w:r w:rsidRPr="00815BFF">
        <w:rPr>
          <w:rStyle w:val="StyleBoldUnderline"/>
          <w:szCs w:val="20"/>
          <w:highlight w:val="green"/>
        </w:rPr>
        <w:t xml:space="preserve"> </w:t>
      </w:r>
      <w:r w:rsidRPr="00E979CC">
        <w:rPr>
          <w:rStyle w:val="StyleBoldUnderline"/>
          <w:szCs w:val="20"/>
        </w:rPr>
        <w:t xml:space="preserve">states </w:t>
      </w:r>
      <w:r w:rsidRPr="0062787D">
        <w:rPr>
          <w:sz w:val="12"/>
          <w:szCs w:val="20"/>
        </w:rPr>
        <w:t>and</w:t>
      </w:r>
      <w:r w:rsidRPr="0062787D">
        <w:rPr>
          <w:rFonts w:eastAsia="Calibri"/>
          <w:sz w:val="12"/>
          <w:szCs w:val="20"/>
        </w:rPr>
        <w:t xml:space="preserve"> international institutions </w:t>
      </w:r>
      <w:r w:rsidRPr="00E979CC">
        <w:rPr>
          <w:rStyle w:val="StyleBoldUnderline"/>
          <w:szCs w:val="20"/>
        </w:rPr>
        <w:t xml:space="preserve">use the </w:t>
      </w:r>
      <w:r w:rsidRPr="00E979CC">
        <w:rPr>
          <w:rStyle w:val="Emphasis"/>
          <w:szCs w:val="20"/>
        </w:rPr>
        <w:t>lack of strategic imperatives</w:t>
      </w:r>
      <w:r w:rsidRPr="00E979CC">
        <w:rPr>
          <w:rStyle w:val="StyleBoldUnderline"/>
          <w:szCs w:val="20"/>
        </w:rPr>
        <w:t xml:space="preserve"> to </w:t>
      </w:r>
      <w:r w:rsidRPr="00E979CC">
        <w:rPr>
          <w:rStyle w:val="Emphasis"/>
          <w:szCs w:val="20"/>
          <w:bdr w:val="single" w:sz="4" w:space="0" w:color="auto"/>
        </w:rPr>
        <w:t>construct their own meaning through intervention</w:t>
      </w:r>
      <w:r w:rsidRPr="0062787D">
        <w:rPr>
          <w:rFonts w:eastAsia="Calibri"/>
          <w:sz w:val="12"/>
          <w:szCs w:val="20"/>
        </w:rPr>
        <w:t xml:space="preserve">. As Zaki Laïdi (1998: 95) explains: war is not waged necessarily to achieve predefined objectives, and it is in waging war that the motivation needed to continue it is found. In these cases – of which there are very many – </w:t>
      </w:r>
      <w:r w:rsidRPr="00E979CC">
        <w:rPr>
          <w:rStyle w:val="StyleBoldUnderline"/>
          <w:szCs w:val="20"/>
        </w:rPr>
        <w:t>war is no longer a continuation of politics by other means</w:t>
      </w:r>
      <w:r w:rsidRPr="0062787D">
        <w:rPr>
          <w:rFonts w:eastAsia="Calibri"/>
          <w:sz w:val="12"/>
          <w:szCs w:val="20"/>
        </w:rPr>
        <w:t xml:space="preserve">, as in Clausewitz’s classic model – </w:t>
      </w:r>
      <w:r w:rsidRPr="00E979CC">
        <w:rPr>
          <w:rStyle w:val="StyleBoldUnderline"/>
          <w:szCs w:val="20"/>
        </w:rPr>
        <w:t>but</w:t>
      </w:r>
      <w:r w:rsidRPr="0062787D">
        <w:rPr>
          <w:rFonts w:eastAsia="Calibri"/>
          <w:sz w:val="12"/>
          <w:szCs w:val="20"/>
        </w:rPr>
        <w:t xml:space="preserve"> sometimes </w:t>
      </w:r>
      <w:r w:rsidRPr="00E979CC">
        <w:rPr>
          <w:rStyle w:val="StyleBoldUnderline"/>
          <w:szCs w:val="20"/>
        </w:rPr>
        <w:t>the initial expression of forms of activity or organization in search of meaning.</w:t>
      </w:r>
      <w:r w:rsidRPr="0062787D">
        <w:rPr>
          <w:rFonts w:eastAsia="Calibri"/>
          <w:sz w:val="12"/>
          <w:szCs w:val="20"/>
        </w:rPr>
        <w:t xml:space="preserve"> . . . </w:t>
      </w:r>
      <w:r w:rsidRPr="00E979CC">
        <w:rPr>
          <w:rStyle w:val="StyleBoldUnderline"/>
          <w:szCs w:val="20"/>
        </w:rPr>
        <w:t xml:space="preserve">War becomes not the ultimate means to achieve an objective, but the most ‘efficient’ way of finding one.  </w:t>
      </w:r>
      <w:r w:rsidRPr="00815BFF">
        <w:rPr>
          <w:rStyle w:val="Emphasis"/>
          <w:szCs w:val="20"/>
          <w:highlight w:val="green"/>
        </w:rPr>
        <w:t xml:space="preserve">The lack of political stakes </w:t>
      </w:r>
      <w:r w:rsidRPr="00E979CC">
        <w:rPr>
          <w:rStyle w:val="Emphasis"/>
          <w:szCs w:val="20"/>
        </w:rPr>
        <w:t xml:space="preserve">in the international sphere </w:t>
      </w:r>
      <w:r w:rsidRPr="00815BFF">
        <w:rPr>
          <w:rStyle w:val="Emphasis"/>
          <w:szCs w:val="20"/>
          <w:highlight w:val="green"/>
        </w:rPr>
        <w:t xml:space="preserve">would </w:t>
      </w:r>
      <w:r w:rsidRPr="00E979CC">
        <w:rPr>
          <w:rStyle w:val="Emphasis"/>
          <w:szCs w:val="20"/>
        </w:rPr>
        <w:t xml:space="preserve">appear to </w:t>
      </w:r>
      <w:r w:rsidRPr="00815BFF">
        <w:rPr>
          <w:rStyle w:val="Emphasis"/>
          <w:szCs w:val="20"/>
          <w:highlight w:val="green"/>
        </w:rPr>
        <w:t xml:space="preserve">be the </w:t>
      </w:r>
      <w:r w:rsidRPr="00815BFF">
        <w:rPr>
          <w:rStyle w:val="Emphasis"/>
          <w:szCs w:val="20"/>
          <w:highlight w:val="green"/>
          <w:bdr w:val="single" w:sz="4" w:space="0" w:color="auto"/>
        </w:rPr>
        <w:t xml:space="preserve">precondition for </w:t>
      </w:r>
      <w:r w:rsidRPr="00E979CC">
        <w:rPr>
          <w:rStyle w:val="Emphasis"/>
          <w:szCs w:val="20"/>
          <w:bdr w:val="single" w:sz="4" w:space="0" w:color="auto"/>
        </w:rPr>
        <w:t xml:space="preserve">the </w:t>
      </w:r>
      <w:r w:rsidRPr="00815BFF">
        <w:rPr>
          <w:rStyle w:val="Emphasis"/>
          <w:szCs w:val="20"/>
          <w:highlight w:val="green"/>
          <w:bdr w:val="single" w:sz="4" w:space="0" w:color="auto"/>
        </w:rPr>
        <w:t>globalization of security</w:t>
      </w:r>
      <w:r w:rsidRPr="00E979CC">
        <w:rPr>
          <w:rStyle w:val="Emphasis"/>
          <w:szCs w:val="20"/>
          <w:bdr w:val="single" w:sz="4" w:space="0" w:color="auto"/>
        </w:rPr>
        <w:t xml:space="preserve"> discourses</w:t>
      </w:r>
      <w:r w:rsidRPr="00E979CC">
        <w:rPr>
          <w:rStyle w:val="Emphasis"/>
          <w:szCs w:val="20"/>
        </w:rPr>
        <w:t xml:space="preserve"> </w:t>
      </w:r>
      <w:r w:rsidRPr="00815BFF">
        <w:rPr>
          <w:rStyle w:val="Emphasis"/>
          <w:szCs w:val="20"/>
          <w:highlight w:val="green"/>
        </w:rPr>
        <w:t>and</w:t>
      </w:r>
      <w:r w:rsidRPr="00E979CC">
        <w:rPr>
          <w:rStyle w:val="Emphasis"/>
          <w:szCs w:val="20"/>
        </w:rPr>
        <w:t xml:space="preserve"> the ad hoc and often </w:t>
      </w:r>
      <w:r w:rsidRPr="00815BFF">
        <w:rPr>
          <w:rStyle w:val="Emphasis"/>
          <w:szCs w:val="20"/>
          <w:highlight w:val="green"/>
        </w:rPr>
        <w:t>arbitrary decisions to go to ‘war’</w:t>
      </w:r>
      <w:r w:rsidRPr="00E979CC">
        <w:rPr>
          <w:rStyle w:val="Emphasis"/>
          <w:szCs w:val="20"/>
        </w:rPr>
        <w:t xml:space="preserve">. </w:t>
      </w:r>
      <w:r w:rsidRPr="0062787D">
        <w:rPr>
          <w:rFonts w:eastAsia="Calibri"/>
          <w:sz w:val="12"/>
          <w:szCs w:val="20"/>
        </w:rPr>
        <w:t xml:space="preserve">In this sense, </w:t>
      </w:r>
      <w:r w:rsidRPr="00E979CC">
        <w:rPr>
          <w:rStyle w:val="StyleBoldUnderline"/>
          <w:szCs w:val="20"/>
        </w:rPr>
        <w:t xml:space="preserve">global wars reflect the fact that the international sphere has been reduced to little more than a vanity mirror for globalized actors who are </w:t>
      </w:r>
      <w:r w:rsidRPr="00E979CC">
        <w:rPr>
          <w:rStyle w:val="Emphasis"/>
          <w:szCs w:val="20"/>
        </w:rPr>
        <w:t>freed from strategic necessities</w:t>
      </w:r>
      <w:r w:rsidRPr="0062787D">
        <w:rPr>
          <w:rFonts w:eastAsia="Calibri"/>
          <w:sz w:val="12"/>
          <w:szCs w:val="20"/>
        </w:rPr>
        <w:t xml:space="preserve"> </w:t>
      </w:r>
      <w:r w:rsidRPr="00E979CC">
        <w:rPr>
          <w:rStyle w:val="StyleBoldUnderline"/>
          <w:szCs w:val="20"/>
        </w:rPr>
        <w:t xml:space="preserve">and </w:t>
      </w:r>
      <w:r w:rsidRPr="00E979CC">
        <w:rPr>
          <w:rStyle w:val="Emphasis"/>
          <w:szCs w:val="20"/>
        </w:rPr>
        <w:t>whose concerns are no longer structured in the form of political struggles against ‘real enemies</w:t>
      </w:r>
      <w:r w:rsidRPr="00E979CC">
        <w:rPr>
          <w:rStyle w:val="StyleBoldUnderline"/>
          <w:szCs w:val="20"/>
        </w:rPr>
        <w:t>’.</w:t>
      </w:r>
      <w:r w:rsidRPr="0062787D">
        <w:rPr>
          <w:rFonts w:eastAsia="Calibri"/>
          <w:sz w:val="12"/>
          <w:szCs w:val="20"/>
        </w:rPr>
        <w:t xml:space="preserve"> </w:t>
      </w:r>
      <w:r w:rsidRPr="00E979CC">
        <w:rPr>
          <w:rStyle w:val="StyleBoldUnderline"/>
          <w:szCs w:val="20"/>
        </w:rPr>
        <w:t xml:space="preserve">The mainstream </w:t>
      </w:r>
      <w:r w:rsidRPr="00815BFF">
        <w:rPr>
          <w:rStyle w:val="StyleBoldUnderline"/>
          <w:szCs w:val="20"/>
          <w:highlight w:val="green"/>
        </w:rPr>
        <w:t>critical approaches</w:t>
      </w:r>
      <w:r w:rsidRPr="00E979CC">
        <w:rPr>
          <w:rStyle w:val="StyleBoldUnderline"/>
          <w:szCs w:val="20"/>
        </w:rPr>
        <w:t xml:space="preserve"> to global wars</w:t>
      </w:r>
      <w:r w:rsidRPr="0062787D">
        <w:rPr>
          <w:rFonts w:eastAsia="Calibri"/>
          <w:sz w:val="12"/>
          <w:szCs w:val="20"/>
        </w:rPr>
        <w:t xml:space="preserve">, with their heavy reliance on recycling the work of Foucault, Schmitt and Agamben, </w:t>
      </w:r>
      <w:r w:rsidRPr="00E979CC">
        <w:rPr>
          <w:rStyle w:val="StyleBoldUnderline"/>
          <w:szCs w:val="20"/>
        </w:rPr>
        <w:t xml:space="preserve">appear to </w:t>
      </w:r>
      <w:r w:rsidRPr="00815BFF">
        <w:rPr>
          <w:rStyle w:val="StyleBoldUnderline"/>
          <w:szCs w:val="20"/>
          <w:highlight w:val="green"/>
        </w:rPr>
        <w:t xml:space="preserve">invert this </w:t>
      </w:r>
      <w:r w:rsidRPr="00E979CC">
        <w:rPr>
          <w:rStyle w:val="StyleBoldUnderline"/>
          <w:szCs w:val="20"/>
        </w:rPr>
        <w:t xml:space="preserve">reality, </w:t>
      </w:r>
      <w:r w:rsidRPr="00815BFF">
        <w:rPr>
          <w:rStyle w:val="StyleBoldUnderline"/>
          <w:szCs w:val="20"/>
          <w:highlight w:val="green"/>
        </w:rPr>
        <w:t xml:space="preserve">portraying the use of </w:t>
      </w:r>
      <w:r w:rsidRPr="00E979CC">
        <w:rPr>
          <w:rStyle w:val="StyleBoldUnderline"/>
          <w:szCs w:val="20"/>
        </w:rPr>
        <w:t>military fire</w:t>
      </w:r>
      <w:r w:rsidRPr="00815BFF">
        <w:rPr>
          <w:rStyle w:val="StyleBoldUnderline"/>
          <w:szCs w:val="20"/>
          <w:highlight w:val="green"/>
        </w:rPr>
        <w:t>power</w:t>
      </w:r>
      <w:r w:rsidRPr="0062787D">
        <w:rPr>
          <w:rFonts w:eastAsia="Calibri"/>
          <w:sz w:val="12"/>
          <w:szCs w:val="20"/>
        </w:rPr>
        <w:t xml:space="preserve"> </w:t>
      </w:r>
      <w:r w:rsidRPr="00E979CC">
        <w:rPr>
          <w:rStyle w:val="StyleBoldUnderline"/>
          <w:szCs w:val="20"/>
        </w:rPr>
        <w:t>and the implosion of international law</w:t>
      </w:r>
      <w:r w:rsidRPr="0062787D">
        <w:rPr>
          <w:rFonts w:eastAsia="Calibri"/>
          <w:sz w:val="12"/>
          <w:szCs w:val="20"/>
        </w:rPr>
        <w:t xml:space="preserve"> </w:t>
      </w:r>
      <w:r w:rsidRPr="00815BFF">
        <w:rPr>
          <w:rStyle w:val="StyleBoldUnderline"/>
          <w:szCs w:val="20"/>
          <w:highlight w:val="green"/>
        </w:rPr>
        <w:t xml:space="preserve">as a product of </w:t>
      </w:r>
      <w:r w:rsidRPr="00E979CC">
        <w:rPr>
          <w:rStyle w:val="StyleBoldUnderline"/>
          <w:szCs w:val="20"/>
        </w:rPr>
        <w:t xml:space="preserve">the high stakes involved in </w:t>
      </w:r>
      <w:r w:rsidRPr="00815BFF">
        <w:rPr>
          <w:rStyle w:val="StyleBoldUnderline"/>
          <w:szCs w:val="20"/>
          <w:highlight w:val="green"/>
        </w:rPr>
        <w:t xml:space="preserve">global struggle, rather than the lack of clear contestation involving the </w:t>
      </w:r>
      <w:r w:rsidRPr="00E979CC">
        <w:rPr>
          <w:rStyle w:val="Emphasis"/>
          <w:szCs w:val="20"/>
        </w:rPr>
        <w:t xml:space="preserve">strategic </w:t>
      </w:r>
      <w:r w:rsidRPr="00815BFF">
        <w:rPr>
          <w:rStyle w:val="Emphasis"/>
          <w:szCs w:val="20"/>
          <w:highlight w:val="green"/>
        </w:rPr>
        <w:t xml:space="preserve">accommodation of diverse </w:t>
      </w:r>
      <w:r w:rsidRPr="00E979CC">
        <w:rPr>
          <w:rStyle w:val="Emphasis"/>
          <w:szCs w:val="20"/>
        </w:rPr>
        <w:t xml:space="preserve">powers and </w:t>
      </w:r>
      <w:r w:rsidRPr="00815BFF">
        <w:rPr>
          <w:rStyle w:val="Emphasis"/>
          <w:szCs w:val="20"/>
          <w:highlight w:val="green"/>
        </w:rPr>
        <w:t>interests</w:t>
      </w:r>
      <w:r w:rsidRPr="0062787D">
        <w:rPr>
          <w:rFonts w:eastAsia="Calibri"/>
          <w:sz w:val="12"/>
          <w:szCs w:val="20"/>
        </w:rPr>
        <w:t xml:space="preserve">. </w:t>
      </w:r>
    </w:p>
    <w:p w:rsidR="0062787D" w:rsidRPr="005D4AA8" w:rsidRDefault="0062787D" w:rsidP="00CA0A77">
      <w:pPr>
        <w:rPr>
          <w:rStyle w:val="StyleBoldUnderline"/>
        </w:rPr>
      </w:pPr>
    </w:p>
    <w:p w:rsidR="00CA0A77" w:rsidRPr="005D4AA8" w:rsidRDefault="00CA0A77" w:rsidP="00CA0A77">
      <w:pPr>
        <w:rPr>
          <w:rStyle w:val="StyleBoldUnderline"/>
        </w:rPr>
      </w:pPr>
    </w:p>
    <w:p w:rsidR="002D702C" w:rsidRPr="005D4AA8" w:rsidRDefault="002D702C" w:rsidP="002D702C">
      <w:pPr>
        <w:pStyle w:val="Heading3"/>
        <w:rPr>
          <w:rFonts w:cs="Arial"/>
        </w:rPr>
      </w:pPr>
      <w:r w:rsidRPr="005D4AA8">
        <w:rPr>
          <w:rFonts w:cs="Arial"/>
        </w:rPr>
        <w:t>AT: PAN K</w:t>
      </w:r>
    </w:p>
    <w:p w:rsidR="002D702C" w:rsidRPr="005D4AA8" w:rsidRDefault="002D702C" w:rsidP="002D702C"/>
    <w:p w:rsidR="002D702C" w:rsidRPr="005D4AA8" w:rsidRDefault="002D702C" w:rsidP="002D702C"/>
    <w:p w:rsidR="002D702C" w:rsidRPr="005D4AA8" w:rsidRDefault="002D702C" w:rsidP="002D702C">
      <w:pPr>
        <w:pStyle w:val="Heading4"/>
        <w:rPr>
          <w:rFonts w:cs="Arial"/>
        </w:rPr>
      </w:pPr>
      <w:r w:rsidRPr="005D4AA8">
        <w:rPr>
          <w:rFonts w:cs="Arial"/>
        </w:rPr>
        <w:t>Pan is reductionist and the alt fails</w:t>
      </w:r>
    </w:p>
    <w:p w:rsidR="002D702C" w:rsidRPr="005D4AA8" w:rsidRDefault="002D702C" w:rsidP="002D702C"/>
    <w:p w:rsidR="002D702C" w:rsidRPr="005D4AA8" w:rsidRDefault="002D702C" w:rsidP="002D702C">
      <w:pPr>
        <w:rPr>
          <w:rStyle w:val="StyleStyleBold12pt"/>
        </w:rPr>
      </w:pPr>
      <w:r w:rsidRPr="005D4AA8">
        <w:rPr>
          <w:rStyle w:val="StyleStyleBold12pt"/>
        </w:rPr>
        <w:t>Jones 14</w:t>
      </w:r>
    </w:p>
    <w:p w:rsidR="002D702C" w:rsidRPr="005D4AA8" w:rsidRDefault="002D702C" w:rsidP="002D702C">
      <w:r w:rsidRPr="005D4AA8">
        <w:t>David Martin Jones, Professor of Politics at University of Glasgow, PhD from LSE, Australian Journal of Political Science, February 21, 2014, 49:1, "Managing the China Dream: Communist Party politics after the Tiananmen incident ", Taylor and Francis Online</w:t>
      </w:r>
    </w:p>
    <w:p w:rsidR="002D702C" w:rsidRPr="005D4AA8" w:rsidRDefault="002D702C" w:rsidP="002D702C">
      <w:pPr>
        <w:rPr>
          <w:sz w:val="12"/>
        </w:rPr>
      </w:pPr>
      <w:r w:rsidRPr="005D4AA8">
        <w:rPr>
          <w:sz w:val="12"/>
        </w:rPr>
        <w:t xml:space="preserve">Notwithstanding this Western fascination with China and the positive response of former Marxists, such as Jacques, to the new China, </w:t>
      </w:r>
      <w:r w:rsidRPr="005D4AA8">
        <w:rPr>
          <w:rStyle w:val="StyleBoldUnderline"/>
        </w:rPr>
        <w:t>Pan discerns an Orientalist ideology distorting Western commentary on the party state</w:t>
      </w:r>
      <w:r w:rsidRPr="005D4AA8">
        <w:rPr>
          <w:sz w:val="12"/>
        </w:rPr>
        <w:t xml:space="preserve">, and especially its international relations (6). Following Edward Said, </w:t>
      </w:r>
      <w:r w:rsidRPr="005D4AA8">
        <w:rPr>
          <w:rStyle w:val="StyleBoldUnderline"/>
        </w:rPr>
        <w:t>Pan claims</w:t>
      </w:r>
      <w:r w:rsidRPr="005D4AA8">
        <w:rPr>
          <w:sz w:val="12"/>
        </w:rPr>
        <w:t xml:space="preserve"> that </w:t>
      </w:r>
      <w:r w:rsidRPr="005D4AA8">
        <w:rPr>
          <w:rStyle w:val="StyleBoldUnderline"/>
        </w:rPr>
        <w:t>such Western Orientalism reveals ‘not something concrete about the orient, but something about the orientalists themselves</w:t>
      </w:r>
      <w:r w:rsidRPr="005D4AA8">
        <w:rPr>
          <w:sz w:val="12"/>
        </w:rPr>
        <w:t xml:space="preserve">, their recurring latent desire of fears and fantasies about the orient’ (16). In order to unmask the limits of Western representations of China’s rise, Pan employs a critical ‘methodology’ that ‘draws on constructivist and deconstructivist approaches’ (9). Whereas the ‘former questions the underlying dichotomy of reality/knowledge in Western study of China’s international relations’, the latter shows how paradigmatic representations of China ‘condition the way we give meaning to that country’ and ‘are socially constitutive of it’ (9). </w:t>
      </w:r>
      <w:r w:rsidRPr="005D4AA8">
        <w:rPr>
          <w:rStyle w:val="StyleBoldUnderline"/>
        </w:rPr>
        <w:t>Pan maintains that the two paradigms of ‘China threat’ and ‘China opportunity’ in Western discourse shape China’s reality</w:t>
      </w:r>
      <w:r w:rsidRPr="005D4AA8">
        <w:rPr>
          <w:sz w:val="12"/>
        </w:rPr>
        <w:t xml:space="preserve"> for Western ‘China watchers’ (3). These discourses, Pan </w:t>
      </w:r>
      <w:proofErr w:type="gramStart"/>
      <w:r w:rsidRPr="005D4AA8">
        <w:rPr>
          <w:sz w:val="12"/>
        </w:rPr>
        <w:t>claims</w:t>
      </w:r>
      <w:proofErr w:type="gramEnd"/>
      <w:r w:rsidRPr="005D4AA8">
        <w:rPr>
          <w:sz w:val="12"/>
        </w:rPr>
        <w:t xml:space="preserve">, are ‘ambivalent’ (65). He contends that this ‘bifocal representation of China, like Western discourses of China more generally, tell us a great deal about the west itself, its self -imagination, its torn, anxious, subjectivity, as well as its discursive effects of othering’ (65). </w:t>
      </w:r>
      <w:r w:rsidRPr="005D4AA8">
        <w:rPr>
          <w:rStyle w:val="StyleBoldUnderline"/>
        </w:rPr>
        <w:t>This is a large claim.</w:t>
      </w:r>
      <w:r w:rsidRPr="005D4AA8">
        <w:rPr>
          <w:sz w:val="12"/>
        </w:rPr>
        <w:t xml:space="preserve"> </w:t>
      </w:r>
      <w:r w:rsidRPr="005D4AA8">
        <w:rPr>
          <w:rStyle w:val="StyleBoldUnderline"/>
        </w:rPr>
        <w:t>Interestingly</w:t>
      </w:r>
      <w:r w:rsidRPr="005D4AA8">
        <w:rPr>
          <w:sz w:val="12"/>
        </w:rPr>
        <w:t xml:space="preserve">, </w:t>
      </w:r>
      <w:r w:rsidRPr="005D4AA8">
        <w:rPr>
          <w:rStyle w:val="StyleBoldUnderline"/>
        </w:rPr>
        <w:t>Pan fails to note</w:t>
      </w:r>
      <w:r w:rsidRPr="005D4AA8">
        <w:rPr>
          <w:sz w:val="12"/>
        </w:rPr>
        <w:t xml:space="preserve"> </w:t>
      </w:r>
      <w:r w:rsidRPr="005D4AA8">
        <w:rPr>
          <w:rStyle w:val="StyleBoldUnderline"/>
        </w:rPr>
        <w:t>that after the Tiananmen incident</w:t>
      </w:r>
      <w:r w:rsidRPr="005D4AA8">
        <w:rPr>
          <w:sz w:val="12"/>
        </w:rPr>
        <w:t xml:space="preserve"> in 1989, </w:t>
      </w:r>
      <w:r w:rsidRPr="005D4AA8">
        <w:rPr>
          <w:rStyle w:val="StyleBoldUnderline"/>
        </w:rPr>
        <w:t xml:space="preserve">Chinese new left scholarship </w:t>
      </w:r>
      <w:r w:rsidRPr="005D4AA8">
        <w:rPr>
          <w:sz w:val="12"/>
        </w:rPr>
        <w:t xml:space="preserve">also </w:t>
      </w:r>
      <w:r w:rsidRPr="005D4AA8">
        <w:rPr>
          <w:rStyle w:val="StyleBoldUnderline"/>
        </w:rPr>
        <w:t>embraced Said’s critique</w:t>
      </w:r>
      <w:r w:rsidRPr="005D4AA8">
        <w:rPr>
          <w:sz w:val="12"/>
        </w:rPr>
        <w:t xml:space="preserve"> of Orientalism in order </w:t>
      </w:r>
      <w:r w:rsidRPr="005D4AA8">
        <w:rPr>
          <w:rStyle w:val="StyleBoldUnderline"/>
        </w:rPr>
        <w:t>to reinforce</w:t>
      </w:r>
      <w:r w:rsidRPr="005D4AA8">
        <w:rPr>
          <w:sz w:val="12"/>
        </w:rPr>
        <w:t xml:space="preserve"> both </w:t>
      </w:r>
      <w:r w:rsidRPr="005D4AA8">
        <w:rPr>
          <w:rStyle w:val="StyleBoldUnderline"/>
        </w:rPr>
        <w:t>the party state and</w:t>
      </w:r>
      <w:r w:rsidRPr="005D4AA8">
        <w:rPr>
          <w:sz w:val="12"/>
        </w:rPr>
        <w:t xml:space="preserve"> a </w:t>
      </w:r>
      <w:r w:rsidRPr="005D4AA8">
        <w:rPr>
          <w:rStyle w:val="StyleBoldUnderline"/>
        </w:rPr>
        <w:t>burgeoning</w:t>
      </w:r>
      <w:r w:rsidRPr="005D4AA8">
        <w:rPr>
          <w:sz w:val="12"/>
        </w:rPr>
        <w:t xml:space="preserve"> sense of </w:t>
      </w:r>
      <w:r w:rsidRPr="005D4AA8">
        <w:rPr>
          <w:rStyle w:val="StyleBoldUnderline"/>
        </w:rPr>
        <w:t>Chinese nationalism</w:t>
      </w:r>
      <w:r w:rsidRPr="005D4AA8">
        <w:rPr>
          <w:sz w:val="12"/>
        </w:rPr>
        <w:t xml:space="preserve">. To counter Western liberal discourse, academics associated with </w:t>
      </w:r>
      <w:r w:rsidRPr="005D4AA8">
        <w:rPr>
          <w:rStyle w:val="StyleBoldUnderline"/>
        </w:rPr>
        <w:t>the Central Party School promoted an ideology of Occidentalism to deflect domestic and international pressure to democratise China</w:t>
      </w:r>
      <w:r w:rsidRPr="005D4AA8">
        <w:rPr>
          <w:sz w:val="12"/>
        </w:rPr>
        <w:t xml:space="preserve">. In this, they drew not only upon Said, but also upon Foucault and the post-1968 school of French radical thought that, as Richard Wolin has demonstrated, was itself initiated in an appreciation of Mao’s </w:t>
      </w:r>
      <w:proofErr w:type="gramStart"/>
      <w:r w:rsidRPr="005D4AA8">
        <w:rPr>
          <w:sz w:val="12"/>
        </w:rPr>
        <w:t>cultural revolution</w:t>
      </w:r>
      <w:proofErr w:type="gramEnd"/>
      <w:r w:rsidRPr="005D4AA8">
        <w:rPr>
          <w:sz w:val="12"/>
        </w:rPr>
        <w:t xml:space="preserve">. In other words, the critical and deconstructive methodologies that came to influence American and European social science from the 1980s had a Maoist inspiration (Wolin 2010: 12–18). </w:t>
      </w:r>
      <w:r w:rsidRPr="005D4AA8">
        <w:rPr>
          <w:rStyle w:val="StyleBoldUnderline"/>
        </w:rPr>
        <w:t>Subsequently, in the changed circumstances of the</w:t>
      </w:r>
      <w:r w:rsidRPr="005D4AA8">
        <w:rPr>
          <w:sz w:val="12"/>
        </w:rPr>
        <w:t xml:space="preserve"> 19</w:t>
      </w:r>
      <w:r w:rsidRPr="005D4AA8">
        <w:rPr>
          <w:rStyle w:val="StyleBoldUnderline"/>
        </w:rPr>
        <w:t>90s</w:t>
      </w:r>
      <w:r w:rsidRPr="005D4AA8">
        <w:rPr>
          <w:sz w:val="12"/>
        </w:rPr>
        <w:t xml:space="preserve">, as American sinologist Fewsmith has shown, young </w:t>
      </w:r>
      <w:r w:rsidRPr="005D4AA8">
        <w:rPr>
          <w:rStyle w:val="StyleBoldUnderline"/>
        </w:rPr>
        <w:t>Chinese scholars ‘adopted a variety of postmodernist and critical methodologies’</w:t>
      </w:r>
      <w:r w:rsidRPr="005D4AA8">
        <w:rPr>
          <w:sz w:val="12"/>
        </w:rPr>
        <w:t xml:space="preserve"> (2008: 125). </w:t>
      </w:r>
      <w:r w:rsidRPr="005D4AA8">
        <w:rPr>
          <w:rStyle w:val="StyleBoldUnderline"/>
        </w:rPr>
        <w:t>Paradoxically, these scholars</w:t>
      </w:r>
      <w:r w:rsidRPr="005D4AA8">
        <w:rPr>
          <w:sz w:val="12"/>
        </w:rPr>
        <w:t xml:space="preserve">, such as Wang Hui and Zhang Kuan (Wang 2011), </w:t>
      </w:r>
      <w:r w:rsidRPr="005D4AA8">
        <w:rPr>
          <w:rStyle w:val="StyleBoldUnderline"/>
        </w:rPr>
        <w:t>had been educated in the USA and were familiar with fashionable academic criticism of a postmodern and deconstructionist hue that ‘demythified’ the West</w:t>
      </w:r>
      <w:r w:rsidRPr="005D4AA8">
        <w:rPr>
          <w:sz w:val="12"/>
        </w:rPr>
        <w:t xml:space="preserve"> (Fewsmith 2008: 125–29). </w:t>
      </w:r>
      <w:r w:rsidRPr="005D4AA8">
        <w:rPr>
          <w:rStyle w:val="StyleBoldUnderline"/>
        </w:rPr>
        <w:t>This approach</w:t>
      </w:r>
      <w:r w:rsidRPr="005D4AA8">
        <w:rPr>
          <w:sz w:val="12"/>
        </w:rPr>
        <w:t xml:space="preserve">, promulgated in the academic journal Dushu (Readings), </w:t>
      </w:r>
      <w:r w:rsidRPr="005D4AA8">
        <w:rPr>
          <w:rStyle w:val="StyleBoldUnderline"/>
        </w:rPr>
        <w:t>deconstructed, via Said</w:t>
      </w:r>
      <w:r w:rsidRPr="005D4AA8">
        <w:rPr>
          <w:sz w:val="12"/>
        </w:rPr>
        <w:t xml:space="preserve"> and Foucault, </w:t>
      </w:r>
      <w:r w:rsidRPr="005D4AA8">
        <w:rPr>
          <w:rStyle w:val="StyleBoldUnderline"/>
        </w:rPr>
        <w:t>Western narratives about China</w:t>
      </w:r>
      <w:r w:rsidRPr="005D4AA8">
        <w:rPr>
          <w:sz w:val="12"/>
        </w:rPr>
        <w:t xml:space="preserve">. Zhang Kuan, in particular, rejected Enlightenment values </w:t>
      </w:r>
      <w:r w:rsidRPr="005D4AA8">
        <w:rPr>
          <w:rStyle w:val="StyleBoldUnderline"/>
        </w:rPr>
        <w:t>and saw postmodern</w:t>
      </w:r>
      <w:r w:rsidRPr="005D4AA8">
        <w:rPr>
          <w:sz w:val="12"/>
        </w:rPr>
        <w:t xml:space="preserve"> critical </w:t>
      </w:r>
      <w:r w:rsidRPr="005D4AA8">
        <w:rPr>
          <w:rStyle w:val="StyleBoldUnderline"/>
        </w:rPr>
        <w:t xml:space="preserve">theory as a method to build up a national ‘discourse of resistance’ and counter Western demands regarding issues such as human rights </w:t>
      </w:r>
      <w:r w:rsidRPr="005D4AA8">
        <w:rPr>
          <w:sz w:val="12"/>
        </w:rPr>
        <w:t xml:space="preserve">and intellectual property. </w:t>
      </w:r>
      <w:r w:rsidRPr="005D4AA8">
        <w:rPr>
          <w:rStyle w:val="StyleBoldUnderline"/>
        </w:rPr>
        <w:t>It is through its affinity with this self-strengthening</w:t>
      </w:r>
      <w:r w:rsidRPr="005D4AA8">
        <w:rPr>
          <w:sz w:val="12"/>
        </w:rPr>
        <w:t xml:space="preserve">, Occidentalist </w:t>
      </w:r>
      <w:r w:rsidRPr="005D4AA8">
        <w:rPr>
          <w:rStyle w:val="StyleBoldUnderline"/>
        </w:rPr>
        <w:t>lens, that Pan’s critical study should perhaps be critically read.</w:t>
      </w:r>
      <w:r w:rsidRPr="005D4AA8">
        <w:rPr>
          <w:sz w:val="12"/>
        </w:rPr>
        <w:t xml:space="preserve"> Simply put, </w:t>
      </w:r>
      <w:r w:rsidRPr="005D4AA8">
        <w:rPr>
          <w:rStyle w:val="StyleBoldUnderline"/>
        </w:rPr>
        <w:t>Pan identifies a political economy of fear and desire that informs and complicates Western foreign policy and</w:t>
      </w:r>
      <w:r w:rsidRPr="005D4AA8">
        <w:rPr>
          <w:sz w:val="12"/>
        </w:rPr>
        <w:t xml:space="preserve">, </w:t>
      </w:r>
      <w:r w:rsidRPr="005D4AA8">
        <w:rPr>
          <w:rStyle w:val="StyleBoldUnderline"/>
        </w:rPr>
        <w:t>Pan asserts</w:t>
      </w:r>
      <w:r w:rsidRPr="005D4AA8">
        <w:rPr>
          <w:sz w:val="12"/>
        </w:rPr>
        <w:t xml:space="preserve">, </w:t>
      </w:r>
      <w:r w:rsidRPr="005D4AA8">
        <w:rPr>
          <w:rStyle w:val="StyleBoldUnderline"/>
        </w:rPr>
        <w:t>tells us more about the West’s ‘self-imagination’ than it does about Chinese reality. Pan attempts to sustain this claim via</w:t>
      </w:r>
      <w:r w:rsidRPr="005D4AA8">
        <w:rPr>
          <w:sz w:val="12"/>
        </w:rPr>
        <w:t xml:space="preserve"> an </w:t>
      </w:r>
      <w:r w:rsidRPr="005D4AA8">
        <w:rPr>
          <w:rStyle w:val="StyleBoldUnderline"/>
        </w:rPr>
        <w:t>analysis</w:t>
      </w:r>
      <w:r w:rsidRPr="005D4AA8">
        <w:rPr>
          <w:sz w:val="12"/>
        </w:rPr>
        <w:t xml:space="preserve">, in Chapter 5, </w:t>
      </w:r>
      <w:r w:rsidRPr="005D4AA8">
        <w:rPr>
          <w:rStyle w:val="StyleBoldUnderline"/>
        </w:rPr>
        <w:t>of the self-fulfilling prophecy</w:t>
      </w:r>
      <w:r w:rsidRPr="005D4AA8">
        <w:rPr>
          <w:sz w:val="12"/>
        </w:rPr>
        <w:t xml:space="preserve"> of the China threat, followed, in Chapters 6 and 7, by exposure of the false promises and premises of the China ‘opportunity’. Pan certainly offers a provocative insight into Western attitudes to China and their impact on Chinese political thinking. In particular, he demonstrates that China’s foreign policy-makers react negatively to what they view as a hostile American strategy of containment (101). In this context, </w:t>
      </w:r>
      <w:r w:rsidRPr="005D4AA8">
        <w:rPr>
          <w:rStyle w:val="StyleBoldUnderline"/>
        </w:rPr>
        <w:t>Pan contends, accurately, that Sino–US relations are mutually constitutive</w:t>
      </w:r>
      <w:r w:rsidRPr="005D4AA8">
        <w:rPr>
          <w:sz w:val="12"/>
        </w:rPr>
        <w:t xml:space="preserve"> and the USA must take some responsibility for the rise of China threat (107). </w:t>
      </w:r>
      <w:r w:rsidRPr="005D4AA8">
        <w:rPr>
          <w:rStyle w:val="StyleBoldUnderline"/>
        </w:rPr>
        <w:t>This latter point, however, is one</w:t>
      </w:r>
      <w:r w:rsidRPr="005D4AA8">
        <w:rPr>
          <w:sz w:val="12"/>
        </w:rPr>
        <w:t xml:space="preserve"> that Australian </w:t>
      </w:r>
      <w:r w:rsidRPr="005D4AA8">
        <w:rPr>
          <w:rStyle w:val="Emphasis"/>
        </w:rPr>
        <w:t>realists</w:t>
      </w:r>
      <w:r w:rsidRPr="005D4AA8">
        <w:rPr>
          <w:sz w:val="12"/>
        </w:rPr>
        <w:t xml:space="preserve"> like Owen Harries, whom Pan cites approvingly, </w:t>
      </w:r>
      <w:r w:rsidRPr="005D4AA8">
        <w:rPr>
          <w:rStyle w:val="Emphasis"/>
        </w:rPr>
        <w:t>have made consistently since the late</w:t>
      </w:r>
      <w:r w:rsidRPr="005D4AA8">
        <w:rPr>
          <w:sz w:val="12"/>
        </w:rPr>
        <w:t xml:space="preserve"> 19</w:t>
      </w:r>
      <w:r w:rsidRPr="005D4AA8">
        <w:rPr>
          <w:rStyle w:val="Emphasis"/>
        </w:rPr>
        <w:t>90s.</w:t>
      </w:r>
      <w:r w:rsidRPr="005D4AA8">
        <w:rPr>
          <w:sz w:val="12"/>
        </w:rPr>
        <w:t xml:space="preserve"> In other words, </w:t>
      </w:r>
      <w:r w:rsidRPr="005D4AA8">
        <w:rPr>
          <w:rStyle w:val="StyleBoldUnderline"/>
        </w:rPr>
        <w:t>not all Western analysis uncritically endorses the view that China’s rise is threatening. Nor is all Western perception of this rise reducible to the threat scenario advanced by recent US administrations.</w:t>
      </w:r>
      <w:r w:rsidRPr="005D4AA8">
        <w:rPr>
          <w:sz w:val="12"/>
        </w:rPr>
        <w:t xml:space="preserve"> </w:t>
      </w:r>
      <w:r w:rsidRPr="005D4AA8">
        <w:rPr>
          <w:rStyle w:val="StyleBoldUnderline"/>
        </w:rPr>
        <w:t>Pan’s</w:t>
      </w:r>
      <w:r w:rsidRPr="005D4AA8">
        <w:rPr>
          <w:sz w:val="12"/>
        </w:rPr>
        <w:t xml:space="preserve"> subsequent </w:t>
      </w:r>
      <w:r w:rsidRPr="005D4AA8">
        <w:rPr>
          <w:rStyle w:val="StyleBoldUnderline"/>
        </w:rPr>
        <w:t>argument that the China opportunity thesis leads to inevitable disappointment</w:t>
      </w:r>
      <w:r w:rsidRPr="005D4AA8">
        <w:rPr>
          <w:sz w:val="12"/>
        </w:rPr>
        <w:t xml:space="preserve"> and subtly reinforces the China threat paradigm </w:t>
      </w:r>
      <w:r w:rsidRPr="005D4AA8">
        <w:rPr>
          <w:rStyle w:val="StyleBoldUnderline"/>
        </w:rPr>
        <w:t>is</w:t>
      </w:r>
      <w:r w:rsidRPr="005D4AA8">
        <w:rPr>
          <w:sz w:val="12"/>
        </w:rPr>
        <w:t xml:space="preserve">, also, somewhat </w:t>
      </w:r>
      <w:r w:rsidRPr="005D4AA8">
        <w:rPr>
          <w:rStyle w:val="StyleBoldUnderline"/>
        </w:rPr>
        <w:t>misleading</w:t>
      </w:r>
      <w:r w:rsidRPr="005D4AA8">
        <w:rPr>
          <w:sz w:val="12"/>
        </w:rPr>
        <w:t xml:space="preserve">. On the one hand, Pan notes that Western anticipation of ‘China’s transformation and democratization’ has ‘become a burgeoning cottage industry’ (111). Yet, on the other hand, Pan observes that Western commentators, such as Jacques, demonstrate a growing awareness that the democratisation thesis is a fantasy. That is, Pan, like Jacques, argues that China ‘will neither democratize nor collapse, but may instead remain politically authoritarian and economically stable at the same time’ (132). </w:t>
      </w:r>
      <w:r w:rsidRPr="005D4AA8">
        <w:rPr>
          <w:rStyle w:val="StyleBoldUnderline"/>
        </w:rPr>
        <w:t>To merge, as Pan does, the democratisation thesis into its authoritarian antithesis</w:t>
      </w:r>
      <w:r w:rsidRPr="005D4AA8">
        <w:rPr>
          <w:sz w:val="12"/>
        </w:rPr>
        <w:t xml:space="preserve"> in order </w:t>
      </w:r>
      <w:r w:rsidRPr="005D4AA8">
        <w:rPr>
          <w:rStyle w:val="StyleBoldUnderline"/>
        </w:rPr>
        <w:t>to evoke ‘present Western disillusionment’</w:t>
      </w:r>
      <w:r w:rsidRPr="005D4AA8">
        <w:rPr>
          <w:sz w:val="12"/>
        </w:rPr>
        <w:t xml:space="preserve"> (132) with China </w:t>
      </w:r>
      <w:r w:rsidRPr="005D4AA8">
        <w:rPr>
          <w:rStyle w:val="StyleBoldUnderline"/>
        </w:rPr>
        <w:t>is</w:t>
      </w:r>
      <w:r w:rsidRPr="005D4AA8">
        <w:rPr>
          <w:sz w:val="12"/>
        </w:rPr>
        <w:t xml:space="preserve"> somewhat </w:t>
      </w:r>
      <w:r w:rsidRPr="005D4AA8">
        <w:rPr>
          <w:rStyle w:val="StyleBoldUnderline"/>
        </w:rPr>
        <w:t>reductionist</w:t>
      </w:r>
      <w:r w:rsidRPr="005D4AA8">
        <w:rPr>
          <w:sz w:val="12"/>
        </w:rPr>
        <w:t xml:space="preserve">. </w:t>
      </w:r>
      <w:r w:rsidRPr="005D4AA8">
        <w:rPr>
          <w:rStyle w:val="StyleBoldUnderline"/>
        </w:rPr>
        <w:t>Pan’s contention that we need a new paradigm shift ‘to free ourselves</w:t>
      </w:r>
      <w:r w:rsidRPr="005D4AA8">
        <w:rPr>
          <w:sz w:val="12"/>
        </w:rPr>
        <w:t xml:space="preserve"> from the positivist aspiration to grand theory or transcendental scientific paradigm itself’ (157) </w:t>
      </w:r>
      <w:r w:rsidRPr="005D4AA8">
        <w:rPr>
          <w:rStyle w:val="StyleBoldUnderline"/>
        </w:rPr>
        <w:t>might be admirable, but this will not be achieved by a constructivism that would ultimately meet with the approval of</w:t>
      </w:r>
      <w:r w:rsidRPr="005D4AA8">
        <w:rPr>
          <w:sz w:val="12"/>
        </w:rPr>
        <w:t xml:space="preserve"> what Brady terms </w:t>
      </w:r>
      <w:r w:rsidRPr="005D4AA8">
        <w:rPr>
          <w:rStyle w:val="StyleBoldUnderline"/>
        </w:rPr>
        <w:t>China’s thought managers</w:t>
      </w:r>
      <w:r w:rsidRPr="005D4AA8">
        <w:rPr>
          <w:sz w:val="12"/>
        </w:rPr>
        <w:t xml:space="preserve"> (Brady: 6).</w:t>
      </w:r>
    </w:p>
    <w:p w:rsidR="00D21C3B" w:rsidRDefault="00D21C3B" w:rsidP="00D21C3B">
      <w:pPr>
        <w:pStyle w:val="Heading1"/>
      </w:pPr>
      <w:r w:rsidRPr="005D4AA8">
        <w:t xml:space="preserve">Identity </w:t>
      </w:r>
    </w:p>
    <w:p w:rsidR="00D21C3B" w:rsidRPr="008A146A" w:rsidRDefault="00D21C3B" w:rsidP="00D21C3B"/>
    <w:p w:rsidR="00D21C3B" w:rsidRPr="005D4AA8" w:rsidRDefault="00D21C3B" w:rsidP="00D21C3B">
      <w:pPr>
        <w:pStyle w:val="Heading3"/>
        <w:rPr>
          <w:rFonts w:cs="Arial"/>
        </w:rPr>
      </w:pPr>
      <w:r w:rsidRPr="005D4AA8">
        <w:rPr>
          <w:rFonts w:cs="Arial"/>
        </w:rPr>
        <w:t xml:space="preserve">Debate B4 Identity </w:t>
      </w:r>
    </w:p>
    <w:p w:rsidR="00D21C3B" w:rsidRPr="005D4AA8" w:rsidRDefault="00D21C3B" w:rsidP="00D21C3B"/>
    <w:p w:rsidR="00D21C3B" w:rsidRDefault="00D21C3B" w:rsidP="00D21C3B">
      <w:pPr>
        <w:pStyle w:val="Heading4"/>
      </w:pPr>
      <w:r w:rsidRPr="005D4AA8">
        <w:t xml:space="preserve">Don’t take </w:t>
      </w:r>
      <w:r w:rsidRPr="005D4AA8">
        <w:rPr>
          <w:u w:val="single"/>
        </w:rPr>
        <w:t>self-understanding</w:t>
      </w:r>
      <w:r w:rsidRPr="005D4AA8">
        <w:t xml:space="preserve"> as an </w:t>
      </w:r>
      <w:r w:rsidRPr="005D4AA8">
        <w:rPr>
          <w:u w:val="single"/>
        </w:rPr>
        <w:t>incontrovertible truth</w:t>
      </w:r>
      <w:r w:rsidRPr="005D4AA8">
        <w:t xml:space="preserve"> – we don’t perfectly know ourselves and have a lot to gain by making our beliefs </w:t>
      </w:r>
      <w:r w:rsidRPr="005D4AA8">
        <w:rPr>
          <w:u w:val="single"/>
        </w:rPr>
        <w:t>subject</w:t>
      </w:r>
      <w:r w:rsidRPr="005D4AA8">
        <w:t xml:space="preserve"> to external criticism</w:t>
      </w:r>
    </w:p>
    <w:p w:rsidR="00D21C3B" w:rsidRPr="000043D7" w:rsidRDefault="00D21C3B" w:rsidP="00D21C3B"/>
    <w:p w:rsidR="00D21C3B" w:rsidRPr="005D4AA8" w:rsidRDefault="00D21C3B" w:rsidP="00D21C3B">
      <w:r w:rsidRPr="005D4AA8">
        <w:rPr>
          <w:rStyle w:val="StyleStyleBold12pt"/>
        </w:rPr>
        <w:t>McBride 3</w:t>
      </w:r>
    </w:p>
    <w:p w:rsidR="00D21C3B" w:rsidRPr="005D4AA8" w:rsidRDefault="00D21C3B" w:rsidP="00D21C3B">
      <w:r w:rsidRPr="005D4AA8">
        <w:t>(Cillian,</w:t>
      </w:r>
      <w:r>
        <w:t xml:space="preserve"> Professor of Government @ London School of Economics</w:t>
      </w:r>
      <w:r w:rsidRPr="005D4AA8">
        <w:t xml:space="preserve"> “Self-transparency and the possibility of deliberative politics,” Journal of Political Ideologies, 8.3)</w:t>
      </w:r>
    </w:p>
    <w:p w:rsidR="00D21C3B" w:rsidRPr="005D4AA8" w:rsidRDefault="00D21C3B" w:rsidP="00D21C3B">
      <w:pPr>
        <w:pStyle w:val="card"/>
        <w:ind w:left="0"/>
        <w:rPr>
          <w:rFonts w:ascii="Arial" w:hAnsi="Arial" w:cs="Arial"/>
        </w:rPr>
      </w:pPr>
      <w:r w:rsidRPr="000043D7">
        <w:t>ABSTRACT I argue against the notion of</w:t>
      </w:r>
      <w:r w:rsidRPr="005D4AA8">
        <w:rPr>
          <w:rFonts w:ascii="Arial" w:hAnsi="Arial" w:cs="Arial"/>
        </w:rPr>
        <w:t xml:space="preserve"> </w:t>
      </w:r>
      <w:r w:rsidRPr="005D4AA8">
        <w:rPr>
          <w:rStyle w:val="StyleBoldUnderline"/>
          <w:rFonts w:ascii="Arial" w:hAnsi="Arial" w:cs="Arial"/>
        </w:rPr>
        <w:t>self-transparency</w:t>
      </w:r>
      <w:r w:rsidRPr="005D4AA8">
        <w:rPr>
          <w:rFonts w:ascii="Arial" w:hAnsi="Arial" w:cs="Arial"/>
        </w:rPr>
        <w:t xml:space="preserve"> which underwrites the politics of presence. This </w:t>
      </w:r>
      <w:r w:rsidRPr="005D4AA8">
        <w:rPr>
          <w:rStyle w:val="StyleBoldUnderline"/>
          <w:rFonts w:ascii="Arial" w:hAnsi="Arial" w:cs="Arial"/>
        </w:rPr>
        <w:t xml:space="preserve">connects situation, identity, and perspective in such a way as to be </w:t>
      </w:r>
      <w:r w:rsidRPr="005D4AA8">
        <w:rPr>
          <w:rStyle w:val="Emphasis"/>
        </w:rPr>
        <w:t>incompatible</w:t>
      </w:r>
      <w:r w:rsidRPr="005D4AA8">
        <w:rPr>
          <w:rStyle w:val="StyleBoldUnderline"/>
          <w:rFonts w:ascii="Arial" w:hAnsi="Arial" w:cs="Arial"/>
        </w:rPr>
        <w:t xml:space="preserve"> with deliberative politics and treats self-understand- ing as authoritative, rendering it </w:t>
      </w:r>
      <w:r w:rsidRPr="005D4AA8">
        <w:rPr>
          <w:rStyle w:val="Emphasis"/>
        </w:rPr>
        <w:t>insensitive</w:t>
      </w:r>
      <w:r w:rsidRPr="005D4AA8">
        <w:rPr>
          <w:rStyle w:val="StyleBoldUnderline"/>
          <w:rFonts w:ascii="Arial" w:hAnsi="Arial" w:cs="Arial"/>
        </w:rPr>
        <w:t xml:space="preserve"> to the possibility that our self-under- standings may be </w:t>
      </w:r>
      <w:r w:rsidRPr="005D4AA8">
        <w:rPr>
          <w:rStyle w:val="Emphasis"/>
        </w:rPr>
        <w:t>distorted</w:t>
      </w:r>
      <w:r w:rsidRPr="005D4AA8">
        <w:rPr>
          <w:rFonts w:ascii="Arial" w:hAnsi="Arial" w:cs="Arial"/>
        </w:rPr>
        <w:t xml:space="preserve">. </w:t>
      </w:r>
      <w:r w:rsidRPr="005D4AA8">
        <w:rPr>
          <w:rStyle w:val="StyleBoldUnderline"/>
          <w:rFonts w:ascii="Arial" w:hAnsi="Arial" w:cs="Arial"/>
        </w:rPr>
        <w:t>I propose</w:t>
      </w:r>
      <w:r w:rsidRPr="005D4AA8">
        <w:rPr>
          <w:rFonts w:ascii="Arial" w:hAnsi="Arial" w:cs="Arial"/>
        </w:rPr>
        <w:t xml:space="preserve"> a hermeneutic, narrative, conception of selfhood on which </w:t>
      </w:r>
      <w:r w:rsidRPr="005D4AA8">
        <w:rPr>
          <w:rStyle w:val="StyleBoldUnderline"/>
          <w:rFonts w:ascii="Arial" w:hAnsi="Arial" w:cs="Arial"/>
        </w:rPr>
        <w:t>we</w:t>
      </w:r>
      <w:r w:rsidRPr="005D4AA8">
        <w:rPr>
          <w:rFonts w:ascii="Arial" w:hAnsi="Arial" w:cs="Arial"/>
        </w:rPr>
        <w:t xml:space="preserve"> </w:t>
      </w:r>
      <w:r w:rsidRPr="005D4AA8">
        <w:rPr>
          <w:rStyle w:val="Emphasis"/>
        </w:rPr>
        <w:t>relate</w:t>
      </w:r>
      <w:r w:rsidRPr="005D4AA8">
        <w:rPr>
          <w:rFonts w:ascii="Arial" w:hAnsi="Arial" w:cs="Arial"/>
        </w:rPr>
        <w:t xml:space="preserve"> to our lives as authors, constructing our identities by employing the linguistic and narrative resources which our respective situations make available to us. </w:t>
      </w:r>
      <w:r w:rsidRPr="005D4AA8">
        <w:rPr>
          <w:rStyle w:val="StyleBoldUnderline"/>
          <w:rFonts w:ascii="Arial" w:hAnsi="Arial" w:cs="Arial"/>
        </w:rPr>
        <w:t xml:space="preserve">This admits the possibility that </w:t>
      </w:r>
      <w:r w:rsidRPr="005D4AA8">
        <w:rPr>
          <w:rStyle w:val="Emphasis"/>
        </w:rPr>
        <w:t>others may provide us with superior interpretations of our lives</w:t>
      </w:r>
      <w:r w:rsidRPr="005D4AA8">
        <w:rPr>
          <w:rStyle w:val="StyleBoldUnderline"/>
          <w:rFonts w:ascii="Arial" w:hAnsi="Arial" w:cs="Arial"/>
        </w:rPr>
        <w:t xml:space="preserve">, which is a </w:t>
      </w:r>
      <w:r w:rsidRPr="005D4AA8">
        <w:rPr>
          <w:rStyle w:val="Emphasis"/>
        </w:rPr>
        <w:t>precondition</w:t>
      </w:r>
      <w:r w:rsidRPr="005D4AA8">
        <w:rPr>
          <w:rStyle w:val="StyleBoldUnderline"/>
          <w:rFonts w:ascii="Arial" w:hAnsi="Arial" w:cs="Arial"/>
        </w:rPr>
        <w:t xml:space="preserve"> of deliberative politics. Given the possibility that our self-understandings may be distorted, deliberative citizens have a </w:t>
      </w:r>
      <w:r w:rsidRPr="005D4AA8">
        <w:rPr>
          <w:rStyle w:val="Emphasis"/>
        </w:rPr>
        <w:t>duty</w:t>
      </w:r>
      <w:r w:rsidRPr="005D4AA8">
        <w:rPr>
          <w:rStyle w:val="StyleBoldUnderline"/>
          <w:rFonts w:ascii="Arial" w:hAnsi="Arial" w:cs="Arial"/>
        </w:rPr>
        <w:t xml:space="preserve"> to challenge </w:t>
      </w:r>
      <w:r w:rsidRPr="005D4AA8">
        <w:rPr>
          <w:rStyle w:val="Emphasis"/>
        </w:rPr>
        <w:t>problematic self-under- standings</w:t>
      </w:r>
      <w:r w:rsidRPr="005D4AA8">
        <w:rPr>
          <w:rStyle w:val="StyleBoldUnderline"/>
          <w:rFonts w:ascii="Arial" w:hAnsi="Arial" w:cs="Arial"/>
        </w:rPr>
        <w:t>. Anchoring criticism to public deliberation,</w:t>
      </w:r>
      <w:r w:rsidRPr="005D4AA8">
        <w:rPr>
          <w:rFonts w:ascii="Arial" w:hAnsi="Arial" w:cs="Arial"/>
        </w:rPr>
        <w:t xml:space="preserve"> together </w:t>
      </w:r>
      <w:r w:rsidRPr="005D4AA8">
        <w:rPr>
          <w:rStyle w:val="StyleBoldUnderline"/>
          <w:rFonts w:ascii="Arial" w:hAnsi="Arial" w:cs="Arial"/>
        </w:rPr>
        <w:t>with</w:t>
      </w:r>
      <w:r w:rsidRPr="005D4AA8">
        <w:rPr>
          <w:rFonts w:ascii="Arial" w:hAnsi="Arial" w:cs="Arial"/>
        </w:rPr>
        <w:t xml:space="preserve"> </w:t>
      </w:r>
      <w:r w:rsidRPr="005D4AA8">
        <w:rPr>
          <w:rStyle w:val="StyleBoldUnderline"/>
          <w:rFonts w:ascii="Arial" w:hAnsi="Arial" w:cs="Arial"/>
        </w:rPr>
        <w:t>the</w:t>
      </w:r>
      <w:r w:rsidRPr="005D4AA8">
        <w:rPr>
          <w:rFonts w:ascii="Arial" w:hAnsi="Arial" w:cs="Arial"/>
        </w:rPr>
        <w:t xml:space="preserve"> her- meneutic </w:t>
      </w:r>
      <w:r w:rsidRPr="005D4AA8">
        <w:rPr>
          <w:rStyle w:val="StyleBoldUnderline"/>
          <w:rFonts w:ascii="Arial" w:hAnsi="Arial" w:cs="Arial"/>
        </w:rPr>
        <w:t>premise that a measure of self-opacity is universal, secures such challenges against the charge of</w:t>
      </w:r>
      <w:r w:rsidRPr="005D4AA8">
        <w:rPr>
          <w:rFonts w:ascii="Arial" w:hAnsi="Arial" w:cs="Arial"/>
        </w:rPr>
        <w:t xml:space="preserve"> </w:t>
      </w:r>
      <w:r w:rsidRPr="005D4AA8">
        <w:rPr>
          <w:rStyle w:val="StyleBoldUnderline"/>
          <w:rFonts w:ascii="Arial" w:hAnsi="Arial" w:cs="Arial"/>
        </w:rPr>
        <w:t>authoritarianism</w:t>
      </w:r>
      <w:r w:rsidRPr="005D4AA8">
        <w:rPr>
          <w:rFonts w:ascii="Arial" w:hAnsi="Arial" w:cs="Arial"/>
        </w:rPr>
        <w:t xml:space="preserve"> levelled at traditional ideol- ogy-critique.</w:t>
      </w:r>
      <w:r w:rsidRPr="005D4AA8">
        <w:rPr>
          <w:rFonts w:ascii="Arial" w:hAnsi="Arial" w:cs="Arial"/>
          <w:sz w:val="12"/>
        </w:rPr>
        <w:t xml:space="preserve">¶ </w:t>
      </w:r>
      <w:r w:rsidRPr="005D4AA8">
        <w:rPr>
          <w:rFonts w:ascii="Arial" w:hAnsi="Arial" w:cs="Arial"/>
        </w:rPr>
        <w:t xml:space="preserve">I want to focus here on the challenge posed to dialogue-centred politics by a particular discourse connecting situation, identity and politics, which Anne Phillips has termed </w:t>
      </w:r>
      <w:r w:rsidRPr="005D4AA8">
        <w:rPr>
          <w:rStyle w:val="StyleBoldUnderline"/>
          <w:rFonts w:ascii="Arial" w:hAnsi="Arial" w:cs="Arial"/>
        </w:rPr>
        <w:t>the ‘politics of presence’</w:t>
      </w:r>
      <w:r w:rsidRPr="005D4AA8">
        <w:rPr>
          <w:rFonts w:ascii="Arial" w:hAnsi="Arial" w:cs="Arial"/>
        </w:rPr>
        <w:t xml:space="preserve">.1 </w:t>
      </w:r>
      <w:r w:rsidRPr="000043D7">
        <w:t>While apparently providing a particularly firm basis for arguments for the inclusion of hitherto marginalized groups within the dem</w:t>
      </w:r>
      <w:r w:rsidRPr="005D4AA8">
        <w:rPr>
          <w:rFonts w:ascii="Arial" w:hAnsi="Arial" w:cs="Arial"/>
        </w:rPr>
        <w:t xml:space="preserve">ocratic process, this discourse </w:t>
      </w:r>
      <w:r w:rsidRPr="005D4AA8">
        <w:rPr>
          <w:rStyle w:val="StyleBoldUnderline"/>
          <w:rFonts w:ascii="Arial" w:hAnsi="Arial" w:cs="Arial"/>
        </w:rPr>
        <w:t>embodies highly problem- atic views about political dialogue and the nature of the self</w:t>
      </w:r>
      <w:r w:rsidRPr="005D4AA8">
        <w:rPr>
          <w:rFonts w:ascii="Arial" w:hAnsi="Arial" w:cs="Arial"/>
        </w:rPr>
        <w:t>. I hope to build on an analysis of these flaws to clarify the ontological preconditions of deliberative politics and, furthermore, to draw some conclusions about the nature of the obligations of parties to deliberation.</w:t>
      </w:r>
      <w:r w:rsidRPr="005D4AA8">
        <w:rPr>
          <w:rFonts w:ascii="Arial" w:hAnsi="Arial" w:cs="Arial"/>
          <w:sz w:val="12"/>
        </w:rPr>
        <w:t xml:space="preserve">¶ </w:t>
      </w:r>
      <w:r w:rsidRPr="005D4AA8">
        <w:rPr>
          <w:rStyle w:val="StyleBoldUnderline"/>
          <w:rFonts w:ascii="Arial" w:hAnsi="Arial" w:cs="Arial"/>
        </w:rPr>
        <w:t>The politics of presence rests on a model of the self as transparent to itself, but not to others, with the consequence that a person’s self-understanding</w:t>
      </w:r>
      <w:r w:rsidRPr="005D4AA8">
        <w:rPr>
          <w:rFonts w:ascii="Arial" w:hAnsi="Arial" w:cs="Arial"/>
        </w:rPr>
        <w:t xml:space="preserve">, at the very least, </w:t>
      </w:r>
      <w:r w:rsidRPr="005D4AA8">
        <w:rPr>
          <w:rStyle w:val="StyleBoldUnderline"/>
          <w:rFonts w:ascii="Arial" w:hAnsi="Arial" w:cs="Arial"/>
        </w:rPr>
        <w:t>must be acknowledged to be authoritative</w:t>
      </w:r>
      <w:r w:rsidRPr="005D4AA8">
        <w:rPr>
          <w:rFonts w:ascii="Arial" w:hAnsi="Arial" w:cs="Arial"/>
        </w:rPr>
        <w:t xml:space="preserve">, or incorrigible. </w:t>
      </w:r>
      <w:r w:rsidRPr="005D4AA8">
        <w:rPr>
          <w:rStyle w:val="StyleBoldUnderline"/>
          <w:rFonts w:ascii="Arial" w:hAnsi="Arial" w:cs="Arial"/>
        </w:rPr>
        <w:t>This model of the self cannot</w:t>
      </w:r>
      <w:r w:rsidRPr="005D4AA8">
        <w:rPr>
          <w:rFonts w:ascii="Arial" w:hAnsi="Arial" w:cs="Arial"/>
        </w:rPr>
        <w:t xml:space="preserve">, however, </w:t>
      </w:r>
      <w:r w:rsidRPr="005D4AA8">
        <w:rPr>
          <w:rStyle w:val="StyleBoldUnderline"/>
          <w:rFonts w:ascii="Arial" w:hAnsi="Arial" w:cs="Arial"/>
        </w:rPr>
        <w:t xml:space="preserve">be made to cohere with a plausible account of communication, and consequently it </w:t>
      </w:r>
      <w:r w:rsidRPr="005D4AA8">
        <w:rPr>
          <w:rStyle w:val="Emphasis"/>
        </w:rPr>
        <w:t>must be discarded</w:t>
      </w:r>
      <w:r w:rsidRPr="005D4AA8">
        <w:rPr>
          <w:rStyle w:val="StyleBoldUnderline"/>
          <w:rFonts w:ascii="Arial" w:hAnsi="Arial" w:cs="Arial"/>
        </w:rPr>
        <w:t xml:space="preserve"> in favour of a broadly hermeneutic model of selfhood as situated in and constituted through a network </w:t>
      </w:r>
      <w:r w:rsidRPr="005D4AA8">
        <w:rPr>
          <w:rFonts w:ascii="Arial" w:hAnsi="Arial" w:cs="Arial"/>
        </w:rPr>
        <w:t xml:space="preserve">of language and interpretative traditions. While this self is inevitably opaque to itself in certain respects, reflection on this opacity lends a point to dialogue which it cannot have on the assumption of self-transparency. </w:t>
      </w:r>
      <w:r w:rsidRPr="005D4AA8">
        <w:rPr>
          <w:rStyle w:val="StyleBoldUnderline"/>
          <w:rFonts w:ascii="Arial" w:hAnsi="Arial" w:cs="Arial"/>
        </w:rPr>
        <w:t>A dialogic politics</w:t>
      </w:r>
      <w:r w:rsidRPr="005D4AA8">
        <w:rPr>
          <w:rFonts w:ascii="Arial" w:hAnsi="Arial" w:cs="Arial"/>
        </w:rPr>
        <w:t xml:space="preserve">, which is sensitive to the possibility of distorted self-understanding and aims at facilitating the transformation of perspectives and self-interpretations, </w:t>
      </w:r>
      <w:r w:rsidRPr="005D4AA8">
        <w:rPr>
          <w:rStyle w:val="StyleBoldUnderline"/>
          <w:rFonts w:ascii="Arial" w:hAnsi="Arial" w:cs="Arial"/>
        </w:rPr>
        <w:t xml:space="preserve">must acknowledge as a fundamental premise the </w:t>
      </w:r>
      <w:r w:rsidRPr="005D4AA8">
        <w:rPr>
          <w:rStyle w:val="Emphasis"/>
        </w:rPr>
        <w:t>provisional character</w:t>
      </w:r>
      <w:r w:rsidRPr="005D4AA8">
        <w:rPr>
          <w:rStyle w:val="StyleBoldUnderline"/>
          <w:rFonts w:ascii="Arial" w:hAnsi="Arial" w:cs="Arial"/>
        </w:rPr>
        <w:t xml:space="preserve"> of self-under- standing</w:t>
      </w:r>
      <w:r w:rsidRPr="005D4AA8">
        <w:rPr>
          <w:rFonts w:ascii="Arial" w:hAnsi="Arial" w:cs="Arial"/>
        </w:rPr>
        <w:t xml:space="preserve">. </w:t>
      </w:r>
      <w:r w:rsidRPr="005D4AA8">
        <w:rPr>
          <w:rStyle w:val="StyleBoldUnderline"/>
          <w:rFonts w:ascii="Arial" w:hAnsi="Arial" w:cs="Arial"/>
        </w:rPr>
        <w:t>This</w:t>
      </w:r>
      <w:r w:rsidRPr="005D4AA8">
        <w:rPr>
          <w:rFonts w:ascii="Arial" w:hAnsi="Arial" w:cs="Arial"/>
        </w:rPr>
        <w:t xml:space="preserve">, in turn, </w:t>
      </w:r>
      <w:r w:rsidRPr="005D4AA8">
        <w:rPr>
          <w:rStyle w:val="StyleBoldUnderline"/>
          <w:rFonts w:ascii="Arial" w:hAnsi="Arial" w:cs="Arial"/>
        </w:rPr>
        <w:t>provides a basis for viewing deliberative citizens as having obligations</w:t>
      </w:r>
      <w:r w:rsidRPr="005D4AA8">
        <w:rPr>
          <w:rFonts w:ascii="Arial" w:hAnsi="Arial" w:cs="Arial"/>
        </w:rPr>
        <w:t xml:space="preserve">, in certain circumstances, </w:t>
      </w:r>
      <w:r w:rsidRPr="005D4AA8">
        <w:rPr>
          <w:rStyle w:val="StyleBoldUnderline"/>
          <w:rFonts w:ascii="Arial" w:hAnsi="Arial" w:cs="Arial"/>
        </w:rPr>
        <w:t xml:space="preserve">to </w:t>
      </w:r>
      <w:r w:rsidRPr="005D4AA8">
        <w:rPr>
          <w:rStyle w:val="Emphasis"/>
        </w:rPr>
        <w:t>challenge rather than defer to the self-understandings of others</w:t>
      </w:r>
      <w:r w:rsidRPr="005D4AA8">
        <w:rPr>
          <w:rFonts w:ascii="Arial" w:hAnsi="Arial" w:cs="Arial"/>
        </w:rPr>
        <w:t>.</w:t>
      </w:r>
    </w:p>
    <w:p w:rsidR="00D21C3B" w:rsidRDefault="00D21C3B" w:rsidP="00D21C3B">
      <w:pPr>
        <w:pStyle w:val="Heading3"/>
      </w:pPr>
      <w:r w:rsidRPr="000636D3">
        <w:t>AT: Affirmation of Self</w:t>
      </w:r>
    </w:p>
    <w:p w:rsidR="00D21C3B" w:rsidRPr="00FF354A" w:rsidRDefault="00D21C3B" w:rsidP="00D21C3B"/>
    <w:p w:rsidR="00D21C3B" w:rsidRDefault="00D21C3B" w:rsidP="00D21C3B">
      <w:pPr>
        <w:pStyle w:val="Heading4"/>
      </w:pPr>
      <w:r w:rsidRPr="000636D3">
        <w:t>Their deployment of identity/social location/privilege arguments shuts down effective collective action – this reifies racism and leads to endless squabbling about authenticity</w:t>
      </w:r>
    </w:p>
    <w:p w:rsidR="00D21C3B" w:rsidRPr="00FF354A" w:rsidRDefault="00D21C3B" w:rsidP="00D21C3B"/>
    <w:p w:rsidR="00D21C3B" w:rsidRDefault="00D21C3B" w:rsidP="00D21C3B">
      <w:pPr>
        <w:rPr>
          <w:rStyle w:val="StyleStyleBold12pt"/>
        </w:rPr>
      </w:pPr>
      <w:r w:rsidRPr="000636D3">
        <w:rPr>
          <w:rStyle w:val="StyleStyleBold12pt"/>
        </w:rPr>
        <w:t xml:space="preserve">Rob 13 </w:t>
      </w:r>
    </w:p>
    <w:p w:rsidR="00D21C3B" w:rsidRPr="00FF354A" w:rsidRDefault="00D21C3B" w:rsidP="00D21C3B">
      <w:r w:rsidRPr="00FF354A">
        <w:t>(</w:t>
      </w:r>
      <w:proofErr w:type="gramStart"/>
      <w:r w:rsidRPr="00FF354A">
        <w:t>the</w:t>
      </w:r>
      <w:proofErr w:type="gramEnd"/>
      <w:r w:rsidRPr="00FF354A">
        <w:t xml:space="preserve"> Idealist, Carleton College, JD candidate, 10/1, Tim Wise &amp; The Failure of Privilege Discourse, www.orchestratedpulse.com/2013/10/tim-wise-failure-privilege-discourse/)</w:t>
      </w:r>
    </w:p>
    <w:p w:rsidR="00D21C3B" w:rsidRPr="00FF354A" w:rsidRDefault="00D21C3B" w:rsidP="00D21C3B">
      <w:pPr>
        <w:rPr>
          <w:sz w:val="12"/>
        </w:rPr>
      </w:pPr>
      <w:r w:rsidRPr="00FF354A">
        <w:rPr>
          <w:sz w:val="12"/>
        </w:rPr>
        <w:t xml:space="preserve">I don’t find it meaningful to criticize Tim Wise the person and judge whether he’s living up to some anti-racist bona fides. Instead, I choose to focus on the paradigm of “White privilege” upon which his work is based, and its conceptual and practical limitations. </w:t>
      </w:r>
      <w:r w:rsidRPr="000636D3">
        <w:rPr>
          <w:rStyle w:val="StyleBoldUnderline"/>
        </w:rPr>
        <w:t xml:space="preserve">Although the personal is political, not all politics is personal; we have to attack </w:t>
      </w:r>
      <w:r w:rsidRPr="000636D3">
        <w:rPr>
          <w:rStyle w:val="Emphasis"/>
        </w:rPr>
        <w:t>systems</w:t>
      </w:r>
      <w:r w:rsidRPr="00FF354A">
        <w:rPr>
          <w:sz w:val="12"/>
        </w:rPr>
        <w:t xml:space="preserve">. To paraphrase the urban poet and philosopher Meek Mill: </w:t>
      </w:r>
      <w:r w:rsidRPr="000636D3">
        <w:rPr>
          <w:rStyle w:val="StyleBoldUnderline"/>
        </w:rPr>
        <w:t>there are levels to this shit.</w:t>
      </w:r>
      <w:r w:rsidRPr="00FF354A">
        <w:rPr>
          <w:sz w:val="12"/>
        </w:rPr>
        <w:t xml:space="preserve"> How I Define Privilege </w:t>
      </w:r>
      <w:r w:rsidRPr="000636D3">
        <w:rPr>
          <w:rStyle w:val="StyleBoldUnderline"/>
        </w:rPr>
        <w:t xml:space="preserve">There </w:t>
      </w:r>
      <w:proofErr w:type="gramStart"/>
      <w:r w:rsidRPr="000636D3">
        <w:rPr>
          <w:rStyle w:val="StyleBoldUnderline"/>
        </w:rPr>
        <w:t>are</w:t>
      </w:r>
      <w:proofErr w:type="gramEnd"/>
      <w:r w:rsidRPr="000636D3">
        <w:rPr>
          <w:rStyle w:val="StyleBoldUnderline"/>
        </w:rPr>
        <w:t xml:space="preserve"> power structures that shape individuals’ lived experiences</w:t>
      </w:r>
      <w:r w:rsidRPr="00FF354A">
        <w:rPr>
          <w:sz w:val="12"/>
        </w:rPr>
        <w:t xml:space="preserve">. </w:t>
      </w:r>
      <w:r w:rsidRPr="000636D3">
        <w:rPr>
          <w:rStyle w:val="StyleBoldUnderline"/>
        </w:rPr>
        <w:t>Those structures provide and withhold resource</w:t>
      </w:r>
      <w:r w:rsidRPr="00FF354A">
        <w:rPr>
          <w:sz w:val="12"/>
        </w:rPr>
        <w:t xml:space="preserve">s to people based on factors like class, disability status, gender, and race. It’s not a “benefit” to receive resources from an unjust order because ultimately, injustice is cannibalistic. Slavery binds the slave, but destroys the master. So, </w:t>
      </w:r>
      <w:r w:rsidRPr="000636D3">
        <w:rPr>
          <w:rStyle w:val="StyleBoldUnderline"/>
        </w:rPr>
        <w:t xml:space="preserve">the point then becomes not to assimilate the “underprivileged”, but to instead eradicate the power structures that create the privileges in the first place. </w:t>
      </w:r>
      <w:r w:rsidRPr="00FF354A">
        <w:rPr>
          <w:sz w:val="12"/>
        </w:rPr>
        <w:t xml:space="preserve">The conventional wisdom on privilege often says that it’s “benefits” are “unearned”. However, this belief ignores the reality and history that privilege is earned and maintained through violence. Systemic advantages are allocated and secured as a class, and simply because an individual hasn’t personally committed the acts, it does not render their class dominance unearned. </w:t>
      </w:r>
      <w:r w:rsidRPr="000636D3">
        <w:rPr>
          <w:rStyle w:val="StyleBoldUnderline"/>
        </w:rPr>
        <w:t>The history and modern reality of violence is why</w:t>
      </w:r>
      <w:r w:rsidRPr="00FF354A">
        <w:rPr>
          <w:sz w:val="12"/>
        </w:rPr>
        <w:t xml:space="preserve"> Tim </w:t>
      </w:r>
      <w:r w:rsidRPr="000636D3">
        <w:rPr>
          <w:rStyle w:val="StyleBoldUnderline"/>
        </w:rPr>
        <w:t>Wise’ comparison between whiteness and tallness fails</w:t>
      </w:r>
      <w:r w:rsidRPr="00FF354A">
        <w:rPr>
          <w:sz w:val="12"/>
        </w:rPr>
        <w:t xml:space="preserve">. </w:t>
      </w:r>
      <w:r w:rsidRPr="000636D3">
        <w:rPr>
          <w:rStyle w:val="StyleBoldUnderline"/>
        </w:rPr>
        <w:t>White supremacy is not some natural evolution, nor did it occur by happenstance</w:t>
      </w:r>
      <w:r w:rsidRPr="00FF354A">
        <w:rPr>
          <w:sz w:val="12"/>
        </w:rPr>
        <w:t xml:space="preserve">. White folks *murdered* people for this thing that we often call “White privilege”; it was bought and paid for by blood and terror. </w:t>
      </w:r>
      <w:r w:rsidRPr="000636D3">
        <w:rPr>
          <w:rStyle w:val="StyleBoldUnderline"/>
        </w:rPr>
        <w:t>White supremacy is not some benign invisible knapsack</w:t>
      </w:r>
      <w:r w:rsidRPr="00FF354A">
        <w:rPr>
          <w:sz w:val="12"/>
        </w:rPr>
        <w:t xml:space="preserve">. The same interplay between violence and advantage is true of any systemic hierarchy (class, gender, disability, etc). Being tall, irrespective of its advantages, does not follow that pattern of violence. Privilege is Failing Us </w:t>
      </w:r>
      <w:r w:rsidRPr="000636D3">
        <w:rPr>
          <w:rStyle w:val="StyleBoldUnderline"/>
        </w:rPr>
        <w:t>Unfortunately, I think our use of the term “privilege” is no longer a productive way for us to gain a thorough understanding of systemic injustice, nor is it helping us to develop collective strategies to dismantle those systems</w:t>
      </w:r>
      <w:r w:rsidRPr="00FF354A">
        <w:rPr>
          <w:sz w:val="12"/>
        </w:rPr>
        <w:t>. Basically</w:t>
      </w:r>
      <w:r w:rsidRPr="000636D3">
        <w:rPr>
          <w:rStyle w:val="Emphasis"/>
        </w:rPr>
        <w:t>, I never want to hear the word “privilege” again</w:t>
      </w:r>
      <w:r w:rsidRPr="00FF354A">
        <w:rPr>
          <w:sz w:val="12"/>
        </w:rPr>
        <w:t xml:space="preserve"> because </w:t>
      </w:r>
      <w:r w:rsidRPr="000636D3">
        <w:rPr>
          <w:rStyle w:val="Emphasis"/>
        </w:rPr>
        <w:t>the term is so thoroughly misused at this point that it does more harm than good.</w:t>
      </w:r>
      <w:r w:rsidRPr="00FF354A">
        <w:rPr>
          <w:sz w:val="12"/>
        </w:rPr>
        <w:t xml:space="preserve"> Andrea Smith, in the essay “The Problem with Privilege”, outlines the pitfalls of misapplied privilege theory. </w:t>
      </w:r>
      <w:r w:rsidRPr="000636D3">
        <w:rPr>
          <w:rStyle w:val="StyleBoldUnderline"/>
        </w:rPr>
        <w:t>Those who had little privilege did not have to confess</w:t>
      </w:r>
      <w:r w:rsidRPr="00FF354A">
        <w:rPr>
          <w:sz w:val="12"/>
        </w:rPr>
        <w:t xml:space="preserve"> and were in the position to be the judge of those who did have privilege. </w:t>
      </w:r>
      <w:r w:rsidRPr="000636D3">
        <w:rPr>
          <w:rStyle w:val="StyleBoldUnderline"/>
        </w:rPr>
        <w:t>Consequently, people aspired to be oppressed</w:t>
      </w:r>
      <w:r w:rsidRPr="00FF354A">
        <w:rPr>
          <w:sz w:val="12"/>
        </w:rPr>
        <w:t xml:space="preserve">. </w:t>
      </w:r>
      <w:r w:rsidRPr="000636D3">
        <w:rPr>
          <w:rStyle w:val="StyleBoldUnderline"/>
        </w:rPr>
        <w:t>Inevitably, those with more privilege would develop new</w:t>
      </w:r>
      <w:r w:rsidRPr="00FF354A">
        <w:rPr>
          <w:sz w:val="12"/>
        </w:rPr>
        <w:t xml:space="preserve"> heretofore unknown </w:t>
      </w:r>
      <w:r w:rsidRPr="000636D3">
        <w:rPr>
          <w:rStyle w:val="StyleBoldUnderline"/>
        </w:rPr>
        <w:t>forms of oppression from which they suffered</w:t>
      </w:r>
      <w:r w:rsidRPr="00FF354A">
        <w:rPr>
          <w:sz w:val="12"/>
        </w:rPr>
        <w:t xml:space="preserve">… Consequently, </w:t>
      </w:r>
      <w:r w:rsidRPr="000636D3">
        <w:rPr>
          <w:rStyle w:val="StyleBoldUnderline"/>
        </w:rPr>
        <w:t>the goal became not to actually end oppression but to be as oppressed as possible</w:t>
      </w:r>
      <w:r w:rsidRPr="00FF354A">
        <w:rPr>
          <w:sz w:val="12"/>
        </w:rPr>
        <w:t xml:space="preserve">. </w:t>
      </w:r>
      <w:r w:rsidRPr="000636D3">
        <w:rPr>
          <w:rStyle w:val="StyleBoldUnderline"/>
        </w:rPr>
        <w:t>These rituals</w:t>
      </w:r>
      <w:r w:rsidRPr="00FF354A">
        <w:rPr>
          <w:sz w:val="12"/>
        </w:rPr>
        <w:t xml:space="preserve"> often </w:t>
      </w:r>
      <w:r w:rsidRPr="000636D3">
        <w:rPr>
          <w:rStyle w:val="StyleBoldUnderline"/>
        </w:rPr>
        <w:t>substituted confession for political movement-building</w:t>
      </w:r>
      <w:r w:rsidRPr="00FF354A">
        <w:rPr>
          <w:sz w:val="12"/>
        </w:rPr>
        <w:t>. Andrea Smith, The Problem with Privilege Dr. Tommy Curry says it more bluntly, “</w:t>
      </w:r>
      <w:r w:rsidRPr="000636D3">
        <w:rPr>
          <w:rStyle w:val="StyleBoldUnderline"/>
        </w:rPr>
        <w:t>It’s not genius to say that in an oppressive society there are benefits to being in the superior class</w:t>
      </w:r>
      <w:r w:rsidRPr="00FF354A">
        <w:rPr>
          <w:sz w:val="12"/>
        </w:rPr>
        <w:t xml:space="preserve"> instead of the inferior one. </w:t>
      </w:r>
      <w:r w:rsidRPr="000636D3">
        <w:rPr>
          <w:rStyle w:val="StyleBoldUnderline"/>
        </w:rPr>
        <w:t>That’s</w:t>
      </w:r>
      <w:r w:rsidRPr="00FF354A">
        <w:rPr>
          <w:sz w:val="12"/>
        </w:rPr>
        <w:t xml:space="preserve"> true in any hierarchy, that’s </w:t>
      </w:r>
      <w:r w:rsidRPr="000636D3">
        <w:rPr>
          <w:rStyle w:val="StyleBoldUnderline"/>
        </w:rPr>
        <w:t>not an ‘aha’ moment</w:t>
      </w:r>
      <w:r w:rsidRPr="00FF354A">
        <w:rPr>
          <w:sz w:val="12"/>
        </w:rPr>
        <w:t xml:space="preserve">.” Conceptually, privilege is best used when narrowly focused on explaining how structures generally shape experiences. However, </w:t>
      </w:r>
      <w:r w:rsidRPr="000636D3">
        <w:rPr>
          <w:rStyle w:val="StyleBoldUnderline"/>
        </w:rPr>
        <w:t>when we overly personalize the problem, then privilege becomes a tit-for-tat exercise in blame, shame, and guilt</w:t>
      </w:r>
      <w:r w:rsidRPr="00FF354A">
        <w:rPr>
          <w:sz w:val="12"/>
        </w:rPr>
        <w:t>. In its worst manifestations, thi</w:t>
      </w:r>
      <w:r w:rsidRPr="000636D3">
        <w:rPr>
          <w:rStyle w:val="StyleBoldUnderline"/>
        </w:rPr>
        <w:t>s dynamic becomes “oppression Olympics” and people tally perceived life advantages and identities in order to invalidate one another</w:t>
      </w:r>
      <w:r w:rsidRPr="00FF354A">
        <w:rPr>
          <w:sz w:val="12"/>
        </w:rPr>
        <w:t xml:space="preserve">. At best, </w:t>
      </w:r>
      <w:r w:rsidRPr="000636D3">
        <w:rPr>
          <w:rStyle w:val="StyleBoldUnderline"/>
        </w:rPr>
        <w:t>we treat structural injustice as a personal problem, and moralizing exercises like “privilege confessions” inadequately address the nexus between systemic power and individual behavior</w:t>
      </w:r>
      <w:r w:rsidRPr="00FF354A">
        <w:rPr>
          <w:sz w:val="12"/>
        </w:rPr>
        <w:t xml:space="preserve">. </w:t>
      </w:r>
      <w:r w:rsidRPr="000636D3">
        <w:rPr>
          <w:rStyle w:val="StyleBoldUnderline"/>
        </w:rPr>
        <w:t>The undoing of privilege occurs not by</w:t>
      </w:r>
      <w:r w:rsidRPr="00FF354A">
        <w:rPr>
          <w:sz w:val="12"/>
        </w:rPr>
        <w:t xml:space="preserve"> individuals confessing their privileges or </w:t>
      </w:r>
      <w:r w:rsidRPr="000636D3">
        <w:rPr>
          <w:rStyle w:val="StyleBoldUnderline"/>
        </w:rPr>
        <w:t>trying to think themselves into a new subject position, but through the creation of collective structures that dismantle the systems t</w:t>
      </w:r>
      <w:r w:rsidRPr="00FF354A">
        <w:rPr>
          <w:sz w:val="12"/>
        </w:rPr>
        <w:t xml:space="preserve">hat enable these privileges. The activist genealogies that produced this response to racism and settler colonialism were not initially focused on racism as a problem of individual prejudice. Rather, the purpose was for individuals to recognize how they were shaped by structural forms of oppression. Andrea Smith, The Problem with Privilege Bigger than Tim Wise However, the problem with White privilege isn’t simply that Tim Wise, a white man, can build a career off of Black struggles. As I’ve already said, White people need to talk to White people about the historical and social construction of their racial identities and power, and the foundation for that conversation often comes from past Black theory and political projects. The problem for me is that </w:t>
      </w:r>
      <w:r w:rsidRPr="000636D3">
        <w:rPr>
          <w:rStyle w:val="StyleBoldUnderline"/>
        </w:rPr>
        <w:t xml:space="preserve">privilege work has become a cottage industry of self-help moralizing that </w:t>
      </w:r>
      <w:r w:rsidRPr="000636D3">
        <w:rPr>
          <w:rStyle w:val="Emphasis"/>
        </w:rPr>
        <w:t>in no way attacks</w:t>
      </w:r>
      <w:r w:rsidRPr="000636D3">
        <w:rPr>
          <w:rStyle w:val="StyleBoldUnderline"/>
        </w:rPr>
        <w:t xml:space="preserve"> the systemic ills that create the personal injustices in the first place</w:t>
      </w:r>
      <w:r w:rsidRPr="00FF354A">
        <w:rPr>
          <w:sz w:val="12"/>
        </w:rPr>
        <w:t xml:space="preserve">. A </w:t>
      </w:r>
      <w:r w:rsidRPr="000636D3">
        <w:rPr>
          <w:rStyle w:val="Emphasis"/>
        </w:rPr>
        <w:t>substantive critique of privilege requires us to get beyond identity politics</w:t>
      </w:r>
      <w:r w:rsidRPr="00FF354A">
        <w:rPr>
          <w:sz w:val="12"/>
        </w:rPr>
        <w:t xml:space="preserve">. </w:t>
      </w:r>
      <w:r w:rsidRPr="000636D3">
        <w:rPr>
          <w:rStyle w:val="StyleBoldUnderline"/>
        </w:rPr>
        <w:t>It’s not about good people and bad people; it’s a bad system</w:t>
      </w:r>
      <w:r w:rsidRPr="00FF354A">
        <w:rPr>
          <w:sz w:val="12"/>
        </w:rPr>
        <w:t xml:space="preserve">. It’s not just White people that participate in the White privilege industry, although not everyone equally benefits/profits (see: Tim Wise). Dr. Tommy </w:t>
      </w:r>
      <w:r w:rsidRPr="000636D3">
        <w:rPr>
          <w:rStyle w:val="StyleBoldUnderline"/>
        </w:rPr>
        <w:t>Curry takes</w:t>
      </w:r>
      <w:r w:rsidRPr="00FF354A">
        <w:rPr>
          <w:sz w:val="12"/>
        </w:rPr>
        <w:t xml:space="preserve"> elite </w:t>
      </w:r>
      <w:r w:rsidRPr="000636D3">
        <w:rPr>
          <w:rStyle w:val="StyleBoldUnderline"/>
        </w:rPr>
        <w:t>Black academics to task for their role in profiting from the White privilege industry while offering no challenge to White supremacy</w:t>
      </w:r>
      <w:r w:rsidRPr="00FF354A">
        <w:rPr>
          <w:sz w:val="12"/>
        </w:rPr>
        <w:t xml:space="preserve">. These conversations about White privilege are not conversations about race, and certainly not about racism; it’s a business where Blacks market themselves as racial therapists for White people… The White </w:t>
      </w:r>
      <w:r w:rsidRPr="000636D3">
        <w:rPr>
          <w:rStyle w:val="StyleBoldUnderline"/>
        </w:rPr>
        <w:t>privilege discourse became a bourgeois distraction</w:t>
      </w:r>
      <w:r w:rsidRPr="00FF354A">
        <w:rPr>
          <w:sz w:val="12"/>
        </w:rPr>
        <w:t xml:space="preserve">. </w:t>
      </w:r>
      <w:r w:rsidRPr="000636D3">
        <w:rPr>
          <w:rStyle w:val="StyleBoldUnderline"/>
        </w:rPr>
        <w:t>It’s a tool that we use to morally condemn whites for not supporting the political goals of</w:t>
      </w:r>
      <w:r w:rsidRPr="00FF354A">
        <w:rPr>
          <w:sz w:val="12"/>
        </w:rPr>
        <w:t xml:space="preserve"> elite </w:t>
      </w:r>
      <w:r w:rsidRPr="000636D3">
        <w:rPr>
          <w:rStyle w:val="StyleBoldUnderline"/>
        </w:rPr>
        <w:t>black academics that take the vantages of white notions of virtue and reformism and persuade departments</w:t>
      </w:r>
      <w:r w:rsidRPr="00FF354A">
        <w:rPr>
          <w:sz w:val="12"/>
        </w:rPr>
        <w:t xml:space="preserve">, journals, and presses </w:t>
      </w:r>
      <w:r w:rsidRPr="000636D3">
        <w:rPr>
          <w:rStyle w:val="StyleBoldUnderline"/>
        </w:rPr>
        <w:t>into making concessions for the benefit of a select species of Black intellectuals in the Ivory Tower, without seeing that the white racial vantages that these Black intellectuals claim they’re really interested in need to be dissolved, need to be attacked all the way to the very bottom of American society</w:t>
      </w:r>
      <w:r w:rsidRPr="00FF354A">
        <w:rPr>
          <w:sz w:val="12"/>
        </w:rPr>
        <w:t xml:space="preserve">. Dr. Tommy Curry, Radio Interview The truth is that </w:t>
      </w:r>
      <w:r w:rsidRPr="000636D3">
        <w:rPr>
          <w:rStyle w:val="StyleBoldUnderline"/>
        </w:rPr>
        <w:t>a lot of people, marginalized groups included, simply want more access to existing systems of power</w:t>
      </w:r>
      <w:r w:rsidRPr="00FF354A">
        <w:rPr>
          <w:sz w:val="12"/>
        </w:rPr>
        <w:t xml:space="preserve">. They don’t want to challenge and push beyond these systems; </w:t>
      </w:r>
      <w:r w:rsidRPr="000636D3">
        <w:rPr>
          <w:rStyle w:val="StyleBoldUnderline"/>
        </w:rPr>
        <w:t>they</w:t>
      </w:r>
      <w:r w:rsidRPr="00FF354A">
        <w:rPr>
          <w:sz w:val="12"/>
        </w:rPr>
        <w:t xml:space="preserve"> just </w:t>
      </w:r>
      <w:r w:rsidRPr="000636D3">
        <w:rPr>
          <w:rStyle w:val="StyleBoldUnderline"/>
        </w:rPr>
        <w:t>want to participate</w:t>
      </w:r>
      <w:r w:rsidRPr="00FF354A">
        <w:rPr>
          <w:sz w:val="12"/>
        </w:rPr>
        <w:t xml:space="preserve">. </w:t>
      </w:r>
      <w:r w:rsidRPr="000636D3">
        <w:rPr>
          <w:rStyle w:val="StyleBoldUnderline"/>
        </w:rPr>
        <w:t xml:space="preserve">So if we continue to play identity politics and persist with a personal privilege view of power, then </w:t>
      </w:r>
      <w:r w:rsidRPr="000636D3">
        <w:rPr>
          <w:rStyle w:val="Emphasis"/>
        </w:rPr>
        <w:t>we will lose the struggle</w:t>
      </w:r>
      <w:r w:rsidRPr="00FF354A">
        <w:rPr>
          <w:sz w:val="12"/>
        </w:rPr>
        <w:t xml:space="preserve">. </w:t>
      </w:r>
      <w:r w:rsidRPr="000636D3">
        <w:rPr>
          <w:rStyle w:val="StyleBoldUnderline"/>
        </w:rPr>
        <w:t>Barack Obama is president, yet White supremacy marches on</w:t>
      </w:r>
      <w:r w:rsidRPr="00FF354A">
        <w:rPr>
          <w:sz w:val="12"/>
        </w:rPr>
        <w:t xml:space="preserve">, and often with his help (record deportations, expanded a drone war based on profiling, fought on behalf of US corporations to repeal a Haitian law that raised the minimum wage). Adolph Reed, writing in 1996, predicted the quagmire of identity politics in the Age of Obama. In Chicago, for instance, we’ve gotten a foretaste of the new breed of foundation-hatched black communitarian voices; one of them, a smooth Harvard lawyer with impeccable do-good credentials and vacuous-to-repressive neoliberal politics, has won a state senate seat on a base mainly in the liberal foundation and development worlds. His fundamentally bootstrap line was softened by a patina of the rhetoric of authentic community, talk about meeting in kitchens, small-scale solutions to social problems, and the predictable elevation of process over program — the point where identity politics converges with old-fashioned middle-class reform in favoring form over substance. I suspect that his ilk is the wave of the future in U.S. black politics. Adolph Reed Jr., Class Notes: Posing As Politics and Other Thoughts on the American Scene Although it has always been the case, </w:t>
      </w:r>
      <w:r w:rsidRPr="000636D3">
        <w:rPr>
          <w:rStyle w:val="StyleBoldUnderline"/>
        </w:rPr>
        <w:t>Obama’s election and subsequent presidency has made it starkly clear that it’s not just White people that can perpetuate White supremacy</w:t>
      </w:r>
      <w:r w:rsidRPr="00FF354A">
        <w:rPr>
          <w:sz w:val="12"/>
        </w:rPr>
        <w:t xml:space="preserve">. Systems of oppression condition all members of society to accept systemic injustice, and there are (unequal) incentives for both marginalized and dominant groups to perpetuate these structures. </w:t>
      </w:r>
      <w:r w:rsidRPr="000636D3">
        <w:rPr>
          <w:rStyle w:val="StyleBoldUnderline"/>
        </w:rPr>
        <w:t>Our approaches to injustice must reflect this reality. This isn’t a naïve plea for “unity”,</w:t>
      </w:r>
      <w:r w:rsidRPr="00FF354A">
        <w:rPr>
          <w:sz w:val="12"/>
        </w:rPr>
        <w:t xml:space="preserve"> </w:t>
      </w:r>
      <w:r w:rsidRPr="000636D3">
        <w:rPr>
          <w:rStyle w:val="StyleBoldUnderline"/>
        </w:rPr>
        <w:t>nor am I saying that talking about identities</w:t>
      </w:r>
      <w:r w:rsidRPr="00FF354A">
        <w:rPr>
          <w:sz w:val="12"/>
        </w:rPr>
        <w:t xml:space="preserve">/experiences </w:t>
      </w:r>
      <w:r w:rsidRPr="000636D3">
        <w:rPr>
          <w:rStyle w:val="StyleBoldUnderline"/>
        </w:rPr>
        <w:t>is</w:t>
      </w:r>
      <w:r w:rsidRPr="00FF354A">
        <w:rPr>
          <w:sz w:val="12"/>
        </w:rPr>
        <w:t xml:space="preserve"> </w:t>
      </w:r>
      <w:r w:rsidRPr="000636D3">
        <w:rPr>
          <w:rStyle w:val="StyleBoldUnderline"/>
        </w:rPr>
        <w:t>inherently “divisive</w:t>
      </w:r>
      <w:r w:rsidRPr="00FF354A">
        <w:rPr>
          <w:sz w:val="12"/>
        </w:rPr>
        <w:t xml:space="preserve">”. Many of these privilege discussions use empathy to build personal and collective character, and there certainly should be space for us to work together to improve/heal ourselves and one another. </w:t>
      </w:r>
      <w:r w:rsidRPr="000636D3">
        <w:rPr>
          <w:rStyle w:val="StyleBoldUnderline"/>
        </w:rPr>
        <w:t>People will always make mistakes and our spaces have to be flexible enough to allow for reconciliation</w:t>
      </w:r>
      <w:r w:rsidRPr="00FF354A">
        <w:rPr>
          <w:sz w:val="12"/>
        </w:rPr>
        <w:t xml:space="preserve">. </w:t>
      </w:r>
      <w:r w:rsidRPr="000636D3">
        <w:rPr>
          <w:rStyle w:val="StyleBoldUnderline"/>
        </w:rPr>
        <w:t>Though we don’t have to work with</w:t>
      </w:r>
      <w:r w:rsidRPr="00FF354A">
        <w:rPr>
          <w:sz w:val="12"/>
        </w:rPr>
        <w:t xml:space="preserve"> persistently </w:t>
      </w:r>
      <w:r w:rsidRPr="000636D3">
        <w:rPr>
          <w:rStyle w:val="StyleBoldUnderline"/>
        </w:rPr>
        <w:t>abusive people who refuse to redirect their behavior</w:t>
      </w:r>
      <w:r w:rsidRPr="00FF354A">
        <w:rPr>
          <w:sz w:val="12"/>
        </w:rPr>
        <w:t xml:space="preserve">, </w:t>
      </w:r>
      <w:r w:rsidRPr="000636D3">
        <w:rPr>
          <w:rStyle w:val="StyleBoldUnderline"/>
        </w:rPr>
        <w:t>there’s a difference between establishing boundaries and puritanism</w:t>
      </w:r>
      <w:r w:rsidRPr="00FF354A">
        <w:rPr>
          <w:sz w:val="12"/>
        </w:rPr>
        <w:t xml:space="preserve">. </w:t>
      </w:r>
      <w:r w:rsidRPr="000636D3">
        <w:rPr>
          <w:rStyle w:val="StyleBoldUnderline"/>
        </w:rPr>
        <w:t>Fighting systemic marginalization</w:t>
      </w:r>
      <w:r w:rsidRPr="00FF354A">
        <w:rPr>
          <w:sz w:val="12"/>
        </w:rPr>
        <w:t xml:space="preserve"> and exploitation </w:t>
      </w:r>
      <w:r w:rsidRPr="000636D3">
        <w:rPr>
          <w:rStyle w:val="StyleBoldUnderline"/>
        </w:rPr>
        <w:t>requires more</w:t>
      </w:r>
      <w:r w:rsidRPr="00FF354A">
        <w:rPr>
          <w:sz w:val="12"/>
        </w:rPr>
        <w:t xml:space="preserve"> than good </w:t>
      </w:r>
      <w:r w:rsidRPr="000636D3">
        <w:rPr>
          <w:rStyle w:val="StyleBoldUnderline"/>
        </w:rPr>
        <w:t>character</w:t>
      </w:r>
      <w:r w:rsidRPr="00FF354A">
        <w:rPr>
          <w:sz w:val="12"/>
        </w:rPr>
        <w:t xml:space="preserve">, and </w:t>
      </w:r>
      <w:r w:rsidRPr="000636D3">
        <w:rPr>
          <w:rStyle w:val="Emphasis"/>
        </w:rPr>
        <w:t>we cannot fetishize personal morals over collective action</w:t>
      </w:r>
      <w:r w:rsidRPr="00FF354A">
        <w:rPr>
          <w:sz w:val="12"/>
        </w:rPr>
        <w:t>.</w:t>
      </w:r>
    </w:p>
    <w:p w:rsidR="00D21C3B" w:rsidRPr="000636D3" w:rsidRDefault="00D21C3B" w:rsidP="00D21C3B"/>
    <w:p w:rsidR="00D21C3B" w:rsidRPr="005D4AA8" w:rsidRDefault="00D21C3B" w:rsidP="00D21C3B"/>
    <w:p w:rsidR="00D21C3B" w:rsidRPr="005D4AA8" w:rsidRDefault="00D21C3B" w:rsidP="00D21C3B"/>
    <w:p w:rsidR="00D21C3B" w:rsidRPr="005D4AA8" w:rsidRDefault="00D21C3B" w:rsidP="00D21C3B"/>
    <w:p w:rsidR="00D21C3B" w:rsidRPr="005D4AA8" w:rsidRDefault="00D21C3B" w:rsidP="00D21C3B"/>
    <w:p w:rsidR="00D21C3B" w:rsidRDefault="00D21C3B">
      <w:pPr>
        <w:spacing w:after="200" w:line="276" w:lineRule="auto"/>
        <w:rPr>
          <w:rFonts w:asciiTheme="minorHAnsi" w:hAnsiTheme="minorHAnsi" w:cstheme="minorBidi"/>
        </w:rPr>
      </w:pPr>
    </w:p>
    <w:sectPr w:rsidR="00D21C3B" w:rsidSect="00300E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1E2" w:rsidRDefault="006551E2" w:rsidP="005F5576">
      <w:r>
        <w:separator/>
      </w:r>
    </w:p>
  </w:endnote>
  <w:endnote w:type="continuationSeparator" w:id="0">
    <w:p w:rsidR="006551E2" w:rsidRDefault="006551E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EFF" w:usb1="C0007843"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HiddenHorzOCR">
    <w:altName w:val="MS Mincho"/>
    <w:panose1 w:val="00000000000000000000"/>
    <w:charset w:val="80"/>
    <w:family w:val="auto"/>
    <w:notTrueType/>
    <w:pitch w:val="default"/>
    <w:sig w:usb0="00000000"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1E2" w:rsidRDefault="006551E2" w:rsidP="005F5576">
      <w:r>
        <w:separator/>
      </w:r>
    </w:p>
  </w:footnote>
  <w:footnote w:type="continuationSeparator" w:id="0">
    <w:p w:rsidR="006551E2" w:rsidRDefault="006551E2"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2"/>
  </w:compat>
  <w:docVars>
    <w:docVar w:name="RibbonPointer" w:val="61901468"/>
  </w:docVars>
  <w:rsids>
    <w:rsidRoot w:val="00826E1B"/>
    <w:rsid w:val="000022F2"/>
    <w:rsid w:val="000043D7"/>
    <w:rsid w:val="0000459F"/>
    <w:rsid w:val="00004EB4"/>
    <w:rsid w:val="00011441"/>
    <w:rsid w:val="00016939"/>
    <w:rsid w:val="0001759A"/>
    <w:rsid w:val="0002196C"/>
    <w:rsid w:val="00021F29"/>
    <w:rsid w:val="00023EF4"/>
    <w:rsid w:val="00027EED"/>
    <w:rsid w:val="0003041D"/>
    <w:rsid w:val="00031F0E"/>
    <w:rsid w:val="00033028"/>
    <w:rsid w:val="000360A7"/>
    <w:rsid w:val="00037147"/>
    <w:rsid w:val="00052A1D"/>
    <w:rsid w:val="00055E12"/>
    <w:rsid w:val="00064A59"/>
    <w:rsid w:val="0007162E"/>
    <w:rsid w:val="00073B9A"/>
    <w:rsid w:val="000771A6"/>
    <w:rsid w:val="00081A92"/>
    <w:rsid w:val="00084DAB"/>
    <w:rsid w:val="00084FC2"/>
    <w:rsid w:val="00087CAD"/>
    <w:rsid w:val="00090287"/>
    <w:rsid w:val="000904FB"/>
    <w:rsid w:val="00090BA2"/>
    <w:rsid w:val="00094B5C"/>
    <w:rsid w:val="000978A3"/>
    <w:rsid w:val="00097D7E"/>
    <w:rsid w:val="000A1D39"/>
    <w:rsid w:val="000A4FA5"/>
    <w:rsid w:val="000B61C8"/>
    <w:rsid w:val="000C2AAE"/>
    <w:rsid w:val="000C724B"/>
    <w:rsid w:val="000C767D"/>
    <w:rsid w:val="000D0B76"/>
    <w:rsid w:val="000D2AE5"/>
    <w:rsid w:val="000D3A26"/>
    <w:rsid w:val="000D3D8D"/>
    <w:rsid w:val="000D4D24"/>
    <w:rsid w:val="000E41A3"/>
    <w:rsid w:val="000F37E7"/>
    <w:rsid w:val="000F531E"/>
    <w:rsid w:val="00111857"/>
    <w:rsid w:val="00113C68"/>
    <w:rsid w:val="00114663"/>
    <w:rsid w:val="0012057B"/>
    <w:rsid w:val="00123705"/>
    <w:rsid w:val="00126D92"/>
    <w:rsid w:val="001301AC"/>
    <w:rsid w:val="001304DF"/>
    <w:rsid w:val="001338A1"/>
    <w:rsid w:val="00136082"/>
    <w:rsid w:val="00140397"/>
    <w:rsid w:val="0014072D"/>
    <w:rsid w:val="00141F7D"/>
    <w:rsid w:val="00141FBF"/>
    <w:rsid w:val="00144DC2"/>
    <w:rsid w:val="00145BE8"/>
    <w:rsid w:val="00150BCC"/>
    <w:rsid w:val="00153716"/>
    <w:rsid w:val="00153E13"/>
    <w:rsid w:val="0016509D"/>
    <w:rsid w:val="0016646F"/>
    <w:rsid w:val="0016711C"/>
    <w:rsid w:val="00167A9F"/>
    <w:rsid w:val="001711E1"/>
    <w:rsid w:val="00171D2C"/>
    <w:rsid w:val="00175018"/>
    <w:rsid w:val="00177828"/>
    <w:rsid w:val="00177A1E"/>
    <w:rsid w:val="001819A2"/>
    <w:rsid w:val="00182D51"/>
    <w:rsid w:val="0018565A"/>
    <w:rsid w:val="0019587B"/>
    <w:rsid w:val="001A4F0E"/>
    <w:rsid w:val="001B0A04"/>
    <w:rsid w:val="001B1570"/>
    <w:rsid w:val="001B3CEC"/>
    <w:rsid w:val="001B7A3F"/>
    <w:rsid w:val="001C1D82"/>
    <w:rsid w:val="001C2147"/>
    <w:rsid w:val="001C4300"/>
    <w:rsid w:val="001C587E"/>
    <w:rsid w:val="001C7C90"/>
    <w:rsid w:val="001D0D51"/>
    <w:rsid w:val="001D6193"/>
    <w:rsid w:val="001F06F4"/>
    <w:rsid w:val="001F7572"/>
    <w:rsid w:val="0020006E"/>
    <w:rsid w:val="002009AE"/>
    <w:rsid w:val="00201D5A"/>
    <w:rsid w:val="00203036"/>
    <w:rsid w:val="0020412E"/>
    <w:rsid w:val="002101DA"/>
    <w:rsid w:val="00217499"/>
    <w:rsid w:val="002256C8"/>
    <w:rsid w:val="0024023F"/>
    <w:rsid w:val="00240C4E"/>
    <w:rsid w:val="002414DE"/>
    <w:rsid w:val="00243DC0"/>
    <w:rsid w:val="00250E16"/>
    <w:rsid w:val="00251690"/>
    <w:rsid w:val="00257696"/>
    <w:rsid w:val="00263100"/>
    <w:rsid w:val="0026382E"/>
    <w:rsid w:val="002651F3"/>
    <w:rsid w:val="00266BF6"/>
    <w:rsid w:val="002675DD"/>
    <w:rsid w:val="00270698"/>
    <w:rsid w:val="00272786"/>
    <w:rsid w:val="00274D82"/>
    <w:rsid w:val="00287AB7"/>
    <w:rsid w:val="00294D00"/>
    <w:rsid w:val="002A213E"/>
    <w:rsid w:val="002A612B"/>
    <w:rsid w:val="002B68A4"/>
    <w:rsid w:val="002C4C32"/>
    <w:rsid w:val="002C571D"/>
    <w:rsid w:val="002C5772"/>
    <w:rsid w:val="002D0374"/>
    <w:rsid w:val="002D2946"/>
    <w:rsid w:val="002D529E"/>
    <w:rsid w:val="002D6BD6"/>
    <w:rsid w:val="002D702C"/>
    <w:rsid w:val="002E3D80"/>
    <w:rsid w:val="002E4DD9"/>
    <w:rsid w:val="002F0314"/>
    <w:rsid w:val="00300EBA"/>
    <w:rsid w:val="00310CB0"/>
    <w:rsid w:val="0031182D"/>
    <w:rsid w:val="00313979"/>
    <w:rsid w:val="00314B9D"/>
    <w:rsid w:val="00315CA2"/>
    <w:rsid w:val="00316FEB"/>
    <w:rsid w:val="00326EEB"/>
    <w:rsid w:val="0033078A"/>
    <w:rsid w:val="00331559"/>
    <w:rsid w:val="003373E1"/>
    <w:rsid w:val="00337BB7"/>
    <w:rsid w:val="00341D6C"/>
    <w:rsid w:val="00344E91"/>
    <w:rsid w:val="00345B27"/>
    <w:rsid w:val="00346E49"/>
    <w:rsid w:val="00347036"/>
    <w:rsid w:val="00347123"/>
    <w:rsid w:val="0034756E"/>
    <w:rsid w:val="00347E74"/>
    <w:rsid w:val="00351D97"/>
    <w:rsid w:val="00354B5B"/>
    <w:rsid w:val="00376C22"/>
    <w:rsid w:val="00383E0A"/>
    <w:rsid w:val="003847C7"/>
    <w:rsid w:val="00385298"/>
    <w:rsid w:val="003852CE"/>
    <w:rsid w:val="0038610D"/>
    <w:rsid w:val="003914BE"/>
    <w:rsid w:val="00392E92"/>
    <w:rsid w:val="00395C83"/>
    <w:rsid w:val="003A2A3B"/>
    <w:rsid w:val="003A440C"/>
    <w:rsid w:val="003A5717"/>
    <w:rsid w:val="003B024E"/>
    <w:rsid w:val="003B0C84"/>
    <w:rsid w:val="003B1600"/>
    <w:rsid w:val="003B183E"/>
    <w:rsid w:val="003B2103"/>
    <w:rsid w:val="003B2F3E"/>
    <w:rsid w:val="003B55B7"/>
    <w:rsid w:val="003C756E"/>
    <w:rsid w:val="003D2C33"/>
    <w:rsid w:val="003E1722"/>
    <w:rsid w:val="003E4831"/>
    <w:rsid w:val="003E48DE"/>
    <w:rsid w:val="003E49E5"/>
    <w:rsid w:val="003E7E8B"/>
    <w:rsid w:val="003F3030"/>
    <w:rsid w:val="003F36C4"/>
    <w:rsid w:val="003F47AE"/>
    <w:rsid w:val="00403971"/>
    <w:rsid w:val="00405B68"/>
    <w:rsid w:val="00407386"/>
    <w:rsid w:val="004138EF"/>
    <w:rsid w:val="00421E15"/>
    <w:rsid w:val="004319DE"/>
    <w:rsid w:val="00433223"/>
    <w:rsid w:val="00435232"/>
    <w:rsid w:val="004400EA"/>
    <w:rsid w:val="00450882"/>
    <w:rsid w:val="00451C20"/>
    <w:rsid w:val="00452001"/>
    <w:rsid w:val="0045442E"/>
    <w:rsid w:val="004564E2"/>
    <w:rsid w:val="00457D5A"/>
    <w:rsid w:val="00462418"/>
    <w:rsid w:val="00471A70"/>
    <w:rsid w:val="00473A79"/>
    <w:rsid w:val="00475E03"/>
    <w:rsid w:val="00475E09"/>
    <w:rsid w:val="00476723"/>
    <w:rsid w:val="0047798D"/>
    <w:rsid w:val="004931DE"/>
    <w:rsid w:val="00497ED8"/>
    <w:rsid w:val="004A1D5D"/>
    <w:rsid w:val="004A6083"/>
    <w:rsid w:val="004A6E81"/>
    <w:rsid w:val="004A7806"/>
    <w:rsid w:val="004B0545"/>
    <w:rsid w:val="004B7E46"/>
    <w:rsid w:val="004C06B8"/>
    <w:rsid w:val="004C54A3"/>
    <w:rsid w:val="004C5D1D"/>
    <w:rsid w:val="004D3745"/>
    <w:rsid w:val="004D3987"/>
    <w:rsid w:val="004E294C"/>
    <w:rsid w:val="004E3132"/>
    <w:rsid w:val="004E552E"/>
    <w:rsid w:val="004E656D"/>
    <w:rsid w:val="004F0849"/>
    <w:rsid w:val="004F173C"/>
    <w:rsid w:val="004F1B8C"/>
    <w:rsid w:val="004F33F3"/>
    <w:rsid w:val="004F45B0"/>
    <w:rsid w:val="005020C3"/>
    <w:rsid w:val="005111F8"/>
    <w:rsid w:val="005114CA"/>
    <w:rsid w:val="00513FA2"/>
    <w:rsid w:val="00514387"/>
    <w:rsid w:val="0051449D"/>
    <w:rsid w:val="00514D74"/>
    <w:rsid w:val="00516459"/>
    <w:rsid w:val="00520153"/>
    <w:rsid w:val="00526258"/>
    <w:rsid w:val="005321A1"/>
    <w:rsid w:val="00534951"/>
    <w:rsid w:val="005349E1"/>
    <w:rsid w:val="00537EF5"/>
    <w:rsid w:val="00540A1A"/>
    <w:rsid w:val="005420CC"/>
    <w:rsid w:val="005434D0"/>
    <w:rsid w:val="0054437C"/>
    <w:rsid w:val="00546D61"/>
    <w:rsid w:val="005477AC"/>
    <w:rsid w:val="00553D3C"/>
    <w:rsid w:val="005579BF"/>
    <w:rsid w:val="005607D9"/>
    <w:rsid w:val="00560C3E"/>
    <w:rsid w:val="00561F4E"/>
    <w:rsid w:val="00563468"/>
    <w:rsid w:val="00564EC2"/>
    <w:rsid w:val="00565EAE"/>
    <w:rsid w:val="005707D6"/>
    <w:rsid w:val="00573677"/>
    <w:rsid w:val="00575F7D"/>
    <w:rsid w:val="00580383"/>
    <w:rsid w:val="00580E40"/>
    <w:rsid w:val="00582676"/>
    <w:rsid w:val="005873D3"/>
    <w:rsid w:val="00590731"/>
    <w:rsid w:val="00591394"/>
    <w:rsid w:val="005A506B"/>
    <w:rsid w:val="005A701C"/>
    <w:rsid w:val="005B2444"/>
    <w:rsid w:val="005B2D14"/>
    <w:rsid w:val="005B3140"/>
    <w:rsid w:val="005B3D3B"/>
    <w:rsid w:val="005C0B05"/>
    <w:rsid w:val="005D1156"/>
    <w:rsid w:val="005D4AA8"/>
    <w:rsid w:val="005D71E0"/>
    <w:rsid w:val="005E0681"/>
    <w:rsid w:val="005E170D"/>
    <w:rsid w:val="005E3B08"/>
    <w:rsid w:val="005E3FE4"/>
    <w:rsid w:val="005E572E"/>
    <w:rsid w:val="005F344B"/>
    <w:rsid w:val="005F5576"/>
    <w:rsid w:val="005F5AEF"/>
    <w:rsid w:val="006014AB"/>
    <w:rsid w:val="00604804"/>
    <w:rsid w:val="00605F20"/>
    <w:rsid w:val="00606C10"/>
    <w:rsid w:val="006116FD"/>
    <w:rsid w:val="0061680A"/>
    <w:rsid w:val="00622955"/>
    <w:rsid w:val="00623B70"/>
    <w:rsid w:val="00624D33"/>
    <w:rsid w:val="00624FA2"/>
    <w:rsid w:val="006264A4"/>
    <w:rsid w:val="0062787D"/>
    <w:rsid w:val="0063578B"/>
    <w:rsid w:val="00636B3D"/>
    <w:rsid w:val="00641025"/>
    <w:rsid w:val="00641225"/>
    <w:rsid w:val="00647E38"/>
    <w:rsid w:val="00650E98"/>
    <w:rsid w:val="006551E2"/>
    <w:rsid w:val="00656C61"/>
    <w:rsid w:val="006672D8"/>
    <w:rsid w:val="00670D96"/>
    <w:rsid w:val="00672877"/>
    <w:rsid w:val="00681D36"/>
    <w:rsid w:val="00683154"/>
    <w:rsid w:val="00684308"/>
    <w:rsid w:val="006876FC"/>
    <w:rsid w:val="00690115"/>
    <w:rsid w:val="00690898"/>
    <w:rsid w:val="00690934"/>
    <w:rsid w:val="00693039"/>
    <w:rsid w:val="00693A5A"/>
    <w:rsid w:val="006A2FBA"/>
    <w:rsid w:val="006B2182"/>
    <w:rsid w:val="006B302F"/>
    <w:rsid w:val="006C64D4"/>
    <w:rsid w:val="006D08DB"/>
    <w:rsid w:val="006E53F0"/>
    <w:rsid w:val="006F46C3"/>
    <w:rsid w:val="006F7C88"/>
    <w:rsid w:val="006F7CDF"/>
    <w:rsid w:val="00700B78"/>
    <w:rsid w:val="00700BDB"/>
    <w:rsid w:val="00700BF9"/>
    <w:rsid w:val="0070121B"/>
    <w:rsid w:val="00701E73"/>
    <w:rsid w:val="00711FE2"/>
    <w:rsid w:val="00712649"/>
    <w:rsid w:val="007149F2"/>
    <w:rsid w:val="00714BC9"/>
    <w:rsid w:val="00722E6A"/>
    <w:rsid w:val="00723F91"/>
    <w:rsid w:val="00725623"/>
    <w:rsid w:val="00742E5C"/>
    <w:rsid w:val="00743059"/>
    <w:rsid w:val="00744F58"/>
    <w:rsid w:val="00745411"/>
    <w:rsid w:val="0075059D"/>
    <w:rsid w:val="00750CED"/>
    <w:rsid w:val="00760A29"/>
    <w:rsid w:val="007617C4"/>
    <w:rsid w:val="007629A1"/>
    <w:rsid w:val="00771E18"/>
    <w:rsid w:val="0077369C"/>
    <w:rsid w:val="007739F1"/>
    <w:rsid w:val="007745C6"/>
    <w:rsid w:val="007755F6"/>
    <w:rsid w:val="007761AD"/>
    <w:rsid w:val="00777387"/>
    <w:rsid w:val="00777EE6"/>
    <w:rsid w:val="007815E5"/>
    <w:rsid w:val="00787343"/>
    <w:rsid w:val="00787344"/>
    <w:rsid w:val="00790BFA"/>
    <w:rsid w:val="00791121"/>
    <w:rsid w:val="00791C88"/>
    <w:rsid w:val="00792FC8"/>
    <w:rsid w:val="00797B76"/>
    <w:rsid w:val="007A3D06"/>
    <w:rsid w:val="007A5409"/>
    <w:rsid w:val="007B383B"/>
    <w:rsid w:val="007C1207"/>
    <w:rsid w:val="007C350D"/>
    <w:rsid w:val="007C3568"/>
    <w:rsid w:val="007C3689"/>
    <w:rsid w:val="007C3C9B"/>
    <w:rsid w:val="007C6A20"/>
    <w:rsid w:val="007D3012"/>
    <w:rsid w:val="007D572B"/>
    <w:rsid w:val="007D65A7"/>
    <w:rsid w:val="007E2C4C"/>
    <w:rsid w:val="007E3647"/>
    <w:rsid w:val="007E3F59"/>
    <w:rsid w:val="007E5043"/>
    <w:rsid w:val="007E5183"/>
    <w:rsid w:val="007F200E"/>
    <w:rsid w:val="008133F9"/>
    <w:rsid w:val="008135C5"/>
    <w:rsid w:val="00815BFF"/>
    <w:rsid w:val="00823AAC"/>
    <w:rsid w:val="00825177"/>
    <w:rsid w:val="00826E1B"/>
    <w:rsid w:val="008412DD"/>
    <w:rsid w:val="00847768"/>
    <w:rsid w:val="00851EAA"/>
    <w:rsid w:val="00854C66"/>
    <w:rsid w:val="008553E1"/>
    <w:rsid w:val="0086217D"/>
    <w:rsid w:val="0087643B"/>
    <w:rsid w:val="00877669"/>
    <w:rsid w:val="008835A6"/>
    <w:rsid w:val="00897F92"/>
    <w:rsid w:val="008A0CB4"/>
    <w:rsid w:val="008A146A"/>
    <w:rsid w:val="008A64C9"/>
    <w:rsid w:val="008B180A"/>
    <w:rsid w:val="008B24B7"/>
    <w:rsid w:val="008B2611"/>
    <w:rsid w:val="008C2CD8"/>
    <w:rsid w:val="008C43A5"/>
    <w:rsid w:val="008C5743"/>
    <w:rsid w:val="008C68EE"/>
    <w:rsid w:val="008C7F44"/>
    <w:rsid w:val="008D4273"/>
    <w:rsid w:val="008D4EF3"/>
    <w:rsid w:val="008E0E4F"/>
    <w:rsid w:val="008E1FD5"/>
    <w:rsid w:val="008E2401"/>
    <w:rsid w:val="008E4139"/>
    <w:rsid w:val="008E77BA"/>
    <w:rsid w:val="008F322F"/>
    <w:rsid w:val="009028B1"/>
    <w:rsid w:val="00907DFE"/>
    <w:rsid w:val="0091104B"/>
    <w:rsid w:val="0091316B"/>
    <w:rsid w:val="00914596"/>
    <w:rsid w:val="009146BF"/>
    <w:rsid w:val="00915AD4"/>
    <w:rsid w:val="00915EF1"/>
    <w:rsid w:val="009201B2"/>
    <w:rsid w:val="009228CC"/>
    <w:rsid w:val="00924C08"/>
    <w:rsid w:val="00927D88"/>
    <w:rsid w:val="00930D1F"/>
    <w:rsid w:val="00935127"/>
    <w:rsid w:val="0094025E"/>
    <w:rsid w:val="0094256C"/>
    <w:rsid w:val="00947CDC"/>
    <w:rsid w:val="00953F11"/>
    <w:rsid w:val="00960126"/>
    <w:rsid w:val="0096180C"/>
    <w:rsid w:val="00965DDC"/>
    <w:rsid w:val="009706C1"/>
    <w:rsid w:val="0097287A"/>
    <w:rsid w:val="00976675"/>
    <w:rsid w:val="00976FBF"/>
    <w:rsid w:val="00984B38"/>
    <w:rsid w:val="00995C91"/>
    <w:rsid w:val="0099620F"/>
    <w:rsid w:val="009A0636"/>
    <w:rsid w:val="009A2EE2"/>
    <w:rsid w:val="009A6FF5"/>
    <w:rsid w:val="009A7A56"/>
    <w:rsid w:val="009B2B47"/>
    <w:rsid w:val="009B35DB"/>
    <w:rsid w:val="009C4298"/>
    <w:rsid w:val="009D24D7"/>
    <w:rsid w:val="009D318C"/>
    <w:rsid w:val="009D6379"/>
    <w:rsid w:val="009E2007"/>
    <w:rsid w:val="009E7BBF"/>
    <w:rsid w:val="00A0113B"/>
    <w:rsid w:val="00A01D4D"/>
    <w:rsid w:val="00A10B8B"/>
    <w:rsid w:val="00A14887"/>
    <w:rsid w:val="00A157A5"/>
    <w:rsid w:val="00A16A13"/>
    <w:rsid w:val="00A16F75"/>
    <w:rsid w:val="00A20D78"/>
    <w:rsid w:val="00A2174A"/>
    <w:rsid w:val="00A26733"/>
    <w:rsid w:val="00A26CDA"/>
    <w:rsid w:val="00A35217"/>
    <w:rsid w:val="00A3595E"/>
    <w:rsid w:val="00A46C7F"/>
    <w:rsid w:val="00A52F93"/>
    <w:rsid w:val="00A573FD"/>
    <w:rsid w:val="00A7101F"/>
    <w:rsid w:val="00A73245"/>
    <w:rsid w:val="00A77145"/>
    <w:rsid w:val="00A805C0"/>
    <w:rsid w:val="00A81896"/>
    <w:rsid w:val="00A82989"/>
    <w:rsid w:val="00A903EC"/>
    <w:rsid w:val="00A904FE"/>
    <w:rsid w:val="00A91328"/>
    <w:rsid w:val="00A9262C"/>
    <w:rsid w:val="00A94EBB"/>
    <w:rsid w:val="00AA18C2"/>
    <w:rsid w:val="00AA5D2A"/>
    <w:rsid w:val="00AB3B76"/>
    <w:rsid w:val="00AB545A"/>
    <w:rsid w:val="00AB61DD"/>
    <w:rsid w:val="00AB6750"/>
    <w:rsid w:val="00AB6FBD"/>
    <w:rsid w:val="00AC222F"/>
    <w:rsid w:val="00AC2CC7"/>
    <w:rsid w:val="00AC7B3B"/>
    <w:rsid w:val="00AD3CE6"/>
    <w:rsid w:val="00AE1307"/>
    <w:rsid w:val="00AE7586"/>
    <w:rsid w:val="00AF0A5E"/>
    <w:rsid w:val="00AF2E96"/>
    <w:rsid w:val="00AF7A65"/>
    <w:rsid w:val="00B06710"/>
    <w:rsid w:val="00B07EBF"/>
    <w:rsid w:val="00B166CB"/>
    <w:rsid w:val="00B235E1"/>
    <w:rsid w:val="00B26650"/>
    <w:rsid w:val="00B272CF"/>
    <w:rsid w:val="00B3145D"/>
    <w:rsid w:val="00B32DE5"/>
    <w:rsid w:val="00B357BA"/>
    <w:rsid w:val="00B36A4C"/>
    <w:rsid w:val="00B43C66"/>
    <w:rsid w:val="00B45786"/>
    <w:rsid w:val="00B52C5B"/>
    <w:rsid w:val="00B55CBC"/>
    <w:rsid w:val="00B564DB"/>
    <w:rsid w:val="00B7158A"/>
    <w:rsid w:val="00B74000"/>
    <w:rsid w:val="00B74449"/>
    <w:rsid w:val="00B768B6"/>
    <w:rsid w:val="00B816A3"/>
    <w:rsid w:val="00B83C4D"/>
    <w:rsid w:val="00B90083"/>
    <w:rsid w:val="00B908D1"/>
    <w:rsid w:val="00B90D33"/>
    <w:rsid w:val="00B940D1"/>
    <w:rsid w:val="00B978A1"/>
    <w:rsid w:val="00BB46BD"/>
    <w:rsid w:val="00BB58BD"/>
    <w:rsid w:val="00BB6A26"/>
    <w:rsid w:val="00BC1034"/>
    <w:rsid w:val="00BC3585"/>
    <w:rsid w:val="00BC446B"/>
    <w:rsid w:val="00BC4ECC"/>
    <w:rsid w:val="00BC72BD"/>
    <w:rsid w:val="00BD2D7E"/>
    <w:rsid w:val="00BD38C5"/>
    <w:rsid w:val="00BD5A08"/>
    <w:rsid w:val="00BE02B5"/>
    <w:rsid w:val="00BE2408"/>
    <w:rsid w:val="00BE3EC6"/>
    <w:rsid w:val="00BE5BEB"/>
    <w:rsid w:val="00BE6528"/>
    <w:rsid w:val="00BE6F7B"/>
    <w:rsid w:val="00BF1A85"/>
    <w:rsid w:val="00BF26C8"/>
    <w:rsid w:val="00C0087A"/>
    <w:rsid w:val="00C05389"/>
    <w:rsid w:val="00C05F9D"/>
    <w:rsid w:val="00C27212"/>
    <w:rsid w:val="00C34185"/>
    <w:rsid w:val="00C42DD6"/>
    <w:rsid w:val="00C45294"/>
    <w:rsid w:val="00C45B7D"/>
    <w:rsid w:val="00C46E52"/>
    <w:rsid w:val="00C545E7"/>
    <w:rsid w:val="00C66858"/>
    <w:rsid w:val="00C72E69"/>
    <w:rsid w:val="00C7411E"/>
    <w:rsid w:val="00C84988"/>
    <w:rsid w:val="00C90813"/>
    <w:rsid w:val="00C92616"/>
    <w:rsid w:val="00C931F4"/>
    <w:rsid w:val="00C950FC"/>
    <w:rsid w:val="00C97541"/>
    <w:rsid w:val="00CA0A77"/>
    <w:rsid w:val="00CA4AF6"/>
    <w:rsid w:val="00CA59CA"/>
    <w:rsid w:val="00CB2356"/>
    <w:rsid w:val="00CB4075"/>
    <w:rsid w:val="00CB4E6D"/>
    <w:rsid w:val="00CC13D9"/>
    <w:rsid w:val="00CC23DE"/>
    <w:rsid w:val="00CD172D"/>
    <w:rsid w:val="00CD1E2C"/>
    <w:rsid w:val="00CD2081"/>
    <w:rsid w:val="00CD271A"/>
    <w:rsid w:val="00CD2EE1"/>
    <w:rsid w:val="00CD3E3A"/>
    <w:rsid w:val="00CD70BB"/>
    <w:rsid w:val="00CD7459"/>
    <w:rsid w:val="00CE55A6"/>
    <w:rsid w:val="00CE7D95"/>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1C3B"/>
    <w:rsid w:val="00D22BE1"/>
    <w:rsid w:val="00D26108"/>
    <w:rsid w:val="00D2765B"/>
    <w:rsid w:val="00D31DF7"/>
    <w:rsid w:val="00D32176"/>
    <w:rsid w:val="00D33B91"/>
    <w:rsid w:val="00D4035B"/>
    <w:rsid w:val="00D410B4"/>
    <w:rsid w:val="00D415C6"/>
    <w:rsid w:val="00D420EA"/>
    <w:rsid w:val="00D431D0"/>
    <w:rsid w:val="00D4639E"/>
    <w:rsid w:val="00D46BD0"/>
    <w:rsid w:val="00D51ABF"/>
    <w:rsid w:val="00D5444B"/>
    <w:rsid w:val="00D55302"/>
    <w:rsid w:val="00D56E09"/>
    <w:rsid w:val="00D573E6"/>
    <w:rsid w:val="00D57CBF"/>
    <w:rsid w:val="00D61ACF"/>
    <w:rsid w:val="00D64D01"/>
    <w:rsid w:val="00D65542"/>
    <w:rsid w:val="00D66ABC"/>
    <w:rsid w:val="00D71CFC"/>
    <w:rsid w:val="00D86024"/>
    <w:rsid w:val="00D90732"/>
    <w:rsid w:val="00D94CA3"/>
    <w:rsid w:val="00D96595"/>
    <w:rsid w:val="00DA018C"/>
    <w:rsid w:val="00DA3C9D"/>
    <w:rsid w:val="00DA3E43"/>
    <w:rsid w:val="00DB0F7E"/>
    <w:rsid w:val="00DB1C46"/>
    <w:rsid w:val="00DB5489"/>
    <w:rsid w:val="00DB6C98"/>
    <w:rsid w:val="00DC56E2"/>
    <w:rsid w:val="00DC701C"/>
    <w:rsid w:val="00DD7F91"/>
    <w:rsid w:val="00DE3D4A"/>
    <w:rsid w:val="00DE4FAA"/>
    <w:rsid w:val="00DF3574"/>
    <w:rsid w:val="00E00376"/>
    <w:rsid w:val="00E01016"/>
    <w:rsid w:val="00E043B1"/>
    <w:rsid w:val="00E139F9"/>
    <w:rsid w:val="00E14EBD"/>
    <w:rsid w:val="00E16734"/>
    <w:rsid w:val="00E174BF"/>
    <w:rsid w:val="00E23260"/>
    <w:rsid w:val="00E2367A"/>
    <w:rsid w:val="00E26329"/>
    <w:rsid w:val="00E267DA"/>
    <w:rsid w:val="00E26BBE"/>
    <w:rsid w:val="00E27BC7"/>
    <w:rsid w:val="00E35C5D"/>
    <w:rsid w:val="00E35FC9"/>
    <w:rsid w:val="00E377A4"/>
    <w:rsid w:val="00E40636"/>
    <w:rsid w:val="00E41346"/>
    <w:rsid w:val="00E420E9"/>
    <w:rsid w:val="00E4635D"/>
    <w:rsid w:val="00E473EF"/>
    <w:rsid w:val="00E567FB"/>
    <w:rsid w:val="00E61D76"/>
    <w:rsid w:val="00E633F1"/>
    <w:rsid w:val="00E674DB"/>
    <w:rsid w:val="00E70912"/>
    <w:rsid w:val="00E75F28"/>
    <w:rsid w:val="00E83545"/>
    <w:rsid w:val="00E84200"/>
    <w:rsid w:val="00E90AA6"/>
    <w:rsid w:val="00E918D3"/>
    <w:rsid w:val="00E9230D"/>
    <w:rsid w:val="00E977B8"/>
    <w:rsid w:val="00E97AD1"/>
    <w:rsid w:val="00EA109B"/>
    <w:rsid w:val="00EA15A8"/>
    <w:rsid w:val="00EA2926"/>
    <w:rsid w:val="00EB2CDE"/>
    <w:rsid w:val="00EB5B52"/>
    <w:rsid w:val="00EC048D"/>
    <w:rsid w:val="00EC080D"/>
    <w:rsid w:val="00EC1A81"/>
    <w:rsid w:val="00EC7E5C"/>
    <w:rsid w:val="00EC7EC3"/>
    <w:rsid w:val="00ED690F"/>
    <w:rsid w:val="00ED6D76"/>
    <w:rsid w:val="00ED78F1"/>
    <w:rsid w:val="00EE4DCA"/>
    <w:rsid w:val="00EE5F04"/>
    <w:rsid w:val="00EF0F62"/>
    <w:rsid w:val="00F007E1"/>
    <w:rsid w:val="00F0134E"/>
    <w:rsid w:val="00F057C6"/>
    <w:rsid w:val="00F07664"/>
    <w:rsid w:val="00F07D8E"/>
    <w:rsid w:val="00F1751E"/>
    <w:rsid w:val="00F17D96"/>
    <w:rsid w:val="00F22565"/>
    <w:rsid w:val="00F2720F"/>
    <w:rsid w:val="00F32291"/>
    <w:rsid w:val="00F3380E"/>
    <w:rsid w:val="00F34E2C"/>
    <w:rsid w:val="00F40837"/>
    <w:rsid w:val="00F4282A"/>
    <w:rsid w:val="00F42F79"/>
    <w:rsid w:val="00F47773"/>
    <w:rsid w:val="00F5019D"/>
    <w:rsid w:val="00F56308"/>
    <w:rsid w:val="00F634D6"/>
    <w:rsid w:val="00F64385"/>
    <w:rsid w:val="00F6473F"/>
    <w:rsid w:val="00F701EF"/>
    <w:rsid w:val="00F71EDF"/>
    <w:rsid w:val="00F76366"/>
    <w:rsid w:val="00F805C0"/>
    <w:rsid w:val="00F82758"/>
    <w:rsid w:val="00FA5800"/>
    <w:rsid w:val="00FB28D1"/>
    <w:rsid w:val="00FB4261"/>
    <w:rsid w:val="00FB43B1"/>
    <w:rsid w:val="00FB6DB6"/>
    <w:rsid w:val="00FC0608"/>
    <w:rsid w:val="00FC2155"/>
    <w:rsid w:val="00FC41A7"/>
    <w:rsid w:val="00FC42FD"/>
    <w:rsid w:val="00FD4032"/>
    <w:rsid w:val="00FD675B"/>
    <w:rsid w:val="00FD7483"/>
    <w:rsid w:val="00FE352F"/>
    <w:rsid w:val="00FE380E"/>
    <w:rsid w:val="00FE4404"/>
    <w:rsid w:val="00FF0F22"/>
    <w:rsid w:val="00FF354A"/>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DE4FAA"/>
    <w:pPr>
      <w:spacing w:after="160" w:line="259" w:lineRule="auto"/>
    </w:pPr>
    <w:rPr>
      <w:rFonts w:ascii="Arial" w:hAnsi="Arial" w:cs="Arial"/>
    </w:rPr>
  </w:style>
  <w:style w:type="paragraph" w:styleId="Heading1">
    <w:name w:val="heading 1"/>
    <w:aliases w:val="Pocket"/>
    <w:basedOn w:val="Normal"/>
    <w:next w:val="Normal"/>
    <w:link w:val="Heading1Char"/>
    <w:qFormat/>
    <w:rsid w:val="00DE4F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E4F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Char, Char,Tags v 2,3: Cite,Char1,Underlines,Heading 3 Char3,Tag Char Char,Bold Cite,Cite 1,Read Char,Foldover"/>
    <w:basedOn w:val="Normal"/>
    <w:next w:val="Normal"/>
    <w:link w:val="Heading3Char"/>
    <w:uiPriority w:val="2"/>
    <w:unhideWhenUsed/>
    <w:qFormat/>
    <w:rsid w:val="00DE4F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4,No Spacing21,CD - Cite,no read,No Spacing211,No Spacing12,No Spacing2111,No Spacing11111,ta,No Spacing111111,small space,TAG,Card, Ch"/>
    <w:basedOn w:val="Normal"/>
    <w:next w:val="Normal"/>
    <w:link w:val="Heading4Char"/>
    <w:uiPriority w:val="3"/>
    <w:unhideWhenUsed/>
    <w:qFormat/>
    <w:rsid w:val="00DE4FA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E4F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4FAA"/>
  </w:style>
  <w:style w:type="character" w:customStyle="1" w:styleId="Heading1Char">
    <w:name w:val="Heading 1 Char"/>
    <w:aliases w:val="Pocket Char"/>
    <w:basedOn w:val="DefaultParagraphFont"/>
    <w:link w:val="Heading1"/>
    <w:rsid w:val="00DE4FAA"/>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DE4FAA"/>
    <w:rPr>
      <w:rFonts w:ascii="Arial" w:eastAsiaTheme="majorEastAsia" w:hAnsi="Arial" w:cstheme="majorBidi"/>
      <w:b/>
      <w:sz w:val="44"/>
      <w:szCs w:val="26"/>
      <w:u w:val="doub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
    <w:basedOn w:val="DefaultParagraphFont"/>
    <w:link w:val="textbold"/>
    <w:uiPriority w:val="7"/>
    <w:qFormat/>
    <w:rsid w:val="00DE4FAA"/>
    <w:rPr>
      <w:rFonts w:ascii="Arial" w:hAnsi="Arial" w:cs="Arial"/>
      <w:b/>
      <w:i w:val="0"/>
      <w:iCs/>
      <w:sz w:val="22"/>
      <w:u w:val="single"/>
      <w:bdr w:val="single" w:sz="12"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Heading 3 Char Char Char Char,Underline Char Char Char Char,Citation Char Char Char1,Heading 3 Char1 Char Char Char,Citation Char Char Char Char Char,No Underline Char,Char Char Char Char Char Char Char Char,Text 7 Char,Char Char"/>
    <w:basedOn w:val="DefaultParagraphFont"/>
    <w:link w:val="Heading3"/>
    <w:uiPriority w:val="2"/>
    <w:rsid w:val="00DE4FAA"/>
    <w:rPr>
      <w:rFonts w:ascii="Arial" w:eastAsiaTheme="majorEastAsia" w:hAnsi="Arial" w:cstheme="majorBidi"/>
      <w:b/>
      <w:sz w:val="32"/>
      <w:szCs w:val="24"/>
      <w:u w:val="single"/>
    </w:rPr>
  </w:style>
  <w:style w:type="character" w:customStyle="1" w:styleId="StyleBoldUnderline">
    <w:name w:val="Style Bold Underline"/>
    <w:aliases w:val="Underline,Style Underline,Intense Emphasis1,Intense Emphasis11,apple-style-span + 6 pt,Kern at 16 pt,Bold,Intense Emphasis111,Intense Emphasis2,HHeading 3 + 12 pt,Style,Underline Char,Cards + Font: 12 pt Char,Intense Emphasis1111,c,ci"/>
    <w:basedOn w:val="DefaultParagraphFont"/>
    <w:uiPriority w:val="6"/>
    <w:qFormat/>
    <w:rsid w:val="00DE4FAA"/>
    <w:rPr>
      <w:b/>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DE4FAA"/>
    <w:rPr>
      <w:b/>
      <w:bCs/>
      <w:sz w:val="26"/>
      <w:u w:val="singl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Analytic Text"/>
    <w:basedOn w:val="DefaultParagraphFont"/>
    <w:uiPriority w:val="99"/>
    <w:unhideWhenUsed/>
    <w:rsid w:val="00DE4FAA"/>
    <w:rPr>
      <w:color w:val="auto"/>
      <w:u w:val="none"/>
    </w:rPr>
  </w:style>
  <w:style w:type="character" w:styleId="FollowedHyperlink">
    <w:name w:val="FollowedHyperlink"/>
    <w:basedOn w:val="DefaultParagraphFont"/>
    <w:uiPriority w:val="99"/>
    <w:semiHidden/>
    <w:unhideWhenUsed/>
    <w:rsid w:val="00DE4FAA"/>
    <w:rPr>
      <w:color w:val="auto"/>
      <w:u w:val="none"/>
    </w:rPr>
  </w:style>
  <w:style w:type="character" w:customStyle="1" w:styleId="Heading4Char">
    <w:name w:val="Heading 4 Char"/>
    <w:aliases w:val="Tag Char,Big card Char,body Char,small text Char,Normal Tag Char,heading 2 Char,Ch Char,Heading 2 Char2 Char Char,Heading 2 Char1 Char Char Char,No Spacing4 Char,No Spacing21 Char,CD - Cite Char,no read Char,No Spacing211 Char,ta Char"/>
    <w:basedOn w:val="DefaultParagraphFont"/>
    <w:link w:val="Heading4"/>
    <w:uiPriority w:val="3"/>
    <w:rsid w:val="00DE4FAA"/>
    <w:rPr>
      <w:rFonts w:ascii="Arial" w:eastAsiaTheme="majorEastAsia" w:hAnsi="Arial" w:cstheme="majorBidi"/>
      <w:b/>
      <w:iCs/>
      <w:sz w:val="26"/>
    </w:rPr>
  </w:style>
  <w:style w:type="paragraph" w:customStyle="1" w:styleId="Tag2">
    <w:name w:val="Tag2"/>
    <w:basedOn w:val="Normal"/>
    <w:autoRedefine/>
    <w:qFormat/>
    <w:rsid w:val="00EC048D"/>
    <w:rPr>
      <w:b/>
      <w:sz w:val="24"/>
    </w:rPr>
  </w:style>
  <w:style w:type="paragraph" w:customStyle="1" w:styleId="textbold">
    <w:name w:val="text bold"/>
    <w:basedOn w:val="Normal"/>
    <w:link w:val="Emphasis"/>
    <w:uiPriority w:val="7"/>
    <w:qFormat/>
    <w:rsid w:val="00EC048D"/>
    <w:pPr>
      <w:ind w:left="720"/>
      <w:jc w:val="both"/>
    </w:pPr>
    <w:rPr>
      <w:b/>
      <w:iCs/>
      <w:u w:val="single"/>
      <w:bdr w:val="single" w:sz="12" w:space="0" w:color="auto"/>
    </w:rPr>
  </w:style>
  <w:style w:type="paragraph" w:styleId="DocumentMap">
    <w:name w:val="Document Map"/>
    <w:basedOn w:val="Normal"/>
    <w:link w:val="DocumentMapChar"/>
    <w:uiPriority w:val="99"/>
    <w:semiHidden/>
    <w:rsid w:val="00EC048D"/>
    <w:rPr>
      <w:rFonts w:ascii="Tahoma" w:hAnsi="Tahoma" w:cs="Tahoma"/>
      <w:sz w:val="16"/>
      <w:szCs w:val="16"/>
    </w:rPr>
  </w:style>
  <w:style w:type="character" w:customStyle="1" w:styleId="DocumentMapChar">
    <w:name w:val="Document Map Char"/>
    <w:basedOn w:val="DefaultParagraphFont"/>
    <w:link w:val="DocumentMap"/>
    <w:uiPriority w:val="99"/>
    <w:semiHidden/>
    <w:rsid w:val="00EC048D"/>
    <w:rPr>
      <w:rFonts w:ascii="Tahoma" w:hAnsi="Tahoma" w:cs="Tahoma"/>
      <w:sz w:val="16"/>
      <w:szCs w:val="16"/>
    </w:rPr>
  </w:style>
  <w:style w:type="character" w:customStyle="1" w:styleId="TitleChar">
    <w:name w:val="Title Char"/>
    <w:aliases w:val="Cites and Cards Char,UNDERLINE Char,Bold Underlined Char"/>
    <w:basedOn w:val="DefaultParagraphFont"/>
    <w:link w:val="Title"/>
    <w:uiPriority w:val="6"/>
    <w:qFormat/>
    <w:rsid w:val="00023EF4"/>
    <w:rPr>
      <w:bCs/>
      <w:sz w:val="20"/>
      <w:u w:val="single"/>
    </w:rPr>
  </w:style>
  <w:style w:type="paragraph" w:customStyle="1" w:styleId="Citation">
    <w:name w:val="Citation"/>
    <w:basedOn w:val="Normal"/>
    <w:link w:val="CitationChar"/>
    <w:autoRedefine/>
    <w:qFormat/>
    <w:rsid w:val="00023EF4"/>
    <w:rPr>
      <w:rFonts w:eastAsia="Calibri" w:cs="Times New Roman"/>
      <w:b/>
      <w:sz w:val="24"/>
      <w:szCs w:val="24"/>
      <w:u w:val="single"/>
      <w:lang w:eastAsia="ja-JP"/>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Char Char Char1,Heading 3 Char Char,cite, Char Char Char1"/>
    <w:link w:val="Citation"/>
    <w:qFormat/>
    <w:rsid w:val="00023EF4"/>
    <w:rPr>
      <w:rFonts w:ascii="Arial" w:eastAsia="Calibri" w:hAnsi="Arial" w:cs="Times New Roman"/>
      <w:b/>
      <w:sz w:val="24"/>
      <w:szCs w:val="24"/>
      <w:u w:val="single"/>
      <w:lang w:eastAsia="ja-JP"/>
    </w:rPr>
  </w:style>
  <w:style w:type="character" w:customStyle="1" w:styleId="UnderlineBold">
    <w:name w:val="Underline + Bold"/>
    <w:uiPriority w:val="1"/>
    <w:qFormat/>
    <w:rsid w:val="00023EF4"/>
    <w:rPr>
      <w:b/>
      <w:sz w:val="20"/>
      <w:u w:val="single"/>
    </w:rPr>
  </w:style>
  <w:style w:type="paragraph" w:styleId="Title">
    <w:name w:val="Title"/>
    <w:aliases w:val="Cites and Cards,UNDERLINE,Bold Underlined"/>
    <w:basedOn w:val="Normal"/>
    <w:next w:val="Normal"/>
    <w:link w:val="TitleChar"/>
    <w:uiPriority w:val="6"/>
    <w:qFormat/>
    <w:rsid w:val="00023EF4"/>
    <w:pPr>
      <w:outlineLvl w:val="0"/>
    </w:pPr>
    <w:rPr>
      <w:rFonts w:asciiTheme="minorHAnsi" w:hAnsiTheme="minorHAnsi" w:cstheme="minorBidi"/>
      <w:bCs/>
      <w:sz w:val="20"/>
      <w:u w:val="single"/>
    </w:rPr>
  </w:style>
  <w:style w:type="character" w:customStyle="1" w:styleId="TitleChar1">
    <w:name w:val="Title Char1"/>
    <w:basedOn w:val="DefaultParagraphFont"/>
    <w:uiPriority w:val="10"/>
    <w:semiHidden/>
    <w:rsid w:val="00023EF4"/>
    <w:rPr>
      <w:rFonts w:asciiTheme="majorHAnsi" w:eastAsiaTheme="majorEastAsia" w:hAnsiTheme="majorHAnsi" w:cstheme="majorBidi"/>
      <w:color w:val="17365D" w:themeColor="text2" w:themeShade="BF"/>
      <w:spacing w:val="5"/>
      <w:kern w:val="28"/>
      <w:sz w:val="52"/>
      <w:szCs w:val="52"/>
    </w:rPr>
  </w:style>
  <w:style w:type="character" w:customStyle="1" w:styleId="BoldUnderline">
    <w:name w:val="Bold Underline"/>
    <w:basedOn w:val="DefaultParagraphFont"/>
    <w:uiPriority w:val="1"/>
    <w:qFormat/>
    <w:rsid w:val="00F2720F"/>
    <w:rPr>
      <w:rFonts w:ascii="Arial" w:hAnsi="Arial"/>
      <w:b/>
      <w:sz w:val="20"/>
      <w:u w:val="single"/>
    </w:rPr>
  </w:style>
  <w:style w:type="paragraph" w:customStyle="1" w:styleId="card">
    <w:name w:val="card"/>
    <w:basedOn w:val="Normal"/>
    <w:next w:val="Normal"/>
    <w:link w:val="cardChar"/>
    <w:qFormat/>
    <w:rsid w:val="00540A1A"/>
    <w:pPr>
      <w:ind w:left="288" w:right="288"/>
    </w:pPr>
    <w:rPr>
      <w:rFonts w:ascii="Calibri" w:eastAsia="Calibri" w:hAnsi="Calibri" w:cs="Times New Roman"/>
      <w:bCs/>
      <w:sz w:val="20"/>
      <w:szCs w:val="20"/>
      <w:u w:val="single"/>
    </w:rPr>
  </w:style>
  <w:style w:type="character" w:customStyle="1" w:styleId="cardChar">
    <w:name w:val="card Char"/>
    <w:link w:val="card"/>
    <w:rsid w:val="00540A1A"/>
    <w:rPr>
      <w:rFonts w:ascii="Calibri" w:eastAsia="Calibri" w:hAnsi="Calibri" w:cs="Times New Roman"/>
      <w:bCs/>
      <w:sz w:val="20"/>
      <w:szCs w:val="20"/>
      <w:u w:val="single"/>
    </w:rPr>
  </w:style>
  <w:style w:type="character" w:customStyle="1" w:styleId="BoldUnderline0">
    <w:name w:val="BoldUnderline"/>
    <w:basedOn w:val="DefaultParagraphFont"/>
    <w:uiPriority w:val="1"/>
    <w:qFormat/>
    <w:rsid w:val="00A573FD"/>
    <w:rPr>
      <w:rFonts w:ascii="Arial" w:hAnsi="Arial"/>
      <w:b/>
      <w:sz w:val="20"/>
      <w:u w:val="single"/>
    </w:rPr>
  </w:style>
  <w:style w:type="paragraph" w:customStyle="1" w:styleId="TagText">
    <w:name w:val="TagText"/>
    <w:basedOn w:val="Normal"/>
    <w:qFormat/>
    <w:rsid w:val="00A573FD"/>
    <w:rPr>
      <w:rFonts w:eastAsia="Calibri" w:cs="Times New Roman"/>
      <w:b/>
      <w:sz w:val="24"/>
    </w:rPr>
  </w:style>
  <w:style w:type="paragraph" w:customStyle="1" w:styleId="Analytic">
    <w:name w:val="Analytic"/>
    <w:basedOn w:val="Normal"/>
    <w:link w:val="AnalyticChar"/>
    <w:qFormat/>
    <w:rsid w:val="004C06B8"/>
    <w:rPr>
      <w:rFonts w:eastAsia="Calibri" w:cs="Times New Roman"/>
      <w:b/>
      <w:sz w:val="24"/>
      <w:szCs w:val="24"/>
    </w:rPr>
  </w:style>
  <w:style w:type="character" w:customStyle="1" w:styleId="AnalyticChar">
    <w:name w:val="Analytic Char"/>
    <w:link w:val="Analytic"/>
    <w:rsid w:val="004C06B8"/>
    <w:rPr>
      <w:rFonts w:ascii="Arial" w:eastAsia="Calibri" w:hAnsi="Arial" w:cs="Times New Roman"/>
      <w:b/>
      <w:sz w:val="24"/>
      <w:szCs w:val="24"/>
    </w:rPr>
  </w:style>
  <w:style w:type="character" w:customStyle="1" w:styleId="underline">
    <w:name w:val="underline"/>
    <w:qFormat/>
    <w:rsid w:val="004C06B8"/>
    <w:rPr>
      <w:b/>
      <w:sz w:val="20"/>
      <w:u w:val="single"/>
    </w:rPr>
  </w:style>
  <w:style w:type="paragraph" w:customStyle="1" w:styleId="Cite2">
    <w:name w:val="Cite 2"/>
    <w:basedOn w:val="Normal"/>
    <w:qFormat/>
    <w:rsid w:val="0091316B"/>
    <w:rPr>
      <w:rFonts w:eastAsia="Calibri"/>
      <w:b/>
      <w:sz w:val="24"/>
      <w:u w:val="single"/>
    </w:rPr>
  </w:style>
  <w:style w:type="paragraph" w:customStyle="1" w:styleId="Cites">
    <w:name w:val="Cites"/>
    <w:link w:val="CitesChar"/>
    <w:qFormat/>
    <w:rsid w:val="00AA18C2"/>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AA18C2"/>
    <w:rPr>
      <w:rFonts w:ascii="Times New Roman" w:eastAsia="Times New Roman" w:hAnsi="Times New Roman" w:cs="Times New Roman"/>
      <w:noProof/>
      <w:sz w:val="20"/>
      <w:szCs w:val="20"/>
    </w:rPr>
  </w:style>
  <w:style w:type="character" w:customStyle="1" w:styleId="BoldUnderlineChar">
    <w:name w:val="Bold Underline Char"/>
    <w:locked/>
    <w:rsid w:val="0001759A"/>
    <w:rPr>
      <w:rFonts w:ascii="Times New Roman" w:eastAsia="Times New Roman" w:hAnsi="Times New Roman"/>
      <w:b/>
      <w:bCs/>
      <w:szCs w:val="24"/>
      <w:u w:val="single"/>
    </w:rPr>
  </w:style>
  <w:style w:type="paragraph" w:customStyle="1" w:styleId="CardText2">
    <w:name w:val="Card Text 2"/>
    <w:basedOn w:val="Normal"/>
    <w:link w:val="CardText2Char"/>
    <w:qFormat/>
    <w:rsid w:val="004A1D5D"/>
    <w:rPr>
      <w:rFonts w:eastAsia="Calibri"/>
      <w:b/>
      <w:color w:val="000000"/>
      <w:u w:val="single"/>
      <w:lang w:val="x-none" w:eastAsia="x-none"/>
    </w:rPr>
  </w:style>
  <w:style w:type="character" w:customStyle="1" w:styleId="CardText2Char">
    <w:name w:val="Card Text 2 Char"/>
    <w:link w:val="CardText2"/>
    <w:rsid w:val="004A1D5D"/>
    <w:rPr>
      <w:rFonts w:ascii="Arial" w:eastAsia="Calibri" w:hAnsi="Arial" w:cs="Arial"/>
      <w:b/>
      <w:color w:val="000000"/>
      <w:u w:val="single"/>
      <w:lang w:val="x-none" w:eastAsia="x-none"/>
    </w:rPr>
  </w:style>
  <w:style w:type="character" w:customStyle="1" w:styleId="tagChar">
    <w:name w:val="tag Char"/>
    <w:aliases w:val="Heading 2 Char1 Char Char Char1,Heading 2 Char Char Char Char Char1,Heading 2 Char Char1 Char Char,Heading 2 Char2 Char1,Heading 2 Char1 Char Char11,Heading 2 Char Char Char Char11,Heading 2 Char11,Heading 21,Cite Char,cite_tag Char,Cha"/>
    <w:rsid w:val="00B74000"/>
    <w:rPr>
      <w:rFonts w:cs="Arial"/>
      <w:b/>
      <w:bCs/>
      <w:iCs/>
      <w:szCs w:val="28"/>
    </w:rPr>
  </w:style>
  <w:style w:type="paragraph" w:customStyle="1" w:styleId="cardtext">
    <w:name w:val="card text"/>
    <w:basedOn w:val="Normal"/>
    <w:link w:val="cardtextChar"/>
    <w:qFormat/>
    <w:rsid w:val="00BC72BD"/>
    <w:pPr>
      <w:ind w:left="288" w:right="288"/>
    </w:pPr>
  </w:style>
  <w:style w:type="character" w:customStyle="1" w:styleId="cardtextChar">
    <w:name w:val="card text Char"/>
    <w:basedOn w:val="DefaultParagraphFont"/>
    <w:link w:val="cardtext"/>
    <w:rsid w:val="00BC72BD"/>
    <w:rPr>
      <w:rFonts w:ascii="Arial" w:hAnsi="Arial" w:cs="Arial"/>
    </w:rPr>
  </w:style>
  <w:style w:type="character" w:styleId="IntenseEmphasis">
    <w:name w:val="Intense Emphasis"/>
    <w:basedOn w:val="DefaultParagraphFont"/>
    <w:uiPriority w:val="6"/>
    <w:qFormat/>
    <w:rsid w:val="00AB6750"/>
    <w:rPr>
      <w:b w:val="0"/>
      <w:bCs/>
      <w:sz w:val="22"/>
      <w:u w:val="single"/>
    </w:rPr>
  </w:style>
  <w:style w:type="character" w:customStyle="1" w:styleId="apple-converted-space">
    <w:name w:val="apple-converted-space"/>
    <w:basedOn w:val="DefaultParagraphFont"/>
    <w:rsid w:val="007D572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cosmosandhistory.org/index.php/journal/article/view/92/184" TargetMode="External"/><Relationship Id="rId18" Type="http://schemas.openxmlformats.org/officeDocument/2006/relationships/hyperlink" Target="http://dx.doi.org/10.1037/pspp0000018" TargetMode="External"/><Relationship Id="rId26" Type="http://schemas.openxmlformats.org/officeDocument/2006/relationships/hyperlink" Target="http://www.thefreelibrary.com/THE+HISTORICAL+MYOPIA+OF+INTERNATIONAL+RELATIONS.-a070396453)//DWB" TargetMode="Externa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eb.lexis-nexis.com/scholastic/document?_m=a2ac53a45e1fe17371cdbaa2cf370390&amp;_docnum=3&amp;wchp=dGLbVzW-zSkVk&amp;_md5=2c8e9aab339ea5ca4d4f4fae4578bb53" TargetMode="External"/><Relationship Id="rId34" Type="http://schemas.openxmlformats.org/officeDocument/2006/relationships/hyperlink" Target="http://online.wsj.com/news/articles/SB10001424052702304279904579517862612287156?mg=reno64-wsj&amp;url=http%3A%2F%2Fonline.wsj.com%2Farticle%2FSB10001424052702304279904579517862612287156.html" TargetMode="External"/><Relationship Id="rId7" Type="http://schemas.openxmlformats.org/officeDocument/2006/relationships/settings" Target="settings.xml"/><Relationship Id="rId12" Type="http://schemas.openxmlformats.org/officeDocument/2006/relationships/hyperlink" Target="http://static.sdu.dk/mediafiles/Files/Information_til/Studerende_ved_SDU/Din_uddannelse/phd_hum/afhandlinger/2009/ThorkilHanghoej.pdf" TargetMode="External"/><Relationship Id="rId17" Type="http://schemas.openxmlformats.org/officeDocument/2006/relationships/hyperlink" Target="http://citeseerx.ist.psu.edu/viewdoc/download?doi=10.1.1.465.3710&amp;rep=rep1&amp;type=pdf" TargetMode="External"/><Relationship Id="rId25" Type="http://schemas.openxmlformats.org/officeDocument/2006/relationships/hyperlink" Target="http://www.thefreelibrary.com/THE+HISTORICAL+MYOPIA+OF+INTERNATIONAL+RELATIONS.-a070396453)//DWB" TargetMode="External"/><Relationship Id="rId33" Type="http://schemas.openxmlformats.org/officeDocument/2006/relationships/hyperlink" Target="http://online.wsj.com/news/articles/SB10001424052702304279904579517862612287156?mg=reno64-wsj&amp;url=http%3A%2F%2Fonline.wsj.com%2Farticle%2FSB10001424052702304279904579517862612287156.html" TargetMode="External"/><Relationship Id="rId38" Type="http://schemas.openxmlformats.org/officeDocument/2006/relationships/hyperlink" Target="http://www.etd.ceu.hu/2010/ghughunishvili_irina.pdf" TargetMode="External"/><Relationship Id="rId2" Type="http://schemas.openxmlformats.org/officeDocument/2006/relationships/customXml" Target="../customXml/item2.xml"/><Relationship Id="rId16" Type="http://schemas.openxmlformats.org/officeDocument/2006/relationships/hyperlink" Target="http://poseidon01.ssrn.com/delivery.php?ID=506001013065022030094093080076001123025021068055070082025086091026070115090016005031057122111022009036109118000093000001086073017084012076061126005006065115091095005029073122001095077107065104024067094102066103076094097091002004004089105119091085&amp;EXT=pdf&amp;TYPE=2" TargetMode="External"/><Relationship Id="rId20" Type="http://schemas.openxmlformats.org/officeDocument/2006/relationships/hyperlink" Target="http://www.critical-theory.com/noam-chomsky-calls-jacques-lacan-a-charlatan/" TargetMode="External"/><Relationship Id="rId29" Type="http://schemas.openxmlformats.org/officeDocument/2006/relationships/hyperlink" Target="http://www.counterpunch.org/2013/09/27/teaching-and-learning-with-henry-giroux/"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thesolutionsjournal.com/node/775" TargetMode="External"/><Relationship Id="rId24" Type="http://schemas.openxmlformats.org/officeDocument/2006/relationships/hyperlink" Target="http://web.lexis-nexis.com/scholastic/document?_m=a2ac53a45e1fe17371cdbaa2cf370390&amp;_docnum=3&amp;wchp=dGLbVzW-zSkVk&amp;_md5=2c8e9aab339ea5ca4d4f4fae4578bb53" TargetMode="External"/><Relationship Id="rId32" Type="http://schemas.openxmlformats.org/officeDocument/2006/relationships/hyperlink" Target="http://reason.com/archives/2014/08/01/predictions-of-a-man-made-sixth-mass-ext" TargetMode="External"/><Relationship Id="rId37" Type="http://schemas.openxmlformats.org/officeDocument/2006/relationships/hyperlink" Target="http://www.academia.edu/2434176/Resentment_Ressentiment" TargetMode="Externa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eb.lexis-nexis.com/universe/document?_m=cd9713b340d60abd42c2b34c36d8ef95&amp;_docnum=9&amp;wchp=dGLbVzz-zSkVA&amp;_md5=9645fa92f5740655bdc1c9ae7c82b328" TargetMode="External"/><Relationship Id="rId23" Type="http://schemas.openxmlformats.org/officeDocument/2006/relationships/hyperlink" Target="http://web.lexis-nexis.com/scholastic/document?_m=a2ac53a45e1fe17371cdbaa2cf370390&amp;_docnum=3&amp;wchp=dGLbVzW-zSkVk&amp;_md5=2c8e9aab339ea5ca4d4f4fae4578bb53" TargetMode="External"/><Relationship Id="rId28" Type="http://schemas.openxmlformats.org/officeDocument/2006/relationships/hyperlink" Target="http://www.thefreelibrary.com/THE+HISTORICAL+MYOPIA+OF+INTERNATIONAL+RELATIONS.-a070396453)//DWB" TargetMode="External"/><Relationship Id="rId36" Type="http://schemas.openxmlformats.org/officeDocument/2006/relationships/hyperlink" Target="http://etd.ohiolink.edu/send-pdf.cgi/Fawver%20Kurt%20D.pdf?csu1219269969" TargetMode="External"/><Relationship Id="rId10" Type="http://schemas.openxmlformats.org/officeDocument/2006/relationships/endnotes" Target="endnotes.xml"/><Relationship Id="rId19" Type="http://schemas.openxmlformats.org/officeDocument/2006/relationships/hyperlink" Target="http://scholarworks.umass.edu/dissertations/AAI3012135/" TargetMode="External"/><Relationship Id="rId31" Type="http://schemas.openxmlformats.org/officeDocument/2006/relationships/hyperlink" Target="http://www.globalsolidarity.org/articles/peace_means_kai.html"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lifeissues.net/writers/torc/torc_01postmodernismandpvs1.html" TargetMode="External"/><Relationship Id="rId22" Type="http://schemas.openxmlformats.org/officeDocument/2006/relationships/hyperlink" Target="http://web.lexis-nexis.com/scholastic/document?_m=a2ac53a45e1fe17371cdbaa2cf370390&amp;_docnum=3&amp;wchp=dGLbVzW-zSkVk&amp;_md5=2c8e9aab339ea5ca4d4f4fae4578bb53" TargetMode="External"/><Relationship Id="rId27" Type="http://schemas.openxmlformats.org/officeDocument/2006/relationships/hyperlink" Target="http://www.thefreelibrary.com/THE+HISTORICAL+MYOPIA+OF+INTERNATIONAL+RELATIONS.-a070396453)//DWB" TargetMode="External"/><Relationship Id="rId30" Type="http://schemas.openxmlformats.org/officeDocument/2006/relationships/hyperlink" Target="http://www.lrb.co.uk/v29/n22/print/zize01_.html" TargetMode="External"/><Relationship Id="rId35" Type="http://schemas.openxmlformats.org/officeDocument/2006/relationships/hyperlink" Target="http://www.open-designism.com/profiles/blogs/finally-it-has-happened-the-pirate-bay-goes-product-ba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2524</TotalTime>
  <Pages>116</Pages>
  <Words>230766</Words>
  <Characters>1315369</Characters>
  <Application>Microsoft Office Word</Application>
  <DocSecurity>0</DocSecurity>
  <Lines>10961</Lines>
  <Paragraphs>3086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1543049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Eric Forslund</dc:creator>
  <cp:keywords>Verbatim</cp:keywords>
  <dc:description>Verbatim 4.6</dc:description>
  <cp:lastModifiedBy>Eric Forslund</cp:lastModifiedBy>
  <cp:revision>265</cp:revision>
  <dcterms:created xsi:type="dcterms:W3CDTF">2015-07-19T04:37:00Z</dcterms:created>
  <dcterms:modified xsi:type="dcterms:W3CDTF">2015-07-26T23:26:00Z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