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2D1" w:rsidRDefault="003622D1" w:rsidP="003622D1">
      <w:pPr>
        <w:pStyle w:val="Heading3"/>
      </w:pPr>
      <w:r>
        <w:t>About MSDI &amp; Missouri State U..</w:t>
      </w:r>
    </w:p>
    <w:p w:rsidR="003622D1" w:rsidRDefault="003622D1" w:rsidP="003622D1">
      <w:r>
        <w:t xml:space="preserve">For twenty years, the Missouri State Debate Institute has offered an excellent educational experience in the middle of the high school topic. MSDI is distinct from other camps in six ways. First, our skills focus assures that a typical 2-week debater gets nearly 80 speeches, including over 20 debates. Second, we emphasize the largest cases on topic, with students getting both aff and neg rounds on each. Third, our senior faculty are comparable with top lab leaders in any camp. Fourth, MSDI students can earn highly transferable college credit in public speaking for a minimal cost. Fifth, we respect variance in home debate circuits – our goal is to improve line by line debating in ways that will help students no matter who judges in their home circuit. Finally, our price is below any comparable camp and far below most camps. Our 2016 information will be available shortly at: </w:t>
      </w:r>
      <w:hyperlink r:id="rId6" w:history="1">
        <w:r w:rsidRPr="00FD7C86">
          <w:rPr>
            <w:rStyle w:val="Hyperlink"/>
          </w:rPr>
          <w:t>http://debate.missouristate.edu/camp.htm</w:t>
        </w:r>
      </w:hyperlink>
      <w:r>
        <w:t>.</w:t>
      </w:r>
    </w:p>
    <w:p w:rsidR="003622D1" w:rsidRDefault="003622D1" w:rsidP="003622D1">
      <w:r>
        <w:t xml:space="preserve">Missouri State University is a large comprehensive university (enrollment over 24k), with nearly any major you might want. The university has excellent academic scholarship support – most debaters combine academic “entitlement” scholarships (guaranteed based on GPA/test scores) with debate scholarships. The Spicer Debate Forum competes in two year-long policy debate formats: NDT and NFA-LD. We’ve national semis or finals in both in the last decade. Our debaters have an average GPA over 3.5, a 97% graduation rate, and 70% complete law/grad school afterward. Our program is a high-impact academic experience with an exceptional alumni network. Please contact Dr. Eric Morris for more information (EricMorris@MissouriState.edu). </w:t>
      </w:r>
    </w:p>
    <w:p w:rsidR="003622D1" w:rsidRDefault="003622D1" w:rsidP="003622D1">
      <w:r w:rsidRPr="00C725F5">
        <w:t>http://debate.missouristate.edu/</w:t>
      </w:r>
    </w:p>
    <w:p w:rsidR="003622D1" w:rsidRPr="00AE3D5B" w:rsidRDefault="003622D1" w:rsidP="003622D1">
      <w:r w:rsidRPr="00C725F5">
        <w:t>http://www.missouristate.edu/FinancialAid/scholarships/</w:t>
      </w:r>
    </w:p>
    <w:p w:rsidR="00CC383E" w:rsidRDefault="00CC383E" w:rsidP="00CC383E">
      <w:pPr>
        <w:pStyle w:val="Heading1"/>
      </w:pPr>
      <w:bookmarkStart w:id="0" w:name="_GoBack"/>
      <w:bookmarkEnd w:id="0"/>
      <w:r>
        <w:t>DNA Aff</w:t>
      </w:r>
    </w:p>
    <w:p w:rsidR="00CC383E" w:rsidRDefault="00CC383E" w:rsidP="00CC383E">
      <w:pPr>
        <w:pStyle w:val="Heading2"/>
      </w:pPr>
      <w:r>
        <w:t>1AC</w:t>
      </w:r>
    </w:p>
    <w:p w:rsidR="00CC383E" w:rsidRDefault="00CC383E" w:rsidP="00CC383E">
      <w:pPr>
        <w:pStyle w:val="Heading3"/>
      </w:pPr>
      <w:r>
        <w:t>Inherency</w:t>
      </w:r>
    </w:p>
    <w:p w:rsidR="00CC383E" w:rsidRDefault="00CC383E" w:rsidP="00CC383E">
      <w:pPr>
        <w:pStyle w:val="Heading4"/>
      </w:pPr>
      <w:r>
        <w:t xml:space="preserve">Most states have no formal policy in place for CODIS. </w:t>
      </w:r>
    </w:p>
    <w:p w:rsidR="00CC383E" w:rsidRPr="000004C1" w:rsidRDefault="00CC383E" w:rsidP="00CC383E">
      <w:pPr>
        <w:rPr>
          <w:rStyle w:val="Style13ptBold"/>
        </w:rPr>
      </w:pPr>
      <w:r w:rsidRPr="00CD2F45">
        <w:rPr>
          <w:rStyle w:val="Style13ptBold"/>
          <w:b w:val="0"/>
          <w:sz w:val="16"/>
          <w:szCs w:val="16"/>
        </w:rPr>
        <w:t xml:space="preserve">Natalie </w:t>
      </w:r>
      <w:r>
        <w:rPr>
          <w:rStyle w:val="Style13ptBold"/>
        </w:rPr>
        <w:t xml:space="preserve">Ram; </w:t>
      </w:r>
      <w:r w:rsidRPr="00CD2F45">
        <w:rPr>
          <w:rStyle w:val="Style13ptBold"/>
          <w:b w:val="0"/>
          <w:sz w:val="16"/>
          <w:szCs w:val="16"/>
        </w:rPr>
        <w:t>May</w:t>
      </w:r>
      <w:r>
        <w:rPr>
          <w:rStyle w:val="Style13ptBold"/>
        </w:rPr>
        <w:t xml:space="preserve">, 2015. </w:t>
      </w:r>
      <w:r w:rsidRPr="00CD2F45">
        <w:rPr>
          <w:rStyle w:val="Style13ptBold"/>
          <w:b w:val="0"/>
          <w:sz w:val="16"/>
          <w:szCs w:val="16"/>
        </w:rPr>
        <w:t>(Assistant Professor at University of Baltimore Law School). “</w:t>
      </w:r>
      <w:r>
        <w:rPr>
          <w:rStyle w:val="Style13ptBold"/>
          <w:b w:val="0"/>
          <w:sz w:val="16"/>
          <w:szCs w:val="16"/>
        </w:rPr>
        <w:t>DNA b</w:t>
      </w:r>
      <w:r w:rsidRPr="00CD2F45">
        <w:rPr>
          <w:rStyle w:val="Style13ptBold"/>
          <w:b w:val="0"/>
          <w:sz w:val="16"/>
          <w:szCs w:val="16"/>
        </w:rPr>
        <w:t>y the Entirety”. Columbia Law Review.</w:t>
      </w:r>
      <w:r>
        <w:rPr>
          <w:rStyle w:val="Style13ptBold"/>
          <w:b w:val="0"/>
          <w:sz w:val="16"/>
          <w:szCs w:val="16"/>
        </w:rPr>
        <w:t xml:space="preserve"> 115 Colum. L. Rev. 873. Lexi</w:t>
      </w:r>
      <w:r w:rsidRPr="00CD2F45">
        <w:rPr>
          <w:rStyle w:val="Style13ptBold"/>
          <w:b w:val="0"/>
          <w:sz w:val="16"/>
          <w:szCs w:val="16"/>
        </w:rPr>
        <w:t>s. Accessed: 6/29/15. // JW</w:t>
      </w:r>
    </w:p>
    <w:p w:rsidR="00CC383E" w:rsidRDefault="00CC383E" w:rsidP="00CC383E">
      <w:pPr>
        <w:rPr>
          <w:sz w:val="16"/>
        </w:rPr>
      </w:pPr>
      <w:r w:rsidRPr="00A10EEE">
        <w:rPr>
          <w:sz w:val="16"/>
        </w:rPr>
        <w:t xml:space="preserve">The </w:t>
      </w:r>
      <w:r w:rsidRPr="00733BE0">
        <w:rPr>
          <w:rStyle w:val="StyleUnderline"/>
          <w:highlight w:val="yellow"/>
        </w:rPr>
        <w:t>CODIS</w:t>
      </w:r>
      <w:r w:rsidRPr="00A10EEE">
        <w:rPr>
          <w:sz w:val="16"/>
        </w:rPr>
        <w:t xml:space="preserve"> software </w:t>
      </w:r>
      <w:r w:rsidRPr="00733BE0">
        <w:rPr>
          <w:rStyle w:val="StyleUnderline"/>
          <w:highlight w:val="yellow"/>
        </w:rPr>
        <w:t>may</w:t>
      </w:r>
      <w:r w:rsidRPr="007B623E">
        <w:rPr>
          <w:rStyle w:val="StyleUnderline"/>
        </w:rPr>
        <w:t xml:space="preserve"> also </w:t>
      </w:r>
      <w:r w:rsidRPr="00733BE0">
        <w:rPr>
          <w:rStyle w:val="StyleUnderline"/>
          <w:highlight w:val="yellow"/>
        </w:rPr>
        <w:t>be used to search for less than exact matches</w:t>
      </w:r>
      <w:r w:rsidRPr="00A10EEE">
        <w:rPr>
          <w:sz w:val="16"/>
        </w:rPr>
        <w:t xml:space="preserve">. n51 Such </w:t>
      </w:r>
      <w:r w:rsidRPr="00733BE0">
        <w:rPr>
          <w:rStyle w:val="StyleUnderline"/>
          <w:highlight w:val="yellow"/>
        </w:rPr>
        <w:t>searches</w:t>
      </w:r>
      <w:r w:rsidRPr="007B623E">
        <w:rPr>
          <w:rStyle w:val="StyleUnderline"/>
        </w:rPr>
        <w:t xml:space="preserve"> may be </w:t>
      </w:r>
      <w:r w:rsidRPr="00733BE0">
        <w:rPr>
          <w:rStyle w:val="StyleUnderline"/>
          <w:highlight w:val="yellow"/>
        </w:rPr>
        <w:t>necessary where a crime scene sample is incomplete</w:t>
      </w:r>
      <w:r w:rsidRPr="00A10EEE">
        <w:rPr>
          <w:sz w:val="16"/>
        </w:rPr>
        <w:t xml:space="preserve"> or degraded. n52 But </w:t>
      </w:r>
      <w:r w:rsidRPr="00733BE0">
        <w:rPr>
          <w:rStyle w:val="StyleUnderline"/>
          <w:highlight w:val="yellow"/>
        </w:rPr>
        <w:t>partial matches</w:t>
      </w:r>
      <w:r w:rsidRPr="007B623E">
        <w:rPr>
          <w:rStyle w:val="StyleUnderline"/>
        </w:rPr>
        <w:t xml:space="preserve"> between an offender</w:t>
      </w:r>
      <w:r w:rsidRPr="00A10EEE">
        <w:rPr>
          <w:sz w:val="16"/>
        </w:rPr>
        <w:t xml:space="preserve"> [*882] </w:t>
      </w:r>
      <w:r w:rsidRPr="007B623E">
        <w:rPr>
          <w:rStyle w:val="StyleUnderline"/>
        </w:rPr>
        <w:t xml:space="preserve">pro-file and a crime scene sample generated by such searches </w:t>
      </w:r>
      <w:r w:rsidRPr="00733BE0">
        <w:rPr>
          <w:rStyle w:val="StyleUnderline"/>
          <w:highlight w:val="yellow"/>
        </w:rPr>
        <w:t>may exclude the offender whose CODIS profile provides the match</w:t>
      </w:r>
      <w:r w:rsidRPr="007B623E">
        <w:rPr>
          <w:rStyle w:val="StyleUnderline"/>
        </w:rPr>
        <w:t>.</w:t>
      </w:r>
      <w:r w:rsidRPr="00A10EEE">
        <w:rPr>
          <w:sz w:val="16"/>
        </w:rPr>
        <w:t xml:space="preserve"> </w:t>
      </w:r>
      <w:r w:rsidRPr="007B623E">
        <w:rPr>
          <w:rStyle w:val="StyleUnderline"/>
        </w:rPr>
        <w:t>This may occur where</w:t>
      </w:r>
      <w:r w:rsidRPr="00A10EEE">
        <w:rPr>
          <w:sz w:val="16"/>
        </w:rPr>
        <w:t>, though matching in part</w:t>
      </w:r>
      <w:r w:rsidRPr="00733BE0">
        <w:rPr>
          <w:rStyle w:val="StyleUnderline"/>
          <w:highlight w:val="yellow"/>
        </w:rPr>
        <w:t>, the known offender's DNA profile also is</w:t>
      </w:r>
      <w:r w:rsidRPr="00A10EEE">
        <w:rPr>
          <w:sz w:val="16"/>
        </w:rPr>
        <w:t xml:space="preserve"> demonstrably </w:t>
      </w:r>
      <w:r w:rsidRPr="00733BE0">
        <w:rPr>
          <w:rStyle w:val="StyleUnderline"/>
          <w:highlight w:val="yellow"/>
        </w:rPr>
        <w:t>different from the crime scene sample</w:t>
      </w:r>
      <w:r w:rsidRPr="00A10EEE">
        <w:rPr>
          <w:sz w:val="16"/>
        </w:rPr>
        <w:t xml:space="preserve">. These </w:t>
      </w:r>
      <w:r w:rsidRPr="000E06EC">
        <w:rPr>
          <w:rStyle w:val="StyleUnderline"/>
        </w:rPr>
        <w:t>sourceexcluding</w:t>
      </w:r>
      <w:r w:rsidRPr="00733BE0">
        <w:rPr>
          <w:rStyle w:val="StyleUnderline"/>
          <w:highlight w:val="yellow"/>
        </w:rPr>
        <w:t xml:space="preserve"> partial matches</w:t>
      </w:r>
      <w:r w:rsidRPr="00A10EEE">
        <w:rPr>
          <w:sz w:val="16"/>
        </w:rPr>
        <w:t xml:space="preserve"> may instead </w:t>
      </w:r>
      <w:r w:rsidRPr="00733BE0">
        <w:rPr>
          <w:rStyle w:val="Emphasis"/>
          <w:highlight w:val="yellow"/>
        </w:rPr>
        <w:t>inculpate the offender's close genetic relatives as possible perpetrators of a crime</w:t>
      </w:r>
      <w:r w:rsidRPr="007B623E">
        <w:rPr>
          <w:rStyle w:val="Emphasis"/>
        </w:rPr>
        <w:t>.</w:t>
      </w:r>
      <w:r w:rsidRPr="00A10EEE">
        <w:rPr>
          <w:sz w:val="16"/>
        </w:rPr>
        <w:t xml:space="preserve"> n53 Like the crime scene sample, these </w:t>
      </w:r>
      <w:r w:rsidRPr="007B623E">
        <w:rPr>
          <w:rStyle w:val="StyleUnderline"/>
        </w:rPr>
        <w:t>relatives share some</w:t>
      </w:r>
      <w:r w:rsidRPr="00A10EEE">
        <w:rPr>
          <w:sz w:val="16"/>
        </w:rPr>
        <w:t xml:space="preserve">, but not all, </w:t>
      </w:r>
      <w:r w:rsidRPr="007B623E">
        <w:rPr>
          <w:rStyle w:val="StyleUnderline"/>
        </w:rPr>
        <w:t>of the examined loci with the individual whose CODIS profile provided the partial match</w:t>
      </w:r>
      <w:r w:rsidRPr="00A10EEE">
        <w:rPr>
          <w:sz w:val="16"/>
        </w:rPr>
        <w:t xml:space="preserve">. This is precisely what occurred in the investigations leading to Tyrone Holloway's arrest and conviction in Virginia. When the Virginia state forensics laboratory identified a partial DNA match between Kenneth Holloway's DNA and the DNA collected from as-yet-unsolved crime scenes, that match definitively excluded Kenneth as a suspect. n54 Kenneth's DNA matched the crime scene DNA only in part, and the portions that did not match indicated that Kenneth did not commit the crimes in question. But the match cast doubt on someone else--Kenneth's male relatives, and ultimately, on his brother Tyrone. n55 Because DNA is inherited in established patterns, </w:t>
      </w:r>
      <w:r w:rsidRPr="00733BE0">
        <w:rPr>
          <w:rStyle w:val="StyleUnderline"/>
          <w:highlight w:val="yellow"/>
        </w:rPr>
        <w:t>there is a strong probability that close genetic relatives will share a significant number of STR alleles</w:t>
      </w:r>
      <w:r w:rsidRPr="00A10EEE">
        <w:rPr>
          <w:sz w:val="16"/>
        </w:rPr>
        <w:t xml:space="preserve">. Two unrelated, randomly selected individuals will have, on average, 8.59 alleles in common. n56 By contrast, children will share at least thirteen alleles with each parent. n57 Siblings will share on average 16.5 to 17 alleles. n58 </w:t>
      </w:r>
      <w:r w:rsidRPr="00733BE0">
        <w:rPr>
          <w:rStyle w:val="StyleUnderline"/>
          <w:highlight w:val="yellow"/>
        </w:rPr>
        <w:t>Moreover</w:t>
      </w:r>
      <w:r w:rsidRPr="007B623E">
        <w:rPr>
          <w:rStyle w:val="StyleUnderline"/>
        </w:rPr>
        <w:t>, relatedness is more likely where two DNA samples share rare genetic markers</w:t>
      </w:r>
      <w:r w:rsidRPr="00A10EEE">
        <w:rPr>
          <w:sz w:val="16"/>
        </w:rPr>
        <w:t xml:space="preserve">. n59 [*883] Under </w:t>
      </w:r>
      <w:r w:rsidRPr="00733BE0">
        <w:rPr>
          <w:rStyle w:val="StyleUnderline"/>
          <w:highlight w:val="yellow"/>
        </w:rPr>
        <w:t>an "interim policy" instituted by the FBI</w:t>
      </w:r>
      <w:r w:rsidRPr="007B623E">
        <w:rPr>
          <w:rStyle w:val="StyleUnderline"/>
        </w:rPr>
        <w:t xml:space="preserve"> in July 2006, </w:t>
      </w:r>
      <w:r w:rsidRPr="00733BE0">
        <w:rPr>
          <w:rStyle w:val="StyleUnderline"/>
          <w:highlight w:val="yellow"/>
        </w:rPr>
        <w:t>states now may share information about partial matches uncovered in CODIS</w:t>
      </w:r>
      <w:r w:rsidRPr="00A10EEE">
        <w:rPr>
          <w:sz w:val="16"/>
        </w:rPr>
        <w:t>. n60 Today</w:t>
      </w:r>
      <w:r w:rsidRPr="007B623E">
        <w:rPr>
          <w:rStyle w:val="Emphasis"/>
        </w:rPr>
        <w:t xml:space="preserve">, </w:t>
      </w:r>
      <w:r w:rsidRPr="00733BE0">
        <w:rPr>
          <w:rStyle w:val="Emphasis"/>
          <w:highlight w:val="yellow"/>
        </w:rPr>
        <w:t>most states have no formal policy in place regarding this practice</w:t>
      </w:r>
      <w:r w:rsidRPr="00A10EEE">
        <w:rPr>
          <w:sz w:val="16"/>
        </w:rPr>
        <w:t xml:space="preserve">. n61 Yet at least </w:t>
      </w:r>
      <w:r w:rsidRPr="007B623E">
        <w:rPr>
          <w:rStyle w:val="StyleUnderline"/>
        </w:rPr>
        <w:t>nineteen states permit or have permitted the use of a partial DNA match for purposes of familial investigation</w:t>
      </w:r>
      <w:r w:rsidRPr="00A10EEE">
        <w:rPr>
          <w:sz w:val="16"/>
        </w:rPr>
        <w:t xml:space="preserve">. n62 At least </w:t>
      </w:r>
      <w:r w:rsidRPr="00733BE0">
        <w:rPr>
          <w:rStyle w:val="StyleUnderline"/>
          <w:highlight w:val="yellow"/>
        </w:rPr>
        <w:t>one state permits such use based solely on the similarity between crime scene sample and offender CODIS profile alone</w:t>
      </w:r>
      <w:r w:rsidRPr="00A10EEE">
        <w:rPr>
          <w:sz w:val="16"/>
        </w:rPr>
        <w:t xml:space="preserve">, with no additional confirmatory genetic analysis required. n63 This is so even though </w:t>
      </w:r>
      <w:r w:rsidRPr="00A10EEE">
        <w:rPr>
          <w:rStyle w:val="Emphasis"/>
        </w:rPr>
        <w:t>partial matching methods presently have a significant rate of false positives</w:t>
      </w:r>
      <w:r w:rsidRPr="00A10EEE">
        <w:rPr>
          <w:sz w:val="16"/>
        </w:rPr>
        <w:t>--supposed relatives who, upon further analysis, turn out not to be related. n64</w:t>
      </w:r>
    </w:p>
    <w:p w:rsidR="00CC383E" w:rsidRDefault="00CC383E" w:rsidP="00CC383E"/>
    <w:p w:rsidR="00CC383E" w:rsidRDefault="00CC383E" w:rsidP="00CC383E">
      <w:pPr>
        <w:pStyle w:val="Heading4"/>
        <w:spacing w:line="240" w:lineRule="auto"/>
      </w:pPr>
      <w:r>
        <w:t>Unregulated local databases will expand in the SQ</w:t>
      </w:r>
    </w:p>
    <w:p w:rsidR="00CC383E" w:rsidRDefault="00CC383E" w:rsidP="00CC383E">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CC383E" w:rsidRDefault="00CC383E" w:rsidP="00CC383E">
      <w:pPr>
        <w:spacing w:line="240" w:lineRule="auto"/>
      </w:pPr>
      <w:r>
        <w:t>New York University Annual Survey of American Law “SHADOW DWELLERS: THE UNDERREGULATED WORLD OF STATE AND LOCAL DNA” 69 N.Y.U. Ann. Surv. Am. L. 639  (Lexis, Acc. 6-29-2015)</w:t>
      </w:r>
    </w:p>
    <w:p w:rsidR="00CC383E" w:rsidRPr="00C17313" w:rsidRDefault="00CC383E" w:rsidP="00CC383E">
      <w:pPr>
        <w:rPr>
          <w:sz w:val="16"/>
        </w:rPr>
      </w:pPr>
      <w:r w:rsidRPr="00C17313">
        <w:rPr>
          <w:sz w:val="16"/>
        </w:rPr>
        <w:t xml:space="preserve">Proponents of DNA databases have an easy argument. DNA analysis is an effective law enforcement tool, n326 but the analysis takes time, particularly if it has to be performed by a state-run lab that handles analyses for multiple local jurisdictions. n327 </w:t>
      </w:r>
      <w:r w:rsidRPr="00C17313">
        <w:rPr>
          <w:rStyle w:val="StyleUnderline"/>
          <w:highlight w:val="yellow"/>
        </w:rPr>
        <w:t>Local communities have a vested interest in</w:t>
      </w:r>
      <w:r w:rsidRPr="00C17313">
        <w:rPr>
          <w:sz w:val="16"/>
        </w:rPr>
        <w:t xml:space="preserve"> getting criminals off the streets, a task that is better accomplished sooner rather than later. According to proponents, the tangible crime-fighting benefits of </w:t>
      </w:r>
      <w:r w:rsidRPr="00C17313">
        <w:rPr>
          <w:rStyle w:val="StyleUnderline"/>
          <w:highlight w:val="yellow"/>
        </w:rPr>
        <w:t>expanding DNA databases at the local level</w:t>
      </w:r>
      <w:r w:rsidRPr="00C17313">
        <w:rPr>
          <w:sz w:val="16"/>
        </w:rPr>
        <w:t xml:space="preserve"> generally outweigh the intangible, fuzzy ethical and privacy problems such an unregulated expansion brings. n328 </w:t>
      </w:r>
      <w:r w:rsidRPr="00C17313">
        <w:rPr>
          <w:rStyle w:val="StyleUnderline"/>
          <w:highlight w:val="yellow"/>
        </w:rPr>
        <w:t>This expansion is not likely to slow in the wake of the Supreme Court's endorsement of DNA sampling</w:t>
      </w:r>
      <w:r w:rsidRPr="00C17313">
        <w:rPr>
          <w:sz w:val="16"/>
        </w:rPr>
        <w:t xml:space="preserve"> as a type of standard booking procedure </w:t>
      </w:r>
      <w:r w:rsidRPr="00C17313">
        <w:rPr>
          <w:rStyle w:val="StyleUnderline"/>
          <w:highlight w:val="yellow"/>
        </w:rPr>
        <w:t>in Maryland v. King</w:t>
      </w:r>
      <w:r w:rsidRPr="00C17313">
        <w:rPr>
          <w:sz w:val="16"/>
        </w:rPr>
        <w:t>. n329</w:t>
      </w:r>
    </w:p>
    <w:p w:rsidR="00CC383E" w:rsidRDefault="00CC383E" w:rsidP="00CC383E">
      <w:pPr>
        <w:pStyle w:val="Heading3"/>
      </w:pPr>
      <w:r>
        <w:t>Plan</w:t>
      </w:r>
    </w:p>
    <w:p w:rsidR="00CC383E" w:rsidRDefault="00CC383E" w:rsidP="00CC383E">
      <w:pPr>
        <w:pStyle w:val="Heading4"/>
      </w:pPr>
      <w:r>
        <w:t xml:space="preserve">The United States should decrease domestic surveillance in DNA databases by imposing a warrant requirement for arrestee searches and restricting CODIS access to all databases not complying with CODIS requirements. </w:t>
      </w:r>
    </w:p>
    <w:p w:rsidR="00CC383E" w:rsidRPr="00C17313" w:rsidRDefault="00CC383E" w:rsidP="00CC383E"/>
    <w:p w:rsidR="00CC383E" w:rsidRDefault="00CC383E" w:rsidP="00CC383E">
      <w:pPr>
        <w:pStyle w:val="Heading3"/>
      </w:pPr>
      <w:r>
        <w:t>Familial Targeting Advantage</w:t>
      </w:r>
    </w:p>
    <w:p w:rsidR="00CC383E" w:rsidRDefault="00CC383E" w:rsidP="00CC383E">
      <w:pPr>
        <w:pStyle w:val="Heading4"/>
        <w:spacing w:line="240" w:lineRule="auto"/>
      </w:pPr>
      <w:r>
        <w:t>Local databases enable familial searches</w:t>
      </w:r>
    </w:p>
    <w:p w:rsidR="00CC383E" w:rsidRDefault="00CC383E" w:rsidP="00CC383E">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CC383E" w:rsidRDefault="00CC383E" w:rsidP="00CC383E">
      <w:pPr>
        <w:spacing w:line="240" w:lineRule="auto"/>
      </w:pPr>
      <w:r>
        <w:t>New York University Annual Survey of American Law “SHADOW DWELLERS: THE UNDERREGULATED WORLD OF STATE AND LOCAL DNA” 69 N.Y.U. Ann. Surv. Am. L. 639  (Lexis, Acc. 6-29-2015)</w:t>
      </w:r>
    </w:p>
    <w:p w:rsidR="00CC383E" w:rsidRPr="00094F12" w:rsidRDefault="00CC383E" w:rsidP="00CC383E">
      <w:pPr>
        <w:rPr>
          <w:sz w:val="16"/>
        </w:rPr>
      </w:pPr>
      <w:r w:rsidRPr="00C17313">
        <w:rPr>
          <w:rStyle w:val="StyleUnderline"/>
          <w:highlight w:val="yellow"/>
        </w:rPr>
        <w:t>Underregulated DNA databases are</w:t>
      </w:r>
      <w:r w:rsidRPr="00094F12">
        <w:rPr>
          <w:sz w:val="16"/>
        </w:rPr>
        <w:t xml:space="preserve"> also </w:t>
      </w:r>
      <w:r w:rsidRPr="00C17313">
        <w:rPr>
          <w:rStyle w:val="StyleUnderline"/>
          <w:highlight w:val="yellow"/>
        </w:rPr>
        <w:t>used to perform searches of familial DNA, a practice that the FBI does not routinely permit at the federal level</w:t>
      </w:r>
      <w:r w:rsidRPr="00094F12">
        <w:rPr>
          <w:sz w:val="16"/>
        </w:rPr>
        <w:t xml:space="preserve">. n207 In fact, a handful of states openly [*671] practice familial DNA searches, while other states are silent or explicitly prohibit such use. </w:t>
      </w:r>
      <w:r w:rsidRPr="00094F12">
        <w:rPr>
          <w:rStyle w:val="StyleUnderline"/>
        </w:rPr>
        <w:t xml:space="preserve">n208 As of June 2011, </w:t>
      </w:r>
      <w:r w:rsidRPr="00C17313">
        <w:rPr>
          <w:rStyle w:val="StyleUnderline"/>
          <w:highlight w:val="yellow"/>
        </w:rPr>
        <w:t>California, Colorado, Texas, and Virginia are known to perform these familial searches</w:t>
      </w:r>
      <w:r w:rsidRPr="00094F12">
        <w:rPr>
          <w:sz w:val="16"/>
        </w:rPr>
        <w:t xml:space="preserve">. n209 </w:t>
      </w:r>
      <w:r w:rsidRPr="00C17313">
        <w:rPr>
          <w:rStyle w:val="StyleUnderline"/>
          <w:highlight w:val="yellow"/>
        </w:rPr>
        <w:t>Other states</w:t>
      </w:r>
      <w:r w:rsidRPr="00094F12">
        <w:rPr>
          <w:rStyle w:val="StyleUnderline"/>
        </w:rPr>
        <w:t xml:space="preserve"> like Minnesota, Pennsylvania, and Tennessee </w:t>
      </w:r>
      <w:r w:rsidRPr="00C17313">
        <w:rPr>
          <w:rStyle w:val="StyleUnderline"/>
          <w:highlight w:val="yellow"/>
        </w:rPr>
        <w:t>have contemplated legislation pushing</w:t>
      </w:r>
      <w:r w:rsidRPr="00094F12">
        <w:rPr>
          <w:rStyle w:val="StyleUnderline"/>
        </w:rPr>
        <w:t xml:space="preserve"> toward using familial DNA searches</w:t>
      </w:r>
      <w:r w:rsidRPr="00094F12">
        <w:rPr>
          <w:sz w:val="16"/>
        </w:rPr>
        <w:t xml:space="preserve">. n210 Whereas Maryland and the District of Columbia have explicitly prohibited such usage, n211 other jurisdictions have simply started employing familial searching based upon existing laboratory policies. n212 </w:t>
      </w:r>
      <w:r w:rsidRPr="00C17313">
        <w:rPr>
          <w:rStyle w:val="StyleUnderline"/>
          <w:highlight w:val="yellow"/>
        </w:rPr>
        <w:t>Local databases are</w:t>
      </w:r>
      <w:r w:rsidRPr="00094F12">
        <w:rPr>
          <w:rStyle w:val="StyleUnderline"/>
        </w:rPr>
        <w:t xml:space="preserve"> a </w:t>
      </w:r>
      <w:r w:rsidRPr="00C17313">
        <w:rPr>
          <w:rStyle w:val="StyleUnderline"/>
          <w:highlight w:val="yellow"/>
        </w:rPr>
        <w:t>growing</w:t>
      </w:r>
      <w:r w:rsidRPr="00094F12">
        <w:rPr>
          <w:rStyle w:val="StyleUnderline"/>
        </w:rPr>
        <w:t xml:space="preserve"> phenomenon, </w:t>
      </w:r>
      <w:r w:rsidRPr="00C17313">
        <w:rPr>
          <w:rStyle w:val="StyleUnderline"/>
          <w:highlight w:val="yellow"/>
        </w:rPr>
        <w:t>with little to no guidance and regulations as to search practices</w:t>
      </w:r>
      <w:r w:rsidRPr="00094F12">
        <w:rPr>
          <w:sz w:val="16"/>
        </w:rPr>
        <w:t>; local law enforcement agencies are governing themselves and creating in-house policies regarding DNA collection and sample usage. n213</w:t>
      </w:r>
    </w:p>
    <w:p w:rsidR="00CC383E" w:rsidRDefault="00CC383E" w:rsidP="00CC383E">
      <w:pPr>
        <w:pStyle w:val="Heading4"/>
        <w:spacing w:line="240" w:lineRule="auto"/>
      </w:pPr>
      <w:r>
        <w:t>Familial searches negate the credibility of the criminal justice system.</w:t>
      </w:r>
    </w:p>
    <w:p w:rsidR="00CC383E" w:rsidRDefault="00CC383E" w:rsidP="00CC383E">
      <w:pPr>
        <w:spacing w:line="240" w:lineRule="auto"/>
      </w:pPr>
      <w:r w:rsidRPr="00F136D6">
        <w:t xml:space="preserve">Richard </w:t>
      </w:r>
      <w:r w:rsidRPr="00F136D6">
        <w:rPr>
          <w:rStyle w:val="Style13ptBold"/>
        </w:rPr>
        <w:t>Willing</w:t>
      </w:r>
      <w:r>
        <w:t xml:space="preserve"> </w:t>
      </w:r>
      <w:r w:rsidRPr="00F136D6">
        <w:t>6/7/20</w:t>
      </w:r>
      <w:r w:rsidRPr="00F136D6">
        <w:rPr>
          <w:rStyle w:val="Style13ptBold"/>
        </w:rPr>
        <w:t>05</w:t>
      </w:r>
    </w:p>
    <w:p w:rsidR="00CC383E" w:rsidRDefault="003622D1" w:rsidP="00CC383E">
      <w:pPr>
        <w:spacing w:line="240" w:lineRule="auto"/>
      </w:pPr>
      <w:hyperlink r:id="rId7" w:history="1">
        <w:r w:rsidR="00CC383E" w:rsidRPr="00A00EC6">
          <w:rPr>
            <w:rStyle w:val="Hyperlink"/>
          </w:rPr>
          <w:t>http://usatoday30.usatoday.com/news/nation/2005-06-07-dna-cover_x.htm</w:t>
        </w:r>
      </w:hyperlink>
      <w:r w:rsidR="00CC383E">
        <w:t xml:space="preserve">  (Acc. 6-30-15) USA Today “</w:t>
      </w:r>
      <w:r w:rsidR="00CC383E" w:rsidRPr="00F136D6">
        <w:t>Suspects get snared by a relative's DNA</w:t>
      </w:r>
      <w:r w:rsidR="00CC383E">
        <w:t>”</w:t>
      </w:r>
    </w:p>
    <w:p w:rsidR="00CC383E" w:rsidRPr="00094F12" w:rsidRDefault="00CC383E" w:rsidP="00CC383E">
      <w:pPr>
        <w:rPr>
          <w:sz w:val="16"/>
        </w:rPr>
      </w:pPr>
      <w:r w:rsidRPr="00094F12">
        <w:rPr>
          <w:sz w:val="16"/>
        </w:rPr>
        <w:t xml:space="preserve">Beginning this year, Florida's DNA database operators have been permitted to give investigators the names of convicted offenders who match a crime scene sample at 21 of 26 alleles. State crime lab supervisor David Coffman says research using Florida's convicted offender database suggests that men who have 21 alleles in common almost always are brothers. Florida also has begun searching its database for rape suspects by using the DNA of children born to rape victims to identify their fathers. The database has helped solve at least eight rape cases that way. The practices are drawing increasing criticism as they become more common. Dan Krane, a DNA specialist at Wright State University in Dayton, Ohio, says familial searching "puts someone in jeopardy of investigation simply because his brother committed a crime." "That's the sins of the father being visited on the son," Krane says. </w:t>
      </w:r>
      <w:r w:rsidRPr="00094F12">
        <w:rPr>
          <w:rStyle w:val="StyleUnderline"/>
        </w:rPr>
        <w:t>"</w:t>
      </w:r>
      <w:r w:rsidRPr="00C17313">
        <w:rPr>
          <w:rStyle w:val="StyleUnderline"/>
          <w:highlight w:val="yellow"/>
        </w:rPr>
        <w:t>That's contrary to the whole idea of our criminal justice system</w:t>
      </w:r>
      <w:r w:rsidRPr="00094F12">
        <w:rPr>
          <w:sz w:val="16"/>
        </w:rPr>
        <w:t xml:space="preserve">." Helen Wallace, deputy director of Genewatch, a privacy rights group in Derbyshire, England, says familial searches are certain to uncover family secrets, such as revealing that supposed siblings actually are not related by blood. </w:t>
      </w:r>
      <w:r w:rsidRPr="00094F12">
        <w:rPr>
          <w:rStyle w:val="StyleUnderline"/>
        </w:rPr>
        <w:t>"This has significant implications for privacy, but it has all happened with no public discussion,</w:t>
      </w:r>
      <w:r w:rsidRPr="00094F12">
        <w:rPr>
          <w:sz w:val="16"/>
        </w:rPr>
        <w:t>" Wallace says. "It's just done, and we're presented with it</w:t>
      </w:r>
      <w:r w:rsidRPr="00094F12">
        <w:rPr>
          <w:rStyle w:val="StyleUnderline"/>
        </w:rPr>
        <w:t xml:space="preserve">." </w:t>
      </w:r>
      <w:r w:rsidRPr="00C17313">
        <w:rPr>
          <w:rStyle w:val="StyleUnderline"/>
          <w:highlight w:val="yellow"/>
        </w:rPr>
        <w:t>Even DNA scientists are wary</w:t>
      </w:r>
      <w:r w:rsidRPr="00094F12">
        <w:rPr>
          <w:rStyle w:val="StyleUnderline"/>
        </w:rPr>
        <w:t xml:space="preserve"> of the technology's power. "</w:t>
      </w:r>
      <w:r w:rsidRPr="00C17313">
        <w:rPr>
          <w:rStyle w:val="StyleUnderline"/>
          <w:highlight w:val="yellow"/>
        </w:rPr>
        <w:t>The average Joe</w:t>
      </w:r>
      <w:r w:rsidRPr="00094F12">
        <w:rPr>
          <w:rStyle w:val="StyleUnderline"/>
        </w:rPr>
        <w:t xml:space="preserve"> on the street, if he knew what could be done (with DNA databases), he </w:t>
      </w:r>
      <w:r w:rsidRPr="00C17313">
        <w:rPr>
          <w:rStyle w:val="StyleUnderline"/>
          <w:highlight w:val="yellow"/>
        </w:rPr>
        <w:t>would be worried about privacy</w:t>
      </w:r>
      <w:r w:rsidRPr="00094F12">
        <w:rPr>
          <w:sz w:val="16"/>
        </w:rPr>
        <w:t>," Li says. "I think the average Joe is right</w:t>
      </w:r>
      <w:r w:rsidRPr="00094F12">
        <w:rPr>
          <w:rStyle w:val="StyleUnderline"/>
        </w:rPr>
        <w:t>." Frederick Bieber, a geneticist at Harvard Medical School, says privacy concerns raised by familial searching could be addressed by setting rules</w:t>
      </w:r>
      <w:r w:rsidRPr="00094F12">
        <w:rPr>
          <w:sz w:val="16"/>
        </w:rPr>
        <w:t xml:space="preserve"> that determine "how far into the family tree (a genetic search) can go." He says more research is needed to help states determine when near-matches invade innocent people's privacy. </w:t>
      </w:r>
      <w:r w:rsidRPr="00094F12">
        <w:rPr>
          <w:rStyle w:val="StyleUnderline"/>
        </w:rPr>
        <w:t>"</w:t>
      </w:r>
      <w:r w:rsidRPr="00C17313">
        <w:rPr>
          <w:rStyle w:val="StyleUnderline"/>
          <w:highlight w:val="yellow"/>
        </w:rPr>
        <w:t>We can't just open the floodgates and unleash this (without) rules to protect the freedoms and liberties of those who are potentially subject to intrusive searches</w:t>
      </w:r>
      <w:r w:rsidRPr="00094F12">
        <w:rPr>
          <w:sz w:val="16"/>
        </w:rPr>
        <w:t>," Bieber says. But "how could you not use (DNA)? It has tremendous potential as an investigative tool."</w:t>
      </w:r>
    </w:p>
    <w:p w:rsidR="00CC383E" w:rsidRDefault="00CC383E" w:rsidP="00CC383E">
      <w:pPr>
        <w:pStyle w:val="Heading4"/>
      </w:pPr>
      <w:r>
        <w:t xml:space="preserve">Courts don’t check familial DNA tests which result in racial discrimination. </w:t>
      </w:r>
    </w:p>
    <w:p w:rsidR="00CC383E" w:rsidRDefault="00CC383E" w:rsidP="00CC383E">
      <w:r>
        <w:t xml:space="preserve">Jenny </w:t>
      </w:r>
      <w:r w:rsidRPr="00465966">
        <w:rPr>
          <w:rStyle w:val="Style13ptBold"/>
        </w:rPr>
        <w:t>Choi, 2012</w:t>
      </w:r>
      <w:r>
        <w:t xml:space="preserve"> Juris Doctor Candidate 2012, </w:t>
      </w:r>
      <w:r w:rsidRPr="00465966">
        <w:rPr>
          <w:rStyle w:val="Style13ptBold"/>
        </w:rPr>
        <w:t>U</w:t>
      </w:r>
      <w:r>
        <w:t xml:space="preserve">niversity of </w:t>
      </w:r>
      <w:r w:rsidRPr="00465966">
        <w:rPr>
          <w:rStyle w:val="Style13ptBold"/>
        </w:rPr>
        <w:t>California</w:t>
      </w:r>
    </w:p>
    <w:p w:rsidR="00CC383E" w:rsidRDefault="00CC383E" w:rsidP="00CC383E">
      <w:r>
        <w:t>Hastings Constitutional Law Quarterly. “39 Hastings Const. L.Q. 713” Hastings Constitutional Law Quarterly  (Lexis, Acc. 6-29-2015)</w:t>
      </w:r>
    </w:p>
    <w:p w:rsidR="00CC383E" w:rsidRDefault="00CC383E" w:rsidP="00CC383E">
      <w:r w:rsidRPr="00733BE0">
        <w:rPr>
          <w:highlight w:val="yellow"/>
        </w:rPr>
        <w:t>F</w:t>
      </w:r>
      <w:r w:rsidRPr="00733BE0">
        <w:rPr>
          <w:rStyle w:val="StyleUnderline"/>
          <w:highlight w:val="yellow"/>
        </w:rPr>
        <w:t xml:space="preserve">amilial DNA testing may have a </w:t>
      </w:r>
      <w:r w:rsidRPr="00733BE0">
        <w:rPr>
          <w:rStyle w:val="Emphasis"/>
          <w:highlight w:val="yellow"/>
        </w:rPr>
        <w:t>disparate impact</w:t>
      </w:r>
      <w:r w:rsidRPr="00733BE0">
        <w:rPr>
          <w:rStyle w:val="StyleUnderline"/>
          <w:highlight w:val="yellow"/>
        </w:rPr>
        <w:t xml:space="preserve"> on certain </w:t>
      </w:r>
      <w:r w:rsidRPr="00733BE0">
        <w:rPr>
          <w:rStyle w:val="Emphasis"/>
          <w:highlight w:val="yellow"/>
        </w:rPr>
        <w:t>racial</w:t>
      </w:r>
      <w:r w:rsidRPr="00733BE0">
        <w:rPr>
          <w:rStyle w:val="StyleUnderline"/>
          <w:highlight w:val="yellow"/>
        </w:rPr>
        <w:t xml:space="preserve"> groups</w:t>
      </w:r>
      <w:r>
        <w:t xml:space="preserve">. n109 </w:t>
      </w:r>
      <w:r w:rsidRPr="00733BE0">
        <w:rPr>
          <w:rStyle w:val="StyleUnderline"/>
          <w:highlight w:val="yellow"/>
        </w:rPr>
        <w:t>The African-American community has experienced</w:t>
      </w:r>
      <w:r>
        <w:t xml:space="preserve"> a well-recognized history of </w:t>
      </w:r>
      <w:r w:rsidRPr="00733BE0">
        <w:rPr>
          <w:rStyle w:val="StyleUnderline"/>
          <w:highlight w:val="yellow"/>
        </w:rPr>
        <w:t>disproportionately high arrest</w:t>
      </w:r>
      <w:r>
        <w:t xml:space="preserve"> and conviction rates, </w:t>
      </w:r>
      <w:r w:rsidRPr="00733BE0">
        <w:rPr>
          <w:rStyle w:val="StyleUnderline"/>
          <w:highlight w:val="yellow"/>
        </w:rPr>
        <w:t>which has in turn led to its overrepresentation in databases</w:t>
      </w:r>
      <w:r>
        <w:t xml:space="preserve">. n110 </w:t>
      </w:r>
      <w:r w:rsidRPr="00733BE0">
        <w:rPr>
          <w:rStyle w:val="StyleUnderline"/>
          <w:highlight w:val="yellow"/>
        </w:rPr>
        <w:t>Familial DNA testing may "</w:t>
      </w:r>
      <w:r w:rsidRPr="00733BE0">
        <w:rPr>
          <w:rStyle w:val="Emphasis"/>
          <w:highlight w:val="yellow"/>
        </w:rPr>
        <w:t>exacerbate</w:t>
      </w:r>
      <w:r w:rsidRPr="00733BE0">
        <w:rPr>
          <w:rStyle w:val="StyleUnderline"/>
          <w:highlight w:val="yellow"/>
        </w:rPr>
        <w:t xml:space="preserve"> </w:t>
      </w:r>
      <w:r w:rsidRPr="00A7407E">
        <w:t>the actual and apparent</w:t>
      </w:r>
      <w:r w:rsidRPr="00733BE0">
        <w:rPr>
          <w:rStyle w:val="StyleUnderline"/>
          <w:highlight w:val="yellow"/>
        </w:rPr>
        <w:t xml:space="preserve"> </w:t>
      </w:r>
      <w:r w:rsidRPr="00733BE0">
        <w:rPr>
          <w:rStyle w:val="Emphasis"/>
          <w:highlight w:val="yellow"/>
        </w:rPr>
        <w:t>disparities</w:t>
      </w:r>
      <w:r w:rsidRPr="00733BE0">
        <w:rPr>
          <w:rStyle w:val="StyleUnderline"/>
          <w:highlight w:val="yellow"/>
        </w:rPr>
        <w:t>" by creating a greater probability that a partial match exists</w:t>
      </w:r>
      <w:r>
        <w:t xml:space="preserve">. n111 There are similar consequences for the Hispanic community. First, </w:t>
      </w:r>
      <w:r w:rsidRPr="00733BE0">
        <w:rPr>
          <w:rStyle w:val="StyleUnderline"/>
          <w:highlight w:val="yellow"/>
        </w:rPr>
        <w:t>Hispanics are increasingly experiencing the same input problem</w:t>
      </w:r>
      <w:r>
        <w:t xml:space="preserve">. n112 Coupled with the fact that they are the demographic group with the highest rate of natural population growth, </w:t>
      </w:r>
      <w:r w:rsidRPr="00733BE0">
        <w:rPr>
          <w:rStyle w:val="StyleUnderline"/>
          <w:highlight w:val="yellow"/>
        </w:rPr>
        <w:t>"a Hispanic defendant is likely, on average, to lead investigators relying on familial testing to a higher number of genetic relatives than if the profile had been obtained from a non-Hispanic person</w:t>
      </w:r>
      <w:r>
        <w:t xml:space="preserve">." n113 Interestingly, no articles have mentioned the disparate impact on males versus females. The majority of the total correctional population is male. n114 Thus, it would be logical to assume that partial match searches would affect males at a greater rate than females, especially with the additional Y-STR testing that intentionally targets male relatives. Yet these </w:t>
      </w:r>
      <w:r w:rsidRPr="00733BE0">
        <w:rPr>
          <w:rStyle w:val="StyleUnderline"/>
          <w:highlight w:val="yellow"/>
        </w:rPr>
        <w:t>critics are</w:t>
      </w:r>
      <w:r>
        <w:t xml:space="preserve"> much more concerned </w:t>
      </w:r>
      <w:r w:rsidRPr="00733BE0">
        <w:rPr>
          <w:rStyle w:val="StyleUnderline"/>
          <w:highlight w:val="yellow"/>
        </w:rPr>
        <w:t>with possible unintended consequences on racial groups</w:t>
      </w:r>
      <w:r>
        <w:t xml:space="preserve">. Despite these arguments, </w:t>
      </w:r>
      <w:r w:rsidRPr="00733BE0">
        <w:rPr>
          <w:rStyle w:val="StyleUnderline"/>
          <w:highlight w:val="yellow"/>
        </w:rPr>
        <w:t>legal analysts consistently believe that these claims will carry little weight in court</w:t>
      </w:r>
      <w:r>
        <w:t xml:space="preserve">. n115 In order </w:t>
      </w:r>
      <w:r w:rsidRPr="00733BE0">
        <w:rPr>
          <w:rStyle w:val="StyleUnderline"/>
          <w:highlight w:val="yellow"/>
        </w:rPr>
        <w:t>for an Equal Protection claim</w:t>
      </w:r>
      <w:r>
        <w:t xml:space="preserve"> to be viable, </w:t>
      </w:r>
      <w:r w:rsidRPr="00733BE0">
        <w:rPr>
          <w:rStyle w:val="StyleUnderline"/>
          <w:highlight w:val="yellow"/>
        </w:rPr>
        <w:t xml:space="preserve">there must be </w:t>
      </w:r>
      <w:r w:rsidRPr="00733BE0">
        <w:rPr>
          <w:rStyle w:val="Emphasis"/>
          <w:highlight w:val="yellow"/>
        </w:rPr>
        <w:t>intentional</w:t>
      </w:r>
      <w:r w:rsidRPr="00733BE0">
        <w:rPr>
          <w:rStyle w:val="StyleUnderline"/>
          <w:highlight w:val="yellow"/>
        </w:rPr>
        <w:t xml:space="preserve"> discrimination</w:t>
      </w:r>
      <w:r>
        <w:t>. n116 Current California and federal standards for partial match searches show no indication of intentionally targeting particular racial groups. In fact, the FBI has recommended protocol to implement searches that equally target each of the four major ethnic groups.</w:t>
      </w:r>
    </w:p>
    <w:p w:rsidR="00CC383E" w:rsidRDefault="00CC383E" w:rsidP="00CC383E">
      <w:pPr>
        <w:pStyle w:val="Heading4"/>
        <w:spacing w:line="240" w:lineRule="auto"/>
      </w:pPr>
      <w:r>
        <w:t>DNA approaches lead to 4x greater surveillance for black Americans – fundamentally unfair, akin to profiling</w:t>
      </w:r>
    </w:p>
    <w:p w:rsidR="00CC383E" w:rsidRDefault="00CC383E" w:rsidP="00CC383E">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CC383E" w:rsidRDefault="00CC383E" w:rsidP="00CC383E">
      <w:pPr>
        <w:spacing w:after="0" w:line="240" w:lineRule="auto"/>
      </w:pPr>
      <w:r>
        <w:t>Journal of Law, Medicine &amp; Ethics Summer, 2006 34 J.L. Med. &amp; Ethics 248 (Lexis, Acc. 6-29-2015)</w:t>
      </w:r>
    </w:p>
    <w:p w:rsidR="00CC383E" w:rsidRPr="007D7A37" w:rsidRDefault="00CC383E" w:rsidP="00CC383E">
      <w:pPr>
        <w:spacing w:line="240" w:lineRule="auto"/>
        <w:rPr>
          <w:rStyle w:val="StyleUnderline"/>
        </w:rPr>
      </w:pPr>
      <w:r w:rsidRPr="007D7A37">
        <w:rPr>
          <w:sz w:val="16"/>
        </w:rPr>
        <w:t xml:space="preserve">What is only slightly troubling in the context of individual families may be much more troubling in a broader setting. </w:t>
      </w:r>
      <w:r w:rsidRPr="00094F12">
        <w:rPr>
          <w:rStyle w:val="StyleUnderline"/>
        </w:rPr>
        <w:t>African-Americans constitute about thirteen percent of the U.S. population, or about thirty-eight million people</w:t>
      </w:r>
      <w:r w:rsidRPr="007D7A37">
        <w:rPr>
          <w:sz w:val="16"/>
        </w:rPr>
        <w:t xml:space="preserve">. In an average year, </w:t>
      </w:r>
      <w:r w:rsidRPr="00094F12">
        <w:rPr>
          <w:rStyle w:val="StyleUnderline"/>
        </w:rPr>
        <w:t xml:space="preserve">over forty percent of people convicted of felonies in the United States are African-American. As a result, </w:t>
      </w:r>
      <w:r w:rsidRPr="00C17313">
        <w:rPr>
          <w:rStyle w:val="StyleUnderline"/>
          <w:highlight w:val="yellow"/>
        </w:rPr>
        <w:t>the set of individuals in the Offender Index is not racially neutral</w:t>
      </w:r>
      <w:r w:rsidRPr="00094F12">
        <w:rPr>
          <w:rStyle w:val="StyleUnderline"/>
        </w:rPr>
        <w:t xml:space="preserve"> with regard to the American population</w:t>
      </w:r>
      <w:r w:rsidRPr="007D7A37">
        <w:rPr>
          <w:sz w:val="16"/>
        </w:rPr>
        <w:t xml:space="preserve">. Although we have not been able to find confirmation of this, we assume, based on the felony conviction statistics, that African-Americans make up at least forty percent of the CODIS Offender Index, or roughly 1.1 million people out of 2.75 million. The problems of embedding this racial disproportion in the Offender Database have already been ably argued by David Kaye and Michael Smith. n52 Assume that, either using the current CODIS markers or an expansion to roughly twice as many markers, partial matches of crime scene DNA samples to [*259] the CODIS Offender Index could generate useful leads from among an offender's first degree relatives -- parents, siblings, and children -- but not more distant relatives. Using some additional simplifying assumptions, </w:t>
      </w:r>
      <w:r w:rsidRPr="007D7A37">
        <w:rPr>
          <w:rStyle w:val="StyleUnderline"/>
        </w:rPr>
        <w:t>the percentage of African-Americans who might be identified as suspects through this method would be roughly four to five times as high as the corresponding percentage of U.S. Caucasians</w:t>
      </w:r>
      <w:r w:rsidRPr="007D7A37">
        <w:rPr>
          <w:sz w:val="16"/>
        </w:rPr>
        <w:t xml:space="preserve"> (the term used, along with African American, without a hyphen, in the CODIS system). (Non-African-American Hispanics occupy a middle position between African-Americans and non-Hispanic U.S. Caucasians in terms of their proportionate representation in the CODIS Offender Index. For the sake of simplicity, they have not been treated separately in this analysis.) Assume first that family structures are the same for African-Americans and for non-Hispanic U.S. Caucasians in the CODIS Offender Index. Assume further that the average person in the database has five living first degree relatives. (Data on this point has, thus far, proven impossible to find, certainly for offenders but even for adult males, either by race or in general.) Under these assumptions, the 1.1 million African-Americans in the Offender Index will have 5.5 million first degree relatives, leading to a total of 6.6 million African-Americans "findable" through the database -- the offenders and their relatives. That constitutes about seventeen percent of all African-Americans. U.S. Caucasians (including non-African-American Hispanics) make up about sixty percent of the Offender Index or currently about 1.65 million people. They would have 8.25 million first degree relatives, for total coverage of 9.9 million people "findable" through the database. U.S. Caucasians, including non-African-American Hispanics, constitute about eighty-three percent of the American population or about 247 million people. The 9.9 million U.S. Caucasians who would be either in the Offender Index, or a first degree relative of someone in the Index would make up just four percent of the white population. Thus, </w:t>
      </w:r>
      <w:r w:rsidRPr="00C17313">
        <w:rPr>
          <w:rStyle w:val="StyleUnderline"/>
          <w:highlight w:val="yellow"/>
        </w:rPr>
        <w:t>more than four times as much of the African-American population</w:t>
      </w:r>
      <w:r w:rsidRPr="007D7A37">
        <w:rPr>
          <w:rStyle w:val="StyleUnderline"/>
        </w:rPr>
        <w:t xml:space="preserve"> as the U.S. Caucasian population </w:t>
      </w:r>
      <w:r w:rsidRPr="00C17313">
        <w:rPr>
          <w:rStyle w:val="StyleUnderline"/>
          <w:highlight w:val="yellow"/>
        </w:rPr>
        <w:t>would be "under surveillance" as a result of family forensic DNA and the vast majority</w:t>
      </w:r>
      <w:r w:rsidRPr="007D7A37">
        <w:rPr>
          <w:rStyle w:val="StyleUnderline"/>
        </w:rPr>
        <w:t xml:space="preserve"> of those people </w:t>
      </w:r>
      <w:r w:rsidRPr="00C17313">
        <w:rPr>
          <w:rStyle w:val="StyleUnderline"/>
          <w:highlight w:val="yellow"/>
        </w:rPr>
        <w:t>would be relatives of offenders, not offenders themselves</w:t>
      </w:r>
      <w:r w:rsidRPr="007D7A37">
        <w:rPr>
          <w:sz w:val="16"/>
        </w:rPr>
        <w:t>. (If non-African-American Hispanics were analyzed separately from non-Hispanic U.S. Caucasians, the disproportion between African-Americans and U.S. Caucasians would be even greater.) This analysis is simplified in several respects. For one thing, the actual "coverage" is lower because some people are double-counted. Some people are both offenders and first degree relatives of offenders; others are first degree relatives of more than one offender. If the family structures of African-American and U.S. Caucasians offenders are the same, however, the relative proportion should remain the same. On the other hand, the expansion of the power of this technique to allow it to identify second degree relatives would, of course, increase the number of people covered in both groups while generally retaining the same disproportionate impact on the African-American community. That disparate impact alone seems unlikely to lead a court to hold that family forensic DNA violates the Equal Protection Clause. It is not the result of any unstated racially discriminatory purpose or intent in the use of family forensic DNA, but a consequence of the vast disproportion, for whatever reasons, in felony convictions between African-Americans and U.S. Caucasians. And yet</w:t>
      </w:r>
      <w:r w:rsidRPr="007D7A37">
        <w:rPr>
          <w:rStyle w:val="StyleUnderline"/>
        </w:rPr>
        <w:t xml:space="preserve">, </w:t>
      </w:r>
      <w:r w:rsidRPr="00C17313">
        <w:rPr>
          <w:rStyle w:val="StyleUnderline"/>
          <w:highlight w:val="yellow"/>
        </w:rPr>
        <w:t>like racial profiling, it does seem fundamentally unfair</w:t>
      </w:r>
      <w:r w:rsidRPr="007D7A37">
        <w:rPr>
          <w:rStyle w:val="StyleUnderline"/>
        </w:rPr>
        <w:t>, in a way that has systemic implications broader than those affecting random families that include convicted felons.</w:t>
      </w:r>
    </w:p>
    <w:p w:rsidR="00CC383E" w:rsidRDefault="00CC383E" w:rsidP="00CC383E">
      <w:pPr>
        <w:pStyle w:val="Heading4"/>
      </w:pPr>
      <w:r>
        <w:t>Prohibiting arrestees from DNA testing protects minority groups from discrimination.</w:t>
      </w:r>
    </w:p>
    <w:p w:rsidR="00CC383E" w:rsidRDefault="00CC383E" w:rsidP="00CC383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CC383E" w:rsidRDefault="00CC383E" w:rsidP="00CC383E">
      <w:r>
        <w:t>American Criminal Law Review Winter, 2015 52 Am. Crim. L. Rev. 155 “ UNETHICAL INTRUSION: THE DISPROPORTIONATE IMPACT OF LAW ENFORCEMENT DNA SAMPLING ON MINORITY POPULATIONS” (Lexis Acc 6-29-15)</w:t>
      </w:r>
    </w:p>
    <w:p w:rsidR="00CC383E" w:rsidRPr="004B46E3" w:rsidRDefault="00CC383E" w:rsidP="00CC383E">
      <w:pPr>
        <w:rPr>
          <w:sz w:val="16"/>
        </w:rPr>
      </w:pPr>
      <w:r w:rsidRPr="004B46E3">
        <w:rPr>
          <w:rStyle w:val="StyleUnderline"/>
        </w:rPr>
        <w:t xml:space="preserve">The </w:t>
      </w:r>
      <w:r w:rsidRPr="00C17313">
        <w:rPr>
          <w:rStyle w:val="StyleUnderline"/>
          <w:highlight w:val="yellow"/>
        </w:rPr>
        <w:t>possession of genetic information may result in discrimination against</w:t>
      </w:r>
      <w:r w:rsidRPr="004B46E3">
        <w:rPr>
          <w:rStyle w:val="StyleUnderline"/>
        </w:rPr>
        <w:t xml:space="preserve"> both individuals and against </w:t>
      </w:r>
      <w:r w:rsidRPr="00C17313">
        <w:rPr>
          <w:rStyle w:val="StyleUnderline"/>
          <w:highlight w:val="yellow"/>
        </w:rPr>
        <w:t>entire ethnic groups, and</w:t>
      </w:r>
      <w:r w:rsidRPr="004B46E3">
        <w:rPr>
          <w:rStyle w:val="StyleUnderline"/>
        </w:rPr>
        <w:t xml:space="preserve"> </w:t>
      </w:r>
      <w:r w:rsidRPr="004B46E3">
        <w:rPr>
          <w:sz w:val="16"/>
        </w:rPr>
        <w:t>may</w:t>
      </w:r>
      <w:r w:rsidRPr="004B46E3">
        <w:rPr>
          <w:rStyle w:val="StyleUnderline"/>
        </w:rPr>
        <w:t xml:space="preserve"> </w:t>
      </w:r>
      <w:r w:rsidRPr="00C17313">
        <w:rPr>
          <w:rStyle w:val="StyleUnderline"/>
          <w:highlight w:val="yellow"/>
        </w:rPr>
        <w:t xml:space="preserve">facilitate stigma </w:t>
      </w:r>
      <w:r w:rsidRPr="00C17313">
        <w:rPr>
          <w:rStyle w:val="StyleUnderline"/>
        </w:rPr>
        <w:t>and discrimination</w:t>
      </w:r>
      <w:r w:rsidRPr="004B46E3">
        <w:rPr>
          <w:rStyle w:val="StyleUnderline"/>
        </w:rPr>
        <w:t xml:space="preserve"> against those groups</w:t>
      </w:r>
      <w:r w:rsidRPr="004B46E3">
        <w:rPr>
          <w:sz w:val="16"/>
        </w:rPr>
        <w:t xml:space="preserve">. n164 </w:t>
      </w:r>
      <w:r w:rsidRPr="004B46E3">
        <w:rPr>
          <w:rStyle w:val="StyleUnderline"/>
        </w:rPr>
        <w:t xml:space="preserve">The </w:t>
      </w:r>
      <w:r w:rsidRPr="00C17313">
        <w:rPr>
          <w:rStyle w:val="StyleUnderline"/>
          <w:highlight w:val="yellow"/>
        </w:rPr>
        <w:t>broadening of DNA databases raises particular concerns for minority populations</w:t>
      </w:r>
      <w:r w:rsidRPr="004B46E3">
        <w:rPr>
          <w:rStyle w:val="StyleUnderline"/>
        </w:rPr>
        <w:t xml:space="preserve">, </w:t>
      </w:r>
      <w:r w:rsidRPr="00C17313">
        <w:rPr>
          <w:rStyle w:val="StyleUnderline"/>
          <w:highlight w:val="yellow"/>
        </w:rPr>
        <w:t>as</w:t>
      </w:r>
      <w:r w:rsidRPr="004B46E3">
        <w:rPr>
          <w:rStyle w:val="StyleUnderline"/>
        </w:rPr>
        <w:t xml:space="preserve"> such "</w:t>
      </w:r>
      <w:r w:rsidRPr="00C17313">
        <w:rPr>
          <w:rStyle w:val="StyleUnderline"/>
          <w:highlight w:val="yellow"/>
        </w:rPr>
        <w:t>creeping</w:t>
      </w:r>
      <w:r w:rsidRPr="004B46E3">
        <w:rPr>
          <w:rStyle w:val="StyleUnderline"/>
        </w:rPr>
        <w:t xml:space="preserve">" of </w:t>
      </w:r>
      <w:r w:rsidRPr="00C17313">
        <w:rPr>
          <w:rStyle w:val="StyleUnderline"/>
          <w:highlight w:val="yellow"/>
        </w:rPr>
        <w:t>databases may increase the discriminatory connection between race and criminal behavior</w:t>
      </w:r>
      <w:r w:rsidRPr="004B46E3">
        <w:rPr>
          <w:sz w:val="16"/>
        </w:rPr>
        <w:t>. n165 Because there are "race, class, and geographic inequities in arrest patterns"--for example, minorities and lower-class individuals are arrested in greater proportions than white, middle- or upper-class individuals--those inequities will be represented [*176] in DNA databases that contain the DNA of arrestees, n166 and may reinforce stereotypes about which types of individuals are "criminals": The potential for such skewing of the information contained in criminal histories remains significant today, not least because of the prevalence of plea bargaining and deal making in exchange for testimony . . . . After passing through a DNA database . . . the biased information contained in criminal records will have essentially been 'laundered,' and it will be treated as objective information imbued with the considerable authority of science. n167 Additionally</w:t>
      </w:r>
      <w:r w:rsidRPr="004B46E3">
        <w:rPr>
          <w:rStyle w:val="StyleUnderline"/>
        </w:rPr>
        <w:t>, minority populations who have a large number of DNA samples in government databases may face discrimination based on disorders that are prevalent in their particular ethnic population.</w:t>
      </w:r>
      <w:r w:rsidRPr="004B46E3">
        <w:rPr>
          <w:sz w:val="16"/>
        </w:rPr>
        <w:t xml:space="preserve"> For example, </w:t>
      </w:r>
      <w:r w:rsidRPr="00C17313">
        <w:rPr>
          <w:rStyle w:val="StyleUnderline"/>
          <w:highlight w:val="yellow"/>
        </w:rPr>
        <w:t>African Americans may face discrimination</w:t>
      </w:r>
      <w:r w:rsidRPr="004B46E3">
        <w:rPr>
          <w:rStyle w:val="StyleUnderline"/>
        </w:rPr>
        <w:t xml:space="preserve"> as a population </w:t>
      </w:r>
      <w:r w:rsidRPr="00C17313">
        <w:rPr>
          <w:rStyle w:val="StyleUnderline"/>
          <w:highlight w:val="yellow"/>
        </w:rPr>
        <w:t>based on sickle cell trait</w:t>
      </w:r>
      <w:r w:rsidRPr="004B46E3">
        <w:rPr>
          <w:sz w:val="16"/>
        </w:rPr>
        <w:t xml:space="preserve">. n168 </w:t>
      </w:r>
      <w:r w:rsidRPr="00C17313">
        <w:rPr>
          <w:rStyle w:val="StyleUnderline"/>
          <w:highlight w:val="yellow"/>
        </w:rPr>
        <w:t>Because of the potential</w:t>
      </w:r>
      <w:r w:rsidRPr="004B46E3">
        <w:rPr>
          <w:rStyle w:val="StyleUnderline"/>
        </w:rPr>
        <w:t xml:space="preserve"> for discrimination against large groups of racial minorities, both for the alleged tendency to commit crime and for minority-specific genetic traits, </w:t>
      </w:r>
      <w:r w:rsidRPr="00C17313">
        <w:rPr>
          <w:rStyle w:val="StyleUnderline"/>
        </w:rPr>
        <w:t>states should</w:t>
      </w:r>
      <w:r w:rsidRPr="004B46E3">
        <w:rPr>
          <w:rStyle w:val="StyleUnderline"/>
        </w:rPr>
        <w:t xml:space="preserve"> enact statutes </w:t>
      </w:r>
      <w:r w:rsidRPr="00C17313">
        <w:rPr>
          <w:rStyle w:val="StyleUnderline"/>
          <w:highlight w:val="yellow"/>
        </w:rPr>
        <w:t>prohibit</w:t>
      </w:r>
      <w:r w:rsidRPr="004B46E3">
        <w:rPr>
          <w:rStyle w:val="StyleUnderline"/>
        </w:rPr>
        <w:t xml:space="preserve">ing </w:t>
      </w:r>
      <w:r w:rsidRPr="00C17313">
        <w:rPr>
          <w:rStyle w:val="StyleUnderline"/>
          <w:highlight w:val="yellow"/>
        </w:rPr>
        <w:t>DNA sampling of arrestees</w:t>
      </w:r>
      <w:r w:rsidRPr="004B46E3">
        <w:rPr>
          <w:rStyle w:val="StyleUnderline"/>
        </w:rPr>
        <w:t xml:space="preserve"> in order </w:t>
      </w:r>
      <w:r w:rsidRPr="00C17313">
        <w:rPr>
          <w:rStyle w:val="StyleUnderline"/>
          <w:highlight w:val="yellow"/>
        </w:rPr>
        <w:t>to protect</w:t>
      </w:r>
      <w:r w:rsidRPr="004B46E3">
        <w:rPr>
          <w:rStyle w:val="StyleUnderline"/>
        </w:rPr>
        <w:t xml:space="preserve"> minorities </w:t>
      </w:r>
      <w:r w:rsidRPr="00C17313">
        <w:rPr>
          <w:rStyle w:val="StyleUnderline"/>
          <w:highlight w:val="yellow"/>
        </w:rPr>
        <w:t>from discrimination</w:t>
      </w:r>
      <w:r w:rsidRPr="004B46E3">
        <w:rPr>
          <w:rStyle w:val="StyleUnderline"/>
        </w:rPr>
        <w:t>.</w:t>
      </w:r>
    </w:p>
    <w:p w:rsidR="00CC383E" w:rsidRDefault="00CC383E" w:rsidP="00CC383E">
      <w:pPr>
        <w:pStyle w:val="Heading4"/>
        <w:spacing w:line="240" w:lineRule="auto"/>
      </w:pPr>
      <w:r>
        <w:t xml:space="preserve">Familial searches criminalize family members </w:t>
      </w:r>
    </w:p>
    <w:p w:rsidR="00CC383E" w:rsidRDefault="00CC383E" w:rsidP="00CC383E">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CC383E" w:rsidRDefault="00CC383E" w:rsidP="00CC383E">
      <w:pPr>
        <w:spacing w:after="0" w:line="240" w:lineRule="auto"/>
      </w:pPr>
      <w:r>
        <w:t>Journal of Law, Medicine &amp; Ethics Summer, 2006 34 J.L. Med. &amp; Ethics 248 (Lexis, Acc. 6-29-2015)</w:t>
      </w:r>
    </w:p>
    <w:p w:rsidR="00CC383E" w:rsidRPr="00094F12" w:rsidRDefault="00CC383E" w:rsidP="00CC383E">
      <w:pPr>
        <w:spacing w:line="240" w:lineRule="auto"/>
        <w:rPr>
          <w:sz w:val="16"/>
        </w:rPr>
      </w:pPr>
      <w:r w:rsidRPr="00094F12">
        <w:rPr>
          <w:sz w:val="16"/>
        </w:rPr>
        <w:t>The other discussion is from Robin Williams and Paul Johnson. n29 As one part of a wide-ranging article, Williams and Johnson discuss the United Kingdom's experience with familial searching and point out several concerns about it. They do not, however, analyze what seems most troubling about this approach -- the way</w:t>
      </w:r>
      <w:r w:rsidRPr="004B46E3">
        <w:rPr>
          <w:rStyle w:val="StyleUnderline"/>
        </w:rPr>
        <w:t xml:space="preserve"> </w:t>
      </w:r>
      <w:r w:rsidRPr="00C17313">
        <w:rPr>
          <w:rStyle w:val="StyleUnderline"/>
          <w:highlight w:val="yellow"/>
        </w:rPr>
        <w:t>it effectively increases police scrutiny and interest in people based on their relatives' past involvement with the criminal justice system</w:t>
      </w:r>
      <w:r w:rsidRPr="004B46E3">
        <w:rPr>
          <w:rStyle w:val="StyleUnderline"/>
        </w:rPr>
        <w:t xml:space="preserve">. </w:t>
      </w:r>
      <w:r w:rsidRPr="00C17313">
        <w:rPr>
          <w:rStyle w:val="StyleUnderline"/>
          <w:highlight w:val="yellow"/>
        </w:rPr>
        <w:t>This</w:t>
      </w:r>
      <w:r w:rsidRPr="004B46E3">
        <w:rPr>
          <w:rStyle w:val="StyleUnderline"/>
        </w:rPr>
        <w:t xml:space="preserve"> use </w:t>
      </w:r>
      <w:r w:rsidRPr="00C17313">
        <w:rPr>
          <w:rStyle w:val="StyleUnderline"/>
          <w:highlight w:val="yellow"/>
        </w:rPr>
        <w:t>raises concerns about fairness</w:t>
      </w:r>
      <w:r w:rsidRPr="004B46E3">
        <w:rPr>
          <w:rStyle w:val="StyleUnderline"/>
        </w:rPr>
        <w:t xml:space="preserve"> both </w:t>
      </w:r>
      <w:r w:rsidRPr="00C17313">
        <w:rPr>
          <w:rStyle w:val="StyleUnderline"/>
          <w:highlight w:val="yellow"/>
        </w:rPr>
        <w:t>in individual cases</w:t>
      </w:r>
      <w:r w:rsidRPr="004B46E3">
        <w:rPr>
          <w:rStyle w:val="StyleUnderline"/>
        </w:rPr>
        <w:t xml:space="preserve"> and</w:t>
      </w:r>
      <w:r w:rsidRPr="00094F12">
        <w:rPr>
          <w:sz w:val="16"/>
        </w:rPr>
        <w:t>, more broadly</w:t>
      </w:r>
      <w:r w:rsidRPr="004B46E3">
        <w:rPr>
          <w:rStyle w:val="StyleUnderline"/>
        </w:rPr>
        <w:t xml:space="preserve">, </w:t>
      </w:r>
      <w:r w:rsidRPr="00C17313">
        <w:rPr>
          <w:rStyle w:val="StyleUnderline"/>
          <w:highlight w:val="yellow"/>
        </w:rPr>
        <w:t>in its differential effects on groups in American society</w:t>
      </w:r>
      <w:r w:rsidRPr="00094F12">
        <w:rPr>
          <w:sz w:val="16"/>
        </w:rPr>
        <w:t>. The first set of issues is disconcerting, but does not seem to disqualify the approach. The broader issues may make the use of this approach unacceptable.</w:t>
      </w:r>
    </w:p>
    <w:p w:rsidR="00CC383E" w:rsidRPr="00B332EF" w:rsidRDefault="00CC383E" w:rsidP="00CC383E">
      <w:pPr>
        <w:pStyle w:val="Heading4"/>
      </w:pPr>
      <w:r w:rsidRPr="00B332EF">
        <w:t>We must reject every instance of racism.</w:t>
      </w:r>
    </w:p>
    <w:p w:rsidR="00CC383E" w:rsidRPr="00B332EF" w:rsidRDefault="00CC383E" w:rsidP="00CC383E">
      <w:pPr>
        <w:rPr>
          <w:rFonts w:cs="Arial"/>
        </w:rPr>
      </w:pPr>
      <w:r w:rsidRPr="00B332EF">
        <w:rPr>
          <w:rFonts w:cs="Arial"/>
        </w:rPr>
        <w:t>Joseph Barndt, parish pastor and an antiracism trainer and organizer, 1991 (Dismantling Racism p. 155-56)</w:t>
      </w:r>
    </w:p>
    <w:p w:rsidR="00CC383E" w:rsidRPr="00733BE0" w:rsidRDefault="00CC383E" w:rsidP="00CC383E">
      <w:pPr>
        <w:rPr>
          <w:rFonts w:cs="Arial"/>
          <w:sz w:val="16"/>
        </w:rPr>
      </w:pPr>
      <w:r w:rsidRPr="00733BE0">
        <w:rPr>
          <w:rFonts w:cs="Arial"/>
          <w:sz w:val="16"/>
        </w:rPr>
        <w:t xml:space="preserve">To study racism is to study walls. We have looked at barriers and fences and limitations, ghettos and prisons. </w:t>
      </w:r>
      <w:r w:rsidRPr="00733BE0">
        <w:rPr>
          <w:rStyle w:val="StyleUnderline"/>
          <w:highlight w:val="yellow"/>
        </w:rPr>
        <w:t>The prison of racism confines us all, people of color and white people alike. It shackles the victimizer as well as the victim</w:t>
      </w:r>
      <w:r w:rsidRPr="00733BE0">
        <w:rPr>
          <w:rFonts w:cs="Arial"/>
          <w:sz w:val="16"/>
        </w:rPr>
        <w:t xml:space="preserve">. The walls forcibly keep people of color and white people separate from each other; in our separate prisons we are all prevented from achieving the human potential that God intends for us. The limitations imposed on people of color by poverty, subservience, and powerlessness are cruel, inhuman, and unjust; the effects of uncontrolled power, privilege, and greed, which are the marks of our white prison will inevitably destroy us as well. </w:t>
      </w:r>
      <w:r w:rsidRPr="00733BE0">
        <w:rPr>
          <w:rStyle w:val="StyleUnderline"/>
          <w:highlight w:val="yellow"/>
        </w:rPr>
        <w:t>But</w:t>
      </w:r>
      <w:r w:rsidRPr="00733BE0">
        <w:rPr>
          <w:rFonts w:cs="Arial"/>
          <w:sz w:val="16"/>
        </w:rPr>
        <w:t xml:space="preserve"> we have also seen that </w:t>
      </w:r>
      <w:r w:rsidRPr="00733BE0">
        <w:rPr>
          <w:rStyle w:val="StyleUnderline"/>
          <w:highlight w:val="yellow"/>
        </w:rPr>
        <w:t>the walls of racism can be dismantled</w:t>
      </w:r>
      <w:r w:rsidRPr="00733BE0">
        <w:rPr>
          <w:rFonts w:cs="Arial"/>
          <w:sz w:val="16"/>
        </w:rPr>
        <w:t xml:space="preserve">. We are not condemned to an inexorable fate, but are offered the vision and the possibility of freedom. </w:t>
      </w:r>
      <w:r w:rsidRPr="00733BE0">
        <w:rPr>
          <w:rStyle w:val="StyleUnderline"/>
          <w:highlight w:val="yellow"/>
        </w:rPr>
        <w:t>Brick by brick</w:t>
      </w:r>
      <w:r w:rsidRPr="00733BE0">
        <w:rPr>
          <w:rFonts w:cs="Arial"/>
          <w:sz w:val="16"/>
        </w:rPr>
        <w:t xml:space="preserve">, stone by stone, the prison of </w:t>
      </w:r>
      <w:r w:rsidRPr="00733BE0">
        <w:rPr>
          <w:rStyle w:val="StyleUnderline"/>
          <w:highlight w:val="yellow"/>
        </w:rPr>
        <w:t>individual, institutional, and cultural racism can be destroyed</w:t>
      </w:r>
      <w:r w:rsidRPr="00733BE0">
        <w:rPr>
          <w:rFonts w:cs="Arial"/>
          <w:sz w:val="16"/>
        </w:rPr>
        <w:t xml:space="preserve">. You and I are urgently called to join the efforts of those who know it is time to tear down, once and for all, the walls of racism. </w:t>
      </w:r>
      <w:r w:rsidRPr="00733BE0">
        <w:rPr>
          <w:rStyle w:val="StyleUnderline"/>
          <w:highlight w:val="yellow"/>
        </w:rPr>
        <w:t>The danger of self-destruction</w:t>
      </w:r>
      <w:r w:rsidRPr="00733BE0">
        <w:rPr>
          <w:rFonts w:cs="Arial"/>
          <w:sz w:val="16"/>
        </w:rPr>
        <w:t xml:space="preserve"> seems to be drawing ever more near. The results of centuries of national and </w:t>
      </w:r>
      <w:r w:rsidRPr="00733BE0">
        <w:rPr>
          <w:rStyle w:val="StyleUnderline"/>
          <w:highlight w:val="yellow"/>
        </w:rPr>
        <w:t>worldwide conquest and colonization</w:t>
      </w:r>
      <w:r w:rsidRPr="00733BE0">
        <w:rPr>
          <w:rFonts w:cs="Arial"/>
          <w:sz w:val="16"/>
        </w:rPr>
        <w:t xml:space="preserve">, of military buildups and violent </w:t>
      </w:r>
      <w:r w:rsidRPr="00733BE0">
        <w:rPr>
          <w:rStyle w:val="StyleUnderline"/>
          <w:highlight w:val="yellow"/>
        </w:rPr>
        <w:t>aggression</w:t>
      </w:r>
      <w:r w:rsidRPr="00733BE0">
        <w:rPr>
          <w:rFonts w:cs="Arial"/>
          <w:sz w:val="16"/>
        </w:rPr>
        <w:t xml:space="preserve">, of </w:t>
      </w:r>
      <w:r w:rsidRPr="00733BE0">
        <w:rPr>
          <w:rStyle w:val="StyleUnderline"/>
          <w:highlight w:val="yellow"/>
        </w:rPr>
        <w:t>overconsumption and environmental destruction may be reaching the point of no return</w:t>
      </w:r>
      <w:r w:rsidRPr="00733BE0">
        <w:rPr>
          <w:rFonts w:cs="Arial"/>
          <w:sz w:val="16"/>
        </w:rPr>
        <w:t xml:space="preserve">. </w:t>
      </w:r>
      <w:r w:rsidRPr="00733BE0">
        <w:rPr>
          <w:rStyle w:val="StyleUnderline"/>
          <w:highlight w:val="yellow"/>
        </w:rPr>
        <w:t>A small</w:t>
      </w:r>
      <w:r w:rsidRPr="00733BE0">
        <w:rPr>
          <w:rFonts w:cs="Arial"/>
          <w:sz w:val="16"/>
        </w:rPr>
        <w:t xml:space="preserve"> and predominantly </w:t>
      </w:r>
      <w:r w:rsidRPr="00733BE0">
        <w:rPr>
          <w:rStyle w:val="StyleUnderline"/>
          <w:highlight w:val="yellow"/>
        </w:rPr>
        <w:t>white minority</w:t>
      </w:r>
      <w:r w:rsidRPr="00733BE0">
        <w:rPr>
          <w:rFonts w:cs="Arial"/>
          <w:sz w:val="16"/>
        </w:rPr>
        <w:t xml:space="preserve"> of global population </w:t>
      </w:r>
      <w:r w:rsidRPr="00733BE0">
        <w:rPr>
          <w:rStyle w:val="StyleUnderline"/>
          <w:highlight w:val="yellow"/>
        </w:rPr>
        <w:t>derives its power and privilege from sufferings of the vast majority of peoples of color. For the sake of the world</w:t>
      </w:r>
      <w:r w:rsidRPr="00733BE0">
        <w:rPr>
          <w:rFonts w:cs="Arial"/>
          <w:sz w:val="16"/>
        </w:rPr>
        <w:t xml:space="preserve"> and ourselves, </w:t>
      </w:r>
      <w:r w:rsidRPr="00733BE0">
        <w:rPr>
          <w:rStyle w:val="StyleUnderline"/>
          <w:highlight w:val="yellow"/>
        </w:rPr>
        <w:t>we dare not allow it to continue</w:t>
      </w:r>
      <w:r w:rsidRPr="00733BE0">
        <w:rPr>
          <w:rFonts w:cs="Arial"/>
          <w:sz w:val="16"/>
        </w:rPr>
        <w:t>.</w:t>
      </w:r>
    </w:p>
    <w:p w:rsidR="00CC383E" w:rsidRDefault="00CC383E" w:rsidP="00CC383E">
      <w:pPr>
        <w:rPr>
          <w:rFonts w:cs="Arial"/>
        </w:rPr>
      </w:pPr>
    </w:p>
    <w:p w:rsidR="00CC383E" w:rsidRDefault="00CC383E" w:rsidP="00CC383E"/>
    <w:p w:rsidR="00CC383E" w:rsidRDefault="00CC383E" w:rsidP="00CC383E">
      <w:pPr>
        <w:pStyle w:val="Heading3"/>
      </w:pPr>
      <w:r>
        <w:t>Medical Advances Advantage</w:t>
      </w:r>
    </w:p>
    <w:p w:rsidR="00CC383E" w:rsidRPr="00733BE0" w:rsidRDefault="00CC383E" w:rsidP="00CC383E">
      <w:pPr>
        <w:pStyle w:val="Heading4"/>
      </w:pPr>
      <w:r w:rsidRPr="00733BE0">
        <w:t>Currently citizens are willing to participate in medical research; however they want control and privacy of their genetic information.</w:t>
      </w:r>
    </w:p>
    <w:p w:rsidR="00CC383E" w:rsidRPr="00744C3F" w:rsidRDefault="00CC383E" w:rsidP="00CC383E">
      <w:pPr>
        <w:rPr>
          <w:rStyle w:val="Emphasis"/>
          <w:bCs/>
          <w:iCs w:val="0"/>
          <w:sz w:val="26"/>
          <w:u w:val="none"/>
        </w:rPr>
      </w:pPr>
      <w:r w:rsidRPr="00CD2F45">
        <w:rPr>
          <w:rStyle w:val="Style13ptBold"/>
          <w:b w:val="0"/>
          <w:sz w:val="16"/>
          <w:szCs w:val="16"/>
        </w:rPr>
        <w:t xml:space="preserve">Natalie </w:t>
      </w:r>
      <w:r>
        <w:rPr>
          <w:rStyle w:val="Style13ptBold"/>
        </w:rPr>
        <w:t xml:space="preserve">Ram; </w:t>
      </w:r>
      <w:r w:rsidRPr="00CD2F45">
        <w:rPr>
          <w:rStyle w:val="Style13ptBold"/>
          <w:b w:val="0"/>
          <w:sz w:val="16"/>
          <w:szCs w:val="16"/>
        </w:rPr>
        <w:t>May</w:t>
      </w:r>
      <w:r>
        <w:rPr>
          <w:rStyle w:val="Style13ptBold"/>
        </w:rPr>
        <w:t xml:space="preserve">, 2015. </w:t>
      </w:r>
      <w:r w:rsidRPr="00CD2F45">
        <w:rPr>
          <w:rStyle w:val="Style13ptBold"/>
          <w:b w:val="0"/>
          <w:sz w:val="16"/>
          <w:szCs w:val="16"/>
        </w:rPr>
        <w:t>(Assistant Professor at University of Baltimore Law School). “</w:t>
      </w:r>
      <w:r>
        <w:rPr>
          <w:rStyle w:val="Style13ptBold"/>
          <w:b w:val="0"/>
          <w:sz w:val="16"/>
          <w:szCs w:val="16"/>
        </w:rPr>
        <w:t>DNA b</w:t>
      </w:r>
      <w:r w:rsidRPr="00CD2F45">
        <w:rPr>
          <w:rStyle w:val="Style13ptBold"/>
          <w:b w:val="0"/>
          <w:sz w:val="16"/>
          <w:szCs w:val="16"/>
        </w:rPr>
        <w:t>y the Entirety”. Columbia Law Review.</w:t>
      </w:r>
      <w:r>
        <w:rPr>
          <w:rStyle w:val="Style13ptBold"/>
          <w:b w:val="0"/>
          <w:sz w:val="16"/>
          <w:szCs w:val="16"/>
        </w:rPr>
        <w:t xml:space="preserve"> 115 Colum. L. Rev. 873. Lexi</w:t>
      </w:r>
      <w:r w:rsidRPr="00CD2F45">
        <w:rPr>
          <w:rStyle w:val="Style13ptBold"/>
          <w:b w:val="0"/>
          <w:sz w:val="16"/>
          <w:szCs w:val="16"/>
        </w:rPr>
        <w:t>s. Accessed: 6/29/15. // JW</w:t>
      </w:r>
    </w:p>
    <w:p w:rsidR="00CC383E" w:rsidRPr="00CF3450" w:rsidRDefault="00CC383E" w:rsidP="00CC383E">
      <w:pPr>
        <w:rPr>
          <w:sz w:val="16"/>
        </w:rPr>
      </w:pPr>
      <w:r w:rsidRPr="00CF3450">
        <w:rPr>
          <w:sz w:val="16"/>
        </w:rPr>
        <w:t xml:space="preserve">Ordinary </w:t>
      </w:r>
      <w:r w:rsidRPr="00C17313">
        <w:rPr>
          <w:rStyle w:val="StyleUnderline"/>
          <w:highlight w:val="yellow"/>
        </w:rPr>
        <w:t>citizens</w:t>
      </w:r>
      <w:r w:rsidRPr="00CF3450">
        <w:rPr>
          <w:rStyle w:val="StyleUnderline"/>
        </w:rPr>
        <w:t xml:space="preserve"> manifest a </w:t>
      </w:r>
      <w:r w:rsidRPr="00C17313">
        <w:rPr>
          <w:rStyle w:val="StyleUnderline"/>
          <w:highlight w:val="yellow"/>
        </w:rPr>
        <w:t>desire to control</w:t>
      </w:r>
      <w:r w:rsidRPr="00CF3450">
        <w:rPr>
          <w:rStyle w:val="StyleUnderline"/>
        </w:rPr>
        <w:t xml:space="preserve"> what is done with </w:t>
      </w:r>
      <w:r w:rsidRPr="00C17313">
        <w:rPr>
          <w:rStyle w:val="StyleUnderline"/>
          <w:highlight w:val="yellow"/>
        </w:rPr>
        <w:t>their identifiable genetic information</w:t>
      </w:r>
      <w:r w:rsidRPr="00CF3450">
        <w:rPr>
          <w:rStyle w:val="StyleUnderline"/>
        </w:rPr>
        <w:t xml:space="preserve">, framed </w:t>
      </w:r>
      <w:r w:rsidRPr="00C17313">
        <w:rPr>
          <w:rStyle w:val="StyleUnderline"/>
          <w:highlight w:val="yellow"/>
        </w:rPr>
        <w:t>in both property and privacy terms</w:t>
      </w:r>
      <w:r w:rsidRPr="00CF3450">
        <w:rPr>
          <w:rStyle w:val="StyleUnderline"/>
        </w:rPr>
        <w:t>.</w:t>
      </w:r>
      <w:r w:rsidRPr="00CF3450">
        <w:rPr>
          <w:sz w:val="16"/>
        </w:rPr>
        <w:t xml:space="preserve"> For instance, research on public attitudes regarding consent to the research use of genetic material reveals that, while most </w:t>
      </w:r>
      <w:r w:rsidRPr="00F1303F">
        <w:rPr>
          <w:rStyle w:val="StyleUnderline"/>
          <w:highlight w:val="yellow"/>
        </w:rPr>
        <w:t>potential research participants</w:t>
      </w:r>
      <w:r w:rsidRPr="00CF3450">
        <w:rPr>
          <w:rStyle w:val="StyleUnderline"/>
        </w:rPr>
        <w:t xml:space="preserve"> are happy to grant broad consent for future use of their genetic information, a large majority </w:t>
      </w:r>
      <w:r w:rsidRPr="00CF3450">
        <w:rPr>
          <w:sz w:val="16"/>
        </w:rPr>
        <w:t xml:space="preserve">also </w:t>
      </w:r>
      <w:r w:rsidRPr="00F1303F">
        <w:rPr>
          <w:rStyle w:val="StyleUnderline"/>
          <w:highlight w:val="yellow"/>
        </w:rPr>
        <w:t>believe that their consent should be required before researchers can use clinically derived samples retaining personal identifiers</w:t>
      </w:r>
      <w:r w:rsidRPr="00CF3450">
        <w:rPr>
          <w:rStyle w:val="StyleUnderline"/>
        </w:rPr>
        <w:t>.</w:t>
      </w:r>
      <w:r w:rsidRPr="00CF3450">
        <w:rPr>
          <w:sz w:val="16"/>
        </w:rPr>
        <w:t xml:space="preserve"> n114 "</w:t>
      </w:r>
      <w:r w:rsidRPr="00F1303F">
        <w:rPr>
          <w:rStyle w:val="StyleUnderline"/>
          <w:highlight w:val="yellow"/>
        </w:rPr>
        <w:t>Personal control</w:t>
      </w:r>
      <w:r w:rsidRPr="00CF3450">
        <w:rPr>
          <w:rStyle w:val="StyleUnderline"/>
        </w:rPr>
        <w:t xml:space="preserve"> over [one's genetic information] </w:t>
      </w:r>
      <w:r w:rsidRPr="00F1303F">
        <w:rPr>
          <w:rStyle w:val="StyleUnderline"/>
          <w:highlight w:val="yellow"/>
        </w:rPr>
        <w:t xml:space="preserve">is </w:t>
      </w:r>
      <w:r w:rsidRPr="00F1303F">
        <w:rPr>
          <w:rStyle w:val="Emphasis"/>
          <w:highlight w:val="yellow"/>
        </w:rPr>
        <w:t>central to</w:t>
      </w:r>
      <w:r w:rsidRPr="00F1303F">
        <w:rPr>
          <w:rStyle w:val="StyleUnderline"/>
          <w:highlight w:val="yellow"/>
        </w:rPr>
        <w:t xml:space="preserve"> individual autonomy</w:t>
      </w:r>
      <w:r w:rsidRPr="00CF3450">
        <w:rPr>
          <w:sz w:val="16"/>
        </w:rPr>
        <w:t xml:space="preserve"> in making basic life decisions." n115 This notion of control--and control most basically about excluding others from accessing one's information--invokes the framing of property, and its core right to exclude. Similarly sounding a property theme are the medical rights to know and not to know: In the medical context, individuals retain both a right to know what their genetic information reveals about them and the right not to know certain genetic information. n116 Yet, </w:t>
      </w:r>
      <w:r w:rsidRPr="00F1303F">
        <w:rPr>
          <w:rStyle w:val="StyleUnderline"/>
          <w:highlight w:val="yellow"/>
        </w:rPr>
        <w:t>citizens</w:t>
      </w:r>
      <w:r w:rsidRPr="00CF3450">
        <w:rPr>
          <w:sz w:val="16"/>
        </w:rPr>
        <w:t xml:space="preserve"> also </w:t>
      </w:r>
      <w:r w:rsidRPr="00F1303F">
        <w:rPr>
          <w:rStyle w:val="StyleUnderline"/>
          <w:highlight w:val="yellow"/>
        </w:rPr>
        <w:t>express privacy-related concerns about their genetic information</w:t>
      </w:r>
      <w:r w:rsidRPr="00CF3450">
        <w:rPr>
          <w:rStyle w:val="StyleUnderline"/>
        </w:rPr>
        <w:t>.</w:t>
      </w:r>
      <w:r w:rsidRPr="00CF3450">
        <w:rPr>
          <w:sz w:val="16"/>
        </w:rPr>
        <w:t xml:space="preserve"> In the context of genome-wide research, one study reported that "</w:t>
      </w:r>
      <w:r w:rsidRPr="00F1303F">
        <w:rPr>
          <w:rStyle w:val="StyleUnderline"/>
          <w:highlight w:val="yellow"/>
        </w:rPr>
        <w:t>84%</w:t>
      </w:r>
      <w:r w:rsidRPr="00CF3450">
        <w:rPr>
          <w:rStyle w:val="StyleUnderline"/>
        </w:rPr>
        <w:t xml:space="preserve"> of participants </w:t>
      </w:r>
      <w:r w:rsidRPr="00F1303F">
        <w:rPr>
          <w:rStyle w:val="StyleUnderline"/>
          <w:highlight w:val="yellow"/>
        </w:rPr>
        <w:t>chose public</w:t>
      </w:r>
      <w:r w:rsidRPr="00CF3450">
        <w:rPr>
          <w:rStyle w:val="StyleUnderline"/>
        </w:rPr>
        <w:t xml:space="preserve"> data </w:t>
      </w:r>
      <w:r w:rsidRPr="00F1303F">
        <w:rPr>
          <w:rStyle w:val="StyleUnderline"/>
          <w:highlight w:val="yellow"/>
        </w:rPr>
        <w:t>release</w:t>
      </w:r>
      <w:r w:rsidRPr="00CF3450">
        <w:rPr>
          <w:rStyle w:val="StyleUnderline"/>
        </w:rPr>
        <w:t xml:space="preserve">, with anonymization, prior to learning about re-identification risks. </w:t>
      </w:r>
      <w:r w:rsidRPr="00F1303F">
        <w:rPr>
          <w:rStyle w:val="StyleUnderline"/>
          <w:highlight w:val="yellow"/>
        </w:rPr>
        <w:t>After</w:t>
      </w:r>
      <w:r w:rsidRPr="00CF3450">
        <w:rPr>
          <w:rStyle w:val="StyleUnderline"/>
        </w:rPr>
        <w:t xml:space="preserve"> receiving such </w:t>
      </w:r>
      <w:r w:rsidRPr="00F1303F">
        <w:rPr>
          <w:rStyle w:val="StyleUnderline"/>
          <w:highlight w:val="yellow"/>
        </w:rPr>
        <w:t>education</w:t>
      </w:r>
      <w:r w:rsidRPr="00CF3450">
        <w:rPr>
          <w:rStyle w:val="StyleUnderline"/>
        </w:rPr>
        <w:t xml:space="preserve">, </w:t>
      </w:r>
      <w:r w:rsidRPr="00F1303F">
        <w:rPr>
          <w:rStyle w:val="StyleUnderline"/>
          <w:highlight w:val="yellow"/>
        </w:rPr>
        <w:t>only 53% chose public release</w:t>
      </w:r>
      <w:r w:rsidRPr="00CF3450">
        <w:rPr>
          <w:rStyle w:val="StyleUnderline"/>
        </w:rPr>
        <w:t>, 33% chose restricted access in a [*894] password-protected database, and 14% opted out of data sharing." n117 These findings underscore that the identifiability of genetic information--the possibility of attributing certain genetic information to a particular individual--matters to a significant portion of the population.</w:t>
      </w:r>
      <w:r w:rsidRPr="00CF3450">
        <w:rPr>
          <w:sz w:val="16"/>
        </w:rPr>
        <w:t xml:space="preserve"> In the language of privacy and disclosure, experts warn Page 7 115 Colum. L. Rev. 873, *890 that "[i]n theory, whole genome sequence information could be used to deny financial backing or loan approval, educational opportunities, sports eligibility, military accession, or adoption eligibility. Disclosing genomic information could affect the opportunities available to individuals, subject them to social stigma, and cause psychological harm." n118 Policymakers across legal institutions have utilized the same two frames, property and privacy, in attempting to operationalize this interest in controlling one's identifiable genetic information. This not only underscores the centrality of the property and privacy frames, but also indicates that the interest in identifiable genetic information is one society is prepared to take seriously. Most directly, a number of states have enacted legislation declaring that genetic information is the property of the individual from whom it derives. n119 Congress, in turn, has legislated genetic information through privacy protections. The Genetic Information Nondiscrimination Act (GINA) demonstrates Congress's understanding of the importance of genetic information. GINA aims to protect individuals from discrimination on the basis of genetic information in the employment and health insurance markets. n120 Its express intent is to "protect the public from discrimination and allay their concerns about the potential for discrimination, thereby allowing individuals to take advantage of genetic testing, technologies, research, and new [*895] therapies." n121 Significantly, GINA defines "genetic information" to include not only an individual's own genetic tests, but also the tests of genetic relatives. n122 GINA clarifies that "genetic information" is "health information" under the Health Insurance Portability and Accountability Act of 1996 (HIPAA). n123</w:t>
      </w:r>
    </w:p>
    <w:p w:rsidR="00CC383E" w:rsidRDefault="00CC383E" w:rsidP="00CC383E">
      <w:pPr>
        <w:pStyle w:val="Heading4"/>
        <w:spacing w:line="240" w:lineRule="auto"/>
      </w:pPr>
      <w:r>
        <w:t xml:space="preserve">Under regulated DNA databases hinder medical research advancements. </w:t>
      </w:r>
    </w:p>
    <w:p w:rsidR="00CC383E" w:rsidRDefault="00CC383E" w:rsidP="00CC383E">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CC383E" w:rsidRDefault="00CC383E" w:rsidP="00CC383E">
      <w:pPr>
        <w:spacing w:line="240" w:lineRule="auto"/>
      </w:pPr>
      <w:r>
        <w:t>New York University Annual Survey of American Law “SHADOW DWELLERS: THE UNDERREGULATED WORLD OF STATE AND LOCAL DNA” 69 N.Y.U. Ann. Surv. Am. L. 639  (Lexis, Acc. 6-29-2015)</w:t>
      </w:r>
    </w:p>
    <w:p w:rsidR="00CC383E" w:rsidRDefault="00CC383E" w:rsidP="00CC383E">
      <w:pPr>
        <w:rPr>
          <w:sz w:val="16"/>
        </w:rPr>
      </w:pPr>
      <w:r w:rsidRPr="00733BE0">
        <w:rPr>
          <w:rStyle w:val="StyleUnderline"/>
          <w:highlight w:val="yellow"/>
        </w:rPr>
        <w:t>Local DNA databases can</w:t>
      </w:r>
      <w:r w:rsidRPr="00A835A8">
        <w:rPr>
          <w:sz w:val="16"/>
        </w:rPr>
        <w:t xml:space="preserve"> also </w:t>
      </w:r>
      <w:r w:rsidRPr="00733BE0">
        <w:rPr>
          <w:rStyle w:val="Emphasis"/>
          <w:highlight w:val="yellow"/>
        </w:rPr>
        <w:t>hinder</w:t>
      </w:r>
      <w:r w:rsidRPr="00A835A8">
        <w:rPr>
          <w:sz w:val="16"/>
        </w:rPr>
        <w:t xml:space="preserve"> the </w:t>
      </w:r>
      <w:r w:rsidRPr="00733BE0">
        <w:rPr>
          <w:rStyle w:val="StyleUnderline"/>
          <w:highlight w:val="yellow"/>
        </w:rPr>
        <w:t>advancement of clinical research</w:t>
      </w:r>
      <w:r w:rsidRPr="00A835A8">
        <w:rPr>
          <w:sz w:val="16"/>
        </w:rPr>
        <w:t xml:space="preserve">. </w:t>
      </w:r>
      <w:r w:rsidRPr="00733BE0">
        <w:rPr>
          <w:rStyle w:val="StyleUnderline"/>
          <w:highlight w:val="yellow"/>
        </w:rPr>
        <w:t>Individuals may be hesitant to produce their DNA for studies or research if there is a fear their sample could be shared with law enforcement</w:t>
      </w:r>
      <w:r w:rsidRPr="00A835A8">
        <w:rPr>
          <w:sz w:val="16"/>
        </w:rPr>
        <w:t>. Individuals commonly volunteer to share their DNA for research advancements and to be used for other purposes. For example, in 2003, Comprehensive Drug Testing Inc. and Quest Diagnostics Inc. collected DNA samples as part of a Major League Baseball survey to study the use of steroids by baseball players. n322 The team owners and players involved voluntarily produced their DNA and agreed in their labor contracts that test results and players' identities would remain confidential. n323 Upon the government's investigation into a local lab cooperative and its role in distributing illegal steroids to players, the DNA samples were seized, leading to investigations of some of the players whose identities were disclosed to authorities. n324 Most importantly, the Ninth Circuit initially held that the government could do so, triggering a subsequent Ninth Circuit panel to raise concerns about the impact on players' privacy. n325</w:t>
      </w:r>
    </w:p>
    <w:p w:rsidR="00CC383E" w:rsidRDefault="00CC383E" w:rsidP="00CC383E">
      <w:pPr>
        <w:pStyle w:val="Heading4"/>
      </w:pPr>
      <w:r>
        <w:t>Clinical trials key to fighting new diseases</w:t>
      </w:r>
    </w:p>
    <w:p w:rsidR="00CC383E" w:rsidRPr="00537EB5" w:rsidRDefault="00CC383E" w:rsidP="00CC383E">
      <w:pPr>
        <w:spacing w:line="240" w:lineRule="auto"/>
        <w:contextualSpacing/>
        <w:rPr>
          <w:sz w:val="16"/>
          <w:szCs w:val="16"/>
        </w:rPr>
      </w:pPr>
      <w:r w:rsidRPr="00537EB5">
        <w:rPr>
          <w:sz w:val="16"/>
          <w:szCs w:val="16"/>
        </w:rPr>
        <w:t xml:space="preserve">Pharmaceutical Research and Manufacturers of America® Participation in Clinical Trials Critical to Development of New Medicines for Patients Inclusion of Diverse Patient Populations Necessary to Address Health Disparities By Stephanie </w:t>
      </w:r>
      <w:r w:rsidRPr="00537EB5">
        <w:rPr>
          <w:rStyle w:val="Style13ptBold"/>
        </w:rPr>
        <w:t xml:space="preserve">Fischer </w:t>
      </w:r>
      <w:r w:rsidRPr="00537EB5">
        <w:rPr>
          <w:sz w:val="16"/>
          <w:szCs w:val="16"/>
        </w:rPr>
        <w:t>02.26.</w:t>
      </w:r>
      <w:r w:rsidRPr="00537EB5">
        <w:rPr>
          <w:rStyle w:val="Style13ptBold"/>
        </w:rPr>
        <w:t>14</w:t>
      </w:r>
      <w:r w:rsidRPr="00537EB5">
        <w:rPr>
          <w:sz w:val="16"/>
          <w:szCs w:val="16"/>
        </w:rPr>
        <w:t> |   http://www.phrma.org/catalyst/participation-clinical-trials-critical-development-new-medicines-patients</w:t>
      </w:r>
    </w:p>
    <w:p w:rsidR="00CC383E" w:rsidRPr="00192B69" w:rsidRDefault="00CC383E" w:rsidP="00CC383E">
      <w:pPr>
        <w:rPr>
          <w:sz w:val="16"/>
        </w:rPr>
      </w:pPr>
      <w:r w:rsidRPr="00F1303F">
        <w:rPr>
          <w:rStyle w:val="StyleUnderline"/>
          <w:highlight w:val="yellow"/>
        </w:rPr>
        <w:t>Developing new medicines is a lengthy and complex process, relying heavily on volunteer participation</w:t>
      </w:r>
      <w:r w:rsidRPr="00192B69">
        <w:rPr>
          <w:sz w:val="16"/>
        </w:rPr>
        <w:t xml:space="preserve"> to evaluate potential therapies for safety and effectiveness in </w:t>
      </w:r>
      <w:hyperlink r:id="rId8" w:history="1">
        <w:r w:rsidRPr="00192B69">
          <w:rPr>
            <w:rStyle w:val="Hyperlink"/>
            <w:sz w:val="16"/>
          </w:rPr>
          <w:t>clinical trials</w:t>
        </w:r>
      </w:hyperlink>
      <w:r w:rsidRPr="00192B69">
        <w:rPr>
          <w:sz w:val="16"/>
        </w:rPr>
        <w:t xml:space="preserve">. </w:t>
      </w:r>
      <w:r w:rsidRPr="00F1303F">
        <w:rPr>
          <w:rStyle w:val="StyleUnderline"/>
          <w:highlight w:val="yellow"/>
        </w:rPr>
        <w:t>Without the patients who volunteer to participate in clinical research</w:t>
      </w:r>
      <w:r w:rsidRPr="00192B69">
        <w:rPr>
          <w:rStyle w:val="StyleUnderline"/>
        </w:rPr>
        <w:t xml:space="preserve">, the development of </w:t>
      </w:r>
      <w:r w:rsidRPr="00F1303F">
        <w:rPr>
          <w:rStyle w:val="StyleUnderline"/>
          <w:highlight w:val="yellow"/>
        </w:rPr>
        <w:t>new treatments would not be possible</w:t>
      </w:r>
      <w:r w:rsidRPr="00192B69">
        <w:rPr>
          <w:rStyle w:val="StyleUnderline"/>
        </w:rPr>
        <w:t>.</w:t>
      </w:r>
      <w:r>
        <w:rPr>
          <w:rStyle w:val="StyleUnderline"/>
        </w:rPr>
        <w:t xml:space="preserve"> </w:t>
      </w:r>
      <w:r w:rsidRPr="00192B69">
        <w:rPr>
          <w:sz w:val="16"/>
        </w:rPr>
        <w:t xml:space="preserve">Challenges in Patient Recruitment The </w:t>
      </w:r>
      <w:hyperlink r:id="rId9" w:tgtFrame="_blank" w:history="1">
        <w:r w:rsidRPr="00192B69">
          <w:rPr>
            <w:rStyle w:val="Hyperlink"/>
            <w:sz w:val="16"/>
          </w:rPr>
          <w:t>Courier-Post</w:t>
        </w:r>
      </w:hyperlink>
      <w:r w:rsidRPr="00192B69">
        <w:rPr>
          <w:sz w:val="16"/>
        </w:rPr>
        <w:t xml:space="preserve"> is the latest to report the difficulty in recruiting patients for clinical trials, despite vigorous safeguards and the opportunity to help advance science. </w:t>
      </w:r>
      <w:r w:rsidRPr="00F1303F">
        <w:rPr>
          <w:rStyle w:val="StyleUnderline"/>
          <w:highlight w:val="yellow"/>
        </w:rPr>
        <w:t>Delays in recruitment can mean delays in the approval of potential new medicines</w:t>
      </w:r>
      <w:r w:rsidRPr="00192B69">
        <w:rPr>
          <w:rStyle w:val="StyleUnderline"/>
        </w:rPr>
        <w:t xml:space="preserve"> for the patients who may benefit from them.</w:t>
      </w:r>
      <w:r w:rsidRPr="00192B69">
        <w:rPr>
          <w:sz w:val="16"/>
        </w:rPr>
        <w:t xml:space="preserve"> While the recruitment of patients for clinical trials is challenging, it is even more so among groups such as African Americans, Asian Americans and Hispanics which have been historically underrepresented in clinical trials. The </w:t>
      </w:r>
      <w:hyperlink r:id="rId10" w:tgtFrame="_blank" w:history="1">
        <w:r w:rsidRPr="00192B69">
          <w:rPr>
            <w:rStyle w:val="Hyperlink"/>
            <w:sz w:val="16"/>
          </w:rPr>
          <w:t>FDA reports</w:t>
        </w:r>
      </w:hyperlink>
      <w:r w:rsidRPr="00192B69">
        <w:rPr>
          <w:sz w:val="16"/>
        </w:rPr>
        <w:t xml:space="preserve"> that even though African Americans are 12 percent of the U.S. population, they make up only 5 percent of clinical trial participants. Hispanics represent 16 percent of the U.S. population, but only 1 percent of clinical trial participants. Gary Puckrein, President and CEO of the </w:t>
      </w:r>
      <w:hyperlink r:id="rId11" w:tgtFrame="_blank" w:history="1">
        <w:r w:rsidRPr="00192B69">
          <w:rPr>
            <w:rStyle w:val="Hyperlink"/>
            <w:sz w:val="16"/>
          </w:rPr>
          <w:t>National Minority Quality Forum</w:t>
        </w:r>
      </w:hyperlink>
      <w:r w:rsidRPr="00192B69">
        <w:rPr>
          <w:sz w:val="16"/>
        </w:rPr>
        <w:t xml:space="preserve"> (NMQF), included even more chilling statistics in a </w:t>
      </w:r>
      <w:hyperlink r:id="rId12" w:tgtFrame="_blank" w:history="1">
        <w:r w:rsidRPr="00192B69">
          <w:rPr>
            <w:rStyle w:val="Hyperlink"/>
            <w:sz w:val="16"/>
          </w:rPr>
          <w:t>blog post on health disparities</w:t>
        </w:r>
      </w:hyperlink>
      <w:r w:rsidRPr="00192B69">
        <w:rPr>
          <w:sz w:val="16"/>
        </w:rPr>
        <w:t xml:space="preserve"> and African American History Month. According to Dr. Puckrein, “One of the great challenges for those working to eliminate health disparities in minority communities is their underrepresentation in clinical trials.” Diverse Patient Population Critical in Clinical Trials As PhRMA President and CEO John Castellani noted in a recent </w:t>
      </w:r>
      <w:hyperlink r:id="rId13" w:tgtFrame="_blank" w:history="1">
        <w:r w:rsidRPr="00192B69">
          <w:rPr>
            <w:rStyle w:val="Hyperlink"/>
            <w:sz w:val="16"/>
          </w:rPr>
          <w:t>guest opinion for the National Journal</w:t>
        </w:r>
      </w:hyperlink>
      <w:r w:rsidRPr="00192B69">
        <w:rPr>
          <w:sz w:val="16"/>
        </w:rPr>
        <w:t xml:space="preserve">, inclusion of </w:t>
      </w:r>
      <w:r w:rsidRPr="00F1303F">
        <w:rPr>
          <w:rStyle w:val="StyleUnderline"/>
          <w:highlight w:val="yellow"/>
        </w:rPr>
        <w:t>participants with diverse ethnic and racial backgrounds</w:t>
      </w:r>
      <w:r w:rsidRPr="00192B69">
        <w:rPr>
          <w:rStyle w:val="StyleUnderline"/>
        </w:rPr>
        <w:t xml:space="preserve"> in clinical trials </w:t>
      </w:r>
      <w:r w:rsidRPr="00F1303F">
        <w:rPr>
          <w:rStyle w:val="StyleUnderline"/>
          <w:highlight w:val="yellow"/>
        </w:rPr>
        <w:t>can further research and help find better ways to fight diseases</w:t>
      </w:r>
      <w:r w:rsidRPr="00192B69">
        <w:rPr>
          <w:rStyle w:val="StyleUnderline"/>
        </w:rPr>
        <w:t xml:space="preserve"> that disproportionately impact those populations.</w:t>
      </w:r>
      <w:r w:rsidRPr="00192B69">
        <w:rPr>
          <w:sz w:val="16"/>
        </w:rPr>
        <w:t xml:space="preserve"> This sentiment was echoed in a guest editorial in the Washington Post this weekend by David Satcher, honorary chairman of the African American Network Against Alzheimer’s and a former surgeon general of the U.S. </w:t>
      </w:r>
      <w:hyperlink r:id="rId14" w:tgtFrame="_blank" w:history="1">
        <w:r w:rsidRPr="00192B69">
          <w:rPr>
            <w:rStyle w:val="Hyperlink"/>
            <w:sz w:val="16"/>
          </w:rPr>
          <w:t>In his editorial</w:t>
        </w:r>
      </w:hyperlink>
      <w:r w:rsidRPr="00192B69">
        <w:rPr>
          <w:sz w:val="16"/>
        </w:rPr>
        <w:t>, Dr. Satcher noted the critical importance of increasing African American enrollment in clinical trials for potential new treatments of diseases such as Alzheimer’s: “Without higher levels of participation among African Americans, we will never unlock the root causes of the disparate impact of a disease such as Alzheimer’s. Every day that African Americans continue to live in fear of such trials is another day that we fall further behind in the fight against Alzheimer’s and other diseases… Researchers believe it is possible to stop Alzheimer’s with investments in research equal to the size and scope of the disease. But funding can go only so far without a corresponding increase in patients willing to participate in innovative clinical trials. As one of the groups that has the most to gain from Alzheimer’s clinical trials, African Americans should lead by example. In doing so, we just might gain meaningful insight into the causes of the disparate impact of Alzheimer’s and help speed our pace to a cure.”</w:t>
      </w:r>
    </w:p>
    <w:p w:rsidR="00CC383E" w:rsidRPr="003F65E5" w:rsidRDefault="00CC383E" w:rsidP="00CC383E">
      <w:pPr>
        <w:pStyle w:val="Heading4"/>
        <w:rPr>
          <w:rFonts w:cs="Arial"/>
        </w:rPr>
      </w:pPr>
      <w:r>
        <w:rPr>
          <w:rFonts w:cs="Arial"/>
        </w:rPr>
        <w:t>Lack of antibiotic innovation</w:t>
      </w:r>
      <w:r w:rsidRPr="003F65E5">
        <w:rPr>
          <w:rFonts w:cs="Arial"/>
        </w:rPr>
        <w:t xml:space="preserve"> </w:t>
      </w:r>
      <w:r>
        <w:rPr>
          <w:rFonts w:cs="Arial"/>
        </w:rPr>
        <w:t>causes</w:t>
      </w:r>
      <w:r w:rsidRPr="003F65E5">
        <w:rPr>
          <w:rFonts w:cs="Arial"/>
        </w:rPr>
        <w:t xml:space="preserve"> extinction </w:t>
      </w:r>
      <w:r>
        <w:rPr>
          <w:rFonts w:cs="Arial"/>
        </w:rPr>
        <w:t xml:space="preserve">-- research is key </w:t>
      </w:r>
    </w:p>
    <w:p w:rsidR="00CC383E" w:rsidRPr="003F65E5" w:rsidRDefault="00CC383E" w:rsidP="00CC383E">
      <w:r w:rsidRPr="003F65E5">
        <w:rPr>
          <w:b/>
          <w:sz w:val="26"/>
          <w:szCs w:val="26"/>
        </w:rPr>
        <w:t>Davies 8</w:t>
      </w:r>
      <w:r w:rsidRPr="003F65E5">
        <w:t xml:space="preserve">—Professor of Microbiology and Immunology @ University of British Columbia [Dr. Julian Davies, “Resistance redux: Infectious diseases, antibiotic resistance and the future of mankind,” </w:t>
      </w:r>
      <w:r w:rsidRPr="003F65E5">
        <w:rPr>
          <w:u w:val="single"/>
        </w:rPr>
        <w:t>The European Molecular Biology Organization Report</w:t>
      </w:r>
      <w:r w:rsidRPr="003F65E5">
        <w:t>, Jul 2008; 9(Suppl 1): S18–S21]</w:t>
      </w:r>
    </w:p>
    <w:p w:rsidR="00CC383E" w:rsidRPr="003F65E5" w:rsidRDefault="00CC383E" w:rsidP="00CC383E">
      <w:pPr>
        <w:rPr>
          <w:sz w:val="16"/>
        </w:rPr>
      </w:pPr>
    </w:p>
    <w:p w:rsidR="00CC383E" w:rsidRPr="002A433D" w:rsidRDefault="00CC383E" w:rsidP="00CC383E">
      <w:pPr>
        <w:rPr>
          <w:sz w:val="16"/>
        </w:rPr>
      </w:pPr>
      <w:r w:rsidRPr="003F65E5">
        <w:rPr>
          <w:sz w:val="16"/>
        </w:rPr>
        <w:t xml:space="preserve">For many years, </w:t>
      </w:r>
      <w:r w:rsidRPr="00733BE0">
        <w:rPr>
          <w:highlight w:val="yellow"/>
          <w:u w:val="single"/>
        </w:rPr>
        <w:t>antibiotic-resistant pathogens have been</w:t>
      </w:r>
      <w:r w:rsidRPr="003F65E5">
        <w:rPr>
          <w:u w:val="single"/>
        </w:rPr>
        <w:t xml:space="preserve"> recognized as </w:t>
      </w:r>
      <w:r w:rsidRPr="00733BE0">
        <w:rPr>
          <w:highlight w:val="yellow"/>
          <w:u w:val="single"/>
        </w:rPr>
        <w:t xml:space="preserve">one of the </w:t>
      </w:r>
      <w:r w:rsidRPr="00733BE0">
        <w:rPr>
          <w:rStyle w:val="Emphasis"/>
          <w:highlight w:val="yellow"/>
        </w:rPr>
        <w:t>main threats to human survival</w:t>
      </w:r>
      <w:r w:rsidRPr="003F65E5">
        <w:rPr>
          <w:u w:val="single"/>
        </w:rPr>
        <w:t xml:space="preserve">, as some </w:t>
      </w:r>
      <w:r w:rsidRPr="00733BE0">
        <w:rPr>
          <w:highlight w:val="yellow"/>
          <w:u w:val="single"/>
        </w:rPr>
        <w:t xml:space="preserve">experts predict a return to the </w:t>
      </w:r>
      <w:r w:rsidRPr="00733BE0">
        <w:rPr>
          <w:rStyle w:val="Emphasis"/>
          <w:highlight w:val="yellow"/>
        </w:rPr>
        <w:t>pre-antibiotic era</w:t>
      </w:r>
      <w:r w:rsidRPr="003F65E5">
        <w:rPr>
          <w:sz w:val="16"/>
        </w:rPr>
        <w:t xml:space="preserve">. So far, national efforts to exert strict control over the use of antibiotics have had limited success and </w:t>
      </w:r>
      <w:r w:rsidRPr="003F65E5">
        <w:rPr>
          <w:u w:val="single"/>
        </w:rPr>
        <w:t>it is not yet possible to achieve worldwide</w:t>
      </w:r>
      <w:r w:rsidRPr="003F65E5">
        <w:rPr>
          <w:sz w:val="16"/>
          <w:szCs w:val="16"/>
        </w:rPr>
        <w:t xml:space="preserve"> concerted</w:t>
      </w:r>
      <w:r w:rsidRPr="003F65E5">
        <w:t xml:space="preserve"> </w:t>
      </w:r>
      <w:r w:rsidRPr="003F65E5">
        <w:rPr>
          <w:u w:val="single"/>
        </w:rPr>
        <w:t>action</w:t>
      </w:r>
      <w:r w:rsidRPr="003F65E5">
        <w:t xml:space="preserve"> </w:t>
      </w:r>
      <w:r w:rsidRPr="003F65E5">
        <w:rPr>
          <w:u w:val="single"/>
        </w:rPr>
        <w:t>to reduce the growing threat of multi-resistant pathogens: there are too many parties involved</w:t>
      </w:r>
      <w:r w:rsidRPr="003F65E5">
        <w:rPr>
          <w:sz w:val="16"/>
        </w:rPr>
        <w:t>. Furthermore, the problem has not yet really arrived on the radar screen of many physicians and clinicians, as antimicrobials still work most of the time—apart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r>
        <w:rPr>
          <w:sz w:val="16"/>
        </w:rPr>
        <w:t xml:space="preserve"> </w:t>
      </w:r>
      <w:r w:rsidRPr="003F65E5">
        <w:rPr>
          <w:u w:val="single"/>
        </w:rPr>
        <w:t xml:space="preserve">In order to meet the growing problem of antibiotic resistance among pathogens, the </w:t>
      </w:r>
      <w:r w:rsidRPr="003F65E5">
        <w:rPr>
          <w:rStyle w:val="Emphasis"/>
        </w:rPr>
        <w:t xml:space="preserve">discovery and </w:t>
      </w:r>
      <w:r w:rsidRPr="00733BE0">
        <w:rPr>
          <w:rStyle w:val="Emphasis"/>
          <w:highlight w:val="yellow"/>
        </w:rPr>
        <w:t>development of new antibiotics</w:t>
      </w:r>
      <w:r w:rsidRPr="003F65E5">
        <w:rPr>
          <w:sz w:val="16"/>
        </w:rPr>
        <w:t xml:space="preserve"> and alternative treatments </w:t>
      </w:r>
      <w:r w:rsidRPr="00733BE0">
        <w:rPr>
          <w:highlight w:val="yellow"/>
          <w:u w:val="single"/>
        </w:rPr>
        <w:t>for infectious diseases</w:t>
      </w:r>
      <w:r w:rsidRPr="003F65E5">
        <w:rPr>
          <w:sz w:val="16"/>
        </w:rPr>
        <w:t xml:space="preserve">, together with tools for rapid diagnosis that will ensure effective and appropriate use of existing antibiotics, </w:t>
      </w:r>
      <w:r w:rsidRPr="00733BE0">
        <w:rPr>
          <w:highlight w:val="yellow"/>
          <w:u w:val="single"/>
        </w:rPr>
        <w:t xml:space="preserve">are </w:t>
      </w:r>
      <w:r w:rsidRPr="00733BE0">
        <w:rPr>
          <w:rStyle w:val="Emphasis"/>
          <w:highlight w:val="yellow"/>
        </w:rPr>
        <w:t>imperative</w:t>
      </w:r>
      <w:r w:rsidRPr="00733BE0">
        <w:rPr>
          <w:sz w:val="16"/>
          <w:highlight w:val="yellow"/>
        </w:rPr>
        <w:t xml:space="preserve">. </w:t>
      </w:r>
      <w:r w:rsidRPr="00733BE0">
        <w:rPr>
          <w:highlight w:val="yellow"/>
          <w:u w:val="single"/>
        </w:rPr>
        <w:t>How</w:t>
      </w:r>
      <w:r w:rsidRPr="003F65E5">
        <w:rPr>
          <w:sz w:val="16"/>
        </w:rPr>
        <w:t xml:space="preserve"> the health services, pharmaceutical industry and </w:t>
      </w:r>
      <w:r w:rsidRPr="00733BE0">
        <w:rPr>
          <w:highlight w:val="yellow"/>
          <w:u w:val="single"/>
        </w:rPr>
        <w:t>academia respond</w:t>
      </w:r>
      <w:r w:rsidRPr="003F65E5">
        <w:rPr>
          <w:u w:val="single"/>
        </w:rPr>
        <w:t xml:space="preserve"> in the coming years </w:t>
      </w:r>
      <w:r w:rsidRPr="00733BE0">
        <w:rPr>
          <w:highlight w:val="yellow"/>
          <w:u w:val="single"/>
        </w:rPr>
        <w:t>will determine the future</w:t>
      </w:r>
      <w:r w:rsidRPr="003F65E5">
        <w:rPr>
          <w:u w:val="single"/>
        </w:rPr>
        <w:t xml:space="preserve"> of treating infectious diseases. </w:t>
      </w:r>
      <w:r w:rsidRPr="00733BE0">
        <w:rPr>
          <w:highlight w:val="yellow"/>
          <w:u w:val="single"/>
        </w:rPr>
        <w:t xml:space="preserve">This challenge is </w:t>
      </w:r>
      <w:r w:rsidRPr="00733BE0">
        <w:rPr>
          <w:rStyle w:val="Emphasis"/>
          <w:highlight w:val="yellow"/>
        </w:rPr>
        <w:t>not to be underestimated</w:t>
      </w:r>
      <w:r w:rsidRPr="00733BE0">
        <w:rPr>
          <w:highlight w:val="yellow"/>
          <w:u w:val="single"/>
        </w:rPr>
        <w:t>: microbes are formidable</w:t>
      </w:r>
      <w:r w:rsidRPr="003F65E5">
        <w:rPr>
          <w:u w:val="single"/>
        </w:rPr>
        <w:t xml:space="preserve"> adversaries and</w:t>
      </w:r>
      <w:r w:rsidRPr="003F65E5">
        <w:rPr>
          <w:sz w:val="16"/>
        </w:rPr>
        <w:t xml:space="preserve">, despite our best efforts, </w:t>
      </w:r>
      <w:r w:rsidRPr="003F65E5">
        <w:rPr>
          <w:u w:val="single"/>
        </w:rPr>
        <w:t>continues to exact a toll on the human race</w:t>
      </w:r>
      <w:r w:rsidRPr="003F65E5">
        <w:rPr>
          <w:sz w:val="16"/>
        </w:rPr>
        <w:t>. Pg. S21</w:t>
      </w:r>
    </w:p>
    <w:p w:rsidR="00CC383E" w:rsidRPr="00851838" w:rsidRDefault="00CC383E" w:rsidP="00CC383E">
      <w:pPr>
        <w:pStyle w:val="Heading4"/>
      </w:pPr>
      <w:r>
        <w:t xml:space="preserve">Gene based biotech research </w:t>
      </w:r>
      <w:r w:rsidRPr="00851838">
        <w:t>solve</w:t>
      </w:r>
      <w:r>
        <w:t>s</w:t>
      </w:r>
      <w:r w:rsidRPr="00851838">
        <w:t xml:space="preserve"> environmental threats </w:t>
      </w:r>
      <w:r>
        <w:t xml:space="preserve">including warming </w:t>
      </w:r>
    </w:p>
    <w:p w:rsidR="00CC383E" w:rsidRPr="007C4099" w:rsidRDefault="00CC383E" w:rsidP="00CC383E">
      <w:pPr>
        <w:rPr>
          <w:rStyle w:val="Style13ptBold"/>
        </w:rPr>
      </w:pPr>
      <w:r w:rsidRPr="007C4099">
        <w:rPr>
          <w:rStyle w:val="Style13ptBold"/>
        </w:rPr>
        <w:t>Mtui ‘11</w:t>
      </w:r>
    </w:p>
    <w:p w:rsidR="00CC383E" w:rsidRPr="007C4099" w:rsidRDefault="00CC383E" w:rsidP="00CC383E">
      <w:pPr>
        <w:rPr>
          <w:sz w:val="16"/>
          <w:szCs w:val="16"/>
        </w:rPr>
      </w:pPr>
      <w:r w:rsidRPr="00120C11">
        <w:rPr>
          <w:sz w:val="16"/>
          <w:szCs w:val="16"/>
        </w:rPr>
        <w:t>[Godliving Y. S. Mtui. Department of Molecular Biology and Biotechnology, University of Dar es Salaam. International Journal for Biotechnology and Molecular Biology Research Vol. 2(13), pp. 222-231, 30 December, 2011. ETB]</w:t>
      </w:r>
    </w:p>
    <w:p w:rsidR="00CC383E" w:rsidRPr="0079753E" w:rsidRDefault="00CC383E" w:rsidP="00CC383E">
      <w:pPr>
        <w:rPr>
          <w:rStyle w:val="StyleUnderline"/>
        </w:rPr>
      </w:pPr>
      <w:r w:rsidRPr="00733BE0">
        <w:rPr>
          <w:sz w:val="16"/>
        </w:rPr>
        <w:t xml:space="preserve">Climate change is a significant and lasting change in the </w:t>
      </w:r>
      <w:r w:rsidRPr="00733BE0">
        <w:rPr>
          <w:sz w:val="12"/>
        </w:rPr>
        <w:t>¶</w:t>
      </w:r>
      <w:r w:rsidRPr="00733BE0">
        <w:rPr>
          <w:sz w:val="16"/>
        </w:rPr>
        <w:t xml:space="preserve"> statistical properties of the climatic system when </w:t>
      </w:r>
      <w:r w:rsidRPr="00733BE0">
        <w:rPr>
          <w:sz w:val="12"/>
        </w:rPr>
        <w:t>¶</w:t>
      </w:r>
      <w:r w:rsidRPr="00733BE0">
        <w:rPr>
          <w:sz w:val="16"/>
        </w:rPr>
        <w:t xml:space="preserve"> considered over long periods of time. It can be caused </w:t>
      </w:r>
      <w:r w:rsidRPr="00733BE0">
        <w:rPr>
          <w:sz w:val="12"/>
        </w:rPr>
        <w:t>¶</w:t>
      </w:r>
      <w:r w:rsidRPr="00733BE0">
        <w:rPr>
          <w:sz w:val="16"/>
        </w:rPr>
        <w:t xml:space="preserve"> either by the Earth's natural forces, which include solar </w:t>
      </w:r>
      <w:r w:rsidRPr="00733BE0">
        <w:rPr>
          <w:sz w:val="12"/>
        </w:rPr>
        <w:t>¶</w:t>
      </w:r>
      <w:r w:rsidRPr="00733BE0">
        <w:rPr>
          <w:sz w:val="16"/>
        </w:rPr>
        <w:t xml:space="preserve"> radiation and continental drift, or human activities </w:t>
      </w:r>
      <w:r w:rsidRPr="00733BE0">
        <w:rPr>
          <w:sz w:val="12"/>
        </w:rPr>
        <w:t>¶</w:t>
      </w:r>
      <w:r w:rsidRPr="00733BE0">
        <w:rPr>
          <w:sz w:val="16"/>
        </w:rPr>
        <w:t xml:space="preserve"> (Theodore, 2001). Greenhouse gases are those gaseous </w:t>
      </w:r>
      <w:r w:rsidRPr="00733BE0">
        <w:rPr>
          <w:sz w:val="12"/>
        </w:rPr>
        <w:t>¶</w:t>
      </w:r>
      <w:r w:rsidRPr="00733BE0">
        <w:rPr>
          <w:sz w:val="16"/>
        </w:rPr>
        <w:t xml:space="preserve"> constituents of the atmosphere, both natural and </w:t>
      </w:r>
      <w:r w:rsidRPr="00733BE0">
        <w:rPr>
          <w:sz w:val="12"/>
        </w:rPr>
        <w:t>¶</w:t>
      </w:r>
      <w:r w:rsidRPr="00733BE0">
        <w:rPr>
          <w:sz w:val="16"/>
        </w:rPr>
        <w:t xml:space="preserve"> anthropogenic, that absorb and emit radiation at specific </w:t>
      </w:r>
      <w:r w:rsidRPr="00733BE0">
        <w:rPr>
          <w:sz w:val="12"/>
        </w:rPr>
        <w:t>¶</w:t>
      </w:r>
      <w:r w:rsidRPr="00733BE0">
        <w:rPr>
          <w:sz w:val="16"/>
        </w:rPr>
        <w:t xml:space="preserve"> wavelengths within the spectrum of infrared radiation </w:t>
      </w:r>
      <w:r w:rsidRPr="00733BE0">
        <w:rPr>
          <w:sz w:val="12"/>
        </w:rPr>
        <w:t>¶</w:t>
      </w:r>
      <w:r w:rsidRPr="00733BE0">
        <w:rPr>
          <w:sz w:val="16"/>
        </w:rPr>
        <w:t xml:space="preserve"> emitted by the Earth‟s surface, the atmosphere and </w:t>
      </w:r>
      <w:r w:rsidRPr="00733BE0">
        <w:rPr>
          <w:sz w:val="12"/>
        </w:rPr>
        <w:t>¶</w:t>
      </w:r>
      <w:r w:rsidRPr="00733BE0">
        <w:rPr>
          <w:sz w:val="16"/>
        </w:rPr>
        <w:t xml:space="preserve"> clouds (IPCC, 2007). Water vapour (H2O), carbon dioxide </w:t>
      </w:r>
      <w:r w:rsidRPr="00733BE0">
        <w:rPr>
          <w:sz w:val="12"/>
        </w:rPr>
        <w:t>¶</w:t>
      </w:r>
      <w:r w:rsidRPr="00733BE0">
        <w:rPr>
          <w:sz w:val="16"/>
        </w:rPr>
        <w:t xml:space="preserve"> (CO2), nitrous oxide (N2O), methane (CH4) and ozone </w:t>
      </w:r>
      <w:r w:rsidRPr="00733BE0">
        <w:rPr>
          <w:sz w:val="12"/>
        </w:rPr>
        <w:t>¶</w:t>
      </w:r>
      <w:r w:rsidRPr="00733BE0">
        <w:rPr>
          <w:sz w:val="16"/>
        </w:rPr>
        <w:t xml:space="preserve"> (O3) are the primary greenhouse gases in the Earth‟s </w:t>
      </w:r>
      <w:r w:rsidRPr="00733BE0">
        <w:rPr>
          <w:sz w:val="12"/>
        </w:rPr>
        <w:t>¶</w:t>
      </w:r>
      <w:r w:rsidRPr="00733BE0">
        <w:rPr>
          <w:sz w:val="16"/>
        </w:rPr>
        <w:t xml:space="preserve"> atmosphere. Moreover, there are a number of entirely </w:t>
      </w:r>
      <w:r w:rsidRPr="00733BE0">
        <w:rPr>
          <w:sz w:val="12"/>
        </w:rPr>
        <w:t>¶</w:t>
      </w:r>
      <w:r w:rsidRPr="00733BE0">
        <w:rPr>
          <w:sz w:val="16"/>
        </w:rPr>
        <w:t xml:space="preserve"> man-made greenhouse gases in the atmosphere, such </w:t>
      </w:r>
      <w:r w:rsidRPr="00733BE0">
        <w:rPr>
          <w:sz w:val="12"/>
        </w:rPr>
        <w:t>¶</w:t>
      </w:r>
      <w:r w:rsidRPr="00733BE0">
        <w:rPr>
          <w:sz w:val="16"/>
        </w:rPr>
        <w:t xml:space="preserve"> as the halocarbons and other chlorine and bromine </w:t>
      </w:r>
      <w:r w:rsidRPr="00733BE0">
        <w:rPr>
          <w:sz w:val="12"/>
        </w:rPr>
        <w:t>¶</w:t>
      </w:r>
      <w:r w:rsidRPr="00733BE0">
        <w:rPr>
          <w:sz w:val="16"/>
        </w:rPr>
        <w:t xml:space="preserve"> containing substances. Beside CO2, N2O and CH4, the </w:t>
      </w:r>
      <w:r w:rsidRPr="00733BE0">
        <w:rPr>
          <w:sz w:val="12"/>
        </w:rPr>
        <w:t>¶</w:t>
      </w:r>
      <w:r w:rsidRPr="00733BE0">
        <w:rPr>
          <w:sz w:val="16"/>
        </w:rPr>
        <w:t xml:space="preserve"> Kyoto Protocol (http://kyotoprotocol.com) deals with the </w:t>
      </w:r>
      <w:r w:rsidRPr="00733BE0">
        <w:rPr>
          <w:sz w:val="12"/>
        </w:rPr>
        <w:t>¶</w:t>
      </w:r>
      <w:r w:rsidRPr="00733BE0">
        <w:rPr>
          <w:sz w:val="16"/>
        </w:rPr>
        <w:t xml:space="preserve"> greenhouse gases such as sulphur hexafluoride (SF6), </w:t>
      </w:r>
      <w:r w:rsidRPr="00733BE0">
        <w:rPr>
          <w:sz w:val="12"/>
        </w:rPr>
        <w:t>¶</w:t>
      </w:r>
      <w:r w:rsidRPr="00733BE0">
        <w:rPr>
          <w:sz w:val="16"/>
        </w:rPr>
        <w:t xml:space="preserve"> hydrofluorocarbons (HFCs) and perfluorocarbons (PFCs).</w:t>
      </w:r>
      <w:r w:rsidRPr="00733BE0">
        <w:rPr>
          <w:sz w:val="12"/>
        </w:rPr>
        <w:t>¶</w:t>
      </w:r>
      <w:r w:rsidRPr="00733BE0">
        <w:rPr>
          <w:sz w:val="16"/>
        </w:rPr>
        <w:t xml:space="preserve"> An increase in the concentration of greenhouse gases leads to increased infrared opacity of the atmosphere, an imbalance that can only be compensated for by an increase in the temperature of the surface-troposphere </w:t>
      </w:r>
      <w:r w:rsidRPr="00733BE0">
        <w:rPr>
          <w:sz w:val="12"/>
        </w:rPr>
        <w:t>¶</w:t>
      </w:r>
      <w:r w:rsidRPr="00733BE0">
        <w:rPr>
          <w:sz w:val="16"/>
        </w:rPr>
        <w:t xml:space="preserve"> system. This phenomenon is termed the greenhouse effect (IPCC, 2007). </w:t>
      </w:r>
      <w:r w:rsidRPr="00733BE0">
        <w:rPr>
          <w:sz w:val="12"/>
        </w:rPr>
        <w:t>¶</w:t>
      </w:r>
      <w:r w:rsidRPr="00733BE0">
        <w:rPr>
          <w:sz w:val="16"/>
        </w:rPr>
        <w:t xml:space="preserve"> Adaptation to climate change is a response that seeks to reduce the vulnerability of natural and human systems to climate change effects (IPCC, 2007). Another policy </w:t>
      </w:r>
      <w:r w:rsidRPr="00733BE0">
        <w:rPr>
          <w:sz w:val="12"/>
        </w:rPr>
        <w:t>¶</w:t>
      </w:r>
      <w:r w:rsidRPr="00733BE0">
        <w:rPr>
          <w:sz w:val="16"/>
        </w:rPr>
        <w:t xml:space="preserve"> response to climate change is known as climate change </w:t>
      </w:r>
      <w:r w:rsidRPr="00733BE0">
        <w:rPr>
          <w:sz w:val="12"/>
        </w:rPr>
        <w:t>¶</w:t>
      </w:r>
      <w:r w:rsidRPr="00733BE0">
        <w:rPr>
          <w:sz w:val="16"/>
        </w:rPr>
        <w:t xml:space="preserve"> mitigation. It refers to human intervention to reduce the sources or decrease intensity of negative climate change effects. Most often, climate change mitigation scenarios </w:t>
      </w:r>
      <w:r w:rsidRPr="00733BE0">
        <w:rPr>
          <w:sz w:val="12"/>
        </w:rPr>
        <w:t>¶</w:t>
      </w:r>
      <w:r w:rsidRPr="00733BE0">
        <w:rPr>
          <w:sz w:val="16"/>
        </w:rPr>
        <w:t xml:space="preserve"> involve reductions in the concentrations of greenhouse </w:t>
      </w:r>
      <w:r w:rsidRPr="00733BE0">
        <w:rPr>
          <w:sz w:val="12"/>
        </w:rPr>
        <w:t>¶</w:t>
      </w:r>
      <w:r w:rsidRPr="00733BE0">
        <w:rPr>
          <w:sz w:val="16"/>
        </w:rPr>
        <w:t xml:space="preserve"> gases, either by reducing their sources or by increasing </w:t>
      </w:r>
      <w:r w:rsidRPr="00733BE0">
        <w:rPr>
          <w:sz w:val="12"/>
        </w:rPr>
        <w:t>¶</w:t>
      </w:r>
      <w:r w:rsidRPr="00733BE0">
        <w:rPr>
          <w:sz w:val="16"/>
        </w:rPr>
        <w:t xml:space="preserve"> their „sinks‟. Examples of mitigation measures include using fossil fuels more efficiently for industrial processes or electricity generation, switching from biomass to renewable energy, improving the insulation of buildings, and expanding forest and other „sinks‟ to remove more carbon dioxide from the atmosphere (IPCC, 2007; </w:t>
      </w:r>
      <w:r w:rsidRPr="00733BE0">
        <w:rPr>
          <w:sz w:val="12"/>
        </w:rPr>
        <w:t>¶</w:t>
      </w:r>
      <w:r w:rsidRPr="00733BE0">
        <w:rPr>
          <w:sz w:val="16"/>
        </w:rPr>
        <w:t xml:space="preserve"> Sallema and Mtui, 2008). The decline of crops yield, heat </w:t>
      </w:r>
      <w:r w:rsidRPr="00733BE0">
        <w:rPr>
          <w:sz w:val="12"/>
        </w:rPr>
        <w:t>¶</w:t>
      </w:r>
      <w:r w:rsidRPr="00733BE0">
        <w:rPr>
          <w:sz w:val="16"/>
        </w:rPr>
        <w:t xml:space="preserve"> stress and ocean acidification are among some of the </w:t>
      </w:r>
      <w:r w:rsidRPr="00733BE0">
        <w:rPr>
          <w:sz w:val="12"/>
        </w:rPr>
        <w:t>¶</w:t>
      </w:r>
      <w:r w:rsidRPr="00733BE0">
        <w:rPr>
          <w:sz w:val="16"/>
        </w:rPr>
        <w:t xml:space="preserve"> negative effects of climate change. In order to feed the </w:t>
      </w:r>
      <w:r w:rsidRPr="00733BE0">
        <w:rPr>
          <w:sz w:val="12"/>
        </w:rPr>
        <w:t>¶</w:t>
      </w:r>
      <w:r w:rsidRPr="00733BE0">
        <w:rPr>
          <w:sz w:val="16"/>
        </w:rPr>
        <w:t xml:space="preserve"> ever increasing world population, there is a need to </w:t>
      </w:r>
      <w:r w:rsidRPr="00733BE0">
        <w:rPr>
          <w:sz w:val="12"/>
        </w:rPr>
        <w:t>¶</w:t>
      </w:r>
      <w:r w:rsidRPr="00733BE0">
        <w:rPr>
          <w:sz w:val="16"/>
        </w:rPr>
        <w:t xml:space="preserve"> double the rate of agricultural production. </w:t>
      </w:r>
      <w:r w:rsidRPr="00733BE0">
        <w:rPr>
          <w:rStyle w:val="StyleUnderline"/>
          <w:highlight w:val="yellow"/>
        </w:rPr>
        <w:t>Biotechnology</w:t>
      </w:r>
      <w:r w:rsidRPr="00120C11">
        <w:rPr>
          <w:rStyle w:val="StyleUnderline"/>
        </w:rPr>
        <w:t xml:space="preserve"> </w:t>
      </w:r>
      <w:r w:rsidRPr="00733BE0">
        <w:rPr>
          <w:rStyle w:val="StyleUnderline"/>
          <w:sz w:val="12"/>
          <w:u w:val="none"/>
        </w:rPr>
        <w:t>¶</w:t>
      </w:r>
      <w:r w:rsidRPr="00120C11">
        <w:rPr>
          <w:rStyle w:val="StyleUnderline"/>
        </w:rPr>
        <w:t xml:space="preserve"> </w:t>
      </w:r>
      <w:r w:rsidRPr="00580E36">
        <w:rPr>
          <w:rStyle w:val="StyleUnderline"/>
        </w:rPr>
        <w:t xml:space="preserve">can </w:t>
      </w:r>
      <w:r w:rsidRPr="00733BE0">
        <w:rPr>
          <w:rStyle w:val="StyleUnderline"/>
          <w:highlight w:val="yellow"/>
        </w:rPr>
        <w:t>contribute</w:t>
      </w:r>
      <w:r w:rsidRPr="00580E36">
        <w:rPr>
          <w:rStyle w:val="StyleUnderline"/>
        </w:rPr>
        <w:t xml:space="preserve"> positively </w:t>
      </w:r>
      <w:r w:rsidRPr="00733BE0">
        <w:rPr>
          <w:rStyle w:val="StyleUnderline"/>
          <w:highlight w:val="yellow"/>
        </w:rPr>
        <w:t>by mitigating the impact of</w:t>
      </w:r>
      <w:r w:rsidRPr="00120C11">
        <w:rPr>
          <w:rStyle w:val="StyleUnderline"/>
        </w:rPr>
        <w:t xml:space="preserve"> </w:t>
      </w:r>
      <w:r w:rsidRPr="00733BE0">
        <w:rPr>
          <w:rStyle w:val="StyleUnderline"/>
          <w:sz w:val="12"/>
          <w:u w:val="none"/>
        </w:rPr>
        <w:t>¶</w:t>
      </w:r>
      <w:r w:rsidRPr="00120C11">
        <w:rPr>
          <w:rStyle w:val="StyleUnderline"/>
        </w:rPr>
        <w:t xml:space="preserve"> </w:t>
      </w:r>
      <w:r w:rsidRPr="00733BE0">
        <w:rPr>
          <w:rStyle w:val="StyleUnderline"/>
          <w:highlight w:val="yellow"/>
        </w:rPr>
        <w:t>climate change through g</w:t>
      </w:r>
      <w:r w:rsidRPr="00580E36">
        <w:rPr>
          <w:rStyle w:val="StyleUnderline"/>
        </w:rPr>
        <w:t xml:space="preserve">reen </w:t>
      </w:r>
      <w:r w:rsidRPr="00733BE0">
        <w:rPr>
          <w:rStyle w:val="StyleUnderline"/>
          <w:highlight w:val="yellow"/>
        </w:rPr>
        <w:t>h</w:t>
      </w:r>
      <w:r w:rsidRPr="00580E36">
        <w:rPr>
          <w:rStyle w:val="StyleUnderline"/>
        </w:rPr>
        <w:t>ouse</w:t>
      </w:r>
      <w:r w:rsidRPr="00733BE0">
        <w:rPr>
          <w:rStyle w:val="StyleUnderline"/>
          <w:highlight w:val="yellow"/>
        </w:rPr>
        <w:t xml:space="preserve"> g</w:t>
      </w:r>
      <w:r w:rsidRPr="00580E36">
        <w:rPr>
          <w:rStyle w:val="StyleUnderline"/>
        </w:rPr>
        <w:t xml:space="preserve">as </w:t>
      </w:r>
      <w:r w:rsidRPr="00733BE0">
        <w:rPr>
          <w:rStyle w:val="StyleUnderline"/>
          <w:highlight w:val="yellow"/>
        </w:rPr>
        <w:t>reduction, crops</w:t>
      </w:r>
      <w:r w:rsidRPr="00120C11">
        <w:rPr>
          <w:rStyle w:val="StyleUnderline"/>
        </w:rPr>
        <w:t xml:space="preserve"> </w:t>
      </w:r>
      <w:r w:rsidRPr="00733BE0">
        <w:rPr>
          <w:rStyle w:val="StyleUnderline"/>
          <w:sz w:val="12"/>
          <w:u w:val="none"/>
        </w:rPr>
        <w:t>¶</w:t>
      </w:r>
      <w:r w:rsidRPr="00120C11">
        <w:rPr>
          <w:rStyle w:val="StyleUnderline"/>
        </w:rPr>
        <w:t xml:space="preserve"> </w:t>
      </w:r>
      <w:r w:rsidRPr="00733BE0">
        <w:rPr>
          <w:rStyle w:val="StyleUnderline"/>
          <w:highlight w:val="yellow"/>
        </w:rPr>
        <w:t>adaptation and increase in yield using less land</w:t>
      </w:r>
      <w:r w:rsidRPr="00733BE0">
        <w:rPr>
          <w:sz w:val="16"/>
        </w:rPr>
        <w:t xml:space="preserve"> </w:t>
      </w:r>
      <w:r w:rsidRPr="00733BE0">
        <w:rPr>
          <w:sz w:val="12"/>
        </w:rPr>
        <w:t>¶</w:t>
      </w:r>
      <w:r w:rsidRPr="00733BE0">
        <w:rPr>
          <w:sz w:val="16"/>
        </w:rPr>
        <w:t xml:space="preserve"> (Treasury, 2009). This paper seeks to address the </w:t>
      </w:r>
      <w:r w:rsidRPr="00733BE0">
        <w:rPr>
          <w:sz w:val="12"/>
        </w:rPr>
        <w:t>¶</w:t>
      </w:r>
      <w:r w:rsidRPr="00733BE0">
        <w:rPr>
          <w:sz w:val="16"/>
        </w:rPr>
        <w:t xml:space="preserve"> contribution of biotechnology to adaptation and mitigation </w:t>
      </w:r>
      <w:r w:rsidRPr="00733BE0">
        <w:rPr>
          <w:sz w:val="12"/>
        </w:rPr>
        <w:t>¶</w:t>
      </w:r>
      <w:r w:rsidRPr="00733BE0">
        <w:rPr>
          <w:sz w:val="16"/>
        </w:rPr>
        <w:t xml:space="preserve"> of negative climatic effects. AGRICULTURAL BIOTECHNOLOGY</w:t>
      </w:r>
      <w:r w:rsidRPr="00733BE0">
        <w:rPr>
          <w:sz w:val="12"/>
        </w:rPr>
        <w:t>¶</w:t>
      </w:r>
      <w:r w:rsidRPr="00733BE0">
        <w:rPr>
          <w:sz w:val="16"/>
        </w:rPr>
        <w:t xml:space="preserve"> Agricultural biotechnology involves the practical </w:t>
      </w:r>
      <w:r w:rsidRPr="00733BE0">
        <w:rPr>
          <w:sz w:val="12"/>
        </w:rPr>
        <w:t>¶</w:t>
      </w:r>
      <w:r w:rsidRPr="00733BE0">
        <w:rPr>
          <w:sz w:val="16"/>
        </w:rPr>
        <w:t xml:space="preserve"> application of biological organisms, or their sub-cellular </w:t>
      </w:r>
      <w:r w:rsidRPr="00733BE0">
        <w:rPr>
          <w:sz w:val="12"/>
        </w:rPr>
        <w:t>¶</w:t>
      </w:r>
      <w:r w:rsidRPr="00733BE0">
        <w:rPr>
          <w:sz w:val="16"/>
        </w:rPr>
        <w:t xml:space="preserve"> components in agriculture. The techniques currently in </w:t>
      </w:r>
      <w:r w:rsidRPr="00733BE0">
        <w:rPr>
          <w:sz w:val="12"/>
        </w:rPr>
        <w:t>¶</w:t>
      </w:r>
      <w:r w:rsidRPr="00733BE0">
        <w:rPr>
          <w:sz w:val="16"/>
        </w:rPr>
        <w:t xml:space="preserve"> use include tissue culture, conventional breeding, </w:t>
      </w:r>
      <w:r w:rsidRPr="00733BE0">
        <w:rPr>
          <w:sz w:val="12"/>
        </w:rPr>
        <w:t>¶</w:t>
      </w:r>
      <w:r w:rsidRPr="00733BE0">
        <w:rPr>
          <w:sz w:val="16"/>
        </w:rPr>
        <w:t xml:space="preserve"> molecular marker-assisted breeding and genetic </w:t>
      </w:r>
      <w:r w:rsidRPr="00733BE0">
        <w:rPr>
          <w:sz w:val="12"/>
        </w:rPr>
        <w:t>¶</w:t>
      </w:r>
      <w:r w:rsidRPr="00733BE0">
        <w:rPr>
          <w:sz w:val="16"/>
        </w:rPr>
        <w:t xml:space="preserve"> engineering. Tissue culture is the cultivation of plant cells </w:t>
      </w:r>
      <w:r w:rsidRPr="00733BE0">
        <w:rPr>
          <w:sz w:val="12"/>
        </w:rPr>
        <w:t>¶</w:t>
      </w:r>
      <w:r w:rsidRPr="00733BE0">
        <w:rPr>
          <w:sz w:val="16"/>
        </w:rPr>
        <w:t xml:space="preserve"> or tissues on specifically formulated nutrient media. </w:t>
      </w:r>
      <w:r w:rsidRPr="00733BE0">
        <w:rPr>
          <w:sz w:val="12"/>
        </w:rPr>
        <w:t>¶</w:t>
      </w:r>
      <w:r w:rsidRPr="00733BE0">
        <w:rPr>
          <w:sz w:val="16"/>
        </w:rPr>
        <w:t xml:space="preserve"> Under optimal conditions, a whole plant can be </w:t>
      </w:r>
      <w:r w:rsidRPr="00733BE0">
        <w:rPr>
          <w:sz w:val="12"/>
        </w:rPr>
        <w:t>¶</w:t>
      </w:r>
      <w:r w:rsidRPr="00733BE0">
        <w:rPr>
          <w:sz w:val="16"/>
        </w:rPr>
        <w:t xml:space="preserve"> regenerated from a single cell; a rapid and essential tool </w:t>
      </w:r>
      <w:r w:rsidRPr="00733BE0">
        <w:rPr>
          <w:sz w:val="12"/>
        </w:rPr>
        <w:t>¶</w:t>
      </w:r>
      <w:r w:rsidRPr="00733BE0">
        <w:rPr>
          <w:sz w:val="16"/>
        </w:rPr>
        <w:t xml:space="preserve"> for mass propagation and production of disease-free </w:t>
      </w:r>
      <w:r w:rsidRPr="00733BE0">
        <w:rPr>
          <w:sz w:val="12"/>
        </w:rPr>
        <w:t>¶</w:t>
      </w:r>
      <w:r w:rsidRPr="00733BE0">
        <w:rPr>
          <w:sz w:val="16"/>
        </w:rPr>
        <w:t xml:space="preserve"> plants (Kumar and Naidu, 2006). </w:t>
      </w:r>
      <w:r w:rsidRPr="00733BE0">
        <w:rPr>
          <w:rStyle w:val="StyleUnderline"/>
          <w:highlight w:val="yellow"/>
        </w:rPr>
        <w:t xml:space="preserve">Advances in breeding </w:t>
      </w:r>
      <w:r w:rsidRPr="00733BE0">
        <w:rPr>
          <w:rStyle w:val="StyleUnderline"/>
          <w:sz w:val="12"/>
          <w:highlight w:val="yellow"/>
        </w:rPr>
        <w:t xml:space="preserve"> </w:t>
      </w:r>
      <w:r w:rsidRPr="00733BE0">
        <w:rPr>
          <w:rStyle w:val="StyleUnderline"/>
          <w:highlight w:val="yellow"/>
        </w:rPr>
        <w:t xml:space="preserve"> help agriculture achieve high</w:t>
      </w:r>
      <w:r w:rsidRPr="0079753E">
        <w:rPr>
          <w:rStyle w:val="StyleUnderline"/>
        </w:rPr>
        <w:t xml:space="preserve">er </w:t>
      </w:r>
      <w:r w:rsidRPr="00733BE0">
        <w:rPr>
          <w:rStyle w:val="StyleUnderline"/>
          <w:highlight w:val="yellow"/>
        </w:rPr>
        <w:t xml:space="preserve">yields and meet the </w:t>
      </w:r>
      <w:r w:rsidRPr="00733BE0">
        <w:rPr>
          <w:rStyle w:val="StyleUnderline"/>
          <w:sz w:val="12"/>
          <w:highlight w:val="yellow"/>
        </w:rPr>
        <w:t xml:space="preserve"> </w:t>
      </w:r>
      <w:r w:rsidRPr="00733BE0">
        <w:rPr>
          <w:rStyle w:val="StyleUnderline"/>
          <w:highlight w:val="yellow"/>
        </w:rPr>
        <w:t xml:space="preserve"> needs of expanding population </w:t>
      </w:r>
      <w:r w:rsidRPr="00733BE0">
        <w:rPr>
          <w:sz w:val="16"/>
        </w:rPr>
        <w:t xml:space="preserve">with limited land and </w:t>
      </w:r>
      <w:r w:rsidRPr="00733BE0">
        <w:rPr>
          <w:sz w:val="12"/>
        </w:rPr>
        <w:t>¶</w:t>
      </w:r>
      <w:r w:rsidRPr="00733BE0">
        <w:rPr>
          <w:sz w:val="16"/>
        </w:rPr>
        <w:t xml:space="preserve"> water resources. As a result of improved plant breeding </w:t>
      </w:r>
      <w:r w:rsidRPr="00733BE0">
        <w:rPr>
          <w:sz w:val="12"/>
        </w:rPr>
        <w:t>¶</w:t>
      </w:r>
      <w:r w:rsidRPr="00733BE0">
        <w:rPr>
          <w:sz w:val="16"/>
        </w:rPr>
        <w:t xml:space="preserve"> techniques, the productivity gains in worldwide production </w:t>
      </w:r>
      <w:r w:rsidRPr="00733BE0">
        <w:rPr>
          <w:sz w:val="12"/>
        </w:rPr>
        <w:t>¶</w:t>
      </w:r>
      <w:r w:rsidRPr="00733BE0">
        <w:rPr>
          <w:sz w:val="16"/>
        </w:rPr>
        <w:t xml:space="preserve"> of primary crops, including maize, wheat, rice and oilseed </w:t>
      </w:r>
      <w:r w:rsidRPr="00733BE0">
        <w:rPr>
          <w:sz w:val="12"/>
        </w:rPr>
        <w:t>¶</w:t>
      </w:r>
      <w:r w:rsidRPr="00733BE0">
        <w:rPr>
          <w:sz w:val="16"/>
        </w:rPr>
        <w:t xml:space="preserve"> has increased by 21% percent since 1995, while total </w:t>
      </w:r>
      <w:r w:rsidRPr="00733BE0">
        <w:rPr>
          <w:sz w:val="12"/>
        </w:rPr>
        <w:t>¶</w:t>
      </w:r>
      <w:r w:rsidRPr="00733BE0">
        <w:rPr>
          <w:sz w:val="16"/>
        </w:rPr>
        <w:t xml:space="preserve"> land devoted to these crops has increased by only 2% </w:t>
      </w:r>
      <w:r w:rsidRPr="00733BE0">
        <w:rPr>
          <w:sz w:val="12"/>
        </w:rPr>
        <w:t>¶</w:t>
      </w:r>
      <w:r w:rsidRPr="00733BE0">
        <w:rPr>
          <w:sz w:val="16"/>
        </w:rPr>
        <w:t xml:space="preserve"> (Treasury, 2009). In molecular assisted breeding, </w:t>
      </w:r>
      <w:r w:rsidRPr="00733BE0">
        <w:rPr>
          <w:sz w:val="12"/>
        </w:rPr>
        <w:t>¶</w:t>
      </w:r>
      <w:r w:rsidRPr="00733BE0">
        <w:rPr>
          <w:sz w:val="16"/>
        </w:rPr>
        <w:t xml:space="preserve"> molecular markers (identifiable DNA sequences found at </w:t>
      </w:r>
      <w:r w:rsidRPr="00733BE0">
        <w:rPr>
          <w:sz w:val="12"/>
        </w:rPr>
        <w:t>¶</w:t>
      </w:r>
      <w:r w:rsidRPr="00733BE0">
        <w:rPr>
          <w:sz w:val="16"/>
        </w:rPr>
        <w:t xml:space="preserve"> specific location of the genome) are being used. By </w:t>
      </w:r>
      <w:r w:rsidRPr="00733BE0">
        <w:rPr>
          <w:sz w:val="12"/>
        </w:rPr>
        <w:t>¶</w:t>
      </w:r>
      <w:r w:rsidRPr="00733BE0">
        <w:rPr>
          <w:sz w:val="16"/>
        </w:rPr>
        <w:t xml:space="preserve"> determining location and likely actions of genes, </w:t>
      </w:r>
      <w:r w:rsidRPr="00733BE0">
        <w:rPr>
          <w:sz w:val="12"/>
        </w:rPr>
        <w:t>¶</w:t>
      </w:r>
      <w:r w:rsidRPr="00733BE0">
        <w:rPr>
          <w:sz w:val="16"/>
        </w:rPr>
        <w:t xml:space="preserve"> scientists can quickly and accurately identify plants </w:t>
      </w:r>
      <w:r w:rsidRPr="00733BE0">
        <w:rPr>
          <w:sz w:val="12"/>
        </w:rPr>
        <w:t>¶</w:t>
      </w:r>
      <w:r w:rsidRPr="00733BE0">
        <w:rPr>
          <w:sz w:val="16"/>
        </w:rPr>
        <w:t xml:space="preserve"> carrying desirable characteristics, hence conventional </w:t>
      </w:r>
      <w:r w:rsidRPr="00733BE0">
        <w:rPr>
          <w:sz w:val="12"/>
        </w:rPr>
        <w:t>¶</w:t>
      </w:r>
      <w:r w:rsidRPr="00733BE0">
        <w:rPr>
          <w:sz w:val="16"/>
        </w:rPr>
        <w:t xml:space="preserve"> breeding can be conducted with greater precision </w:t>
      </w:r>
      <w:r w:rsidRPr="00733BE0">
        <w:rPr>
          <w:sz w:val="12"/>
        </w:rPr>
        <w:t>¶</w:t>
      </w:r>
      <w:r w:rsidRPr="00733BE0">
        <w:rPr>
          <w:sz w:val="16"/>
        </w:rPr>
        <w:t xml:space="preserve"> (Mneney et al., 2001; Sharma et al., 2002). Molecular </w:t>
      </w:r>
      <w:r w:rsidRPr="00733BE0">
        <w:rPr>
          <w:sz w:val="12"/>
        </w:rPr>
        <w:t>¶</w:t>
      </w:r>
      <w:r w:rsidRPr="00733BE0">
        <w:rPr>
          <w:sz w:val="16"/>
        </w:rPr>
        <w:t xml:space="preserve"> markers can be used in plant breeding to increase the </w:t>
      </w:r>
      <w:r w:rsidRPr="00733BE0">
        <w:rPr>
          <w:sz w:val="12"/>
        </w:rPr>
        <w:t>¶</w:t>
      </w:r>
      <w:r w:rsidRPr="00733BE0">
        <w:rPr>
          <w:sz w:val="16"/>
        </w:rPr>
        <w:t xml:space="preserve"> speed and efficiency of the introduction of new genes </w:t>
      </w:r>
      <w:r w:rsidRPr="00733BE0">
        <w:rPr>
          <w:sz w:val="12"/>
        </w:rPr>
        <w:t>¶</w:t>
      </w:r>
      <w:r w:rsidRPr="00733BE0">
        <w:rPr>
          <w:sz w:val="16"/>
        </w:rPr>
        <w:t xml:space="preserve"> (marker assisted introgression), understanding of genetic diversity, taxonomic relationships between plant species </w:t>
      </w:r>
      <w:r w:rsidRPr="00733BE0">
        <w:rPr>
          <w:sz w:val="12"/>
        </w:rPr>
        <w:t>¶</w:t>
      </w:r>
      <w:r w:rsidRPr="00733BE0">
        <w:rPr>
          <w:sz w:val="16"/>
        </w:rPr>
        <w:t xml:space="preserve"> and biological processes such as mating systems, pollen </w:t>
      </w:r>
      <w:r w:rsidRPr="00733BE0">
        <w:rPr>
          <w:sz w:val="12"/>
        </w:rPr>
        <w:t>¶</w:t>
      </w:r>
      <w:r w:rsidRPr="00733BE0">
        <w:rPr>
          <w:sz w:val="16"/>
        </w:rPr>
        <w:t xml:space="preserve"> or disease dispersal (Johanson and Ives, 2001). </w:t>
      </w:r>
      <w:r w:rsidRPr="00733BE0">
        <w:rPr>
          <w:sz w:val="12"/>
        </w:rPr>
        <w:t>¶</w:t>
      </w:r>
      <w:r w:rsidRPr="00733BE0">
        <w:rPr>
          <w:sz w:val="16"/>
        </w:rPr>
        <w:t xml:space="preserve"> </w:t>
      </w:r>
      <w:r w:rsidRPr="00733BE0">
        <w:rPr>
          <w:rStyle w:val="StyleUnderline"/>
          <w:highlight w:val="yellow"/>
        </w:rPr>
        <w:t>Biotech</w:t>
      </w:r>
      <w:r w:rsidRPr="0079753E">
        <w:rPr>
          <w:rStyle w:val="StyleUnderline"/>
        </w:rPr>
        <w:t xml:space="preserve">nology </w:t>
      </w:r>
      <w:r w:rsidRPr="00733BE0">
        <w:rPr>
          <w:rStyle w:val="StyleUnderline"/>
          <w:highlight w:val="yellow"/>
        </w:rPr>
        <w:t xml:space="preserve">enables development of disease </w:t>
      </w:r>
      <w:r w:rsidRPr="00733BE0">
        <w:rPr>
          <w:rStyle w:val="StyleUnderline"/>
          <w:sz w:val="12"/>
          <w:highlight w:val="yellow"/>
        </w:rPr>
        <w:t xml:space="preserve"> </w:t>
      </w:r>
      <w:r w:rsidRPr="00733BE0">
        <w:rPr>
          <w:rStyle w:val="StyleUnderline"/>
          <w:highlight w:val="yellow"/>
        </w:rPr>
        <w:t xml:space="preserve"> </w:t>
      </w:r>
      <w:r w:rsidRPr="0079753E">
        <w:rPr>
          <w:rStyle w:val="StyleUnderline"/>
        </w:rPr>
        <w:t xml:space="preserve">diagnostic </w:t>
      </w:r>
      <w:r w:rsidRPr="00733BE0">
        <w:rPr>
          <w:rStyle w:val="StyleUnderline"/>
          <w:highlight w:val="yellow"/>
        </w:rPr>
        <w:t xml:space="preserve">kits </w:t>
      </w:r>
      <w:r w:rsidRPr="0079753E">
        <w:rPr>
          <w:rStyle w:val="StyleUnderline"/>
        </w:rPr>
        <w:t xml:space="preserve">for use in laboratory and field. These kits </w:t>
      </w:r>
      <w:r w:rsidRPr="00733BE0">
        <w:rPr>
          <w:rStyle w:val="StyleUnderline"/>
          <w:sz w:val="12"/>
          <w:u w:val="none"/>
        </w:rPr>
        <w:t>¶</w:t>
      </w:r>
      <w:r w:rsidRPr="0079753E">
        <w:rPr>
          <w:rStyle w:val="StyleUnderline"/>
        </w:rPr>
        <w:t xml:space="preserve"> are able </w:t>
      </w:r>
      <w:r w:rsidRPr="00733BE0">
        <w:rPr>
          <w:rStyle w:val="StyleUnderline"/>
          <w:highlight w:val="yellow"/>
        </w:rPr>
        <w:t>to detect plant diseases early</w:t>
      </w:r>
      <w:r w:rsidRPr="00120C11">
        <w:rPr>
          <w:rStyle w:val="StyleUnderline"/>
        </w:rPr>
        <w:t>,</w:t>
      </w:r>
      <w:r w:rsidRPr="00733BE0">
        <w:rPr>
          <w:sz w:val="16"/>
        </w:rPr>
        <w:t xml:space="preserve"> by testing for the </w:t>
      </w:r>
      <w:r w:rsidRPr="00733BE0">
        <w:rPr>
          <w:sz w:val="12"/>
        </w:rPr>
        <w:t>¶</w:t>
      </w:r>
      <w:r w:rsidRPr="00733BE0">
        <w:rPr>
          <w:sz w:val="16"/>
        </w:rPr>
        <w:t xml:space="preserve"> presence of pathogen‟s deoxyribonucleic acid (DNA) or </w:t>
      </w:r>
      <w:r w:rsidRPr="00733BE0">
        <w:rPr>
          <w:sz w:val="12"/>
        </w:rPr>
        <w:t>¶</w:t>
      </w:r>
      <w:r w:rsidRPr="00733BE0">
        <w:rPr>
          <w:sz w:val="16"/>
        </w:rPr>
        <w:t xml:space="preserve"> proteins which are produced by pathogens or plants </w:t>
      </w:r>
      <w:r w:rsidRPr="00733BE0">
        <w:rPr>
          <w:sz w:val="12"/>
        </w:rPr>
        <w:t>¶</w:t>
      </w:r>
      <w:r w:rsidRPr="00733BE0">
        <w:rPr>
          <w:sz w:val="16"/>
        </w:rPr>
        <w:t xml:space="preserve"> during infection (Kumar and Naidu, 2006). Conventional </w:t>
      </w:r>
      <w:r w:rsidRPr="00733BE0">
        <w:rPr>
          <w:sz w:val="12"/>
        </w:rPr>
        <w:t>¶</w:t>
      </w:r>
      <w:r w:rsidRPr="00733BE0">
        <w:rPr>
          <w:sz w:val="16"/>
        </w:rPr>
        <w:t xml:space="preserve"> agricultural biotechnologies works better when combined </w:t>
      </w:r>
      <w:r w:rsidRPr="00733BE0">
        <w:rPr>
          <w:sz w:val="12"/>
        </w:rPr>
        <w:t>¶</w:t>
      </w:r>
      <w:r w:rsidRPr="00733BE0">
        <w:rPr>
          <w:sz w:val="16"/>
        </w:rPr>
        <w:t xml:space="preserve"> with modern biotechnological approaches.</w:t>
      </w:r>
      <w:r w:rsidRPr="00733BE0">
        <w:rPr>
          <w:sz w:val="12"/>
        </w:rPr>
        <w:t>¶</w:t>
      </w:r>
      <w:r w:rsidRPr="00733BE0">
        <w:rPr>
          <w:sz w:val="16"/>
        </w:rPr>
        <w:t xml:space="preserve"> Modern agricultural biotechnology refers to </w:t>
      </w:r>
      <w:r w:rsidRPr="00733BE0">
        <w:rPr>
          <w:sz w:val="12"/>
        </w:rPr>
        <w:t>¶</w:t>
      </w:r>
      <w:r w:rsidRPr="00733BE0">
        <w:rPr>
          <w:sz w:val="16"/>
        </w:rPr>
        <w:t xml:space="preserve"> biotechnological techniques for the manipulation of </w:t>
      </w:r>
      <w:r w:rsidRPr="00733BE0">
        <w:rPr>
          <w:sz w:val="12"/>
        </w:rPr>
        <w:t>¶</w:t>
      </w:r>
      <w:r w:rsidRPr="00733BE0">
        <w:rPr>
          <w:sz w:val="16"/>
        </w:rPr>
        <w:t xml:space="preserve"> genetic material and the fusion of cells beyond normal </w:t>
      </w:r>
      <w:r w:rsidRPr="00733BE0">
        <w:rPr>
          <w:sz w:val="12"/>
        </w:rPr>
        <w:t>¶</w:t>
      </w:r>
      <w:r w:rsidRPr="00733BE0">
        <w:rPr>
          <w:sz w:val="16"/>
        </w:rPr>
        <w:t xml:space="preserve"> breeding barriers. The most obvious example is genetic </w:t>
      </w:r>
      <w:r w:rsidRPr="00733BE0">
        <w:rPr>
          <w:sz w:val="12"/>
        </w:rPr>
        <w:t>¶</w:t>
      </w:r>
      <w:r w:rsidRPr="00733BE0">
        <w:rPr>
          <w:sz w:val="16"/>
        </w:rPr>
        <w:t xml:space="preserve"> engineering to create genetically modified organisms </w:t>
      </w:r>
      <w:r w:rsidRPr="00733BE0">
        <w:rPr>
          <w:sz w:val="12"/>
        </w:rPr>
        <w:t>¶</w:t>
      </w:r>
      <w:r w:rsidRPr="00733BE0">
        <w:rPr>
          <w:sz w:val="16"/>
        </w:rPr>
        <w:t xml:space="preserve"> (GMOs) through „transgenic‟ technology involving the </w:t>
      </w:r>
      <w:r w:rsidRPr="00733BE0">
        <w:rPr>
          <w:sz w:val="12"/>
        </w:rPr>
        <w:t>¶</w:t>
      </w:r>
      <w:r w:rsidRPr="00733BE0">
        <w:rPr>
          <w:sz w:val="16"/>
        </w:rPr>
        <w:t xml:space="preserve"> insertion or deletion of genes. In genetic engineering or </w:t>
      </w:r>
      <w:r w:rsidRPr="00733BE0">
        <w:rPr>
          <w:sz w:val="12"/>
        </w:rPr>
        <w:t>¶</w:t>
      </w:r>
      <w:r w:rsidRPr="00733BE0">
        <w:rPr>
          <w:sz w:val="16"/>
        </w:rPr>
        <w:t xml:space="preserve"> genetic transformation, the genetic material is modified </w:t>
      </w:r>
      <w:r w:rsidRPr="00733BE0">
        <w:rPr>
          <w:sz w:val="12"/>
        </w:rPr>
        <w:t>¶</w:t>
      </w:r>
      <w:r w:rsidRPr="00733BE0">
        <w:rPr>
          <w:sz w:val="16"/>
        </w:rPr>
        <w:t xml:space="preserve"> by artificial means. It involves isolation and cutting of a </w:t>
      </w:r>
      <w:r w:rsidRPr="00733BE0">
        <w:rPr>
          <w:sz w:val="12"/>
        </w:rPr>
        <w:t>¶</w:t>
      </w:r>
      <w:r w:rsidRPr="00733BE0">
        <w:rPr>
          <w:sz w:val="16"/>
        </w:rPr>
        <w:t xml:space="preserve"> gene at a precise location by using specific enzymes. </w:t>
      </w:r>
      <w:r w:rsidRPr="00733BE0">
        <w:rPr>
          <w:sz w:val="12"/>
        </w:rPr>
        <w:t>¶</w:t>
      </w:r>
      <w:r w:rsidRPr="00733BE0">
        <w:rPr>
          <w:sz w:val="16"/>
        </w:rPr>
        <w:t xml:space="preserve"> Selected DNA fragments can then be transferred into the </w:t>
      </w:r>
      <w:r w:rsidRPr="00733BE0">
        <w:rPr>
          <w:sz w:val="12"/>
        </w:rPr>
        <w:t>¶</w:t>
      </w:r>
      <w:r w:rsidRPr="00733BE0">
        <w:rPr>
          <w:sz w:val="16"/>
        </w:rPr>
        <w:t xml:space="preserve"> cells of the target organism. The common practice in </w:t>
      </w:r>
      <w:r w:rsidRPr="00733BE0">
        <w:rPr>
          <w:sz w:val="12"/>
        </w:rPr>
        <w:t>¶</w:t>
      </w:r>
      <w:r w:rsidRPr="00733BE0">
        <w:rPr>
          <w:sz w:val="16"/>
        </w:rPr>
        <w:t xml:space="preserve"> genetic engineering is the use of a bacterium </w:t>
      </w:r>
      <w:r w:rsidRPr="00733BE0">
        <w:rPr>
          <w:sz w:val="12"/>
        </w:rPr>
        <w:t>¶</w:t>
      </w:r>
      <w:r w:rsidRPr="00733BE0">
        <w:rPr>
          <w:sz w:val="16"/>
        </w:rPr>
        <w:t xml:space="preserve"> Agrobacterium tumafaciens as a vector to transfer the </w:t>
      </w:r>
      <w:r w:rsidRPr="00733BE0">
        <w:rPr>
          <w:sz w:val="12"/>
        </w:rPr>
        <w:t>¶</w:t>
      </w:r>
      <w:r w:rsidRPr="00733BE0">
        <w:rPr>
          <w:sz w:val="16"/>
        </w:rPr>
        <w:t xml:space="preserve"> genetic trait (Johanson and Ives, 2001). A more recent </w:t>
      </w:r>
      <w:r w:rsidRPr="00733BE0">
        <w:rPr>
          <w:sz w:val="12"/>
        </w:rPr>
        <w:t>¶</w:t>
      </w:r>
      <w:r w:rsidRPr="00733BE0">
        <w:rPr>
          <w:sz w:val="16"/>
        </w:rPr>
        <w:t xml:space="preserve"> technology is ballistic impregnation method whereby a </w:t>
      </w:r>
      <w:r w:rsidRPr="00733BE0">
        <w:rPr>
          <w:sz w:val="12"/>
        </w:rPr>
        <w:t>¶</w:t>
      </w:r>
      <w:r w:rsidRPr="00733BE0">
        <w:rPr>
          <w:sz w:val="16"/>
        </w:rPr>
        <w:t xml:space="preserve"> DNA is attached to a minute gold or tungsten particle and </w:t>
      </w:r>
      <w:r w:rsidRPr="00733BE0">
        <w:rPr>
          <w:sz w:val="12"/>
        </w:rPr>
        <w:t>¶</w:t>
      </w:r>
      <w:r w:rsidRPr="00733BE0">
        <w:rPr>
          <w:sz w:val="16"/>
        </w:rPr>
        <w:t xml:space="preserve"> then „fired‟ into the plant tissue (Morris, 2011). Crops may </w:t>
      </w:r>
      <w:r w:rsidRPr="00733BE0">
        <w:rPr>
          <w:sz w:val="12"/>
        </w:rPr>
        <w:t>¶</w:t>
      </w:r>
      <w:r w:rsidRPr="00733BE0">
        <w:rPr>
          <w:sz w:val="16"/>
        </w:rPr>
        <w:t xml:space="preserve"> be modified for improved flavour, increased resistance to </w:t>
      </w:r>
      <w:r w:rsidRPr="00733BE0">
        <w:rPr>
          <w:sz w:val="12"/>
        </w:rPr>
        <w:t>¶</w:t>
      </w:r>
      <w:r w:rsidRPr="00733BE0">
        <w:rPr>
          <w:sz w:val="16"/>
        </w:rPr>
        <w:t xml:space="preserve"> pests and diseases, or enhanced growth in adverse </w:t>
      </w:r>
      <w:r w:rsidRPr="00733BE0">
        <w:rPr>
          <w:sz w:val="12"/>
        </w:rPr>
        <w:t>¶</w:t>
      </w:r>
      <w:r w:rsidRPr="00733BE0">
        <w:rPr>
          <w:sz w:val="16"/>
        </w:rPr>
        <w:t xml:space="preserve"> weather conditions. In recent years, biosafety and genetic </w:t>
      </w:r>
      <w:r w:rsidRPr="00733BE0">
        <w:rPr>
          <w:sz w:val="12"/>
        </w:rPr>
        <w:t>¶</w:t>
      </w:r>
      <w:r w:rsidRPr="00733BE0">
        <w:rPr>
          <w:sz w:val="16"/>
        </w:rPr>
        <w:t xml:space="preserve"> engineering projects have been initiated in Africa, with </w:t>
      </w:r>
      <w:r w:rsidRPr="00733BE0">
        <w:rPr>
          <w:sz w:val="12"/>
        </w:rPr>
        <w:t>¶</w:t>
      </w:r>
      <w:r w:rsidRPr="00733BE0">
        <w:rPr>
          <w:sz w:val="16"/>
        </w:rPr>
        <w:t xml:space="preserve"> the aim of introducing genetically modified organisms into </w:t>
      </w:r>
      <w:r w:rsidRPr="00733BE0">
        <w:rPr>
          <w:sz w:val="12"/>
        </w:rPr>
        <w:t>¶</w:t>
      </w:r>
      <w:r w:rsidRPr="00733BE0">
        <w:rPr>
          <w:sz w:val="16"/>
        </w:rPr>
        <w:t xml:space="preserve"> Africa‟s agricultural systems. Already, countries like </w:t>
      </w:r>
      <w:r w:rsidRPr="00733BE0">
        <w:rPr>
          <w:sz w:val="12"/>
        </w:rPr>
        <w:t>¶</w:t>
      </w:r>
      <w:r w:rsidRPr="00733BE0">
        <w:rPr>
          <w:sz w:val="16"/>
        </w:rPr>
        <w:t xml:space="preserve"> South Africa, Egypt and Burkina Faso have </w:t>
      </w:r>
      <w:r w:rsidRPr="00733BE0">
        <w:rPr>
          <w:sz w:val="12"/>
        </w:rPr>
        <w:t>¶</w:t>
      </w:r>
      <w:r w:rsidRPr="00733BE0">
        <w:rPr>
          <w:sz w:val="16"/>
        </w:rPr>
        <w:t xml:space="preserve"> commercialized GMOs while many others have </w:t>
      </w:r>
      <w:r w:rsidRPr="00733BE0">
        <w:rPr>
          <w:sz w:val="12"/>
        </w:rPr>
        <w:t>¶</w:t>
      </w:r>
      <w:r w:rsidRPr="00733BE0">
        <w:rPr>
          <w:sz w:val="16"/>
        </w:rPr>
        <w:t xml:space="preserve"> developed the capacity to conduct research and </w:t>
      </w:r>
      <w:r w:rsidRPr="00733BE0">
        <w:rPr>
          <w:sz w:val="12"/>
        </w:rPr>
        <w:t>¶</w:t>
      </w:r>
      <w:r w:rsidRPr="00733BE0">
        <w:rPr>
          <w:sz w:val="16"/>
        </w:rPr>
        <w:t xml:space="preserve"> development in modern agricultural biotechnology </w:t>
      </w:r>
      <w:r w:rsidRPr="00733BE0">
        <w:rPr>
          <w:sz w:val="12"/>
        </w:rPr>
        <w:t>¶</w:t>
      </w:r>
      <w:r w:rsidRPr="00733BE0">
        <w:rPr>
          <w:sz w:val="16"/>
        </w:rPr>
        <w:t xml:space="preserve"> (Mayet, 2007). „Green biotechnology‟ is the term referring </w:t>
      </w:r>
      <w:r w:rsidRPr="00733BE0">
        <w:rPr>
          <w:sz w:val="12"/>
        </w:rPr>
        <w:t>¶</w:t>
      </w:r>
      <w:r w:rsidRPr="00733BE0">
        <w:rPr>
          <w:sz w:val="16"/>
        </w:rPr>
        <w:t xml:space="preserve"> to the use of environmentally friendly solutions in </w:t>
      </w:r>
      <w:r w:rsidRPr="00733BE0">
        <w:rPr>
          <w:sz w:val="12"/>
        </w:rPr>
        <w:t>¶</w:t>
      </w:r>
      <w:r w:rsidRPr="00733BE0">
        <w:rPr>
          <w:sz w:val="16"/>
        </w:rPr>
        <w:t xml:space="preserve"> agriculture, horticulture, and animal breeding processes </w:t>
      </w:r>
      <w:r w:rsidRPr="00733BE0">
        <w:rPr>
          <w:sz w:val="12"/>
        </w:rPr>
        <w:t>¶</w:t>
      </w:r>
      <w:r w:rsidRPr="00733BE0">
        <w:rPr>
          <w:sz w:val="16"/>
        </w:rPr>
        <w:t xml:space="preserve"> (Treasury, 2009). </w:t>
      </w:r>
      <w:r w:rsidRPr="00733BE0">
        <w:rPr>
          <w:sz w:val="12"/>
        </w:rPr>
        <w:t>¶</w:t>
      </w:r>
      <w:r w:rsidRPr="00733BE0">
        <w:rPr>
          <w:sz w:val="16"/>
        </w:rPr>
        <w:t xml:space="preserve"> Recombinant DNA technology has significantly </w:t>
      </w:r>
      <w:r w:rsidRPr="00733BE0">
        <w:rPr>
          <w:sz w:val="12"/>
        </w:rPr>
        <w:t>¶</w:t>
      </w:r>
      <w:r w:rsidRPr="00733BE0">
        <w:rPr>
          <w:sz w:val="16"/>
        </w:rPr>
        <w:t xml:space="preserve"> augmented the conventional crop improvement, and has </w:t>
      </w:r>
      <w:r w:rsidRPr="00733BE0">
        <w:rPr>
          <w:sz w:val="12"/>
        </w:rPr>
        <w:t>¶</w:t>
      </w:r>
      <w:r w:rsidRPr="00733BE0">
        <w:rPr>
          <w:sz w:val="16"/>
        </w:rPr>
        <w:t xml:space="preserve"> the potential to assist plant breeders to meet the </w:t>
      </w:r>
      <w:r w:rsidRPr="00733BE0">
        <w:rPr>
          <w:sz w:val="12"/>
        </w:rPr>
        <w:t>¶</w:t>
      </w:r>
      <w:r w:rsidRPr="00733BE0">
        <w:rPr>
          <w:sz w:val="16"/>
        </w:rPr>
        <w:t xml:space="preserve"> increased food demand predicted for the 21st century. </w:t>
      </w:r>
      <w:r w:rsidRPr="00733BE0">
        <w:rPr>
          <w:sz w:val="12"/>
        </w:rPr>
        <w:t>¶</w:t>
      </w:r>
      <w:r w:rsidRPr="00733BE0">
        <w:rPr>
          <w:sz w:val="16"/>
        </w:rPr>
        <w:t xml:space="preserve"> Dramatic progress has been made over the past two </w:t>
      </w:r>
      <w:r w:rsidRPr="00733BE0">
        <w:rPr>
          <w:sz w:val="12"/>
        </w:rPr>
        <w:t>¶</w:t>
      </w:r>
      <w:r w:rsidRPr="00733BE0">
        <w:rPr>
          <w:sz w:val="16"/>
        </w:rPr>
        <w:t xml:space="preserve"> decades in manipulating genes from diverse and exotic </w:t>
      </w:r>
      <w:r w:rsidRPr="00733BE0">
        <w:rPr>
          <w:sz w:val="12"/>
        </w:rPr>
        <w:t>¶</w:t>
      </w:r>
      <w:r w:rsidRPr="00733BE0">
        <w:rPr>
          <w:sz w:val="16"/>
        </w:rPr>
        <w:t xml:space="preserve"> sources, and inserting them into microorganisms and </w:t>
      </w:r>
      <w:r w:rsidRPr="00733BE0">
        <w:rPr>
          <w:sz w:val="12"/>
        </w:rPr>
        <w:t>¶</w:t>
      </w:r>
      <w:r w:rsidRPr="00733BE0">
        <w:rPr>
          <w:sz w:val="16"/>
        </w:rPr>
        <w:t xml:space="preserve"> crops to confer resistance to pests and diseases, </w:t>
      </w:r>
      <w:r w:rsidRPr="00733BE0">
        <w:rPr>
          <w:sz w:val="12"/>
        </w:rPr>
        <w:t>¶</w:t>
      </w:r>
      <w:r w:rsidRPr="00733BE0">
        <w:rPr>
          <w:sz w:val="16"/>
        </w:rPr>
        <w:t xml:space="preserve"> tolerance to herbicides, drought, soil salinity and </w:t>
      </w:r>
      <w:r w:rsidRPr="00733BE0">
        <w:rPr>
          <w:sz w:val="12"/>
        </w:rPr>
        <w:t>¶</w:t>
      </w:r>
      <w:r w:rsidRPr="00733BE0">
        <w:rPr>
          <w:sz w:val="16"/>
        </w:rPr>
        <w:t xml:space="preserve"> aluminium toxicity, improve post-harvest quality, enhance </w:t>
      </w:r>
      <w:r w:rsidRPr="00733BE0">
        <w:rPr>
          <w:sz w:val="12"/>
        </w:rPr>
        <w:t>¶</w:t>
      </w:r>
      <w:r w:rsidRPr="00733BE0">
        <w:rPr>
          <w:sz w:val="16"/>
        </w:rPr>
        <w:t xml:space="preserve"> nutrient uptake and nutritional quality; increase </w:t>
      </w:r>
      <w:r w:rsidRPr="00733BE0">
        <w:rPr>
          <w:sz w:val="12"/>
        </w:rPr>
        <w:t>¶</w:t>
      </w:r>
      <w:r w:rsidRPr="00733BE0">
        <w:rPr>
          <w:sz w:val="16"/>
        </w:rPr>
        <w:t xml:space="preserve"> photosynthetic rate, sugar and starch production, </w:t>
      </w:r>
      <w:r w:rsidRPr="00733BE0">
        <w:rPr>
          <w:sz w:val="12"/>
        </w:rPr>
        <w:t>¶</w:t>
      </w:r>
      <w:r w:rsidRPr="00733BE0">
        <w:rPr>
          <w:sz w:val="16"/>
        </w:rPr>
        <w:t xml:space="preserve"> increase effectiveness of bio control agents, improve </w:t>
      </w:r>
      <w:r w:rsidRPr="00733BE0">
        <w:rPr>
          <w:sz w:val="12"/>
        </w:rPr>
        <w:t>¶</w:t>
      </w:r>
      <w:r w:rsidRPr="00733BE0">
        <w:rPr>
          <w:sz w:val="16"/>
        </w:rPr>
        <w:t xml:space="preserve"> understanding of gene action and metabolic pathways, and production of drugs and vaccines in crops (Sharma </w:t>
      </w:r>
      <w:r w:rsidRPr="00733BE0">
        <w:rPr>
          <w:sz w:val="12"/>
        </w:rPr>
        <w:t>¶</w:t>
      </w:r>
      <w:r w:rsidRPr="00733BE0">
        <w:rPr>
          <w:sz w:val="16"/>
        </w:rPr>
        <w:t xml:space="preserve"> et al., 2002 ; Vallad and Goodman, 2004).</w:t>
      </w:r>
      <w:r w:rsidRPr="00733BE0">
        <w:rPr>
          <w:sz w:val="12"/>
        </w:rPr>
        <w:t>¶</w:t>
      </w:r>
      <w:r w:rsidRPr="00733BE0">
        <w:rPr>
          <w:sz w:val="16"/>
        </w:rPr>
        <w:t xml:space="preserve"> BIOTECHNOLOGY FOR CLIMATE CHANGE </w:t>
      </w:r>
      <w:r w:rsidRPr="00733BE0">
        <w:rPr>
          <w:sz w:val="12"/>
        </w:rPr>
        <w:t>¶</w:t>
      </w:r>
      <w:r w:rsidRPr="00733BE0">
        <w:rPr>
          <w:sz w:val="16"/>
        </w:rPr>
        <w:t xml:space="preserve"> MITIGATION</w:t>
      </w:r>
      <w:r w:rsidRPr="00733BE0">
        <w:rPr>
          <w:sz w:val="12"/>
        </w:rPr>
        <w:t>¶</w:t>
      </w:r>
      <w:r w:rsidRPr="00733BE0">
        <w:rPr>
          <w:sz w:val="16"/>
        </w:rPr>
        <w:t xml:space="preserve"> Greenhouse gas reduction</w:t>
      </w:r>
      <w:r w:rsidRPr="00733BE0">
        <w:rPr>
          <w:sz w:val="12"/>
        </w:rPr>
        <w:t>¶</w:t>
      </w:r>
      <w:r w:rsidRPr="00733BE0">
        <w:rPr>
          <w:sz w:val="16"/>
        </w:rPr>
        <w:t xml:space="preserve"> Agricultural practices such as</w:t>
      </w:r>
      <w:r w:rsidRPr="0079753E">
        <w:rPr>
          <w:rStyle w:val="StyleUnderline"/>
        </w:rPr>
        <w:t xml:space="preserve"> </w:t>
      </w:r>
      <w:r w:rsidRPr="00733BE0">
        <w:rPr>
          <w:rStyle w:val="StyleUnderline"/>
          <w:highlight w:val="yellow"/>
        </w:rPr>
        <w:t xml:space="preserve">deforestation, inorganic </w:t>
      </w:r>
      <w:r w:rsidRPr="00733BE0">
        <w:rPr>
          <w:rStyle w:val="StyleUnderline"/>
          <w:sz w:val="12"/>
          <w:highlight w:val="yellow"/>
        </w:rPr>
        <w:t xml:space="preserve"> </w:t>
      </w:r>
      <w:r w:rsidRPr="00733BE0">
        <w:rPr>
          <w:rStyle w:val="StyleUnderline"/>
          <w:highlight w:val="yellow"/>
        </w:rPr>
        <w:t xml:space="preserve"> fertilizer use and overgrazing </w:t>
      </w:r>
      <w:r w:rsidRPr="0079753E">
        <w:rPr>
          <w:rStyle w:val="StyleUnderline"/>
        </w:rPr>
        <w:t xml:space="preserve">currently </w:t>
      </w:r>
      <w:r w:rsidRPr="00733BE0">
        <w:rPr>
          <w:rStyle w:val="StyleUnderline"/>
          <w:highlight w:val="yellow"/>
        </w:rPr>
        <w:t xml:space="preserve">account for </w:t>
      </w:r>
      <w:r w:rsidRPr="0079753E">
        <w:rPr>
          <w:rStyle w:val="StyleUnderline"/>
        </w:rPr>
        <w:t xml:space="preserve">about </w:t>
      </w:r>
      <w:r w:rsidRPr="00733BE0">
        <w:rPr>
          <w:rStyle w:val="StyleUnderline"/>
          <w:sz w:val="12"/>
          <w:highlight w:val="yellow"/>
        </w:rPr>
        <w:t xml:space="preserve"> </w:t>
      </w:r>
      <w:r w:rsidRPr="00733BE0">
        <w:rPr>
          <w:rStyle w:val="StyleUnderline"/>
          <w:highlight w:val="yellow"/>
        </w:rPr>
        <w:t xml:space="preserve"> 25% of g</w:t>
      </w:r>
      <w:r w:rsidRPr="0079753E">
        <w:rPr>
          <w:rStyle w:val="StyleUnderline"/>
        </w:rPr>
        <w:t>reen</w:t>
      </w:r>
      <w:r w:rsidRPr="00733BE0">
        <w:rPr>
          <w:rStyle w:val="StyleUnderline"/>
          <w:highlight w:val="yellow"/>
        </w:rPr>
        <w:t xml:space="preserve"> h</w:t>
      </w:r>
      <w:r w:rsidRPr="0079753E">
        <w:rPr>
          <w:rStyle w:val="StyleUnderline"/>
        </w:rPr>
        <w:t xml:space="preserve">ouse </w:t>
      </w:r>
      <w:r w:rsidRPr="00733BE0">
        <w:rPr>
          <w:rStyle w:val="StyleUnderline"/>
          <w:highlight w:val="yellow"/>
        </w:rPr>
        <w:t>g</w:t>
      </w:r>
      <w:r w:rsidRPr="0079753E">
        <w:rPr>
          <w:rStyle w:val="StyleUnderline"/>
        </w:rPr>
        <w:t>ases</w:t>
      </w:r>
      <w:r w:rsidRPr="00120C11">
        <w:rPr>
          <w:rStyle w:val="StyleUnderline"/>
        </w:rPr>
        <w:t xml:space="preserve"> </w:t>
      </w:r>
      <w:r w:rsidRPr="00733BE0">
        <w:rPr>
          <w:sz w:val="16"/>
        </w:rPr>
        <w:t xml:space="preserve">(CO2, CH4 and N2O) emission </w:t>
      </w:r>
      <w:r w:rsidRPr="00733BE0">
        <w:rPr>
          <w:sz w:val="12"/>
        </w:rPr>
        <w:t>¶</w:t>
      </w:r>
      <w:r w:rsidRPr="00733BE0">
        <w:rPr>
          <w:sz w:val="16"/>
        </w:rPr>
        <w:t xml:space="preserve"> (Treasury, 2009). Various initiatives under the banner of </w:t>
      </w:r>
      <w:r w:rsidRPr="00733BE0">
        <w:rPr>
          <w:sz w:val="12"/>
        </w:rPr>
        <w:t>¶</w:t>
      </w:r>
      <w:r w:rsidRPr="00733BE0">
        <w:rPr>
          <w:sz w:val="16"/>
        </w:rPr>
        <w:t xml:space="preserve"> </w:t>
      </w:r>
      <w:r w:rsidRPr="0079753E">
        <w:rPr>
          <w:rStyle w:val="StyleUnderline"/>
        </w:rPr>
        <w:t xml:space="preserve">green </w:t>
      </w:r>
      <w:r w:rsidRPr="00733BE0">
        <w:rPr>
          <w:rStyle w:val="StyleUnderline"/>
          <w:highlight w:val="yellow"/>
        </w:rPr>
        <w:t>biotech</w:t>
      </w:r>
      <w:r w:rsidRPr="0079753E">
        <w:rPr>
          <w:rStyle w:val="StyleUnderline"/>
        </w:rPr>
        <w:t>nology,</w:t>
      </w:r>
      <w:r w:rsidRPr="00733BE0">
        <w:rPr>
          <w:rStyle w:val="StyleUnderline"/>
          <w:highlight w:val="yellow"/>
        </w:rPr>
        <w:t xml:space="preserve"> may offer solution to decrease </w:t>
      </w:r>
      <w:r w:rsidRPr="00733BE0">
        <w:rPr>
          <w:rStyle w:val="StyleUnderline"/>
          <w:sz w:val="12"/>
          <w:highlight w:val="yellow"/>
        </w:rPr>
        <w:t xml:space="preserve"> </w:t>
      </w:r>
      <w:r w:rsidRPr="00733BE0">
        <w:rPr>
          <w:rStyle w:val="StyleUnderline"/>
          <w:highlight w:val="yellow"/>
        </w:rPr>
        <w:t xml:space="preserve"> g</w:t>
      </w:r>
      <w:r w:rsidRPr="0079753E">
        <w:rPr>
          <w:rStyle w:val="StyleUnderline"/>
        </w:rPr>
        <w:t xml:space="preserve">reen </w:t>
      </w:r>
      <w:r w:rsidRPr="00733BE0">
        <w:rPr>
          <w:rStyle w:val="StyleUnderline"/>
          <w:highlight w:val="yellow"/>
        </w:rPr>
        <w:t>h</w:t>
      </w:r>
      <w:r w:rsidRPr="0079753E">
        <w:rPr>
          <w:rStyle w:val="StyleUnderline"/>
        </w:rPr>
        <w:t>ouse</w:t>
      </w:r>
      <w:r w:rsidRPr="00733BE0">
        <w:rPr>
          <w:rStyle w:val="StyleUnderline"/>
          <w:highlight w:val="yellow"/>
        </w:rPr>
        <w:t xml:space="preserve"> g</w:t>
      </w:r>
      <w:r w:rsidRPr="0079753E">
        <w:rPr>
          <w:rStyle w:val="StyleUnderline"/>
        </w:rPr>
        <w:t xml:space="preserve">ases </w:t>
      </w:r>
      <w:r w:rsidRPr="00733BE0">
        <w:rPr>
          <w:rStyle w:val="StyleUnderline"/>
          <w:highlight w:val="yellow"/>
        </w:rPr>
        <w:t xml:space="preserve">and mitigate climate change </w:t>
      </w:r>
      <w:r w:rsidRPr="00733BE0">
        <w:rPr>
          <w:sz w:val="16"/>
        </w:rPr>
        <w:t xml:space="preserve">by giving </w:t>
      </w:r>
      <w:r w:rsidRPr="00733BE0">
        <w:rPr>
          <w:sz w:val="12"/>
        </w:rPr>
        <w:t>¶</w:t>
      </w:r>
      <w:r w:rsidRPr="00733BE0">
        <w:rPr>
          <w:sz w:val="16"/>
        </w:rPr>
        <w:t xml:space="preserve"> farmers opportunities to use less and environmentally </w:t>
      </w:r>
      <w:r w:rsidRPr="00733BE0">
        <w:rPr>
          <w:sz w:val="12"/>
        </w:rPr>
        <w:t>¶</w:t>
      </w:r>
      <w:r w:rsidRPr="00733BE0">
        <w:rPr>
          <w:sz w:val="16"/>
        </w:rPr>
        <w:t xml:space="preserve"> friendly energy, carbon sequestration and reduce fertilizer </w:t>
      </w:r>
      <w:r w:rsidRPr="00733BE0">
        <w:rPr>
          <w:sz w:val="12"/>
        </w:rPr>
        <w:t>¶</w:t>
      </w:r>
      <w:r w:rsidRPr="00733BE0">
        <w:rPr>
          <w:sz w:val="16"/>
        </w:rPr>
        <w:t xml:space="preserve"> usage (Treasury, 2009).</w:t>
      </w:r>
      <w:r w:rsidRPr="00733BE0">
        <w:rPr>
          <w:sz w:val="12"/>
        </w:rPr>
        <w:t>¶</w:t>
      </w:r>
      <w:r w:rsidRPr="00733BE0">
        <w:rPr>
          <w:sz w:val="16"/>
        </w:rPr>
        <w:t xml:space="preserve"> Use of environmentally friendly fuels</w:t>
      </w:r>
      <w:r w:rsidRPr="00733BE0">
        <w:rPr>
          <w:sz w:val="12"/>
        </w:rPr>
        <w:t>¶</w:t>
      </w:r>
      <w:r w:rsidRPr="00733BE0">
        <w:rPr>
          <w:sz w:val="16"/>
        </w:rPr>
        <w:t xml:space="preserve"> Given the impacts of climate change on agricultural </w:t>
      </w:r>
      <w:r w:rsidRPr="00733BE0">
        <w:rPr>
          <w:sz w:val="12"/>
        </w:rPr>
        <w:t>¶</w:t>
      </w:r>
      <w:r w:rsidRPr="00733BE0">
        <w:rPr>
          <w:sz w:val="16"/>
        </w:rPr>
        <w:t xml:space="preserve"> productivity and the role played by agriculture practices in </w:t>
      </w:r>
      <w:r w:rsidRPr="00733BE0">
        <w:rPr>
          <w:sz w:val="12"/>
        </w:rPr>
        <w:t>¶</w:t>
      </w:r>
      <w:r w:rsidRPr="00733BE0">
        <w:rPr>
          <w:sz w:val="16"/>
        </w:rPr>
        <w:t xml:space="preserve"> global warming, agricultural techniques must play a </w:t>
      </w:r>
      <w:r w:rsidRPr="00733BE0">
        <w:rPr>
          <w:sz w:val="12"/>
        </w:rPr>
        <w:t>¶</w:t>
      </w:r>
      <w:r w:rsidRPr="00733BE0">
        <w:rPr>
          <w:sz w:val="16"/>
        </w:rPr>
        <w:t xml:space="preserve"> crucial role in the fight against climate change. </w:t>
      </w:r>
      <w:r w:rsidRPr="00733BE0">
        <w:rPr>
          <w:sz w:val="12"/>
        </w:rPr>
        <w:t>¶</w:t>
      </w:r>
      <w:r w:rsidRPr="00733BE0">
        <w:rPr>
          <w:sz w:val="16"/>
        </w:rPr>
        <w:t xml:space="preserve"> Production of biofuels, both from traditional and GMO </w:t>
      </w:r>
      <w:r w:rsidRPr="00733BE0">
        <w:rPr>
          <w:sz w:val="12"/>
        </w:rPr>
        <w:t>¶</w:t>
      </w:r>
      <w:r w:rsidRPr="00733BE0">
        <w:rPr>
          <w:sz w:val="16"/>
        </w:rPr>
        <w:t xml:space="preserve"> crops such as sugarcane, oilseed, rapeseed, and </w:t>
      </w:r>
      <w:r w:rsidRPr="00733BE0">
        <w:rPr>
          <w:sz w:val="12"/>
        </w:rPr>
        <w:t>¶</w:t>
      </w:r>
      <w:r w:rsidRPr="00733BE0">
        <w:rPr>
          <w:sz w:val="16"/>
        </w:rPr>
        <w:t xml:space="preserve"> jatropha will help to reduce the adverse effects of CO2</w:t>
      </w:r>
      <w:r w:rsidRPr="00733BE0">
        <w:rPr>
          <w:sz w:val="12"/>
        </w:rPr>
        <w:t>¶</w:t>
      </w:r>
      <w:r w:rsidRPr="00733BE0">
        <w:rPr>
          <w:sz w:val="16"/>
        </w:rPr>
        <w:t xml:space="preserve"> emission by the transport sector (Sarin et al., 2007; </w:t>
      </w:r>
      <w:r w:rsidRPr="00733BE0">
        <w:rPr>
          <w:sz w:val="12"/>
        </w:rPr>
        <w:t>¶</w:t>
      </w:r>
      <w:r w:rsidRPr="00733BE0">
        <w:rPr>
          <w:sz w:val="16"/>
        </w:rPr>
        <w:t xml:space="preserve"> Treasury, 2009). Energy efficient farming will therefore </w:t>
      </w:r>
      <w:r w:rsidRPr="00733BE0">
        <w:rPr>
          <w:sz w:val="12"/>
        </w:rPr>
        <w:t>¶</w:t>
      </w:r>
      <w:r w:rsidRPr="00733BE0">
        <w:rPr>
          <w:sz w:val="16"/>
        </w:rPr>
        <w:t xml:space="preserve"> adopt machines that use bioethanol and biodiesel instead </w:t>
      </w:r>
      <w:r w:rsidRPr="00733BE0">
        <w:rPr>
          <w:sz w:val="12"/>
        </w:rPr>
        <w:t>¶</w:t>
      </w:r>
      <w:r w:rsidRPr="00733BE0">
        <w:rPr>
          <w:sz w:val="16"/>
        </w:rPr>
        <w:t xml:space="preserve"> of the conventional fossil fuels. Green energy programs </w:t>
      </w:r>
      <w:r w:rsidRPr="00733BE0">
        <w:rPr>
          <w:sz w:val="12"/>
        </w:rPr>
        <w:t>¶</w:t>
      </w:r>
      <w:r w:rsidRPr="00733BE0">
        <w:rPr>
          <w:sz w:val="16"/>
        </w:rPr>
        <w:t xml:space="preserve"> through plantations of perennial non edible oil-seed </w:t>
      </w:r>
      <w:r w:rsidRPr="00733BE0">
        <w:rPr>
          <w:sz w:val="12"/>
        </w:rPr>
        <w:t>¶</w:t>
      </w:r>
      <w:r w:rsidRPr="00733BE0">
        <w:rPr>
          <w:sz w:val="16"/>
        </w:rPr>
        <w:t xml:space="preserve"> producing plants will help in cleansing the atmosphere </w:t>
      </w:r>
      <w:r w:rsidRPr="00733BE0">
        <w:rPr>
          <w:sz w:val="12"/>
        </w:rPr>
        <w:t>¶</w:t>
      </w:r>
      <w:r w:rsidRPr="00733BE0">
        <w:rPr>
          <w:sz w:val="16"/>
        </w:rPr>
        <w:t xml:space="preserve"> and production of biodiesel for direct use in the energy </w:t>
      </w:r>
      <w:r w:rsidRPr="00733BE0">
        <w:rPr>
          <w:sz w:val="12"/>
        </w:rPr>
        <w:t>¶</w:t>
      </w:r>
      <w:r w:rsidRPr="00733BE0">
        <w:rPr>
          <w:sz w:val="16"/>
        </w:rPr>
        <w:t xml:space="preserve"> sector, or in blending biofuels with fossil fuels in certain </w:t>
      </w:r>
      <w:r w:rsidRPr="00733BE0">
        <w:rPr>
          <w:sz w:val="12"/>
        </w:rPr>
        <w:t>¶</w:t>
      </w:r>
      <w:r w:rsidRPr="00733BE0">
        <w:rPr>
          <w:sz w:val="16"/>
        </w:rPr>
        <w:t xml:space="preserve"> proportions thereby minimizing use of fossil fuels to some </w:t>
      </w:r>
      <w:r w:rsidRPr="00733BE0">
        <w:rPr>
          <w:sz w:val="12"/>
        </w:rPr>
        <w:t>¶</w:t>
      </w:r>
      <w:r w:rsidRPr="00733BE0">
        <w:rPr>
          <w:sz w:val="16"/>
        </w:rPr>
        <w:t xml:space="preserve"> extent (Lua et al., 2009; Jain and Sharma, 2010; Lybbert </w:t>
      </w:r>
      <w:r w:rsidRPr="00733BE0">
        <w:rPr>
          <w:sz w:val="12"/>
        </w:rPr>
        <w:t>¶</w:t>
      </w:r>
      <w:r w:rsidRPr="00733BE0">
        <w:rPr>
          <w:sz w:val="16"/>
        </w:rPr>
        <w:t xml:space="preserve"> and Summer, 2010) Less fuel consumptions</w:t>
      </w:r>
      <w:r w:rsidRPr="00733BE0">
        <w:rPr>
          <w:sz w:val="12"/>
        </w:rPr>
        <w:t>¶</w:t>
      </w:r>
      <w:r w:rsidRPr="00733BE0">
        <w:rPr>
          <w:sz w:val="16"/>
        </w:rPr>
        <w:t xml:space="preserve"> Organic farming uses less fuel by the application of </w:t>
      </w:r>
      <w:r w:rsidRPr="00733BE0">
        <w:rPr>
          <w:sz w:val="12"/>
        </w:rPr>
        <w:t>¶</w:t>
      </w:r>
      <w:r w:rsidRPr="00733BE0">
        <w:rPr>
          <w:sz w:val="16"/>
        </w:rPr>
        <w:t xml:space="preserve"> compost and mulching techniques which reduce weeds </w:t>
      </w:r>
      <w:r w:rsidRPr="00733BE0">
        <w:rPr>
          <w:sz w:val="12"/>
        </w:rPr>
        <w:t>¶</w:t>
      </w:r>
      <w:r w:rsidRPr="00733BE0">
        <w:rPr>
          <w:sz w:val="16"/>
        </w:rPr>
        <w:t xml:space="preserve"> and herbicides spraying due to less ploughing (Maeder et </w:t>
      </w:r>
      <w:r w:rsidRPr="00733BE0">
        <w:rPr>
          <w:sz w:val="12"/>
        </w:rPr>
        <w:t>¶</w:t>
      </w:r>
      <w:r w:rsidRPr="00733BE0">
        <w:rPr>
          <w:sz w:val="16"/>
        </w:rPr>
        <w:t xml:space="preserve"> al., 2002). Reduced irrigation would also contribute to </w:t>
      </w:r>
      <w:r w:rsidRPr="00733BE0">
        <w:rPr>
          <w:sz w:val="12"/>
        </w:rPr>
        <w:t>¶</w:t>
      </w:r>
      <w:r w:rsidRPr="00733BE0">
        <w:rPr>
          <w:sz w:val="16"/>
        </w:rPr>
        <w:t xml:space="preserve"> reduced fuel usage, thereby reducing the amount of CO2</w:t>
      </w:r>
      <w:r w:rsidRPr="00733BE0">
        <w:rPr>
          <w:sz w:val="12"/>
        </w:rPr>
        <w:t>¶</w:t>
      </w:r>
      <w:r w:rsidRPr="00733BE0">
        <w:rPr>
          <w:sz w:val="16"/>
        </w:rPr>
        <w:t xml:space="preserve"> release into the atmosphere. Using modern </w:t>
      </w:r>
      <w:r w:rsidRPr="00733BE0">
        <w:rPr>
          <w:sz w:val="12"/>
        </w:rPr>
        <w:t>¶</w:t>
      </w:r>
      <w:r w:rsidRPr="00733BE0">
        <w:rPr>
          <w:sz w:val="16"/>
        </w:rPr>
        <w:t xml:space="preserve"> biotechnology such as GMOs and other related </w:t>
      </w:r>
      <w:r w:rsidRPr="00733BE0">
        <w:rPr>
          <w:sz w:val="12"/>
        </w:rPr>
        <w:t>¶</w:t>
      </w:r>
      <w:r w:rsidRPr="00733BE0">
        <w:rPr>
          <w:sz w:val="16"/>
        </w:rPr>
        <w:t xml:space="preserve"> technologies facilitate less fuel usage by decreasing </w:t>
      </w:r>
      <w:r w:rsidRPr="00733BE0">
        <w:rPr>
          <w:sz w:val="12"/>
        </w:rPr>
        <w:t>¶</w:t>
      </w:r>
      <w:r w:rsidRPr="00733BE0">
        <w:rPr>
          <w:sz w:val="16"/>
        </w:rPr>
        <w:t xml:space="preserve"> necessity and frequency of spraying and reducing tillage </w:t>
      </w:r>
      <w:r w:rsidRPr="00733BE0">
        <w:rPr>
          <w:sz w:val="12"/>
        </w:rPr>
        <w:t>¶</w:t>
      </w:r>
      <w:r w:rsidRPr="00733BE0">
        <w:rPr>
          <w:sz w:val="16"/>
        </w:rPr>
        <w:t xml:space="preserve"> or excluding the tillage practice. For example, insect resistant GM crops reduce fuel usage and CO2</w:t>
      </w:r>
      <w:r w:rsidRPr="00733BE0">
        <w:rPr>
          <w:sz w:val="12"/>
        </w:rPr>
        <w:t>¶</w:t>
      </w:r>
      <w:r w:rsidRPr="00733BE0">
        <w:rPr>
          <w:sz w:val="16"/>
        </w:rPr>
        <w:t xml:space="preserve"> production by reducing insecticides application.</w:t>
      </w:r>
      <w:r w:rsidRPr="00733BE0">
        <w:rPr>
          <w:sz w:val="12"/>
        </w:rPr>
        <w:t>¶</w:t>
      </w:r>
      <w:r w:rsidRPr="00733BE0">
        <w:rPr>
          <w:sz w:val="16"/>
        </w:rPr>
        <w:t xml:space="preserve"> Reduction of fuel usage due to the application of</w:t>
      </w:r>
      <w:r w:rsidRPr="00733BE0">
        <w:rPr>
          <w:sz w:val="12"/>
        </w:rPr>
        <w:t>¶</w:t>
      </w:r>
      <w:r w:rsidRPr="00733BE0">
        <w:rPr>
          <w:sz w:val="16"/>
        </w:rPr>
        <w:t xml:space="preserve"> biotechnology amounted to savings of about 962 million </w:t>
      </w:r>
      <w:r w:rsidRPr="00733BE0">
        <w:rPr>
          <w:sz w:val="12"/>
        </w:rPr>
        <w:t>¶</w:t>
      </w:r>
      <w:r w:rsidRPr="00733BE0">
        <w:rPr>
          <w:sz w:val="16"/>
        </w:rPr>
        <w:t xml:space="preserve"> kg of CO2 emitted in 2005, while the adoption of reduced </w:t>
      </w:r>
      <w:r w:rsidRPr="00733BE0">
        <w:rPr>
          <w:sz w:val="12"/>
        </w:rPr>
        <w:t>¶</w:t>
      </w:r>
      <w:r w:rsidRPr="00733BE0">
        <w:rPr>
          <w:sz w:val="16"/>
        </w:rPr>
        <w:t xml:space="preserve"> tillage or no tillage practices led to a reduction of 40.43 </w:t>
      </w:r>
      <w:r w:rsidRPr="00733BE0">
        <w:rPr>
          <w:sz w:val="12"/>
        </w:rPr>
        <w:t>¶</w:t>
      </w:r>
      <w:r w:rsidRPr="00733BE0">
        <w:rPr>
          <w:sz w:val="16"/>
        </w:rPr>
        <w:t xml:space="preserve"> kg/ha or 89.44 kg/ha CO2 emissions due to less fuel </w:t>
      </w:r>
      <w:r w:rsidRPr="00733BE0">
        <w:rPr>
          <w:sz w:val="12"/>
        </w:rPr>
        <w:t>¶</w:t>
      </w:r>
      <w:r w:rsidRPr="00733BE0">
        <w:rPr>
          <w:sz w:val="16"/>
        </w:rPr>
        <w:t xml:space="preserve"> usage respectively (Brookes and Barfoot, 2006, 2008). </w:t>
      </w:r>
      <w:r w:rsidRPr="00733BE0">
        <w:rPr>
          <w:sz w:val="12"/>
        </w:rPr>
        <w:t>¶</w:t>
      </w:r>
      <w:r w:rsidRPr="00733BE0">
        <w:rPr>
          <w:sz w:val="16"/>
        </w:rPr>
        <w:t xml:space="preserve"> Carbon sequestration</w:t>
      </w:r>
      <w:r w:rsidRPr="00733BE0">
        <w:rPr>
          <w:sz w:val="12"/>
        </w:rPr>
        <w:t>¶</w:t>
      </w:r>
      <w:r w:rsidRPr="00733BE0">
        <w:rPr>
          <w:sz w:val="16"/>
        </w:rPr>
        <w:t xml:space="preserve"> The capture or uptake of carbon containing substances, </w:t>
      </w:r>
      <w:r w:rsidRPr="00733BE0">
        <w:rPr>
          <w:sz w:val="12"/>
        </w:rPr>
        <w:t>¶</w:t>
      </w:r>
      <w:r w:rsidRPr="00733BE0">
        <w:rPr>
          <w:sz w:val="16"/>
        </w:rPr>
        <w:t xml:space="preserve"> in particular carbon dioxide (CO2), is often called carbon </w:t>
      </w:r>
      <w:r w:rsidRPr="00733BE0">
        <w:rPr>
          <w:sz w:val="12"/>
        </w:rPr>
        <w:t>¶</w:t>
      </w:r>
      <w:r w:rsidRPr="00733BE0">
        <w:rPr>
          <w:sz w:val="16"/>
        </w:rPr>
        <w:t xml:space="preserve"> sequestration. It is commonly used to describe any </w:t>
      </w:r>
      <w:r w:rsidRPr="00733BE0">
        <w:rPr>
          <w:sz w:val="12"/>
        </w:rPr>
        <w:t>¶</w:t>
      </w:r>
      <w:r w:rsidRPr="00733BE0">
        <w:rPr>
          <w:sz w:val="16"/>
        </w:rPr>
        <w:t xml:space="preserve"> increase in soil organic carbon content caused by change </w:t>
      </w:r>
      <w:r w:rsidRPr="00733BE0">
        <w:rPr>
          <w:sz w:val="12"/>
        </w:rPr>
        <w:t>¶</w:t>
      </w:r>
      <w:r w:rsidRPr="00733BE0">
        <w:rPr>
          <w:sz w:val="16"/>
        </w:rPr>
        <w:t xml:space="preserve"> of land management, with implication that the </w:t>
      </w:r>
      <w:r w:rsidRPr="00733BE0">
        <w:rPr>
          <w:rStyle w:val="StyleUnderline"/>
          <w:highlight w:val="yellow"/>
        </w:rPr>
        <w:t>increased</w:t>
      </w:r>
      <w:r w:rsidRPr="00733BE0">
        <w:rPr>
          <w:sz w:val="16"/>
        </w:rPr>
        <w:t xml:space="preserve"> </w:t>
      </w:r>
      <w:r w:rsidRPr="00733BE0">
        <w:rPr>
          <w:sz w:val="12"/>
        </w:rPr>
        <w:t>¶</w:t>
      </w:r>
      <w:r w:rsidRPr="00733BE0">
        <w:rPr>
          <w:sz w:val="16"/>
        </w:rPr>
        <w:t xml:space="preserve"> soil </w:t>
      </w:r>
      <w:r w:rsidRPr="00733BE0">
        <w:rPr>
          <w:rStyle w:val="StyleUnderline"/>
          <w:highlight w:val="yellow"/>
        </w:rPr>
        <w:t>carbon storage mitigates climate change</w:t>
      </w:r>
      <w:r w:rsidRPr="00A14F1A">
        <w:rPr>
          <w:rStyle w:val="StyleUnderline"/>
        </w:rPr>
        <w:t xml:space="preserve"> </w:t>
      </w:r>
      <w:r w:rsidRPr="00733BE0">
        <w:rPr>
          <w:sz w:val="16"/>
        </w:rPr>
        <w:t xml:space="preserve">(Powlson et </w:t>
      </w:r>
      <w:r w:rsidRPr="00733BE0">
        <w:rPr>
          <w:sz w:val="12"/>
        </w:rPr>
        <w:t>¶</w:t>
      </w:r>
      <w:r w:rsidRPr="00733BE0">
        <w:rPr>
          <w:sz w:val="16"/>
        </w:rPr>
        <w:t xml:space="preserve"> al., 2011). Therefore, soil carbon sequestration is an </w:t>
      </w:r>
      <w:r w:rsidRPr="00733BE0">
        <w:rPr>
          <w:sz w:val="12"/>
        </w:rPr>
        <w:t>¶</w:t>
      </w:r>
      <w:r w:rsidRPr="00733BE0">
        <w:rPr>
          <w:sz w:val="16"/>
        </w:rPr>
        <w:t xml:space="preserve"> important strategy to mitigate the increase of atmospheric </w:t>
      </w:r>
      <w:r w:rsidRPr="00733BE0">
        <w:rPr>
          <w:sz w:val="12"/>
        </w:rPr>
        <w:t>¶</w:t>
      </w:r>
      <w:r w:rsidRPr="00733BE0">
        <w:rPr>
          <w:sz w:val="16"/>
        </w:rPr>
        <w:t xml:space="preserve"> CO2 concentration. Reducing the amount of conventional </w:t>
      </w:r>
      <w:r w:rsidRPr="00733BE0">
        <w:rPr>
          <w:sz w:val="12"/>
        </w:rPr>
        <w:t>¶</w:t>
      </w:r>
      <w:r w:rsidRPr="00733BE0">
        <w:rPr>
          <w:sz w:val="16"/>
        </w:rPr>
        <w:t xml:space="preserve"> tillage is one way of enhancing carbon sequestration. By </w:t>
      </w:r>
      <w:r w:rsidRPr="00733BE0">
        <w:rPr>
          <w:sz w:val="12"/>
        </w:rPr>
        <w:t>¶</w:t>
      </w:r>
      <w:r w:rsidRPr="00733BE0">
        <w:rPr>
          <w:sz w:val="16"/>
        </w:rPr>
        <w:t xml:space="preserve"> leaving at least 30% of residue on the soil surface, no-till </w:t>
      </w:r>
      <w:r w:rsidRPr="00733BE0">
        <w:rPr>
          <w:sz w:val="12"/>
        </w:rPr>
        <w:t>¶</w:t>
      </w:r>
      <w:r w:rsidRPr="00733BE0">
        <w:rPr>
          <w:sz w:val="16"/>
        </w:rPr>
        <w:t xml:space="preserve"> agriculture reduces loss of CO2 from agricultural systems </w:t>
      </w:r>
      <w:r w:rsidRPr="00733BE0">
        <w:rPr>
          <w:sz w:val="12"/>
        </w:rPr>
        <w:t>¶</w:t>
      </w:r>
      <w:r w:rsidRPr="00733BE0">
        <w:rPr>
          <w:sz w:val="16"/>
        </w:rPr>
        <w:t xml:space="preserve"> and may also play a role in reducing water loss through </w:t>
      </w:r>
      <w:r w:rsidRPr="00733BE0">
        <w:rPr>
          <w:sz w:val="12"/>
        </w:rPr>
        <w:t>¶</w:t>
      </w:r>
      <w:r w:rsidRPr="00733BE0">
        <w:rPr>
          <w:sz w:val="16"/>
        </w:rPr>
        <w:t xml:space="preserve"> evaporation, increase soil stability and creation of cooler </w:t>
      </w:r>
      <w:r w:rsidRPr="00733BE0">
        <w:rPr>
          <w:sz w:val="12"/>
        </w:rPr>
        <w:t>¶</w:t>
      </w:r>
      <w:r w:rsidRPr="00733BE0">
        <w:rPr>
          <w:sz w:val="16"/>
        </w:rPr>
        <w:t xml:space="preserve"> soil microclimate. </w:t>
      </w:r>
      <w:r w:rsidRPr="00733BE0">
        <w:rPr>
          <w:rStyle w:val="StyleUnderline"/>
          <w:highlight w:val="yellow"/>
        </w:rPr>
        <w:t>Conservation practices that help</w:t>
      </w:r>
      <w:r w:rsidRPr="00A61694">
        <w:rPr>
          <w:rStyle w:val="StyleUnderline"/>
        </w:rPr>
        <w:t xml:space="preserve"> </w:t>
      </w:r>
      <w:r w:rsidRPr="00733BE0">
        <w:rPr>
          <w:rStyle w:val="StyleUnderline"/>
          <w:sz w:val="12"/>
          <w:u w:val="none"/>
        </w:rPr>
        <w:t>¶</w:t>
      </w:r>
      <w:r w:rsidRPr="00A61694">
        <w:rPr>
          <w:rStyle w:val="StyleUnderline"/>
        </w:rPr>
        <w:t xml:space="preserve"> </w:t>
      </w:r>
      <w:r w:rsidRPr="00733BE0">
        <w:rPr>
          <w:rStyle w:val="StyleUnderline"/>
          <w:highlight w:val="yellow"/>
        </w:rPr>
        <w:t>prevent soil erosion</w:t>
      </w:r>
      <w:r w:rsidRPr="0079753E">
        <w:rPr>
          <w:rStyle w:val="StyleUnderline"/>
        </w:rPr>
        <w:t>,</w:t>
      </w:r>
      <w:r w:rsidRPr="00733BE0">
        <w:rPr>
          <w:sz w:val="16"/>
        </w:rPr>
        <w:t xml:space="preserve"> </w:t>
      </w:r>
      <w:r w:rsidRPr="0079753E">
        <w:rPr>
          <w:rStyle w:val="StyleUnderline"/>
        </w:rPr>
        <w:t xml:space="preserve">may </w:t>
      </w:r>
      <w:r w:rsidRPr="00733BE0">
        <w:rPr>
          <w:rStyle w:val="StyleUnderline"/>
          <w:highlight w:val="yellow"/>
        </w:rPr>
        <w:t>also sequester soil carbon</w:t>
      </w:r>
      <w:r w:rsidRPr="0079753E">
        <w:rPr>
          <w:rStyle w:val="StyleUnderline"/>
        </w:rPr>
        <w:t xml:space="preserve"> </w:t>
      </w:r>
      <w:r w:rsidRPr="00733BE0">
        <w:rPr>
          <w:sz w:val="16"/>
        </w:rPr>
        <w:t xml:space="preserve">and </w:t>
      </w:r>
      <w:r w:rsidRPr="00733BE0">
        <w:rPr>
          <w:sz w:val="12"/>
        </w:rPr>
        <w:t>¶</w:t>
      </w:r>
      <w:r w:rsidRPr="00733BE0">
        <w:rPr>
          <w:sz w:val="16"/>
        </w:rPr>
        <w:t xml:space="preserve"> enhance methane (CH4) consumption (West and Post, </w:t>
      </w:r>
      <w:r w:rsidRPr="00733BE0">
        <w:rPr>
          <w:sz w:val="12"/>
        </w:rPr>
        <w:t>¶</w:t>
      </w:r>
      <w:r w:rsidRPr="00733BE0">
        <w:rPr>
          <w:sz w:val="16"/>
        </w:rPr>
        <w:t xml:space="preserve"> 2002; Johnsona et al., 2007). Powlson et al. (2011) have </w:t>
      </w:r>
      <w:r w:rsidRPr="00733BE0">
        <w:rPr>
          <w:sz w:val="12"/>
        </w:rPr>
        <w:t>¶</w:t>
      </w:r>
      <w:r w:rsidRPr="00733BE0">
        <w:rPr>
          <w:sz w:val="16"/>
        </w:rPr>
        <w:t xml:space="preserve"> suggested that the climate change benefit of increased </w:t>
      </w:r>
      <w:r w:rsidRPr="00733BE0">
        <w:rPr>
          <w:sz w:val="12"/>
        </w:rPr>
        <w:t>¶</w:t>
      </w:r>
      <w:r w:rsidRPr="00733BE0">
        <w:rPr>
          <w:sz w:val="16"/>
        </w:rPr>
        <w:t xml:space="preserve"> soil organic carbon from enhanced crop growth (for </w:t>
      </w:r>
      <w:r w:rsidRPr="00733BE0">
        <w:rPr>
          <w:sz w:val="12"/>
        </w:rPr>
        <w:t>¶</w:t>
      </w:r>
      <w:r w:rsidRPr="00733BE0">
        <w:rPr>
          <w:sz w:val="16"/>
        </w:rPr>
        <w:t xml:space="preserve"> example using industrial fertilizers) must be balanced </w:t>
      </w:r>
      <w:r w:rsidRPr="00733BE0">
        <w:rPr>
          <w:sz w:val="12"/>
        </w:rPr>
        <w:t>¶</w:t>
      </w:r>
      <w:r w:rsidRPr="00733BE0">
        <w:rPr>
          <w:sz w:val="16"/>
        </w:rPr>
        <w:t xml:space="preserve"> against greenhouse gas emissions emanating from the </w:t>
      </w:r>
      <w:r w:rsidRPr="00733BE0">
        <w:rPr>
          <w:sz w:val="12"/>
        </w:rPr>
        <w:t>¶</w:t>
      </w:r>
      <w:r w:rsidRPr="00733BE0">
        <w:rPr>
          <w:sz w:val="16"/>
        </w:rPr>
        <w:t xml:space="preserve"> manufacture and use of such fertilizers.</w:t>
      </w:r>
      <w:r w:rsidRPr="00733BE0">
        <w:rPr>
          <w:sz w:val="12"/>
        </w:rPr>
        <w:t>¶</w:t>
      </w:r>
      <w:r w:rsidRPr="00733BE0">
        <w:rPr>
          <w:sz w:val="16"/>
        </w:rPr>
        <w:t xml:space="preserve"> In modern agricultural practices, genetically modified </w:t>
      </w:r>
      <w:r w:rsidRPr="00733BE0">
        <w:rPr>
          <w:sz w:val="12"/>
        </w:rPr>
        <w:t>¶</w:t>
      </w:r>
      <w:r w:rsidRPr="00733BE0">
        <w:rPr>
          <w:sz w:val="16"/>
        </w:rPr>
        <w:t xml:space="preserve"> Round up Ready TM (herbicide resistant) soybean </w:t>
      </w:r>
      <w:r w:rsidRPr="00733BE0">
        <w:rPr>
          <w:sz w:val="12"/>
        </w:rPr>
        <w:t>¶</w:t>
      </w:r>
      <w:r w:rsidRPr="00733BE0">
        <w:rPr>
          <w:sz w:val="16"/>
        </w:rPr>
        <w:t xml:space="preserve"> technology has accounted for up to 95% of no-till area in </w:t>
      </w:r>
      <w:r w:rsidRPr="00733BE0">
        <w:rPr>
          <w:sz w:val="12"/>
        </w:rPr>
        <w:t>¶</w:t>
      </w:r>
      <w:r w:rsidRPr="00733BE0">
        <w:rPr>
          <w:sz w:val="16"/>
        </w:rPr>
        <w:t xml:space="preserve"> the United States of America (USA) and Argentina, and </w:t>
      </w:r>
      <w:r w:rsidRPr="00733BE0">
        <w:rPr>
          <w:sz w:val="12"/>
        </w:rPr>
        <w:t>¶</w:t>
      </w:r>
      <w:r w:rsidRPr="00733BE0">
        <w:rPr>
          <w:sz w:val="16"/>
        </w:rPr>
        <w:t xml:space="preserve"> led to sequestration of 63,859 million tones of CO2</w:t>
      </w:r>
      <w:r w:rsidRPr="00733BE0">
        <w:rPr>
          <w:sz w:val="12"/>
        </w:rPr>
        <w:t>¶</w:t>
      </w:r>
      <w:r w:rsidRPr="00733BE0">
        <w:rPr>
          <w:sz w:val="16"/>
        </w:rPr>
        <w:t xml:space="preserve"> (Fawcett and Towery, 2003; Brimner et al., 2004; Kleter </w:t>
      </w:r>
      <w:r w:rsidRPr="00733BE0">
        <w:rPr>
          <w:sz w:val="12"/>
        </w:rPr>
        <w:t>¶</w:t>
      </w:r>
      <w:r w:rsidRPr="00733BE0">
        <w:rPr>
          <w:sz w:val="16"/>
        </w:rPr>
        <w:t xml:space="preserve"> et al., 2008). The modified crops reduce the need for </w:t>
      </w:r>
      <w:r w:rsidRPr="00733BE0">
        <w:rPr>
          <w:sz w:val="12"/>
        </w:rPr>
        <w:t>¶</w:t>
      </w:r>
      <w:r w:rsidRPr="00733BE0">
        <w:rPr>
          <w:sz w:val="16"/>
        </w:rPr>
        <w:t xml:space="preserve"> tillage or ploughing to allow farmers to adopt „no till‟ </w:t>
      </w:r>
      <w:r w:rsidRPr="00733BE0">
        <w:rPr>
          <w:sz w:val="12"/>
        </w:rPr>
        <w:t>¶</w:t>
      </w:r>
      <w:r w:rsidRPr="00733BE0">
        <w:rPr>
          <w:sz w:val="16"/>
        </w:rPr>
        <w:t xml:space="preserve"> farming practices. In terms of climate change mitigation, </w:t>
      </w:r>
      <w:r w:rsidRPr="00733BE0">
        <w:rPr>
          <w:sz w:val="12"/>
        </w:rPr>
        <w:t>¶</w:t>
      </w:r>
      <w:r w:rsidRPr="00733BE0">
        <w:rPr>
          <w:sz w:val="16"/>
        </w:rPr>
        <w:t xml:space="preserve"> this practice enhances soil quality and retails more </w:t>
      </w:r>
      <w:r w:rsidRPr="00733BE0">
        <w:rPr>
          <w:sz w:val="12"/>
        </w:rPr>
        <w:t>¶</w:t>
      </w:r>
      <w:r w:rsidRPr="00733BE0">
        <w:rPr>
          <w:sz w:val="16"/>
        </w:rPr>
        <w:t xml:space="preserve"> carbon in the soil (Brookes and Barfoot, 2008).</w:t>
      </w:r>
      <w:r w:rsidRPr="00733BE0">
        <w:rPr>
          <w:sz w:val="12"/>
        </w:rPr>
        <w:t>¶</w:t>
      </w:r>
      <w:r w:rsidRPr="00733BE0">
        <w:rPr>
          <w:sz w:val="16"/>
        </w:rPr>
        <w:t xml:space="preserve"> Reduced artificial fertilizer use</w:t>
      </w:r>
      <w:r w:rsidRPr="00733BE0">
        <w:rPr>
          <w:sz w:val="12"/>
        </w:rPr>
        <w:t>¶</w:t>
      </w:r>
      <w:r w:rsidRPr="00733BE0">
        <w:rPr>
          <w:sz w:val="16"/>
        </w:rPr>
        <w:t xml:space="preserve"> The dependency on agricultural chemicals to sustain </w:t>
      </w:r>
      <w:r w:rsidRPr="00733BE0">
        <w:rPr>
          <w:sz w:val="12"/>
        </w:rPr>
        <w:t>¶</w:t>
      </w:r>
      <w:r w:rsidRPr="00733BE0">
        <w:rPr>
          <w:sz w:val="16"/>
        </w:rPr>
        <w:t xml:space="preserve"> productivity in marginal landscapes has led to a global scale contamination of the environment with toxins that </w:t>
      </w:r>
      <w:r w:rsidRPr="00733BE0">
        <w:rPr>
          <w:sz w:val="12"/>
        </w:rPr>
        <w:t>¶</w:t>
      </w:r>
      <w:r w:rsidRPr="00733BE0">
        <w:rPr>
          <w:sz w:val="16"/>
        </w:rPr>
        <w:t xml:space="preserve"> change the course of biogeochemical cycles </w:t>
      </w:r>
      <w:r w:rsidRPr="00733BE0">
        <w:rPr>
          <w:sz w:val="12"/>
        </w:rPr>
        <w:t>¶</w:t>
      </w:r>
      <w:r w:rsidRPr="00733BE0">
        <w:rPr>
          <w:sz w:val="16"/>
        </w:rPr>
        <w:t xml:space="preserve"> (Ogunseitan, 2003). Reduced fertilizer use also means </w:t>
      </w:r>
      <w:r w:rsidRPr="00733BE0">
        <w:rPr>
          <w:sz w:val="12"/>
        </w:rPr>
        <w:t>¶</w:t>
      </w:r>
      <w:r w:rsidRPr="00733BE0">
        <w:rPr>
          <w:sz w:val="16"/>
        </w:rPr>
        <w:t xml:space="preserve"> less nitrogen pollution of ground and surface waters. </w:t>
      </w:r>
      <w:r w:rsidRPr="00733BE0">
        <w:rPr>
          <w:sz w:val="12"/>
        </w:rPr>
        <w:t>¶</w:t>
      </w:r>
      <w:r w:rsidRPr="00733BE0">
        <w:rPr>
          <w:sz w:val="16"/>
        </w:rPr>
        <w:t xml:space="preserve"> </w:t>
      </w:r>
      <w:r w:rsidRPr="00733BE0">
        <w:rPr>
          <w:rStyle w:val="StyleUnderline"/>
          <w:highlight w:val="yellow"/>
        </w:rPr>
        <w:t>Artificial</w:t>
      </w:r>
      <w:r w:rsidRPr="0079753E">
        <w:rPr>
          <w:rStyle w:val="StyleUnderline"/>
        </w:rPr>
        <w:t xml:space="preserve"> inorganic nitrogenous </w:t>
      </w:r>
      <w:r w:rsidRPr="00733BE0">
        <w:rPr>
          <w:rStyle w:val="StyleUnderline"/>
          <w:highlight w:val="yellow"/>
        </w:rPr>
        <w:t>fertilizers</w:t>
      </w:r>
      <w:r w:rsidRPr="00733BE0">
        <w:rPr>
          <w:sz w:val="16"/>
        </w:rPr>
        <w:t xml:space="preserve"> such as </w:t>
      </w:r>
      <w:r w:rsidRPr="00733BE0">
        <w:rPr>
          <w:sz w:val="12"/>
        </w:rPr>
        <w:t>¶</w:t>
      </w:r>
      <w:r w:rsidRPr="00733BE0">
        <w:rPr>
          <w:sz w:val="16"/>
        </w:rPr>
        <w:t xml:space="preserve"> ammonium sulphate, ammonium chloride, ammonium </w:t>
      </w:r>
      <w:r w:rsidRPr="00733BE0">
        <w:rPr>
          <w:sz w:val="12"/>
        </w:rPr>
        <w:t>¶</w:t>
      </w:r>
      <w:r w:rsidRPr="00733BE0">
        <w:rPr>
          <w:sz w:val="16"/>
        </w:rPr>
        <w:t xml:space="preserve"> phosphates, sodium nitrate and calcium nitrate </w:t>
      </w:r>
      <w:r w:rsidRPr="00733BE0">
        <w:rPr>
          <w:rStyle w:val="StyleUnderline"/>
          <w:highlight w:val="yellow"/>
        </w:rPr>
        <w:t xml:space="preserve">are </w:t>
      </w:r>
      <w:r w:rsidRPr="00733BE0">
        <w:rPr>
          <w:rStyle w:val="StyleUnderline"/>
          <w:sz w:val="12"/>
          <w:highlight w:val="yellow"/>
        </w:rPr>
        <w:t xml:space="preserve"> </w:t>
      </w:r>
      <w:r w:rsidRPr="00733BE0">
        <w:rPr>
          <w:rStyle w:val="StyleUnderline"/>
          <w:highlight w:val="yellow"/>
        </w:rPr>
        <w:t xml:space="preserve"> responsible for the formation and release of greenhouse gases</w:t>
      </w:r>
      <w:r w:rsidRPr="00733BE0">
        <w:rPr>
          <w:sz w:val="16"/>
        </w:rPr>
        <w:t xml:space="preserve"> (particularly N2O) from the soil to the atmosphere </w:t>
      </w:r>
      <w:r w:rsidRPr="00733BE0">
        <w:rPr>
          <w:sz w:val="12"/>
        </w:rPr>
        <w:t>¶</w:t>
      </w:r>
      <w:r w:rsidRPr="00733BE0">
        <w:rPr>
          <w:sz w:val="16"/>
        </w:rPr>
        <w:t xml:space="preserve"> when they interact with common soil bacteria (Brookes </w:t>
      </w:r>
      <w:r w:rsidRPr="00733BE0">
        <w:rPr>
          <w:sz w:val="12"/>
        </w:rPr>
        <w:t>¶</w:t>
      </w:r>
      <w:r w:rsidRPr="00733BE0">
        <w:rPr>
          <w:sz w:val="16"/>
        </w:rPr>
        <w:t xml:space="preserve"> and Barfoot, 2009). To reduce the negative effects of </w:t>
      </w:r>
      <w:r w:rsidRPr="00733BE0">
        <w:rPr>
          <w:sz w:val="12"/>
        </w:rPr>
        <w:t>¶</w:t>
      </w:r>
      <w:r w:rsidRPr="00733BE0">
        <w:rPr>
          <w:sz w:val="16"/>
        </w:rPr>
        <w:t xml:space="preserve"> artificial fertilizers, the use of environmentally friendly </w:t>
      </w:r>
      <w:r w:rsidRPr="00733BE0">
        <w:rPr>
          <w:sz w:val="12"/>
        </w:rPr>
        <w:t>¶</w:t>
      </w:r>
      <w:r w:rsidRPr="00733BE0">
        <w:rPr>
          <w:sz w:val="16"/>
        </w:rPr>
        <w:t xml:space="preserve"> biotechnology-based fertilizes are being encouraged.</w:t>
      </w:r>
      <w:r w:rsidRPr="00733BE0">
        <w:rPr>
          <w:sz w:val="12"/>
        </w:rPr>
        <w:t>¶</w:t>
      </w:r>
      <w:r w:rsidRPr="00733BE0">
        <w:rPr>
          <w:sz w:val="16"/>
        </w:rPr>
        <w:t xml:space="preserve"> Biofertilizers</w:t>
      </w:r>
      <w:r w:rsidRPr="00733BE0">
        <w:rPr>
          <w:sz w:val="12"/>
        </w:rPr>
        <w:t>¶</w:t>
      </w:r>
      <w:r w:rsidRPr="00733BE0">
        <w:rPr>
          <w:sz w:val="16"/>
        </w:rPr>
        <w:t xml:space="preserve"> Organic farming technologies utilizing bio-based </w:t>
      </w:r>
      <w:r w:rsidRPr="00733BE0">
        <w:rPr>
          <w:sz w:val="12"/>
        </w:rPr>
        <w:t>¶</w:t>
      </w:r>
      <w:r w:rsidRPr="00733BE0">
        <w:rPr>
          <w:sz w:val="16"/>
        </w:rPr>
        <w:t xml:space="preserve"> fertilizers (composted humus and animal manure), or </w:t>
      </w:r>
      <w:r w:rsidRPr="00733BE0">
        <w:rPr>
          <w:sz w:val="12"/>
        </w:rPr>
        <w:t>¶</w:t>
      </w:r>
      <w:r w:rsidRPr="00733BE0">
        <w:rPr>
          <w:sz w:val="16"/>
        </w:rPr>
        <w:t xml:space="preserve"> crop rotation and intercropping with leguminous plants </w:t>
      </w:r>
      <w:r w:rsidRPr="00733BE0">
        <w:rPr>
          <w:sz w:val="12"/>
        </w:rPr>
        <w:t>¶</w:t>
      </w:r>
      <w:r w:rsidRPr="00733BE0">
        <w:rPr>
          <w:sz w:val="16"/>
        </w:rPr>
        <w:t xml:space="preserve"> with nitrogen-fixing abilities are some of the conventional </w:t>
      </w:r>
      <w:r w:rsidRPr="00733BE0">
        <w:rPr>
          <w:sz w:val="12"/>
        </w:rPr>
        <w:t>¶</w:t>
      </w:r>
      <w:r w:rsidRPr="00733BE0">
        <w:rPr>
          <w:sz w:val="16"/>
        </w:rPr>
        <w:t xml:space="preserve"> biotechnological options for reducing artificial fertilizer </w:t>
      </w:r>
      <w:r w:rsidRPr="00733BE0">
        <w:rPr>
          <w:sz w:val="12"/>
        </w:rPr>
        <w:t>¶</w:t>
      </w:r>
      <w:r w:rsidRPr="00733BE0">
        <w:rPr>
          <w:sz w:val="16"/>
        </w:rPr>
        <w:t xml:space="preserve"> use. In modern biotechnology, the use of mutation or </w:t>
      </w:r>
      <w:r w:rsidRPr="00733BE0">
        <w:rPr>
          <w:sz w:val="12"/>
        </w:rPr>
        <w:t>¶</w:t>
      </w:r>
      <w:r w:rsidRPr="00733BE0">
        <w:rPr>
          <w:sz w:val="16"/>
        </w:rPr>
        <w:t xml:space="preserve"> genetic engineering techniques to improve Rhizobium</w:t>
      </w:r>
      <w:r w:rsidRPr="00733BE0">
        <w:rPr>
          <w:sz w:val="12"/>
        </w:rPr>
        <w:t>¶</w:t>
      </w:r>
      <w:r w:rsidRPr="00733BE0">
        <w:rPr>
          <w:sz w:val="16"/>
        </w:rPr>
        <w:t xml:space="preserve"> inoculants have resulted to strains with improved </w:t>
      </w:r>
      <w:r w:rsidRPr="00733BE0">
        <w:rPr>
          <w:sz w:val="12"/>
        </w:rPr>
        <w:t>¶</w:t>
      </w:r>
      <w:r w:rsidRPr="00733BE0">
        <w:rPr>
          <w:sz w:val="16"/>
        </w:rPr>
        <w:t xml:space="preserve"> nitrogen-fixing characteristics (Zahran, 2001). </w:t>
      </w:r>
      <w:r w:rsidRPr="00733BE0">
        <w:rPr>
          <w:sz w:val="12"/>
        </w:rPr>
        <w:t>¶</w:t>
      </w:r>
      <w:r w:rsidRPr="00733BE0">
        <w:rPr>
          <w:sz w:val="16"/>
        </w:rPr>
        <w:t xml:space="preserve"> Biotechnological advances involving the induction of </w:t>
      </w:r>
      <w:r w:rsidRPr="00733BE0">
        <w:rPr>
          <w:sz w:val="12"/>
        </w:rPr>
        <w:t>¶</w:t>
      </w:r>
      <w:r w:rsidRPr="00733BE0">
        <w:rPr>
          <w:sz w:val="16"/>
        </w:rPr>
        <w:t xml:space="preserve"> nodular structures on the roots of cereal crops such as </w:t>
      </w:r>
      <w:r w:rsidRPr="00733BE0">
        <w:rPr>
          <w:sz w:val="12"/>
        </w:rPr>
        <w:t>¶</w:t>
      </w:r>
      <w:r w:rsidRPr="00733BE0">
        <w:rPr>
          <w:sz w:val="16"/>
        </w:rPr>
        <w:t xml:space="preserve"> rice and wheat offer a bright prospect of non-leguminous </w:t>
      </w:r>
      <w:r w:rsidRPr="00733BE0">
        <w:rPr>
          <w:sz w:val="12"/>
        </w:rPr>
        <w:t>¶</w:t>
      </w:r>
      <w:r w:rsidRPr="00733BE0">
        <w:rPr>
          <w:sz w:val="16"/>
        </w:rPr>
        <w:t xml:space="preserve"> plants being enabled to fix nitrogen in the soil (Kennedy </w:t>
      </w:r>
      <w:r w:rsidRPr="00733BE0">
        <w:rPr>
          <w:sz w:val="12"/>
        </w:rPr>
        <w:t>¶</w:t>
      </w:r>
      <w:r w:rsidRPr="00733BE0">
        <w:rPr>
          <w:sz w:val="16"/>
        </w:rPr>
        <w:t xml:space="preserve"> and Tchan, 1992; Paau, 2002; Saikia and Jain, 2007; </w:t>
      </w:r>
      <w:r w:rsidRPr="00733BE0">
        <w:rPr>
          <w:sz w:val="12"/>
        </w:rPr>
        <w:t>¶</w:t>
      </w:r>
      <w:r w:rsidRPr="00733BE0">
        <w:rPr>
          <w:sz w:val="16"/>
        </w:rPr>
        <w:t xml:space="preserve"> Yan et al., 2008). Another option is the cultivation of GM </w:t>
      </w:r>
      <w:r w:rsidRPr="00733BE0">
        <w:rPr>
          <w:sz w:val="12"/>
        </w:rPr>
        <w:t>¶</w:t>
      </w:r>
      <w:r w:rsidRPr="00733BE0">
        <w:rPr>
          <w:sz w:val="16"/>
        </w:rPr>
        <w:t xml:space="preserve"> crops that use nitrogen more efficiently. An example of </w:t>
      </w:r>
      <w:r w:rsidRPr="00733BE0">
        <w:rPr>
          <w:sz w:val="12"/>
        </w:rPr>
        <w:t>¶</w:t>
      </w:r>
      <w:r w:rsidRPr="00733BE0">
        <w:rPr>
          <w:sz w:val="16"/>
        </w:rPr>
        <w:t xml:space="preserve"> such crops is the nitrogen-efficient GM canola which not </w:t>
      </w:r>
      <w:r w:rsidRPr="00733BE0">
        <w:rPr>
          <w:sz w:val="12"/>
        </w:rPr>
        <w:t>¶</w:t>
      </w:r>
      <w:r w:rsidRPr="00733BE0">
        <w:rPr>
          <w:sz w:val="16"/>
        </w:rPr>
        <w:t xml:space="preserve"> only reduces the amount of nitrogen fertilizer that is lost </w:t>
      </w:r>
      <w:r w:rsidRPr="00733BE0">
        <w:rPr>
          <w:sz w:val="12"/>
        </w:rPr>
        <w:t>¶</w:t>
      </w:r>
      <w:r w:rsidRPr="00733BE0">
        <w:rPr>
          <w:sz w:val="16"/>
        </w:rPr>
        <w:t xml:space="preserve"> into the atmosphere or leached into soil and waterways, </w:t>
      </w:r>
      <w:r w:rsidRPr="00733BE0">
        <w:rPr>
          <w:sz w:val="12"/>
        </w:rPr>
        <w:t>¶</w:t>
      </w:r>
      <w:r w:rsidRPr="00733BE0">
        <w:rPr>
          <w:sz w:val="16"/>
        </w:rPr>
        <w:t xml:space="preserve"> but it also impacts positively on the economies of farmers </w:t>
      </w:r>
      <w:r w:rsidRPr="00733BE0">
        <w:rPr>
          <w:sz w:val="12"/>
        </w:rPr>
        <w:t>¶</w:t>
      </w:r>
      <w:r w:rsidRPr="00733BE0">
        <w:rPr>
          <w:sz w:val="16"/>
        </w:rPr>
        <w:t xml:space="preserve"> through improved profitability (Treasury, 2009). Managing </w:t>
      </w:r>
      <w:r w:rsidRPr="00733BE0">
        <w:rPr>
          <w:sz w:val="12"/>
        </w:rPr>
        <w:t>¶</w:t>
      </w:r>
      <w:r w:rsidRPr="00733BE0">
        <w:rPr>
          <w:sz w:val="16"/>
        </w:rPr>
        <w:t xml:space="preserve"> soil nitrogen to match crop needs can reduce N2O </w:t>
      </w:r>
      <w:r w:rsidRPr="00733BE0">
        <w:rPr>
          <w:sz w:val="12"/>
        </w:rPr>
        <w:t>¶</w:t>
      </w:r>
      <w:r w:rsidRPr="00733BE0">
        <w:rPr>
          <w:sz w:val="16"/>
        </w:rPr>
        <w:t xml:space="preserve"> emission and avoid adverse impacts on water quality. </w:t>
      </w:r>
      <w:r w:rsidRPr="00733BE0">
        <w:rPr>
          <w:sz w:val="12"/>
        </w:rPr>
        <w:t>¶</w:t>
      </w:r>
      <w:r w:rsidRPr="00733BE0">
        <w:rPr>
          <w:sz w:val="16"/>
        </w:rPr>
        <w:t xml:space="preserve"> Also, manipulating animal diet and manure management </w:t>
      </w:r>
      <w:r w:rsidRPr="00733BE0">
        <w:rPr>
          <w:sz w:val="12"/>
        </w:rPr>
        <w:t>¶</w:t>
      </w:r>
      <w:r w:rsidRPr="00733BE0">
        <w:rPr>
          <w:sz w:val="16"/>
        </w:rPr>
        <w:t xml:space="preserve"> can reduce CH4 and N2O emission from animal </w:t>
      </w:r>
      <w:r w:rsidRPr="00733BE0">
        <w:rPr>
          <w:sz w:val="12"/>
        </w:rPr>
        <w:t>¶</w:t>
      </w:r>
      <w:r w:rsidRPr="00733BE0">
        <w:rPr>
          <w:sz w:val="16"/>
        </w:rPr>
        <w:t xml:space="preserve"> husbandry (Johnsona et al., 2007).</w:t>
      </w:r>
      <w:r w:rsidRPr="00733BE0">
        <w:rPr>
          <w:sz w:val="12"/>
        </w:rPr>
        <w:t>¶</w:t>
      </w:r>
      <w:r w:rsidRPr="00733BE0">
        <w:rPr>
          <w:sz w:val="16"/>
        </w:rPr>
        <w:t xml:space="preserve"> BIOTECHNOLOGY FOR CROP ADAPTATION</w:t>
      </w:r>
      <w:r w:rsidRPr="00733BE0">
        <w:rPr>
          <w:sz w:val="12"/>
        </w:rPr>
        <w:t>¶</w:t>
      </w:r>
      <w:r w:rsidRPr="00733BE0">
        <w:rPr>
          <w:sz w:val="16"/>
        </w:rPr>
        <w:t xml:space="preserve"> </w:t>
      </w:r>
      <w:r w:rsidRPr="00733BE0">
        <w:rPr>
          <w:rStyle w:val="StyleUnderline"/>
          <w:highlight w:val="yellow"/>
        </w:rPr>
        <w:t>Climate change leads in reduced crop yield</w:t>
      </w:r>
      <w:r w:rsidRPr="0079753E">
        <w:rPr>
          <w:rStyle w:val="StyleUnderline"/>
        </w:rPr>
        <w:t xml:space="preserve"> </w:t>
      </w:r>
      <w:r w:rsidRPr="0006523E">
        <w:rPr>
          <w:rStyle w:val="StyleUnderline"/>
        </w:rPr>
        <w:t>due to</w:t>
      </w:r>
      <w:r w:rsidRPr="00733BE0">
        <w:rPr>
          <w:sz w:val="16"/>
        </w:rPr>
        <w:t xml:space="preserve"> </w:t>
      </w:r>
      <w:r w:rsidRPr="00733BE0">
        <w:rPr>
          <w:sz w:val="12"/>
        </w:rPr>
        <w:t>¶</w:t>
      </w:r>
      <w:r w:rsidRPr="00733BE0">
        <w:rPr>
          <w:sz w:val="16"/>
        </w:rPr>
        <w:t xml:space="preserve"> </w:t>
      </w:r>
      <w:r w:rsidRPr="00971831">
        <w:rPr>
          <w:rStyle w:val="StyleUnderline"/>
        </w:rPr>
        <w:t xml:space="preserve">inadequate rainfall, emergence of potential weeds, pests </w:t>
      </w:r>
      <w:r w:rsidRPr="00733BE0">
        <w:rPr>
          <w:rStyle w:val="StyleUnderline"/>
          <w:sz w:val="12"/>
          <w:u w:val="none"/>
        </w:rPr>
        <w:t>¶</w:t>
      </w:r>
      <w:r w:rsidRPr="00971831">
        <w:rPr>
          <w:rStyle w:val="StyleUnderline"/>
        </w:rPr>
        <w:t xml:space="preserve"> and diseases caused by fungi, bacteria and viruses</w:t>
      </w:r>
      <w:r w:rsidRPr="00733BE0">
        <w:rPr>
          <w:sz w:val="16"/>
        </w:rPr>
        <w:t xml:space="preserve"> </w:t>
      </w:r>
      <w:r w:rsidRPr="00733BE0">
        <w:rPr>
          <w:sz w:val="12"/>
        </w:rPr>
        <w:t>¶</w:t>
      </w:r>
      <w:r w:rsidRPr="00733BE0">
        <w:rPr>
          <w:sz w:val="16"/>
        </w:rPr>
        <w:t xml:space="preserve"> (Johnsona et al., 2007; Lin et al., 2008). </w:t>
      </w:r>
      <w:r w:rsidRPr="00971831">
        <w:rPr>
          <w:rStyle w:val="StyleUnderline"/>
        </w:rPr>
        <w:t xml:space="preserve">One way of </w:t>
      </w:r>
      <w:r w:rsidRPr="00733BE0">
        <w:rPr>
          <w:rStyle w:val="StyleUnderline"/>
          <w:sz w:val="12"/>
          <w:u w:val="none"/>
        </w:rPr>
        <w:t>¶</w:t>
      </w:r>
      <w:r w:rsidRPr="00971831">
        <w:rPr>
          <w:rStyle w:val="StyleUnderline"/>
        </w:rPr>
        <w:t xml:space="preserve"> adapting to such calamities is to apply</w:t>
      </w:r>
      <w:r w:rsidRPr="00733BE0">
        <w:rPr>
          <w:sz w:val="16"/>
        </w:rPr>
        <w:t xml:space="preserve"> agricultural </w:t>
      </w:r>
      <w:r w:rsidRPr="00733BE0">
        <w:rPr>
          <w:sz w:val="12"/>
        </w:rPr>
        <w:t>¶</w:t>
      </w:r>
      <w:r w:rsidRPr="00733BE0">
        <w:rPr>
          <w:sz w:val="16"/>
        </w:rPr>
        <w:t xml:space="preserve"> </w:t>
      </w:r>
      <w:r w:rsidRPr="00733BE0">
        <w:rPr>
          <w:rStyle w:val="StyleUnderline"/>
          <w:highlight w:val="yellow"/>
        </w:rPr>
        <w:t>biotechnologies</w:t>
      </w:r>
      <w:r w:rsidRPr="00971831">
        <w:rPr>
          <w:rStyle w:val="StyleUnderline"/>
        </w:rPr>
        <w:t xml:space="preserve"> that </w:t>
      </w:r>
      <w:r w:rsidRPr="00733BE0">
        <w:rPr>
          <w:rStyle w:val="StyleUnderline"/>
          <w:highlight w:val="yellow"/>
        </w:rPr>
        <w:t xml:space="preserve">counter the effects of such changes </w:t>
      </w:r>
      <w:r w:rsidRPr="00733BE0">
        <w:rPr>
          <w:rStyle w:val="StyleUnderline"/>
          <w:sz w:val="12"/>
          <w:highlight w:val="yellow"/>
        </w:rPr>
        <w:t xml:space="preserve"> </w:t>
      </w:r>
      <w:r w:rsidRPr="00733BE0">
        <w:rPr>
          <w:rStyle w:val="StyleUnderline"/>
          <w:highlight w:val="yellow"/>
        </w:rPr>
        <w:t xml:space="preserve"> by improving crop productivities</w:t>
      </w:r>
      <w:r w:rsidRPr="00971831">
        <w:rPr>
          <w:rStyle w:val="StyleUnderline"/>
        </w:rPr>
        <w:t xml:space="preserve"> </w:t>
      </w:r>
      <w:r w:rsidRPr="00733BE0">
        <w:rPr>
          <w:sz w:val="16"/>
        </w:rPr>
        <w:t xml:space="preserve">per unit area of land </w:t>
      </w:r>
      <w:r w:rsidRPr="00733BE0">
        <w:rPr>
          <w:sz w:val="12"/>
        </w:rPr>
        <w:t>¶</w:t>
      </w:r>
      <w:r w:rsidRPr="00733BE0">
        <w:rPr>
          <w:sz w:val="16"/>
        </w:rPr>
        <w:t xml:space="preserve"> cultivated.</w:t>
      </w:r>
      <w:r w:rsidRPr="00733BE0">
        <w:rPr>
          <w:sz w:val="12"/>
        </w:rPr>
        <w:t>¶</w:t>
      </w:r>
      <w:r w:rsidRPr="00733BE0">
        <w:rPr>
          <w:sz w:val="16"/>
        </w:rPr>
        <w:t xml:space="preserve"> Biotechnology for increased yield per unit area of </w:t>
      </w:r>
      <w:r w:rsidRPr="00733BE0">
        <w:rPr>
          <w:sz w:val="12"/>
        </w:rPr>
        <w:t>¶</w:t>
      </w:r>
      <w:r w:rsidRPr="00733BE0">
        <w:rPr>
          <w:sz w:val="16"/>
        </w:rPr>
        <w:t xml:space="preserve"> land</w:t>
      </w:r>
      <w:r w:rsidRPr="00733BE0">
        <w:rPr>
          <w:sz w:val="12"/>
        </w:rPr>
        <w:t>¶</w:t>
      </w:r>
      <w:r w:rsidRPr="00733BE0">
        <w:rPr>
          <w:sz w:val="16"/>
        </w:rPr>
        <w:t xml:space="preserve"> To satisfy the growing worldwide demand for food crops, </w:t>
      </w:r>
      <w:r w:rsidRPr="00733BE0">
        <w:rPr>
          <w:sz w:val="12"/>
        </w:rPr>
        <w:t>¶</w:t>
      </w:r>
      <w:r w:rsidRPr="00733BE0">
        <w:rPr>
          <w:sz w:val="16"/>
        </w:rPr>
        <w:t xml:space="preserve"> two options are available: Either to increase the area </w:t>
      </w:r>
      <w:r w:rsidRPr="00733BE0">
        <w:rPr>
          <w:sz w:val="12"/>
        </w:rPr>
        <w:t>¶</w:t>
      </w:r>
      <w:r w:rsidRPr="00733BE0">
        <w:rPr>
          <w:sz w:val="16"/>
        </w:rPr>
        <w:t xml:space="preserve"> under production, or improve productivity on existing </w:t>
      </w:r>
      <w:r w:rsidRPr="00733BE0">
        <w:rPr>
          <w:sz w:val="12"/>
        </w:rPr>
        <w:t>¶</w:t>
      </w:r>
      <w:r w:rsidRPr="00733BE0">
        <w:rPr>
          <w:sz w:val="16"/>
        </w:rPr>
        <w:t xml:space="preserve"> farmland (Edgerton, 2009). Given the world‟s available </w:t>
      </w:r>
      <w:r w:rsidRPr="00733BE0">
        <w:rPr>
          <w:sz w:val="12"/>
        </w:rPr>
        <w:t>¶</w:t>
      </w:r>
      <w:r w:rsidRPr="00733BE0">
        <w:rPr>
          <w:sz w:val="16"/>
        </w:rPr>
        <w:t xml:space="preserve"> arable land, and the climate change dynamics, the second option is more feasible. Utilizing organic residues </w:t>
      </w:r>
      <w:r w:rsidRPr="00733BE0">
        <w:rPr>
          <w:sz w:val="12"/>
        </w:rPr>
        <w:t>¶</w:t>
      </w:r>
      <w:r w:rsidRPr="00733BE0">
        <w:rPr>
          <w:sz w:val="16"/>
        </w:rPr>
        <w:t xml:space="preserve"> as a source of nutrients for plants, good agronomical </w:t>
      </w:r>
      <w:r w:rsidRPr="00733BE0">
        <w:rPr>
          <w:sz w:val="12"/>
        </w:rPr>
        <w:t>¶</w:t>
      </w:r>
      <w:r w:rsidRPr="00733BE0">
        <w:rPr>
          <w:sz w:val="16"/>
        </w:rPr>
        <w:t xml:space="preserve"> practices such as landscape management, crop rotation </w:t>
      </w:r>
      <w:r w:rsidRPr="00733BE0">
        <w:rPr>
          <w:sz w:val="12"/>
        </w:rPr>
        <w:t>¶</w:t>
      </w:r>
      <w:r w:rsidRPr="00733BE0">
        <w:rPr>
          <w:sz w:val="16"/>
        </w:rPr>
        <w:t xml:space="preserve"> or mixed farming, and use of traditional and indigenous </w:t>
      </w:r>
      <w:r w:rsidRPr="00733BE0">
        <w:rPr>
          <w:sz w:val="12"/>
        </w:rPr>
        <w:t>¶</w:t>
      </w:r>
      <w:r w:rsidRPr="00733BE0">
        <w:rPr>
          <w:sz w:val="16"/>
        </w:rPr>
        <w:t xml:space="preserve"> knowledge on „non-chemical‟ pests and diseases control </w:t>
      </w:r>
      <w:r w:rsidRPr="00733BE0">
        <w:rPr>
          <w:sz w:val="12"/>
        </w:rPr>
        <w:t>¶</w:t>
      </w:r>
      <w:r w:rsidRPr="00733BE0">
        <w:rPr>
          <w:sz w:val="16"/>
        </w:rPr>
        <w:t xml:space="preserve"> are some of conventional options (Bianchi et al., 2006). </w:t>
      </w:r>
      <w:r w:rsidRPr="00733BE0">
        <w:rPr>
          <w:sz w:val="12"/>
        </w:rPr>
        <w:t>¶</w:t>
      </w:r>
      <w:r w:rsidRPr="00733BE0">
        <w:rPr>
          <w:sz w:val="16"/>
        </w:rPr>
        <w:t xml:space="preserve"> Biotechnology and application of advanced techniques in </w:t>
      </w:r>
      <w:r w:rsidRPr="00733BE0">
        <w:rPr>
          <w:sz w:val="12"/>
        </w:rPr>
        <w:t>¶</w:t>
      </w:r>
      <w:r w:rsidRPr="00733BE0">
        <w:rPr>
          <w:sz w:val="16"/>
        </w:rPr>
        <w:t xml:space="preserve"> breeding can help agriculture further to achieve higher </w:t>
      </w:r>
      <w:r w:rsidRPr="00733BE0">
        <w:rPr>
          <w:sz w:val="12"/>
        </w:rPr>
        <w:t>¶</w:t>
      </w:r>
      <w:r w:rsidRPr="00733BE0">
        <w:rPr>
          <w:sz w:val="16"/>
        </w:rPr>
        <w:t xml:space="preserve"> yields and meet needs of expanding population with </w:t>
      </w:r>
      <w:r w:rsidRPr="00733BE0">
        <w:rPr>
          <w:sz w:val="12"/>
        </w:rPr>
        <w:t>¶</w:t>
      </w:r>
      <w:r w:rsidRPr="00733BE0">
        <w:rPr>
          <w:sz w:val="16"/>
        </w:rPr>
        <w:t xml:space="preserve"> limited land and water resources (Treasury, 2009).</w:t>
      </w:r>
      <w:r w:rsidRPr="00733BE0">
        <w:rPr>
          <w:sz w:val="12"/>
        </w:rPr>
        <w:t>¶</w:t>
      </w:r>
      <w:r w:rsidRPr="00733BE0">
        <w:rPr>
          <w:sz w:val="16"/>
        </w:rPr>
        <w:t xml:space="preserve"> Adaptation to biotic stresses</w:t>
      </w:r>
      <w:r w:rsidRPr="00733BE0">
        <w:rPr>
          <w:sz w:val="12"/>
        </w:rPr>
        <w:t>¶</w:t>
      </w:r>
      <w:r w:rsidRPr="00733BE0">
        <w:rPr>
          <w:sz w:val="16"/>
        </w:rPr>
        <w:t xml:space="preserve"> The major aim of agricultural biotechnology is to enhance </w:t>
      </w:r>
      <w:r w:rsidRPr="00733BE0">
        <w:rPr>
          <w:sz w:val="12"/>
        </w:rPr>
        <w:t>¶</w:t>
      </w:r>
      <w:r w:rsidRPr="00733BE0">
        <w:rPr>
          <w:sz w:val="16"/>
        </w:rPr>
        <w:t xml:space="preserve"> productivity and maximize productive capacity of </w:t>
      </w:r>
      <w:r w:rsidRPr="00733BE0">
        <w:rPr>
          <w:sz w:val="12"/>
        </w:rPr>
        <w:t>¶</w:t>
      </w:r>
      <w:r w:rsidRPr="00733BE0">
        <w:rPr>
          <w:sz w:val="16"/>
        </w:rPr>
        <w:t xml:space="preserve"> diminishing resources. Conventional landscape </w:t>
      </w:r>
      <w:r w:rsidRPr="00733BE0">
        <w:rPr>
          <w:sz w:val="12"/>
        </w:rPr>
        <w:t>¶</w:t>
      </w:r>
      <w:r w:rsidRPr="00733BE0">
        <w:rPr>
          <w:sz w:val="16"/>
        </w:rPr>
        <w:t xml:space="preserve"> management practices and breeding initiatives have </w:t>
      </w:r>
      <w:r w:rsidRPr="00733BE0">
        <w:rPr>
          <w:sz w:val="12"/>
        </w:rPr>
        <w:t>¶</w:t>
      </w:r>
      <w:r w:rsidRPr="00733BE0">
        <w:rPr>
          <w:sz w:val="16"/>
        </w:rPr>
        <w:t xml:space="preserve"> contributed significantly to crop adaptations through the </w:t>
      </w:r>
      <w:r w:rsidRPr="00733BE0">
        <w:rPr>
          <w:sz w:val="12"/>
        </w:rPr>
        <w:t>¶</w:t>
      </w:r>
      <w:r w:rsidRPr="00733BE0">
        <w:rPr>
          <w:sz w:val="16"/>
        </w:rPr>
        <w:t xml:space="preserve"> development of strains that are resistant to biotic stresses </w:t>
      </w:r>
      <w:r w:rsidRPr="00733BE0">
        <w:rPr>
          <w:sz w:val="12"/>
        </w:rPr>
        <w:t>¶</w:t>
      </w:r>
      <w:r w:rsidRPr="00733BE0">
        <w:rPr>
          <w:sz w:val="16"/>
        </w:rPr>
        <w:t xml:space="preserve"> such as insects, fungi, bacteria and viruses (Valllad and </w:t>
      </w:r>
      <w:r w:rsidRPr="00733BE0">
        <w:rPr>
          <w:sz w:val="12"/>
        </w:rPr>
        <w:t>¶</w:t>
      </w:r>
      <w:r w:rsidRPr="00733BE0">
        <w:rPr>
          <w:sz w:val="16"/>
        </w:rPr>
        <w:t xml:space="preserve"> Goodman, 2004; Bianchi et al., 2006). In modern </w:t>
      </w:r>
      <w:r w:rsidRPr="00733BE0">
        <w:rPr>
          <w:sz w:val="12"/>
        </w:rPr>
        <w:t>¶</w:t>
      </w:r>
      <w:r w:rsidRPr="00733BE0">
        <w:rPr>
          <w:sz w:val="16"/>
        </w:rPr>
        <w:t xml:space="preserve"> biotechnology, the ability of a soil bacterium (Baccilus </w:t>
      </w:r>
      <w:r w:rsidRPr="00733BE0">
        <w:rPr>
          <w:sz w:val="12"/>
        </w:rPr>
        <w:t>¶</w:t>
      </w:r>
      <w:r w:rsidRPr="00733BE0">
        <w:rPr>
          <w:sz w:val="16"/>
        </w:rPr>
        <w:t xml:space="preserve"> thuringiensis, Bt) gene to be transformed into maize, </w:t>
      </w:r>
      <w:r w:rsidRPr="00733BE0">
        <w:rPr>
          <w:sz w:val="12"/>
        </w:rPr>
        <w:t>¶</w:t>
      </w:r>
      <w:r w:rsidRPr="00733BE0">
        <w:rPr>
          <w:sz w:val="16"/>
        </w:rPr>
        <w:t xml:space="preserve"> cotton and other crops to impart internal protection </w:t>
      </w:r>
      <w:r w:rsidRPr="00733BE0">
        <w:rPr>
          <w:sz w:val="12"/>
        </w:rPr>
        <w:t>¶</w:t>
      </w:r>
      <w:r w:rsidRPr="00733BE0">
        <w:rPr>
          <w:sz w:val="16"/>
        </w:rPr>
        <w:t xml:space="preserve"> against insects (mainly of the order lepidoptera and </w:t>
      </w:r>
      <w:r w:rsidRPr="00733BE0">
        <w:rPr>
          <w:sz w:val="12"/>
        </w:rPr>
        <w:t>¶</w:t>
      </w:r>
      <w:r w:rsidRPr="00733BE0">
        <w:rPr>
          <w:sz w:val="16"/>
        </w:rPr>
        <w:t xml:space="preserve"> diptera) significantly contributes to agricultural pest </w:t>
      </w:r>
      <w:r w:rsidRPr="00733BE0">
        <w:rPr>
          <w:sz w:val="12"/>
        </w:rPr>
        <w:t>¶</w:t>
      </w:r>
      <w:r w:rsidRPr="00733BE0">
        <w:rPr>
          <w:sz w:val="16"/>
        </w:rPr>
        <w:t xml:space="preserve"> control strategies. For many farmers, Bt crops are </w:t>
      </w:r>
      <w:r w:rsidRPr="00733BE0">
        <w:rPr>
          <w:sz w:val="12"/>
        </w:rPr>
        <w:t>¶</w:t>
      </w:r>
      <w:r w:rsidRPr="00733BE0">
        <w:rPr>
          <w:sz w:val="16"/>
        </w:rPr>
        <w:t xml:space="preserve"> proving to be valuable tools for integrated pest </w:t>
      </w:r>
      <w:r w:rsidRPr="00733BE0">
        <w:rPr>
          <w:sz w:val="12"/>
        </w:rPr>
        <w:t>¶</w:t>
      </w:r>
      <w:r w:rsidRPr="00733BE0">
        <w:rPr>
          <w:sz w:val="16"/>
        </w:rPr>
        <w:t xml:space="preserve"> management programs by giving farmers new pest </w:t>
      </w:r>
      <w:r w:rsidRPr="00733BE0">
        <w:rPr>
          <w:sz w:val="12"/>
        </w:rPr>
        <w:t>¶</w:t>
      </w:r>
      <w:r w:rsidRPr="00733BE0">
        <w:rPr>
          <w:sz w:val="16"/>
        </w:rPr>
        <w:t xml:space="preserve"> control choices (Zhe and Mithcell, 2011). Transgenic </w:t>
      </w:r>
      <w:r w:rsidRPr="00733BE0">
        <w:rPr>
          <w:sz w:val="12"/>
        </w:rPr>
        <w:t>¶</w:t>
      </w:r>
      <w:r w:rsidRPr="00733BE0">
        <w:rPr>
          <w:sz w:val="16"/>
        </w:rPr>
        <w:t xml:space="preserve"> canola (oil seed rape) and soybean have been modified </w:t>
      </w:r>
      <w:r w:rsidRPr="00733BE0">
        <w:rPr>
          <w:sz w:val="12"/>
        </w:rPr>
        <w:t>¶</w:t>
      </w:r>
      <w:r w:rsidRPr="00733BE0">
        <w:rPr>
          <w:sz w:val="16"/>
        </w:rPr>
        <w:t xml:space="preserve"> to be resistant to specific herbicides (May et al., 2005; </w:t>
      </w:r>
      <w:r w:rsidRPr="00733BE0">
        <w:rPr>
          <w:sz w:val="12"/>
        </w:rPr>
        <w:t>¶</w:t>
      </w:r>
      <w:r w:rsidRPr="00733BE0">
        <w:rPr>
          <w:sz w:val="16"/>
        </w:rPr>
        <w:t xml:space="preserve"> Bonny, 2008). Also, GM cassava, potatoes, bananas and </w:t>
      </w:r>
      <w:r w:rsidRPr="00733BE0">
        <w:rPr>
          <w:sz w:val="12"/>
        </w:rPr>
        <w:t>¶</w:t>
      </w:r>
      <w:r w:rsidRPr="00733BE0">
        <w:rPr>
          <w:sz w:val="16"/>
        </w:rPr>
        <w:t xml:space="preserve"> other crops that are resistant to fungi, bacteria and </w:t>
      </w:r>
      <w:r w:rsidRPr="00733BE0">
        <w:rPr>
          <w:sz w:val="12"/>
        </w:rPr>
        <w:t>¶</w:t>
      </w:r>
      <w:r w:rsidRPr="00733BE0">
        <w:rPr>
          <w:sz w:val="16"/>
        </w:rPr>
        <w:t xml:space="preserve"> viruses are in development; some have already been </w:t>
      </w:r>
      <w:r w:rsidRPr="00733BE0">
        <w:rPr>
          <w:sz w:val="12"/>
        </w:rPr>
        <w:t>¶</w:t>
      </w:r>
      <w:r w:rsidRPr="00733BE0">
        <w:rPr>
          <w:sz w:val="16"/>
        </w:rPr>
        <w:t xml:space="preserve"> commercialised while others are undergoing field trials </w:t>
      </w:r>
      <w:r w:rsidRPr="00733BE0">
        <w:rPr>
          <w:sz w:val="12"/>
        </w:rPr>
        <w:t>¶</w:t>
      </w:r>
      <w:r w:rsidRPr="00733BE0">
        <w:rPr>
          <w:sz w:val="16"/>
        </w:rPr>
        <w:t xml:space="preserve"> (Mneney, 2001; Van Camp, 2005). Studies carried out </w:t>
      </w:r>
      <w:r w:rsidRPr="00733BE0">
        <w:rPr>
          <w:sz w:val="12"/>
        </w:rPr>
        <w:t>¶</w:t>
      </w:r>
      <w:r w:rsidRPr="00733BE0">
        <w:rPr>
          <w:sz w:val="16"/>
        </w:rPr>
        <w:t xml:space="preserve"> between 2002 and 2005 found out that biotic stress resistant GM crops account for increases in average yield </w:t>
      </w:r>
      <w:r w:rsidRPr="00733BE0">
        <w:rPr>
          <w:sz w:val="12"/>
        </w:rPr>
        <w:t>¶</w:t>
      </w:r>
      <w:r w:rsidRPr="00733BE0">
        <w:rPr>
          <w:sz w:val="16"/>
        </w:rPr>
        <w:t xml:space="preserve"> of 11 to 12% for canola and maize compared to </w:t>
      </w:r>
      <w:r w:rsidRPr="00733BE0">
        <w:rPr>
          <w:sz w:val="12"/>
        </w:rPr>
        <w:t>¶</w:t>
      </w:r>
      <w:r w:rsidRPr="00733BE0">
        <w:rPr>
          <w:sz w:val="16"/>
        </w:rPr>
        <w:t xml:space="preserve"> conventional crops (Qaim and Zilberman, 2003; Gomez Barbero et al., 2008; Brookes and Barfoot, 2008, 2009).</w:t>
      </w:r>
      <w:r w:rsidRPr="00733BE0">
        <w:rPr>
          <w:sz w:val="12"/>
        </w:rPr>
        <w:t>¶</w:t>
      </w:r>
      <w:r w:rsidRPr="00733BE0">
        <w:rPr>
          <w:sz w:val="16"/>
        </w:rPr>
        <w:t xml:space="preserve"> Adaptation to abiotic stresses</w:t>
      </w:r>
      <w:r w:rsidRPr="00733BE0">
        <w:rPr>
          <w:sz w:val="12"/>
        </w:rPr>
        <w:t>¶</w:t>
      </w:r>
      <w:r w:rsidRPr="00733BE0">
        <w:rPr>
          <w:sz w:val="16"/>
        </w:rPr>
        <w:t xml:space="preserve"> Climate change poses an enormous challenge in terms of </w:t>
      </w:r>
      <w:r w:rsidRPr="00733BE0">
        <w:rPr>
          <w:sz w:val="12"/>
        </w:rPr>
        <w:t>¶</w:t>
      </w:r>
      <w:r w:rsidRPr="00733BE0">
        <w:rPr>
          <w:sz w:val="16"/>
        </w:rPr>
        <w:t xml:space="preserve"> available agricultural land and fresh water use. Abiotic </w:t>
      </w:r>
      <w:r w:rsidRPr="00733BE0">
        <w:rPr>
          <w:sz w:val="12"/>
        </w:rPr>
        <w:t>¶</w:t>
      </w:r>
      <w:r w:rsidRPr="00733BE0">
        <w:rPr>
          <w:sz w:val="16"/>
        </w:rPr>
        <w:t xml:space="preserve"> stresses including salinity, drought, extreme </w:t>
      </w:r>
      <w:r w:rsidRPr="00733BE0">
        <w:rPr>
          <w:sz w:val="12"/>
        </w:rPr>
        <w:t>¶</w:t>
      </w:r>
      <w:r w:rsidRPr="00733BE0">
        <w:rPr>
          <w:sz w:val="16"/>
        </w:rPr>
        <w:t xml:space="preserve"> temperatures, chemical toxicity and oxidative stress have </w:t>
      </w:r>
      <w:r w:rsidRPr="00733BE0">
        <w:rPr>
          <w:sz w:val="12"/>
        </w:rPr>
        <w:t>¶</w:t>
      </w:r>
      <w:r w:rsidRPr="00733BE0">
        <w:rPr>
          <w:sz w:val="16"/>
        </w:rPr>
        <w:t xml:space="preserve"> negative impacts on agriculture and natural status of the </w:t>
      </w:r>
      <w:r w:rsidRPr="00733BE0">
        <w:rPr>
          <w:sz w:val="12"/>
        </w:rPr>
        <w:t>¶</w:t>
      </w:r>
      <w:r w:rsidRPr="00733BE0">
        <w:rPr>
          <w:sz w:val="16"/>
        </w:rPr>
        <w:t xml:space="preserve"> environment. The agricultural sector uses about 70% of </w:t>
      </w:r>
      <w:r w:rsidRPr="00733BE0">
        <w:rPr>
          <w:sz w:val="12"/>
        </w:rPr>
        <w:t>¶</w:t>
      </w:r>
      <w:r w:rsidRPr="00733BE0">
        <w:rPr>
          <w:sz w:val="16"/>
        </w:rPr>
        <w:t xml:space="preserve"> the available fresh water and this is likely to increase as </w:t>
      </w:r>
      <w:r w:rsidRPr="00733BE0">
        <w:rPr>
          <w:sz w:val="12"/>
        </w:rPr>
        <w:t>¶</w:t>
      </w:r>
      <w:r w:rsidRPr="00733BE0">
        <w:rPr>
          <w:sz w:val="16"/>
        </w:rPr>
        <w:t xml:space="preserve"> temperature rises (Brookes and Barfoot, 2008). </w:t>
      </w:r>
      <w:r w:rsidRPr="00733BE0">
        <w:rPr>
          <w:sz w:val="12"/>
        </w:rPr>
        <w:t>¶</w:t>
      </w:r>
      <w:r w:rsidRPr="00733BE0">
        <w:rPr>
          <w:sz w:val="16"/>
        </w:rPr>
        <w:t xml:space="preserve"> Moreover, about 25 million acres of land is lost each year </w:t>
      </w:r>
      <w:r w:rsidRPr="00733BE0">
        <w:rPr>
          <w:sz w:val="12"/>
        </w:rPr>
        <w:t>¶</w:t>
      </w:r>
      <w:r w:rsidRPr="00733BE0">
        <w:rPr>
          <w:sz w:val="16"/>
        </w:rPr>
        <w:t xml:space="preserve"> due to salinity caused by unsustainable irrigation techniques (Ruane et al., 2008). It is anticipated that </w:t>
      </w:r>
      <w:r w:rsidRPr="00733BE0">
        <w:rPr>
          <w:sz w:val="12"/>
        </w:rPr>
        <w:t>¶</w:t>
      </w:r>
      <w:r w:rsidRPr="00733BE0">
        <w:rPr>
          <w:sz w:val="16"/>
        </w:rPr>
        <w:t xml:space="preserve"> increased salinity of arable land will lead to 30% land loss </w:t>
      </w:r>
      <w:r w:rsidRPr="00733BE0">
        <w:rPr>
          <w:sz w:val="12"/>
        </w:rPr>
        <w:t>¶</w:t>
      </w:r>
      <w:r w:rsidRPr="00733BE0">
        <w:rPr>
          <w:sz w:val="16"/>
        </w:rPr>
        <w:t xml:space="preserve"> within 25 years and up to 50% by the year 2050 (Wang et </w:t>
      </w:r>
      <w:r w:rsidRPr="00733BE0">
        <w:rPr>
          <w:sz w:val="12"/>
        </w:rPr>
        <w:t>¶</w:t>
      </w:r>
      <w:r w:rsidRPr="00733BE0">
        <w:rPr>
          <w:sz w:val="16"/>
        </w:rPr>
        <w:t xml:space="preserve"> al., 2003; Valliyodan et al., 2006). Therefore, solutions to </w:t>
      </w:r>
      <w:r w:rsidRPr="00733BE0">
        <w:rPr>
          <w:sz w:val="12"/>
        </w:rPr>
        <w:t>¶</w:t>
      </w:r>
      <w:r w:rsidRPr="00733BE0">
        <w:rPr>
          <w:sz w:val="16"/>
        </w:rPr>
        <w:t xml:space="preserve"> facilitate crop adaptation to abiotic stressful conditions </w:t>
      </w:r>
      <w:r w:rsidRPr="00733BE0">
        <w:rPr>
          <w:sz w:val="12"/>
        </w:rPr>
        <w:t>¶</w:t>
      </w:r>
      <w:r w:rsidRPr="00733BE0">
        <w:rPr>
          <w:sz w:val="16"/>
        </w:rPr>
        <w:t xml:space="preserve"> (drought and salinity) need to be developed. Plant </w:t>
      </w:r>
      <w:r w:rsidRPr="00733BE0">
        <w:rPr>
          <w:sz w:val="12"/>
        </w:rPr>
        <w:t>¶</w:t>
      </w:r>
      <w:r w:rsidRPr="00733BE0">
        <w:rPr>
          <w:sz w:val="16"/>
        </w:rPr>
        <w:t xml:space="preserve"> biotechnology programs should give priority to the </w:t>
      </w:r>
      <w:r w:rsidRPr="00733BE0">
        <w:rPr>
          <w:sz w:val="12"/>
        </w:rPr>
        <w:t>¶</w:t>
      </w:r>
      <w:r w:rsidRPr="00733BE0">
        <w:rPr>
          <w:sz w:val="16"/>
        </w:rPr>
        <w:t xml:space="preserve"> breeding for drought and salinity tolerance in crops and </w:t>
      </w:r>
      <w:r w:rsidRPr="00733BE0">
        <w:rPr>
          <w:sz w:val="12"/>
        </w:rPr>
        <w:t>¶</w:t>
      </w:r>
      <w:r w:rsidRPr="00733BE0">
        <w:rPr>
          <w:sz w:val="16"/>
        </w:rPr>
        <w:t xml:space="preserve"> forests. Conventional approaches to mitigate the effects </w:t>
      </w:r>
      <w:r w:rsidRPr="00733BE0">
        <w:rPr>
          <w:sz w:val="12"/>
        </w:rPr>
        <w:t>¶</w:t>
      </w:r>
      <w:r w:rsidRPr="00733BE0">
        <w:rPr>
          <w:sz w:val="16"/>
        </w:rPr>
        <w:t xml:space="preserve"> of drought and salinity stresses involve selection and </w:t>
      </w:r>
      <w:r w:rsidRPr="00733BE0">
        <w:rPr>
          <w:sz w:val="12"/>
        </w:rPr>
        <w:t>¶</w:t>
      </w:r>
      <w:r w:rsidRPr="00733BE0">
        <w:rPr>
          <w:sz w:val="16"/>
        </w:rPr>
        <w:t xml:space="preserve"> growing drought resistant crops that can tolerate harsh </w:t>
      </w:r>
      <w:r w:rsidRPr="00733BE0">
        <w:rPr>
          <w:sz w:val="12"/>
        </w:rPr>
        <w:t>¶</w:t>
      </w:r>
      <w:r w:rsidRPr="00733BE0">
        <w:rPr>
          <w:sz w:val="16"/>
        </w:rPr>
        <w:t xml:space="preserve"> conditions on marginal lands. Such crops include </w:t>
      </w:r>
      <w:r w:rsidRPr="00733BE0">
        <w:rPr>
          <w:sz w:val="12"/>
        </w:rPr>
        <w:t>¶</w:t>
      </w:r>
      <w:r w:rsidRPr="00733BE0">
        <w:rPr>
          <w:sz w:val="16"/>
        </w:rPr>
        <w:t xml:space="preserve"> cassava, millet and sunflower (Manavalan et al., 2009). </w:t>
      </w:r>
      <w:r w:rsidRPr="00733BE0">
        <w:rPr>
          <w:sz w:val="12"/>
        </w:rPr>
        <w:t>¶</w:t>
      </w:r>
      <w:r w:rsidRPr="00733BE0">
        <w:rPr>
          <w:sz w:val="16"/>
        </w:rPr>
        <w:t xml:space="preserve"> While mulching to prevent surface water loss has been a </w:t>
      </w:r>
      <w:r w:rsidRPr="00733BE0">
        <w:rPr>
          <w:sz w:val="12"/>
        </w:rPr>
        <w:t>¶</w:t>
      </w:r>
      <w:r w:rsidRPr="00733BE0">
        <w:rPr>
          <w:sz w:val="16"/>
        </w:rPr>
        <w:t xml:space="preserve"> common practice for organic farmers; tissue culture and </w:t>
      </w:r>
      <w:r w:rsidRPr="00733BE0">
        <w:rPr>
          <w:sz w:val="12"/>
        </w:rPr>
        <w:t>¶</w:t>
      </w:r>
      <w:r w:rsidRPr="00733BE0">
        <w:rPr>
          <w:sz w:val="16"/>
        </w:rPr>
        <w:t xml:space="preserve"> breeding are being used to cross drought tolerant crops </w:t>
      </w:r>
      <w:r w:rsidRPr="00733BE0">
        <w:rPr>
          <w:sz w:val="12"/>
        </w:rPr>
        <w:t>¶</w:t>
      </w:r>
      <w:r w:rsidRPr="00733BE0">
        <w:rPr>
          <w:sz w:val="16"/>
        </w:rPr>
        <w:t xml:space="preserve"> with other high yielding species to create a drought </w:t>
      </w:r>
      <w:r w:rsidRPr="00733BE0">
        <w:rPr>
          <w:sz w:val="12"/>
        </w:rPr>
        <w:t>¶</w:t>
      </w:r>
      <w:r w:rsidRPr="00733BE0">
        <w:rPr>
          <w:sz w:val="16"/>
        </w:rPr>
        <w:t xml:space="preserve"> tolerant, high yielding hybrids (Apse and Blumwald, 2002; </w:t>
      </w:r>
      <w:r w:rsidRPr="00733BE0">
        <w:rPr>
          <w:sz w:val="12"/>
        </w:rPr>
        <w:t>¶</w:t>
      </w:r>
      <w:r w:rsidRPr="00733BE0">
        <w:rPr>
          <w:sz w:val="16"/>
        </w:rPr>
        <w:t xml:space="preserve"> Ruane et al., 2008). However, although adaptation to </w:t>
      </w:r>
      <w:r w:rsidRPr="00733BE0">
        <w:rPr>
          <w:sz w:val="12"/>
        </w:rPr>
        <w:t>¶</w:t>
      </w:r>
      <w:r w:rsidRPr="00733BE0">
        <w:rPr>
          <w:sz w:val="16"/>
        </w:rPr>
        <w:t xml:space="preserve"> stress under natural conditions has some ecological </w:t>
      </w:r>
      <w:r w:rsidRPr="00733BE0">
        <w:rPr>
          <w:sz w:val="12"/>
        </w:rPr>
        <w:t>¶</w:t>
      </w:r>
      <w:r w:rsidRPr="00733BE0">
        <w:rPr>
          <w:sz w:val="16"/>
        </w:rPr>
        <w:t xml:space="preserve"> advantages, the metabolic and energy costs may </w:t>
      </w:r>
      <w:r w:rsidRPr="00733BE0">
        <w:rPr>
          <w:sz w:val="12"/>
        </w:rPr>
        <w:t>¶</w:t>
      </w:r>
      <w:r w:rsidRPr="00733BE0">
        <w:rPr>
          <w:sz w:val="16"/>
        </w:rPr>
        <w:t xml:space="preserve"> overshadow its benefit to agriculture. Therefore, blending </w:t>
      </w:r>
      <w:r w:rsidRPr="00733BE0">
        <w:rPr>
          <w:sz w:val="12"/>
        </w:rPr>
        <w:t>¶</w:t>
      </w:r>
      <w:r w:rsidRPr="00733BE0">
        <w:rPr>
          <w:sz w:val="16"/>
        </w:rPr>
        <w:t xml:space="preserve"> traditional and molecular breeding techniques would be </w:t>
      </w:r>
      <w:r w:rsidRPr="00733BE0">
        <w:rPr>
          <w:sz w:val="12"/>
        </w:rPr>
        <w:t>¶</w:t>
      </w:r>
      <w:r w:rsidRPr="00733BE0">
        <w:rPr>
          <w:sz w:val="16"/>
        </w:rPr>
        <w:t xml:space="preserve"> most desirable (Wang et al, 2001; Apse and Blumwald, </w:t>
      </w:r>
      <w:r w:rsidRPr="00733BE0">
        <w:rPr>
          <w:sz w:val="12"/>
        </w:rPr>
        <w:t>¶</w:t>
      </w:r>
      <w:r w:rsidRPr="00733BE0">
        <w:rPr>
          <w:sz w:val="16"/>
        </w:rPr>
        <w:t xml:space="preserve"> 2002). </w:t>
      </w:r>
      <w:r w:rsidRPr="00733BE0">
        <w:rPr>
          <w:sz w:val="12"/>
        </w:rPr>
        <w:t>¶</w:t>
      </w:r>
      <w:r w:rsidRPr="00733BE0">
        <w:rPr>
          <w:sz w:val="16"/>
        </w:rPr>
        <w:t xml:space="preserve"> </w:t>
      </w:r>
      <w:r w:rsidRPr="00733BE0">
        <w:rPr>
          <w:rStyle w:val="StyleUnderline"/>
          <w:highlight w:val="yellow"/>
        </w:rPr>
        <w:t>Molecular control mechanisms for abiotic stress</w:t>
      </w:r>
      <w:r w:rsidRPr="00733BE0">
        <w:rPr>
          <w:sz w:val="16"/>
          <w:highlight w:val="yellow"/>
        </w:rPr>
        <w:t xml:space="preserve">   </w:t>
      </w:r>
      <w:r w:rsidRPr="00733BE0">
        <w:rPr>
          <w:rStyle w:val="StyleUnderline"/>
          <w:highlight w:val="yellow"/>
        </w:rPr>
        <w:t xml:space="preserve">tolerance are based on activation and regulation of </w:t>
      </w:r>
      <w:r w:rsidRPr="00733BE0">
        <w:rPr>
          <w:rStyle w:val="StyleUnderline"/>
          <w:sz w:val="12"/>
          <w:highlight w:val="yellow"/>
        </w:rPr>
        <w:t xml:space="preserve"> </w:t>
      </w:r>
      <w:r w:rsidRPr="00733BE0">
        <w:rPr>
          <w:rStyle w:val="StyleUnderline"/>
          <w:highlight w:val="yellow"/>
        </w:rPr>
        <w:t xml:space="preserve"> specific </w:t>
      </w:r>
      <w:r w:rsidRPr="0079753E">
        <w:rPr>
          <w:rStyle w:val="StyleUnderline"/>
        </w:rPr>
        <w:t xml:space="preserve">stress-related </w:t>
      </w:r>
      <w:r w:rsidRPr="00733BE0">
        <w:rPr>
          <w:rStyle w:val="StyleUnderline"/>
          <w:highlight w:val="yellow"/>
        </w:rPr>
        <w:t>genes</w:t>
      </w:r>
      <w:r w:rsidRPr="0079753E">
        <w:rPr>
          <w:rStyle w:val="StyleUnderline"/>
        </w:rPr>
        <w:t>.</w:t>
      </w:r>
      <w:r w:rsidRPr="00733BE0">
        <w:rPr>
          <w:sz w:val="16"/>
        </w:rPr>
        <w:t xml:space="preserve"> Transgenic plants are </w:t>
      </w:r>
      <w:r w:rsidRPr="00733BE0">
        <w:rPr>
          <w:sz w:val="12"/>
        </w:rPr>
        <w:t>¶</w:t>
      </w:r>
      <w:r w:rsidRPr="00733BE0">
        <w:rPr>
          <w:sz w:val="16"/>
        </w:rPr>
        <w:t xml:space="preserve"> engineered based on different stress mechanisms: </w:t>
      </w:r>
      <w:r w:rsidRPr="00733BE0">
        <w:rPr>
          <w:sz w:val="12"/>
        </w:rPr>
        <w:t>¶</w:t>
      </w:r>
      <w:r w:rsidRPr="00733BE0">
        <w:rPr>
          <w:sz w:val="16"/>
        </w:rPr>
        <w:t xml:space="preserve"> metabolism, regulatory controls, ion transport, </w:t>
      </w:r>
      <w:r w:rsidRPr="00733BE0">
        <w:rPr>
          <w:sz w:val="12"/>
        </w:rPr>
        <w:t>¶</w:t>
      </w:r>
      <w:r w:rsidRPr="00733BE0">
        <w:rPr>
          <w:sz w:val="16"/>
        </w:rPr>
        <w:t xml:space="preserve"> antioxidants and detoxification, late embryogenesis </w:t>
      </w:r>
      <w:r w:rsidRPr="00733BE0">
        <w:rPr>
          <w:sz w:val="12"/>
        </w:rPr>
        <w:t>¶</w:t>
      </w:r>
      <w:r w:rsidRPr="00733BE0">
        <w:rPr>
          <w:sz w:val="16"/>
        </w:rPr>
        <w:t xml:space="preserve"> abundance, heat shock processes and heat proteins </w:t>
      </w:r>
      <w:r w:rsidRPr="00733BE0">
        <w:rPr>
          <w:sz w:val="12"/>
        </w:rPr>
        <w:t>¶</w:t>
      </w:r>
      <w:r w:rsidRPr="00733BE0">
        <w:rPr>
          <w:sz w:val="16"/>
        </w:rPr>
        <w:t xml:space="preserve"> (Wang et al., 2001, 2003). It has been reported by Zhu </w:t>
      </w:r>
      <w:r w:rsidRPr="00733BE0">
        <w:rPr>
          <w:sz w:val="12"/>
        </w:rPr>
        <w:t>¶</w:t>
      </w:r>
      <w:r w:rsidRPr="00733BE0">
        <w:rPr>
          <w:sz w:val="16"/>
        </w:rPr>
        <w:t xml:space="preserve"> (2001) that salt tolerant plants also often tolerate other </w:t>
      </w:r>
      <w:r w:rsidRPr="00733BE0">
        <w:rPr>
          <w:sz w:val="12"/>
        </w:rPr>
        <w:t>¶</w:t>
      </w:r>
      <w:r w:rsidRPr="00733BE0">
        <w:rPr>
          <w:sz w:val="16"/>
        </w:rPr>
        <w:t xml:space="preserve"> stresses including chilling, freezing heat and drought. </w:t>
      </w:r>
      <w:r w:rsidRPr="00733BE0">
        <w:rPr>
          <w:sz w:val="12"/>
        </w:rPr>
        <w:t>¶</w:t>
      </w:r>
      <w:r w:rsidRPr="00733BE0">
        <w:rPr>
          <w:sz w:val="16"/>
        </w:rPr>
        <w:t xml:space="preserve"> Already, a number of abiotic stress tolerant, high </w:t>
      </w:r>
      <w:r w:rsidRPr="00733BE0">
        <w:rPr>
          <w:sz w:val="12"/>
        </w:rPr>
        <w:t>¶</w:t>
      </w:r>
      <w:r w:rsidRPr="00733BE0">
        <w:rPr>
          <w:sz w:val="16"/>
        </w:rPr>
        <w:t xml:space="preserve"> performance GM crop plants have been developed. </w:t>
      </w:r>
      <w:r w:rsidRPr="00733BE0">
        <w:rPr>
          <w:sz w:val="12"/>
        </w:rPr>
        <w:t>¶</w:t>
      </w:r>
      <w:r w:rsidRPr="00733BE0">
        <w:rPr>
          <w:sz w:val="16"/>
        </w:rPr>
        <w:t xml:space="preserve"> These include tobacco (Hong et al., 2000); Arabinopsis </w:t>
      </w:r>
      <w:r w:rsidRPr="00733BE0">
        <w:rPr>
          <w:sz w:val="12"/>
        </w:rPr>
        <w:t>¶</w:t>
      </w:r>
      <w:r w:rsidRPr="00733BE0">
        <w:rPr>
          <w:sz w:val="16"/>
        </w:rPr>
        <w:t xml:space="preserve"> thaliana and Brasicca napus (Jaglo et al., 2001); Tomato </w:t>
      </w:r>
      <w:r w:rsidRPr="00733BE0">
        <w:rPr>
          <w:sz w:val="12"/>
        </w:rPr>
        <w:t>¶</w:t>
      </w:r>
      <w:r w:rsidRPr="00733BE0">
        <w:rPr>
          <w:sz w:val="16"/>
        </w:rPr>
        <w:t xml:space="preserve"> (Hsieh et al., 2002; Zhang and Blumwald, 2002); rice </w:t>
      </w:r>
      <w:r w:rsidRPr="00733BE0">
        <w:rPr>
          <w:sz w:val="12"/>
        </w:rPr>
        <w:t>¶</w:t>
      </w:r>
      <w:r w:rsidRPr="00733BE0">
        <w:rPr>
          <w:sz w:val="16"/>
        </w:rPr>
        <w:t xml:space="preserve"> (Yamanouchi et al., 2002); maize, cotton, wheat and </w:t>
      </w:r>
      <w:r w:rsidRPr="00733BE0">
        <w:rPr>
          <w:sz w:val="12"/>
        </w:rPr>
        <w:t>¶</w:t>
      </w:r>
      <w:r w:rsidRPr="00733BE0">
        <w:rPr>
          <w:sz w:val="16"/>
        </w:rPr>
        <w:t xml:space="preserve"> oilseed rape (Yamaguchi and Blumwals, 2005; Brookes </w:t>
      </w:r>
      <w:r w:rsidRPr="00733BE0">
        <w:rPr>
          <w:sz w:val="12"/>
        </w:rPr>
        <w:t>¶</w:t>
      </w:r>
      <w:r w:rsidRPr="00733BE0">
        <w:rPr>
          <w:sz w:val="16"/>
        </w:rPr>
        <w:t xml:space="preserve"> and Barfoot, 2006). Plants may also be engineered to </w:t>
      </w:r>
      <w:r w:rsidRPr="00733BE0">
        <w:rPr>
          <w:sz w:val="12"/>
        </w:rPr>
        <w:t>¶</w:t>
      </w:r>
      <w:r w:rsidRPr="00733BE0">
        <w:rPr>
          <w:sz w:val="16"/>
        </w:rPr>
        <w:t xml:space="preserve"> reduce the levels of poly (ADP ribose) polymerise, a key </w:t>
      </w:r>
      <w:r w:rsidRPr="00733BE0">
        <w:rPr>
          <w:sz w:val="12"/>
        </w:rPr>
        <w:t>¶</w:t>
      </w:r>
      <w:r w:rsidRPr="00733BE0">
        <w:rPr>
          <w:sz w:val="16"/>
        </w:rPr>
        <w:t xml:space="preserve"> stress related enzyme, resulting in plants that are able to </w:t>
      </w:r>
      <w:r w:rsidRPr="00733BE0">
        <w:rPr>
          <w:sz w:val="12"/>
        </w:rPr>
        <w:t>¶</w:t>
      </w:r>
      <w:r w:rsidRPr="00733BE0">
        <w:rPr>
          <w:sz w:val="16"/>
        </w:rPr>
        <w:t xml:space="preserve"> survive drought compared to their non-GM counterparts. </w:t>
      </w:r>
      <w:r w:rsidRPr="00733BE0">
        <w:rPr>
          <w:sz w:val="12"/>
        </w:rPr>
        <w:t>¶</w:t>
      </w:r>
      <w:r w:rsidRPr="00733BE0">
        <w:rPr>
          <w:sz w:val="16"/>
        </w:rPr>
        <w:t xml:space="preserve"> Field trial results have shown a 44% increase in yield in </w:t>
      </w:r>
      <w:r w:rsidRPr="00733BE0">
        <w:rPr>
          <w:sz w:val="12"/>
        </w:rPr>
        <w:t>¶</w:t>
      </w:r>
      <w:r w:rsidRPr="00733BE0">
        <w:rPr>
          <w:sz w:val="16"/>
        </w:rPr>
        <w:t xml:space="preserve"> favour of such GM crop plants (Brookes and Barfoot, </w:t>
      </w:r>
      <w:r w:rsidRPr="00733BE0">
        <w:rPr>
          <w:sz w:val="12"/>
        </w:rPr>
        <w:t>¶</w:t>
      </w:r>
      <w:r w:rsidRPr="00733BE0">
        <w:rPr>
          <w:sz w:val="16"/>
        </w:rPr>
        <w:t xml:space="preserve"> 2008). Another technology involving the use of genetic </w:t>
      </w:r>
      <w:r w:rsidRPr="00733BE0">
        <w:rPr>
          <w:sz w:val="12"/>
        </w:rPr>
        <w:t>¶</w:t>
      </w:r>
      <w:r w:rsidRPr="00733BE0">
        <w:rPr>
          <w:sz w:val="16"/>
        </w:rPr>
        <w:t xml:space="preserve"> „switches‟ (transcription factors and stress genes) from </w:t>
      </w:r>
      <w:r w:rsidRPr="00733BE0">
        <w:rPr>
          <w:sz w:val="12"/>
        </w:rPr>
        <w:t>¶</w:t>
      </w:r>
      <w:r w:rsidRPr="00733BE0">
        <w:rPr>
          <w:sz w:val="16"/>
        </w:rPr>
        <w:t xml:space="preserve"> microbial sources is currently under research by the </w:t>
      </w:r>
      <w:r w:rsidRPr="00733BE0">
        <w:rPr>
          <w:sz w:val="12"/>
        </w:rPr>
        <w:t>¶</w:t>
      </w:r>
      <w:r w:rsidRPr="00733BE0">
        <w:rPr>
          <w:sz w:val="16"/>
        </w:rPr>
        <w:t xml:space="preserve"> United Kingdom (UK) Agricultural Biotechnology Council </w:t>
      </w:r>
      <w:r w:rsidRPr="00733BE0">
        <w:rPr>
          <w:sz w:val="12"/>
        </w:rPr>
        <w:t>¶</w:t>
      </w:r>
      <w:r w:rsidRPr="00733BE0">
        <w:rPr>
          <w:sz w:val="16"/>
        </w:rPr>
        <w:t xml:space="preserve"> (ABC; http://www.abcinformation.org). This technology </w:t>
      </w:r>
      <w:r w:rsidRPr="00733BE0">
        <w:rPr>
          <w:sz w:val="12"/>
        </w:rPr>
        <w:t>¶</w:t>
      </w:r>
      <w:r w:rsidRPr="00733BE0">
        <w:rPr>
          <w:sz w:val="16"/>
        </w:rPr>
        <w:t xml:space="preserve"> has been tested and resulted in two-fold increase in </w:t>
      </w:r>
      <w:r w:rsidRPr="00733BE0">
        <w:rPr>
          <w:sz w:val="12"/>
        </w:rPr>
        <w:t>¶</w:t>
      </w:r>
      <w:r w:rsidRPr="00733BE0">
        <w:rPr>
          <w:sz w:val="16"/>
        </w:rPr>
        <w:t xml:space="preserve"> productivity for Arabidopsis and 30% yield increase for </w:t>
      </w:r>
      <w:r w:rsidRPr="00733BE0">
        <w:rPr>
          <w:sz w:val="12"/>
        </w:rPr>
        <w:t>¶</w:t>
      </w:r>
      <w:r w:rsidRPr="00733BE0">
        <w:rPr>
          <w:sz w:val="16"/>
        </w:rPr>
        <w:t xml:space="preserve"> maize during severe water stress. It has been suggested </w:t>
      </w:r>
      <w:r w:rsidRPr="00733BE0">
        <w:rPr>
          <w:sz w:val="12"/>
        </w:rPr>
        <w:t>¶</w:t>
      </w:r>
      <w:r w:rsidRPr="00733BE0">
        <w:rPr>
          <w:sz w:val="16"/>
        </w:rPr>
        <w:t xml:space="preserve"> that comprehensive breeding plan for abiotic stress should include conventional breeding and germplasm </w:t>
      </w:r>
      <w:r w:rsidRPr="00733BE0">
        <w:rPr>
          <w:sz w:val="12"/>
        </w:rPr>
        <w:t>¶</w:t>
      </w:r>
      <w:r w:rsidRPr="00733BE0">
        <w:rPr>
          <w:sz w:val="16"/>
        </w:rPr>
        <w:t xml:space="preserve"> selection, elucidation of specific molecular control </w:t>
      </w:r>
      <w:r w:rsidRPr="00733BE0">
        <w:rPr>
          <w:sz w:val="12"/>
        </w:rPr>
        <w:t>¶</w:t>
      </w:r>
      <w:r w:rsidRPr="00733BE0">
        <w:rPr>
          <w:sz w:val="16"/>
        </w:rPr>
        <w:t xml:space="preserve"> mechanisms in tolerant and sensitive genotypes, </w:t>
      </w:r>
      <w:r w:rsidRPr="00733BE0">
        <w:rPr>
          <w:sz w:val="12"/>
        </w:rPr>
        <w:t>¶</w:t>
      </w:r>
      <w:r w:rsidRPr="00733BE0">
        <w:rPr>
          <w:sz w:val="16"/>
        </w:rPr>
        <w:t xml:space="preserve"> biotechnology-oriented improvement of selection and </w:t>
      </w:r>
      <w:r w:rsidRPr="00733BE0">
        <w:rPr>
          <w:sz w:val="12"/>
        </w:rPr>
        <w:t>¶</w:t>
      </w:r>
      <w:r w:rsidRPr="00733BE0">
        <w:rPr>
          <w:sz w:val="16"/>
        </w:rPr>
        <w:t xml:space="preserve"> breeding procedures (functional analysis, marker probes </w:t>
      </w:r>
      <w:r w:rsidRPr="00733BE0">
        <w:rPr>
          <w:sz w:val="12"/>
        </w:rPr>
        <w:t>¶</w:t>
      </w:r>
      <w:r w:rsidRPr="00733BE0">
        <w:rPr>
          <w:sz w:val="16"/>
        </w:rPr>
        <w:t xml:space="preserve"> and transformation with specific genes) and improvement </w:t>
      </w:r>
      <w:r w:rsidRPr="00733BE0">
        <w:rPr>
          <w:sz w:val="12"/>
        </w:rPr>
        <w:t>¶</w:t>
      </w:r>
      <w:r w:rsidRPr="00733BE0">
        <w:rPr>
          <w:sz w:val="16"/>
        </w:rPr>
        <w:t xml:space="preserve"> and adaptation of current agricultural practices (Wang et </w:t>
      </w:r>
      <w:r w:rsidRPr="00733BE0">
        <w:rPr>
          <w:sz w:val="12"/>
        </w:rPr>
        <w:t>¶</w:t>
      </w:r>
      <w:r w:rsidRPr="00733BE0">
        <w:rPr>
          <w:sz w:val="16"/>
        </w:rPr>
        <w:t xml:space="preserve"> al., 2003). With the availability of whole genome </w:t>
      </w:r>
      <w:r w:rsidRPr="00733BE0">
        <w:rPr>
          <w:sz w:val="12"/>
        </w:rPr>
        <w:t>¶</w:t>
      </w:r>
      <w:r w:rsidRPr="00733BE0">
        <w:rPr>
          <w:sz w:val="16"/>
        </w:rPr>
        <w:t xml:space="preserve"> sequences of plants, physical maps, genetics and </w:t>
      </w:r>
      <w:r w:rsidRPr="00733BE0">
        <w:rPr>
          <w:sz w:val="12"/>
        </w:rPr>
        <w:t>¶</w:t>
      </w:r>
      <w:r w:rsidRPr="00733BE0">
        <w:rPr>
          <w:sz w:val="16"/>
        </w:rPr>
        <w:t xml:space="preserve"> functional genomics tools, integrated approaches using </w:t>
      </w:r>
      <w:r w:rsidRPr="00733BE0">
        <w:rPr>
          <w:sz w:val="12"/>
        </w:rPr>
        <w:t>¶</w:t>
      </w:r>
      <w:r w:rsidRPr="00733BE0">
        <w:rPr>
          <w:sz w:val="16"/>
        </w:rPr>
        <w:t xml:space="preserve"> molecular breeding and genetic engineering offer new </w:t>
      </w:r>
      <w:r w:rsidRPr="00733BE0">
        <w:rPr>
          <w:sz w:val="12"/>
        </w:rPr>
        <w:t>¶</w:t>
      </w:r>
      <w:r w:rsidRPr="00733BE0">
        <w:rPr>
          <w:sz w:val="16"/>
        </w:rPr>
        <w:t xml:space="preserve"> opportunities for improving stress resistance (Manavalan </w:t>
      </w:r>
      <w:r w:rsidRPr="00733BE0">
        <w:rPr>
          <w:sz w:val="12"/>
        </w:rPr>
        <w:t>¶</w:t>
      </w:r>
      <w:r w:rsidRPr="00733BE0">
        <w:rPr>
          <w:sz w:val="16"/>
        </w:rPr>
        <w:t xml:space="preserve"> et al., 2009).</w:t>
      </w:r>
      <w:r w:rsidRPr="00733BE0">
        <w:rPr>
          <w:sz w:val="12"/>
        </w:rPr>
        <w:t>¶</w:t>
      </w:r>
      <w:r w:rsidRPr="00733BE0">
        <w:rPr>
          <w:sz w:val="16"/>
        </w:rPr>
        <w:t xml:space="preserve"> Agroecology and agroforestry </w:t>
      </w:r>
      <w:r w:rsidRPr="00733BE0">
        <w:rPr>
          <w:sz w:val="12"/>
        </w:rPr>
        <w:t>¶</w:t>
      </w:r>
      <w:r w:rsidRPr="00733BE0">
        <w:rPr>
          <w:sz w:val="16"/>
        </w:rPr>
        <w:t xml:space="preserve"> Consequences of global climate change responsible for </w:t>
      </w:r>
      <w:r w:rsidRPr="00733BE0">
        <w:rPr>
          <w:sz w:val="12"/>
        </w:rPr>
        <w:t>¶</w:t>
      </w:r>
      <w:r w:rsidRPr="00733BE0">
        <w:rPr>
          <w:sz w:val="16"/>
        </w:rPr>
        <w:t xml:space="preserve"> altering patterns of temperature and precipitation are </w:t>
      </w:r>
      <w:r w:rsidRPr="00733BE0">
        <w:rPr>
          <w:sz w:val="12"/>
        </w:rPr>
        <w:t>¶</w:t>
      </w:r>
      <w:r w:rsidRPr="00733BE0">
        <w:rPr>
          <w:sz w:val="16"/>
        </w:rPr>
        <w:t xml:space="preserve"> threatening agriculture in many tropical regions. </w:t>
      </w:r>
      <w:r w:rsidRPr="00733BE0">
        <w:rPr>
          <w:sz w:val="12"/>
        </w:rPr>
        <w:t>¶</w:t>
      </w:r>
      <w:r w:rsidRPr="00733BE0">
        <w:rPr>
          <w:sz w:val="16"/>
        </w:rPr>
        <w:t xml:space="preserve"> Agroecological and agroforest management systems, </w:t>
      </w:r>
      <w:r w:rsidRPr="00733BE0">
        <w:rPr>
          <w:sz w:val="12"/>
        </w:rPr>
        <w:t>¶</w:t>
      </w:r>
      <w:r w:rsidRPr="00733BE0">
        <w:rPr>
          <w:sz w:val="16"/>
        </w:rPr>
        <w:t xml:space="preserve"> such as shade management in crop systems, may </w:t>
      </w:r>
      <w:r w:rsidRPr="00733BE0">
        <w:rPr>
          <w:sz w:val="12"/>
        </w:rPr>
        <w:t>¶</w:t>
      </w:r>
      <w:r w:rsidRPr="00733BE0">
        <w:rPr>
          <w:sz w:val="16"/>
        </w:rPr>
        <w:t xml:space="preserve"> mitigate the effects of extreme temperature and </w:t>
      </w:r>
      <w:r w:rsidRPr="00733BE0">
        <w:rPr>
          <w:sz w:val="12"/>
        </w:rPr>
        <w:t>¶</w:t>
      </w:r>
      <w:r w:rsidRPr="00733BE0">
        <w:rPr>
          <w:sz w:val="16"/>
        </w:rPr>
        <w:t xml:space="preserve"> precipitation, thereby reducing the ecological and </w:t>
      </w:r>
      <w:r w:rsidRPr="00733BE0">
        <w:rPr>
          <w:sz w:val="12"/>
        </w:rPr>
        <w:t>¶</w:t>
      </w:r>
      <w:r w:rsidRPr="00733BE0">
        <w:rPr>
          <w:sz w:val="16"/>
        </w:rPr>
        <w:t xml:space="preserve"> economic vulnerability of many rural farmers, and </w:t>
      </w:r>
      <w:r w:rsidRPr="00733BE0">
        <w:rPr>
          <w:sz w:val="12"/>
        </w:rPr>
        <w:t>¶</w:t>
      </w:r>
      <w:r w:rsidRPr="00733BE0">
        <w:rPr>
          <w:sz w:val="16"/>
        </w:rPr>
        <w:t xml:space="preserve"> improving the agroecological resistance to extreme </w:t>
      </w:r>
      <w:r w:rsidRPr="00733BE0">
        <w:rPr>
          <w:sz w:val="12"/>
        </w:rPr>
        <w:t>¶</w:t>
      </w:r>
      <w:r w:rsidRPr="00733BE0">
        <w:rPr>
          <w:sz w:val="16"/>
        </w:rPr>
        <w:t xml:space="preserve"> climate events (Lin et al., 2008). Fungal applications in </w:t>
      </w:r>
      <w:r w:rsidRPr="00733BE0">
        <w:rPr>
          <w:sz w:val="12"/>
        </w:rPr>
        <w:t>¶</w:t>
      </w:r>
      <w:r w:rsidRPr="00733BE0">
        <w:rPr>
          <w:sz w:val="16"/>
        </w:rPr>
        <w:t xml:space="preserve"> biotechnology, termed mycobiotechnology, are part of a </w:t>
      </w:r>
      <w:r w:rsidRPr="00733BE0">
        <w:rPr>
          <w:sz w:val="12"/>
        </w:rPr>
        <w:t>¶</w:t>
      </w:r>
      <w:r w:rsidRPr="00733BE0">
        <w:rPr>
          <w:sz w:val="16"/>
        </w:rPr>
        <w:t xml:space="preserve"> larger trend toward using living systems to solve </w:t>
      </w:r>
      <w:r w:rsidRPr="00733BE0">
        <w:rPr>
          <w:sz w:val="12"/>
        </w:rPr>
        <w:t>¶</w:t>
      </w:r>
      <w:r w:rsidRPr="00733BE0">
        <w:rPr>
          <w:sz w:val="16"/>
        </w:rPr>
        <w:t xml:space="preserve"> environmental problems and restore degraded </w:t>
      </w:r>
      <w:r w:rsidRPr="00733BE0">
        <w:rPr>
          <w:sz w:val="12"/>
        </w:rPr>
        <w:t>¶</w:t>
      </w:r>
      <w:r w:rsidRPr="00733BE0">
        <w:rPr>
          <w:sz w:val="16"/>
        </w:rPr>
        <w:t xml:space="preserve"> ecosystems. The sciences of mycoforestry and </w:t>
      </w:r>
      <w:r w:rsidRPr="00733BE0">
        <w:rPr>
          <w:sz w:val="12"/>
        </w:rPr>
        <w:t>¶</w:t>
      </w:r>
      <w:r w:rsidRPr="00733BE0">
        <w:rPr>
          <w:sz w:val="16"/>
        </w:rPr>
        <w:t xml:space="preserve"> mycorestoration are part of an emerging field of research </w:t>
      </w:r>
      <w:r w:rsidRPr="00733BE0">
        <w:rPr>
          <w:sz w:val="12"/>
        </w:rPr>
        <w:t>¶</w:t>
      </w:r>
      <w:r w:rsidRPr="00733BE0">
        <w:rPr>
          <w:sz w:val="16"/>
        </w:rPr>
        <w:t xml:space="preserve"> and application for regeneration of degraded forest </w:t>
      </w:r>
      <w:r w:rsidRPr="00733BE0">
        <w:rPr>
          <w:sz w:val="12"/>
        </w:rPr>
        <w:t>¶</w:t>
      </w:r>
      <w:r w:rsidRPr="00733BE0">
        <w:rPr>
          <w:sz w:val="16"/>
        </w:rPr>
        <w:t xml:space="preserve"> ecosystems (Cheung and Chang, 2009). Mycorestoration </w:t>
      </w:r>
      <w:r w:rsidRPr="00733BE0">
        <w:rPr>
          <w:sz w:val="12"/>
        </w:rPr>
        <w:t>¶</w:t>
      </w:r>
      <w:r w:rsidRPr="00733BE0">
        <w:rPr>
          <w:sz w:val="16"/>
        </w:rPr>
        <w:t xml:space="preserve"> attempts to use fungi to help repair or restore ecologically </w:t>
      </w:r>
      <w:r w:rsidRPr="00733BE0">
        <w:rPr>
          <w:sz w:val="12"/>
        </w:rPr>
        <w:t>¶</w:t>
      </w:r>
      <w:r w:rsidRPr="00733BE0">
        <w:rPr>
          <w:sz w:val="16"/>
        </w:rPr>
        <w:t xml:space="preserve"> harmed habitats. Whether the habitats have been </w:t>
      </w:r>
      <w:r w:rsidRPr="00733BE0">
        <w:rPr>
          <w:sz w:val="12"/>
        </w:rPr>
        <w:t>¶</w:t>
      </w:r>
      <w:r w:rsidRPr="00733BE0">
        <w:rPr>
          <w:sz w:val="16"/>
        </w:rPr>
        <w:t xml:space="preserve"> damaged from human activities or natural disasters, </w:t>
      </w:r>
      <w:r w:rsidRPr="00733BE0">
        <w:rPr>
          <w:sz w:val="12"/>
        </w:rPr>
        <w:t>¶</w:t>
      </w:r>
      <w:r w:rsidRPr="00733BE0">
        <w:rPr>
          <w:sz w:val="16"/>
        </w:rPr>
        <w:t xml:space="preserve"> saprophytic and mycorrhizal fungi can help steer the </w:t>
      </w:r>
      <w:r w:rsidRPr="00733BE0">
        <w:rPr>
          <w:sz w:val="12"/>
        </w:rPr>
        <w:t>¶</w:t>
      </w:r>
      <w:r w:rsidRPr="00733BE0">
        <w:rPr>
          <w:sz w:val="16"/>
        </w:rPr>
        <w:t xml:space="preserve"> course to recovery. A number of non-legume woody </w:t>
      </w:r>
      <w:r w:rsidRPr="00733BE0">
        <w:rPr>
          <w:sz w:val="12"/>
        </w:rPr>
        <w:t>¶</w:t>
      </w:r>
      <w:r w:rsidRPr="00733BE0">
        <w:rPr>
          <w:sz w:val="16"/>
        </w:rPr>
        <w:t xml:space="preserve"> plants such as casuarinas (Casuartna sp.) and alders </w:t>
      </w:r>
      <w:r w:rsidRPr="00733BE0">
        <w:rPr>
          <w:sz w:val="12"/>
        </w:rPr>
        <w:t>¶</w:t>
      </w:r>
      <w:r w:rsidRPr="00733BE0">
        <w:rPr>
          <w:sz w:val="16"/>
        </w:rPr>
        <w:t xml:space="preserve"> (Alnus sp.) can fix nitrogen symbiotically with </w:t>
      </w:r>
      <w:r w:rsidRPr="00733BE0">
        <w:rPr>
          <w:sz w:val="12"/>
        </w:rPr>
        <w:t>¶</w:t>
      </w:r>
      <w:r w:rsidRPr="00733BE0">
        <w:rPr>
          <w:sz w:val="16"/>
        </w:rPr>
        <w:t xml:space="preserve"> actinomycete bacteria (Frankia sp.), a phenomenon that </w:t>
      </w:r>
      <w:r w:rsidRPr="00733BE0">
        <w:rPr>
          <w:sz w:val="12"/>
        </w:rPr>
        <w:t>¶</w:t>
      </w:r>
      <w:r w:rsidRPr="00733BE0">
        <w:rPr>
          <w:sz w:val="16"/>
        </w:rPr>
        <w:t xml:space="preserve"> is beneficial to forestry and agroforesty (Franche et al., </w:t>
      </w:r>
      <w:r w:rsidRPr="00733BE0">
        <w:rPr>
          <w:sz w:val="12"/>
        </w:rPr>
        <w:t>¶</w:t>
      </w:r>
      <w:r w:rsidRPr="00733BE0">
        <w:rPr>
          <w:sz w:val="16"/>
        </w:rPr>
        <w:t xml:space="preserve"> 1998). Both endo- and ectomycorrhizal symbiotic fungi </w:t>
      </w:r>
      <w:r w:rsidRPr="00733BE0">
        <w:rPr>
          <w:sz w:val="12"/>
        </w:rPr>
        <w:t>¶</w:t>
      </w:r>
      <w:r w:rsidRPr="00733BE0">
        <w:rPr>
          <w:sz w:val="16"/>
        </w:rPr>
        <w:t xml:space="preserve"> together with actinomycetes have been used as </w:t>
      </w:r>
      <w:r w:rsidRPr="00733BE0">
        <w:rPr>
          <w:sz w:val="12"/>
        </w:rPr>
        <w:t>¶</w:t>
      </w:r>
      <w:r w:rsidRPr="00733BE0">
        <w:rPr>
          <w:sz w:val="16"/>
        </w:rPr>
        <w:t xml:space="preserve"> inoculants in regeneration of degraded forests (Saikia </w:t>
      </w:r>
      <w:r w:rsidRPr="00733BE0">
        <w:rPr>
          <w:sz w:val="12"/>
        </w:rPr>
        <w:t>¶</w:t>
      </w:r>
      <w:r w:rsidRPr="00733BE0">
        <w:rPr>
          <w:sz w:val="16"/>
        </w:rPr>
        <w:t xml:space="preserve"> and Jain, 2007). Therefore, both mycorrhizal fungi and </w:t>
      </w:r>
      <w:r w:rsidRPr="00733BE0">
        <w:rPr>
          <w:sz w:val="12"/>
        </w:rPr>
        <w:t>¶</w:t>
      </w:r>
      <w:r w:rsidRPr="00733BE0">
        <w:rPr>
          <w:sz w:val="16"/>
        </w:rPr>
        <w:t xml:space="preserve"> actinorhizal bacteria technologies can be applied with the </w:t>
      </w:r>
      <w:r w:rsidRPr="00733BE0">
        <w:rPr>
          <w:sz w:val="12"/>
        </w:rPr>
        <w:t>¶</w:t>
      </w:r>
      <w:r w:rsidRPr="00733BE0">
        <w:rPr>
          <w:sz w:val="16"/>
        </w:rPr>
        <w:t xml:space="preserve"> aim of increasing soil fertility and improving water uptake </w:t>
      </w:r>
      <w:r w:rsidRPr="00733BE0">
        <w:rPr>
          <w:sz w:val="12"/>
        </w:rPr>
        <w:t>¶</w:t>
      </w:r>
      <w:r w:rsidRPr="00733BE0">
        <w:rPr>
          <w:sz w:val="16"/>
        </w:rPr>
        <w:t xml:space="preserve"> by plants (Ruane et al., 2008). </w:t>
      </w:r>
      <w:r w:rsidRPr="00733BE0">
        <w:rPr>
          <w:rStyle w:val="StyleUnderline"/>
          <w:highlight w:val="yellow"/>
        </w:rPr>
        <w:t xml:space="preserve">Afforestation </w:t>
      </w:r>
      <w:r w:rsidRPr="0079753E">
        <w:rPr>
          <w:rStyle w:val="StyleUnderline"/>
        </w:rPr>
        <w:t xml:space="preserve">would </w:t>
      </w:r>
      <w:r w:rsidRPr="00733BE0">
        <w:rPr>
          <w:rStyle w:val="StyleUnderline"/>
          <w:sz w:val="12"/>
          <w:u w:val="none"/>
        </w:rPr>
        <w:t>¶</w:t>
      </w:r>
      <w:r w:rsidRPr="0079753E">
        <w:rPr>
          <w:rStyle w:val="StyleUnderline"/>
        </w:rPr>
        <w:t xml:space="preserve"> indirectly </w:t>
      </w:r>
      <w:r w:rsidRPr="00733BE0">
        <w:rPr>
          <w:rStyle w:val="StyleUnderline"/>
          <w:highlight w:val="yellow"/>
        </w:rPr>
        <w:t xml:space="preserve">contribute to improved agricultural productivity </w:t>
      </w:r>
      <w:r w:rsidRPr="00733BE0">
        <w:rPr>
          <w:rStyle w:val="StyleUnderline"/>
          <w:sz w:val="12"/>
          <w:highlight w:val="yellow"/>
        </w:rPr>
        <w:t xml:space="preserve"> </w:t>
      </w:r>
      <w:r w:rsidRPr="00733BE0">
        <w:rPr>
          <w:rStyle w:val="StyleUnderline"/>
          <w:highlight w:val="yellow"/>
        </w:rPr>
        <w:t xml:space="preserve"> and food security because forests create microclimates </w:t>
      </w:r>
      <w:r w:rsidRPr="00733BE0">
        <w:rPr>
          <w:rStyle w:val="StyleUnderline"/>
          <w:sz w:val="12"/>
          <w:highlight w:val="yellow"/>
        </w:rPr>
        <w:t xml:space="preserve"> </w:t>
      </w:r>
      <w:r w:rsidRPr="00733BE0">
        <w:rPr>
          <w:rStyle w:val="StyleUnderline"/>
          <w:highlight w:val="yellow"/>
        </w:rPr>
        <w:t xml:space="preserve"> that improve rainfall availability</w:t>
      </w:r>
      <w:r w:rsidRPr="00A92EA2">
        <w:rPr>
          <w:rStyle w:val="StyleUnderline"/>
        </w:rPr>
        <w:t>.</w:t>
      </w:r>
      <w:r w:rsidRPr="00733BE0">
        <w:rPr>
          <w:sz w:val="16"/>
        </w:rPr>
        <w:t xml:space="preserve"> Furthermore, </w:t>
      </w:r>
      <w:r w:rsidRPr="00733BE0">
        <w:rPr>
          <w:rStyle w:val="StyleUnderline"/>
          <w:highlight w:val="yellow"/>
        </w:rPr>
        <w:t>forests act</w:t>
      </w:r>
      <w:r w:rsidRPr="00733BE0">
        <w:rPr>
          <w:sz w:val="16"/>
          <w:highlight w:val="yellow"/>
        </w:rPr>
        <w:t xml:space="preserve">   </w:t>
      </w:r>
      <w:r w:rsidRPr="00733BE0">
        <w:rPr>
          <w:rStyle w:val="StyleUnderline"/>
          <w:highlight w:val="yellow"/>
        </w:rPr>
        <w:t xml:space="preserve">as carbon sinks </w:t>
      </w:r>
      <w:r w:rsidRPr="0079753E">
        <w:rPr>
          <w:rStyle w:val="StyleUnderline"/>
        </w:rPr>
        <w:t xml:space="preserve">thereby </w:t>
      </w:r>
      <w:r w:rsidRPr="00733BE0">
        <w:rPr>
          <w:rStyle w:val="StyleUnderline"/>
          <w:highlight w:val="yellow"/>
        </w:rPr>
        <w:t>contributing towards</w:t>
      </w:r>
      <w:r w:rsidRPr="00733BE0">
        <w:rPr>
          <w:sz w:val="16"/>
          <w:highlight w:val="yellow"/>
        </w:rPr>
        <w:t xml:space="preserve">   </w:t>
      </w:r>
      <w:r w:rsidRPr="00733BE0">
        <w:rPr>
          <w:sz w:val="16"/>
        </w:rPr>
        <w:t xml:space="preserve">sequestration and concomitant </w:t>
      </w:r>
      <w:r w:rsidRPr="00733BE0">
        <w:rPr>
          <w:sz w:val="16"/>
          <w:highlight w:val="yellow"/>
        </w:rPr>
        <w:t xml:space="preserve">greenhouse reduction </w:t>
      </w:r>
      <w:r w:rsidRPr="00733BE0">
        <w:rPr>
          <w:sz w:val="12"/>
        </w:rPr>
        <w:t>¶</w:t>
      </w:r>
      <w:r w:rsidRPr="00733BE0">
        <w:rPr>
          <w:sz w:val="16"/>
        </w:rPr>
        <w:t xml:space="preserve"> effects for climate change mitigation. Consequently, </w:t>
      </w:r>
      <w:r w:rsidRPr="00733BE0">
        <w:rPr>
          <w:sz w:val="12"/>
        </w:rPr>
        <w:t>¶</w:t>
      </w:r>
      <w:r w:rsidRPr="00733BE0">
        <w:rPr>
          <w:sz w:val="16"/>
        </w:rPr>
        <w:t xml:space="preserve"> forestry and agroforestry offer the potential to develop</w:t>
      </w:r>
      <w:r w:rsidRPr="00733BE0">
        <w:rPr>
          <w:sz w:val="12"/>
        </w:rPr>
        <w:t>¶</w:t>
      </w:r>
      <w:r w:rsidRPr="00733BE0">
        <w:rPr>
          <w:sz w:val="16"/>
        </w:rPr>
        <w:t xml:space="preserve"> synergies between efforts to mitigate climate change and </w:t>
      </w:r>
      <w:r w:rsidRPr="00733BE0">
        <w:rPr>
          <w:sz w:val="12"/>
        </w:rPr>
        <w:t>¶</w:t>
      </w:r>
      <w:r w:rsidRPr="00733BE0">
        <w:rPr>
          <w:sz w:val="16"/>
        </w:rPr>
        <w:t xml:space="preserve"> efforts to help vulnerable populations to adapt to negative </w:t>
      </w:r>
      <w:r w:rsidRPr="00733BE0">
        <w:rPr>
          <w:sz w:val="12"/>
        </w:rPr>
        <w:t>¶</w:t>
      </w:r>
      <w:r w:rsidRPr="00733BE0">
        <w:rPr>
          <w:sz w:val="16"/>
        </w:rPr>
        <w:t xml:space="preserve"> consequences of climate change (Verchot et al., 2007). </w:t>
      </w:r>
      <w:r w:rsidRPr="00733BE0">
        <w:rPr>
          <w:sz w:val="12"/>
        </w:rPr>
        <w:t>¶</w:t>
      </w:r>
      <w:r w:rsidRPr="00733BE0">
        <w:rPr>
          <w:sz w:val="16"/>
        </w:rPr>
        <w:t xml:space="preserve"> The conventional and modern biotechnological initiatives </w:t>
      </w:r>
      <w:r w:rsidRPr="00733BE0">
        <w:rPr>
          <w:sz w:val="12"/>
        </w:rPr>
        <w:t>¶</w:t>
      </w:r>
      <w:r w:rsidRPr="00733BE0">
        <w:rPr>
          <w:sz w:val="16"/>
        </w:rPr>
        <w:t xml:space="preserve"> related to climate change adaptation and mitigation are </w:t>
      </w:r>
      <w:r w:rsidRPr="00733BE0">
        <w:rPr>
          <w:sz w:val="12"/>
        </w:rPr>
        <w:t>¶</w:t>
      </w:r>
      <w:r w:rsidRPr="00733BE0">
        <w:rPr>
          <w:sz w:val="16"/>
        </w:rPr>
        <w:t xml:space="preserve"> summarized in Tables 1 and 2.</w:t>
      </w:r>
      <w:r w:rsidRPr="00733BE0">
        <w:rPr>
          <w:sz w:val="12"/>
        </w:rPr>
        <w:t>¶</w:t>
      </w:r>
      <w:r w:rsidRPr="00733BE0">
        <w:rPr>
          <w:sz w:val="16"/>
        </w:rPr>
        <w:t xml:space="preserve"> CHALLENGES AND FUTURE PERSPECTIVES</w:t>
      </w:r>
      <w:r w:rsidRPr="00733BE0">
        <w:rPr>
          <w:sz w:val="12"/>
        </w:rPr>
        <w:t>¶</w:t>
      </w:r>
      <w:r w:rsidRPr="00733BE0">
        <w:rPr>
          <w:sz w:val="16"/>
        </w:rPr>
        <w:t xml:space="preserve"> As the world population is expected to reach 8 billion </w:t>
      </w:r>
      <w:r w:rsidRPr="00733BE0">
        <w:rPr>
          <w:sz w:val="12"/>
        </w:rPr>
        <w:t>¶</w:t>
      </w:r>
      <w:r w:rsidRPr="00733BE0">
        <w:rPr>
          <w:sz w:val="16"/>
        </w:rPr>
        <w:t xml:space="preserve"> people by 2028, the demand for food is also expected to </w:t>
      </w:r>
      <w:r w:rsidRPr="00733BE0">
        <w:rPr>
          <w:sz w:val="12"/>
        </w:rPr>
        <w:t>¶</w:t>
      </w:r>
      <w:r w:rsidRPr="00733BE0">
        <w:rPr>
          <w:sz w:val="16"/>
        </w:rPr>
        <w:t xml:space="preserve"> increase by 55%. Moreover, out of world‟s total land area </w:t>
      </w:r>
      <w:r w:rsidRPr="00733BE0">
        <w:rPr>
          <w:sz w:val="12"/>
        </w:rPr>
        <w:t>¶</w:t>
      </w:r>
      <w:r w:rsidRPr="00733BE0">
        <w:rPr>
          <w:sz w:val="16"/>
        </w:rPr>
        <w:t xml:space="preserve"> of 13 billion hectares (ha), only 12% is cultivated. In the </w:t>
      </w:r>
      <w:r w:rsidRPr="00733BE0">
        <w:rPr>
          <w:sz w:val="12"/>
        </w:rPr>
        <w:t>¶</w:t>
      </w:r>
      <w:r w:rsidRPr="00733BE0">
        <w:rPr>
          <w:sz w:val="16"/>
        </w:rPr>
        <w:t xml:space="preserve"> next 30 years, developing countries will need an </w:t>
      </w:r>
      <w:r w:rsidRPr="00733BE0">
        <w:rPr>
          <w:sz w:val="12"/>
        </w:rPr>
        <w:t>¶</w:t>
      </w:r>
      <w:r w:rsidRPr="00733BE0">
        <w:rPr>
          <w:sz w:val="16"/>
        </w:rPr>
        <w:t xml:space="preserve"> additional 120 million hecters for crops (Ruane et al., </w:t>
      </w:r>
      <w:r w:rsidRPr="00733BE0">
        <w:rPr>
          <w:sz w:val="12"/>
        </w:rPr>
        <w:t>¶</w:t>
      </w:r>
      <w:r w:rsidRPr="00733BE0">
        <w:rPr>
          <w:sz w:val="16"/>
        </w:rPr>
        <w:t xml:space="preserve"> 2008). Therefore, science and technology should take a </w:t>
      </w:r>
      <w:r w:rsidRPr="00733BE0">
        <w:rPr>
          <w:sz w:val="12"/>
        </w:rPr>
        <w:t>¶</w:t>
      </w:r>
      <w:r w:rsidRPr="00733BE0">
        <w:rPr>
          <w:sz w:val="16"/>
        </w:rPr>
        <w:t xml:space="preserve"> lead in spearheading increased agricultural productivity. If </w:t>
      </w:r>
      <w:r w:rsidRPr="00733BE0">
        <w:rPr>
          <w:sz w:val="12"/>
        </w:rPr>
        <w:t>¶</w:t>
      </w:r>
      <w:r w:rsidRPr="00733BE0">
        <w:rPr>
          <w:sz w:val="16"/>
        </w:rPr>
        <w:t xml:space="preserve"> we want to feed the world without destroying our </w:t>
      </w:r>
      <w:r w:rsidRPr="00733BE0">
        <w:rPr>
          <w:sz w:val="12"/>
        </w:rPr>
        <w:t>¶</w:t>
      </w:r>
      <w:r w:rsidRPr="00733BE0">
        <w:rPr>
          <w:sz w:val="16"/>
        </w:rPr>
        <w:t xml:space="preserve"> resources, science and technology should drive the </w:t>
      </w:r>
      <w:r w:rsidRPr="00733BE0">
        <w:rPr>
          <w:sz w:val="12"/>
        </w:rPr>
        <w:t>¶</w:t>
      </w:r>
      <w:r w:rsidRPr="00733BE0">
        <w:rPr>
          <w:sz w:val="16"/>
        </w:rPr>
        <w:t xml:space="preserve"> development of modern agriculture. Genetically modified </w:t>
      </w:r>
      <w:r w:rsidRPr="00733BE0">
        <w:rPr>
          <w:sz w:val="12"/>
        </w:rPr>
        <w:t>¶</w:t>
      </w:r>
      <w:r w:rsidRPr="00733BE0">
        <w:rPr>
          <w:sz w:val="16"/>
        </w:rPr>
        <w:t xml:space="preserve"> crop varieties are the most cost effective ways to sustain </w:t>
      </w:r>
      <w:r w:rsidRPr="00733BE0">
        <w:rPr>
          <w:sz w:val="12"/>
        </w:rPr>
        <w:t>¶</w:t>
      </w:r>
      <w:r w:rsidRPr="00733BE0">
        <w:rPr>
          <w:sz w:val="16"/>
        </w:rPr>
        <w:t xml:space="preserve"> farming in marginal areas and restore degraded lands to </w:t>
      </w:r>
      <w:r w:rsidRPr="00733BE0">
        <w:rPr>
          <w:sz w:val="12"/>
        </w:rPr>
        <w:t>¶</w:t>
      </w:r>
      <w:r w:rsidRPr="00733BE0">
        <w:rPr>
          <w:sz w:val="16"/>
        </w:rPr>
        <w:t xml:space="preserve"> production (Treasury, 2009). Efforts should be made to </w:t>
      </w:r>
      <w:r w:rsidRPr="00733BE0">
        <w:rPr>
          <w:sz w:val="12"/>
        </w:rPr>
        <w:t>¶</w:t>
      </w:r>
      <w:r w:rsidRPr="00733BE0">
        <w:rPr>
          <w:sz w:val="16"/>
        </w:rPr>
        <w:t xml:space="preserve"> integrate local and conventional biotechnologies with modern biotechnology strategies within national policies </w:t>
      </w:r>
      <w:r w:rsidRPr="00733BE0">
        <w:rPr>
          <w:sz w:val="12"/>
        </w:rPr>
        <w:t>¶</w:t>
      </w:r>
      <w:r w:rsidRPr="00733BE0">
        <w:rPr>
          <w:sz w:val="16"/>
        </w:rPr>
        <w:t xml:space="preserve"> and legal frameworks in order to increase resilience of </w:t>
      </w:r>
      <w:r w:rsidRPr="00733BE0">
        <w:rPr>
          <w:sz w:val="12"/>
        </w:rPr>
        <w:t>¶</w:t>
      </w:r>
      <w:r w:rsidRPr="00733BE0">
        <w:rPr>
          <w:sz w:val="16"/>
        </w:rPr>
        <w:t xml:space="preserve"> local crop varieties against changes in environmental </w:t>
      </w:r>
      <w:r w:rsidRPr="00733BE0">
        <w:rPr>
          <w:sz w:val="12"/>
        </w:rPr>
        <w:t>¶</w:t>
      </w:r>
      <w:r w:rsidRPr="00733BE0">
        <w:rPr>
          <w:sz w:val="16"/>
        </w:rPr>
        <w:t xml:space="preserve"> dynamics (Stinger et al., 2009).</w:t>
      </w:r>
      <w:r w:rsidRPr="00733BE0">
        <w:rPr>
          <w:sz w:val="12"/>
        </w:rPr>
        <w:t>¶</w:t>
      </w:r>
      <w:r w:rsidRPr="00733BE0">
        <w:rPr>
          <w:sz w:val="16"/>
        </w:rPr>
        <w:t xml:space="preserve"> Despite the availability of promising research results, </w:t>
      </w:r>
      <w:r w:rsidRPr="00733BE0">
        <w:rPr>
          <w:sz w:val="12"/>
        </w:rPr>
        <w:t>¶</w:t>
      </w:r>
      <w:r w:rsidRPr="00733BE0">
        <w:rPr>
          <w:sz w:val="16"/>
        </w:rPr>
        <w:t xml:space="preserve"> many applications of biotechnology have not met their full </w:t>
      </w:r>
      <w:r w:rsidRPr="00733BE0">
        <w:rPr>
          <w:sz w:val="12"/>
        </w:rPr>
        <w:t>¶</w:t>
      </w:r>
      <w:r w:rsidRPr="00733BE0">
        <w:rPr>
          <w:sz w:val="16"/>
        </w:rPr>
        <w:t xml:space="preserve"> potential to deliver practical solutions to end-users in </w:t>
      </w:r>
      <w:r w:rsidRPr="00733BE0">
        <w:rPr>
          <w:sz w:val="12"/>
        </w:rPr>
        <w:t>¶</w:t>
      </w:r>
      <w:r w:rsidRPr="00733BE0">
        <w:rPr>
          <w:sz w:val="16"/>
        </w:rPr>
        <w:t xml:space="preserve"> developing countries (Ruane et al., 2008). The </w:t>
      </w:r>
      <w:r w:rsidRPr="00733BE0">
        <w:rPr>
          <w:sz w:val="12"/>
        </w:rPr>
        <w:t>¶</w:t>
      </w:r>
      <w:r w:rsidRPr="00733BE0">
        <w:rPr>
          <w:sz w:val="16"/>
        </w:rPr>
        <w:t xml:space="preserve"> challenges for the bioenergy sector are concerns about </w:t>
      </w:r>
      <w:r w:rsidRPr="00733BE0">
        <w:rPr>
          <w:sz w:val="12"/>
        </w:rPr>
        <w:t>¶</w:t>
      </w:r>
      <w:r w:rsidRPr="00733BE0">
        <w:rPr>
          <w:sz w:val="16"/>
        </w:rPr>
        <w:t xml:space="preserve"> imminent land, water, food and feed conflicts as a result </w:t>
      </w:r>
      <w:r w:rsidRPr="00733BE0">
        <w:rPr>
          <w:sz w:val="12"/>
        </w:rPr>
        <w:t>¶</w:t>
      </w:r>
      <w:r w:rsidRPr="00733BE0">
        <w:rPr>
          <w:sz w:val="16"/>
        </w:rPr>
        <w:t xml:space="preserve"> of introduction of large scale plantations of energy crops </w:t>
      </w:r>
      <w:r w:rsidRPr="00733BE0">
        <w:rPr>
          <w:sz w:val="12"/>
        </w:rPr>
        <w:t>¶</w:t>
      </w:r>
      <w:r w:rsidRPr="00733BE0">
        <w:rPr>
          <w:sz w:val="16"/>
        </w:rPr>
        <w:t xml:space="preserve"> in limited arable land (Rubin, 2008; Mtui, 2009). In the </w:t>
      </w:r>
      <w:r w:rsidRPr="00733BE0">
        <w:rPr>
          <w:sz w:val="12"/>
        </w:rPr>
        <w:t>¶</w:t>
      </w:r>
      <w:r w:rsidRPr="00733BE0">
        <w:rPr>
          <w:sz w:val="16"/>
        </w:rPr>
        <w:t xml:space="preserve"> area of increased soil fertility using biofertilizers, nitrogen </w:t>
      </w:r>
      <w:r w:rsidRPr="00733BE0">
        <w:rPr>
          <w:sz w:val="12"/>
        </w:rPr>
        <w:t>¶</w:t>
      </w:r>
      <w:r w:rsidRPr="00733BE0">
        <w:rPr>
          <w:sz w:val="16"/>
        </w:rPr>
        <w:t xml:space="preserve"> fixation research is moving towards genomic studies </w:t>
      </w:r>
      <w:r w:rsidRPr="00733BE0">
        <w:rPr>
          <w:sz w:val="12"/>
        </w:rPr>
        <w:t>¶</w:t>
      </w:r>
      <w:r w:rsidRPr="00733BE0">
        <w:rPr>
          <w:sz w:val="16"/>
        </w:rPr>
        <w:t xml:space="preserve"> whereby complete sequences of nitrogen-fixing bacteria </w:t>
      </w:r>
      <w:r w:rsidRPr="00733BE0">
        <w:rPr>
          <w:sz w:val="12"/>
        </w:rPr>
        <w:t>¶</w:t>
      </w:r>
      <w:r w:rsidRPr="00733BE0">
        <w:rPr>
          <w:sz w:val="16"/>
        </w:rPr>
        <w:t xml:space="preserve"> are being elucidated (Yan et al., 2008). In forest </w:t>
      </w:r>
      <w:r w:rsidRPr="00733BE0">
        <w:rPr>
          <w:sz w:val="12"/>
        </w:rPr>
        <w:t>¶</w:t>
      </w:r>
      <w:r w:rsidRPr="00733BE0">
        <w:rPr>
          <w:sz w:val="16"/>
        </w:rPr>
        <w:t xml:space="preserve"> biotechnology, there is a poor understanding of forest </w:t>
      </w:r>
      <w:r w:rsidRPr="00733BE0">
        <w:rPr>
          <w:sz w:val="12"/>
        </w:rPr>
        <w:t>¶</w:t>
      </w:r>
      <w:r w:rsidRPr="00733BE0">
        <w:rPr>
          <w:sz w:val="16"/>
        </w:rPr>
        <w:t xml:space="preserve"> genomics and complex ecosystem processes at </w:t>
      </w:r>
      <w:r w:rsidRPr="00733BE0">
        <w:rPr>
          <w:sz w:val="12"/>
        </w:rPr>
        <w:t>¶</w:t>
      </w:r>
      <w:r w:rsidRPr="00733BE0">
        <w:rPr>
          <w:sz w:val="16"/>
        </w:rPr>
        <w:t xml:space="preserve"> landscape scales. It is argued that genomic approaches </w:t>
      </w:r>
      <w:r w:rsidRPr="00733BE0">
        <w:rPr>
          <w:sz w:val="12"/>
        </w:rPr>
        <w:t>¶</w:t>
      </w:r>
      <w:r w:rsidRPr="00733BE0">
        <w:rPr>
          <w:sz w:val="16"/>
        </w:rPr>
        <w:t xml:space="preserve"> for monitoring soil microbial communities could become </w:t>
      </w:r>
      <w:r w:rsidRPr="00733BE0">
        <w:rPr>
          <w:sz w:val="12"/>
        </w:rPr>
        <w:t>¶</w:t>
      </w:r>
      <w:r w:rsidRPr="00733BE0">
        <w:rPr>
          <w:sz w:val="16"/>
        </w:rPr>
        <w:t xml:space="preserve"> an important tool in understanding the effects of biomass </w:t>
      </w:r>
      <w:r w:rsidRPr="00733BE0">
        <w:rPr>
          <w:sz w:val="12"/>
        </w:rPr>
        <w:t>¶</w:t>
      </w:r>
      <w:r w:rsidRPr="00733BE0">
        <w:rPr>
          <w:sz w:val="16"/>
        </w:rPr>
        <w:t xml:space="preserve"> removal for biofuels, or enhancing durable below-ground </w:t>
      </w:r>
      <w:r w:rsidRPr="00733BE0">
        <w:rPr>
          <w:sz w:val="12"/>
        </w:rPr>
        <w:t>¶</w:t>
      </w:r>
      <w:r w:rsidRPr="00733BE0">
        <w:rPr>
          <w:sz w:val="16"/>
        </w:rPr>
        <w:t xml:space="preserve"> carbon sequestration (Groover, 2007). </w:t>
      </w:r>
      <w:r w:rsidRPr="00733BE0">
        <w:rPr>
          <w:sz w:val="12"/>
        </w:rPr>
        <w:t>¶</w:t>
      </w:r>
      <w:r w:rsidRPr="00733BE0">
        <w:rPr>
          <w:sz w:val="16"/>
        </w:rPr>
        <w:t xml:space="preserve"> Modern biotechnology has encountered enormous</w:t>
      </w:r>
      <w:r w:rsidRPr="00733BE0">
        <w:rPr>
          <w:sz w:val="12"/>
        </w:rPr>
        <w:t>¶</w:t>
      </w:r>
      <w:r w:rsidRPr="00733BE0">
        <w:rPr>
          <w:sz w:val="16"/>
        </w:rPr>
        <w:t xml:space="preserve"> public debates related to risks and benefits of the GMOs technology in terms of health, environment, socio economic and ethical issues (Bakshi, 2003). The </w:t>
      </w:r>
      <w:r w:rsidRPr="00733BE0">
        <w:rPr>
          <w:sz w:val="12"/>
        </w:rPr>
        <w:t>¶</w:t>
      </w:r>
      <w:r w:rsidRPr="00733BE0">
        <w:rPr>
          <w:sz w:val="16"/>
        </w:rPr>
        <w:t xml:space="preserve"> attitudes and interests of various stakeholder groups </w:t>
      </w:r>
      <w:r w:rsidRPr="00733BE0">
        <w:rPr>
          <w:sz w:val="12"/>
        </w:rPr>
        <w:t>¶</w:t>
      </w:r>
      <w:r w:rsidRPr="00733BE0">
        <w:rPr>
          <w:sz w:val="16"/>
        </w:rPr>
        <w:t xml:space="preserve"> supporting or opposing modern biotechnology have led to </w:t>
      </w:r>
      <w:r w:rsidRPr="00733BE0">
        <w:rPr>
          <w:sz w:val="12"/>
        </w:rPr>
        <w:t>¶</w:t>
      </w:r>
      <w:r w:rsidRPr="00733BE0">
        <w:rPr>
          <w:sz w:val="16"/>
        </w:rPr>
        <w:t xml:space="preserve"> polarized opinions (Bruinsma et al., 2003; Aerni 2005). </w:t>
      </w:r>
      <w:r w:rsidRPr="00733BE0">
        <w:rPr>
          <w:sz w:val="12"/>
        </w:rPr>
        <w:t>¶</w:t>
      </w:r>
      <w:r w:rsidRPr="00733BE0">
        <w:rPr>
          <w:sz w:val="16"/>
        </w:rPr>
        <w:t xml:space="preserve"> There have been opponent activists who dispute the </w:t>
      </w:r>
      <w:r w:rsidRPr="00733BE0">
        <w:rPr>
          <w:sz w:val="12"/>
        </w:rPr>
        <w:t>¶</w:t>
      </w:r>
      <w:r w:rsidRPr="00733BE0">
        <w:rPr>
          <w:sz w:val="16"/>
        </w:rPr>
        <w:t xml:space="preserve"> safety of the technology, citing possible risks including: </w:t>
      </w:r>
      <w:r w:rsidRPr="00733BE0">
        <w:rPr>
          <w:sz w:val="12"/>
        </w:rPr>
        <w:t>¶</w:t>
      </w:r>
      <w:r w:rsidRPr="00733BE0">
        <w:rPr>
          <w:sz w:val="16"/>
        </w:rPr>
        <w:t xml:space="preserve"> creation of more rigorous pests and pathogens, </w:t>
      </w:r>
      <w:r w:rsidRPr="00733BE0">
        <w:rPr>
          <w:sz w:val="12"/>
        </w:rPr>
        <w:t>¶</w:t>
      </w:r>
      <w:r w:rsidRPr="00733BE0">
        <w:rPr>
          <w:sz w:val="16"/>
        </w:rPr>
        <w:t xml:space="preserve"> exacerbating the effects of existing pests, harm to non </w:t>
      </w:r>
      <w:r w:rsidRPr="00733BE0">
        <w:rPr>
          <w:sz w:val="12"/>
        </w:rPr>
        <w:t>¶</w:t>
      </w:r>
      <w:r w:rsidRPr="00733BE0">
        <w:rPr>
          <w:sz w:val="16"/>
        </w:rPr>
        <w:t xml:space="preserve"> target species, disruption of biotic communities and loss </w:t>
      </w:r>
      <w:r w:rsidRPr="00733BE0">
        <w:rPr>
          <w:sz w:val="12"/>
        </w:rPr>
        <w:t>¶</w:t>
      </w:r>
      <w:r w:rsidRPr="00733BE0">
        <w:rPr>
          <w:sz w:val="16"/>
        </w:rPr>
        <w:t xml:space="preserve"> of species and genetic diversity within species (Snow et </w:t>
      </w:r>
      <w:r w:rsidRPr="00733BE0">
        <w:rPr>
          <w:sz w:val="12"/>
        </w:rPr>
        <w:t>¶</w:t>
      </w:r>
      <w:r w:rsidRPr="00733BE0">
        <w:rPr>
          <w:sz w:val="16"/>
        </w:rPr>
        <w:t xml:space="preserve"> al., 2005). Political, socio-economic, cultural and ethical </w:t>
      </w:r>
      <w:r w:rsidRPr="00733BE0">
        <w:rPr>
          <w:sz w:val="12"/>
        </w:rPr>
        <w:t>¶</w:t>
      </w:r>
      <w:r w:rsidRPr="00733BE0">
        <w:rPr>
          <w:sz w:val="16"/>
        </w:rPr>
        <w:t xml:space="preserve"> concerns about modern biotechnology are related to the </w:t>
      </w:r>
      <w:r w:rsidRPr="00733BE0">
        <w:rPr>
          <w:sz w:val="12"/>
        </w:rPr>
        <w:t>¶</w:t>
      </w:r>
      <w:r w:rsidRPr="00733BE0">
        <w:rPr>
          <w:sz w:val="16"/>
        </w:rPr>
        <w:t xml:space="preserve"> fear of technological “neo-colonialism” in developing </w:t>
      </w:r>
      <w:r w:rsidRPr="00733BE0">
        <w:rPr>
          <w:sz w:val="12"/>
        </w:rPr>
        <w:t>¶</w:t>
      </w:r>
      <w:r w:rsidRPr="00733BE0">
        <w:rPr>
          <w:sz w:val="16"/>
        </w:rPr>
        <w:t xml:space="preserve"> countries, intellectual property rights, land ownership, </w:t>
      </w:r>
      <w:r w:rsidRPr="00733BE0">
        <w:rPr>
          <w:sz w:val="12"/>
        </w:rPr>
        <w:t>¶</w:t>
      </w:r>
      <w:r w:rsidRPr="00733BE0">
        <w:rPr>
          <w:sz w:val="16"/>
        </w:rPr>
        <w:t xml:space="preserve"> customer choices, negative cultural and religious </w:t>
      </w:r>
      <w:r w:rsidRPr="00733BE0">
        <w:rPr>
          <w:sz w:val="12"/>
        </w:rPr>
        <w:t>¶</w:t>
      </w:r>
      <w:r w:rsidRPr="00733BE0">
        <w:rPr>
          <w:sz w:val="16"/>
        </w:rPr>
        <w:t xml:space="preserve"> perceptions, and fear of the unknown (Brink et al., 1998, </w:t>
      </w:r>
      <w:r w:rsidRPr="00733BE0">
        <w:rPr>
          <w:sz w:val="12"/>
        </w:rPr>
        <w:t>¶</w:t>
      </w:r>
      <w:r w:rsidRPr="00733BE0">
        <w:rPr>
          <w:sz w:val="16"/>
        </w:rPr>
        <w:t xml:space="preserve"> Makinde et al., 2009). Such public concerns have led to </w:t>
      </w:r>
      <w:r w:rsidRPr="00733BE0">
        <w:rPr>
          <w:sz w:val="12"/>
        </w:rPr>
        <w:t>¶</w:t>
      </w:r>
      <w:r w:rsidRPr="00733BE0">
        <w:rPr>
          <w:sz w:val="16"/>
        </w:rPr>
        <w:t xml:space="preserve"> over-regulation of the technology, which threatens to </w:t>
      </w:r>
      <w:r w:rsidRPr="00733BE0">
        <w:rPr>
          <w:sz w:val="12"/>
        </w:rPr>
        <w:t>¶</w:t>
      </w:r>
      <w:r w:rsidRPr="00733BE0">
        <w:rPr>
          <w:sz w:val="16"/>
        </w:rPr>
        <w:t xml:space="preserve"> retard its applications (Qaim, 2009). It is suggested that </w:t>
      </w:r>
      <w:r w:rsidRPr="00733BE0">
        <w:rPr>
          <w:sz w:val="12"/>
        </w:rPr>
        <w:t>¶</w:t>
      </w:r>
      <w:r w:rsidRPr="00733BE0">
        <w:rPr>
          <w:sz w:val="16"/>
        </w:rPr>
        <w:t xml:space="preserve"> the effects of GMOs should be studied case-by-case, </w:t>
      </w:r>
      <w:r w:rsidRPr="00733BE0">
        <w:rPr>
          <w:sz w:val="12"/>
        </w:rPr>
        <w:t>¶</w:t>
      </w:r>
      <w:r w:rsidRPr="00733BE0">
        <w:rPr>
          <w:sz w:val="16"/>
        </w:rPr>
        <w:t xml:space="preserve"> incorporating assessment of potential plant/ecosystem </w:t>
      </w:r>
      <w:r w:rsidRPr="00733BE0">
        <w:rPr>
          <w:sz w:val="12"/>
        </w:rPr>
        <w:t>¶</w:t>
      </w:r>
      <w:r w:rsidRPr="00733BE0">
        <w:rPr>
          <w:sz w:val="16"/>
        </w:rPr>
        <w:t xml:space="preserve"> interactions, accessible and relevant indicators and tests for unforeseen effects (Bruinsma et al., 2003). In order to </w:t>
      </w:r>
      <w:r w:rsidRPr="00733BE0">
        <w:rPr>
          <w:sz w:val="12"/>
        </w:rPr>
        <w:t>¶</w:t>
      </w:r>
      <w:r w:rsidRPr="00733BE0">
        <w:rPr>
          <w:sz w:val="16"/>
        </w:rPr>
        <w:t xml:space="preserve"> overcome the challenges currently encountered in </w:t>
      </w:r>
      <w:r w:rsidRPr="00733BE0">
        <w:rPr>
          <w:sz w:val="12"/>
        </w:rPr>
        <w:t>¶</w:t>
      </w:r>
      <w:r w:rsidRPr="00733BE0">
        <w:rPr>
          <w:sz w:val="16"/>
        </w:rPr>
        <w:t xml:space="preserve"> development and application of modern biotechnology, </w:t>
      </w:r>
      <w:r w:rsidRPr="00733BE0">
        <w:rPr>
          <w:sz w:val="12"/>
        </w:rPr>
        <w:t>¶</w:t>
      </w:r>
      <w:r w:rsidRPr="00733BE0">
        <w:rPr>
          <w:sz w:val="16"/>
        </w:rPr>
        <w:t xml:space="preserve"> governments ought to put in place appropriate biosafety </w:t>
      </w:r>
      <w:r w:rsidRPr="00733BE0">
        <w:rPr>
          <w:sz w:val="12"/>
        </w:rPr>
        <w:t>¶</w:t>
      </w:r>
      <w:r w:rsidRPr="00733BE0">
        <w:rPr>
          <w:sz w:val="16"/>
        </w:rPr>
        <w:t xml:space="preserve"> and biotechnology policies and legal frameworks before </w:t>
      </w:r>
      <w:r w:rsidRPr="00733BE0">
        <w:rPr>
          <w:sz w:val="12"/>
        </w:rPr>
        <w:t>¶</w:t>
      </w:r>
      <w:r w:rsidRPr="00733BE0">
        <w:rPr>
          <w:sz w:val="16"/>
        </w:rPr>
        <w:t xml:space="preserve"> adopting such technologies (Stringer et al., 2009). Table </w:t>
      </w:r>
      <w:r w:rsidRPr="00733BE0">
        <w:rPr>
          <w:sz w:val="12"/>
        </w:rPr>
        <w:t>¶</w:t>
      </w:r>
      <w:r w:rsidRPr="00733BE0">
        <w:rPr>
          <w:sz w:val="16"/>
        </w:rPr>
        <w:t xml:space="preserve"> 3 summarizes major challenges to climate change and </w:t>
      </w:r>
      <w:r w:rsidRPr="00733BE0">
        <w:rPr>
          <w:sz w:val="12"/>
        </w:rPr>
        <w:t>¶</w:t>
      </w:r>
      <w:r w:rsidRPr="00733BE0">
        <w:rPr>
          <w:sz w:val="16"/>
        </w:rPr>
        <w:t xml:space="preserve"> agricultural biotechnology, and some proposed solutions. </w:t>
      </w:r>
      <w:r w:rsidRPr="00733BE0">
        <w:rPr>
          <w:sz w:val="12"/>
        </w:rPr>
        <w:t>¶</w:t>
      </w:r>
      <w:r w:rsidRPr="00733BE0">
        <w:rPr>
          <w:sz w:val="16"/>
        </w:rPr>
        <w:t xml:space="preserve"> CONCLUSION</w:t>
      </w:r>
      <w:r w:rsidRPr="00733BE0">
        <w:rPr>
          <w:sz w:val="12"/>
        </w:rPr>
        <w:t>¶</w:t>
      </w:r>
      <w:r w:rsidRPr="00733BE0">
        <w:rPr>
          <w:sz w:val="16"/>
        </w:rPr>
        <w:t xml:space="preserve"> This review shows that safe development and application </w:t>
      </w:r>
      <w:r w:rsidRPr="00733BE0">
        <w:rPr>
          <w:sz w:val="12"/>
        </w:rPr>
        <w:t>¶</w:t>
      </w:r>
      <w:r w:rsidRPr="00733BE0">
        <w:rPr>
          <w:sz w:val="16"/>
        </w:rPr>
        <w:t xml:space="preserve"> of plant biotechnology can contribute positively towards </w:t>
      </w:r>
      <w:r w:rsidRPr="00733BE0">
        <w:rPr>
          <w:sz w:val="12"/>
        </w:rPr>
        <w:t>¶</w:t>
      </w:r>
      <w:r w:rsidRPr="00733BE0">
        <w:rPr>
          <w:sz w:val="16"/>
        </w:rPr>
        <w:t xml:space="preserve"> climate change adaptation and mitigation through </w:t>
      </w:r>
      <w:r w:rsidRPr="00733BE0">
        <w:rPr>
          <w:sz w:val="12"/>
        </w:rPr>
        <w:t>¶</w:t>
      </w:r>
      <w:r w:rsidRPr="00733BE0">
        <w:rPr>
          <w:sz w:val="16"/>
        </w:rPr>
        <w:t xml:space="preserve"> reduction of CO2 emissions, carbon sequestration, </w:t>
      </w:r>
      <w:r w:rsidRPr="00733BE0">
        <w:rPr>
          <w:sz w:val="12"/>
        </w:rPr>
        <w:t>¶</w:t>
      </w:r>
      <w:r w:rsidRPr="00733BE0">
        <w:rPr>
          <w:sz w:val="16"/>
        </w:rPr>
        <w:t xml:space="preserve"> reduced fuel use, adoption of environmentally friendly </w:t>
      </w:r>
      <w:r w:rsidRPr="00733BE0">
        <w:rPr>
          <w:sz w:val="12"/>
        </w:rPr>
        <w:t>¶</w:t>
      </w:r>
      <w:r w:rsidRPr="00733BE0">
        <w:rPr>
          <w:sz w:val="16"/>
        </w:rPr>
        <w:t xml:space="preserve"> fuels, and reduced artificial fertilizer use, employing </w:t>
      </w:r>
      <w:r w:rsidRPr="00733BE0">
        <w:rPr>
          <w:sz w:val="12"/>
        </w:rPr>
        <w:t>¶</w:t>
      </w:r>
      <w:r w:rsidRPr="00733BE0">
        <w:rPr>
          <w:sz w:val="16"/>
        </w:rPr>
        <w:t xml:space="preserve"> biofuels for improved soil fertility and crop adaptability. </w:t>
      </w:r>
      <w:r w:rsidRPr="00733BE0">
        <w:rPr>
          <w:sz w:val="12"/>
        </w:rPr>
        <w:t>¶</w:t>
      </w:r>
      <w:r w:rsidRPr="00733BE0">
        <w:rPr>
          <w:sz w:val="16"/>
        </w:rPr>
        <w:t xml:space="preserve"> These measures are meant to improve agricultural </w:t>
      </w:r>
      <w:r w:rsidRPr="00733BE0">
        <w:rPr>
          <w:sz w:val="12"/>
        </w:rPr>
        <w:t>¶</w:t>
      </w:r>
      <w:r w:rsidRPr="00733BE0">
        <w:rPr>
          <w:sz w:val="16"/>
        </w:rPr>
        <w:t xml:space="preserve"> productivity and food security, and at the same time </w:t>
      </w:r>
      <w:r w:rsidRPr="00733BE0">
        <w:rPr>
          <w:sz w:val="12"/>
        </w:rPr>
        <w:t>¶</w:t>
      </w:r>
      <w:r w:rsidRPr="00733BE0">
        <w:rPr>
          <w:sz w:val="16"/>
        </w:rPr>
        <w:t xml:space="preserve"> protecting our environment from adverse effects of</w:t>
      </w:r>
      <w:r w:rsidRPr="00733BE0">
        <w:rPr>
          <w:sz w:val="12"/>
        </w:rPr>
        <w:t>¶</w:t>
      </w:r>
      <w:r w:rsidRPr="00733BE0">
        <w:rPr>
          <w:sz w:val="16"/>
        </w:rPr>
        <w:t xml:space="preserve"> climate change. There is consensus among scientific community that climate variability is a result of direct and </w:t>
      </w:r>
      <w:r w:rsidRPr="00733BE0">
        <w:rPr>
          <w:sz w:val="12"/>
        </w:rPr>
        <w:t>¶</w:t>
      </w:r>
      <w:r w:rsidRPr="00733BE0">
        <w:rPr>
          <w:sz w:val="16"/>
        </w:rPr>
        <w:t xml:space="preserve"> indirect anthropogenic activities. An integrated approach </w:t>
      </w:r>
      <w:r w:rsidRPr="00733BE0">
        <w:rPr>
          <w:sz w:val="12"/>
        </w:rPr>
        <w:t>¶</w:t>
      </w:r>
      <w:r w:rsidRPr="00733BE0">
        <w:rPr>
          <w:sz w:val="16"/>
        </w:rPr>
        <w:t xml:space="preserve"> to safe</w:t>
      </w:r>
      <w:r w:rsidRPr="0079753E">
        <w:rPr>
          <w:rStyle w:val="StyleUnderline"/>
        </w:rPr>
        <w:t xml:space="preserve"> </w:t>
      </w:r>
      <w:r w:rsidRPr="00733BE0">
        <w:rPr>
          <w:rStyle w:val="StyleUnderline"/>
          <w:highlight w:val="yellow"/>
        </w:rPr>
        <w:t>applications of</w:t>
      </w:r>
      <w:r w:rsidRPr="0079753E">
        <w:rPr>
          <w:rStyle w:val="StyleUnderline"/>
        </w:rPr>
        <w:t xml:space="preserve"> both conventional and </w:t>
      </w:r>
      <w:r w:rsidRPr="00733BE0">
        <w:rPr>
          <w:rStyle w:val="StyleUnderline"/>
          <w:highlight w:val="yellow"/>
        </w:rPr>
        <w:t>modern</w:t>
      </w:r>
      <w:r w:rsidRPr="0079753E">
        <w:rPr>
          <w:rStyle w:val="StyleUnderline"/>
        </w:rPr>
        <w:t xml:space="preserve"> </w:t>
      </w:r>
      <w:r w:rsidRPr="00733BE0">
        <w:rPr>
          <w:rStyle w:val="StyleUnderline"/>
          <w:sz w:val="12"/>
          <w:u w:val="none"/>
        </w:rPr>
        <w:t>¶</w:t>
      </w:r>
      <w:r w:rsidRPr="0079753E">
        <w:rPr>
          <w:rStyle w:val="StyleUnderline"/>
        </w:rPr>
        <w:t xml:space="preserve"> agricultural </w:t>
      </w:r>
      <w:r w:rsidRPr="00733BE0">
        <w:rPr>
          <w:rStyle w:val="StyleUnderline"/>
          <w:highlight w:val="yellow"/>
        </w:rPr>
        <w:t>biotech</w:t>
      </w:r>
      <w:r w:rsidRPr="0079753E">
        <w:rPr>
          <w:rStyle w:val="StyleUnderline"/>
        </w:rPr>
        <w:t xml:space="preserve">nologies will not only </w:t>
      </w:r>
      <w:r w:rsidRPr="00733BE0">
        <w:rPr>
          <w:rStyle w:val="StyleUnderline"/>
          <w:highlight w:val="yellow"/>
        </w:rPr>
        <w:t>contribute to</w:t>
      </w:r>
      <w:r w:rsidRPr="0079753E">
        <w:rPr>
          <w:rStyle w:val="StyleUnderline"/>
        </w:rPr>
        <w:t xml:space="preserve"> </w:t>
      </w:r>
      <w:r w:rsidRPr="00733BE0">
        <w:rPr>
          <w:rStyle w:val="StyleUnderline"/>
          <w:sz w:val="12"/>
          <w:u w:val="none"/>
        </w:rPr>
        <w:t>¶</w:t>
      </w:r>
      <w:r w:rsidRPr="0079753E">
        <w:rPr>
          <w:rStyle w:val="StyleUnderline"/>
        </w:rPr>
        <w:t xml:space="preserve"> increased yield and </w:t>
      </w:r>
      <w:r w:rsidRPr="00733BE0">
        <w:rPr>
          <w:rStyle w:val="StyleUnderline"/>
          <w:highlight w:val="yellow"/>
        </w:rPr>
        <w:t>food security</w:t>
      </w:r>
      <w:r w:rsidRPr="0079753E">
        <w:rPr>
          <w:rStyle w:val="StyleUnderline"/>
        </w:rPr>
        <w:t xml:space="preserve">, but it will also </w:t>
      </w:r>
      <w:r w:rsidRPr="00733BE0">
        <w:rPr>
          <w:rStyle w:val="StyleUnderline"/>
          <w:sz w:val="12"/>
          <w:u w:val="none"/>
        </w:rPr>
        <w:t>¶</w:t>
      </w:r>
      <w:r w:rsidRPr="0079753E">
        <w:rPr>
          <w:rStyle w:val="StyleUnderline"/>
        </w:rPr>
        <w:t xml:space="preserve"> significantly contribute to </w:t>
      </w:r>
      <w:r w:rsidRPr="00733BE0">
        <w:rPr>
          <w:rStyle w:val="StyleUnderline"/>
          <w:highlight w:val="yellow"/>
        </w:rPr>
        <w:t>climate change</w:t>
      </w:r>
      <w:r w:rsidRPr="0079753E">
        <w:rPr>
          <w:rStyle w:val="StyleUnderline"/>
        </w:rPr>
        <w:t xml:space="preserve"> adaptation and </w:t>
      </w:r>
      <w:r w:rsidRPr="00733BE0">
        <w:rPr>
          <w:rStyle w:val="StyleUnderline"/>
          <w:sz w:val="12"/>
          <w:u w:val="none"/>
        </w:rPr>
        <w:t>¶</w:t>
      </w:r>
      <w:r w:rsidRPr="0079753E">
        <w:rPr>
          <w:rStyle w:val="StyleUnderline"/>
        </w:rPr>
        <w:t xml:space="preserve"> mitigation </w:t>
      </w:r>
      <w:r w:rsidRPr="00733BE0">
        <w:rPr>
          <w:rStyle w:val="StyleUnderline"/>
          <w:highlight w:val="yellow"/>
        </w:rPr>
        <w:t>initiatives</w:t>
      </w:r>
      <w:r w:rsidRPr="0079753E">
        <w:rPr>
          <w:rStyle w:val="StyleUnderline"/>
        </w:rPr>
        <w:t>.</w:t>
      </w:r>
    </w:p>
    <w:p w:rsidR="00CC383E" w:rsidRPr="00E64287" w:rsidRDefault="00CC383E" w:rsidP="00CC383E">
      <w:pPr>
        <w:pStyle w:val="Heading4"/>
      </w:pPr>
      <w:r>
        <w:t>G</w:t>
      </w:r>
      <w:r w:rsidRPr="00E64287">
        <w:t xml:space="preserve">enetic biotechnology </w:t>
      </w:r>
      <w:r>
        <w:t>averts extinction from warming &amp; disease</w:t>
      </w:r>
    </w:p>
    <w:p w:rsidR="00CC383E" w:rsidRPr="00E64287" w:rsidRDefault="00CC383E" w:rsidP="00CC383E">
      <w:pPr>
        <w:rPr>
          <w:rFonts w:ascii="Arial" w:hAnsi="Arial" w:cs="Arial"/>
        </w:rPr>
      </w:pPr>
      <w:r w:rsidRPr="00E64287">
        <w:rPr>
          <w:rStyle w:val="Style13ptBold"/>
          <w:rFonts w:ascii="Arial" w:hAnsi="Arial" w:cs="Arial"/>
        </w:rPr>
        <w:t>Baum and Wilson 13</w:t>
      </w:r>
      <w:r w:rsidRPr="00E64287">
        <w:rPr>
          <w:rFonts w:ascii="Arial" w:hAnsi="Arial" w:cs="Arial"/>
        </w:rPr>
        <w:t xml:space="preserve"> (Seth D. Baum* and Grant S. Wilson Global Catastrophic Risk Institute * ‘The Ethics of Global Catastrophic Risk from Dual-Use Bioengineering’ Ethics in Biology, Engineering and Medicine, 4(1):59-72 (2013). Pg lexis)</w:t>
      </w:r>
    </w:p>
    <w:p w:rsidR="00CC383E" w:rsidRPr="00E64287" w:rsidRDefault="00CC383E" w:rsidP="00CC383E">
      <w:pPr>
        <w:rPr>
          <w:rFonts w:ascii="Arial" w:hAnsi="Arial" w:cs="Arial"/>
        </w:rPr>
      </w:pPr>
      <w:r w:rsidRPr="00E64287">
        <w:rPr>
          <w:rFonts w:ascii="Arial" w:hAnsi="Arial" w:cs="Arial"/>
        </w:rPr>
        <w:t>Note: “GCR”: Global Catastrophic Risk</w:t>
      </w:r>
    </w:p>
    <w:p w:rsidR="00CC383E" w:rsidRPr="00F1303F" w:rsidRDefault="00CC383E" w:rsidP="00CC383E">
      <w:pPr>
        <w:rPr>
          <w:rFonts w:ascii="Arial" w:hAnsi="Arial" w:cs="Arial"/>
          <w:sz w:val="16"/>
        </w:rPr>
      </w:pPr>
      <w:r w:rsidRPr="00F1303F">
        <w:rPr>
          <w:rFonts w:ascii="Arial" w:hAnsi="Arial" w:cs="Arial"/>
          <w:sz w:val="16"/>
        </w:rPr>
        <w:t xml:space="preserve">In addition to itself being </w:t>
      </w:r>
      <w:r w:rsidRPr="00F1303F">
        <w:rPr>
          <w:sz w:val="16"/>
        </w:rPr>
        <w:t xml:space="preserve">a GCR, </w:t>
      </w:r>
      <w:r w:rsidRPr="00733BE0">
        <w:rPr>
          <w:rStyle w:val="StyleUnderline"/>
          <w:highlight w:val="yellow"/>
        </w:rPr>
        <w:t>bioengineering can</w:t>
      </w:r>
      <w:r w:rsidRPr="00F1303F">
        <w:rPr>
          <w:sz w:val="16"/>
        </w:rPr>
        <w:t xml:space="preserve"> also </w:t>
      </w:r>
      <w:r w:rsidRPr="00733BE0">
        <w:rPr>
          <w:rStyle w:val="StyleUnderline"/>
          <w:highlight w:val="yellow"/>
        </w:rPr>
        <w:t>reduce the chances that</w:t>
      </w:r>
      <w:r w:rsidRPr="00F1303F">
        <w:rPr>
          <w:sz w:val="16"/>
        </w:rPr>
        <w:t xml:space="preserve"> other </w:t>
      </w:r>
      <w:r w:rsidRPr="00733BE0">
        <w:rPr>
          <w:rStyle w:val="StyleUnderline"/>
          <w:highlight w:val="yellow"/>
        </w:rPr>
        <w:t>GCRs will occur</w:t>
      </w:r>
      <w:r w:rsidRPr="00F1303F">
        <w:rPr>
          <w:sz w:val="16"/>
        </w:rPr>
        <w:t xml:space="preserve">. One such GCR is climate change. Catastrophic </w:t>
      </w:r>
      <w:r w:rsidRPr="00733BE0">
        <w:rPr>
          <w:rStyle w:val="StyleUnderline"/>
          <w:highlight w:val="yellow"/>
        </w:rPr>
        <w:t>climate change</w:t>
      </w:r>
      <w:r w:rsidRPr="00F1303F">
        <w:rPr>
          <w:sz w:val="16"/>
        </w:rPr>
        <w:t xml:space="preserve"> scenarios </w:t>
      </w:r>
      <w:r w:rsidRPr="00733BE0">
        <w:rPr>
          <w:rStyle w:val="StyleUnderline"/>
          <w:highlight w:val="yellow"/>
        </w:rPr>
        <w:t>could involve sea</w:t>
      </w:r>
      <w:r w:rsidRPr="00733BE0">
        <w:rPr>
          <w:rStyle w:val="StyleUnderline"/>
        </w:rPr>
        <w:t xml:space="preserve"> </w:t>
      </w:r>
      <w:r w:rsidRPr="00733BE0">
        <w:rPr>
          <w:rStyle w:val="StyleUnderline"/>
          <w:highlight w:val="yellow"/>
        </w:rPr>
        <w:t>level rise</w:t>
      </w:r>
      <w:r w:rsidRPr="00F1303F">
        <w:rPr>
          <w:sz w:val="16"/>
        </w:rPr>
        <w:t xml:space="preserve"> of up to 10 meters, </w:t>
      </w:r>
      <w:r w:rsidRPr="00733BE0">
        <w:rPr>
          <w:rStyle w:val="StyleUnderline"/>
          <w:highlight w:val="yellow"/>
        </w:rPr>
        <w:t>droughts</w:t>
      </w:r>
      <w:r w:rsidRPr="00F1303F">
        <w:rPr>
          <w:sz w:val="16"/>
        </w:rPr>
        <w:t xml:space="preserve">, increased extreme weather events, </w:t>
      </w:r>
      <w:r w:rsidRPr="00733BE0">
        <w:rPr>
          <w:rStyle w:val="StyleUnderline"/>
          <w:highlight w:val="yellow"/>
        </w:rPr>
        <w:t>loss of</w:t>
      </w:r>
      <w:r w:rsidRPr="00F1303F">
        <w:rPr>
          <w:sz w:val="16"/>
        </w:rPr>
        <w:t xml:space="preserve"> most threatened and </w:t>
      </w:r>
      <w:r w:rsidRPr="00733BE0">
        <w:rPr>
          <w:rStyle w:val="StyleUnderline"/>
          <w:highlight w:val="yellow"/>
        </w:rPr>
        <w:t>endangered species, and</w:t>
      </w:r>
      <w:r w:rsidRPr="00F1303F">
        <w:rPr>
          <w:sz w:val="16"/>
        </w:rPr>
        <w:t xml:space="preserve"> temperature </w:t>
      </w:r>
      <w:r w:rsidRPr="00733BE0">
        <w:rPr>
          <w:rStyle w:val="StyleUnderline"/>
          <w:highlight w:val="yellow"/>
        </w:rPr>
        <w:t>increases of 6</w:t>
      </w:r>
      <w:r w:rsidRPr="00F1303F">
        <w:rPr>
          <w:sz w:val="16"/>
        </w:rPr>
        <w:t xml:space="preserve"> degrees </w:t>
      </w:r>
      <w:r w:rsidRPr="00733BE0">
        <w:rPr>
          <w:rStyle w:val="StyleUnderline"/>
          <w:highlight w:val="yellow"/>
        </w:rPr>
        <w:t>C</w:t>
      </w:r>
      <w:r w:rsidRPr="00F1303F">
        <w:rPr>
          <w:sz w:val="16"/>
        </w:rPr>
        <w:t xml:space="preserve">elsius.37 Still worse than that would be outcomes in which large portions of </w:t>
      </w:r>
      <w:r w:rsidRPr="00733BE0">
        <w:rPr>
          <w:rStyle w:val="StyleUnderline"/>
          <w:highlight w:val="yellow"/>
        </w:rPr>
        <w:t>the</w:t>
      </w:r>
      <w:r w:rsidRPr="00F1303F">
        <w:rPr>
          <w:sz w:val="16"/>
        </w:rPr>
        <w:t xml:space="preserve"> land surface on </w:t>
      </w:r>
      <w:r w:rsidRPr="00733BE0">
        <w:rPr>
          <w:rStyle w:val="StyleUnderline"/>
          <w:highlight w:val="yellow"/>
        </w:rPr>
        <w:t>Earth become too warm for</w:t>
      </w:r>
      <w:r w:rsidRPr="00733BE0">
        <w:rPr>
          <w:rStyle w:val="StyleUnderline"/>
        </w:rPr>
        <w:t xml:space="preserve"> </w:t>
      </w:r>
      <w:r w:rsidRPr="00F1303F">
        <w:rPr>
          <w:sz w:val="16"/>
        </w:rPr>
        <w:t xml:space="preserve">mammals (including </w:t>
      </w:r>
      <w:r w:rsidRPr="00733BE0">
        <w:rPr>
          <w:rStyle w:val="StyleUnderline"/>
          <w:highlight w:val="yellow"/>
        </w:rPr>
        <w:t>humans) to survive</w:t>
      </w:r>
      <w:r w:rsidRPr="00F1303F">
        <w:rPr>
          <w:sz w:val="16"/>
        </w:rPr>
        <w:t xml:space="preserve">.38 And the worst scenario could involve climate engineering backfiring to result in extremely rapid temperature increase.39 6 Despite the risks of climate change, the international community has struggled to satisfactorily address the issue, for a variety of political, technological, and economical reasons. </w:t>
      </w:r>
      <w:r w:rsidRPr="00733BE0">
        <w:rPr>
          <w:rStyle w:val="StyleUnderline"/>
          <w:highlight w:val="yellow"/>
        </w:rPr>
        <w:t>Bioengineering may</w:t>
      </w:r>
      <w:r w:rsidRPr="00F1303F">
        <w:rPr>
          <w:sz w:val="16"/>
        </w:rPr>
        <w:t xml:space="preserve"> be able to help. An army of bioengineered algae that is specifically designed to </w:t>
      </w:r>
      <w:r w:rsidRPr="00733BE0">
        <w:rPr>
          <w:rStyle w:val="StyleUnderline"/>
          <w:highlight w:val="yellow"/>
        </w:rPr>
        <w:t>convert carbon dioxide into a</w:t>
      </w:r>
      <w:r w:rsidRPr="00F1303F">
        <w:rPr>
          <w:sz w:val="16"/>
          <w:highlight w:val="yellow"/>
        </w:rPr>
        <w:t xml:space="preserve"> “</w:t>
      </w:r>
      <w:r w:rsidRPr="00733BE0">
        <w:rPr>
          <w:rStyle w:val="StyleUnderline"/>
          <w:highlight w:val="yellow"/>
        </w:rPr>
        <w:t>biocrude” fuel</w:t>
      </w:r>
      <w:r w:rsidRPr="00F1303F">
        <w:rPr>
          <w:sz w:val="16"/>
        </w:rPr>
        <w:t xml:space="preserve"> ready to be made into fuel for any vehicle type – a </w:t>
      </w:r>
      <w:r w:rsidRPr="00733BE0">
        <w:rPr>
          <w:rStyle w:val="StyleUnderline"/>
          <w:highlight w:val="yellow"/>
        </w:rPr>
        <w:t>technology</w:t>
      </w:r>
      <w:r w:rsidRPr="00F1303F">
        <w:rPr>
          <w:sz w:val="16"/>
        </w:rPr>
        <w:t xml:space="preserve"> that Craig Venter’s Synthetic Genomics, Inc. is developing with a $600 million investment from ExxonMobil – </w:t>
      </w:r>
      <w:r w:rsidRPr="00733BE0">
        <w:rPr>
          <w:rStyle w:val="StyleUnderline"/>
          <w:highlight w:val="yellow"/>
        </w:rPr>
        <w:t>could remove greenhouse gases from the atmosphere and provide a plentiful, carbon-neutral fuel sour</w:t>
      </w:r>
      <w:r w:rsidRPr="00F1303F">
        <w:rPr>
          <w:sz w:val="16"/>
          <w:highlight w:val="yellow"/>
        </w:rPr>
        <w:t>ce</w:t>
      </w:r>
      <w:r w:rsidRPr="00F1303F">
        <w:rPr>
          <w:sz w:val="16"/>
        </w:rPr>
        <w:t xml:space="preserve"> that does not pose many of the downsides of today’s biofuel options (although this technology has its own risks).40 Or, despite being a bizarre proposition, </w:t>
      </w:r>
      <w:r w:rsidRPr="00733BE0">
        <w:rPr>
          <w:rStyle w:val="StyleUnderline"/>
          <w:highlight w:val="yellow"/>
        </w:rPr>
        <w:t>humans could be genetically engineered to reduce</w:t>
      </w:r>
      <w:r w:rsidRPr="00F1303F">
        <w:rPr>
          <w:sz w:val="16"/>
        </w:rPr>
        <w:t xml:space="preserve"> our </w:t>
      </w:r>
      <w:r w:rsidRPr="00733BE0">
        <w:rPr>
          <w:rStyle w:val="StyleUnderline"/>
          <w:highlight w:val="yellow"/>
        </w:rPr>
        <w:t>CO2 output</w:t>
      </w:r>
      <w:r w:rsidRPr="00F1303F">
        <w:rPr>
          <w:sz w:val="16"/>
        </w:rPr>
        <w:t xml:space="preserve">, such as by engineering humans to be intolerant to meat or to be smaller in size.41 Likewise, while </w:t>
      </w:r>
      <w:r w:rsidRPr="00733BE0">
        <w:rPr>
          <w:rStyle w:val="StyleUnderline"/>
          <w:highlight w:val="yellow"/>
        </w:rPr>
        <w:t>a deadly</w:t>
      </w:r>
      <w:r w:rsidRPr="00F1303F">
        <w:rPr>
          <w:sz w:val="16"/>
        </w:rPr>
        <w:t xml:space="preserve"> bioengineered </w:t>
      </w:r>
      <w:r w:rsidRPr="00733BE0">
        <w:rPr>
          <w:rStyle w:val="StyleUnderline"/>
          <w:highlight w:val="yellow"/>
        </w:rPr>
        <w:t>virus has the potential to escape from a lab</w:t>
      </w:r>
      <w:r w:rsidRPr="00F1303F">
        <w:rPr>
          <w:sz w:val="16"/>
        </w:rPr>
        <w:t xml:space="preserve">oratory </w:t>
      </w:r>
      <w:r w:rsidRPr="00733BE0">
        <w:rPr>
          <w:rStyle w:val="StyleUnderline"/>
          <w:highlight w:val="yellow"/>
        </w:rPr>
        <w:t>and cause a global catastrophe</w:t>
      </w:r>
      <w:r w:rsidRPr="00F1303F">
        <w:rPr>
          <w:sz w:val="16"/>
        </w:rPr>
        <w:t xml:space="preserve">, such </w:t>
      </w:r>
      <w:r w:rsidRPr="00733BE0">
        <w:rPr>
          <w:rStyle w:val="StyleUnderline"/>
          <w:highlight w:val="yellow"/>
        </w:rPr>
        <w:t>research may be necessary to create vaccines</w:t>
      </w:r>
      <w:r w:rsidRPr="00F1303F">
        <w:rPr>
          <w:sz w:val="16"/>
        </w:rPr>
        <w:t xml:space="preserve"> for viruses that could cause worldwide pandemics. For example, the Influenza Pandemic of 1918-1919 (the Spanish flu) killed about 50 million people worldwide.42 Would </w:t>
      </w:r>
      <w:r w:rsidRPr="00733BE0">
        <w:rPr>
          <w:rStyle w:val="StyleUnderline"/>
          <w:highlight w:val="yellow"/>
        </w:rPr>
        <w:t>modern bioengineering tech</w:t>
      </w:r>
      <w:r w:rsidRPr="00F1303F">
        <w:rPr>
          <w:sz w:val="16"/>
        </w:rPr>
        <w:t xml:space="preserve">nology </w:t>
      </w:r>
      <w:r w:rsidRPr="00733BE0">
        <w:rPr>
          <w:rStyle w:val="StyleUnderline"/>
          <w:highlight w:val="yellow"/>
        </w:rPr>
        <w:t>have been able to avoid this global catastrophe</w:t>
      </w:r>
      <w:r w:rsidRPr="00F1303F">
        <w:rPr>
          <w:sz w:val="16"/>
        </w:rPr>
        <w:t>? In fact, researchers justified the airborne H5N1</w:t>
      </w:r>
      <w:r w:rsidRPr="00F1303F">
        <w:rPr>
          <w:rFonts w:ascii="Arial" w:hAnsi="Arial" w:cs="Arial"/>
          <w:sz w:val="16"/>
        </w:rPr>
        <w:t xml:space="preserve"> virus, discussed above, as helping to prevent the spread of a similar strain that could mutate naturally. Overall, there is a dynamic relationship between bioengineering and other GCRs that should be assessed when considering how to respond to these risks.</w:t>
      </w:r>
    </w:p>
    <w:p w:rsidR="00CC383E" w:rsidRPr="00E64287" w:rsidRDefault="00CC383E" w:rsidP="00CC383E">
      <w:pPr>
        <w:pStyle w:val="Heading4"/>
      </w:pPr>
      <w:r>
        <w:t>S</w:t>
      </w:r>
      <w:r w:rsidRPr="00E64287">
        <w:t xml:space="preserve">cience leadership </w:t>
      </w:r>
      <w:r>
        <w:t>checks all war scenarios</w:t>
      </w:r>
    </w:p>
    <w:p w:rsidR="00CC383E" w:rsidRPr="00E64287" w:rsidRDefault="00CC383E" w:rsidP="00CC383E">
      <w:pPr>
        <w:jc w:val="both"/>
        <w:rPr>
          <w:rFonts w:ascii="Arial" w:hAnsi="Arial" w:cs="Arial"/>
          <w:u w:val="single"/>
        </w:rPr>
      </w:pPr>
      <w:r w:rsidRPr="00E64287">
        <w:rPr>
          <w:rStyle w:val="Style13ptBold"/>
          <w:rFonts w:ascii="Arial" w:hAnsi="Arial" w:cs="Arial"/>
        </w:rPr>
        <w:t>Koppelman et al 10</w:t>
      </w:r>
      <w:r w:rsidRPr="00F1303F">
        <w:t>, Ben, research officer at the foreign policy center, Natalie Day, Senior Researcher at Demos and Project Manager for The Atlas of Ideas, dr Neil Davison, senior policy adviser (security &amp; diplomacy) in the Science Policy Centre at the Royal Society, Dr Tracey Elliott, Head of International, The Royal Society, Dr James Wilsdon, Director of the Science Policy Centre at the Royal Society, Professor Anthony Cheetham FRS, Department of Materials Science, University of Cambridge, Professor Mohamed Hassan, President, Academy of Sciences for the Developing World, Dr Ragunath Mashelkar FRS, President, Global Research Alliance, Dr Jim McQuaid FREng, Former Chairman, Environmental Security Panel, NATO Science for Peace and Security Committee, Dr Vaughan Turekian, Director, Centre for Science Diplomacy, AAAS, USA [“New Frontiers in Science Diplomacy,” January, the royal society</w:t>
      </w:r>
      <w:r>
        <w:t>]</w:t>
      </w:r>
    </w:p>
    <w:p w:rsidR="00CC383E" w:rsidRPr="00F1303F" w:rsidRDefault="00CC383E" w:rsidP="00CC383E">
      <w:pPr>
        <w:jc w:val="both"/>
        <w:rPr>
          <w:rFonts w:ascii="Arial" w:hAnsi="Arial" w:cs="Arial"/>
          <w:sz w:val="16"/>
        </w:rPr>
      </w:pPr>
      <w:r w:rsidRPr="00E64287">
        <w:rPr>
          <w:rFonts w:ascii="Arial" w:hAnsi="Arial" w:cs="Arial"/>
          <w:u w:val="single"/>
        </w:rPr>
        <w:t>Cooperation on</w:t>
      </w:r>
      <w:r w:rsidRPr="00F1303F">
        <w:rPr>
          <w:rFonts w:ascii="Arial" w:hAnsi="Arial" w:cs="Arial"/>
          <w:sz w:val="16"/>
        </w:rPr>
        <w:t xml:space="preserve"> the </w:t>
      </w:r>
      <w:r w:rsidRPr="00E64287">
        <w:rPr>
          <w:rFonts w:ascii="Arial" w:hAnsi="Arial" w:cs="Arial"/>
          <w:u w:val="single"/>
        </w:rPr>
        <w:t>scientific</w:t>
      </w:r>
      <w:r w:rsidRPr="00F1303F">
        <w:rPr>
          <w:rFonts w:ascii="Arial" w:hAnsi="Arial" w:cs="Arial"/>
          <w:sz w:val="16"/>
        </w:rPr>
        <w:t xml:space="preserve"> aspects of sensitive </w:t>
      </w:r>
      <w:r w:rsidRPr="00E64287">
        <w:rPr>
          <w:rFonts w:ascii="Arial" w:hAnsi="Arial" w:cs="Arial"/>
          <w:u w:val="single"/>
        </w:rPr>
        <w:t>issues</w:t>
      </w:r>
      <w:r w:rsidRPr="00F1303F">
        <w:rPr>
          <w:rFonts w:ascii="Arial" w:hAnsi="Arial" w:cs="Arial"/>
          <w:sz w:val="16"/>
        </w:rPr>
        <w:t xml:space="preserve"> </w:t>
      </w:r>
      <w:r w:rsidRPr="00E64287">
        <w:rPr>
          <w:rFonts w:ascii="Arial" w:hAnsi="Arial" w:cs="Arial"/>
          <w:u w:val="single"/>
        </w:rPr>
        <w:t>may</w:t>
      </w:r>
      <w:r w:rsidRPr="00F1303F">
        <w:rPr>
          <w:rFonts w:ascii="Arial" w:hAnsi="Arial" w:cs="Arial"/>
          <w:sz w:val="16"/>
        </w:rPr>
        <w:t xml:space="preserve"> sometimes be the only way to </w:t>
      </w:r>
      <w:r w:rsidRPr="00E64287">
        <w:rPr>
          <w:rFonts w:ascii="Arial" w:hAnsi="Arial" w:cs="Arial"/>
          <w:u w:val="single"/>
        </w:rPr>
        <w:t>initiate a wider political dialogue</w:t>
      </w:r>
      <w:r w:rsidRPr="00F1303F">
        <w:rPr>
          <w:rFonts w:ascii="Arial" w:hAnsi="Arial" w:cs="Arial"/>
          <w:sz w:val="16"/>
        </w:rPr>
        <w:t xml:space="preserve">. </w:t>
      </w:r>
      <w:r w:rsidRPr="00733BE0">
        <w:rPr>
          <w:rFonts w:ascii="Arial" w:hAnsi="Arial" w:cs="Arial"/>
          <w:highlight w:val="yellow"/>
          <w:u w:val="single"/>
        </w:rPr>
        <w:t>The soft power of science</w:t>
      </w:r>
      <w:r w:rsidRPr="00F1303F">
        <w:rPr>
          <w:rFonts w:ascii="Arial" w:hAnsi="Arial" w:cs="Arial"/>
          <w:sz w:val="16"/>
        </w:rPr>
        <w:t xml:space="preserve">, and the universality of scientific methods, </w:t>
      </w:r>
      <w:r w:rsidRPr="00733BE0">
        <w:rPr>
          <w:rFonts w:ascii="Arial" w:hAnsi="Arial" w:cs="Arial"/>
          <w:highlight w:val="yellow"/>
          <w:u w:val="single"/>
        </w:rPr>
        <w:t>can</w:t>
      </w:r>
      <w:r w:rsidRPr="00F1303F">
        <w:rPr>
          <w:rFonts w:ascii="Arial" w:hAnsi="Arial" w:cs="Arial"/>
          <w:sz w:val="16"/>
        </w:rPr>
        <w:t xml:space="preserve"> be used to </w:t>
      </w:r>
      <w:r w:rsidRPr="00733BE0">
        <w:rPr>
          <w:rFonts w:ascii="Arial" w:hAnsi="Arial" w:cs="Arial"/>
          <w:highlight w:val="yellow"/>
          <w:u w:val="single"/>
        </w:rPr>
        <w:t>diffuse tensions even in ‘hard power’ scenarios</w:t>
      </w:r>
      <w:r w:rsidRPr="00F1303F">
        <w:rPr>
          <w:rFonts w:ascii="Arial" w:hAnsi="Arial" w:cs="Arial"/>
          <w:sz w:val="16"/>
          <w:highlight w:val="yellow"/>
        </w:rPr>
        <w:t xml:space="preserve">, </w:t>
      </w:r>
      <w:r w:rsidRPr="00733BE0">
        <w:rPr>
          <w:rFonts w:ascii="Arial" w:hAnsi="Arial" w:cs="Arial"/>
          <w:highlight w:val="yellow"/>
          <w:u w:val="single"/>
        </w:rPr>
        <w:t>such</w:t>
      </w:r>
      <w:r w:rsidRPr="00E64287">
        <w:rPr>
          <w:rFonts w:ascii="Arial" w:hAnsi="Arial" w:cs="Arial"/>
          <w:u w:val="single"/>
        </w:rPr>
        <w:t xml:space="preserve"> </w:t>
      </w:r>
      <w:r w:rsidRPr="00733BE0">
        <w:rPr>
          <w:rFonts w:ascii="Arial" w:hAnsi="Arial" w:cs="Arial"/>
          <w:highlight w:val="yellow"/>
          <w:u w:val="single"/>
        </w:rPr>
        <w:t>as</w:t>
      </w:r>
      <w:r w:rsidRPr="00F1303F">
        <w:rPr>
          <w:rFonts w:ascii="Arial" w:hAnsi="Arial" w:cs="Arial"/>
          <w:sz w:val="16"/>
        </w:rPr>
        <w:t xml:space="preserve"> those relating to </w:t>
      </w:r>
      <w:r w:rsidRPr="00733BE0">
        <w:rPr>
          <w:rFonts w:ascii="Arial" w:hAnsi="Arial" w:cs="Arial"/>
          <w:highlight w:val="yellow"/>
          <w:u w:val="single"/>
        </w:rPr>
        <w:t>traditional military threats</w:t>
      </w:r>
      <w:r w:rsidRPr="00E64287">
        <w:rPr>
          <w:rFonts w:ascii="Arial" w:hAnsi="Arial" w:cs="Arial"/>
          <w:u w:val="single"/>
        </w:rPr>
        <w:t>.</w:t>
      </w:r>
      <w:r w:rsidRPr="00F1303F">
        <w:rPr>
          <w:rFonts w:ascii="Arial" w:hAnsi="Arial" w:cs="Arial"/>
          <w:sz w:val="16"/>
        </w:rPr>
        <w:t xml:space="preserve"> For example, technologies to verify nuclear arms control agreements were a rare focus of joint working between the US and USSR during the Cold War. Lessons from the Cold War are once again highly pertinent. In the run-up to the May 2010 Review Conference of the Nuclear Non-Proliferation Treaty (NPT), nuclear disarmament is firmly back on the international agenda. However, the timescale for disarmament is long, as illustrated by the history of negotiations over the Chemical Weapons Convention. After the Geneva Convention banned the use of chemical weapons in 1925, negotiations for a treaty banning their production and stockpiling did not start until the 1980s, and the convention entered into force only in 1997. Even now, stockpiles of chemical weapons in the US and Russia have yet to be destroyed. So focusing in 2010 on the challenges of the final stages of a nuclear disarmament process may be premature. A more practical next step could be to establish the scientific requirements for the verification regime necessary to support future stages of negotiation (Pregenzer 2008). In 2008, the Norwegian Minister of Foreign Affairs suggested that a high-level Intergovernmental Panel on Nuclear Disarmament could be established (based on the model of the Intergovernmental Panel on Climate Change). This panel could begin by identifying the scientific and technical aspects of disarmament, and then set out a research agenda necessary to achieve them. International cooperation would be essential, both between nuclear and non-nuclear weapon states, as all would need to have confidence that reductions are taking place. The recent initiative between the UK and Norwegian governments on disarmament verifi cation sets a precedent here, and could be expanded to include additional States (VERTIC 2009). However, </w:t>
      </w:r>
      <w:r w:rsidRPr="00733BE0">
        <w:rPr>
          <w:rFonts w:ascii="Arial" w:hAnsi="Arial" w:cs="Arial"/>
          <w:highlight w:val="yellow"/>
          <w:u w:val="single"/>
        </w:rPr>
        <w:t xml:space="preserve">security threats now </w:t>
      </w:r>
      <w:r w:rsidRPr="00733BE0">
        <w:rPr>
          <w:rFonts w:ascii="Arial" w:hAnsi="Arial" w:cs="Arial"/>
          <w:b/>
          <w:highlight w:val="yellow"/>
          <w:u w:val="single"/>
        </w:rPr>
        <w:t>extend beyond the military domain</w:t>
      </w:r>
      <w:r w:rsidRPr="00E64287">
        <w:rPr>
          <w:rFonts w:ascii="Arial" w:hAnsi="Arial" w:cs="Arial"/>
          <w:b/>
          <w:u w:val="single"/>
        </w:rPr>
        <w:t>,</w:t>
      </w:r>
      <w:r w:rsidRPr="00E64287">
        <w:rPr>
          <w:rFonts w:ascii="Arial" w:hAnsi="Arial" w:cs="Arial"/>
          <w:u w:val="single"/>
        </w:rPr>
        <w:t xml:space="preserve"> with environmental security attracting particular attention</w:t>
      </w:r>
      <w:r w:rsidRPr="00F1303F">
        <w:rPr>
          <w:rFonts w:ascii="Arial" w:hAnsi="Arial" w:cs="Arial"/>
          <w:sz w:val="16"/>
        </w:rPr>
        <w:t xml:space="preserve"> (Abbott C, Rogers P &amp; Sloboda S 2007). </w:t>
      </w:r>
      <w:r w:rsidRPr="00733BE0">
        <w:rPr>
          <w:rFonts w:ascii="Arial" w:hAnsi="Arial" w:cs="Arial"/>
          <w:highlight w:val="yellow"/>
          <w:u w:val="single"/>
        </w:rPr>
        <w:t>Essential resources</w:t>
      </w:r>
      <w:r w:rsidRPr="00E64287">
        <w:rPr>
          <w:rFonts w:ascii="Arial" w:hAnsi="Arial" w:cs="Arial"/>
          <w:u w:val="single"/>
        </w:rPr>
        <w:t xml:space="preserve">, </w:t>
      </w:r>
      <w:r w:rsidRPr="00733BE0">
        <w:rPr>
          <w:rFonts w:ascii="Arial" w:hAnsi="Arial" w:cs="Arial"/>
          <w:highlight w:val="yellow"/>
          <w:u w:val="single"/>
        </w:rPr>
        <w:t>such as</w:t>
      </w:r>
      <w:r w:rsidRPr="00E64287">
        <w:rPr>
          <w:rFonts w:ascii="Arial" w:hAnsi="Arial" w:cs="Arial"/>
          <w:u w:val="single"/>
        </w:rPr>
        <w:t xml:space="preserve"> fresh</w:t>
      </w:r>
      <w:r w:rsidRPr="00733BE0">
        <w:rPr>
          <w:rFonts w:ascii="Arial" w:hAnsi="Arial" w:cs="Arial"/>
          <w:highlight w:val="yellow"/>
          <w:u w:val="single"/>
        </w:rPr>
        <w:t>water</w:t>
      </w:r>
      <w:r w:rsidRPr="00E64287">
        <w:rPr>
          <w:rFonts w:ascii="Arial" w:hAnsi="Arial" w:cs="Arial"/>
          <w:u w:val="single"/>
        </w:rPr>
        <w:t xml:space="preserve">, cultivable </w:t>
      </w:r>
      <w:r w:rsidRPr="00733BE0">
        <w:rPr>
          <w:rFonts w:ascii="Arial" w:hAnsi="Arial" w:cs="Arial"/>
          <w:highlight w:val="yellow"/>
          <w:u w:val="single"/>
        </w:rPr>
        <w:t>land</w:t>
      </w:r>
      <w:r w:rsidRPr="00E64287">
        <w:rPr>
          <w:rFonts w:ascii="Arial" w:hAnsi="Arial" w:cs="Arial"/>
          <w:u w:val="single"/>
        </w:rPr>
        <w:t xml:space="preserve">, </w:t>
      </w:r>
      <w:r w:rsidRPr="00F1303F">
        <w:rPr>
          <w:rFonts w:ascii="Arial" w:hAnsi="Arial" w:cs="Arial"/>
          <w:sz w:val="16"/>
        </w:rPr>
        <w:t>crop yields</w:t>
      </w:r>
      <w:r w:rsidRPr="00E64287">
        <w:rPr>
          <w:rFonts w:ascii="Arial" w:hAnsi="Arial" w:cs="Arial"/>
          <w:u w:val="single"/>
        </w:rPr>
        <w:t xml:space="preserve"> </w:t>
      </w:r>
      <w:r w:rsidRPr="00733BE0">
        <w:rPr>
          <w:rFonts w:ascii="Arial" w:hAnsi="Arial" w:cs="Arial"/>
          <w:highlight w:val="yellow"/>
          <w:u w:val="single"/>
        </w:rPr>
        <w:t>and fish stocks</w:t>
      </w:r>
      <w:r w:rsidRPr="00E64287">
        <w:rPr>
          <w:rFonts w:ascii="Arial" w:hAnsi="Arial" w:cs="Arial"/>
          <w:u w:val="single"/>
        </w:rPr>
        <w:t xml:space="preserve">, </w:t>
      </w:r>
      <w:r w:rsidRPr="00F1303F">
        <w:rPr>
          <w:rFonts w:ascii="Arial" w:hAnsi="Arial" w:cs="Arial"/>
          <w:sz w:val="16"/>
        </w:rPr>
        <w:t>are likely to</w:t>
      </w:r>
      <w:r w:rsidRPr="00E64287">
        <w:rPr>
          <w:rFonts w:ascii="Arial" w:hAnsi="Arial" w:cs="Arial"/>
          <w:u w:val="single"/>
        </w:rPr>
        <w:t xml:space="preserve"> </w:t>
      </w:r>
      <w:r w:rsidRPr="00733BE0">
        <w:rPr>
          <w:rFonts w:ascii="Arial" w:hAnsi="Arial" w:cs="Arial"/>
          <w:highlight w:val="yellow"/>
          <w:u w:val="single"/>
        </w:rPr>
        <w:t>become scarcer</w:t>
      </w:r>
      <w:r w:rsidRPr="00E64287">
        <w:rPr>
          <w:rFonts w:ascii="Arial" w:hAnsi="Arial" w:cs="Arial"/>
          <w:u w:val="single"/>
        </w:rPr>
        <w:t xml:space="preserve"> in many parts of the world, </w:t>
      </w:r>
      <w:r w:rsidRPr="00733BE0">
        <w:rPr>
          <w:rFonts w:ascii="Arial" w:hAnsi="Arial" w:cs="Arial"/>
          <w:highlight w:val="yellow"/>
          <w:u w:val="single"/>
        </w:rPr>
        <w:t>increasing the risk of competition</w:t>
      </w:r>
      <w:r w:rsidRPr="00E64287">
        <w:rPr>
          <w:rFonts w:ascii="Arial" w:hAnsi="Arial" w:cs="Arial"/>
          <w:u w:val="single"/>
        </w:rPr>
        <w:t xml:space="preserve"> </w:t>
      </w:r>
      <w:r w:rsidRPr="00F1303F">
        <w:rPr>
          <w:rFonts w:ascii="Arial" w:hAnsi="Arial" w:cs="Arial"/>
          <w:sz w:val="16"/>
        </w:rPr>
        <w:t xml:space="preserve">over resources within and between states (UNEP 2009). This could intensify as previously inaccessible regions, such as the Arctic Ocean, open up as a consequence of climate change and ice melt. Substantial parts of the world also risk being left uninhabitable by rising sea levels, reduced freshwater availability or declining agricultural capacity. Many of the regions that are vulnerable to the impacts of these multiple stresses are already the locus of existing instability and conflict (see Figure 2). 5 Conclusions The main conclusions to emerge from the discussions at the Royal Society/AAAS meeting were as follows: 5.1 The three dimensions of science diplomacy The concept </w:t>
      </w:r>
      <w:r w:rsidRPr="00E64287">
        <w:rPr>
          <w:rFonts w:ascii="Arial" w:hAnsi="Arial" w:cs="Arial"/>
          <w:u w:val="single"/>
        </w:rPr>
        <w:t xml:space="preserve">of </w:t>
      </w:r>
      <w:r w:rsidRPr="00733BE0">
        <w:rPr>
          <w:rFonts w:ascii="Arial" w:hAnsi="Arial" w:cs="Arial"/>
          <w:highlight w:val="yellow"/>
          <w:u w:val="single"/>
        </w:rPr>
        <w:t xml:space="preserve">science diplomacy is </w:t>
      </w:r>
      <w:r w:rsidRPr="00733BE0">
        <w:rPr>
          <w:rFonts w:ascii="Arial" w:hAnsi="Arial" w:cs="Arial"/>
          <w:b/>
          <w:highlight w:val="yellow"/>
          <w:u w:val="single"/>
        </w:rPr>
        <w:t>gaining</w:t>
      </w:r>
      <w:r w:rsidRPr="00E64287">
        <w:rPr>
          <w:rFonts w:ascii="Arial" w:hAnsi="Arial" w:cs="Arial"/>
          <w:b/>
          <w:u w:val="single"/>
        </w:rPr>
        <w:t xml:space="preserve"> </w:t>
      </w:r>
      <w:r w:rsidRPr="00E64287">
        <w:rPr>
          <w:rFonts w:ascii="Arial" w:hAnsi="Arial" w:cs="Arial"/>
          <w:u w:val="single"/>
        </w:rPr>
        <w:t xml:space="preserve">increasing </w:t>
      </w:r>
      <w:r w:rsidRPr="00733BE0">
        <w:rPr>
          <w:rFonts w:ascii="Arial" w:hAnsi="Arial" w:cs="Arial"/>
          <w:b/>
          <w:highlight w:val="yellow"/>
          <w:u w:val="single"/>
        </w:rPr>
        <w:t>currency</w:t>
      </w:r>
      <w:r w:rsidRPr="00F1303F">
        <w:rPr>
          <w:rFonts w:ascii="Arial" w:hAnsi="Arial" w:cs="Arial"/>
          <w:sz w:val="16"/>
        </w:rPr>
        <w:t xml:space="preserve"> in the US, UK, Japan and elsewhere. </w:t>
      </w:r>
      <w:r w:rsidRPr="00733BE0">
        <w:rPr>
          <w:rFonts w:ascii="Arial" w:hAnsi="Arial" w:cs="Arial"/>
          <w:highlight w:val="yellow"/>
          <w:u w:val="single"/>
        </w:rPr>
        <w:t>It</w:t>
      </w:r>
      <w:r w:rsidRPr="00F1303F">
        <w:rPr>
          <w:rFonts w:ascii="Arial" w:hAnsi="Arial" w:cs="Arial"/>
          <w:sz w:val="16"/>
        </w:rPr>
        <w:t xml:space="preserve"> is still a fluid concept, but </w:t>
      </w:r>
      <w:r w:rsidRPr="00733BE0">
        <w:rPr>
          <w:rFonts w:ascii="Arial" w:hAnsi="Arial" w:cs="Arial"/>
          <w:highlight w:val="yellow"/>
          <w:u w:val="single"/>
        </w:rPr>
        <w:t>can</w:t>
      </w:r>
      <w:r w:rsidRPr="00F1303F">
        <w:rPr>
          <w:rFonts w:ascii="Arial" w:hAnsi="Arial" w:cs="Arial"/>
          <w:sz w:val="16"/>
        </w:rPr>
        <w:t xml:space="preserve"> usefully </w:t>
      </w:r>
      <w:r w:rsidRPr="00733BE0">
        <w:rPr>
          <w:rFonts w:ascii="Arial" w:hAnsi="Arial" w:cs="Arial"/>
          <w:highlight w:val="yellow"/>
          <w:u w:val="single"/>
        </w:rPr>
        <w:t>be applied to</w:t>
      </w:r>
      <w:r w:rsidRPr="00F1303F">
        <w:rPr>
          <w:rFonts w:ascii="Arial" w:hAnsi="Arial" w:cs="Arial"/>
          <w:sz w:val="16"/>
        </w:rPr>
        <w:t xml:space="preserve"> the role of science, technology and innovation in three related areas: • informing </w:t>
      </w:r>
      <w:r w:rsidRPr="00733BE0">
        <w:rPr>
          <w:rFonts w:ascii="Arial" w:hAnsi="Arial" w:cs="Arial"/>
          <w:highlight w:val="yellow"/>
          <w:u w:val="single"/>
        </w:rPr>
        <w:t>foreign policy objectives with scientific advice</w:t>
      </w:r>
      <w:r w:rsidRPr="00E64287">
        <w:rPr>
          <w:rFonts w:ascii="Arial" w:hAnsi="Arial" w:cs="Arial"/>
          <w:u w:val="single"/>
        </w:rPr>
        <w:t xml:space="preserve"> </w:t>
      </w:r>
      <w:r w:rsidRPr="00F1303F">
        <w:rPr>
          <w:rFonts w:ascii="Arial" w:hAnsi="Arial" w:cs="Arial"/>
          <w:sz w:val="16"/>
        </w:rPr>
        <w:t>(science in diplomacy); • facilitating international science cooperation (diplomacy for science); • using science cooperation</w:t>
      </w:r>
      <w:r w:rsidRPr="00E64287">
        <w:rPr>
          <w:rFonts w:ascii="Arial" w:hAnsi="Arial" w:cs="Arial"/>
          <w:u w:val="single"/>
        </w:rPr>
        <w:t xml:space="preserve"> </w:t>
      </w:r>
      <w:r w:rsidRPr="00733BE0">
        <w:rPr>
          <w:rFonts w:ascii="Arial" w:hAnsi="Arial" w:cs="Arial"/>
          <w:highlight w:val="yellow"/>
          <w:u w:val="single"/>
        </w:rPr>
        <w:t>to improve international relations between countries</w:t>
      </w:r>
      <w:r w:rsidRPr="00F1303F">
        <w:rPr>
          <w:rFonts w:ascii="Arial" w:hAnsi="Arial" w:cs="Arial"/>
          <w:sz w:val="16"/>
        </w:rPr>
        <w:t xml:space="preserve"> (science for diplomacy). 5.2 Science and universal values </w:t>
      </w:r>
      <w:r w:rsidRPr="00733BE0">
        <w:rPr>
          <w:rFonts w:ascii="Arial" w:hAnsi="Arial" w:cs="Arial"/>
          <w:highlight w:val="yellow"/>
          <w:u w:val="single"/>
        </w:rPr>
        <w:t>Scientific values</w:t>
      </w:r>
      <w:r w:rsidRPr="00F1303F">
        <w:rPr>
          <w:rFonts w:ascii="Arial" w:hAnsi="Arial" w:cs="Arial"/>
          <w:sz w:val="16"/>
        </w:rPr>
        <w:t xml:space="preserve"> of rationality, transparency and universality are the same the world over. </w:t>
      </w:r>
      <w:r w:rsidRPr="00E64287">
        <w:rPr>
          <w:rFonts w:ascii="Arial" w:hAnsi="Arial" w:cs="Arial"/>
          <w:u w:val="single"/>
        </w:rPr>
        <w:t xml:space="preserve">They </w:t>
      </w:r>
      <w:r w:rsidRPr="00733BE0">
        <w:rPr>
          <w:rFonts w:ascii="Arial" w:hAnsi="Arial" w:cs="Arial"/>
          <w:highlight w:val="yellow"/>
          <w:u w:val="single"/>
        </w:rPr>
        <w:t>can</w:t>
      </w:r>
      <w:r w:rsidRPr="00F1303F">
        <w:rPr>
          <w:rFonts w:ascii="Arial" w:hAnsi="Arial" w:cs="Arial"/>
          <w:sz w:val="16"/>
        </w:rPr>
        <w:t xml:space="preserve"> help to underpin good governance and </w:t>
      </w:r>
      <w:r w:rsidRPr="00733BE0">
        <w:rPr>
          <w:rFonts w:ascii="Arial" w:hAnsi="Arial" w:cs="Arial"/>
          <w:b/>
          <w:highlight w:val="yellow"/>
          <w:u w:val="single"/>
        </w:rPr>
        <w:t>build trust</w:t>
      </w:r>
      <w:r w:rsidRPr="00733BE0">
        <w:rPr>
          <w:rFonts w:ascii="Arial" w:hAnsi="Arial" w:cs="Arial"/>
          <w:highlight w:val="yellow"/>
          <w:u w:val="single"/>
        </w:rPr>
        <w:t xml:space="preserve"> between nations</w:t>
      </w:r>
      <w:r w:rsidRPr="00F1303F">
        <w:rPr>
          <w:rFonts w:ascii="Arial" w:hAnsi="Arial" w:cs="Arial"/>
          <w:sz w:val="16"/>
        </w:rPr>
        <w:t xml:space="preserve">. </w:t>
      </w:r>
      <w:r w:rsidRPr="00733BE0">
        <w:rPr>
          <w:rFonts w:ascii="Arial" w:hAnsi="Arial" w:cs="Arial"/>
          <w:highlight w:val="yellow"/>
          <w:u w:val="single"/>
        </w:rPr>
        <w:t xml:space="preserve">Science provides a </w:t>
      </w:r>
      <w:r w:rsidRPr="00733BE0">
        <w:rPr>
          <w:rFonts w:ascii="Arial" w:hAnsi="Arial" w:cs="Arial"/>
          <w:b/>
          <w:highlight w:val="yellow"/>
          <w:u w:val="single"/>
        </w:rPr>
        <w:t>non-ideological environment</w:t>
      </w:r>
      <w:r w:rsidRPr="00733BE0">
        <w:rPr>
          <w:rFonts w:ascii="Arial" w:hAnsi="Arial" w:cs="Arial"/>
          <w:highlight w:val="yellow"/>
          <w:u w:val="single"/>
        </w:rPr>
        <w:t xml:space="preserve"> for</w:t>
      </w:r>
      <w:r w:rsidRPr="00E64287">
        <w:rPr>
          <w:rFonts w:ascii="Arial" w:hAnsi="Arial" w:cs="Arial"/>
          <w:u w:val="single"/>
        </w:rPr>
        <w:t xml:space="preserve"> </w:t>
      </w:r>
      <w:r w:rsidRPr="00F1303F">
        <w:rPr>
          <w:rFonts w:ascii="Arial" w:hAnsi="Arial" w:cs="Arial"/>
          <w:sz w:val="16"/>
        </w:rPr>
        <w:t>the</w:t>
      </w:r>
      <w:r w:rsidRPr="00E64287">
        <w:rPr>
          <w:rFonts w:ascii="Arial" w:hAnsi="Arial" w:cs="Arial"/>
          <w:u w:val="single"/>
        </w:rPr>
        <w:t xml:space="preserve"> </w:t>
      </w:r>
      <w:r w:rsidRPr="00733BE0">
        <w:rPr>
          <w:rFonts w:ascii="Arial" w:hAnsi="Arial" w:cs="Arial"/>
          <w:highlight w:val="yellow"/>
          <w:u w:val="single"/>
        </w:rPr>
        <w:t>participation</w:t>
      </w:r>
      <w:r w:rsidRPr="00F1303F">
        <w:rPr>
          <w:rFonts w:ascii="Arial" w:hAnsi="Arial" w:cs="Arial"/>
          <w:sz w:val="16"/>
        </w:rPr>
        <w:t xml:space="preserve"> and free exchange of ideas between people, regardless of cultural, national or religious backgrounds. 5.3 The soft power of science </w:t>
      </w:r>
      <w:r w:rsidRPr="00733BE0">
        <w:rPr>
          <w:rFonts w:ascii="Arial" w:hAnsi="Arial" w:cs="Arial"/>
          <w:highlight w:val="yellow"/>
          <w:u w:val="single"/>
        </w:rPr>
        <w:t>Science is a source of</w:t>
      </w:r>
      <w:r w:rsidRPr="00F1303F">
        <w:rPr>
          <w:rFonts w:ascii="Arial" w:hAnsi="Arial" w:cs="Arial"/>
          <w:sz w:val="16"/>
        </w:rPr>
        <w:t xml:space="preserve"> what Joseph Nye terms ‘</w:t>
      </w:r>
      <w:r w:rsidRPr="00733BE0">
        <w:rPr>
          <w:rFonts w:ascii="Arial" w:hAnsi="Arial" w:cs="Arial"/>
          <w:highlight w:val="yellow"/>
          <w:u w:val="single"/>
        </w:rPr>
        <w:t>soft</w:t>
      </w:r>
      <w:r w:rsidRPr="00E64287">
        <w:rPr>
          <w:rFonts w:ascii="Arial" w:hAnsi="Arial" w:cs="Arial"/>
          <w:u w:val="single"/>
        </w:rPr>
        <w:t xml:space="preserve"> </w:t>
      </w:r>
      <w:r w:rsidRPr="00733BE0">
        <w:rPr>
          <w:rFonts w:ascii="Arial" w:hAnsi="Arial" w:cs="Arial"/>
          <w:highlight w:val="yellow"/>
          <w:u w:val="single"/>
        </w:rPr>
        <w:t>power</w:t>
      </w:r>
      <w:r w:rsidRPr="00F1303F">
        <w:rPr>
          <w:rFonts w:ascii="Arial" w:hAnsi="Arial" w:cs="Arial"/>
          <w:sz w:val="16"/>
          <w:highlight w:val="yellow"/>
        </w:rPr>
        <w:t>’</w:t>
      </w:r>
      <w:r w:rsidRPr="00F1303F">
        <w:rPr>
          <w:rFonts w:ascii="Arial" w:hAnsi="Arial" w:cs="Arial"/>
          <w:sz w:val="16"/>
        </w:rPr>
        <w:t xml:space="preserve"> (Nye 2004). The scientific community often works beyond national boundaries on problems of common interest, so is well placed to support emerging forms of diplomacy that require non-traditional alliances of nations, sectors and non-governmental organisations. If aligned with wider foreign policy goals, these channels of </w:t>
      </w:r>
      <w:r w:rsidRPr="00733BE0">
        <w:rPr>
          <w:rFonts w:ascii="Arial" w:hAnsi="Arial" w:cs="Arial"/>
          <w:highlight w:val="yellow"/>
          <w:u w:val="single"/>
        </w:rPr>
        <w:t xml:space="preserve">scientific exchange can contribute to </w:t>
      </w:r>
      <w:r w:rsidRPr="00733BE0">
        <w:rPr>
          <w:rFonts w:ascii="Arial" w:hAnsi="Arial" w:cs="Arial"/>
          <w:b/>
          <w:highlight w:val="yellow"/>
          <w:u w:val="single"/>
        </w:rPr>
        <w:t>coalition building and conflict resolution</w:t>
      </w:r>
      <w:r w:rsidRPr="00F1303F">
        <w:rPr>
          <w:rFonts w:ascii="Arial" w:hAnsi="Arial" w:cs="Arial"/>
          <w:sz w:val="16"/>
        </w:rPr>
        <w:t>. Cooperation on the scientific aspects of sensitive issues—such as nuclear nonproliferation—can sometimes provide an effective route to other forms of political dialogue. Similarly the potential of science as an arena for building trust and understanding between countries is gaining traction, particularly in the Middle East and wider Islamic world (see Case study 1). 5.4 Motivations for science diplomacy Science diplomacy seeks to strengthen the symbiosis between the interests and motivations of the scientific and foreign policy communities. For the former, international cooperation is often driven by a desire to access the best people, research facilities or new sources of funding. For the latter, science offers useful networks and channels of communication that can be used to support wider policy goals. Foreign ministries should place greater emphasis on science within their strategies, and draw more extensively on scientific advice in the formation and delivery of policy objectives. In the UK, the appointment of Professor David Clary FRS as the Chief Scientific Adviser at the Foreign and Commonwealth Office creates an important opportunity to integrate science across FCO priorities, and develop stronger linkages with science-related policies in other government departments.</w:t>
      </w:r>
    </w:p>
    <w:p w:rsidR="00CC383E" w:rsidRPr="00CF3450" w:rsidRDefault="00CC383E" w:rsidP="00CC383E"/>
    <w:p w:rsidR="00CC383E" w:rsidRDefault="00CC383E" w:rsidP="00CC383E">
      <w:pPr>
        <w:pStyle w:val="Heading3"/>
      </w:pPr>
      <w:r>
        <w:t>Privacy Advantage</w:t>
      </w:r>
    </w:p>
    <w:p w:rsidR="00CC383E" w:rsidRPr="00F1303F" w:rsidRDefault="00CC383E" w:rsidP="00CC383E">
      <w:pPr>
        <w:pStyle w:val="Heading4"/>
      </w:pPr>
      <w:r w:rsidRPr="00F1303F">
        <w:t>DNA application technology creates new privacy threats.</w:t>
      </w:r>
    </w:p>
    <w:p w:rsidR="00CC383E" w:rsidRPr="00794639" w:rsidRDefault="00CC383E" w:rsidP="00CC383E">
      <w:pPr>
        <w:rPr>
          <w:b/>
          <w:bCs/>
          <w:iCs/>
          <w:sz w:val="16"/>
          <w:szCs w:val="16"/>
        </w:rPr>
      </w:pPr>
      <w:r w:rsidRPr="00C34EB3">
        <w:rPr>
          <w:b/>
          <w:iCs/>
        </w:rPr>
        <w:t>Bartusiak, 11</w:t>
      </w:r>
      <w:r w:rsidRPr="00C34EB3">
        <w:rPr>
          <w:b/>
          <w:bCs/>
          <w:iCs/>
        </w:rPr>
        <w:t xml:space="preserve"> </w:t>
      </w:r>
      <w:r w:rsidRPr="00794639">
        <w:rPr>
          <w:bCs/>
          <w:iCs/>
          <w:sz w:val="16"/>
          <w:szCs w:val="16"/>
        </w:rPr>
        <w:t>(Linda; JD candidate for University of Pennsylvania. May, 2011). University of Pennsylvania Journal of Constitutional Law. “Plea Bargaining for DNA: Implications on the Right to Privacy”. 13 U. Pa. J. Const. L. 1115. Lexis Nexis. // JW</w:t>
      </w:r>
    </w:p>
    <w:p w:rsidR="00CC383E" w:rsidRPr="00F1303F" w:rsidRDefault="00CC383E" w:rsidP="00CC383E">
      <w:pPr>
        <w:rPr>
          <w:sz w:val="16"/>
        </w:rPr>
      </w:pPr>
      <w:r w:rsidRPr="00733BE0">
        <w:rPr>
          <w:rStyle w:val="StyleUnderline"/>
          <w:highlight w:val="yellow"/>
        </w:rPr>
        <w:t>DNA is</w:t>
      </w:r>
      <w:r w:rsidRPr="00363239">
        <w:rPr>
          <w:rStyle w:val="StyleUnderline"/>
        </w:rPr>
        <w:t xml:space="preserve"> a </w:t>
      </w:r>
      <w:r w:rsidRPr="00733BE0">
        <w:rPr>
          <w:rStyle w:val="StyleUnderline"/>
          <w:highlight w:val="yellow"/>
        </w:rPr>
        <w:t>very</w:t>
      </w:r>
      <w:r w:rsidRPr="00363239">
        <w:rPr>
          <w:rStyle w:val="StyleUnderline"/>
        </w:rPr>
        <w:t xml:space="preserve"> important and </w:t>
      </w:r>
      <w:r w:rsidRPr="00733BE0">
        <w:rPr>
          <w:rStyle w:val="StyleUnderline"/>
          <w:highlight w:val="yellow"/>
        </w:rPr>
        <w:t>useful</w:t>
      </w:r>
      <w:r w:rsidRPr="00363239">
        <w:rPr>
          <w:rStyle w:val="StyleUnderline"/>
        </w:rPr>
        <w:t xml:space="preserve"> tool </w:t>
      </w:r>
      <w:r w:rsidRPr="00733BE0">
        <w:rPr>
          <w:rStyle w:val="StyleUnderline"/>
          <w:highlight w:val="yellow"/>
        </w:rPr>
        <w:t>for solving crimes</w:t>
      </w:r>
      <w:r w:rsidRPr="00363239">
        <w:rPr>
          <w:sz w:val="16"/>
        </w:rPr>
        <w:t xml:space="preserve"> and convicting criminals. DNA technology is evolving rapidly, and </w:t>
      </w:r>
      <w:r w:rsidRPr="00363239">
        <w:rPr>
          <w:rStyle w:val="StyleUnderline"/>
        </w:rPr>
        <w:t>scientists are constantly finding new applications for its use by law enforcement personnel</w:t>
      </w:r>
      <w:r w:rsidRPr="00363239">
        <w:rPr>
          <w:sz w:val="16"/>
        </w:rPr>
        <w:t xml:space="preserve">. With all these </w:t>
      </w:r>
      <w:r w:rsidRPr="00733BE0">
        <w:rPr>
          <w:rStyle w:val="Emphasis"/>
          <w:highlight w:val="yellow"/>
        </w:rPr>
        <w:t>new technologies come new threats to privacy</w:t>
      </w:r>
      <w:r w:rsidRPr="00363239">
        <w:rPr>
          <w:sz w:val="16"/>
        </w:rPr>
        <w:t xml:space="preserve">. DNA is obtained by law enforcement from individuals, but </w:t>
      </w:r>
      <w:r w:rsidRPr="00733BE0">
        <w:rPr>
          <w:rStyle w:val="StyleUnderline"/>
          <w:highlight w:val="yellow"/>
        </w:rPr>
        <w:t>under the Fourth Amendment, individuals have the right to be free from unreasonable searches and seizures</w:t>
      </w:r>
      <w:r w:rsidRPr="00363239">
        <w:rPr>
          <w:rStyle w:val="StyleUnderline"/>
        </w:rPr>
        <w:t xml:space="preserve"> of their person absent probable cause</w:t>
      </w:r>
      <w:r w:rsidRPr="00363239">
        <w:rPr>
          <w:sz w:val="16"/>
        </w:rPr>
        <w:t xml:space="preserve">. </w:t>
      </w:r>
      <w:r w:rsidRPr="00363239">
        <w:rPr>
          <w:rStyle w:val="StyleUnderline"/>
        </w:rPr>
        <w:t>In some situations</w:t>
      </w:r>
      <w:r w:rsidRPr="00363239">
        <w:rPr>
          <w:sz w:val="16"/>
        </w:rPr>
        <w:t xml:space="preserve"> </w:t>
      </w:r>
      <w:r w:rsidRPr="00733BE0">
        <w:rPr>
          <w:rStyle w:val="StyleUnderline"/>
          <w:highlight w:val="yellow"/>
        </w:rPr>
        <w:t>law enforcement officers</w:t>
      </w:r>
      <w:r w:rsidRPr="00363239">
        <w:rPr>
          <w:rStyle w:val="StyleUnderline"/>
        </w:rPr>
        <w:t xml:space="preserve"> clearly </w:t>
      </w:r>
      <w:r w:rsidRPr="00733BE0">
        <w:rPr>
          <w:rStyle w:val="StyleUnderline"/>
          <w:highlight w:val="yellow"/>
        </w:rPr>
        <w:t>have probable cause to seize an individual's DNA</w:t>
      </w:r>
      <w:r w:rsidRPr="00363239">
        <w:rPr>
          <w:rStyle w:val="StyleUnderline"/>
        </w:rPr>
        <w:t>.</w:t>
      </w:r>
      <w:r w:rsidRPr="00363239">
        <w:rPr>
          <w:sz w:val="16"/>
        </w:rPr>
        <w:t xml:space="preserve"> Page 1 In other situations, </w:t>
      </w:r>
      <w:r w:rsidRPr="00363239">
        <w:rPr>
          <w:rStyle w:val="StyleUnderline"/>
        </w:rPr>
        <w:t xml:space="preserve">despite having apparent probable cause, </w:t>
      </w:r>
      <w:r w:rsidRPr="00733BE0">
        <w:rPr>
          <w:rStyle w:val="StyleUnderline"/>
          <w:highlight w:val="yellow"/>
        </w:rPr>
        <w:t>an individual's constitutional right to be free from unreasonable seizures and a related</w:t>
      </w:r>
      <w:r w:rsidRPr="00363239">
        <w:rPr>
          <w:rStyle w:val="StyleUnderline"/>
        </w:rPr>
        <w:t xml:space="preserve"> reasonable </w:t>
      </w:r>
      <w:r w:rsidRPr="00733BE0">
        <w:rPr>
          <w:rStyle w:val="StyleUnderline"/>
          <w:highlight w:val="yellow"/>
        </w:rPr>
        <w:t>expectation of privacy</w:t>
      </w:r>
      <w:r w:rsidRPr="00363239">
        <w:rPr>
          <w:rStyle w:val="StyleUnderline"/>
        </w:rPr>
        <w:t xml:space="preserve"> may </w:t>
      </w:r>
      <w:r w:rsidRPr="00733BE0">
        <w:rPr>
          <w:rStyle w:val="StyleUnderline"/>
          <w:highlight w:val="yellow"/>
        </w:rPr>
        <w:t>rightly prevent police from being able to</w:t>
      </w:r>
      <w:r w:rsidRPr="00363239">
        <w:rPr>
          <w:rStyle w:val="StyleUnderline"/>
        </w:rPr>
        <w:t xml:space="preserve"> collect or </w:t>
      </w:r>
      <w:r w:rsidRPr="00733BE0">
        <w:rPr>
          <w:rStyle w:val="StyleUnderline"/>
          <w:highlight w:val="yellow"/>
        </w:rPr>
        <w:t>use that person's DNA</w:t>
      </w:r>
      <w:r w:rsidRPr="00363239">
        <w:rPr>
          <w:rStyle w:val="StyleUnderline"/>
        </w:rPr>
        <w:t>.</w:t>
      </w:r>
      <w:r w:rsidRPr="00363239">
        <w:rPr>
          <w:sz w:val="16"/>
        </w:rPr>
        <w:t xml:space="preserve"> In Orange County, California, the District Attorney offers a plea bargain to arrestees for misdemeanor crimes only: in exchange for a DNA sample, the District Attorney will drop all charges against the arrestee. Police will then retain that person's DNA sample in their database ("Orange County database") indefinitely. </w:t>
      </w:r>
      <w:r w:rsidRPr="00363239">
        <w:rPr>
          <w:rStyle w:val="StyleUnderline"/>
        </w:rPr>
        <w:t xml:space="preserve">Aside from due process questions about the circumstances surrounding the acquisition of DNA, </w:t>
      </w:r>
      <w:r w:rsidRPr="00733BE0">
        <w:rPr>
          <w:rStyle w:val="StyleUnderline"/>
          <w:highlight w:val="yellow"/>
        </w:rPr>
        <w:t>the use of DNA databases for various purposes implicates significant privacy concerns</w:t>
      </w:r>
      <w:r w:rsidRPr="00363239">
        <w:rPr>
          <w:sz w:val="16"/>
        </w:rPr>
        <w:t>. The two privacy issues of greatest concern are familial searches and function creep. [*1116] This comment will discuss these and other privacy risks of DNA databases and evaluate how the Orange County database is designed to address these risks. Specifically, Orange County should set a time limit on the inclusion of arrestee profiles in the database to balance the needs of law enforcement with an individual's reasonable expectation of privacy. Additionally, although Orange County's prohibition on familial searches is one very important privacy safeguard, the amount of allowed and encouraged function creep remains a serious problem and needs to be addressed to ensure the privacy interests of the program's participants are protected.</w:t>
      </w:r>
    </w:p>
    <w:p w:rsidR="00CC383E" w:rsidRPr="002F5F17" w:rsidRDefault="00CC383E" w:rsidP="00CC383E">
      <w:pPr>
        <w:pStyle w:val="Heading4"/>
        <w:rPr>
          <w:rStyle w:val="Style13ptBold"/>
          <w:b/>
        </w:rPr>
      </w:pPr>
      <w:r w:rsidRPr="002F5F17">
        <w:rPr>
          <w:rStyle w:val="Style13ptBold"/>
          <w:b/>
        </w:rPr>
        <w:t>DNA is seized, kept, and searched regardless of probable cause.</w:t>
      </w:r>
    </w:p>
    <w:p w:rsidR="00CC383E" w:rsidRDefault="00CC383E" w:rsidP="00CC383E">
      <w:r w:rsidRPr="6EF6D598">
        <w:rPr>
          <w:rFonts w:asciiTheme="minorHAnsi" w:eastAsiaTheme="minorEastAsia" w:hAnsiTheme="minorHAnsi"/>
        </w:rPr>
        <w:t>Michael J.</w:t>
      </w:r>
      <w:r w:rsidRPr="6EF6D598">
        <w:rPr>
          <w:rFonts w:asciiTheme="minorHAnsi" w:eastAsiaTheme="minorEastAsia" w:hAnsiTheme="minorHAnsi"/>
          <w:b/>
          <w:bCs/>
        </w:rPr>
        <w:t xml:space="preserve"> Crook</w:t>
      </w:r>
      <w:r w:rsidRPr="6EF6D598">
        <w:rPr>
          <w:rFonts w:asciiTheme="minorHAnsi" w:eastAsiaTheme="minorEastAsia" w:hAnsiTheme="minorHAnsi"/>
        </w:rPr>
        <w:t xml:space="preserve">, </w:t>
      </w:r>
      <w:r w:rsidRPr="6EF6D598">
        <w:rPr>
          <w:rFonts w:asciiTheme="minorHAnsi" w:eastAsiaTheme="minorEastAsia" w:hAnsiTheme="minorHAnsi"/>
          <w:b/>
          <w:bCs/>
        </w:rPr>
        <w:t>2012</w:t>
      </w:r>
      <w:r w:rsidRPr="6EF6D598">
        <w:rPr>
          <w:rFonts w:asciiTheme="minorHAnsi" w:eastAsiaTheme="minorEastAsia" w:hAnsiTheme="minorHAnsi"/>
        </w:rPr>
        <w:t xml:space="preserve"> Attorney at Parker Poe Adams &amp; Bernstein LLP, Campbell Law Review, “Sacrificing Liberty for Security: North Carolina's Unconstitutional Search and Seizure of Arrestee DNA” 2012 </w:t>
      </w:r>
      <w:r w:rsidRPr="6EF6D598">
        <w:rPr>
          <w:rFonts w:asciiTheme="minorHAnsi" w:eastAsiaTheme="minorEastAsia" w:hAnsiTheme="minorHAnsi"/>
          <w:sz w:val="23"/>
          <w:szCs w:val="23"/>
        </w:rPr>
        <w:t>34 Campbell L. Rev. 473</w:t>
      </w:r>
      <w:r w:rsidRPr="6EF6D598">
        <w:rPr>
          <w:rFonts w:asciiTheme="minorHAnsi" w:eastAsiaTheme="minorEastAsia" w:hAnsiTheme="minorHAnsi"/>
        </w:rPr>
        <w:t xml:space="preserve"> (Lexis, Acc. 6-29-2015)</w:t>
      </w:r>
    </w:p>
    <w:p w:rsidR="00CC383E" w:rsidRDefault="00CC383E" w:rsidP="00CC383E">
      <w:pPr>
        <w:spacing w:line="240" w:lineRule="auto"/>
      </w:pPr>
      <w:r w:rsidRPr="0150C83A">
        <w:rPr>
          <w:sz w:val="16"/>
          <w:szCs w:val="16"/>
        </w:rPr>
        <w:t xml:space="preserve">The DNA Database Act of 2010 affects the arrest procedure and the order of events that occur after the arrest of an individual. </w:t>
      </w:r>
      <w:r w:rsidRPr="0150C83A">
        <w:rPr>
          <w:u w:val="single"/>
        </w:rPr>
        <w:t>When arrested pursuant to an arrest warrant</w:t>
      </w:r>
      <w:r w:rsidRPr="00733BE0">
        <w:rPr>
          <w:highlight w:val="yellow"/>
          <w:u w:val="single"/>
        </w:rPr>
        <w:t>, the arrestee's DNA is seized either at the time of arrest or at the time of fingerprinting</w:t>
      </w:r>
      <w:r w:rsidRPr="0150C83A">
        <w:rPr>
          <w:u w:val="single"/>
        </w:rPr>
        <w:t>.</w:t>
      </w:r>
      <w:r w:rsidRPr="0150C83A">
        <w:rPr>
          <w:sz w:val="16"/>
          <w:szCs w:val="16"/>
        </w:rPr>
        <w:t xml:space="preserve"> n64</w:t>
      </w:r>
      <w:r>
        <w:t xml:space="preserve"> </w:t>
      </w:r>
      <w:r w:rsidRPr="0150C83A">
        <w:rPr>
          <w:u w:val="single"/>
        </w:rPr>
        <w:t xml:space="preserve">If arrested </w:t>
      </w:r>
      <w:r w:rsidRPr="00733BE0">
        <w:rPr>
          <w:highlight w:val="yellow"/>
          <w:u w:val="single"/>
        </w:rPr>
        <w:t>without an arrest warrant, the arrestee</w:t>
      </w:r>
      <w:r w:rsidRPr="0150C83A">
        <w:rPr>
          <w:u w:val="single"/>
        </w:rPr>
        <w:t xml:space="preserve"> first </w:t>
      </w:r>
      <w:r w:rsidRPr="00733BE0">
        <w:rPr>
          <w:highlight w:val="yellow"/>
          <w:u w:val="single"/>
        </w:rPr>
        <w:t>appears</w:t>
      </w:r>
      <w:r w:rsidRPr="0150C83A">
        <w:rPr>
          <w:u w:val="single"/>
        </w:rPr>
        <w:t xml:space="preserve"> before a magistrate </w:t>
      </w:r>
      <w:r w:rsidRPr="00733BE0">
        <w:rPr>
          <w:highlight w:val="yellow"/>
          <w:u w:val="single"/>
        </w:rPr>
        <w:t>for a</w:t>
      </w:r>
      <w:r w:rsidRPr="0150C83A">
        <w:rPr>
          <w:u w:val="single"/>
        </w:rPr>
        <w:t xml:space="preserve"> </w:t>
      </w:r>
      <w:r w:rsidRPr="0150C83A">
        <w:rPr>
          <w:sz w:val="16"/>
          <w:szCs w:val="16"/>
        </w:rPr>
        <w:t>Page 4 34 Campbell L. Rev. 473, *480</w:t>
      </w:r>
      <w:r w:rsidRPr="0150C83A">
        <w:rPr>
          <w:u w:val="single"/>
        </w:rPr>
        <w:t xml:space="preserve"> </w:t>
      </w:r>
      <w:r w:rsidRPr="00733BE0">
        <w:rPr>
          <w:highlight w:val="yellow"/>
          <w:u w:val="single"/>
        </w:rPr>
        <w:t>probable cause hearing</w:t>
      </w:r>
      <w:r w:rsidRPr="0150C83A">
        <w:rPr>
          <w:u w:val="single"/>
        </w:rPr>
        <w:t xml:space="preserve"> in order to determine whether there was sufficient probable cause </w:t>
      </w:r>
      <w:r w:rsidRPr="00733BE0">
        <w:rPr>
          <w:highlight w:val="yellow"/>
          <w:u w:val="single"/>
        </w:rPr>
        <w:t>for the arrest.</w:t>
      </w:r>
      <w:r w:rsidRPr="0150C83A">
        <w:rPr>
          <w:sz w:val="16"/>
          <w:szCs w:val="16"/>
          <w:u w:val="single"/>
        </w:rPr>
        <w:t xml:space="preserve"> </w:t>
      </w:r>
      <w:r w:rsidRPr="0150C83A">
        <w:rPr>
          <w:sz w:val="16"/>
          <w:szCs w:val="16"/>
        </w:rPr>
        <w:t>n65</w:t>
      </w:r>
      <w:r w:rsidRPr="0150C83A">
        <w:rPr>
          <w:u w:val="single"/>
        </w:rPr>
        <w:t xml:space="preserve"> </w:t>
      </w:r>
      <w:r w:rsidRPr="00733BE0">
        <w:rPr>
          <w:highlight w:val="yellow"/>
          <w:u w:val="single"/>
        </w:rPr>
        <w:t>If the magistrate determines that</w:t>
      </w:r>
      <w:r w:rsidRPr="0150C83A">
        <w:rPr>
          <w:u w:val="single"/>
        </w:rPr>
        <w:t xml:space="preserve"> the requisite </w:t>
      </w:r>
      <w:r w:rsidRPr="00733BE0">
        <w:rPr>
          <w:highlight w:val="yellow"/>
          <w:u w:val="single"/>
        </w:rPr>
        <w:t>probable cause existed</w:t>
      </w:r>
      <w:r w:rsidRPr="0150C83A">
        <w:rPr>
          <w:u w:val="single"/>
        </w:rPr>
        <w:t xml:space="preserve"> for the arrest, </w:t>
      </w:r>
      <w:r w:rsidRPr="00733BE0">
        <w:rPr>
          <w:highlight w:val="yellow"/>
          <w:u w:val="single"/>
        </w:rPr>
        <w:t>the DNA sample is seized from the arrestee.</w:t>
      </w:r>
      <w:r w:rsidRPr="0150C83A">
        <w:rPr>
          <w:sz w:val="16"/>
          <w:szCs w:val="16"/>
        </w:rPr>
        <w:t xml:space="preserve"> n66</w:t>
      </w:r>
      <w:r>
        <w:t xml:space="preserve"> </w:t>
      </w:r>
      <w:r w:rsidRPr="0150C83A">
        <w:rPr>
          <w:u w:val="single"/>
        </w:rPr>
        <w:t xml:space="preserve">It is essential to note that </w:t>
      </w:r>
      <w:r w:rsidRPr="00733BE0">
        <w:rPr>
          <w:highlight w:val="yellow"/>
          <w:u w:val="single"/>
        </w:rPr>
        <w:t xml:space="preserve">the probable cause hearing is to determine </w:t>
      </w:r>
      <w:r w:rsidRPr="0150C83A">
        <w:rPr>
          <w:u w:val="single"/>
        </w:rPr>
        <w:t>whether there was sufficient</w:t>
      </w:r>
      <w:r w:rsidRPr="00733BE0">
        <w:rPr>
          <w:highlight w:val="yellow"/>
          <w:u w:val="single"/>
        </w:rPr>
        <w:t xml:space="preserve"> probable cause to justify the arrest, not</w:t>
      </w:r>
      <w:r w:rsidRPr="0150C83A">
        <w:rPr>
          <w:u w:val="single"/>
        </w:rPr>
        <w:t xml:space="preserve"> whether there was sufficient probable cause</w:t>
      </w:r>
      <w:r w:rsidRPr="00733BE0">
        <w:rPr>
          <w:highlight w:val="yellow"/>
          <w:u w:val="single"/>
        </w:rPr>
        <w:t xml:space="preserve"> to seize the DNA .</w:t>
      </w:r>
      <w:r w:rsidRPr="0150C83A">
        <w:rPr>
          <w:sz w:val="16"/>
          <w:szCs w:val="16"/>
        </w:rPr>
        <w:t xml:space="preserve"> Additionally, the crime for which the individual is arrested does not have to be a violent crime,</w:t>
      </w:r>
      <w:r>
        <w:t xml:space="preserve"> </w:t>
      </w:r>
      <w:r w:rsidRPr="0150C83A">
        <w:rPr>
          <w:u w:val="single"/>
        </w:rPr>
        <w:t>nor does there have to be any DNA evidence involved with the crime at all.</w:t>
      </w:r>
      <w:r w:rsidRPr="0150C83A">
        <w:rPr>
          <w:sz w:val="16"/>
          <w:szCs w:val="16"/>
        </w:rPr>
        <w:t xml:space="preserve"> Instead, the individual only has to be arrested for commission of one of the enumerated crimes in the statute. n67</w:t>
      </w:r>
      <w:r>
        <w:t xml:space="preserve"> </w:t>
      </w:r>
      <w:r w:rsidRPr="0150C83A">
        <w:rPr>
          <w:u w:val="single"/>
        </w:rPr>
        <w:t xml:space="preserve">As long as </w:t>
      </w:r>
      <w:r w:rsidRPr="0150C83A">
        <w:rPr>
          <w:sz w:val="16"/>
          <w:szCs w:val="16"/>
        </w:rPr>
        <w:t>[*484]</w:t>
      </w:r>
      <w:r w:rsidRPr="0150C83A">
        <w:rPr>
          <w:sz w:val="16"/>
          <w:szCs w:val="16"/>
          <w:u w:val="single"/>
        </w:rPr>
        <w:t xml:space="preserve"> </w:t>
      </w:r>
      <w:r w:rsidRPr="0150C83A">
        <w:rPr>
          <w:u w:val="single"/>
        </w:rPr>
        <w:t>the individual is arrested for one of the enumerated crimes, his DNA will be seized and searched.</w:t>
      </w:r>
      <w:r>
        <w:t xml:space="preserve"> </w:t>
      </w:r>
      <w:r w:rsidRPr="0150C83A">
        <w:rPr>
          <w:u w:val="single"/>
        </w:rPr>
        <w:t>There is no requirement that the seizure of the arrestee's DNA be predicated by any probable cause or by any need for DNA evidence for the crime</w:t>
      </w:r>
      <w:r>
        <w:t xml:space="preserve"> </w:t>
      </w:r>
      <w:r w:rsidRPr="0150C83A">
        <w:rPr>
          <w:sz w:val="16"/>
          <w:szCs w:val="16"/>
        </w:rPr>
        <w:t>for which the arrestee has been arrested. The Act mandates that the DNA sample be taken by cheek swab, unless there is a court order in place requiring that the sample be a blood sample. n68</w:t>
      </w:r>
      <w:r>
        <w:t xml:space="preserve"> </w:t>
      </w:r>
      <w:r w:rsidRPr="00733BE0">
        <w:rPr>
          <w:highlight w:val="yellow"/>
          <w:u w:val="single"/>
        </w:rPr>
        <w:t>If the arrestee refuses to provide a DNA sample, he "shall" be incarcerated until he complies with the statute and provides his DNA.</w:t>
      </w:r>
      <w:r w:rsidRPr="0150C83A">
        <w:rPr>
          <w:u w:val="single"/>
        </w:rPr>
        <w:t xml:space="preserve"> </w:t>
      </w:r>
      <w:r w:rsidRPr="0150C83A">
        <w:rPr>
          <w:sz w:val="16"/>
          <w:szCs w:val="16"/>
        </w:rPr>
        <w:t>n69</w:t>
      </w:r>
      <w:r w:rsidRPr="0150C83A">
        <w:rPr>
          <w:u w:val="single"/>
        </w:rPr>
        <w:t xml:space="preserve"> </w:t>
      </w:r>
      <w:r w:rsidRPr="00733BE0">
        <w:rPr>
          <w:highlight w:val="yellow"/>
          <w:u w:val="single"/>
        </w:rPr>
        <w:t>The arrestee is jailed without the possibility of bail and will only be released upon his giving of a DNA sample.</w:t>
      </w:r>
      <w:r w:rsidRPr="0150C83A">
        <w:rPr>
          <w:sz w:val="16"/>
          <w:szCs w:val="16"/>
        </w:rPr>
        <w:t xml:space="preserve"> n70 When the cheek swab is performed, the technician seizing the DNA must  record the date and time of the sample. the name of the person taking the sample, the name and address of the arrestee, and the offense for the arrest. n71 This information stays with the sample throughout its existence. n72 After the DNA sample has been seized, it is then sent to the appropriate laboratory facility for analysis and testing. n73 The physical DNA sample is stored in [*485] the Databank, and the DNA record is stored in the Database, as well as in CODIS. n74</w:t>
      </w:r>
      <w:r>
        <w:t xml:space="preserve"> </w:t>
      </w:r>
      <w:r w:rsidRPr="0150C83A">
        <w:rPr>
          <w:u w:val="single"/>
        </w:rPr>
        <w:t>After the arrestee's DNA sample is seized, the arrestee is then provided a written notice of the procedures required to be taken in order to have his DNA sample and record expunged.</w:t>
      </w:r>
      <w:r>
        <w:t xml:space="preserve"> </w:t>
      </w:r>
      <w:r w:rsidRPr="0150C83A">
        <w:rPr>
          <w:sz w:val="16"/>
          <w:szCs w:val="16"/>
        </w:rPr>
        <w:t>n75 Expunction is warranted only in certain circumstances. n76</w:t>
      </w:r>
      <w:r>
        <w:t xml:space="preserve"> </w:t>
      </w:r>
      <w:r w:rsidRPr="0150C83A">
        <w:rPr>
          <w:u w:val="single"/>
        </w:rPr>
        <w:t>Within thirty days of the occurrence of one of the expunction qualifying events, the District Attorney must verify that one of the qualifying events has actually occurred and supply that information on a form to be submitted to the SBI.</w:t>
      </w:r>
      <w:r w:rsidRPr="0150C83A">
        <w:rPr>
          <w:sz w:val="18"/>
          <w:szCs w:val="18"/>
        </w:rPr>
        <w:t xml:space="preserve"> n77 </w:t>
      </w:r>
      <w:r w:rsidRPr="0150C83A">
        <w:rPr>
          <w:u w:val="single"/>
        </w:rPr>
        <w:t xml:space="preserve"> Within thirty days of receipt of the form, the SBI must verify that the DNA sample and record are not required to be in the Database and Databank based on another statute and then must remove the record and the samples.</w:t>
      </w:r>
      <w:r w:rsidRPr="0150C83A">
        <w:rPr>
          <w:sz w:val="16"/>
          <w:szCs w:val="16"/>
        </w:rPr>
        <w:t xml:space="preserve"> n78 After the removal of the record and the samples, the SBI must mail the arrestee a verification form indicating that his DNA record and sample have been expunged. n79 If for whatever reason there is a denial of the expunction or a failure to act on time by either the SBI or the District Attorney, the arrestee can file a motion with the court to review the denial of the expunction. n80 </w:t>
      </w:r>
      <w:r w:rsidRPr="00733BE0">
        <w:rPr>
          <w:highlight w:val="yellow"/>
          <w:u w:val="single"/>
        </w:rPr>
        <w:t>During the entire time the arrestee's DNA is in the possession of the government, his DNA is being checked against DNA samples from crime scenes and run in the state Database and</w:t>
      </w:r>
      <w:r w:rsidRPr="0150C83A">
        <w:rPr>
          <w:u w:val="single"/>
        </w:rPr>
        <w:t xml:space="preserve"> in the </w:t>
      </w:r>
      <w:r w:rsidRPr="00733BE0">
        <w:rPr>
          <w:highlight w:val="yellow"/>
          <w:u w:val="single"/>
        </w:rPr>
        <w:t>CODIS database.</w:t>
      </w:r>
      <w:r w:rsidRPr="0150C83A">
        <w:rPr>
          <w:u w:val="single"/>
        </w:rPr>
        <w:t xml:space="preserve"> </w:t>
      </w:r>
      <w:r w:rsidRPr="0150C83A">
        <w:rPr>
          <w:sz w:val="16"/>
          <w:szCs w:val="16"/>
        </w:rPr>
        <w:t>n81</w:t>
      </w:r>
      <w:r w:rsidRPr="0150C83A">
        <w:rPr>
          <w:u w:val="single"/>
        </w:rPr>
        <w:t xml:space="preserve"> This perpetual search continues even </w:t>
      </w:r>
      <w:r w:rsidRPr="00733BE0">
        <w:rPr>
          <w:highlight w:val="yellow"/>
          <w:u w:val="single"/>
        </w:rPr>
        <w:t>while</w:t>
      </w:r>
      <w:r w:rsidRPr="0150C83A">
        <w:rPr>
          <w:u w:val="single"/>
        </w:rPr>
        <w:t xml:space="preserve"> </w:t>
      </w:r>
      <w:r w:rsidRPr="00733BE0">
        <w:rPr>
          <w:highlight w:val="yellow"/>
          <w:u w:val="single"/>
        </w:rPr>
        <w:t>the arrestee navigates through the bureaucratic red tape of the expunction process.</w:t>
      </w:r>
      <w:r w:rsidRPr="0150C83A">
        <w:t xml:space="preserve"> </w:t>
      </w:r>
      <w:r w:rsidRPr="0150C83A">
        <w:rPr>
          <w:u w:val="single"/>
        </w:rPr>
        <w:t xml:space="preserve">During this period, even though the arrestee no longer has any reason to be in the DNA database, and is technically an innocent, </w:t>
      </w:r>
      <w:r w:rsidRPr="00733BE0">
        <w:rPr>
          <w:highlight w:val="yellow"/>
          <w:u w:val="single"/>
        </w:rPr>
        <w:t>his DNA is still being searched</w:t>
      </w:r>
      <w:r w:rsidRPr="00733BE0">
        <w:rPr>
          <w:highlight w:val="yellow"/>
        </w:rPr>
        <w:t>.</w:t>
      </w:r>
      <w:r>
        <w:t xml:space="preserve"> </w:t>
      </w:r>
      <w:r w:rsidRPr="0150C83A">
        <w:rPr>
          <w:sz w:val="16"/>
          <w:szCs w:val="16"/>
        </w:rPr>
        <w:t xml:space="preserve">n82 </w:t>
      </w:r>
      <w:r w:rsidRPr="00733BE0">
        <w:rPr>
          <w:highlight w:val="yellow"/>
          <w:u w:val="single"/>
        </w:rPr>
        <w:t>The arrestee has not been convicted</w:t>
      </w:r>
      <w:r w:rsidRPr="0150C83A">
        <w:rPr>
          <w:u w:val="single"/>
        </w:rPr>
        <w:t xml:space="preserve"> of any of the enumerated</w:t>
      </w:r>
      <w:r w:rsidRPr="0150C83A">
        <w:rPr>
          <w:sz w:val="16"/>
          <w:szCs w:val="16"/>
          <w:u w:val="single"/>
        </w:rPr>
        <w:t xml:space="preserve"> </w:t>
      </w:r>
      <w:r w:rsidRPr="0150C83A">
        <w:rPr>
          <w:sz w:val="16"/>
          <w:szCs w:val="16"/>
        </w:rPr>
        <w:t>[*486]</w:t>
      </w:r>
      <w:r w:rsidRPr="0150C83A">
        <w:rPr>
          <w:sz w:val="16"/>
          <w:szCs w:val="16"/>
          <w:u w:val="single"/>
        </w:rPr>
        <w:t xml:space="preserve"> </w:t>
      </w:r>
      <w:r w:rsidRPr="0150C83A">
        <w:rPr>
          <w:u w:val="single"/>
        </w:rPr>
        <w:t xml:space="preserve">crimes, </w:t>
      </w:r>
      <w:r w:rsidRPr="00733BE0">
        <w:rPr>
          <w:highlight w:val="yellow"/>
          <w:u w:val="single"/>
        </w:rPr>
        <w:t>yet the</w:t>
      </w:r>
      <w:r w:rsidRPr="0150C83A">
        <w:rPr>
          <w:u w:val="single"/>
        </w:rPr>
        <w:t xml:space="preserve"> </w:t>
      </w:r>
      <w:r w:rsidRPr="00733BE0">
        <w:rPr>
          <w:highlight w:val="yellow"/>
          <w:u w:val="single"/>
        </w:rPr>
        <w:t>State still allows the continual warrantless search of his DNA in CODIS.</w:t>
      </w:r>
    </w:p>
    <w:p w:rsidR="00CC383E" w:rsidRDefault="00CC383E" w:rsidP="00CC383E">
      <w:pPr>
        <w:pStyle w:val="Heading4"/>
      </w:pPr>
      <w:r>
        <w:t>Privacy is key to the 4</w:t>
      </w:r>
      <w:r w:rsidRPr="00F1303F">
        <w:rPr>
          <w:vertAlign w:val="superscript"/>
        </w:rPr>
        <w:t>th</w:t>
      </w:r>
      <w:r>
        <w:t xml:space="preserve"> Amendment </w:t>
      </w:r>
    </w:p>
    <w:p w:rsidR="00CC383E" w:rsidRPr="006E346B" w:rsidRDefault="00CC383E" w:rsidP="00CC383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15"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CC383E" w:rsidRDefault="00CC383E" w:rsidP="00CC383E">
      <w:pPr>
        <w:rPr>
          <w:sz w:val="16"/>
        </w:rPr>
      </w:pPr>
      <w:r w:rsidRPr="00F1303F">
        <w:rPr>
          <w:rStyle w:val="StyleUnderline"/>
          <w:highlight w:val="yellow"/>
        </w:rPr>
        <w:t>The</w:t>
      </w:r>
      <w:r w:rsidRPr="00FF25EB">
        <w:rPr>
          <w:rStyle w:val="StyleUnderline"/>
        </w:rPr>
        <w:t xml:space="preserve"> United States </w:t>
      </w:r>
      <w:r w:rsidRPr="00F1303F">
        <w:rPr>
          <w:rStyle w:val="StyleUnderline"/>
          <w:highlight w:val="yellow"/>
        </w:rPr>
        <w:t>Constitution protects</w:t>
      </w:r>
      <w:r w:rsidRPr="00FF25EB">
        <w:rPr>
          <w:rStyle w:val="StyleUnderline"/>
        </w:rPr>
        <w:t xml:space="preserve"> people </w:t>
      </w:r>
      <w:r w:rsidRPr="00F1303F">
        <w:rPr>
          <w:rStyle w:val="StyleUnderline"/>
          <w:highlight w:val="yellow"/>
        </w:rPr>
        <w:t>from unreasonable searches and seizures</w:t>
      </w:r>
      <w:r w:rsidRPr="00FF25EB">
        <w:rPr>
          <w:sz w:val="16"/>
        </w:rPr>
        <w:t xml:space="preserve">.78  The Fourth Amendment states: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seized.79 </w:t>
      </w:r>
      <w:r w:rsidRPr="00F1303F">
        <w:rPr>
          <w:rStyle w:val="StyleUnderline"/>
          <w:highlight w:val="yellow"/>
        </w:rPr>
        <w:t>Probable cause or a warrant are required prior to a search</w:t>
      </w:r>
      <w:r w:rsidRPr="00FF25EB">
        <w:rPr>
          <w:rStyle w:val="StyleUnderline"/>
        </w:rPr>
        <w:t xml:space="preserve"> or seizure in order for it to be deemed reasonable and constitutional.80  Even though the reasonableness factor has never been specifically defined, over the years, the United States Supreme Court has delineated many of the parameters of what constitutes reasonable searches and seizures and the very few exceptions to warrantless searches</w:t>
      </w:r>
      <w:r w:rsidRPr="00FF25EB">
        <w:rPr>
          <w:sz w:val="16"/>
        </w:rPr>
        <w:t>.81  Furthermore</w:t>
      </w:r>
      <w:r w:rsidRPr="00FF25EB">
        <w:rPr>
          <w:rStyle w:val="StyleUnderline"/>
        </w:rPr>
        <w:t>, the exclusionary rule</w:t>
      </w:r>
      <w:r w:rsidRPr="00FF25EB">
        <w:rPr>
          <w:sz w:val="16"/>
        </w:rPr>
        <w:t xml:space="preserve">82 </w:t>
      </w:r>
      <w:r w:rsidRPr="00FF25EB">
        <w:rPr>
          <w:rStyle w:val="StyleUnderline"/>
        </w:rPr>
        <w:t>requires weightier justifications for interference with a person’s life, liberty, and freedom with less than probable cause</w:t>
      </w:r>
      <w:r w:rsidRPr="00FF25EB">
        <w:rPr>
          <w:sz w:val="16"/>
        </w:rPr>
        <w:t xml:space="preserve">.83 Prior to the appointment of Earl Warren to the United States Supreme Court, the idea of a constitutional right to privacy did not exist as enforceable law.84  </w:t>
      </w:r>
      <w:r w:rsidRPr="00F1303F">
        <w:rPr>
          <w:rStyle w:val="StyleUnderline"/>
          <w:highlight w:val="yellow"/>
        </w:rPr>
        <w:t>The Warren Court established and entrenched the idea that privacy was part and parcel of the Constitution’s guarantees</w:t>
      </w:r>
      <w:r w:rsidRPr="00FF25EB">
        <w:rPr>
          <w:rStyle w:val="StyleUnderline"/>
        </w:rPr>
        <w:t xml:space="preserve"> to the people through its holdings over the years</w:t>
      </w:r>
      <w:r w:rsidRPr="00FF25EB">
        <w:rPr>
          <w:sz w:val="16"/>
        </w:rPr>
        <w:t>.85  The jurisprudence of the Supreme Court in those post-Warren years focused on curtailing the powers of the government and adhered to the ideal displayed by the language of our founding documents of freedom and individual liberties.</w:t>
      </w:r>
      <w:r w:rsidRPr="00FF25EB">
        <w:rPr>
          <w:rStyle w:val="StyleUnderline"/>
        </w:rPr>
        <w:t>86  This was nowhere more evident than in Griswold v. Connecticut, where the right to privacy was read into the Fourth Amendment.</w:t>
      </w:r>
      <w:r w:rsidRPr="00FF25EB">
        <w:rPr>
          <w:sz w:val="16"/>
        </w:rPr>
        <w:t>87  Griswold created a high water mark for the rights of the accused and the fair treatment of suspects, and it upheld the ideal that people are innocent until proven guilty and should be treated as such.</w:t>
      </w:r>
    </w:p>
    <w:p w:rsidR="00CC383E" w:rsidRPr="00447268" w:rsidRDefault="00CC383E" w:rsidP="00CC383E"/>
    <w:p w:rsidR="00CC383E" w:rsidRDefault="00CC383E" w:rsidP="00CC383E">
      <w:pPr>
        <w:pStyle w:val="Heading4"/>
        <w:spacing w:line="240" w:lineRule="auto"/>
      </w:pPr>
      <w:r>
        <w:t>DNA databasing is the biggest internal link to privacy</w:t>
      </w:r>
    </w:p>
    <w:p w:rsidR="00CC383E" w:rsidRDefault="00CC383E" w:rsidP="00CC383E">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CC383E" w:rsidRDefault="00CC383E" w:rsidP="00CC383E">
      <w:pPr>
        <w:spacing w:line="240" w:lineRule="auto"/>
      </w:pPr>
      <w:r>
        <w:t>New York University Annual Survey of American Law “SHADOW DWELLERS: THE UNDERREGULATED WORLD OF STATE AND LOCAL DNA” 69 N.Y.U. Ann. Surv. Am. L. 639  (Lexis, Acc. 6-29-2015)</w:t>
      </w:r>
    </w:p>
    <w:p w:rsidR="00CC383E" w:rsidRPr="007D7A37" w:rsidRDefault="00CC383E" w:rsidP="00CC383E">
      <w:pPr>
        <w:rPr>
          <w:sz w:val="16"/>
        </w:rPr>
      </w:pPr>
      <w:r w:rsidRPr="007D7A37">
        <w:rPr>
          <w:sz w:val="16"/>
        </w:rPr>
        <w:t xml:space="preserve">The indefinite retention in a police database of the DNA profile of a person who has not been arrested for a serious crime or convicted of a felony intrudes upon reasonable expectations of privacy. </w:t>
      </w:r>
      <w:r w:rsidRPr="00F1303F">
        <w:rPr>
          <w:rStyle w:val="StyleUnderline"/>
          <w:highlight w:val="yellow"/>
        </w:rPr>
        <w:t>A person's loss of control over his or her DNA profile in a networked database of state and local databases</w:t>
      </w:r>
      <w:r w:rsidRPr="007D7A37">
        <w:rPr>
          <w:rStyle w:val="StyleUnderline"/>
        </w:rPr>
        <w:t xml:space="preserve"> is harmful because it </w:t>
      </w:r>
      <w:r w:rsidRPr="00F1303F">
        <w:rPr>
          <w:rStyle w:val="StyleUnderline"/>
          <w:highlight w:val="yellow"/>
        </w:rPr>
        <w:t>stigmatizes an individual at the discretion of the police</w:t>
      </w:r>
      <w:r w:rsidRPr="00F1303F">
        <w:rPr>
          <w:sz w:val="16"/>
          <w:highlight w:val="yellow"/>
        </w:rPr>
        <w:t xml:space="preserve">. </w:t>
      </w:r>
      <w:r w:rsidRPr="00F1303F">
        <w:rPr>
          <w:rStyle w:val="StyleUnderline"/>
          <w:highlight w:val="yellow"/>
        </w:rPr>
        <w:t xml:space="preserve">The privacy interest includes a loss of control over a person's entire DNA sample, which contains </w:t>
      </w:r>
      <w:r w:rsidRPr="00F1303F">
        <w:rPr>
          <w:rStyle w:val="Emphasis"/>
          <w:highlight w:val="yellow"/>
        </w:rPr>
        <w:t>highly sensitive, intimate information</w:t>
      </w:r>
      <w:r w:rsidRPr="007D7A37">
        <w:rPr>
          <w:sz w:val="16"/>
        </w:rPr>
        <w:t xml:space="preserve">. For example, there are over 6000 genetic disorders that are severely [*684] debilitating and stigmatizing. n286 Future testing may include the rapidly expanding field of behavioral genetics in its search to establish causal relationships between genes and a host of adult behaviors related to criminality, such as mental illness, substance abuse, aggression, and impulsiveness. n287 As one commentator put it: In its most basic sense, </w:t>
      </w:r>
      <w:r w:rsidRPr="007D7A37">
        <w:rPr>
          <w:rStyle w:val="StyleUnderline"/>
        </w:rPr>
        <w:t>having privacy is having control over our bodies, our possessions, our intimate environment, and the information - whether by watching, listening, touching, or reading - other people can gather about us. The wish for privacy is the wish to control what is revealed about ourselves and our intimate world</w:t>
      </w:r>
      <w:r w:rsidRPr="007D7A37">
        <w:rPr>
          <w:sz w:val="16"/>
        </w:rPr>
        <w:t xml:space="preserve">... . Privacy is "the condition of being protected from unwanted access by others - either physical access, personal information, or attention." n288 The basic notion of "privacy" generally "connotes ... control over access to the self as well as things close to, intimately connected to, and about the self." n289 </w:t>
      </w:r>
      <w:r w:rsidRPr="00F1303F">
        <w:rPr>
          <w:rStyle w:val="StyleUnderline"/>
          <w:highlight w:val="yellow"/>
        </w:rPr>
        <w:t>Control</w:t>
      </w:r>
      <w:r w:rsidRPr="007D7A37">
        <w:rPr>
          <w:rStyle w:val="StyleUnderline"/>
        </w:rPr>
        <w:t xml:space="preserve"> of one's identity </w:t>
      </w:r>
      <w:r w:rsidRPr="00F1303F">
        <w:rPr>
          <w:rStyle w:val="StyleUnderline"/>
          <w:highlight w:val="yellow"/>
        </w:rPr>
        <w:t>must</w:t>
      </w:r>
      <w:r w:rsidRPr="007D7A37">
        <w:rPr>
          <w:rStyle w:val="StyleUnderline"/>
        </w:rPr>
        <w:t xml:space="preserve"> perforce </w:t>
      </w:r>
      <w:r w:rsidRPr="00F1303F">
        <w:rPr>
          <w:rStyle w:val="StyleUnderline"/>
          <w:highlight w:val="yellow"/>
        </w:rPr>
        <w:t>include a privacy right to protect one's genetic information since DNA is arguably "</w:t>
      </w:r>
      <w:r w:rsidRPr="00F1303F">
        <w:rPr>
          <w:rStyle w:val="Emphasis"/>
          <w:highlight w:val="yellow"/>
        </w:rPr>
        <w:t>the human essence</w:t>
      </w:r>
      <w:r w:rsidRPr="007D7A37">
        <w:rPr>
          <w:rStyle w:val="StyleUnderline"/>
        </w:rPr>
        <w:t xml:space="preserve"> - that is, the thing that makes individuals special and perhaps unique</w:t>
      </w:r>
      <w:r w:rsidRPr="007D7A37">
        <w:rPr>
          <w:sz w:val="16"/>
        </w:rPr>
        <w:t xml:space="preserve">." n290 </w:t>
      </w:r>
      <w:r w:rsidRPr="00F1303F">
        <w:rPr>
          <w:rStyle w:val="StyleUnderline"/>
          <w:highlight w:val="yellow"/>
        </w:rPr>
        <w:t xml:space="preserve">These are </w:t>
      </w:r>
      <w:r w:rsidRPr="00F1303F">
        <w:rPr>
          <w:rStyle w:val="Emphasis"/>
          <w:highlight w:val="yellow"/>
        </w:rPr>
        <w:t>substantial</w:t>
      </w:r>
      <w:r w:rsidRPr="00F1303F">
        <w:rPr>
          <w:rStyle w:val="StyleUnderline"/>
          <w:highlight w:val="yellow"/>
        </w:rPr>
        <w:t xml:space="preserve"> and </w:t>
      </w:r>
      <w:r w:rsidRPr="00F1303F">
        <w:rPr>
          <w:rStyle w:val="Emphasis"/>
          <w:highlight w:val="yellow"/>
        </w:rPr>
        <w:t>compelling</w:t>
      </w:r>
      <w:r w:rsidRPr="00F1303F">
        <w:rPr>
          <w:rStyle w:val="StyleUnderline"/>
          <w:highlight w:val="yellow"/>
        </w:rPr>
        <w:t xml:space="preserve"> aspects of DNA privacy interests</w:t>
      </w:r>
      <w:r w:rsidRPr="007D7A37">
        <w:rPr>
          <w:sz w:val="16"/>
        </w:rPr>
        <w:t xml:space="preserve">. </w:t>
      </w:r>
      <w:r w:rsidRPr="00F1303F">
        <w:rPr>
          <w:rStyle w:val="StyleUnderline"/>
          <w:highlight w:val="yellow"/>
        </w:rPr>
        <w:t>New technologies</w:t>
      </w:r>
      <w:r w:rsidRPr="007D7A37">
        <w:rPr>
          <w:rStyle w:val="StyleUnderline"/>
        </w:rPr>
        <w:t xml:space="preserve">, especially those that make personal information more accessible, make interaction among individuals quicker and more convenient, but they also </w:t>
      </w:r>
      <w:r w:rsidRPr="00F1303F">
        <w:rPr>
          <w:rStyle w:val="StyleUnderline"/>
          <w:highlight w:val="yellow"/>
        </w:rPr>
        <w:t>create a risk to individual privacy</w:t>
      </w:r>
      <w:r w:rsidRPr="007D7A37">
        <w:rPr>
          <w:rStyle w:val="StyleUnderline"/>
        </w:rPr>
        <w:t xml:space="preserve"> - </w:t>
      </w:r>
      <w:r w:rsidRPr="007D7A37">
        <w:rPr>
          <w:sz w:val="16"/>
        </w:rPr>
        <w:t>technology brings with it new risks as well as conveniences. Today, digital storage of information for indefinite periods of time increases the likelihood that a person's actions, conversations, or information intended as private may be obtained by [*685] others. n291 Such recordkeeping practices allow information about people, in terms of both who they are and what they do, to be accessed by others for decades or perhaps longer. n292</w:t>
      </w:r>
    </w:p>
    <w:p w:rsidR="00CC383E" w:rsidRDefault="00CC383E" w:rsidP="00CC383E">
      <w:pPr>
        <w:pStyle w:val="Heading4"/>
        <w:spacing w:line="240" w:lineRule="auto"/>
      </w:pPr>
      <w:r>
        <w:t>DNA privacy should be prioritized over other privacy concerns</w:t>
      </w:r>
    </w:p>
    <w:p w:rsidR="00CC383E" w:rsidRDefault="00CC383E" w:rsidP="00CC383E">
      <w:pPr>
        <w:spacing w:after="0" w:line="240" w:lineRule="auto"/>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CC383E" w:rsidRDefault="00CC383E" w:rsidP="00CC383E">
      <w:pPr>
        <w:spacing w:after="0" w:line="240" w:lineRule="auto"/>
      </w:pPr>
      <w:r>
        <w:t>University of Cincinnati Law Review Summer, 2011 79 U. Cin. L. Rev. 1289 “APPLYING THE FOURTH AMENDMENT WHEN DNA COLLECTED FOR ONE PURPOSE IS TESTED FOR ANOTHER” (Lexis, Acc. 6-29-2015)</w:t>
      </w:r>
    </w:p>
    <w:p w:rsidR="00CC383E" w:rsidRDefault="00CC383E" w:rsidP="00CC383E">
      <w:pPr>
        <w:rPr>
          <w:rStyle w:val="StyleUnderline"/>
        </w:rPr>
      </w:pPr>
      <w:r w:rsidRPr="00607579">
        <w:rPr>
          <w:sz w:val="16"/>
        </w:rPr>
        <w:t xml:space="preserve">As already described, DNA contains a large amount of information about identity, genealogy, and phenotypic traits. All this information is contained in each nucleus of every one of our bodies' cells. </w:t>
      </w:r>
      <w:r w:rsidRPr="00733BE0">
        <w:rPr>
          <w:rStyle w:val="StyleUnderline"/>
          <w:highlight w:val="yellow"/>
        </w:rPr>
        <w:t xml:space="preserve">As technology advances, </w:t>
      </w:r>
      <w:r w:rsidRPr="00733BE0">
        <w:rPr>
          <w:rStyle w:val="Emphasis"/>
          <w:highlight w:val="yellow"/>
        </w:rPr>
        <w:t>more</w:t>
      </w:r>
      <w:r w:rsidRPr="00733BE0">
        <w:rPr>
          <w:rStyle w:val="StyleUnderline"/>
          <w:highlight w:val="yellow"/>
        </w:rPr>
        <w:t xml:space="preserve"> meaningful information will be </w:t>
      </w:r>
      <w:r w:rsidRPr="00733BE0">
        <w:rPr>
          <w:rStyle w:val="Emphasis"/>
          <w:highlight w:val="yellow"/>
        </w:rPr>
        <w:t>extractable</w:t>
      </w:r>
      <w:r w:rsidRPr="00733BE0">
        <w:rPr>
          <w:rStyle w:val="StyleUnderline"/>
          <w:highlight w:val="yellow"/>
        </w:rPr>
        <w:t xml:space="preserve"> from that genetic material</w:t>
      </w:r>
      <w:r w:rsidRPr="00733BE0">
        <w:rPr>
          <w:sz w:val="16"/>
          <w:highlight w:val="yellow"/>
        </w:rPr>
        <w:t>.</w:t>
      </w:r>
      <w:r w:rsidRPr="00607579">
        <w:rPr>
          <w:sz w:val="16"/>
        </w:rPr>
        <w:t xml:space="preserve"> While the size of the space being searched predictably limits the amount of information stored in a room within a house or a container, the only practical limit on information that can be extracted from biological samples are currently-available analysis techniques and our knowledge of what genetic variations mean. Additionally, a person typically knows what she has brought into her house and stored there, but </w:t>
      </w:r>
      <w:r w:rsidRPr="00733BE0">
        <w:rPr>
          <w:rStyle w:val="StyleUnderline"/>
          <w:highlight w:val="yellow"/>
        </w:rPr>
        <w:t>a person has no reason to know</w:t>
      </w:r>
      <w:r w:rsidRPr="00607579">
        <w:rPr>
          <w:sz w:val="16"/>
        </w:rPr>
        <w:t xml:space="preserve"> much of </w:t>
      </w:r>
      <w:r w:rsidRPr="00733BE0">
        <w:rPr>
          <w:rStyle w:val="StyleUnderline"/>
          <w:highlight w:val="yellow"/>
        </w:rPr>
        <w:t>the information that will be revealed when</w:t>
      </w:r>
      <w:r w:rsidRPr="00607579">
        <w:rPr>
          <w:sz w:val="16"/>
        </w:rPr>
        <w:t xml:space="preserve"> her </w:t>
      </w:r>
      <w:r w:rsidRPr="00733BE0">
        <w:rPr>
          <w:rStyle w:val="StyleUnderline"/>
          <w:highlight w:val="yellow"/>
        </w:rPr>
        <w:t>DNA is analyzed</w:t>
      </w:r>
      <w:r w:rsidRPr="00607579">
        <w:rPr>
          <w:sz w:val="16"/>
        </w:rPr>
        <w:t xml:space="preserve">. n96 </w:t>
      </w:r>
      <w:r w:rsidRPr="00733BE0">
        <w:rPr>
          <w:rStyle w:val="StyleUnderline"/>
          <w:highlight w:val="yellow"/>
        </w:rPr>
        <w:t>A person</w:t>
      </w:r>
      <w:r w:rsidRPr="00FB0DF2">
        <w:rPr>
          <w:rStyle w:val="StyleUnderline"/>
        </w:rPr>
        <w:t xml:space="preserve"> </w:t>
      </w:r>
      <w:r w:rsidRPr="00733BE0">
        <w:rPr>
          <w:rStyle w:val="StyleUnderline"/>
          <w:highlight w:val="yellow"/>
        </w:rPr>
        <w:t>has little to no discretion</w:t>
      </w:r>
      <w:r w:rsidRPr="00733BE0">
        <w:rPr>
          <w:sz w:val="16"/>
          <w:highlight w:val="yellow"/>
        </w:rPr>
        <w:t xml:space="preserve"> </w:t>
      </w:r>
      <w:r w:rsidRPr="00607579">
        <w:rPr>
          <w:sz w:val="16"/>
        </w:rPr>
        <w:t xml:space="preserve">over what information is stored in her body and likely has not analyzed or evaluated that information herself. A person's </w:t>
      </w:r>
      <w:r w:rsidRPr="00733BE0">
        <w:rPr>
          <w:rStyle w:val="Emphasis"/>
          <w:highlight w:val="yellow"/>
        </w:rPr>
        <w:t>privacy</w:t>
      </w:r>
      <w:r w:rsidRPr="00733BE0">
        <w:rPr>
          <w:rStyle w:val="StyleUnderline"/>
          <w:highlight w:val="yellow"/>
        </w:rPr>
        <w:t xml:space="preserve"> in the contents of</w:t>
      </w:r>
      <w:r w:rsidRPr="00607579">
        <w:rPr>
          <w:sz w:val="16"/>
        </w:rPr>
        <w:t xml:space="preserve"> each microscopic bundle of </w:t>
      </w:r>
      <w:r w:rsidRPr="00733BE0">
        <w:rPr>
          <w:rStyle w:val="StyleUnderline"/>
          <w:highlight w:val="yellow"/>
        </w:rPr>
        <w:t xml:space="preserve">DNA should be </w:t>
      </w:r>
      <w:r w:rsidRPr="00733BE0">
        <w:rPr>
          <w:rStyle w:val="Emphasis"/>
          <w:highlight w:val="yellow"/>
        </w:rPr>
        <w:t>more stringently protected</w:t>
      </w:r>
      <w:r w:rsidRPr="00733BE0">
        <w:rPr>
          <w:rStyle w:val="StyleUnderline"/>
          <w:highlight w:val="yellow"/>
        </w:rPr>
        <w:t xml:space="preserve"> because of the </w:t>
      </w:r>
      <w:r w:rsidRPr="00733BE0">
        <w:rPr>
          <w:rStyle w:val="Emphasis"/>
          <w:highlight w:val="yellow"/>
        </w:rPr>
        <w:t>unpredictability</w:t>
      </w:r>
      <w:r w:rsidRPr="00733BE0">
        <w:rPr>
          <w:rStyle w:val="StyleUnderline"/>
          <w:highlight w:val="yellow"/>
        </w:rPr>
        <w:t xml:space="preserve"> and </w:t>
      </w:r>
      <w:r w:rsidRPr="00733BE0">
        <w:rPr>
          <w:rStyle w:val="Emphasis"/>
          <w:highlight w:val="yellow"/>
        </w:rPr>
        <w:t>density</w:t>
      </w:r>
      <w:r w:rsidRPr="00733BE0">
        <w:rPr>
          <w:rStyle w:val="StyleUnderline"/>
          <w:highlight w:val="yellow"/>
        </w:rPr>
        <w:t xml:space="preserve"> of the genetic information it contains</w:t>
      </w:r>
    </w:p>
    <w:p w:rsidR="00CC383E" w:rsidRDefault="00CC383E" w:rsidP="00CC383E">
      <w:pPr>
        <w:pStyle w:val="Heading4"/>
      </w:pPr>
      <w:r>
        <w:t>There is an ethical requirement for privacy in context to genetic material—autonomy and liberty.</w:t>
      </w:r>
    </w:p>
    <w:p w:rsidR="00CC383E" w:rsidRPr="002E62F0" w:rsidRDefault="00CC383E" w:rsidP="00CC383E">
      <w:pPr>
        <w:rPr>
          <w:sz w:val="16"/>
        </w:rPr>
      </w:pPr>
      <w:r w:rsidRPr="002E62F0">
        <w:rPr>
          <w:rStyle w:val="Style13ptBold"/>
        </w:rPr>
        <w:t>Ho</w:t>
      </w:r>
      <w:r w:rsidRPr="002E62F0">
        <w:rPr>
          <w:sz w:val="16"/>
        </w:rPr>
        <w:t xml:space="preserve"> C</w:t>
      </w:r>
      <w:r>
        <w:rPr>
          <w:sz w:val="16"/>
        </w:rPr>
        <w:t>alvin</w:t>
      </w:r>
      <w:r w:rsidRPr="002E62F0">
        <w:rPr>
          <w:sz w:val="16"/>
        </w:rPr>
        <w:t xml:space="preserve">, </w:t>
      </w:r>
      <w:r w:rsidRPr="002E62F0">
        <w:rPr>
          <w:rStyle w:val="Style13ptBold"/>
        </w:rPr>
        <w:t>and Kaan</w:t>
      </w:r>
      <w:r w:rsidRPr="002E62F0">
        <w:rPr>
          <w:sz w:val="16"/>
        </w:rPr>
        <w:t xml:space="preserve"> T</w:t>
      </w:r>
      <w:r>
        <w:rPr>
          <w:sz w:val="16"/>
        </w:rPr>
        <w:t>erry</w:t>
      </w:r>
      <w:r w:rsidRPr="002E62F0">
        <w:rPr>
          <w:sz w:val="16"/>
        </w:rPr>
        <w:t xml:space="preserve">. Genetic Privacy : An Evaluation Of The Ethical And Legal Landscape [e-book]. London: Imperial College Press; </w:t>
      </w:r>
      <w:r w:rsidRPr="002E62F0">
        <w:rPr>
          <w:rStyle w:val="Style13ptBold"/>
        </w:rPr>
        <w:t>2013</w:t>
      </w:r>
      <w:r w:rsidRPr="002E62F0">
        <w:rPr>
          <w:sz w:val="16"/>
        </w:rPr>
        <w:t>. Available from: eBook Academic Collection (EBSCOhost), Ipswich, MA. Accessed July 3, 2015.</w:t>
      </w:r>
    </w:p>
    <w:p w:rsidR="00CC383E" w:rsidRPr="002D0A93" w:rsidRDefault="00CC383E" w:rsidP="00CC383E">
      <w:pPr>
        <w:rPr>
          <w:rStyle w:val="StyleUnderline"/>
          <w:sz w:val="16"/>
          <w:u w:val="none"/>
        </w:rPr>
      </w:pPr>
      <w:r w:rsidRPr="002D0A93">
        <w:rPr>
          <w:sz w:val="16"/>
        </w:rPr>
        <w:t xml:space="preserve">In this chapter, I argue that the </w:t>
      </w:r>
      <w:r w:rsidRPr="002D0A93">
        <w:rPr>
          <w:rStyle w:val="StyleUnderline"/>
        </w:rPr>
        <w:t xml:space="preserve">regulatory frameworks for </w:t>
      </w:r>
      <w:r w:rsidRPr="00F1303F">
        <w:rPr>
          <w:rStyle w:val="StyleUnderline"/>
          <w:highlight w:val="yellow"/>
        </w:rPr>
        <w:t>biomedical research</w:t>
      </w:r>
      <w:r w:rsidRPr="002D0A93">
        <w:rPr>
          <w:sz w:val="16"/>
        </w:rPr>
        <w:t xml:space="preserve"> in the UK and also in Singapore </w:t>
      </w:r>
      <w:r w:rsidRPr="00F1303F">
        <w:rPr>
          <w:rStyle w:val="StyleUnderline"/>
          <w:highlight w:val="yellow"/>
        </w:rPr>
        <w:t xml:space="preserve">present privacy as a </w:t>
      </w:r>
      <w:r w:rsidRPr="00F1303F">
        <w:rPr>
          <w:rStyle w:val="Emphasis"/>
          <w:highlight w:val="yellow"/>
        </w:rPr>
        <w:t>norm of respect</w:t>
      </w:r>
      <w:r w:rsidRPr="00F1303F">
        <w:rPr>
          <w:rStyle w:val="StyleUnderline"/>
          <w:highlight w:val="yellow"/>
        </w:rPr>
        <w:t xml:space="preserve"> for persons. This ethical requirement may also be understood as</w:t>
      </w:r>
      <w:r w:rsidRPr="002D0A93">
        <w:rPr>
          <w:rStyle w:val="StyleUnderline"/>
        </w:rPr>
        <w:t xml:space="preserve"> respect of </w:t>
      </w:r>
      <w:r w:rsidRPr="00F1303F">
        <w:rPr>
          <w:rStyle w:val="StyleUnderline"/>
          <w:highlight w:val="yellow"/>
        </w:rPr>
        <w:t>autonomy</w:t>
      </w:r>
      <w:r w:rsidRPr="002D0A93">
        <w:rPr>
          <w:rStyle w:val="StyleUnderline"/>
        </w:rPr>
        <w:t xml:space="preserve">, </w:t>
      </w:r>
      <w:r w:rsidRPr="00F1303F">
        <w:rPr>
          <w:rStyle w:val="StyleUnderline"/>
          <w:highlight w:val="yellow"/>
        </w:rPr>
        <w:t>and</w:t>
      </w:r>
      <w:r w:rsidRPr="002D0A93">
        <w:rPr>
          <w:rStyle w:val="StyleUnderline"/>
        </w:rPr>
        <w:t xml:space="preserve"> to some extent </w:t>
      </w:r>
      <w:r w:rsidRPr="00F1303F">
        <w:rPr>
          <w:rStyle w:val="StyleUnderline"/>
          <w:highlight w:val="yellow"/>
        </w:rPr>
        <w:t>liberty</w:t>
      </w:r>
      <w:r w:rsidRPr="002D0A93">
        <w:rPr>
          <w:rStyle w:val="StyleUnderline"/>
        </w:rPr>
        <w:t xml:space="preserve">, although the distinction between autonomy and liberty are not so critical </w:t>
      </w:r>
      <w:r w:rsidRPr="002D0A93">
        <w:rPr>
          <w:sz w:val="16"/>
        </w:rPr>
        <w:t xml:space="preserve">for our present discussion. </w:t>
      </w:r>
      <w:r w:rsidRPr="00F1303F">
        <w:rPr>
          <w:rStyle w:val="StyleUnderline"/>
          <w:highlight w:val="yellow"/>
        </w:rPr>
        <w:t>In</w:t>
      </w:r>
      <w:r w:rsidRPr="002D0A93">
        <w:rPr>
          <w:rStyle w:val="StyleUnderline"/>
        </w:rPr>
        <w:t xml:space="preserve"> the context of </w:t>
      </w:r>
      <w:r w:rsidRPr="00F1303F">
        <w:rPr>
          <w:rStyle w:val="StyleUnderline"/>
          <w:highlight w:val="yellow"/>
        </w:rPr>
        <w:t>genetics</w:t>
      </w:r>
      <w:r w:rsidRPr="002D0A93">
        <w:rPr>
          <w:rStyle w:val="StyleUnderline"/>
        </w:rPr>
        <w:t xml:space="preserve">, there are </w:t>
      </w:r>
      <w:r w:rsidRPr="00F1303F">
        <w:rPr>
          <w:rStyle w:val="StyleUnderline"/>
          <w:highlight w:val="yellow"/>
        </w:rPr>
        <w:t>two types of privacy that are especially relevant</w:t>
      </w:r>
      <w:r w:rsidRPr="002D0A93">
        <w:rPr>
          <w:rStyle w:val="StyleUnderline"/>
        </w:rPr>
        <w:t xml:space="preserve">: </w:t>
      </w:r>
      <w:r w:rsidRPr="00F1303F">
        <w:rPr>
          <w:rStyle w:val="StyleUnderline"/>
          <w:highlight w:val="yellow"/>
        </w:rPr>
        <w:t>informational</w:t>
      </w:r>
      <w:r w:rsidRPr="002D0A93">
        <w:rPr>
          <w:rStyle w:val="StyleUnderline"/>
        </w:rPr>
        <w:t xml:space="preserve">, relating to the collection, use and disclosure of information or data; </w:t>
      </w:r>
      <w:r w:rsidRPr="00F1303F">
        <w:rPr>
          <w:rStyle w:val="StyleUnderline"/>
          <w:highlight w:val="yellow"/>
        </w:rPr>
        <w:t>and decisional</w:t>
      </w:r>
      <w:r w:rsidRPr="002D0A93">
        <w:rPr>
          <w:rStyle w:val="StyleUnderline"/>
        </w:rPr>
        <w:t xml:space="preserve">, primarily concerned with independent decision-making. </w:t>
      </w:r>
      <w:r w:rsidRPr="002D0A93">
        <w:rPr>
          <w:sz w:val="16"/>
        </w:rPr>
        <w:t>There are also at least two general ways in which they can be claimed: transactional, in terms of particular processing of information; and substantive, as a more general expectation of privacy. By evaluating legal and regulatory (including ethical) provisions on confidentiality and privacy in genetic medicine and research, I advance the following arguments: (1) A transactional right to informational privacy is modelled after the legal form of (or relationality in) confidentiality, and to the extent that both claim justification in respect for persons, privacy and confidentiality are interchangeable subjects and objects in defining the patient or the research subject; (2) A transactional right to decisional privacy is also eviden</w:t>
      </w:r>
      <w:r>
        <w:rPr>
          <w:sz w:val="16"/>
        </w:rPr>
        <w:t>t</w:t>
      </w:r>
      <w:r w:rsidRPr="002D0A93">
        <w:rPr>
          <w:sz w:val="16"/>
        </w:rPr>
        <w:t xml:space="preserve"> in the construct of the patient and the research subject; (3) A substantive right to informational and decisional privacy is prescribed in the UK within the legislative framework of the Human Rights Act 1998. Arguably, such a right has been imported into the regulatory framework of Singapore for genetic medicine and research through the work of the Bioethics Advisory Committee (BAC). In other words, while it cannot be said that there is a substantive right to privacy in Singapore, such a right is nevertheless present within the fields of healthcare and biomedical research; and (4) In its importation, the BAC has also slightly modified the character of this substantive right</w:t>
      </w:r>
      <w:r w:rsidRPr="002D0A93">
        <w:rPr>
          <w:rStyle w:val="StyleUnderline"/>
        </w:rPr>
        <w:t xml:space="preserve">, in giving </w:t>
      </w:r>
      <w:r w:rsidRPr="00F1303F">
        <w:rPr>
          <w:rStyle w:val="StyleUnderline"/>
          <w:highlight w:val="yellow"/>
        </w:rPr>
        <w:t>the principle of autonomy</w:t>
      </w:r>
      <w:r w:rsidRPr="002D0A93">
        <w:rPr>
          <w:rStyle w:val="StyleUnderline"/>
        </w:rPr>
        <w:t xml:space="preserve"> that </w:t>
      </w:r>
      <w:r w:rsidRPr="00F1303F">
        <w:rPr>
          <w:rStyle w:val="StyleUnderline"/>
          <w:highlight w:val="yellow"/>
        </w:rPr>
        <w:t>underlies the requirement of respect for persons</w:t>
      </w:r>
      <w:r w:rsidRPr="002D0A93">
        <w:rPr>
          <w:rStyle w:val="StyleUnderline"/>
        </w:rPr>
        <w:t xml:space="preserve"> a more relational</w:t>
      </w:r>
      <w:r w:rsidRPr="002D0A93">
        <w:rPr>
          <w:sz w:val="16"/>
        </w:rPr>
        <w:t xml:space="preserve"> (as opposed to purely individual) character. This is perhaps most evident in a familial setting where the family is taken to be an autonomous unit. However, this does not mean that individual members are not entitled to any privacy.</w:t>
      </w:r>
    </w:p>
    <w:p w:rsidR="00CC383E" w:rsidRPr="00733BE0" w:rsidRDefault="00CC383E" w:rsidP="00CC383E">
      <w:pPr>
        <w:pStyle w:val="Heading4"/>
      </w:pPr>
      <w:r w:rsidRPr="00733BE0">
        <w:t xml:space="preserve">Every violation of </w:t>
      </w:r>
      <w:r>
        <w:t>freedom</w:t>
      </w:r>
      <w:r w:rsidRPr="00733BE0">
        <w:t xml:space="preserve"> must be rejected. </w:t>
      </w:r>
    </w:p>
    <w:p w:rsidR="00CC383E" w:rsidRPr="002E62F0" w:rsidRDefault="00CC383E" w:rsidP="00CC383E">
      <w:pPr>
        <w:spacing w:line="240" w:lineRule="auto"/>
        <w:contextualSpacing/>
      </w:pPr>
      <w:r w:rsidRPr="002E62F0">
        <w:rPr>
          <w:rStyle w:val="Style13ptBold"/>
        </w:rPr>
        <w:t>Petro 1974</w:t>
      </w:r>
      <w:r w:rsidRPr="002E62F0">
        <w:t xml:space="preserve"> (Sylvester- Professor of Law at Wake Forest University, Toledo Law Review, , p. lexis)</w:t>
      </w:r>
    </w:p>
    <w:p w:rsidR="00CC383E" w:rsidRPr="00DC616E" w:rsidRDefault="00CC383E" w:rsidP="00CC383E">
      <w:pPr>
        <w:spacing w:line="240" w:lineRule="auto"/>
        <w:contextualSpacing/>
        <w:rPr>
          <w:b/>
          <w:bCs/>
          <w:sz w:val="24"/>
          <w:u w:val="single"/>
        </w:rPr>
      </w:pPr>
      <w:r w:rsidRPr="002E62F0">
        <w:rPr>
          <w:rStyle w:val="StyleUnderline"/>
        </w:rPr>
        <w:t>It is seldom that liberty of any kind is lost all at once</w:t>
      </w:r>
      <w:r w:rsidRPr="002E62F0">
        <w:rPr>
          <w:sz w:val="16"/>
        </w:rPr>
        <w:t xml:space="preserve">. </w:t>
      </w:r>
      <w:r w:rsidRPr="002E62F0">
        <w:rPr>
          <w:rStyle w:val="StyleUnderline"/>
        </w:rPr>
        <w:t xml:space="preserve">Thus </w:t>
      </w:r>
      <w:r w:rsidRPr="00F1303F">
        <w:rPr>
          <w:rStyle w:val="StyleUnderline"/>
          <w:highlight w:val="yellow"/>
        </w:rPr>
        <w:t>it is unacceptable to say that the invasion of one aspect of freedom is of no import because there have been invasions of so many other aspects. That road leads to</w:t>
      </w:r>
      <w:r w:rsidRPr="002E62F0">
        <w:rPr>
          <w:rStyle w:val="StyleUnderline"/>
        </w:rPr>
        <w:t xml:space="preserve"> chaos, tyranny, despotism and </w:t>
      </w:r>
      <w:r w:rsidRPr="00F1303F">
        <w:rPr>
          <w:rStyle w:val="StyleUnderline"/>
          <w:highlight w:val="yellow"/>
        </w:rPr>
        <w:t>the end of all human aspiration</w:t>
      </w:r>
      <w:r w:rsidRPr="002E62F0">
        <w:rPr>
          <w:sz w:val="16"/>
        </w:rPr>
        <w:t xml:space="preserve">. Ask Solzhensyn. Ask Milovan Dijilas. In sum, </w:t>
      </w:r>
      <w:r w:rsidRPr="00F1303F">
        <w:rPr>
          <w:rStyle w:val="StyleUnderline"/>
          <w:highlight w:val="yellow"/>
        </w:rPr>
        <w:t>if one believes in freedom</w:t>
      </w:r>
      <w:r w:rsidRPr="002E62F0">
        <w:rPr>
          <w:rStyle w:val="StyleUnderline"/>
        </w:rPr>
        <w:t xml:space="preserve"> as a supreme value and the proper ordering any society </w:t>
      </w:r>
      <w:r w:rsidRPr="002E62F0">
        <w:rPr>
          <w:sz w:val="16"/>
        </w:rPr>
        <w:t xml:space="preserve">aiming to maximize spiritual and material welfare, </w:t>
      </w:r>
      <w:r w:rsidRPr="00F1303F">
        <w:rPr>
          <w:rStyle w:val="StyleUnderline"/>
          <w:highlight w:val="yellow"/>
        </w:rPr>
        <w:t xml:space="preserve">then </w:t>
      </w:r>
      <w:r w:rsidRPr="00F1303F">
        <w:rPr>
          <w:rStyle w:val="Emphasis"/>
          <w:highlight w:val="yellow"/>
        </w:rPr>
        <w:t xml:space="preserve">every invasion </w:t>
      </w:r>
      <w:r w:rsidRPr="00F1303F">
        <w:rPr>
          <w:rStyle w:val="StyleUnderline"/>
          <w:highlight w:val="yellow"/>
        </w:rPr>
        <w:t xml:space="preserve">of freedom must be </w:t>
      </w:r>
      <w:r w:rsidRPr="00F1303F">
        <w:rPr>
          <w:rStyle w:val="Emphasis"/>
          <w:highlight w:val="yellow"/>
        </w:rPr>
        <w:t>empathically</w:t>
      </w:r>
      <w:r w:rsidRPr="00F1303F">
        <w:rPr>
          <w:rStyle w:val="StyleUnderline"/>
          <w:highlight w:val="yellow"/>
        </w:rPr>
        <w:t xml:space="preserve"> identified and </w:t>
      </w:r>
      <w:r w:rsidRPr="00F1303F">
        <w:rPr>
          <w:rStyle w:val="Emphasis"/>
          <w:highlight w:val="yellow"/>
        </w:rPr>
        <w:t>resisted</w:t>
      </w:r>
      <w:r w:rsidRPr="002E62F0">
        <w:rPr>
          <w:sz w:val="16"/>
        </w:rPr>
        <w:t xml:space="preserve"> with an undying spirit</w:t>
      </w:r>
      <w:r w:rsidRPr="007E19DA">
        <w:rPr>
          <w:rStyle w:val="Style12ptBoldUnderline1"/>
        </w:rPr>
        <w:t>.</w:t>
      </w:r>
    </w:p>
    <w:p w:rsidR="00CC383E" w:rsidRDefault="00CC383E" w:rsidP="00CC383E">
      <w:pPr>
        <w:pStyle w:val="Heading4"/>
      </w:pPr>
      <w:r w:rsidRPr="001F6D38">
        <w:t xml:space="preserve">Privacy is critical to democracy, eroding privacy would be worse than any attacker could do. </w:t>
      </w:r>
    </w:p>
    <w:p w:rsidR="00CC383E" w:rsidRPr="001F6D38" w:rsidRDefault="00CC383E" w:rsidP="00CC383E">
      <w:pPr>
        <w:rPr>
          <w:sz w:val="16"/>
        </w:rPr>
      </w:pPr>
      <w:r w:rsidRPr="001F6D38">
        <w:rPr>
          <w:rStyle w:val="Style13ptBold"/>
        </w:rPr>
        <w:t>Laas-Mikko</w:t>
      </w:r>
      <w:r w:rsidRPr="001F6D38">
        <w:rPr>
          <w:sz w:val="16"/>
        </w:rPr>
        <w:t xml:space="preserve"> Katrin, </w:t>
      </w:r>
      <w:r w:rsidRPr="001F6D38">
        <w:rPr>
          <w:rStyle w:val="Style13ptBold"/>
        </w:rPr>
        <w:t>and Sutrop</w:t>
      </w:r>
      <w:r w:rsidRPr="001F6D38">
        <w:rPr>
          <w:sz w:val="16"/>
        </w:rPr>
        <w:t xml:space="preserve"> Margit. HOW DO VIOLATIONS OF PRIVACY AND MORAL AUTONOMY THREATEN THE BASIS OF OUR DEMOCRACY?. TRAMES: A Journal Of The Humanities &amp; Social Sciences [serial online]. December</w:t>
      </w:r>
      <w:r w:rsidRPr="001F6D38">
        <w:rPr>
          <w:rStyle w:val="Style13ptBold"/>
        </w:rPr>
        <w:t xml:space="preserve"> 2012</w:t>
      </w:r>
      <w:r w:rsidRPr="001F6D38">
        <w:rPr>
          <w:sz w:val="16"/>
        </w:rPr>
        <w:t>;16(4):369-381. Available from: Academic Search Complete, Ipswich, MA. Accessed July 3, 2015.</w:t>
      </w:r>
    </w:p>
    <w:p w:rsidR="00CC383E" w:rsidRPr="001F6D38" w:rsidRDefault="00CC383E" w:rsidP="00CC383E">
      <w:pPr>
        <w:rPr>
          <w:rStyle w:val="StyleUnderline"/>
          <w:sz w:val="16"/>
          <w:u w:val="none"/>
        </w:rPr>
      </w:pPr>
      <w:r w:rsidRPr="001F6D38">
        <w:rPr>
          <w:rStyle w:val="StyleUnderline"/>
        </w:rPr>
        <w:t xml:space="preserve">The problem is that what is being endangered is not really privacy alone; </w:t>
      </w:r>
      <w:r w:rsidRPr="00F1303F">
        <w:rPr>
          <w:rStyle w:val="StyleUnderline"/>
          <w:highlight w:val="yellow"/>
        </w:rPr>
        <w:t xml:space="preserve">since </w:t>
      </w:r>
      <w:r w:rsidRPr="00F1303F">
        <w:rPr>
          <w:rStyle w:val="Emphasis"/>
          <w:highlight w:val="yellow"/>
        </w:rPr>
        <w:t>privacy</w:t>
      </w:r>
      <w:r w:rsidRPr="00F1303F">
        <w:rPr>
          <w:rStyle w:val="StyleUnderline"/>
          <w:highlight w:val="yellow"/>
        </w:rPr>
        <w:t xml:space="preserve"> supports a range of other values, limitations on privacy can also place these other values </w:t>
      </w:r>
      <w:r w:rsidRPr="00F1303F">
        <w:rPr>
          <w:rStyle w:val="Emphasis"/>
          <w:highlight w:val="yellow"/>
        </w:rPr>
        <w:t>at risk</w:t>
      </w:r>
      <w:r w:rsidRPr="001F6D38">
        <w:rPr>
          <w:sz w:val="16"/>
        </w:rPr>
        <w:t xml:space="preserve">. As pointed out by several authors (Gavison 1980, Kupfer 1987, Solove 2007), </w:t>
      </w:r>
      <w:r w:rsidRPr="00F1303F">
        <w:rPr>
          <w:rStyle w:val="StyleUnderline"/>
          <w:highlight w:val="yellow"/>
        </w:rPr>
        <w:t xml:space="preserve">privacy promotes liberty, autonomy, selfhood, and human relations, and furthers the </w:t>
      </w:r>
      <w:r w:rsidRPr="00F1303F">
        <w:rPr>
          <w:rStyle w:val="Emphasis"/>
          <w:highlight w:val="yellow"/>
        </w:rPr>
        <w:t>existence of a free society</w:t>
      </w:r>
      <w:r w:rsidRPr="001F6D38">
        <w:rPr>
          <w:sz w:val="16"/>
        </w:rPr>
        <w:t xml:space="preserve">. Therefore, </w:t>
      </w:r>
      <w:r w:rsidRPr="001F6D38">
        <w:rPr>
          <w:rStyle w:val="StyleUnderline"/>
        </w:rPr>
        <w:t>in a democratic state one should continually be posing the question, what is the price of protecting security</w:t>
      </w:r>
      <w:r w:rsidRPr="001F6D38">
        <w:rPr>
          <w:sz w:val="16"/>
        </w:rPr>
        <w:t>? The main purpose of our paper is to urge upon us the need to weigh carefully whether we are actually willing to relinquish privacy and a host of other values in the name of security. Of course, security is a crucial matter, but the means we use to ensure it should be proportional to the greatness of the potential threat. We should also consider whether those values that have previously been maintained by privacy can be protected in some other way. Indeed</w:t>
      </w:r>
      <w:r w:rsidRPr="001F6D38">
        <w:rPr>
          <w:rStyle w:val="StyleUnderline"/>
        </w:rPr>
        <w:t xml:space="preserve">, it is paradoxical that </w:t>
      </w:r>
      <w:r w:rsidRPr="00F1303F">
        <w:rPr>
          <w:rStyle w:val="StyleUnderline"/>
          <w:highlight w:val="yellow"/>
        </w:rPr>
        <w:t>decisions</w:t>
      </w:r>
      <w:r w:rsidRPr="001F6D38">
        <w:rPr>
          <w:rStyle w:val="StyleUnderline"/>
        </w:rPr>
        <w:t xml:space="preserve"> are </w:t>
      </w:r>
      <w:r w:rsidRPr="00F1303F">
        <w:rPr>
          <w:rStyle w:val="StyleUnderline"/>
          <w:highlight w:val="yellow"/>
        </w:rPr>
        <w:t xml:space="preserve">made to limit privacy in order to protect </w:t>
      </w:r>
      <w:r w:rsidRPr="00F1303F">
        <w:rPr>
          <w:rStyle w:val="Emphasis"/>
          <w:highlight w:val="yellow"/>
        </w:rPr>
        <w:t>democratic society</w:t>
      </w:r>
      <w:r w:rsidRPr="001F6D38">
        <w:rPr>
          <w:rStyle w:val="StyleUnderline"/>
        </w:rPr>
        <w:t xml:space="preserve"> and ensure its security, while these same means of protection </w:t>
      </w:r>
      <w:r w:rsidRPr="00F1303F">
        <w:rPr>
          <w:rStyle w:val="StyleUnderline"/>
          <w:highlight w:val="yellow"/>
        </w:rPr>
        <w:t>can erode that same society (</w:t>
      </w:r>
      <w:r w:rsidRPr="00F1303F">
        <w:rPr>
          <w:rStyle w:val="Emphasis"/>
          <w:highlight w:val="yellow"/>
        </w:rPr>
        <w:t>more effectively</w:t>
      </w:r>
      <w:r w:rsidRPr="00F1303F">
        <w:rPr>
          <w:rStyle w:val="StyleUnderline"/>
          <w:highlight w:val="yellow"/>
        </w:rPr>
        <w:t xml:space="preserve"> than attackers might have done), by undermining its basic values</w:t>
      </w:r>
      <w:r w:rsidRPr="001F6D38">
        <w:rPr>
          <w:sz w:val="16"/>
        </w:rPr>
        <w:t>. This reminds us of the satirical film, “Team America: World Police”, where in the name of capturing a few terrorists, the Louvre and the Eiffel Tower are blown up, along with other landmarks essential to our culture.</w:t>
      </w:r>
    </w:p>
    <w:p w:rsidR="00CC383E" w:rsidRDefault="00CC383E" w:rsidP="00CC383E">
      <w:pPr>
        <w:pStyle w:val="Heading4"/>
        <w:spacing w:line="240" w:lineRule="auto"/>
        <w:contextualSpacing/>
      </w:pPr>
      <w:r w:rsidRPr="0087755B">
        <w:t>Democracies prevent global nuclear conflict</w:t>
      </w:r>
    </w:p>
    <w:p w:rsidR="00CC383E" w:rsidRPr="005B180F" w:rsidRDefault="00CC383E" w:rsidP="00CC383E">
      <w:pPr>
        <w:rPr>
          <w:sz w:val="16"/>
        </w:rPr>
      </w:pPr>
      <w:r w:rsidRPr="005B180F">
        <w:rPr>
          <w:sz w:val="16"/>
        </w:rPr>
        <w:t xml:space="preserve">Joshua </w:t>
      </w:r>
      <w:r w:rsidRPr="005B180F">
        <w:rPr>
          <w:rStyle w:val="Style13ptBold"/>
        </w:rPr>
        <w:t xml:space="preserve">Muravchik </w:t>
      </w:r>
      <w:r w:rsidRPr="005B180F">
        <w:rPr>
          <w:sz w:val="16"/>
        </w:rPr>
        <w:t xml:space="preserve"> (Resident Scholar at the AEI) </w:t>
      </w:r>
      <w:r w:rsidRPr="005B180F">
        <w:rPr>
          <w:rStyle w:val="Style13ptBold"/>
        </w:rPr>
        <w:t>2001</w:t>
      </w:r>
      <w:r w:rsidRPr="005B180F">
        <w:rPr>
          <w:sz w:val="16"/>
        </w:rPr>
        <w:t xml:space="preserve"> “Democracy and Nuclear Peace”  July 14, http://www.npec-web.org/Syllabus/Muravchik.pdf, Date Accessed </w:t>
      </w:r>
      <w:smartTag w:uri="urn:schemas-microsoft-com:office:smarttags" w:element="date">
        <w:smartTagPr>
          <w:attr w:name="Year" w:val="2006"/>
          <w:attr w:name="Day" w:val="29"/>
          <w:attr w:name="Month" w:val="7"/>
        </w:smartTagPr>
        <w:r w:rsidRPr="005B180F">
          <w:rPr>
            <w:sz w:val="16"/>
          </w:rPr>
          <w:t>7/29/2006</w:t>
        </w:r>
      </w:smartTag>
      <w:r w:rsidRPr="005B180F">
        <w:rPr>
          <w:sz w:val="16"/>
        </w:rPr>
        <w:t>)</w:t>
      </w:r>
    </w:p>
    <w:p w:rsidR="00CC383E" w:rsidRPr="0087755B" w:rsidRDefault="00CC383E" w:rsidP="00CC383E">
      <w:pPr>
        <w:spacing w:line="240" w:lineRule="auto"/>
        <w:contextualSpacing/>
      </w:pPr>
      <w:r w:rsidRPr="0087755B">
        <w:rPr>
          <w:rFonts w:eastAsiaTheme="majorEastAsia"/>
          <w:sz w:val="16"/>
        </w:rPr>
        <w:t xml:space="preserve">That this momentum has slackened somewhat since its pinnacle in 1989, destined to be remembered as one of the most revolutionary years in all history, was inevitable. So many peoples were swept up in the democratic tide that there was certain to be some backsliding. Most countries' democratic evolution has included some fits and starts rather than a smooth progression. So it must be for the world as a whole. Nonetheless, the overall trend remains powerful and clear. </w:t>
      </w:r>
      <w:r w:rsidRPr="00796063">
        <w:rPr>
          <w:rStyle w:val="StyleUnderline"/>
        </w:rPr>
        <w:t xml:space="preserve">Despite the backsliding, </w:t>
      </w:r>
      <w:r w:rsidRPr="00F1303F">
        <w:rPr>
          <w:rStyle w:val="StyleUnderline"/>
          <w:highlight w:val="yellow"/>
        </w:rPr>
        <w:t>the number and proportion of democracies stands higher today than ever before. This</w:t>
      </w:r>
      <w:r w:rsidRPr="00796063">
        <w:rPr>
          <w:rStyle w:val="StyleUnderline"/>
        </w:rPr>
        <w:t xml:space="preserve"> progress </w:t>
      </w:r>
      <w:r w:rsidRPr="00F1303F">
        <w:rPr>
          <w:rStyle w:val="StyleUnderline"/>
          <w:highlight w:val="yellow"/>
        </w:rPr>
        <w:t>offers</w:t>
      </w:r>
      <w:r w:rsidRPr="00796063">
        <w:rPr>
          <w:rStyle w:val="StyleUnderline"/>
        </w:rPr>
        <w:t xml:space="preserve"> a source of hope </w:t>
      </w:r>
      <w:r w:rsidRPr="00F1303F">
        <w:rPr>
          <w:rStyle w:val="StyleUnderline"/>
          <w:highlight w:val="yellow"/>
        </w:rPr>
        <w:t>for enduring nuclear peace. The danger of nuclear war was radically reduced almost overnight when Russia</w:t>
      </w:r>
      <w:r w:rsidRPr="00796063">
        <w:rPr>
          <w:rStyle w:val="StyleUnderline"/>
        </w:rPr>
        <w:t xml:space="preserve"> abandoned Communism and </w:t>
      </w:r>
      <w:r w:rsidRPr="00F1303F">
        <w:rPr>
          <w:rStyle w:val="StyleUnderline"/>
          <w:highlight w:val="yellow"/>
        </w:rPr>
        <w:t>turned to democracy. For other ominous corners of the world, we may be in a</w:t>
      </w:r>
      <w:r w:rsidRPr="00796063">
        <w:rPr>
          <w:rStyle w:val="StyleUnderline"/>
        </w:rPr>
        <w:t xml:space="preserve"> kind of </w:t>
      </w:r>
      <w:r w:rsidRPr="00F1303F">
        <w:rPr>
          <w:rStyle w:val="StyleUnderline"/>
          <w:highlight w:val="yellow"/>
        </w:rPr>
        <w:t xml:space="preserve">race </w:t>
      </w:r>
      <w:r w:rsidRPr="00BA4D9B">
        <w:rPr>
          <w:rStyle w:val="StyleUnderline"/>
          <w:highlight w:val="yellow"/>
        </w:rPr>
        <w:t>between the</w:t>
      </w:r>
      <w:r w:rsidRPr="00796063">
        <w:rPr>
          <w:rStyle w:val="StyleUnderline"/>
        </w:rPr>
        <w:t xml:space="preserve"> emergence or </w:t>
      </w:r>
      <w:r w:rsidRPr="00BA4D9B">
        <w:rPr>
          <w:rStyle w:val="StyleUnderline"/>
          <w:highlight w:val="yellow"/>
        </w:rPr>
        <w:t>growth of nuclear arsenals and the advent of democratization</w:t>
      </w:r>
      <w:r w:rsidRPr="0087755B">
        <w:rPr>
          <w:sz w:val="16"/>
        </w:rPr>
        <w:t xml:space="preserve">. </w:t>
      </w:r>
      <w:r w:rsidRPr="0087755B">
        <w:rPr>
          <w:rFonts w:eastAsiaTheme="majorEastAsia"/>
          <w:sz w:val="16"/>
        </w:rPr>
        <w:t>If this is so</w:t>
      </w:r>
      <w:r w:rsidRPr="0087755B">
        <w:rPr>
          <w:sz w:val="16"/>
        </w:rPr>
        <w:t xml:space="preserve">, </w:t>
      </w:r>
      <w:r w:rsidRPr="00BA4D9B">
        <w:rPr>
          <w:rStyle w:val="StyleUnderline"/>
          <w:highlight w:val="yellow"/>
        </w:rPr>
        <w:t>the greatest cause for worry may rest with the</w:t>
      </w:r>
      <w:r w:rsidRPr="00796063">
        <w:rPr>
          <w:rStyle w:val="StyleUnderline"/>
        </w:rPr>
        <w:t xml:space="preserve"> Moslem </w:t>
      </w:r>
      <w:r w:rsidRPr="00BA4D9B">
        <w:rPr>
          <w:rStyle w:val="StyleUnderline"/>
          <w:highlight w:val="yellow"/>
        </w:rPr>
        <w:t>Middle East</w:t>
      </w:r>
      <w:r w:rsidRPr="00796063">
        <w:rPr>
          <w:rStyle w:val="StyleUnderline"/>
        </w:rPr>
        <w:t xml:space="preserve"> where nuclear arsenals do not yet exist but where the prospects for democracy may be still more remote</w:t>
      </w:r>
      <w:r w:rsidRPr="0087755B">
        <w:rPr>
          <w:sz w:val="16"/>
        </w:rPr>
        <w:t>.</w:t>
      </w:r>
    </w:p>
    <w:p w:rsidR="00CC383E" w:rsidRPr="00607579" w:rsidRDefault="00CC383E" w:rsidP="00CC383E">
      <w:pPr>
        <w:rPr>
          <w:sz w:val="16"/>
        </w:rPr>
      </w:pPr>
    </w:p>
    <w:p w:rsidR="00CC383E" w:rsidRPr="00CF3450" w:rsidRDefault="00CC383E" w:rsidP="00CC383E"/>
    <w:p w:rsidR="00CC383E" w:rsidRDefault="00CC383E" w:rsidP="00CC383E">
      <w:pPr>
        <w:pStyle w:val="Heading3"/>
      </w:pPr>
      <w:r>
        <w:t>Solvency</w:t>
      </w:r>
    </w:p>
    <w:p w:rsidR="00CC383E" w:rsidRPr="00BA4D9B" w:rsidRDefault="00CC383E" w:rsidP="00CC383E">
      <w:pPr>
        <w:pStyle w:val="Heading4"/>
      </w:pPr>
      <w:r w:rsidRPr="00BA4D9B">
        <w:t>The government should be required to obtain a search warrant before entering DNA profiles</w:t>
      </w:r>
    </w:p>
    <w:p w:rsidR="00CC383E" w:rsidRDefault="00CC383E" w:rsidP="00CC383E">
      <w:pPr>
        <w:spacing w:after="0" w:line="240" w:lineRule="auto"/>
      </w:pPr>
      <w:r w:rsidRPr="00726A0C">
        <w:rPr>
          <w:rStyle w:val="Style13ptBold"/>
        </w:rPr>
        <w:t>2014</w:t>
      </w:r>
      <w:r>
        <w:t xml:space="preserve"> by Stephanie B</w:t>
      </w:r>
      <w:r w:rsidRPr="00726A0C">
        <w:rPr>
          <w:rStyle w:val="Style13ptBold"/>
        </w:rPr>
        <w:t>. Noronha</w:t>
      </w:r>
      <w:r>
        <w:t>.</w:t>
      </w:r>
      <w:r w:rsidRPr="00726A0C">
        <w:t xml:space="preserve"> Maryland Law Review</w:t>
      </w:r>
      <w:r>
        <w:t xml:space="preserve"> * </w:t>
      </w:r>
      <w:r w:rsidRPr="00726A0C">
        <w:rPr>
          <w:rStyle w:val="Style13ptBold"/>
        </w:rPr>
        <w:t>J.D. Candidate</w:t>
      </w:r>
      <w:r>
        <w:t xml:space="preserve">, 2014, </w:t>
      </w:r>
      <w:r w:rsidRPr="00726A0C">
        <w:rPr>
          <w:rStyle w:val="Style13ptBold"/>
        </w:rPr>
        <w:t>University of Maryland</w:t>
      </w:r>
      <w:r>
        <w:t xml:space="preserve"> Francis King Carey School of Law; B.S. in Psychology and B.A. in Spanish Language and Literature, cum laude, University of Maryland, College Park, 2009.</w:t>
      </w:r>
      <w:r w:rsidRPr="00726A0C">
        <w:t xml:space="preserve"> </w:t>
      </w:r>
      <w:r>
        <w:t>(Lexis, Acc. 6-29-2015)</w:t>
      </w:r>
    </w:p>
    <w:p w:rsidR="00CC383E" w:rsidRDefault="00CC383E" w:rsidP="00CC383E">
      <w:pPr>
        <w:spacing w:line="240" w:lineRule="auto"/>
      </w:pPr>
    </w:p>
    <w:p w:rsidR="00CC383E" w:rsidRPr="00BA4D9B" w:rsidRDefault="00CC383E" w:rsidP="00CC383E">
      <w:pPr>
        <w:rPr>
          <w:u w:val="single"/>
        </w:rPr>
      </w:pPr>
      <w:r w:rsidRPr="00972134">
        <w:rPr>
          <w:sz w:val="16"/>
        </w:rPr>
        <w:t xml:space="preserve">Although DNA technology is undoubtedly a powerful crime fighting tool, n5 </w:t>
      </w:r>
      <w:r w:rsidRPr="00733BE0">
        <w:rPr>
          <w:highlight w:val="yellow"/>
          <w:u w:val="single"/>
        </w:rPr>
        <w:t>the</w:t>
      </w:r>
      <w:r w:rsidRPr="00972134">
        <w:rPr>
          <w:sz w:val="16"/>
        </w:rPr>
        <w:t xml:space="preserve"> King Court's </w:t>
      </w:r>
      <w:r w:rsidRPr="00733BE0">
        <w:rPr>
          <w:highlight w:val="yellow"/>
          <w:u w:val="single"/>
        </w:rPr>
        <w:t>assessment</w:t>
      </w:r>
      <w:r w:rsidRPr="00972134">
        <w:rPr>
          <w:sz w:val="16"/>
        </w:rPr>
        <w:t xml:space="preserve"> </w:t>
      </w:r>
      <w:r w:rsidRPr="00733BE0">
        <w:rPr>
          <w:rStyle w:val="StyleUnderline"/>
          <w:highlight w:val="yellow"/>
        </w:rPr>
        <w:t>of the DNA collection of arrestees under the reasonableness balancing test n6 is a misguided judicial response</w:t>
      </w:r>
      <w:r w:rsidRPr="00972134">
        <w:rPr>
          <w:sz w:val="16"/>
        </w:rPr>
        <w:t xml:space="preserve"> to the [*668] immediate benefits of new technology</w:t>
      </w:r>
      <w:r w:rsidRPr="00972134">
        <w:rPr>
          <w:rStyle w:val="StyleUnderline"/>
        </w:rPr>
        <w:t xml:space="preserve">, </w:t>
      </w:r>
      <w:r w:rsidRPr="00733BE0">
        <w:rPr>
          <w:rStyle w:val="StyleUnderline"/>
          <w:highlight w:val="yellow"/>
        </w:rPr>
        <w:t>and it leaves room for government abuse</w:t>
      </w:r>
      <w:r w:rsidRPr="00972134">
        <w:rPr>
          <w:sz w:val="16"/>
        </w:rPr>
        <w:t>. n7 Unlike searches of physical places and things</w:t>
      </w:r>
      <w:r w:rsidRPr="00733BE0">
        <w:rPr>
          <w:rStyle w:val="StyleUnderline"/>
          <w:highlight w:val="yellow"/>
        </w:rPr>
        <w:t>, a search of someone's DNA is unique with respect to the physical intrusion necessary to effectuate the search n8 and the amount of data rendered by the search</w:t>
      </w:r>
      <w:r w:rsidRPr="00972134">
        <w:rPr>
          <w:sz w:val="16"/>
        </w:rPr>
        <w:t>. n9 While DNA searches require limited physical invasion of the human body</w:t>
      </w:r>
      <w:r w:rsidRPr="00733BE0">
        <w:rPr>
          <w:rStyle w:val="StyleUnderline"/>
          <w:highlight w:val="yellow"/>
        </w:rPr>
        <w:t>, they yield a considerable amount of aggregated dat</w:t>
      </w:r>
      <w:r w:rsidRPr="00733BE0">
        <w:rPr>
          <w:sz w:val="16"/>
          <w:highlight w:val="yellow"/>
        </w:rPr>
        <w:t>a</w:t>
      </w:r>
      <w:r w:rsidRPr="00972134">
        <w:rPr>
          <w:sz w:val="16"/>
        </w:rPr>
        <w:t xml:space="preserve">. n10 Thus, </w:t>
      </w:r>
      <w:r w:rsidRPr="00733BE0">
        <w:rPr>
          <w:rStyle w:val="StyleUnderline"/>
          <w:highlight w:val="yellow"/>
        </w:rPr>
        <w:t>these types of searches are complex and require special consideration</w:t>
      </w:r>
      <w:r w:rsidRPr="00972134">
        <w:rPr>
          <w:rStyle w:val="StyleUnderline"/>
        </w:rPr>
        <w:t xml:space="preserve">. </w:t>
      </w:r>
      <w:r w:rsidRPr="00733BE0">
        <w:rPr>
          <w:rStyle w:val="StyleUnderline"/>
          <w:highlight w:val="yellow"/>
        </w:rPr>
        <w:t>The King Court</w:t>
      </w:r>
      <w:r w:rsidRPr="00972134">
        <w:rPr>
          <w:sz w:val="16"/>
        </w:rPr>
        <w:t>, however</w:t>
      </w:r>
      <w:r w:rsidRPr="00972134">
        <w:rPr>
          <w:rStyle w:val="StyleUnderline"/>
        </w:rPr>
        <w:t xml:space="preserve">, </w:t>
      </w:r>
      <w:r w:rsidRPr="00733BE0">
        <w:rPr>
          <w:rStyle w:val="StyleUnderline"/>
          <w:highlight w:val="yellow"/>
        </w:rPr>
        <w:t>wrongly applied the reasonableness balancing tes</w:t>
      </w:r>
      <w:r w:rsidRPr="00972134">
        <w:rPr>
          <w:rStyle w:val="StyleUnderline"/>
        </w:rPr>
        <w:t>t.</w:t>
      </w:r>
      <w:r w:rsidRPr="00972134">
        <w:rPr>
          <w:sz w:val="16"/>
        </w:rPr>
        <w:t xml:space="preserve"> n11 Instead, the </w:t>
      </w:r>
      <w:r w:rsidRPr="00C17313">
        <w:rPr>
          <w:rStyle w:val="StyleUnderline"/>
          <w:highlight w:val="yellow"/>
        </w:rPr>
        <w:t>Court should have relied on a line of cases that involves searching data on seized computers</w:t>
      </w:r>
      <w:r w:rsidRPr="00C17313">
        <w:rPr>
          <w:rStyle w:val="StyleUnderline"/>
        </w:rPr>
        <w:t>,</w:t>
      </w:r>
      <w:r w:rsidRPr="00972134">
        <w:rPr>
          <w:sz w:val="16"/>
        </w:rPr>
        <w:t xml:space="preserve"> which are more comparable to cases on collecting and searching DNA data. If the Court had done so, the Court would have found that similar to the requirement to obtain a search warrant to search data on seized computers</w:t>
      </w:r>
      <w:r w:rsidRPr="00733BE0">
        <w:rPr>
          <w:rStyle w:val="StyleUnderline"/>
          <w:highlight w:val="yellow"/>
        </w:rPr>
        <w:t>, the government should be required to obtain a search warrant before entering an arrestee's DNA profile into a DNA database to search for a "hit."</w:t>
      </w:r>
    </w:p>
    <w:p w:rsidR="00CC383E" w:rsidRDefault="00CC383E" w:rsidP="00CC383E">
      <w:pPr>
        <w:pStyle w:val="Heading4"/>
        <w:spacing w:line="240" w:lineRule="auto"/>
      </w:pPr>
      <w:r>
        <w:t>Unregulated CODIS partners escape SQ regulation – risk undermining ALL support for DNA investigation</w:t>
      </w:r>
    </w:p>
    <w:p w:rsidR="00CC383E" w:rsidRDefault="00CC383E" w:rsidP="00CC383E">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CC383E" w:rsidRDefault="00CC383E" w:rsidP="00CC383E">
      <w:pPr>
        <w:spacing w:line="240" w:lineRule="auto"/>
      </w:pPr>
      <w:r>
        <w:t>New York University Annual Survey of American Law “SHADOW DWELLERS: THE UNDERREGULATED WORLD OF STATE AND LOCAL DNA” 69 N.Y.U. Ann. Surv. Am. L. 639  (Lexis, Acc. 6-29-2015)</w:t>
      </w:r>
    </w:p>
    <w:p w:rsidR="00CC383E" w:rsidRPr="00BA4D9B" w:rsidRDefault="00CC383E" w:rsidP="00CC383E">
      <w:pPr>
        <w:rPr>
          <w:sz w:val="16"/>
        </w:rPr>
      </w:pPr>
      <w:r w:rsidRPr="00BA4D9B">
        <w:rPr>
          <w:sz w:val="16"/>
        </w:rPr>
        <w:t xml:space="preserve">Louisiana and Maryland are not the exception, but rather the norm. </w:t>
      </w:r>
      <w:r w:rsidRPr="00733BE0">
        <w:rPr>
          <w:rStyle w:val="StyleUnderline"/>
          <w:highlight w:val="yellow"/>
        </w:rPr>
        <w:t>The</w:t>
      </w:r>
      <w:r w:rsidRPr="00BA4D9B">
        <w:rPr>
          <w:sz w:val="16"/>
        </w:rPr>
        <w:t xml:space="preserve"> more than </w:t>
      </w:r>
      <w:r w:rsidRPr="00733BE0">
        <w:rPr>
          <w:rStyle w:val="StyleUnderline"/>
          <w:highlight w:val="yellow"/>
        </w:rPr>
        <w:t xml:space="preserve">190 public DNA laboratories that </w:t>
      </w:r>
      <w:r w:rsidRPr="00733BE0">
        <w:rPr>
          <w:rStyle w:val="Emphasis"/>
          <w:highlight w:val="yellow"/>
        </w:rPr>
        <w:t>participate</w:t>
      </w:r>
      <w:r w:rsidRPr="00733BE0">
        <w:rPr>
          <w:rStyle w:val="StyleUnderline"/>
          <w:highlight w:val="yellow"/>
        </w:rPr>
        <w:t xml:space="preserve"> in</w:t>
      </w:r>
      <w:r w:rsidRPr="00B415C8">
        <w:rPr>
          <w:rStyle w:val="StyleUnderline"/>
        </w:rPr>
        <w:t xml:space="preserve"> </w:t>
      </w:r>
      <w:r w:rsidRPr="00BA4D9B">
        <w:rPr>
          <w:sz w:val="16"/>
        </w:rPr>
        <w:t xml:space="preserve">the FBI's </w:t>
      </w:r>
      <w:r w:rsidRPr="00733BE0">
        <w:rPr>
          <w:rStyle w:val="StyleUnderline"/>
          <w:highlight w:val="yellow"/>
        </w:rPr>
        <w:t>CODIS</w:t>
      </w:r>
      <w:r w:rsidRPr="00BA4D9B">
        <w:rPr>
          <w:sz w:val="16"/>
        </w:rPr>
        <w:t xml:space="preserve"> program also </w:t>
      </w:r>
      <w:r w:rsidRPr="00733BE0">
        <w:rPr>
          <w:rStyle w:val="Emphasis"/>
          <w:highlight w:val="yellow"/>
        </w:rPr>
        <w:t>maintain</w:t>
      </w:r>
      <w:r w:rsidRPr="00733BE0">
        <w:rPr>
          <w:rStyle w:val="StyleUnderline"/>
          <w:highlight w:val="yellow"/>
        </w:rPr>
        <w:t xml:space="preserve"> databases at the state or local level</w:t>
      </w:r>
      <w:r w:rsidRPr="00BA4D9B">
        <w:rPr>
          <w:sz w:val="16"/>
        </w:rPr>
        <w:t xml:space="preserve"> n11 </w:t>
      </w:r>
      <w:r w:rsidRPr="00733BE0">
        <w:rPr>
          <w:rStyle w:val="StyleUnderline"/>
          <w:highlight w:val="yellow"/>
        </w:rPr>
        <w:t>that</w:t>
      </w:r>
      <w:r w:rsidRPr="00BA4D9B">
        <w:rPr>
          <w:sz w:val="16"/>
        </w:rPr>
        <w:t xml:space="preserve"> may contain DNA from known persons or crime scenes that </w:t>
      </w:r>
      <w:r w:rsidRPr="00733BE0">
        <w:rPr>
          <w:rStyle w:val="StyleUnderline"/>
          <w:highlight w:val="yellow"/>
        </w:rPr>
        <w:t>cannot be entered into the national databank</w:t>
      </w:r>
      <w:r w:rsidRPr="00BA4D9B">
        <w:rPr>
          <w:sz w:val="16"/>
        </w:rPr>
        <w:t xml:space="preserve">. n12 </w:t>
      </w:r>
      <w:r w:rsidRPr="00733BE0">
        <w:rPr>
          <w:rStyle w:val="StyleUnderline"/>
          <w:highlight w:val="yellow"/>
        </w:rPr>
        <w:t>The FBI closely regulates the</w:t>
      </w:r>
      <w:r w:rsidRPr="00BA4D9B">
        <w:rPr>
          <w:sz w:val="16"/>
        </w:rPr>
        <w:t xml:space="preserve"> categories of DNA profiles that can be entered into the </w:t>
      </w:r>
      <w:r w:rsidRPr="00733BE0">
        <w:rPr>
          <w:rStyle w:val="StyleUnderline"/>
          <w:highlight w:val="yellow"/>
        </w:rPr>
        <w:t>national databank, but not the categories that participating</w:t>
      </w:r>
      <w:r w:rsidRPr="00BA4D9B">
        <w:rPr>
          <w:sz w:val="16"/>
        </w:rPr>
        <w:t xml:space="preserve"> [*642] </w:t>
      </w:r>
      <w:r w:rsidRPr="00733BE0">
        <w:rPr>
          <w:rStyle w:val="StyleUnderline"/>
          <w:highlight w:val="yellow"/>
        </w:rPr>
        <w:t xml:space="preserve">laboratories can store and search in databases at the local and state levels, </w:t>
      </w:r>
      <w:r w:rsidRPr="00733BE0">
        <w:rPr>
          <w:rStyle w:val="Emphasis"/>
          <w:highlight w:val="yellow"/>
        </w:rPr>
        <w:t>creating a gap in regulation</w:t>
      </w:r>
      <w:r w:rsidRPr="00BA4D9B">
        <w:rPr>
          <w:sz w:val="16"/>
        </w:rPr>
        <w:t xml:space="preserve">. n13 Precisely because of this regulatory gap, police may expand underregulated local and state CODIS databases using DNA samples from crime victims, individuals who voluntarily provide elimination samples to aid an investigation, or samples collected from persons pursuant to a court order or warrant. n14 </w:t>
      </w:r>
      <w:r w:rsidRPr="00733BE0">
        <w:rPr>
          <w:rStyle w:val="StyleUnderline"/>
          <w:highlight w:val="yellow"/>
        </w:rPr>
        <w:t xml:space="preserve">Police may also expand underregulated databases using crime scene DNA samples that </w:t>
      </w:r>
      <w:r w:rsidRPr="00733BE0">
        <w:rPr>
          <w:rStyle w:val="Emphasis"/>
          <w:highlight w:val="yellow"/>
        </w:rPr>
        <w:t>do not meet</w:t>
      </w:r>
      <w:r w:rsidRPr="00733BE0">
        <w:rPr>
          <w:rStyle w:val="StyleUnderline"/>
          <w:highlight w:val="yellow"/>
        </w:rPr>
        <w:t xml:space="preserve"> the FBI's quality standards</w:t>
      </w:r>
      <w:r w:rsidRPr="00BA4D9B">
        <w:rPr>
          <w:sz w:val="16"/>
        </w:rPr>
        <w:t xml:space="preserve"> for inclusion in the national databank. n15 </w:t>
      </w:r>
      <w:r w:rsidRPr="00733BE0">
        <w:rPr>
          <w:rStyle w:val="StyleUnderline"/>
          <w:highlight w:val="yellow"/>
        </w:rPr>
        <w:t>This is the next wave of DNA database expansion</w:t>
      </w:r>
      <w:r w:rsidRPr="00BA4D9B">
        <w:rPr>
          <w:sz w:val="16"/>
        </w:rPr>
        <w:t xml:space="preserve">. Unfortunately, it is accompanied by the </w:t>
      </w:r>
      <w:r w:rsidRPr="00733BE0">
        <w:rPr>
          <w:rStyle w:val="StyleUnderline"/>
          <w:highlight w:val="yellow"/>
        </w:rPr>
        <w:t>perverse consequences</w:t>
      </w:r>
      <w:r w:rsidRPr="00BA4D9B">
        <w:rPr>
          <w:sz w:val="16"/>
        </w:rPr>
        <w:t xml:space="preserve"> that </w:t>
      </w:r>
      <w:r w:rsidRPr="00733BE0">
        <w:rPr>
          <w:rStyle w:val="StyleUnderline"/>
          <w:highlight w:val="yellow"/>
        </w:rPr>
        <w:t xml:space="preserve">flow from allowing law enforcement to decide which citizens should be subjected to </w:t>
      </w:r>
      <w:r w:rsidRPr="00733BE0">
        <w:rPr>
          <w:rStyle w:val="Emphasis"/>
          <w:highlight w:val="yellow"/>
        </w:rPr>
        <w:t>lifelong genetic surveillance</w:t>
      </w:r>
      <w:r w:rsidRPr="00BA4D9B">
        <w:rPr>
          <w:sz w:val="16"/>
        </w:rPr>
        <w:t xml:space="preserve"> in databases that are trawled for matches or partial matches to crime scene DNA samples rejected by the FBI. </w:t>
      </w:r>
      <w:r w:rsidRPr="00733BE0">
        <w:rPr>
          <w:rStyle w:val="StyleUnderline"/>
          <w:highlight w:val="yellow"/>
        </w:rPr>
        <w:t>These</w:t>
      </w:r>
      <w:r w:rsidRPr="00BA4D9B">
        <w:rPr>
          <w:sz w:val="16"/>
        </w:rPr>
        <w:t xml:space="preserve"> consequences </w:t>
      </w:r>
      <w:r w:rsidRPr="00733BE0">
        <w:rPr>
          <w:rStyle w:val="StyleUnderline"/>
          <w:highlight w:val="yellow"/>
        </w:rPr>
        <w:t>could</w:t>
      </w:r>
      <w:r w:rsidRPr="00BA4D9B">
        <w:rPr>
          <w:sz w:val="16"/>
        </w:rPr>
        <w:t xml:space="preserve"> very well </w:t>
      </w:r>
      <w:r w:rsidRPr="00733BE0">
        <w:rPr>
          <w:rStyle w:val="Emphasis"/>
          <w:highlight w:val="yellow"/>
        </w:rPr>
        <w:t>endanger public confidence</w:t>
      </w:r>
      <w:r w:rsidRPr="00733BE0">
        <w:rPr>
          <w:rStyle w:val="StyleUnderline"/>
          <w:highlight w:val="yellow"/>
        </w:rPr>
        <w:t xml:space="preserve"> in the core mission of the regulated national DNA databank without </w:t>
      </w:r>
      <w:r w:rsidRPr="00733BE0">
        <w:rPr>
          <w:rStyle w:val="Emphasis"/>
          <w:highlight w:val="yellow"/>
        </w:rPr>
        <w:t>any</w:t>
      </w:r>
      <w:r w:rsidRPr="00733BE0">
        <w:rPr>
          <w:rStyle w:val="StyleUnderline"/>
          <w:highlight w:val="yellow"/>
        </w:rPr>
        <w:t xml:space="preserve"> corresponding utility</w:t>
      </w:r>
      <w:r w:rsidRPr="00BA4D9B">
        <w:rPr>
          <w:sz w:val="16"/>
        </w:rPr>
        <w:t>.</w:t>
      </w:r>
    </w:p>
    <w:p w:rsidR="00CC383E" w:rsidRDefault="00CC383E" w:rsidP="00CC383E"/>
    <w:p w:rsidR="00CC383E" w:rsidRDefault="00CC383E" w:rsidP="00CC383E">
      <w:pPr>
        <w:pStyle w:val="Heading4"/>
        <w:spacing w:line="240" w:lineRule="auto"/>
      </w:pPr>
      <w:r>
        <w:t xml:space="preserve">We need a consistent regulatory policy across federal &amp;local databases </w:t>
      </w:r>
    </w:p>
    <w:p w:rsidR="00CC383E" w:rsidRDefault="00CC383E" w:rsidP="00CC383E">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CC383E" w:rsidRDefault="00CC383E" w:rsidP="00CC383E">
      <w:pPr>
        <w:spacing w:line="240" w:lineRule="auto"/>
      </w:pPr>
      <w:r>
        <w:t>New York University Annual Survey of American Law “SHADOW DWELLERS: THE UNDERREGULATED WORLD OF STATE AND LOCAL DNA” 69 N.Y.U. Ann. Surv. Am. L. 639  (Lexis, Acc. 6-29-2015)</w:t>
      </w:r>
    </w:p>
    <w:p w:rsidR="00CC383E" w:rsidRPr="004B2A5C" w:rsidRDefault="00CC383E" w:rsidP="00CC383E">
      <w:r w:rsidRPr="00370E3E">
        <w:rPr>
          <w:sz w:val="16"/>
        </w:rPr>
        <w:t xml:space="preserve">As more </w:t>
      </w:r>
      <w:r w:rsidRPr="00733BE0">
        <w:rPr>
          <w:rStyle w:val="StyleUnderline"/>
          <w:highlight w:val="yellow"/>
        </w:rPr>
        <w:t>local law enforcement agencies</w:t>
      </w:r>
      <w:r w:rsidRPr="00370E3E">
        <w:rPr>
          <w:sz w:val="16"/>
        </w:rPr>
        <w:t xml:space="preserve"> face real or perceived exigencies regarding community-wide crime prevention, they </w:t>
      </w:r>
      <w:r w:rsidRPr="00733BE0">
        <w:rPr>
          <w:rStyle w:val="StyleUnderline"/>
          <w:highlight w:val="yellow"/>
        </w:rPr>
        <w:t>will push for ever-expanding DNA data on</w:t>
      </w:r>
      <w:r w:rsidRPr="00370E3E">
        <w:rPr>
          <w:sz w:val="16"/>
        </w:rPr>
        <w:t xml:space="preserve"> those in </w:t>
      </w:r>
      <w:r w:rsidRPr="00733BE0">
        <w:rPr>
          <w:rStyle w:val="StyleUnderline"/>
          <w:highlight w:val="yellow"/>
        </w:rPr>
        <w:t>their communities</w:t>
      </w:r>
      <w:r w:rsidRPr="00370E3E">
        <w:rPr>
          <w:sz w:val="16"/>
        </w:rPr>
        <w:t xml:space="preserve">. </w:t>
      </w:r>
      <w:r w:rsidRPr="00733BE0">
        <w:rPr>
          <w:rStyle w:val="StyleUnderline"/>
          <w:highlight w:val="yellow"/>
        </w:rPr>
        <w:t>Regulations</w:t>
      </w:r>
      <w:r w:rsidRPr="00370E3E">
        <w:rPr>
          <w:sz w:val="16"/>
        </w:rPr>
        <w:t xml:space="preserve"> setting the ethical parameters of the content and use of these databases </w:t>
      </w:r>
      <w:r w:rsidRPr="00733BE0">
        <w:rPr>
          <w:rStyle w:val="StyleUnderline"/>
          <w:highlight w:val="yellow"/>
        </w:rPr>
        <w:t xml:space="preserve">must </w:t>
      </w:r>
      <w:r w:rsidRPr="00733BE0">
        <w:rPr>
          <w:rStyle w:val="Emphasis"/>
          <w:highlight w:val="yellow"/>
        </w:rPr>
        <w:t>keep pace</w:t>
      </w:r>
      <w:r w:rsidRPr="00733BE0">
        <w:rPr>
          <w:rStyle w:val="StyleUnderline"/>
          <w:highlight w:val="yellow"/>
        </w:rPr>
        <w:t xml:space="preserve"> and must cover </w:t>
      </w:r>
      <w:r w:rsidRPr="00733BE0">
        <w:rPr>
          <w:rStyle w:val="Emphasis"/>
          <w:highlight w:val="yellow"/>
        </w:rPr>
        <w:t>federal, state, and local</w:t>
      </w:r>
      <w:r w:rsidRPr="00733BE0">
        <w:rPr>
          <w:rStyle w:val="StyleUnderline"/>
          <w:highlight w:val="yellow"/>
        </w:rPr>
        <w:t xml:space="preserve"> databases</w:t>
      </w:r>
      <w:r w:rsidRPr="00370E3E">
        <w:rPr>
          <w:sz w:val="16"/>
        </w:rPr>
        <w:t xml:space="preserve">. </w:t>
      </w:r>
      <w:r w:rsidRPr="00733BE0">
        <w:rPr>
          <w:rStyle w:val="StyleUnderline"/>
          <w:highlight w:val="yellow"/>
        </w:rPr>
        <w:t>It is incongruous to think</w:t>
      </w:r>
      <w:r w:rsidRPr="00370E3E">
        <w:rPr>
          <w:sz w:val="16"/>
        </w:rPr>
        <w:t xml:space="preserve"> that the </w:t>
      </w:r>
      <w:r w:rsidRPr="00733BE0">
        <w:rPr>
          <w:rStyle w:val="StyleUnderline"/>
          <w:highlight w:val="yellow"/>
        </w:rPr>
        <w:t>policies</w:t>
      </w:r>
      <w:r w:rsidRPr="00370E3E">
        <w:rPr>
          <w:sz w:val="16"/>
        </w:rPr>
        <w:t xml:space="preserve"> justifying federal or state regulation </w:t>
      </w:r>
      <w:r w:rsidRPr="00733BE0">
        <w:rPr>
          <w:rStyle w:val="StyleUnderline"/>
          <w:highlight w:val="yellow"/>
        </w:rPr>
        <w:t>don't apply equally</w:t>
      </w:r>
      <w:r w:rsidRPr="00370E3E">
        <w:rPr>
          <w:sz w:val="16"/>
        </w:rPr>
        <w:t xml:space="preserve"> to local databases. </w:t>
      </w:r>
      <w:r w:rsidRPr="00733BE0">
        <w:rPr>
          <w:rStyle w:val="StyleUnderline"/>
          <w:highlight w:val="yellow"/>
        </w:rPr>
        <w:t>Effective regulation</w:t>
      </w:r>
      <w:r w:rsidRPr="00370E3E">
        <w:rPr>
          <w:sz w:val="16"/>
        </w:rPr>
        <w:t xml:space="preserve"> of DNA law enforcement databases </w:t>
      </w:r>
      <w:r w:rsidRPr="00733BE0">
        <w:rPr>
          <w:rStyle w:val="StyleUnderline"/>
          <w:highlight w:val="yellow"/>
        </w:rPr>
        <w:t xml:space="preserve">must strike the </w:t>
      </w:r>
      <w:r w:rsidRPr="00733BE0">
        <w:rPr>
          <w:rStyle w:val="Emphasis"/>
          <w:highlight w:val="yellow"/>
        </w:rPr>
        <w:t>right balance</w:t>
      </w:r>
      <w:r w:rsidRPr="00733BE0">
        <w:rPr>
          <w:rStyle w:val="StyleUnderline"/>
          <w:highlight w:val="yellow"/>
        </w:rPr>
        <w:t xml:space="preserve"> between</w:t>
      </w:r>
      <w:r w:rsidRPr="00370E3E">
        <w:rPr>
          <w:sz w:val="16"/>
        </w:rPr>
        <w:t xml:space="preserve"> ensuring </w:t>
      </w:r>
      <w:r w:rsidRPr="00733BE0">
        <w:rPr>
          <w:rStyle w:val="StyleUnderline"/>
          <w:highlight w:val="yellow"/>
        </w:rPr>
        <w:t>effective law enforcement and</w:t>
      </w:r>
      <w:r w:rsidRPr="00370E3E">
        <w:rPr>
          <w:sz w:val="16"/>
        </w:rPr>
        <w:t xml:space="preserve"> guarding the </w:t>
      </w:r>
      <w:r w:rsidRPr="00733BE0">
        <w:rPr>
          <w:rStyle w:val="StyleUnderline"/>
          <w:highlight w:val="yellow"/>
        </w:rPr>
        <w:t>concerns about</w:t>
      </w:r>
      <w:r w:rsidRPr="00370E3E">
        <w:rPr>
          <w:sz w:val="16"/>
        </w:rPr>
        <w:t xml:space="preserve"> the use of </w:t>
      </w:r>
      <w:r w:rsidRPr="00733BE0">
        <w:rPr>
          <w:rStyle w:val="StyleUnderline"/>
          <w:highlight w:val="yellow"/>
        </w:rPr>
        <w:t>unregulated DNA</w:t>
      </w:r>
      <w:r w:rsidRPr="00370E3E">
        <w:rPr>
          <w:sz w:val="16"/>
        </w:rPr>
        <w:t xml:space="preserve"> databases. n330 </w:t>
      </w:r>
      <w:r w:rsidRPr="00733BE0">
        <w:rPr>
          <w:rStyle w:val="StyleUnderline"/>
          <w:highlight w:val="yellow"/>
        </w:rPr>
        <w:t>DNA</w:t>
      </w:r>
      <w:r w:rsidRPr="00370E3E">
        <w:rPr>
          <w:sz w:val="16"/>
        </w:rPr>
        <w:t xml:space="preserve"> law enforcement </w:t>
      </w:r>
      <w:r w:rsidRPr="00733BE0">
        <w:rPr>
          <w:rStyle w:val="StyleUnderline"/>
          <w:highlight w:val="yellow"/>
        </w:rPr>
        <w:t xml:space="preserve">databases give the government a </w:t>
      </w:r>
      <w:r w:rsidRPr="00733BE0">
        <w:rPr>
          <w:rStyle w:val="Emphasis"/>
          <w:highlight w:val="yellow"/>
        </w:rPr>
        <w:t>unique and exclusive</w:t>
      </w:r>
      <w:r w:rsidRPr="00733BE0">
        <w:rPr>
          <w:rStyle w:val="StyleUnderline"/>
          <w:highlight w:val="yellow"/>
        </w:rPr>
        <w:t xml:space="preserve"> privilege to search a person's </w:t>
      </w:r>
      <w:r w:rsidRPr="00733BE0">
        <w:rPr>
          <w:rStyle w:val="Emphasis"/>
          <w:highlight w:val="yellow"/>
        </w:rPr>
        <w:t>most intimately identifying</w:t>
      </w:r>
      <w:r w:rsidRPr="00733BE0">
        <w:rPr>
          <w:rStyle w:val="StyleUnderline"/>
          <w:highlight w:val="yellow"/>
        </w:rPr>
        <w:t xml:space="preserve"> data </w:t>
      </w:r>
      <w:r w:rsidRPr="00733BE0">
        <w:rPr>
          <w:rStyle w:val="Emphasis"/>
          <w:highlight w:val="yellow"/>
        </w:rPr>
        <w:t>without</w:t>
      </w:r>
      <w:r w:rsidRPr="00370E3E">
        <w:rPr>
          <w:sz w:val="16"/>
        </w:rPr>
        <w:t xml:space="preserve"> that person's </w:t>
      </w:r>
      <w:r w:rsidRPr="00733BE0">
        <w:rPr>
          <w:rStyle w:val="StyleUnderline"/>
          <w:highlight w:val="yellow"/>
        </w:rPr>
        <w:t>approval or knowledge</w:t>
      </w:r>
      <w:r w:rsidRPr="00370E3E">
        <w:rPr>
          <w:sz w:val="16"/>
        </w:rPr>
        <w:t xml:space="preserve">. With that privilege comes the need to use the power appropriately and in line with an individual right of privacy. </w:t>
      </w:r>
      <w:r w:rsidRPr="00733BE0">
        <w:rPr>
          <w:rStyle w:val="StyleUnderline"/>
          <w:highlight w:val="yellow"/>
        </w:rPr>
        <w:t>Appropriate regulations must</w:t>
      </w:r>
      <w:r w:rsidRPr="00370E3E">
        <w:rPr>
          <w:sz w:val="16"/>
        </w:rPr>
        <w:t xml:space="preserve"> be crafted to </w:t>
      </w:r>
      <w:r w:rsidRPr="00733BE0">
        <w:rPr>
          <w:rStyle w:val="StyleUnderline"/>
          <w:highlight w:val="yellow"/>
        </w:rPr>
        <w:t>protect against government overreach</w:t>
      </w:r>
      <w:r w:rsidRPr="00370E3E">
        <w:rPr>
          <w:sz w:val="16"/>
        </w:rPr>
        <w:t xml:space="preserve">. </w:t>
      </w:r>
      <w:r w:rsidRPr="00733BE0">
        <w:rPr>
          <w:rStyle w:val="StyleUnderline"/>
          <w:highlight w:val="yellow"/>
        </w:rPr>
        <w:t>Where that institutional right goes largely unregulated</w:t>
      </w:r>
      <w:r w:rsidRPr="00370E3E">
        <w:rPr>
          <w:sz w:val="16"/>
        </w:rPr>
        <w:t xml:space="preserve">, or is regulated in minimal and ineffective ways, </w:t>
      </w:r>
      <w:r w:rsidRPr="00733BE0">
        <w:rPr>
          <w:rStyle w:val="StyleUnderline"/>
          <w:highlight w:val="yellow"/>
        </w:rPr>
        <w:t>there is a greater likelihood for both real and potential abuses</w:t>
      </w:r>
      <w:r w:rsidRPr="00370E3E">
        <w:rPr>
          <w:sz w:val="16"/>
        </w:rPr>
        <w:t xml:space="preserve"> of the genetic information stored in DNA databases. </w:t>
      </w:r>
      <w:r w:rsidRPr="00733BE0">
        <w:rPr>
          <w:rStyle w:val="StyleUnderline"/>
          <w:highlight w:val="yellow"/>
        </w:rPr>
        <w:t xml:space="preserve">Effective regulation should safeguard </w:t>
      </w:r>
      <w:r w:rsidRPr="00733BE0">
        <w:rPr>
          <w:rStyle w:val="Emphasis"/>
          <w:highlight w:val="yellow"/>
        </w:rPr>
        <w:t>privacy rights</w:t>
      </w:r>
      <w:r w:rsidRPr="00370E3E">
        <w:rPr>
          <w:sz w:val="16"/>
        </w:rPr>
        <w:t xml:space="preserve"> in genetic information </w:t>
      </w:r>
      <w:r w:rsidRPr="00733BE0">
        <w:rPr>
          <w:rStyle w:val="StyleUnderline"/>
          <w:highlight w:val="yellow"/>
        </w:rPr>
        <w:t>and prevent, limit, or mitigate</w:t>
      </w:r>
      <w:r w:rsidRPr="00370E3E">
        <w:rPr>
          <w:sz w:val="16"/>
        </w:rPr>
        <w:t xml:space="preserve"> actual and potential </w:t>
      </w:r>
      <w:r w:rsidRPr="00733BE0">
        <w:rPr>
          <w:rStyle w:val="Emphasis"/>
          <w:highlight w:val="yellow"/>
        </w:rPr>
        <w:t>abuses</w:t>
      </w:r>
      <w:r w:rsidRPr="00370E3E">
        <w:rPr>
          <w:sz w:val="16"/>
        </w:rPr>
        <w:t xml:space="preserve"> that result from institutional control over that information. To varying degrees, every state regulates the genetic information it acquires, manages, and searches at the statewide level for law enforcement purposes. </w:t>
      </w:r>
      <w:r w:rsidRPr="00733BE0">
        <w:rPr>
          <w:rStyle w:val="StyleUnderline"/>
          <w:highlight w:val="yellow"/>
        </w:rPr>
        <w:t>But</w:t>
      </w:r>
      <w:r w:rsidRPr="00370E3E">
        <w:rPr>
          <w:sz w:val="16"/>
        </w:rPr>
        <w:t xml:space="preserve">, as previously discussed in this Article, </w:t>
      </w:r>
      <w:r w:rsidRPr="00733BE0">
        <w:rPr>
          <w:rStyle w:val="StyleUnderline"/>
          <w:highlight w:val="yellow"/>
        </w:rPr>
        <w:t>the state statutes</w:t>
      </w:r>
      <w:r w:rsidRPr="00370E3E">
        <w:rPr>
          <w:sz w:val="16"/>
        </w:rPr>
        <w:t xml:space="preserve"> regulating the management of DNA databases </w:t>
      </w:r>
      <w:r w:rsidRPr="00733BE0">
        <w:rPr>
          <w:rStyle w:val="StyleUnderline"/>
          <w:highlight w:val="yellow"/>
        </w:rPr>
        <w:t xml:space="preserve">are </w:t>
      </w:r>
      <w:r w:rsidRPr="00733BE0">
        <w:rPr>
          <w:rStyle w:val="Emphasis"/>
          <w:highlight w:val="yellow"/>
        </w:rPr>
        <w:t>anything but uniform</w:t>
      </w:r>
      <w:r w:rsidRPr="00370E3E">
        <w:rPr>
          <w:sz w:val="16"/>
        </w:rPr>
        <w:t xml:space="preserve"> and most local databases are not subject to any regulatory guidelines. n331 </w:t>
      </w:r>
      <w:r w:rsidRPr="00733BE0">
        <w:rPr>
          <w:rStyle w:val="StyleUnderline"/>
          <w:highlight w:val="yellow"/>
        </w:rPr>
        <w:t>At a minimum</w:t>
      </w:r>
      <w:r w:rsidRPr="00370E3E">
        <w:rPr>
          <w:sz w:val="16"/>
        </w:rPr>
        <w:t xml:space="preserve">, the </w:t>
      </w:r>
      <w:r w:rsidRPr="00733BE0">
        <w:rPr>
          <w:rStyle w:val="StyleUnderline"/>
          <w:highlight w:val="yellow"/>
        </w:rPr>
        <w:t>regulation</w:t>
      </w:r>
      <w:r w:rsidRPr="00370E3E">
        <w:rPr>
          <w:sz w:val="16"/>
        </w:rPr>
        <w:t xml:space="preserve"> of a local DNA database </w:t>
      </w:r>
      <w:r w:rsidRPr="00733BE0">
        <w:rPr>
          <w:rStyle w:val="StyleUnderline"/>
          <w:highlight w:val="yellow"/>
        </w:rPr>
        <w:t>should be consistent</w:t>
      </w:r>
      <w:r w:rsidRPr="00370E3E">
        <w:rPr>
          <w:sz w:val="16"/>
        </w:rPr>
        <w:t xml:space="preserve"> with the regulation of that jurisdiction's statewide database. </w:t>
      </w:r>
      <w:r w:rsidRPr="00733BE0">
        <w:rPr>
          <w:rStyle w:val="StyleUnderline"/>
          <w:highlight w:val="yellow"/>
        </w:rPr>
        <w:t>Amending</w:t>
      </w:r>
      <w:r w:rsidRPr="00370E3E">
        <w:rPr>
          <w:sz w:val="16"/>
        </w:rPr>
        <w:t xml:space="preserve"> an already-existing statutory scheme </w:t>
      </w:r>
      <w:r w:rsidRPr="00733BE0">
        <w:rPr>
          <w:rStyle w:val="StyleUnderline"/>
          <w:highlight w:val="yellow"/>
        </w:rPr>
        <w:t xml:space="preserve">to achieve </w:t>
      </w:r>
      <w:r w:rsidRPr="00733BE0">
        <w:rPr>
          <w:rStyle w:val="Emphasis"/>
          <w:highlight w:val="yellow"/>
        </w:rPr>
        <w:t>consistency</w:t>
      </w:r>
      <w:r w:rsidRPr="00733BE0">
        <w:rPr>
          <w:rStyle w:val="StyleUnderline"/>
          <w:highlight w:val="yellow"/>
        </w:rPr>
        <w:t xml:space="preserve"> across databases</w:t>
      </w:r>
      <w:r w:rsidRPr="00370E3E">
        <w:rPr>
          <w:sz w:val="16"/>
        </w:rPr>
        <w:t xml:space="preserve"> </w:t>
      </w:r>
      <w:r w:rsidRPr="00733BE0">
        <w:rPr>
          <w:rStyle w:val="StyleUnderline"/>
          <w:highlight w:val="yellow"/>
        </w:rPr>
        <w:t xml:space="preserve">would </w:t>
      </w:r>
      <w:r w:rsidRPr="00733BE0">
        <w:rPr>
          <w:rStyle w:val="Emphasis"/>
          <w:highlight w:val="yellow"/>
        </w:rPr>
        <w:t>not be</w:t>
      </w:r>
      <w:r w:rsidRPr="00370E3E">
        <w:rPr>
          <w:rStyle w:val="Emphasis"/>
        </w:rPr>
        <w:t xml:space="preserve"> </w:t>
      </w:r>
      <w:r w:rsidRPr="00370E3E">
        <w:t>[*693]</w:t>
      </w:r>
      <w:r w:rsidRPr="00370E3E">
        <w:rPr>
          <w:rStyle w:val="Emphasis"/>
        </w:rPr>
        <w:t xml:space="preserve"> </w:t>
      </w:r>
      <w:r w:rsidRPr="00733BE0">
        <w:rPr>
          <w:rStyle w:val="Emphasis"/>
          <w:highlight w:val="yellow"/>
        </w:rPr>
        <w:t>difficult</w:t>
      </w:r>
      <w:r w:rsidRPr="00370E3E">
        <w:rPr>
          <w:sz w:val="16"/>
        </w:rPr>
        <w:t>, and Alaska, Missouri, and Washington have already explicitly done so. n332</w:t>
      </w:r>
    </w:p>
    <w:p w:rsidR="00CC383E" w:rsidRPr="00CC383E" w:rsidRDefault="00CC383E" w:rsidP="00CC383E"/>
    <w:p w:rsidR="008662B6" w:rsidRDefault="008662B6" w:rsidP="00CC383E">
      <w:pPr>
        <w:pStyle w:val="Heading2"/>
      </w:pPr>
      <w:r>
        <w:t>Inherency</w:t>
      </w:r>
    </w:p>
    <w:p w:rsidR="001B6FCF" w:rsidRDefault="001B6FCF" w:rsidP="001B6FCF">
      <w:pPr>
        <w:pStyle w:val="Heading3"/>
      </w:pPr>
      <w:r>
        <w:t>Data from states/local</w:t>
      </w:r>
    </w:p>
    <w:p w:rsidR="008662B6" w:rsidRDefault="008662B6" w:rsidP="008662B6">
      <w:pPr>
        <w:pStyle w:val="Heading4"/>
        <w:spacing w:line="240" w:lineRule="auto"/>
      </w:pPr>
      <w:r>
        <w:t>Most CODIS data is from states not USFG</w:t>
      </w:r>
    </w:p>
    <w:p w:rsidR="008662B6" w:rsidRDefault="008662B6" w:rsidP="008662B6">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8662B6" w:rsidRDefault="008662B6" w:rsidP="008662B6">
      <w:pPr>
        <w:spacing w:after="0" w:line="240" w:lineRule="auto"/>
      </w:pPr>
      <w:r>
        <w:t>Journal of Law, Medicine &amp; Ethics Summer, 2006 34 J.L. Med. &amp; Ethics 248 (Lexis, Acc. 6-29-2015)</w:t>
      </w:r>
    </w:p>
    <w:p w:rsidR="008662B6" w:rsidRPr="008662B6" w:rsidRDefault="008662B6" w:rsidP="008662B6">
      <w:pPr>
        <w:spacing w:line="240" w:lineRule="auto"/>
        <w:rPr>
          <w:rStyle w:val="StyleUnderline"/>
        </w:rPr>
      </w:pPr>
      <w:r w:rsidRPr="001B6FCF">
        <w:rPr>
          <w:sz w:val="16"/>
        </w:rPr>
        <w:t xml:space="preserve">When law enforcement officials find DNA at a crime scene that they believe may be from the perpetrator, they generally analyze it for the thirteen CODIS markers. They can then check the genotype found in crime-scene DNA against the Offender Indexes in their state DNA database or in CODIS. </w:t>
      </w:r>
      <w:r w:rsidRPr="008662B6">
        <w:rPr>
          <w:rStyle w:val="StyleUnderline"/>
        </w:rPr>
        <w:t>The FBI claims that, through November 2005, the CODIS system has assisted in nearly 30,000 criminal investigations by providing a DNA match that would not otherwise have been developed</w:t>
      </w:r>
      <w:r w:rsidRPr="001B6FCF">
        <w:rPr>
          <w:sz w:val="16"/>
        </w:rPr>
        <w:t xml:space="preserve">. n17 Its power seems certain to increase as more DNA samples from offenders are taken, analyzed, and submitted to CODIS. </w:t>
      </w:r>
      <w:r w:rsidRPr="008662B6">
        <w:rPr>
          <w:rStyle w:val="StyleUnderline"/>
        </w:rPr>
        <w:t>The rate-limiting factor has been the speed of states in spending the money needed to analyze the DNA samples they receive from convicts. (The federal database largely depends on submissions of DNA analyzed by the states; less than ten percent of felons in the United States are convicted of federal felonies.)</w:t>
      </w:r>
    </w:p>
    <w:p w:rsidR="008662B6" w:rsidRDefault="008662B6" w:rsidP="008662B6">
      <w:pPr>
        <w:pStyle w:val="Heading4"/>
        <w:spacing w:line="240" w:lineRule="auto"/>
      </w:pPr>
      <w:r>
        <w:t>Local databases will expand due to lack of regulation</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Pr="001B6FCF" w:rsidRDefault="008662B6" w:rsidP="008662B6">
      <w:pPr>
        <w:rPr>
          <w:sz w:val="16"/>
        </w:rPr>
      </w:pPr>
      <w:r w:rsidRPr="001B6FCF">
        <w:rPr>
          <w:rStyle w:val="StyleUnderline"/>
        </w:rPr>
        <w:t>In spite of the threat to individual privacy, law enforcement officials trumpet the value of local DNA databases as an effective crime-solving tool</w:t>
      </w:r>
      <w:r w:rsidRPr="001B6FCF">
        <w:rPr>
          <w:sz w:val="16"/>
        </w:rPr>
        <w:t xml:space="preserve">. n176 </w:t>
      </w:r>
      <w:r w:rsidRPr="001B6FCF">
        <w:rPr>
          <w:rStyle w:val="StyleUnderline"/>
        </w:rPr>
        <w:t>Local DNA databases "operate under their own rules," and as a result, they can catalogue a far greater number of DNA samples than their state and federal counterparts</w:t>
      </w:r>
      <w:r w:rsidRPr="001B6FCF">
        <w:rPr>
          <w:sz w:val="16"/>
        </w:rPr>
        <w:t xml:space="preserve">. n177 Laws regulating local DNA databases exist in a very small number of states. n178 Even among the limited laws regulating local DNA databases, there is "little consensus about what DNA retention policies are appropriate at the local level." n179 </w:t>
      </w:r>
      <w:r w:rsidRPr="001B6FCF">
        <w:rPr>
          <w:rStyle w:val="StyleUnderline"/>
        </w:rPr>
        <w:t>Without strict rules governing local DNA databases, local law enforcement agencies are able to exercise great discretion in the collection and use of DNA samples</w:t>
      </w:r>
      <w:r w:rsidRPr="001B6FCF">
        <w:rPr>
          <w:sz w:val="16"/>
        </w:rPr>
        <w:t>. n180 According to experts, with technological advances allowing for "rapid DNA testing," local DNA databases will continue to expand. n181</w:t>
      </w:r>
    </w:p>
    <w:p w:rsidR="001B6FCF" w:rsidRDefault="001B6FCF" w:rsidP="001B6FCF">
      <w:pPr>
        <w:pStyle w:val="Heading3"/>
      </w:pPr>
      <w:r>
        <w:t>Tech advances</w:t>
      </w:r>
    </w:p>
    <w:p w:rsidR="008662B6" w:rsidRDefault="001B6FCF" w:rsidP="008662B6">
      <w:pPr>
        <w:pStyle w:val="Heading4"/>
        <w:spacing w:line="240" w:lineRule="auto"/>
      </w:pPr>
      <w:r>
        <w:t>Current DNA legislation does not take into account tech advances.</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Pr="001B6FCF" w:rsidRDefault="008662B6" w:rsidP="008662B6">
      <w:pPr>
        <w:rPr>
          <w:sz w:val="16"/>
        </w:rPr>
      </w:pPr>
      <w:r w:rsidRPr="001B6FCF">
        <w:rPr>
          <w:rStyle w:val="StyleUnderline"/>
        </w:rPr>
        <w:t>The ease of collection, swift processing, and low cost, combined with the opportunity to indefinitely retain DNA samples in underregulated local or state DNA databases, creates a powerful incentive for police to target disfavored individuals for DNA collection</w:t>
      </w:r>
      <w:r w:rsidRPr="001B6FCF">
        <w:rPr>
          <w:sz w:val="16"/>
        </w:rPr>
        <w:t xml:space="preserve">. </w:t>
      </w:r>
      <w:r w:rsidRPr="001B6FCF">
        <w:rPr>
          <w:rStyle w:val="StyleUnderline"/>
        </w:rPr>
        <w:t>Courts have mostly been unwilling to scrutinize unwarranted search claims arising out of collection from persons who consent</w:t>
      </w:r>
      <w:r w:rsidRPr="001B6FCF">
        <w:rPr>
          <w:sz w:val="16"/>
        </w:rPr>
        <w:t xml:space="preserve"> to a buccal swab, finding that consent constitutes a waiver of any privacy interest in DNA identification. n275 And, the lack of transparency shields underregulated databases from any meaningful legislative oversight on the utility or disproportionate impact of police collection practices. As technology advances, lawyers, judges, and lawmakers struggle to deal with the associated changes. n276 The gap between the technology and the law often leads to scenarios that "can potentially conflict with existing social ... and cultural values." n277 Legislative checks and balances are designed to ensure that laws are a reflection of discourse and debate - they safeguard against reactionary legislation. Emerging technologies do not yet have those safeguards. Once new technology is introduced to the market, the legislature must still follow its lawmaking processes. </w:t>
      </w:r>
      <w:r w:rsidRPr="001B6FCF">
        <w:rPr>
          <w:rStyle w:val="StyleUnderline"/>
        </w:rPr>
        <w:t xml:space="preserve">The rapid pace at which new technologies are created and integrated into society means that even newly enacted legislation may not truly reflect what </w:t>
      </w:r>
      <w:r w:rsidRPr="001B6FCF">
        <w:rPr>
          <w:sz w:val="16"/>
        </w:rPr>
        <w:t>[*682]</w:t>
      </w:r>
      <w:r w:rsidRPr="001B6FCF">
        <w:rPr>
          <w:rStyle w:val="StyleUnderline"/>
        </w:rPr>
        <w:t xml:space="preserve"> is currently possible</w:t>
      </w:r>
      <w:r w:rsidRPr="001B6FCF">
        <w:rPr>
          <w:sz w:val="16"/>
        </w:rPr>
        <w:t xml:space="preserve">. n278 In turn, society is left dealing with legal uncertainty. n279 </w:t>
      </w:r>
      <w:r w:rsidRPr="001B6FCF">
        <w:rPr>
          <w:rStyle w:val="StyleUnderline"/>
        </w:rPr>
        <w:t>Uncertainty is unacceptable when the technology calls into question basic rights - like the right to privacy - and whether or how the government is permitted to utilize new technologies to advance a legitimate governmental interest while still upholding the rights of those affected</w:t>
      </w:r>
      <w:r w:rsidRPr="001B6FCF">
        <w:rPr>
          <w:sz w:val="16"/>
        </w:rPr>
        <w:t xml:space="preserve">. Often, cases involving governmental use of new technology are litigated long before the legislature addresses the legal ramifications. n280 Consequently, courts must interpret and apply existing laws to rule on technology questions, but judges are often left trying to apply antiquated laws to novel issues. n281 Courts cannot use today's law to address tomorrow's technology - the courts are limited to interpreting the law as it applies to the facts [*683] before it. n282 Accordingly, </w:t>
      </w:r>
      <w:r w:rsidRPr="001B6FCF">
        <w:rPr>
          <w:rStyle w:val="StyleUnderline"/>
        </w:rPr>
        <w:t>court decisions address social and legal issues arising from new technology relatively quickly, but often inadequately</w:t>
      </w:r>
      <w:r w:rsidRPr="001B6FCF">
        <w:rPr>
          <w:sz w:val="16"/>
        </w:rPr>
        <w:t xml:space="preserve">. n283 The decisions often predate legislation. n284 Once courts create new rules through judicial interpretation, the public is often left guessing how such rulings, based on narrow and specific factual circumstances, apply to other situations left unaddressed by courts and lawmakers. The </w:t>
      </w:r>
      <w:r w:rsidRPr="001B6FCF">
        <w:rPr>
          <w:rStyle w:val="StyleUnderline"/>
        </w:rPr>
        <w:t>legislature usually appears content to let the public bear this burden, allowing the judiciary to create laws that govern matters better suited for legislative action. The task of shaping legal arguments is left, not to politicians, but rather to litigators, because courts necessarily craft legal standards dealing with technological advancements</w:t>
      </w:r>
      <w:r w:rsidRPr="001B6FCF">
        <w:rPr>
          <w:sz w:val="16"/>
        </w:rPr>
        <w:t>. Litigators craft creative arguments, draw parallels between policy considerations of yesterday's laws and today's problems, and react to issues lawmakers are unable to foresee or address in a timely manner. Laws that do not reflect the advances of society either restrict the way technology may be used or are effectively obsolete. n285</w:t>
      </w:r>
    </w:p>
    <w:p w:rsidR="00756C4E" w:rsidRPr="0003667B" w:rsidRDefault="00756C4E" w:rsidP="00756C4E">
      <w:pPr>
        <w:pStyle w:val="Heading4"/>
      </w:pPr>
      <w:r>
        <w:t>Current rules and approaches to Genetic Identification Information are inadequate. (Structural)</w:t>
      </w:r>
    </w:p>
    <w:p w:rsidR="00756C4E" w:rsidRPr="0003667B" w:rsidRDefault="00756C4E" w:rsidP="00756C4E">
      <w:pPr>
        <w:rPr>
          <w:b/>
          <w:bCs/>
          <w:sz w:val="26"/>
        </w:rPr>
      </w:pPr>
      <w:r w:rsidRPr="00CD2F45">
        <w:rPr>
          <w:rStyle w:val="Style13ptBold"/>
          <w:b w:val="0"/>
          <w:sz w:val="16"/>
          <w:szCs w:val="16"/>
        </w:rPr>
        <w:t xml:space="preserve">Natalie </w:t>
      </w:r>
      <w:r>
        <w:rPr>
          <w:rStyle w:val="Style13ptBold"/>
        </w:rPr>
        <w:t xml:space="preserve">Ram; </w:t>
      </w:r>
      <w:r w:rsidRPr="00CD2F45">
        <w:rPr>
          <w:rStyle w:val="Style13ptBold"/>
          <w:b w:val="0"/>
          <w:sz w:val="16"/>
          <w:szCs w:val="16"/>
        </w:rPr>
        <w:t>May</w:t>
      </w:r>
      <w:r>
        <w:rPr>
          <w:rStyle w:val="Style13ptBold"/>
        </w:rPr>
        <w:t xml:space="preserve">, 2015. </w:t>
      </w:r>
      <w:r w:rsidRPr="00CD2F45">
        <w:rPr>
          <w:rStyle w:val="Style13ptBold"/>
          <w:b w:val="0"/>
          <w:sz w:val="16"/>
          <w:szCs w:val="16"/>
        </w:rPr>
        <w:t>(Assistant Professor at University of Baltimore Law School). “</w:t>
      </w:r>
      <w:r>
        <w:rPr>
          <w:rStyle w:val="Style13ptBold"/>
          <w:b w:val="0"/>
          <w:sz w:val="16"/>
          <w:szCs w:val="16"/>
        </w:rPr>
        <w:t>DNA b</w:t>
      </w:r>
      <w:r w:rsidRPr="00CD2F45">
        <w:rPr>
          <w:rStyle w:val="Style13ptBold"/>
          <w:b w:val="0"/>
          <w:sz w:val="16"/>
          <w:szCs w:val="16"/>
        </w:rPr>
        <w:t>y the Entirety”. Columbia Law Review.</w:t>
      </w:r>
      <w:r>
        <w:rPr>
          <w:rStyle w:val="Style13ptBold"/>
          <w:b w:val="0"/>
          <w:sz w:val="16"/>
          <w:szCs w:val="16"/>
        </w:rPr>
        <w:t xml:space="preserve"> 115 Colum. L. Rev. 873. Lexi</w:t>
      </w:r>
      <w:r w:rsidRPr="00CD2F45">
        <w:rPr>
          <w:rStyle w:val="Style13ptBold"/>
          <w:b w:val="0"/>
          <w:sz w:val="16"/>
          <w:szCs w:val="16"/>
        </w:rPr>
        <w:t>s. Accessed: 6/29/15. // JW</w:t>
      </w:r>
    </w:p>
    <w:p w:rsidR="00756C4E" w:rsidRPr="0003667B" w:rsidRDefault="00756C4E" w:rsidP="00756C4E">
      <w:pPr>
        <w:rPr>
          <w:sz w:val="16"/>
        </w:rPr>
      </w:pPr>
      <w:r w:rsidRPr="0003667B">
        <w:rPr>
          <w:sz w:val="16"/>
        </w:rPr>
        <w:t xml:space="preserve"> </w:t>
      </w:r>
      <w:r w:rsidRPr="0003667B">
        <w:rPr>
          <w:rStyle w:val="StyleUnderline"/>
          <w:highlight w:val="yellow"/>
        </w:rPr>
        <w:t>Existing rules</w:t>
      </w:r>
      <w:r w:rsidRPr="0003667B">
        <w:rPr>
          <w:sz w:val="16"/>
        </w:rPr>
        <w:t>--whether statutory, regulatory, or judicial in nature--</w:t>
      </w:r>
      <w:r w:rsidRPr="0003667B">
        <w:rPr>
          <w:rStyle w:val="StyleUnderline"/>
          <w:highlight w:val="yellow"/>
        </w:rPr>
        <w:t>cannot hope to address the more numerous stakeholders that have an interest in</w:t>
      </w:r>
      <w:r w:rsidRPr="0003667B">
        <w:rPr>
          <w:rStyle w:val="StyleUnderline"/>
        </w:rPr>
        <w:t xml:space="preserve"> a single cell's </w:t>
      </w:r>
      <w:r w:rsidRPr="0003667B">
        <w:rPr>
          <w:rStyle w:val="StyleUnderline"/>
          <w:highlight w:val="yellow"/>
        </w:rPr>
        <w:t>genetic information</w:t>
      </w:r>
      <w:r w:rsidRPr="0003667B">
        <w:rPr>
          <w:sz w:val="16"/>
        </w:rPr>
        <w:t xml:space="preserve"> as a matter of biological fact. As this Part explains, that is so </w:t>
      </w:r>
      <w:r w:rsidRPr="0003667B">
        <w:rPr>
          <w:rStyle w:val="Emphasis"/>
          <w:highlight w:val="yellow"/>
        </w:rPr>
        <w:t>because identifiable genetic information is shared, immutably and involuntarily</w:t>
      </w:r>
      <w:r w:rsidRPr="0003667B">
        <w:rPr>
          <w:sz w:val="16"/>
        </w:rPr>
        <w:t xml:space="preserve">, and </w:t>
      </w:r>
      <w:r w:rsidRPr="0003667B">
        <w:rPr>
          <w:rStyle w:val="StyleUnderline"/>
        </w:rPr>
        <w:t xml:space="preserve">that </w:t>
      </w:r>
      <w:r w:rsidRPr="0003667B">
        <w:rPr>
          <w:rStyle w:val="StyleUnderline"/>
          <w:highlight w:val="yellow"/>
        </w:rPr>
        <w:t>shared nature renders existing rules a poor fit for adjudicating claims</w:t>
      </w:r>
      <w:r w:rsidRPr="0003667B">
        <w:rPr>
          <w:sz w:val="16"/>
        </w:rPr>
        <w:t xml:space="preserve"> to genetic information. If we are to take seriously the multiple and competing interests in identifiable genetic information</w:t>
      </w:r>
      <w:r w:rsidRPr="0003667B">
        <w:rPr>
          <w:sz w:val="16"/>
          <w:highlight w:val="yellow"/>
        </w:rPr>
        <w:t xml:space="preserve">, </w:t>
      </w:r>
      <w:r w:rsidRPr="0003667B">
        <w:rPr>
          <w:rStyle w:val="Emphasis"/>
          <w:highlight w:val="yellow"/>
        </w:rPr>
        <w:t>these kinds of traditional rules and approaches are inadequate</w:t>
      </w:r>
      <w:r w:rsidRPr="0003667B">
        <w:rPr>
          <w:sz w:val="16"/>
        </w:rPr>
        <w:t xml:space="preserve">. A. Identifiable Genetic Information Is Shared As I have suggested elsewhere, </w:t>
      </w:r>
      <w:r w:rsidRPr="0003667B">
        <w:rPr>
          <w:rStyle w:val="StyleUnderline"/>
        </w:rPr>
        <w:t>genetic information is decidedly not atomistic</w:t>
      </w:r>
      <w:r w:rsidRPr="0003667B">
        <w:rPr>
          <w:sz w:val="16"/>
        </w:rPr>
        <w:t xml:space="preserve">. n148 Children and parents share roughly 50% of their genetic variations due to relatedness, while the mix of genetic variation full siblings inherit from their parents, taken together, is also roughly 50% similar. n149 </w:t>
      </w:r>
      <w:r w:rsidRPr="0003667B">
        <w:rPr>
          <w:rStyle w:val="StyleUnderline"/>
        </w:rPr>
        <w:t>Identical twins</w:t>
      </w:r>
      <w:r w:rsidRPr="0003667B">
        <w:rPr>
          <w:sz w:val="16"/>
        </w:rPr>
        <w:t xml:space="preserve">, of course, </w:t>
      </w:r>
      <w:r w:rsidRPr="0003667B">
        <w:rPr>
          <w:rStyle w:val="StyleUnderline"/>
        </w:rPr>
        <w:t>are very nearly genetically identical</w:t>
      </w:r>
      <w:r w:rsidRPr="0003667B">
        <w:rPr>
          <w:sz w:val="16"/>
        </w:rPr>
        <w:t xml:space="preserve">. n150 </w:t>
      </w:r>
      <w:r w:rsidRPr="0003667B">
        <w:rPr>
          <w:rStyle w:val="StyleUnderline"/>
        </w:rPr>
        <w:t>This substantial genetic similarity among closely related individuals occurs in the thirteen regions of noncoding DNA analyzed to create CODIS profiles.</w:t>
      </w:r>
      <w:r w:rsidRPr="0003667B">
        <w:rPr>
          <w:sz w:val="16"/>
        </w:rPr>
        <w:t xml:space="preserve"> Indeed, it is the predictable patterns of that similarity that makes forensic familial identification possible. </w:t>
      </w:r>
      <w:r w:rsidRPr="0003667B">
        <w:rPr>
          <w:rStyle w:val="StyleUnderline"/>
        </w:rPr>
        <w:t>The fact that genetic information is shared also means that medical or other information revealed through genetic analysis may affect close genetic relatives as well</w:t>
      </w:r>
      <w:r w:rsidRPr="0003667B">
        <w:rPr>
          <w:sz w:val="16"/>
        </w:rPr>
        <w:t xml:space="preserve">. A child's genetic information discloses that at least one parent carries the same sequence, and the presence of a particular gene variant in a parent or sibling indicates an increased likelihood that that variant is also present in another family member. Accordingly, </w:t>
      </w:r>
      <w:r w:rsidRPr="0003667B">
        <w:rPr>
          <w:rStyle w:val="StyleUnderline"/>
          <w:highlight w:val="yellow"/>
        </w:rPr>
        <w:t>the shared nature of identifiable genetic information means that individuals' authority to control their "own" identifiable genetic</w:t>
      </w:r>
      <w:r w:rsidRPr="0003667B">
        <w:rPr>
          <w:sz w:val="16"/>
        </w:rPr>
        <w:t xml:space="preserve"> Page 9 115 Colum. L. Rev. 873, *897 </w:t>
      </w:r>
      <w:r w:rsidRPr="0003667B">
        <w:rPr>
          <w:rStyle w:val="StyleUnderline"/>
          <w:highlight w:val="yellow"/>
        </w:rPr>
        <w:t>information may be affected by how the government</w:t>
      </w:r>
      <w:r w:rsidRPr="0003667B">
        <w:rPr>
          <w:sz w:val="16"/>
        </w:rPr>
        <w:t xml:space="preserve">, research entities, or genetic testing firms </w:t>
      </w:r>
      <w:r w:rsidRPr="0003667B">
        <w:rPr>
          <w:rStyle w:val="StyleUnderline"/>
          <w:highlight w:val="yellow"/>
        </w:rPr>
        <w:t>make use of genetic information</w:t>
      </w:r>
      <w:r w:rsidRPr="0003667B">
        <w:rPr>
          <w:sz w:val="16"/>
        </w:rPr>
        <w:t xml:space="preserve"> drawn from close genetic relatives. As one expert put it: "[T]he fact of the matter is that my DNA is not just my DNA. It's my family's DNA. It's related to my sons. It's related to my mom. It's related to my sister." n151 </w:t>
      </w:r>
      <w:r w:rsidRPr="0003667B">
        <w:rPr>
          <w:rStyle w:val="StyleUnderline"/>
        </w:rPr>
        <w:t>At a minimum, the shared nature of identifiable genetic information means that the popular analogy between genetic profiles and finger-prints</w:t>
      </w:r>
      <w:r w:rsidRPr="0003667B">
        <w:rPr>
          <w:sz w:val="16"/>
        </w:rPr>
        <w:t xml:space="preserve"> [*900] </w:t>
      </w:r>
      <w:r w:rsidRPr="0003667B">
        <w:rPr>
          <w:rStyle w:val="StyleUnderline"/>
        </w:rPr>
        <w:t>is inapt when partial matching is at issue.</w:t>
      </w:r>
      <w:r w:rsidRPr="0003667B">
        <w:rPr>
          <w:sz w:val="16"/>
        </w:rPr>
        <w:t xml:space="preserve"> That is so because, "unlike DNA, fingerprints have a limited identification value. By themselves, fingerprints cannot reveal any more information about the person from whom they have been collected (other than a prior criminal record)." n152 Whether as a matter of science or of social policy, fingerprints are identifying only to the person from whom they come. n153</w:t>
      </w:r>
    </w:p>
    <w:p w:rsidR="008662B6" w:rsidRPr="008662B6" w:rsidRDefault="008662B6" w:rsidP="008662B6"/>
    <w:p w:rsidR="008662B6" w:rsidRDefault="008662B6" w:rsidP="00CC383E">
      <w:pPr>
        <w:pStyle w:val="Heading2"/>
      </w:pPr>
      <w:r>
        <w:t>Familial Targeting Adv</w:t>
      </w:r>
    </w:p>
    <w:p w:rsidR="001A1514" w:rsidRDefault="001A1514" w:rsidP="001A1514">
      <w:pPr>
        <w:pStyle w:val="Heading3"/>
      </w:pPr>
      <w:r>
        <w:t>Cost</w:t>
      </w:r>
    </w:p>
    <w:p w:rsidR="001A1514" w:rsidRDefault="001A1514" w:rsidP="001A1514">
      <w:pPr>
        <w:pStyle w:val="Heading4"/>
        <w:spacing w:line="240" w:lineRule="auto"/>
      </w:pPr>
      <w:r>
        <w:t>Familial Targeting is expensive</w:t>
      </w:r>
    </w:p>
    <w:p w:rsidR="001A1514" w:rsidRDefault="001A1514" w:rsidP="001A1514">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1A1514" w:rsidRDefault="001A1514" w:rsidP="001A1514">
      <w:pPr>
        <w:spacing w:after="0" w:line="240" w:lineRule="auto"/>
      </w:pPr>
      <w:r>
        <w:t>Journal of Law, Medicine &amp; Ethics Summer, 2006 34 J.L. Med. &amp; Ethics 248 (Lexis, Acc. 6-29-2015)</w:t>
      </w:r>
    </w:p>
    <w:p w:rsidR="001A1514" w:rsidRPr="001A1514" w:rsidRDefault="001A1514" w:rsidP="001A1514">
      <w:pPr>
        <w:spacing w:line="240" w:lineRule="auto"/>
        <w:rPr>
          <w:sz w:val="16"/>
        </w:rPr>
      </w:pPr>
      <w:r w:rsidRPr="001A1514">
        <w:rPr>
          <w:rStyle w:val="StyleUnderline"/>
        </w:rPr>
        <w:t>Under the current CODIS system in the United States, the tactic of investigating partial matches may often be inefficient,</w:t>
      </w:r>
      <w:r w:rsidRPr="001A1514">
        <w:rPr>
          <w:sz w:val="16"/>
        </w:rPr>
        <w:t xml:space="preserve"> not because of the cost of the familial search, but </w:t>
      </w:r>
      <w:r w:rsidRPr="001A1514">
        <w:rPr>
          <w:rStyle w:val="StyleUnderline"/>
        </w:rPr>
        <w:t>because of the cost of investigating the relatives of all the partial matches identified in the Offender Index</w:t>
      </w:r>
      <w:r w:rsidRPr="001A1514">
        <w:rPr>
          <w:sz w:val="16"/>
        </w:rPr>
        <w:t xml:space="preserve">. That efficiency could be substantially improved in two very different ways. First, </w:t>
      </w:r>
      <w:r w:rsidRPr="001A1514">
        <w:rPr>
          <w:rStyle w:val="StyleUnderline"/>
        </w:rPr>
        <w:t>information could be collected and stored about the relatives of people in the Offender Index. If, instead of interviewing the people in the Offender Index who were partial matches, the police could check a database to find out information about their parents, siblings, and children, the cost of this kind of investigation would be greatly reduced</w:t>
      </w:r>
      <w:r w:rsidRPr="001A1514">
        <w:rPr>
          <w:sz w:val="16"/>
        </w:rPr>
        <w:t xml:space="preserve">. </w:t>
      </w:r>
      <w:r w:rsidRPr="001A1514">
        <w:rPr>
          <w:rStyle w:val="StyleUnderline"/>
        </w:rPr>
        <w:t>The police could quickly determine whether the partial match in the Offender Index had a relative</w:t>
      </w:r>
      <w:r w:rsidRPr="001A1514">
        <w:rPr>
          <w:sz w:val="16"/>
        </w:rPr>
        <w:t xml:space="preserve"> (often the police will be only or primarily interested in young male relatives) of the right age and geographical location to be a suspect in the case. There would, of course, be costs in collecting this information and putting it in a database. There may be questions, which this article does not explore, about whether an offender could be compelled to provide that information, which, after all, is not relevant to the crime for which he has been convicted or charged. </w:t>
      </w:r>
      <w:r w:rsidRPr="001A1514">
        <w:rPr>
          <w:rStyle w:val="StyleUnderline"/>
        </w:rPr>
        <w:t>And the offender might lie, or be mistaken, about his relatives, thus lowering the efficiency of this approach</w:t>
      </w:r>
      <w:r w:rsidRPr="001A1514">
        <w:rPr>
          <w:sz w:val="16"/>
        </w:rPr>
        <w:t xml:space="preserve">. (Of course, he might also lie in a specific interview with police.) </w:t>
      </w:r>
      <w:r w:rsidRPr="001A1514">
        <w:rPr>
          <w:rStyle w:val="StyleUnderline"/>
        </w:rPr>
        <w:t>Information from the offender might be checked before entry, but that step would increase the initial costs.</w:t>
      </w:r>
    </w:p>
    <w:p w:rsidR="001A1514" w:rsidRPr="001A1514" w:rsidRDefault="001A1514" w:rsidP="001A1514"/>
    <w:p w:rsidR="001A1514" w:rsidRPr="001A1514" w:rsidRDefault="001B6FCF" w:rsidP="001A1514">
      <w:pPr>
        <w:pStyle w:val="Heading3"/>
      </w:pPr>
      <w:r>
        <w:t>Race Bias</w:t>
      </w:r>
    </w:p>
    <w:p w:rsidR="008662B6" w:rsidRDefault="008662B6" w:rsidP="008662B6">
      <w:pPr>
        <w:pStyle w:val="Heading4"/>
        <w:spacing w:line="240" w:lineRule="auto"/>
      </w:pPr>
      <w:r>
        <w:t>Low Stringency searches are the worst – race bias and privacy</w:t>
      </w:r>
    </w:p>
    <w:p w:rsidR="008662B6" w:rsidRDefault="008662B6" w:rsidP="008662B6">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8662B6" w:rsidRDefault="008662B6" w:rsidP="008662B6">
      <w:pPr>
        <w:spacing w:after="0" w:line="240" w:lineRule="auto"/>
      </w:pPr>
      <w:r>
        <w:t>Journal of Law, Medicine &amp; Ethics Summer, 2006 34 J.L. Med. &amp; Ethics 248 (Lexis, Acc. 6-29-2015)</w:t>
      </w:r>
    </w:p>
    <w:p w:rsidR="008662B6" w:rsidRPr="001B6FCF" w:rsidRDefault="008662B6" w:rsidP="008662B6">
      <w:pPr>
        <w:spacing w:line="240" w:lineRule="auto"/>
        <w:rPr>
          <w:sz w:val="16"/>
        </w:rPr>
      </w:pPr>
      <w:r w:rsidRPr="001B6FCF">
        <w:rPr>
          <w:sz w:val="16"/>
        </w:rPr>
        <w:t xml:space="preserve">The legal and policy implications of family forensic DNA have largely been overlooked in the voluminous literature on forensic DNA. One set of discussions took place at a September 2004 workshop organized by the American Society of Law, Medicine &amp; Ethics. The report from this workshop lists five fairly broad areas of consensus among the participants about the use of what they call "low stringency searches," searches where an exact match is not required: . </w:t>
      </w:r>
      <w:r w:rsidRPr="001B6FCF">
        <w:rPr>
          <w:rStyle w:val="StyleUnderline"/>
        </w:rPr>
        <w:t>Low stringency searches are an implicit database expansion that should be open to public debate. . The investigations that follow low stringency database searches can involve asking non-suspects to reveal extremely intimate information</w:t>
      </w:r>
      <w:r w:rsidRPr="001B6FCF">
        <w:rPr>
          <w:sz w:val="16"/>
        </w:rPr>
        <w:t xml:space="preserve">. . </w:t>
      </w:r>
      <w:r w:rsidRPr="001B6FCF">
        <w:rPr>
          <w:rStyle w:val="StyleUnderline"/>
        </w:rPr>
        <w:t>Low stringency searches and the subsequent investigations will amplify any racial or geographic bias already in the DNA database system. . Clear standards and care are needed for choosing when and how to perform low stringency searches</w:t>
      </w:r>
      <w:r w:rsidRPr="001B6FCF">
        <w:rPr>
          <w:sz w:val="16"/>
        </w:rPr>
        <w:t xml:space="preserve">. . The substantial costs to the criminal justice system and to the number of subjects of investigations must be weighed against the benefits of using low stringency searches. n27 </w:t>
      </w:r>
    </w:p>
    <w:p w:rsidR="008662B6" w:rsidRDefault="008662B6" w:rsidP="008662B6">
      <w:pPr>
        <w:pStyle w:val="Heading4"/>
        <w:spacing w:line="240" w:lineRule="auto"/>
      </w:pPr>
      <w:r>
        <w:t>Both real and perceived racial abuse of DNA are internal links</w:t>
      </w:r>
    </w:p>
    <w:p w:rsidR="008662B6" w:rsidRDefault="008662B6" w:rsidP="008662B6">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8662B6" w:rsidRDefault="008662B6" w:rsidP="008662B6">
      <w:pPr>
        <w:spacing w:after="0" w:line="240" w:lineRule="auto"/>
      </w:pPr>
      <w:r>
        <w:t>Journal of Law, Medicine &amp; Ethics Summer, 2006 34 J.L. Med. &amp; Ethics 248 (Lexis, Acc. 6-29-2015)</w:t>
      </w:r>
    </w:p>
    <w:p w:rsidR="008662B6" w:rsidRPr="001B6FCF" w:rsidRDefault="008662B6" w:rsidP="008662B6">
      <w:pPr>
        <w:spacing w:line="240" w:lineRule="auto"/>
        <w:rPr>
          <w:sz w:val="16"/>
        </w:rPr>
      </w:pPr>
      <w:r w:rsidRPr="001B6FCF">
        <w:rPr>
          <w:sz w:val="16"/>
        </w:rPr>
        <w:t xml:space="preserve">Of course, </w:t>
      </w:r>
      <w:r w:rsidRPr="001B6FCF">
        <w:rPr>
          <w:rStyle w:val="StyleUnderline"/>
        </w:rPr>
        <w:t>African-Americans are disproportionately harmed by crime committed by other African-Americans. Some African-Americans may see the usefulness of family forensic DNA in solving crimes as a net benefit to their community.</w:t>
      </w:r>
      <w:r w:rsidRPr="001B6FCF">
        <w:rPr>
          <w:sz w:val="16"/>
        </w:rPr>
        <w:t xml:space="preserve"> Similarly, </w:t>
      </w:r>
      <w:r w:rsidRPr="001B6FCF">
        <w:rPr>
          <w:rStyle w:val="StyleUnderline"/>
        </w:rPr>
        <w:t>those interviewed by police, as witnesses or as possible suspects, when crimes take place in African-American communities are likely to be African-American themselves.</w:t>
      </w:r>
      <w:r w:rsidRPr="001B6FCF">
        <w:rPr>
          <w:sz w:val="16"/>
        </w:rPr>
        <w:t xml:space="preserve"> Successful uses of family forensic DNA might reduce the number of people so interviewed. Although there is no empirical evidence on this point, we suspect that such positive reactions would be overwhelmed by unhappiness at the number of times African-American relatives of offenders are interviewed by the police as a result of a partial match, particularly as the people who are spared either victimization by criminals or interviews by the police as the result of family forensic DNA are "statistical people" and not individuals who know that they have individually benefited. On balance, </w:t>
      </w:r>
      <w:r w:rsidRPr="001B6FCF">
        <w:rPr>
          <w:rStyle w:val="StyleUnderline"/>
        </w:rPr>
        <w:t>we suspect that African-Americans are likely to oppose family forensic DNA and to view its use as another racist action by the American criminal justice system. This unfairness, real and perceived, is important and deserves attention in the context of America's historical and current problems with race</w:t>
      </w:r>
      <w:r w:rsidRPr="001B6FCF">
        <w:rPr>
          <w:sz w:val="16"/>
        </w:rPr>
        <w:t>.</w:t>
      </w:r>
    </w:p>
    <w:p w:rsidR="001B6FCF" w:rsidRDefault="001B6FCF" w:rsidP="001B6FCF">
      <w:pPr>
        <w:pStyle w:val="Heading3"/>
      </w:pPr>
      <w:r>
        <w:t>Over represented in database</w:t>
      </w:r>
    </w:p>
    <w:p w:rsidR="008662B6" w:rsidRDefault="008662B6" w:rsidP="008662B6">
      <w:pPr>
        <w:pStyle w:val="Heading4"/>
        <w:spacing w:line="240" w:lineRule="auto"/>
      </w:pPr>
      <w:r>
        <w:t>DNA Familial search is facially race discrimination – it risks underreporting of crime</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Default="008662B6" w:rsidP="008662B6">
      <w:pPr>
        <w:rPr>
          <w:rStyle w:val="StyleUnderline"/>
        </w:rPr>
      </w:pPr>
      <w:r w:rsidRPr="001B6FCF">
        <w:rPr>
          <w:rStyle w:val="StyleUnderline"/>
        </w:rPr>
        <w:t>Many factors may lead minorities to be disproportionately represented in local and state DNA databases</w:t>
      </w:r>
      <w:r w:rsidRPr="00CC383E">
        <w:rPr>
          <w:sz w:val="16"/>
        </w:rPr>
        <w:t xml:space="preserve">. First, </w:t>
      </w:r>
      <w:r w:rsidRPr="001B6FCF">
        <w:rPr>
          <w:rStyle w:val="StyleUnderline"/>
        </w:rPr>
        <w:t>there are multiple studies that show that police officials on the local level, for example in San Francisco, underreport arrests of minorities</w:t>
      </w:r>
      <w:r w:rsidRPr="00CC383E">
        <w:rPr>
          <w:sz w:val="16"/>
        </w:rPr>
        <w:t xml:space="preserve">. n303 Further, </w:t>
      </w:r>
      <w:r w:rsidRPr="001B6FCF">
        <w:rPr>
          <w:rStyle w:val="StyleUnderline"/>
        </w:rPr>
        <w:t>minorities and people of color are disproportionately represented in the criminal justice system.</w:t>
      </w:r>
      <w:r w:rsidRPr="00CC383E">
        <w:rPr>
          <w:sz w:val="16"/>
        </w:rPr>
        <w:t xml:space="preserve"> n304 </w:t>
      </w:r>
      <w:r w:rsidRPr="001B6FCF">
        <w:rPr>
          <w:rStyle w:val="StyleUnderline"/>
        </w:rPr>
        <w:t>This overrepresentation correlates directly with an overrepresentation of people of color in familial searches given that minorities have a greater and unequal probability of having their DNA collected and stored upon arrest</w:t>
      </w:r>
      <w:r w:rsidRPr="00CC383E">
        <w:rPr>
          <w:sz w:val="16"/>
        </w:rPr>
        <w:t xml:space="preserve">. n305 With the known bias against minority groups and people of color, some scholars believe the </w:t>
      </w:r>
      <w:r w:rsidRPr="001B6FCF">
        <w:rPr>
          <w:rStyle w:val="StyleUnderline"/>
        </w:rPr>
        <w:t xml:space="preserve">familial searches themselves are discriminatory because collection of DNA and the arrest itself is discretionary [*687] and based on criminal suspicion, which is led by a person's race or ethnicity alone in some cases. </w:t>
      </w:r>
      <w:r w:rsidRPr="00CC383E">
        <w:rPr>
          <w:sz w:val="16"/>
        </w:rPr>
        <w:t xml:space="preserve">n306 Although the fear of racial discrimination does exist, the U.S. Bureau of Justice Assistance (BJA) insists that DNA specimens in DNA databases do not indicate race and that there is no ability to specify a particular race in a search. n307 Moreover, the BJA emphasizes that law enforcement must comply with constitutional law and other legal ramifications to successfully seize biological evidence; if they do not comply, law enforcement runs the risk of "subsequent suppression of evidence at a trial." n308 The problem with the BJA's assertion is that many local law enforcement agencies have no guidelines directing the collection of DNA and the practice of familial searches. n309 </w:t>
      </w:r>
      <w:r w:rsidRPr="00CC383E">
        <w:rPr>
          <w:rStyle w:val="StyleUnderline"/>
        </w:rPr>
        <w:t>The concern regarding racial inequality in the criminal justice system has been evident for at least the past 200 years. Nonetheless, the Supreme Court has held that complaints about the personal motivations of the police are irrelevant under the Fourth Amendment</w:t>
      </w:r>
      <w:r w:rsidRPr="00CC383E">
        <w:rPr>
          <w:sz w:val="16"/>
        </w:rPr>
        <w:t>. n310 Thus</w:t>
      </w:r>
      <w:r w:rsidRPr="00CC383E">
        <w:rPr>
          <w:rStyle w:val="StyleUnderline"/>
        </w:rPr>
        <w:t>, if a local law enforcement agent detains an individual and collects DNA samples upon an arrest motivated by personal bias, there is the possibility that a court would find that the law enforcement agent would be justified by doing so and protected under the notion that he or she acted on the basis of probable cause.</w:t>
      </w:r>
      <w:r w:rsidRPr="00CC383E">
        <w:rPr>
          <w:sz w:val="16"/>
        </w:rPr>
        <w:t xml:space="preserve"> n311 This idea is also connected to the fear that crimes will be underreported</w:t>
      </w:r>
      <w:r w:rsidRPr="00CC383E">
        <w:rPr>
          <w:rStyle w:val="StyleUnderline"/>
        </w:rPr>
        <w:t>: if minorities and people of color ran a higher risk of having their DNA profiles abused by the familial search process, it would be no surprise if they became less likely to report crime.</w:t>
      </w:r>
    </w:p>
    <w:p w:rsidR="00CC383E" w:rsidRDefault="00CC383E" w:rsidP="00CC383E">
      <w:pPr>
        <w:pStyle w:val="Heading4"/>
      </w:pPr>
      <w:r>
        <w:t>Minorities genetic information risks unethical misuse</w:t>
      </w:r>
    </w:p>
    <w:p w:rsidR="00CC383E" w:rsidRDefault="00CC383E" w:rsidP="00CC383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CC383E" w:rsidRDefault="00CC383E" w:rsidP="00CC383E">
      <w:r>
        <w:t>American Criminal Law Review Winter, 2015 52 Am. Crim. L. Rev. 155 “ UNETHICAL INTRUSION: THE DISPROPORTIONATE IMPACT OF LAW ENFORCEMENT DNA SAMPLING ON MINORITY POPULATIONS” (Lexis Acc 6-29-15)</w:t>
      </w:r>
    </w:p>
    <w:p w:rsidR="00CC383E" w:rsidRPr="004B4989" w:rsidRDefault="00CC383E" w:rsidP="00CC383E">
      <w:pPr>
        <w:rPr>
          <w:u w:val="single"/>
        </w:rPr>
      </w:pPr>
      <w:r w:rsidRPr="004B4989">
        <w:rPr>
          <w:rStyle w:val="StyleUnderline"/>
        </w:rPr>
        <w:t>The disproportionate DNA sampling of minority arrestees may have a negative effect on minorities through the unethical use of the genetic information contained within DNA samples.</w:t>
      </w:r>
      <w:r w:rsidRPr="004B4989">
        <w:rPr>
          <w:sz w:val="16"/>
        </w:rPr>
        <w:t xml:space="preserve"> First, </w:t>
      </w:r>
      <w:r w:rsidRPr="004B4989">
        <w:rPr>
          <w:u w:val="single"/>
        </w:rPr>
        <w:t>although the DNA collected from arrestees is allegedly "junk DNA," the idea that DNA samples contain no personal information has been questioned, especially by DNA researchers who have uncovered coding DNA in what was previously classified as "junk DNA</w:t>
      </w:r>
      <w:r w:rsidRPr="004B4989">
        <w:rPr>
          <w:sz w:val="16"/>
        </w:rPr>
        <w:t xml:space="preserve">." n92 Further, although this "junk DNA" is supposedly used only for identification purposes, </w:t>
      </w:r>
      <w:r w:rsidRPr="004B4989">
        <w:rPr>
          <w:u w:val="single"/>
        </w:rPr>
        <w:t>DNA information may be used for purposes other than identification, such as identification of genetic diseases or disorders. n93 This may occur due to function creep, n94 or due to the use of DNA against relatives through familial searching</w:t>
      </w:r>
      <w:r w:rsidRPr="004B4989">
        <w:rPr>
          <w:sz w:val="16"/>
        </w:rPr>
        <w:t xml:space="preserve">. Second, </w:t>
      </w:r>
      <w:r w:rsidRPr="004B4989">
        <w:rPr>
          <w:u w:val="single"/>
        </w:rPr>
        <w:t>because DNA contains vast amounts of information that may negatively impact those individuals sampled if it is used for other purposes, there is risk in taking samples that may be stored and used for discriminatory purposes</w:t>
      </w:r>
    </w:p>
    <w:p w:rsidR="00CC383E" w:rsidRDefault="00CC383E" w:rsidP="008662B6">
      <w:pPr>
        <w:rPr>
          <w:rStyle w:val="StyleUnderline"/>
        </w:rPr>
      </w:pPr>
    </w:p>
    <w:p w:rsidR="00CC383E" w:rsidRDefault="00CC383E" w:rsidP="00CC383E">
      <w:pPr>
        <w:pStyle w:val="Heading4"/>
      </w:pPr>
      <w:r>
        <w:t xml:space="preserve">Familial DNA matches result in African American families being misrepresented in the courts. </w:t>
      </w:r>
    </w:p>
    <w:p w:rsidR="00CC383E" w:rsidRPr="00194CFD" w:rsidRDefault="003622D1" w:rsidP="00CC383E">
      <w:pPr>
        <w:spacing w:line="240" w:lineRule="auto"/>
        <w:contextualSpacing/>
        <w:rPr>
          <w:sz w:val="16"/>
          <w:szCs w:val="16"/>
        </w:rPr>
      </w:pPr>
      <w:hyperlink r:id="rId16" w:history="1">
        <w:r w:rsidR="00CC383E" w:rsidRPr="00194CFD">
          <w:rPr>
            <w:rStyle w:val="Hyperlink"/>
            <w:sz w:val="16"/>
            <w:szCs w:val="16"/>
          </w:rPr>
          <w:t>Lauren</w:t>
        </w:r>
        <w:r w:rsidR="00CC383E" w:rsidRPr="00194CFD">
          <w:rPr>
            <w:rStyle w:val="Style13ptBold"/>
          </w:rPr>
          <w:t xml:space="preserve"> Kirchner </w:t>
        </w:r>
      </w:hyperlink>
      <w:r w:rsidR="00CC383E" w:rsidRPr="00194CFD">
        <w:rPr>
          <w:sz w:val="16"/>
          <w:szCs w:val="16"/>
        </w:rPr>
        <w:t xml:space="preserve">Aug 20, </w:t>
      </w:r>
      <w:r w:rsidR="00CC383E" w:rsidRPr="00194CFD">
        <w:rPr>
          <w:rStyle w:val="Style13ptBold"/>
        </w:rPr>
        <w:t>2013</w:t>
      </w:r>
      <w:r w:rsidR="00CC383E" w:rsidRPr="00194CFD">
        <w:rPr>
          <w:sz w:val="16"/>
          <w:szCs w:val="16"/>
        </w:rPr>
        <w:t xml:space="preserve"> The Flaws of Familial DNA Matching New research warns investigators of inaccurate results, and unfairness to minorities. </w:t>
      </w:r>
      <w:hyperlink r:id="rId17" w:history="1">
        <w:r w:rsidR="00CC383E" w:rsidRPr="00194CFD">
          <w:rPr>
            <w:rStyle w:val="Hyperlink"/>
            <w:sz w:val="16"/>
            <w:szCs w:val="16"/>
          </w:rPr>
          <w:t>http://www.psmag.com/nature-and-technology/the-flaws-of-familial-dna-matching-64736%3Futm_source=feedburner&amp;utm_medium=feed&amp;utm_campaign=Feed:%2520miller-mccune%252Fmain_feed%2520(Pacific%2520Standard%2520-</w:t>
        </w:r>
      </w:hyperlink>
      <w:r w:rsidR="00CC383E" w:rsidRPr="00194CFD">
        <w:rPr>
          <w:sz w:val="16"/>
          <w:szCs w:val="16"/>
        </w:rPr>
        <w:t>%2520Main%2520Feed)?utm_source=feedburner&amp;utm_medium=feed&amp;utm_campaign=Feed:%20miller-mccune%2Fmain_feed%20(Pacific%20Standard%20-%20Main%20Feed) (ac: 6-30-15)</w:t>
      </w:r>
    </w:p>
    <w:p w:rsidR="00CC383E" w:rsidRPr="00B96C1C" w:rsidRDefault="00CC383E" w:rsidP="00CC383E">
      <w:pPr>
        <w:rPr>
          <w:sz w:val="16"/>
        </w:rPr>
      </w:pPr>
      <w:r w:rsidRPr="00B96C1C">
        <w:rPr>
          <w:sz w:val="16"/>
        </w:rPr>
        <w:t xml:space="preserve">Maybe that’s wise, too, because familial matching happens to be under the microscope right now. A new study published last week in </w:t>
      </w:r>
      <w:hyperlink r:id="rId18" w:tgtFrame="_blank" w:history="1">
        <w:r w:rsidRPr="00B96C1C">
          <w:rPr>
            <w:rStyle w:val="Hyperlink"/>
            <w:sz w:val="16"/>
          </w:rPr>
          <w:t>the journal PLOS ONE</w:t>
        </w:r>
      </w:hyperlink>
      <w:r w:rsidRPr="00B96C1C">
        <w:rPr>
          <w:sz w:val="16"/>
        </w:rPr>
        <w:t xml:space="preserve"> raised doubts about the method’s accuracy and efficacy. According to researchers at the University of California-Berkeley and New York University, led by Rori Rohlfs, </w:t>
      </w:r>
      <w:r w:rsidRPr="00194CFD">
        <w:rPr>
          <w:rStyle w:val="StyleUnderline"/>
        </w:rPr>
        <w:t>familial DNA searching will often indicate that two people are close relatives when they are in fact distant relatives</w:t>
      </w:r>
      <w:r w:rsidRPr="00B96C1C">
        <w:rPr>
          <w:sz w:val="16"/>
        </w:rPr>
        <w:t xml:space="preserve">. For instances, </w:t>
      </w:r>
      <w:r w:rsidRPr="00194CFD">
        <w:rPr>
          <w:rStyle w:val="StyleUnderline"/>
        </w:rPr>
        <w:t>in an experiment that tested the process of familial DNA matching in the California DNA database</w:t>
      </w:r>
      <w:r w:rsidRPr="00B96C1C">
        <w:rPr>
          <w:sz w:val="16"/>
        </w:rPr>
        <w:t xml:space="preserve"> (using simulated genetic profiles based on publicly available data), </w:t>
      </w:r>
      <w:r w:rsidRPr="00194CFD">
        <w:rPr>
          <w:rStyle w:val="StyleUnderline"/>
        </w:rPr>
        <w:t>the researchers found that cousins could be misidentified as siblings.</w:t>
      </w:r>
      <w:r w:rsidRPr="00B96C1C">
        <w:rPr>
          <w:sz w:val="16"/>
        </w:rPr>
        <w:t xml:space="preserve"> </w:t>
      </w:r>
      <w:r w:rsidRPr="00B96C1C">
        <w:rPr>
          <w:rStyle w:val="StyleUnderline"/>
        </w:rPr>
        <w:t>This type of mistake could</w:t>
      </w:r>
      <w:r w:rsidRPr="00B96C1C">
        <w:rPr>
          <w:sz w:val="16"/>
        </w:rPr>
        <w:t xml:space="preserve"> cost investigators a lot of time and money, as well as </w:t>
      </w:r>
      <w:r w:rsidRPr="00B96C1C">
        <w:rPr>
          <w:rStyle w:val="StyleUnderline"/>
        </w:rPr>
        <w:t>intrude on innocent people’s lives and privacy. Investigators may be interrogating immediate family members who have nothing to do with the crime. Or, the familial search could implicate very distant relatives</w:t>
      </w:r>
      <w:r w:rsidRPr="00B96C1C">
        <w:rPr>
          <w:sz w:val="16"/>
        </w:rPr>
        <w:t>—so distant that their relationship with the suspects will not be helpful to investigators at all. "</w:t>
      </w:r>
      <w:r w:rsidRPr="00B96C1C">
        <w:rPr>
          <w:rStyle w:val="StyleUnderline"/>
        </w:rPr>
        <w:t>Both of these consequences exacerbate the numerous ethical problems presented by familial searching</w:t>
      </w:r>
      <w:r w:rsidRPr="00B96C1C">
        <w:rPr>
          <w:sz w:val="16"/>
        </w:rPr>
        <w:t xml:space="preserve">," the researchers write. </w:t>
      </w:r>
      <w:r w:rsidRPr="00B96C1C">
        <w:rPr>
          <w:rStyle w:val="StyleUnderline"/>
        </w:rPr>
        <w:t>"The greater the number of persons involved, and the less likely that one of them is in fact the perpetrator, the more such investigations may begin to feel like a fishing expedition rather than a reasonable search."</w:t>
      </w:r>
      <w:r w:rsidRPr="00B96C1C">
        <w:rPr>
          <w:sz w:val="16"/>
        </w:rPr>
        <w:t xml:space="preserve"> The study brings up another important consideration about familial searches</w:t>
      </w:r>
      <w:r w:rsidRPr="00B96C1C">
        <w:rPr>
          <w:rStyle w:val="StyleUnderline"/>
        </w:rPr>
        <w:t>: because the accuracy of the matching depends on the number and types of samples that already exist in the database, the accuracy of the matching will vary with ethnicity.</w:t>
      </w:r>
      <w:r>
        <w:rPr>
          <w:rStyle w:val="StyleUnderline"/>
        </w:rPr>
        <w:t xml:space="preserve"> </w:t>
      </w:r>
      <w:r w:rsidRPr="00B96C1C">
        <w:rPr>
          <w:rStyle w:val="StyleUnderline"/>
        </w:rPr>
        <w:t>For instance, it’s a fact that African Americans are disproportionately represented in the criminal justice system as well as in crime-fighting databases</w:t>
      </w:r>
      <w:r w:rsidRPr="00B96C1C">
        <w:rPr>
          <w:sz w:val="16"/>
        </w:rPr>
        <w:t>. In this experiment, "</w:t>
      </w:r>
      <w:r w:rsidRPr="00B96C1C">
        <w:rPr>
          <w:rStyle w:val="StyleUnderline"/>
        </w:rPr>
        <w:t>while the overall rate of false identification of unrelated individuals remains low," the rate of false positives of African Americans was "much higher, roughly two orders of magnitude higher" than other groups</w:t>
      </w:r>
      <w:r w:rsidRPr="00B96C1C">
        <w:rPr>
          <w:sz w:val="16"/>
        </w:rPr>
        <w:t>. (</w:t>
      </w:r>
      <w:r w:rsidRPr="00B96C1C">
        <w:rPr>
          <w:rStyle w:val="StyleUnderline"/>
        </w:rPr>
        <w:t>By comparison, there were relatively few Native American DNA samples in their sample group; the familial matching of Native American samples produced no false positives.</w:t>
      </w:r>
      <w:r w:rsidRPr="00B96C1C">
        <w:rPr>
          <w:sz w:val="16"/>
        </w:rPr>
        <w:t xml:space="preserve">) </w:t>
      </w:r>
      <w:r w:rsidRPr="00B96C1C">
        <w:rPr>
          <w:rStyle w:val="StyleUnderline"/>
        </w:rPr>
        <w:t>If African Americans suffer disproportionately from false-positive matches, and also from very-distant-relative matches, it follows that they will suffer disproportionately from intrusions of privacy and police interrogations</w:t>
      </w:r>
      <w:r w:rsidRPr="00B96C1C">
        <w:rPr>
          <w:sz w:val="16"/>
        </w:rPr>
        <w:t>:</w:t>
      </w:r>
    </w:p>
    <w:p w:rsidR="00CC383E" w:rsidRDefault="00CC383E" w:rsidP="00CC383E">
      <w:pPr>
        <w:pStyle w:val="Heading4"/>
        <w:spacing w:line="240" w:lineRule="auto"/>
        <w:contextualSpacing/>
      </w:pPr>
      <w:r>
        <w:t>Familial searching disproportionately affects minorities</w:t>
      </w:r>
    </w:p>
    <w:p w:rsidR="00CC383E" w:rsidRPr="00EF5842" w:rsidRDefault="00CC383E" w:rsidP="00CC383E">
      <w:pPr>
        <w:spacing w:line="240" w:lineRule="auto"/>
        <w:contextualSpacing/>
        <w:rPr>
          <w:b/>
        </w:rPr>
      </w:pPr>
      <w:r>
        <w:t xml:space="preserve">Mary </w:t>
      </w:r>
      <w:r>
        <w:rPr>
          <w:rStyle w:val="Style13ptBold"/>
        </w:rPr>
        <w:t>McCarthy</w:t>
      </w:r>
      <w:r>
        <w:t>, 20</w:t>
      </w:r>
      <w:r>
        <w:rPr>
          <w:rStyle w:val="Style13ptBold"/>
        </w:rPr>
        <w:t>11</w:t>
      </w:r>
      <w:r>
        <w:t xml:space="preserve"> J.D. Candidate @ </w:t>
      </w:r>
      <w:r>
        <w:rPr>
          <w:rStyle w:val="Style13ptBold"/>
        </w:rPr>
        <w:t>Notre Dame</w:t>
      </w:r>
      <w:r w:rsidRPr="00EF5842">
        <w:rPr>
          <w:rStyle w:val="Style13ptBold"/>
        </w:rPr>
        <w:t xml:space="preserve"> </w:t>
      </w:r>
      <w:r>
        <w:rPr>
          <w:rStyle w:val="Style13ptBold"/>
        </w:rPr>
        <w:t>Law School</w:t>
      </w:r>
    </w:p>
    <w:p w:rsidR="00CC383E" w:rsidRDefault="00CC383E" w:rsidP="00CC383E">
      <w:pPr>
        <w:spacing w:line="240" w:lineRule="auto"/>
        <w:contextualSpacing/>
      </w:pPr>
      <w:r>
        <w:rPr>
          <w:rFonts w:ascii="Times New Roman" w:hAnsi="Times New Roman" w:cs="Times New Roman"/>
          <w:sz w:val="20"/>
          <w:szCs w:val="20"/>
        </w:rPr>
        <w:t>86 Notre Dame L. Rev. 381</w:t>
      </w:r>
      <w:r>
        <w:t xml:space="preserve"> (Lexis, Acc. 6-29-2015) //RH</w:t>
      </w:r>
    </w:p>
    <w:p w:rsidR="00CC383E" w:rsidRDefault="00CC383E" w:rsidP="00CC383E">
      <w:pPr>
        <w:spacing w:line="240" w:lineRule="auto"/>
        <w:contextualSpacing/>
        <w:rPr>
          <w:rStyle w:val="StyleUnderline"/>
        </w:rPr>
      </w:pPr>
    </w:p>
    <w:p w:rsidR="00CC383E" w:rsidRPr="00B104E9" w:rsidRDefault="00CC383E" w:rsidP="00CC383E">
      <w:pPr>
        <w:spacing w:line="240" w:lineRule="auto"/>
        <w:contextualSpacing/>
      </w:pPr>
      <w:r w:rsidRPr="00B104E9">
        <w:t xml:space="preserve">Moreover, </w:t>
      </w:r>
      <w:r w:rsidRPr="00812A15">
        <w:rPr>
          <w:rStyle w:val="StyleUnderline"/>
        </w:rPr>
        <w:t>racial disparities are already prevalent in the American criminal justice system, so the addition of partial match familial searches might instigate "a growing self-consciousness within particular communities that will tend to be over-represented on forensic databases, by virtue of their age, gender, and ethnicity."</w:t>
      </w:r>
      <w:r w:rsidRPr="00B104E9">
        <w:t xml:space="preserve"> n178 Although some argue that</w:t>
      </w:r>
      <w:r w:rsidRPr="00B104E9">
        <w:rPr>
          <w:sz w:val="12"/>
        </w:rPr>
        <w:t xml:space="preserve"> </w:t>
      </w:r>
      <w:r w:rsidRPr="00B104E9">
        <w:t>legal and policy arguments in general are weak against familial DNA searches</w:t>
      </w:r>
      <w:r w:rsidRPr="00812A15">
        <w:rPr>
          <w:rStyle w:val="StyleUnderline"/>
        </w:rPr>
        <w:t>, the racial disparity in the American criminal justice system raises some red flags. n179 Although African Americans constitute approximately thirteen percent of the U.S. population, on average over forty percent of convicted felons in the United States each year are African American. n180 Assuming that African Americans constitute a corresponding forty percent of the CODIS Offender database and assuming that the average person in the offender database has five first-degree relatives, approximately seventeen percent of all African Americans might be identified as suspects through familial searching, compared to approximately four percent of Caucasians</w:t>
      </w:r>
      <w:r w:rsidRPr="00B104E9">
        <w:t>. n181 By another estimate, using familial searches for the national DNA database would effectively [*402]</w:t>
      </w:r>
      <w:r w:rsidRPr="00B104E9">
        <w:rPr>
          <w:sz w:val="12"/>
        </w:rPr>
        <w:t xml:space="preserve"> </w:t>
      </w:r>
      <w:r w:rsidRPr="00B104E9">
        <w:t>mean surveillance of approximately one-third of the African American population but only 7.5% of the Caucasian</w:t>
      </w:r>
      <w:r w:rsidRPr="00B104E9">
        <w:rPr>
          <w:sz w:val="12"/>
        </w:rPr>
        <w:t xml:space="preserve"> </w:t>
      </w:r>
      <w:r w:rsidRPr="00B104E9">
        <w:t xml:space="preserve">population. n182 For these reasons, African Americans may oppose familial DNA searching. n183 Additionally, </w:t>
      </w:r>
      <w:r w:rsidRPr="00812A15">
        <w:rPr>
          <w:rStyle w:val="StyleUnderline"/>
        </w:rPr>
        <w:t>Latinos were about thirteen percent of the national population and committed forty percent of federal offenses in 2008. n184 Latinos could also comprise a significant portion of the DNA database profile n185 and may object to familial searches for similar reasons. Another consideration is that, if Y-chromosome testing is increasingly used, n186 males may be disproportionately Page 8 86 Notre Dame L. Rev. 381, *399 represented in DNA databases and partial match searches</w:t>
      </w:r>
      <w:r w:rsidRPr="00B104E9">
        <w:t>. But since the majority of criminal perpetrators are male, n187</w:t>
      </w:r>
      <w:r w:rsidRPr="00B104E9">
        <w:rPr>
          <w:sz w:val="12"/>
        </w:rPr>
        <w:t xml:space="preserve"> </w:t>
      </w:r>
      <w:r w:rsidRPr="00B104E9">
        <w:t>increased use of Y-chromosome testing might not have a great effect. It is also possible that in the future, mtDNA</w:t>
      </w:r>
      <w:r w:rsidRPr="00B104E9">
        <w:rPr>
          <w:sz w:val="12"/>
        </w:rPr>
        <w:t xml:space="preserve"> </w:t>
      </w:r>
      <w:r w:rsidRPr="00B104E9">
        <w:t>testing might be used to augment partial match searches. Overall, there are many strong policy reasons to object to</w:t>
      </w:r>
      <w:r w:rsidRPr="00B104E9">
        <w:rPr>
          <w:sz w:val="12"/>
        </w:rPr>
        <w:t xml:space="preserve"> </w:t>
      </w:r>
      <w:r w:rsidRPr="00B104E9">
        <w:t>regular use of familial DNA searches.</w:t>
      </w:r>
    </w:p>
    <w:p w:rsidR="00CC383E" w:rsidRPr="00CC383E" w:rsidRDefault="00CC383E" w:rsidP="008662B6">
      <w:pPr>
        <w:rPr>
          <w:rStyle w:val="StyleUnderline"/>
        </w:rPr>
      </w:pPr>
    </w:p>
    <w:p w:rsidR="00CC383E" w:rsidRDefault="00CC383E" w:rsidP="00CC383E">
      <w:pPr>
        <w:pStyle w:val="Heading3"/>
      </w:pPr>
      <w:r>
        <w:t>Pre-emptive detaining</w:t>
      </w:r>
    </w:p>
    <w:p w:rsidR="008662B6" w:rsidRDefault="008662B6" w:rsidP="008662B6">
      <w:pPr>
        <w:pStyle w:val="Heading4"/>
        <w:spacing w:line="240" w:lineRule="auto"/>
      </w:pPr>
      <w:r>
        <w:t>Under-regulated DNA databases risk pre-emptive law enforcement</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Default="008662B6" w:rsidP="008662B6">
      <w:pPr>
        <w:rPr>
          <w:sz w:val="16"/>
        </w:rPr>
      </w:pPr>
      <w:r w:rsidRPr="00CC383E">
        <w:rPr>
          <w:sz w:val="16"/>
        </w:rPr>
        <w:t xml:space="preserve">The resurgence of the idea of a biological root for criminality has resulted in a massive and disturbing potential for abuse of DNA databases. This troubling ethical question is yet another reason citizens [*688] may find themselves targeted in criminal investigations. James Watson, one of the discoverers of the double helix structure of DNA, aptly commented on this possible concern: A DNA sample taken for fingerprinting purposes can, in principle, be used for a lot more than merely proving identity: it can tell you a lot about me - whether I carry mutations for disorders like cystic fibrosis, sickle-cell disease, or Tay-Sachs disease. Some time in the not so distant future, it may even tell you whether I carry the genetic variations predisposing me to schizophrenia or alcoholism - or traits even more likely to disturb the peace. Might the authorities, for instance, one day subject me to a more intensive scrutiny than would otherwise be the case simply because I have a mutation in the monoamine oxidase gene that reduces the activity of the enzyme? Some research suggests that this mutation may predispose me to antisocial behavior under certain circumstances. </w:t>
      </w:r>
      <w:r w:rsidRPr="00CC383E">
        <w:rPr>
          <w:rStyle w:val="StyleUnderline"/>
        </w:rPr>
        <w:t>Could genetic profiling indeed become a new tool for preemptive action in law enforcemen</w:t>
      </w:r>
      <w:r w:rsidRPr="00CC383E">
        <w:rPr>
          <w:sz w:val="16"/>
        </w:rPr>
        <w:t xml:space="preserve">t? Philip K. Dick's 1956 story (which inspired the 2002 movie) "The Minority Report" may not be such far-fetched science fiction as we like to imagine. n312 In his provocative book, The Anatomy of Violence, Adrian Raine details </w:t>
      </w:r>
      <w:r w:rsidRPr="00CC383E">
        <w:rPr>
          <w:rStyle w:val="StyleUnderline"/>
        </w:rPr>
        <w:t>how the scientific community is indeed now returning to a paradigm of human behavior - and in particular criminal behavior - that includes biological roots</w:t>
      </w:r>
      <w:r w:rsidRPr="00CC383E">
        <w:rPr>
          <w:sz w:val="16"/>
        </w:rPr>
        <w:t xml:space="preserve">. n313 Raine argues that </w:t>
      </w:r>
      <w:r w:rsidRPr="00CC383E">
        <w:rPr>
          <w:rStyle w:val="StyleUnderline"/>
        </w:rPr>
        <w:t>the study of the biological roots of criminal behavior, or "neurocriminology," will lead to "effective" techniques, such as preventive detention, that will reduce crime.</w:t>
      </w:r>
      <w:r w:rsidRPr="00CC383E">
        <w:rPr>
          <w:sz w:val="16"/>
        </w:rPr>
        <w:t xml:space="preserve"> n314 </w:t>
      </w:r>
      <w:r w:rsidRPr="00CC383E">
        <w:rPr>
          <w:rStyle w:val="StyleUnderline"/>
        </w:rPr>
        <w:t>History is full of examples where science has been used to justify heinous mistreatment of groups of individuals</w:t>
      </w:r>
      <w:r w:rsidRPr="00CC383E">
        <w:rPr>
          <w:sz w:val="16"/>
        </w:rPr>
        <w:t xml:space="preserve">. In the late 1800s, the Italian criminologist Cesare Lombroso proposed that criminals were evolutionary throwbacks who could be identified by primitive features like sloping foreheads and large jaws, and he went on to propose an evolutionary hierarchy of the races, with northern Italians at the apex. n315 Such ideas inspired Mussolini's racial laws in the 1930s and are at the core of some of the ugliest social movements of our time - including forced sterilization of "imbeciles" in the United States through the 1970s. n316 As [*689] </w:t>
      </w:r>
      <w:r w:rsidRPr="00CC383E">
        <w:rPr>
          <w:rStyle w:val="StyleUnderline"/>
        </w:rPr>
        <w:t>the pendulum continues to swing back to a biological basis for criminal behavior, the notion of a database of DNA from criminals is entirely foreseeable and will become an irresistible source of data to study for correlations between genes and criminal behavior.</w:t>
      </w:r>
      <w:r w:rsidRPr="00CC383E">
        <w:rPr>
          <w:sz w:val="16"/>
        </w:rPr>
        <w:t xml:space="preserve"> n317 </w:t>
      </w:r>
      <w:r w:rsidRPr="00CC383E">
        <w:rPr>
          <w:rStyle w:val="StyleUnderline"/>
        </w:rPr>
        <w:t>The potential for misuse of DNA information is heightened when the executive branch is permitted, without legislative oversight or judicial approval, to engage in the DNA collection practices</w:t>
      </w:r>
      <w:r w:rsidRPr="00CC383E">
        <w:rPr>
          <w:sz w:val="16"/>
        </w:rPr>
        <w:t xml:space="preserve"> at issue in this Article.</w:t>
      </w:r>
    </w:p>
    <w:p w:rsidR="00CC383E" w:rsidRDefault="00CC383E" w:rsidP="00CC383E">
      <w:pPr>
        <w:pStyle w:val="Heading4"/>
      </w:pPr>
      <w:r>
        <w:t xml:space="preserve">Law enforcement targets minorities </w:t>
      </w:r>
    </w:p>
    <w:p w:rsidR="00CC383E" w:rsidRDefault="00CC383E" w:rsidP="00CC383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CC383E" w:rsidRDefault="00CC383E" w:rsidP="00CC383E">
      <w:r>
        <w:t>American Criminal Law Review Winter, 2015 52 Am. Crim. L. Rev. 155 “ UNETHICAL INTRUSION: THE DISPROPORTIONATE IMPACT OF LAW ENFORCEMENT DNA SAMPLING ON MINORITY POPULATIONS” (Lexis Acc 6-29-15)</w:t>
      </w:r>
    </w:p>
    <w:p w:rsidR="00CC383E" w:rsidRPr="00CC4B7F" w:rsidRDefault="00CC383E" w:rsidP="00CC383E">
      <w:pPr>
        <w:rPr>
          <w:u w:val="single"/>
        </w:rPr>
      </w:pPr>
      <w:r w:rsidRPr="00CC4B7F">
        <w:rPr>
          <w:rStyle w:val="StyleUnderline"/>
          <w:highlight w:val="yellow"/>
        </w:rPr>
        <w:t>Law enforcement has a propensity to target minority</w:t>
      </w:r>
      <w:r w:rsidRPr="00BD3D6F">
        <w:rPr>
          <w:rStyle w:val="StyleUnderline"/>
        </w:rPr>
        <w:t xml:space="preserve"> </w:t>
      </w:r>
      <w:r w:rsidRPr="00CC4B7F">
        <w:rPr>
          <w:rStyle w:val="StyleUnderline"/>
          <w:highlight w:val="yellow"/>
        </w:rPr>
        <w:t>populations</w:t>
      </w:r>
      <w:r w:rsidRPr="00BD3D6F">
        <w:rPr>
          <w:rStyle w:val="StyleUnderline"/>
        </w:rPr>
        <w:t xml:space="preserve"> as a result of several factors, including unconscious stereotyping that tends to associate race with crime, n40 overt racial profiling, n41 and even the way crime is defined by the United States legal system</w:t>
      </w:r>
      <w:r w:rsidRPr="00CC4B7F">
        <w:rPr>
          <w:sz w:val="16"/>
        </w:rPr>
        <w:t xml:space="preserve">. n42 National </w:t>
      </w:r>
      <w:r w:rsidRPr="00CC4B7F">
        <w:rPr>
          <w:rStyle w:val="StyleUnderline"/>
          <w:highlight w:val="yellow"/>
        </w:rPr>
        <w:t>statistics consistently show that minorities are disproportionately affected by the criminal justice system, both as victims and perpetrators, through the use of "stop and frisks," n43 arrests, imprisonment, and capital punishment</w:t>
      </w:r>
      <w:r w:rsidRPr="00CC4B7F">
        <w:rPr>
          <w:sz w:val="16"/>
          <w:highlight w:val="yellow"/>
        </w:rPr>
        <w:t>.</w:t>
      </w:r>
      <w:r w:rsidRPr="00CC4B7F">
        <w:rPr>
          <w:sz w:val="16"/>
        </w:rPr>
        <w:t xml:space="preserve"> n44 For example</w:t>
      </w:r>
      <w:r w:rsidRPr="00CC4B7F">
        <w:rPr>
          <w:rStyle w:val="StyleUnderline"/>
        </w:rPr>
        <w:t xml:space="preserve">, </w:t>
      </w:r>
      <w:r w:rsidRPr="00CC4B7F">
        <w:rPr>
          <w:rStyle w:val="StyleUnderline"/>
          <w:highlight w:val="yellow"/>
        </w:rPr>
        <w:t>in 2009, African Americans accounted for less than 13% of the U.S. population, but 28.3% of arrests.</w:t>
      </w:r>
      <w:r w:rsidRPr="00CC4B7F">
        <w:rPr>
          <w:rStyle w:val="StyleUnderline"/>
        </w:rPr>
        <w:t xml:space="preserve"> </w:t>
      </w:r>
      <w:r w:rsidRPr="00CC4B7F">
        <w:rPr>
          <w:sz w:val="16"/>
        </w:rPr>
        <w:t xml:space="preserve">n45 A 2004 report prepared for the ACLU of Southern California found that the rate at which police stop African Americans for investigation is 3,400 stops higher, and the Hispanic stop rate 350 stops higher, than the white stop rate per 10,000 residents. n46 The report found that relative to stopped whites, </w:t>
      </w:r>
      <w:r w:rsidRPr="00CC4B7F">
        <w:rPr>
          <w:highlight w:val="yellow"/>
          <w:u w:val="single"/>
        </w:rPr>
        <w:t>stopped African Americans are 127% more likely, and stopped Hispanics are 43% more likely to be frisked. n47 It also found that relative to stopped whites, stopped African Americans are 76% more likely, and stopped Hispanics [*161] are 16% more likely to be searched. n48 Last, it found that relative to stopped whites, stopped African Americans are 29% more likely, and stopped Hispanics are 32% more likely to be arrested.</w:t>
      </w:r>
      <w:r w:rsidRPr="00CC4B7F">
        <w:rPr>
          <w:sz w:val="16"/>
        </w:rPr>
        <w:t xml:space="preserve"> n49 This report therefore indicates that </w:t>
      </w:r>
      <w:r w:rsidRPr="00CC4B7F">
        <w:rPr>
          <w:u w:val="single"/>
        </w:rPr>
        <w:t xml:space="preserve">the rate at which African American and Hispanic individuals are stopped, frisked, searched, and arrested is higher, sometimes dramatically so, than the rate at which white individuals are stopped, frisked, searched, and arrested. </w:t>
      </w:r>
      <w:r w:rsidRPr="00CC4B7F">
        <w:rPr>
          <w:sz w:val="16"/>
        </w:rPr>
        <w:t xml:space="preserve">A mid-1980s study conducted by the California Attorney General's office found that "two-thirds of nonwhite California males between the ages of 18 and 30 had been arrested." n50 Another study found </w:t>
      </w:r>
      <w:r w:rsidRPr="00CC4B7F">
        <w:rPr>
          <w:u w:val="single"/>
        </w:rPr>
        <w:t xml:space="preserve">that from the mid-1970s to the mid-1990s, African Americans "consistently accounted for about 45 percent of those arrested for murder, rape, robbery, and aggravated assault." n51 The disproportionate impact of the criminal justice system on racial minorities may be partially due to social inequalities </w:t>
      </w:r>
      <w:r w:rsidRPr="00CC4B7F">
        <w:rPr>
          <w:sz w:val="16"/>
        </w:rPr>
        <w:t xml:space="preserve">unrelated to the actions of law enforcement, n52 </w:t>
      </w:r>
      <w:r w:rsidRPr="00CC4B7F">
        <w:rPr>
          <w:u w:val="single"/>
        </w:rPr>
        <w:t>such as the incidence of widespread poverty among racial minorities, n53 which causes increased crime rates</w:t>
      </w:r>
      <w:r w:rsidRPr="00CC4B7F">
        <w:rPr>
          <w:sz w:val="16"/>
        </w:rPr>
        <w:t xml:space="preserve"> among minority populations. However, </w:t>
      </w:r>
      <w:r w:rsidRPr="00CC4B7F">
        <w:rPr>
          <w:highlight w:val="yellow"/>
          <w:u w:val="single"/>
        </w:rPr>
        <w:t xml:space="preserve">evidence shows that racial discrimination by law enforcement in conducting arrests occurs through the presence of officer bias and the use of </w:t>
      </w:r>
      <w:r w:rsidRPr="00CC4B7F">
        <w:rPr>
          <w:b/>
          <w:highlight w:val="yellow"/>
          <w:u w:val="single"/>
        </w:rPr>
        <w:t>racial profiling</w:t>
      </w:r>
      <w:r w:rsidRPr="00CC4B7F">
        <w:rPr>
          <w:u w:val="single"/>
        </w:rPr>
        <w:t>.</w:t>
      </w:r>
      <w:r w:rsidRPr="00CC4B7F">
        <w:rPr>
          <w:sz w:val="16"/>
        </w:rPr>
        <w:t xml:space="preserve"> n54 </w:t>
      </w:r>
      <w:r w:rsidRPr="00CC4B7F">
        <w:rPr>
          <w:highlight w:val="yellow"/>
          <w:u w:val="single"/>
        </w:rPr>
        <w:t>Further, regardless of the reason minorities are disproportionately arrested, procedures tying DNA sampling to arrest will necessarily have a disproportionate impact on minorities. Therefore procedures such as an increased rate of DNA sampling are unethical because they disproportionately intrude on the privacy of minority populations.</w:t>
      </w:r>
    </w:p>
    <w:p w:rsidR="00CC383E" w:rsidRDefault="00CC383E" w:rsidP="00CC383E">
      <w:pPr>
        <w:pStyle w:val="Heading4"/>
      </w:pPr>
      <w:r>
        <w:t xml:space="preserve">Law enforcement arrests minorities on basis of pretext </w:t>
      </w:r>
    </w:p>
    <w:p w:rsidR="00CC383E" w:rsidRDefault="00CC383E" w:rsidP="00CC383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CC383E" w:rsidRDefault="00CC383E" w:rsidP="00CC383E">
      <w:r>
        <w:t>American Criminal Law Review Winter, 2015 52 Am. Crim. L. Rev. 155 “ UNETHICAL INTRUSION: THE DISPROPORTIONATE IMPACT OF LAW ENFORCEMENT DNA SAMPLING ON MINORITY POPULATIONS” (Lexis Acc 6-29-15)</w:t>
      </w:r>
    </w:p>
    <w:p w:rsidR="00CC383E" w:rsidRPr="00D643EF" w:rsidRDefault="00CC383E" w:rsidP="00CC383E">
      <w:pPr>
        <w:rPr>
          <w:u w:val="single"/>
        </w:rPr>
      </w:pPr>
      <w:r w:rsidRPr="00135895">
        <w:rPr>
          <w:u w:val="single"/>
        </w:rPr>
        <w:t>Under Whren v. United States, n62 law enforcement may stop individuals regardless of their subjective motivation</w:t>
      </w:r>
      <w:r w:rsidRPr="00D643EF">
        <w:rPr>
          <w:sz w:val="16"/>
        </w:rPr>
        <w:t xml:space="preserve">. n63 This means that </w:t>
      </w:r>
      <w:r w:rsidRPr="00135895">
        <w:rPr>
          <w:u w:val="single"/>
        </w:rPr>
        <w:t>they are allowed to stop individuals on the basis of pretext, n64 including on the basis of the law enforcement officer's discriminatory beliefs</w:t>
      </w:r>
      <w:r w:rsidRPr="00D643EF">
        <w:rPr>
          <w:sz w:val="16"/>
        </w:rPr>
        <w:t xml:space="preserve"> about the link between race and crime, as long as it cannot be proven that the stop "had in fact been motivated by race." n65 </w:t>
      </w:r>
      <w:r w:rsidRPr="00135895">
        <w:rPr>
          <w:u w:val="single"/>
        </w:rPr>
        <w:t xml:space="preserve">The Terry "stop-and-frisk" rule is, in theory, color-blind, </w:t>
      </w:r>
      <w:r w:rsidRPr="00D643EF">
        <w:rPr>
          <w:sz w:val="16"/>
        </w:rPr>
        <w:t>as it does not allow [*163] stops on the basis of pretext where there is proof that the stop was motivated by race. However, "[</w:t>
      </w:r>
      <w:r w:rsidRPr="00135895">
        <w:rPr>
          <w:u w:val="single"/>
        </w:rPr>
        <w:t>it] has in practice created a double standard" by giving law enforcement officers great latitude in situations where they may be inclined to use race and class considerations to make their decisions</w:t>
      </w:r>
      <w:r w:rsidRPr="00D643EF">
        <w:rPr>
          <w:sz w:val="16"/>
        </w:rPr>
        <w:t xml:space="preserve">. n66 Whether police decide to stop a vehicle, stop and frisk a pedestrian, or leave the individual alone is based on subjective perceptions that are frequently, whether implicitly or explicitly, based on the personal biases of the officer. For example, the ability of officers to stop individuals on the basis of pretext "makes it easy for an officer to construct a legal basis of investigating virtually anyone in a vehicle" because of "the sheer scope of traffic regulations." n67 </w:t>
      </w:r>
      <w:r w:rsidRPr="00D643EF">
        <w:rPr>
          <w:u w:val="single"/>
        </w:rPr>
        <w:t>Because of this, police use traffic stops to enforce laws unrelated to traffic violations, such as drug laws. n68 For example, police may stop cars of drivers who fit within established profiles of drug couriers, n69 and those profiles may include racial classifications.</w:t>
      </w:r>
      <w:r w:rsidRPr="00D643EF">
        <w:rPr>
          <w:sz w:val="16"/>
        </w:rPr>
        <w:t xml:space="preserve"> "If the motorist 'fits' the profile, then the officer's goal becomes to conduct a warrantless search of the car and its occupants, in the hope of finding drugs, cash and/or guns," either through the use of consent of the driver or probable cause. n70 There is evidence that the breadth of traffic regulations, along with the improbability of proving that a stop was based on race, n71 allows </w:t>
      </w:r>
      <w:r w:rsidRPr="00D643EF">
        <w:rPr>
          <w:u w:val="single"/>
        </w:rPr>
        <w:t>racial profiling in traffic stops</w:t>
      </w:r>
      <w:r w:rsidRPr="00D643EF">
        <w:rPr>
          <w:sz w:val="16"/>
        </w:rPr>
        <w:t xml:space="preserve"> to go unchecked. </w:t>
      </w:r>
      <w:r w:rsidRPr="00D643EF">
        <w:rPr>
          <w:u w:val="single"/>
        </w:rPr>
        <w:t>This phenomenon is commonly referred to as "driving while black."</w:t>
      </w:r>
      <w:r w:rsidRPr="00D643EF">
        <w:rPr>
          <w:sz w:val="16"/>
        </w:rPr>
        <w:t xml:space="preserve"> n72 A study in Maryland examined the I-95 corridor, a reputed "drug distribution pipeline." n73 The study found that over a three-year period, </w:t>
      </w:r>
      <w:r w:rsidRPr="00D643EF">
        <w:rPr>
          <w:u w:val="single"/>
        </w:rPr>
        <w:t>African Americans constituted only about seventeen percent of motorists yet represented seventy percent of individuals stopped by police.</w:t>
      </w:r>
      <w:r w:rsidRPr="00D643EF">
        <w:rPr>
          <w:sz w:val="16"/>
        </w:rPr>
        <w:t xml:space="preserve"> n74 Additionally, it found that when an African American or Hispanic driver was stopped, there was a higher probability that the driver's vehicle would be searched. n75 [*164] A traffic study conducted in New Jersey similarly found that African American drivers were disproportionately stopped by police. n76 In that study, fifteen percent of traffic violators were African American, yet African American drivers made up more than forty-six percent of the drivers stopped by law enforcement. n77 The results of these studies, along with similar evidence from studies conducted in Missouri and Florida n78 suggests that "traffic stops are routinely used as a 'pretext' to stop minority drivers," n79 and that </w:t>
      </w:r>
      <w:r w:rsidRPr="00D643EF">
        <w:rPr>
          <w:u w:val="single"/>
        </w:rPr>
        <w:t>African American motorists are "especially liable to be stopped and searched in predominantly white, suburban neighborhoods." n80 Based on this evidence it can be inferred that the ability of law enforcement to stop on the basis of pretext, including racial stereotypes, disproportionately increases the arrest rates of racial minorities.</w:t>
      </w:r>
    </w:p>
    <w:p w:rsidR="00CC383E" w:rsidRPr="00CC383E" w:rsidRDefault="00CC383E" w:rsidP="008662B6">
      <w:pPr>
        <w:rPr>
          <w:sz w:val="16"/>
        </w:rPr>
      </w:pPr>
    </w:p>
    <w:p w:rsidR="00CC383E" w:rsidRDefault="00CC383E" w:rsidP="00CC383E">
      <w:pPr>
        <w:pStyle w:val="Heading3"/>
      </w:pPr>
      <w:r>
        <w:t>Inaccurate</w:t>
      </w:r>
    </w:p>
    <w:p w:rsidR="00756C4E" w:rsidRDefault="00756C4E" w:rsidP="00756C4E">
      <w:pPr>
        <w:pStyle w:val="Heading4"/>
        <w:spacing w:line="240" w:lineRule="auto"/>
        <w:contextualSpacing/>
      </w:pPr>
      <w:r>
        <w:t>New data shows that incorrect matches occur frequently.</w:t>
      </w:r>
    </w:p>
    <w:p w:rsidR="00756C4E" w:rsidRDefault="00756C4E" w:rsidP="00756C4E">
      <w:r w:rsidRPr="00952726">
        <w:rPr>
          <w:sz w:val="16"/>
          <w:szCs w:val="16"/>
        </w:rPr>
        <w:t>Can DNA testing be trusted? The shockingly imprecise science of a proven courtroom tool</w:t>
      </w:r>
      <w:r w:rsidRPr="00952726">
        <w:t xml:space="preserve"> </w:t>
      </w:r>
      <w:hyperlink r:id="rId19" w:history="1">
        <w:r w:rsidRPr="00952726">
          <w:rPr>
            <w:rStyle w:val="Hyperlink"/>
            <w:sz w:val="16"/>
            <w:szCs w:val="16"/>
          </w:rPr>
          <w:t>Katie</w:t>
        </w:r>
        <w:r w:rsidRPr="00952726">
          <w:rPr>
            <w:rStyle w:val="Hyperlink"/>
          </w:rPr>
          <w:t xml:space="preserve"> </w:t>
        </w:r>
        <w:r w:rsidRPr="00952726">
          <w:rPr>
            <w:rStyle w:val="Style13ptBold"/>
          </w:rPr>
          <w:t>Worth</w:t>
        </w:r>
      </w:hyperlink>
      <w:r w:rsidRPr="00952726">
        <w:t xml:space="preserve"> </w:t>
      </w:r>
      <w:r w:rsidRPr="00952726">
        <w:rPr>
          <w:sz w:val="16"/>
          <w:szCs w:val="16"/>
        </w:rPr>
        <w:t>is a freelancer and a student at Columbia University’s Master of Arts program for working journalists</w:t>
      </w:r>
      <w:r w:rsidRPr="00952726">
        <w:t xml:space="preserve"> </w:t>
      </w:r>
      <w:hyperlink r:id="rId20" w:history="1">
        <w:r w:rsidRPr="00952726">
          <w:rPr>
            <w:rStyle w:val="Style13ptBold"/>
          </w:rPr>
          <w:t>June</w:t>
        </w:r>
      </w:hyperlink>
      <w:r w:rsidRPr="00952726">
        <w:rPr>
          <w:rStyle w:val="Style13ptBold"/>
        </w:rPr>
        <w:t xml:space="preserve"> </w:t>
      </w:r>
      <w:hyperlink r:id="rId21" w:history="1">
        <w:r w:rsidRPr="00952726">
          <w:rPr>
            <w:rStyle w:val="Style13ptBold"/>
          </w:rPr>
          <w:t>24</w:t>
        </w:r>
      </w:hyperlink>
      <w:r w:rsidRPr="00952726">
        <w:rPr>
          <w:rStyle w:val="Style13ptBold"/>
        </w:rPr>
        <w:t xml:space="preserve">, </w:t>
      </w:r>
      <w:hyperlink r:id="rId22" w:history="1">
        <w:r w:rsidRPr="00952726">
          <w:rPr>
            <w:rStyle w:val="Style13ptBold"/>
          </w:rPr>
          <w:t>2015</w:t>
        </w:r>
      </w:hyperlink>
      <w:r w:rsidRPr="00952726">
        <w:t xml:space="preserve"> </w:t>
      </w:r>
      <w:hyperlink r:id="rId23" w:history="1">
        <w:r w:rsidRPr="00952726">
          <w:rPr>
            <w:rStyle w:val="Hyperlink"/>
            <w:sz w:val="16"/>
            <w:szCs w:val="16"/>
          </w:rPr>
          <w:t>http://fusion.net/story/153996/can-dna-testing-be-trusted-the-shockingly-imprecise-science-of-a-proven-courtroom-tool/</w:t>
        </w:r>
      </w:hyperlink>
    </w:p>
    <w:p w:rsidR="00756C4E" w:rsidRPr="00D607EB" w:rsidRDefault="00756C4E" w:rsidP="00756C4E">
      <w:pPr>
        <w:pStyle w:val="Heading4"/>
        <w:spacing w:line="240" w:lineRule="auto"/>
        <w:contextualSpacing/>
        <w:rPr>
          <w:rStyle w:val="StyleUnderline"/>
          <w:b w:val="0"/>
          <w:sz w:val="26"/>
          <w:u w:val="none"/>
        </w:rPr>
      </w:pPr>
      <w:r w:rsidRPr="00D607EB">
        <w:rPr>
          <w:rStyle w:val="StyleUnderline"/>
          <w:b w:val="0"/>
          <w:lang w:val="en"/>
        </w:rPr>
        <w:t>It’s not clear how often coincidental matches occur. The FBI has argued that it’s rare, but some statisticians disagree</w:t>
      </w:r>
      <w:r w:rsidRPr="004E6DF1">
        <w:rPr>
          <w:rFonts w:ascii="Times New Roman" w:eastAsia="Times New Roman" w:hAnsi="Times New Roman" w:cs="Times New Roman"/>
          <w:b w:val="0"/>
          <w:sz w:val="16"/>
          <w:szCs w:val="24"/>
          <w:lang w:val="en"/>
        </w:rPr>
        <w:t xml:space="preserve">, as a 2008 </w:t>
      </w:r>
      <w:hyperlink r:id="rId24" w:history="1">
        <w:r w:rsidRPr="00D607EB">
          <w:rPr>
            <w:rFonts w:ascii="Times New Roman" w:eastAsia="Times New Roman" w:hAnsi="Times New Roman" w:cs="Times New Roman"/>
            <w:b w:val="0"/>
            <w:color w:val="0000FF"/>
            <w:sz w:val="24"/>
            <w:szCs w:val="24"/>
            <w:u w:val="single"/>
            <w:lang w:val="en"/>
          </w:rPr>
          <w:t>investigation</w:t>
        </w:r>
      </w:hyperlink>
      <w:r w:rsidRPr="004E6DF1">
        <w:rPr>
          <w:rFonts w:ascii="Times New Roman" w:eastAsia="Times New Roman" w:hAnsi="Times New Roman" w:cs="Times New Roman"/>
          <w:b w:val="0"/>
          <w:sz w:val="16"/>
          <w:szCs w:val="24"/>
          <w:lang w:val="en"/>
        </w:rPr>
        <w:t xml:space="preserve"> by the Los Angeles Times revealed. The newspaper wrote that </w:t>
      </w:r>
      <w:r w:rsidRPr="00D607EB">
        <w:rPr>
          <w:rStyle w:val="StyleUnderline"/>
          <w:b w:val="0"/>
          <w:lang w:val="en"/>
        </w:rPr>
        <w:t>a rogue Arizona state employee had run tests on the state’s database without the FBI’s permission and found 122 pairs of profiles that matched at 9 or more loci. Twenty of them matched at 10 loci. One pair matched at 11 and another at 12. This all happened in a database with just 65,493 profiles. The Arizona results were not anomalous: In Illinois’s database of 220,000 profiles, a search found 903 pairs that matched at nine or more loci</w:t>
      </w:r>
      <w:r w:rsidRPr="004E6DF1">
        <w:rPr>
          <w:rFonts w:ascii="Times New Roman" w:eastAsia="Times New Roman" w:hAnsi="Times New Roman" w:cs="Times New Roman"/>
          <w:b w:val="0"/>
          <w:sz w:val="16"/>
          <w:szCs w:val="24"/>
          <w:lang w:val="en"/>
        </w:rPr>
        <w:t xml:space="preserve">. Bureau experts say some matches can be expected in a large database, and that others may be close relatives or accidental duplicates. But </w:t>
      </w:r>
      <w:r w:rsidRPr="00D607EB">
        <w:rPr>
          <w:rStyle w:val="StyleUnderline"/>
          <w:b w:val="0"/>
          <w:lang w:val="en"/>
        </w:rPr>
        <w:t>they have halted further investigation of their statistics, citing privacy concerns.</w:t>
      </w:r>
    </w:p>
    <w:p w:rsidR="008662B6" w:rsidRDefault="008662B6" w:rsidP="008662B6"/>
    <w:p w:rsidR="00756C4E" w:rsidRDefault="00756C4E" w:rsidP="00756C4E">
      <w:pPr>
        <w:pStyle w:val="Heading4"/>
      </w:pPr>
      <w:r>
        <w:t xml:space="preserve">Courts and attorneys feel reluctant to announce results of familial DNA matches because of inaccuracy. </w:t>
      </w:r>
    </w:p>
    <w:p w:rsidR="00756C4E" w:rsidRPr="00194CFD" w:rsidRDefault="003622D1" w:rsidP="00756C4E">
      <w:pPr>
        <w:spacing w:line="240" w:lineRule="auto"/>
        <w:contextualSpacing/>
        <w:rPr>
          <w:sz w:val="16"/>
          <w:szCs w:val="16"/>
        </w:rPr>
      </w:pPr>
      <w:hyperlink r:id="rId25" w:history="1">
        <w:r w:rsidR="00756C4E" w:rsidRPr="00194CFD">
          <w:rPr>
            <w:rStyle w:val="Hyperlink"/>
            <w:sz w:val="16"/>
            <w:szCs w:val="16"/>
          </w:rPr>
          <w:t>Lauren</w:t>
        </w:r>
        <w:r w:rsidR="00756C4E" w:rsidRPr="00194CFD">
          <w:rPr>
            <w:rStyle w:val="Style13ptBold"/>
          </w:rPr>
          <w:t xml:space="preserve"> Kirchner </w:t>
        </w:r>
      </w:hyperlink>
      <w:r w:rsidR="00756C4E" w:rsidRPr="00194CFD">
        <w:rPr>
          <w:sz w:val="16"/>
          <w:szCs w:val="16"/>
        </w:rPr>
        <w:t xml:space="preserve">Aug 20, </w:t>
      </w:r>
      <w:r w:rsidR="00756C4E" w:rsidRPr="00194CFD">
        <w:rPr>
          <w:rStyle w:val="Style13ptBold"/>
        </w:rPr>
        <w:t>2013</w:t>
      </w:r>
      <w:r w:rsidR="00756C4E" w:rsidRPr="00194CFD">
        <w:rPr>
          <w:sz w:val="16"/>
          <w:szCs w:val="16"/>
        </w:rPr>
        <w:t xml:space="preserve"> The Flaws of Familial DNA Matching New research warns investigators of inaccurate results, and unfairness to minorities. </w:t>
      </w:r>
      <w:hyperlink r:id="rId26" w:history="1">
        <w:r w:rsidR="00756C4E" w:rsidRPr="00194CFD">
          <w:rPr>
            <w:rStyle w:val="Hyperlink"/>
            <w:sz w:val="16"/>
            <w:szCs w:val="16"/>
          </w:rPr>
          <w:t>http://www.psmag.com/nature-and-technology/the-flaws-of-familial-dna-matching-64736%3Futm_source=feedburner&amp;utm_medium=feed&amp;utm_campaign=Feed:%2520miller-mccune%252Fmain_feed%2520(Pacific%2520Standard%2520-</w:t>
        </w:r>
      </w:hyperlink>
      <w:r w:rsidR="00756C4E" w:rsidRPr="00194CFD">
        <w:rPr>
          <w:sz w:val="16"/>
          <w:szCs w:val="16"/>
        </w:rPr>
        <w:t>%2520Main%2520Feed)?utm_source=feedburner&amp;utm_medium=feed&amp;utm_campaign=Feed:%20miller-mccune%2Fmain_feed%20(Pacific%20Standard%20-%20Main%20Feed) (ac: 6-30-15)</w:t>
      </w:r>
    </w:p>
    <w:p w:rsidR="00756C4E" w:rsidRDefault="00756C4E" w:rsidP="00756C4E">
      <w:pPr>
        <w:rPr>
          <w:rStyle w:val="StyleUnderline"/>
        </w:rPr>
      </w:pPr>
      <w:r w:rsidRPr="00B96C1C">
        <w:rPr>
          <w:sz w:val="16"/>
        </w:rPr>
        <w:t xml:space="preserve">It’s always been true that a family member’s guilty conscience could be a criminal’s ultimate downfall. Now, thanks to familial DNA matching, a brother or sister can be a snitch without ever saying a word. But what about that criminal’s cousin? Half-cousin? Third cousin twice removed? Virginia’s Department of Forensic Science </w:t>
      </w:r>
      <w:hyperlink r:id="rId27" w:tgtFrame="_blank" w:history="1">
        <w:r w:rsidRPr="00B96C1C">
          <w:rPr>
            <w:rStyle w:val="Hyperlink"/>
            <w:sz w:val="16"/>
          </w:rPr>
          <w:t>confirmed on Monday</w:t>
        </w:r>
      </w:hyperlink>
      <w:r w:rsidRPr="00B96C1C">
        <w:rPr>
          <w:sz w:val="16"/>
        </w:rPr>
        <w:t xml:space="preserve"> that it had facilitated the arrest of a suspect through this very new and very controversial forensic tool. “</w:t>
      </w:r>
      <w:r w:rsidRPr="00194CFD">
        <w:rPr>
          <w:rStyle w:val="StyleUnderline"/>
        </w:rPr>
        <w:t>Familial” DNA searches are sometimes used to help identify suspects whose DNA isn’t on record in agency databases through a near-match between crime-scene DNA and that of a suspect’s close relative whose DNA is on record.</w:t>
      </w:r>
      <w:r w:rsidRPr="00B96C1C">
        <w:rPr>
          <w:sz w:val="16"/>
        </w:rPr>
        <w:t xml:space="preserve"> This would never be the only evidence used in a case, but it can help to focus an investigation and to avoid dead-ends when exact matches aren’t possible. </w:t>
      </w:r>
      <w:r w:rsidRPr="00194CFD">
        <w:rPr>
          <w:rStyle w:val="StyleUnderline"/>
        </w:rPr>
        <w:t>The</w:t>
      </w:r>
      <w:r w:rsidRPr="00B96C1C">
        <w:rPr>
          <w:sz w:val="16"/>
        </w:rPr>
        <w:t xml:space="preserve"> U.K.’s first </w:t>
      </w:r>
      <w:r w:rsidRPr="00194CFD">
        <w:rPr>
          <w:rStyle w:val="StyleUnderline"/>
        </w:rPr>
        <w:t xml:space="preserve">arrest based on a familial match </w:t>
      </w:r>
      <w:hyperlink r:id="rId28" w:anchor=".UhLcXhbZ9EA" w:tgtFrame="_blank" w:history="1">
        <w:r w:rsidRPr="00B96C1C">
          <w:rPr>
            <w:rStyle w:val="StyleUnderline"/>
            <w:sz w:val="16"/>
          </w:rPr>
          <w:t xml:space="preserve">was announced </w:t>
        </w:r>
        <w:r w:rsidRPr="00B96C1C">
          <w:rPr>
            <w:rStyle w:val="Hyperlink"/>
            <w:sz w:val="16"/>
          </w:rPr>
          <w:t>in 2004</w:t>
        </w:r>
      </w:hyperlink>
      <w:r w:rsidRPr="00B96C1C">
        <w:rPr>
          <w:sz w:val="16"/>
        </w:rPr>
        <w:t xml:space="preserve">, </w:t>
      </w:r>
      <w:r w:rsidRPr="00194CFD">
        <w:rPr>
          <w:rStyle w:val="StyleUnderline"/>
        </w:rPr>
        <w:t>following a random act of violence involving a brick thrown from a bridge onto a car driving below. The accused, who had no prior criminal record, was nevertheless identified because DNA evidence on the brick matched the DNA of "a close relative" whose DNA was on file.</w:t>
      </w:r>
      <w:r w:rsidRPr="00B96C1C">
        <w:rPr>
          <w:sz w:val="16"/>
        </w:rPr>
        <w:t xml:space="preserve"> When confronted by the police, the alleged brick-thrower provided another DNA sample that proved to be an exact match to the crime DNA, and then apparently confessed. At least 200 cases in the U.K. have involved the familial matching method, but in the U.S. it has not yet been widely used. Virginia Governor Robert McDonnell only authorized it in 2011, according to the </w:t>
      </w:r>
      <w:hyperlink r:id="rId29" w:tgtFrame="_blank" w:history="1">
        <w:r w:rsidRPr="00B96C1C">
          <w:rPr>
            <w:rStyle w:val="Hyperlink"/>
            <w:sz w:val="16"/>
          </w:rPr>
          <w:t>Richmond Times-Dispatch</w:t>
        </w:r>
      </w:hyperlink>
      <w:r w:rsidRPr="00B96C1C">
        <w:rPr>
          <w:sz w:val="16"/>
        </w:rPr>
        <w:t xml:space="preserve">. Texas, California, and Colorado are the only other states in the U.S. that currently acknowledge using it. In Virginia, at least, this isn’t a tool that investigators plan on pulling out of the box for any petty thief, not least because it is so expensive to use: Under Department of Forensic Science policy, familial searching is performed only to help solve violent crimes in which public safety remains at risk, other investigative leads have been exhausted, and a chief law enforcement officer makes the request. Most famously, familial DNA matching was credited with </w:t>
      </w:r>
      <w:hyperlink r:id="rId30" w:tgtFrame="_blank" w:history="1">
        <w:r w:rsidRPr="00B96C1C">
          <w:rPr>
            <w:rStyle w:val="Hyperlink"/>
            <w:sz w:val="16"/>
          </w:rPr>
          <w:t>catching California’s “Grim Sleeper”</w:t>
        </w:r>
      </w:hyperlink>
      <w:r w:rsidRPr="00B96C1C">
        <w:rPr>
          <w:sz w:val="16"/>
        </w:rPr>
        <w:t xml:space="preserve"> in 2010, after the serial-killing suspect had evaded cops since 1985. Another notorious murder case, involving the 1960s-era "Boston Strangler," was finally put to bed just last month when a </w:t>
      </w:r>
      <w:hyperlink r:id="rId31" w:tgtFrame="_blank" w:history="1">
        <w:r w:rsidRPr="00B96C1C">
          <w:rPr>
            <w:rStyle w:val="Hyperlink"/>
            <w:sz w:val="16"/>
          </w:rPr>
          <w:t>familial DNA match confirmed</w:t>
        </w:r>
      </w:hyperlink>
      <w:r w:rsidRPr="00B96C1C">
        <w:rPr>
          <w:sz w:val="16"/>
        </w:rPr>
        <w:t xml:space="preserve"> that Albert DeSalvo was the killer. DeSalvo had been suspected, but never tried for the murders, though he was convicted of other crimes and was later killed in prison. That DeSalvo died in 1973 did not prevent investigators from matching the DNA from old crime scene evidence to DeSalvo’s brother's discarded water bottle in 2013. Despite the incredible promise of this new method, however, </w:t>
      </w:r>
      <w:r w:rsidRPr="00194CFD">
        <w:rPr>
          <w:rStyle w:val="StyleUnderline"/>
        </w:rPr>
        <w:t xml:space="preserve">the law enforcement agency and the prosecutor involved in the Virginia case have been reluctant to announce who the suspect is, or even what type of crime was involved. They have only said that there were several cases that they were now able to link together with new DNA evidence. A Richmond criminal-defense lawyer and DNA expert, Betty Layne DesPortes, </w:t>
      </w:r>
      <w:hyperlink r:id="rId32" w:tgtFrame="_blank" w:history="1">
        <w:r w:rsidRPr="00194CFD">
          <w:rPr>
            <w:rStyle w:val="StyleUnderline"/>
          </w:rPr>
          <w:t>told the Times-Dispatch</w:t>
        </w:r>
      </w:hyperlink>
      <w:r w:rsidRPr="00194CFD">
        <w:rPr>
          <w:rStyle w:val="StyleUnderline"/>
        </w:rPr>
        <w:t xml:space="preserve"> that this lack of disclosure could mean that the prosecution is afraid that the defense will focus its argument on the controversial nature of familial DNA matching.</w:t>
      </w:r>
    </w:p>
    <w:p w:rsidR="00CC383E" w:rsidRDefault="00CC383E" w:rsidP="00CC383E">
      <w:pPr>
        <w:pStyle w:val="Heading4"/>
      </w:pPr>
      <w:r>
        <w:t xml:space="preserve">Cross racial witness identification is inaccurate </w:t>
      </w:r>
    </w:p>
    <w:p w:rsidR="00CC383E" w:rsidRDefault="00CC383E" w:rsidP="00CC383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CC383E" w:rsidRDefault="00CC383E" w:rsidP="00CC383E">
      <w:r>
        <w:t>American Criminal Law Review Winter, 2015 52 Am. Crim. L. Rev. 155 “ UNETHICAL INTRUSION: THE DISPROPORTIONATE IMPACT OF LAW ENFORCEMENT DNA SAMPLING ON MINORITY POPULATIONS” (Lexis Acc 6-29-15)</w:t>
      </w:r>
    </w:p>
    <w:p w:rsidR="00CC383E" w:rsidRPr="00432BCB" w:rsidRDefault="00CC383E" w:rsidP="00CC383E">
      <w:pPr>
        <w:rPr>
          <w:u w:val="single"/>
        </w:rPr>
      </w:pPr>
      <w:r w:rsidRPr="003F3ECD">
        <w:rPr>
          <w:u w:val="single"/>
        </w:rPr>
        <w:t>The production of sufficient probable cause for arrest may depend on witness identifications of suspects, which are known to be unreliable, having caused a number of wrongful convictions. n81 Cross-racial identifications tend to be particularly unreliable</w:t>
      </w:r>
      <w:r w:rsidRPr="00432BCB">
        <w:rPr>
          <w:sz w:val="16"/>
        </w:rPr>
        <w:t xml:space="preserve">, n82 </w:t>
      </w:r>
      <w:r w:rsidRPr="003F3ECD">
        <w:rPr>
          <w:u w:val="single"/>
        </w:rPr>
        <w:t>creating the potential for law enforcement to arrest innocent minorities whose DNA samples will then, pursuant to policies of statutes such as Maryland, be placed on file with the state.</w:t>
      </w:r>
      <w:r w:rsidRPr="00432BCB">
        <w:rPr>
          <w:sz w:val="16"/>
        </w:rPr>
        <w:t xml:space="preserve"> For example, </w:t>
      </w:r>
      <w:r w:rsidRPr="003F3ECD">
        <w:rPr>
          <w:u w:val="single"/>
        </w:rPr>
        <w:t>ten of twelve studies found a significant difference between the abilities of white Americans to recognize white and black faces, noting a substantial impairment in the ability of white individuals to recognize African American faces.</w:t>
      </w:r>
      <w:r w:rsidRPr="00432BCB">
        <w:rPr>
          <w:sz w:val="16"/>
        </w:rPr>
        <w:t xml:space="preserve"> n83 In one study, white individuals charged with identifying African American and </w:t>
      </w:r>
      <w:r w:rsidRPr="003F3ECD">
        <w:rPr>
          <w:u w:val="single"/>
        </w:rPr>
        <w:t xml:space="preserve">white individuals misidentified African Americans 54.8% of the time and whites only 34.9% of the time. </w:t>
      </w:r>
      <w:r w:rsidRPr="00432BCB">
        <w:rPr>
          <w:sz w:val="16"/>
        </w:rPr>
        <w:t xml:space="preserve">n84 Assuming that such laboratory data on the ability [*165] of white subjects to recognize black subjects is valid in practice, n85 the risk that suspects will be misidentified and potentially wrongly arrested is greatest when the victim is white and the suspect is African American. n86 This problem has been recognized by some states, which have acknowledged the inaccuracy of cross-racial identifications and have attempted to negate the prejudicial effect of such inaccurate identifications through measures that protect criminal defendants. For example, in 2008, Maryland created a jury instruction n87 for cases that involved cross-racial identifications to inform the jury of their unreliability. n88 Additionally, in 2008, the Criminal Justice Section of the American Bar Association recommended that state and local governments recognize the inaccuracy of cross-racial identifications. n89 It also recommended that states take measures to abrogate the effect of such misleading identifications, such as ensuring the admissibility of expert testimony on the inaccuracy of cross-racial identifications, ensuring that indigent defendants were able to obtain such expert testimony, and creating jury instructions similar to Maryland's instruction that would inform jurors of the risk of considering such identifications. n90 </w:t>
      </w:r>
      <w:r w:rsidRPr="00432BCB">
        <w:rPr>
          <w:u w:val="single"/>
        </w:rPr>
        <w:t>Even with</w:t>
      </w:r>
      <w:r w:rsidRPr="00432BCB">
        <w:rPr>
          <w:sz w:val="16"/>
        </w:rPr>
        <w:t xml:space="preserve"> the addition of such </w:t>
      </w:r>
      <w:r w:rsidRPr="00432BCB">
        <w:rPr>
          <w:u w:val="single"/>
        </w:rPr>
        <w:t>protections,</w:t>
      </w:r>
      <w:r w:rsidRPr="00432BCB">
        <w:rPr>
          <w:sz w:val="16"/>
        </w:rPr>
        <w:t xml:space="preserve"> however, </w:t>
      </w:r>
      <w:r w:rsidRPr="00432BCB">
        <w:rPr>
          <w:u w:val="single"/>
        </w:rPr>
        <w:t>innocent minorities are at greater risk of being arrested on the basis of inaccurate pre-charge identifications, as these protections help prevent wrongful convictions rather than wrongful arrests.</w:t>
      </w:r>
      <w:r w:rsidRPr="00432BCB">
        <w:rPr>
          <w:sz w:val="16"/>
        </w:rPr>
        <w:t xml:space="preserve"> Further, </w:t>
      </w:r>
      <w:r w:rsidRPr="00432BCB">
        <w:rPr>
          <w:u w:val="single"/>
        </w:rPr>
        <w:t>it is difficult to mitigate the effects of these inaccurate [*166] identifications, as the line-ups often tend to be more suggestive when dealing with racial minorities.</w:t>
      </w:r>
      <w:r w:rsidRPr="00432BCB">
        <w:rPr>
          <w:sz w:val="16"/>
        </w:rPr>
        <w:t xml:space="preserve"> n91 Just as the disproportionate arrest rates of minorities create an unethical, disproportionate intrusion on the privacy of minorities, the inaccuracy of cross racial identifications creates an unethical, disproportionate intrusion on the privacy of innocent minorities. </w:t>
      </w:r>
      <w:r w:rsidRPr="00432BCB">
        <w:rPr>
          <w:u w:val="single"/>
        </w:rPr>
        <w:t xml:space="preserve">These innocent individuals will have their DNA placed on file and compared with previous crime scene evidence, potentially implicating them in other crimes, even though they have not committed the crime that furnished the DNA evidence. </w:t>
      </w:r>
    </w:p>
    <w:p w:rsidR="00CC383E" w:rsidRDefault="00CC383E" w:rsidP="00CC383E">
      <w:pPr>
        <w:pStyle w:val="Heading4"/>
        <w:spacing w:line="240" w:lineRule="auto"/>
        <w:contextualSpacing/>
      </w:pPr>
      <w:r>
        <w:t>Familial DNA searches can be inaccurate and allows profiling</w:t>
      </w:r>
    </w:p>
    <w:p w:rsidR="00CC383E" w:rsidRPr="00EF5842" w:rsidRDefault="00CC383E" w:rsidP="00CC383E">
      <w:pPr>
        <w:spacing w:line="240" w:lineRule="auto"/>
        <w:contextualSpacing/>
        <w:rPr>
          <w:b/>
        </w:rPr>
      </w:pPr>
      <w:r>
        <w:t xml:space="preserve">Mary </w:t>
      </w:r>
      <w:r>
        <w:rPr>
          <w:rStyle w:val="Style13ptBold"/>
        </w:rPr>
        <w:t>McCarthy</w:t>
      </w:r>
      <w:r>
        <w:t>, 20</w:t>
      </w:r>
      <w:r>
        <w:rPr>
          <w:rStyle w:val="Style13ptBold"/>
        </w:rPr>
        <w:t>11</w:t>
      </w:r>
      <w:r>
        <w:t xml:space="preserve"> J.D. Candidate @ </w:t>
      </w:r>
      <w:r>
        <w:rPr>
          <w:rStyle w:val="Style13ptBold"/>
        </w:rPr>
        <w:t>Notre Dame</w:t>
      </w:r>
      <w:r w:rsidRPr="00EF5842">
        <w:rPr>
          <w:rStyle w:val="Style13ptBold"/>
        </w:rPr>
        <w:t xml:space="preserve"> </w:t>
      </w:r>
      <w:r>
        <w:rPr>
          <w:rStyle w:val="Style13ptBold"/>
        </w:rPr>
        <w:t>Law School</w:t>
      </w:r>
    </w:p>
    <w:p w:rsidR="00CC383E" w:rsidRDefault="00CC383E" w:rsidP="00CC383E">
      <w:pPr>
        <w:spacing w:line="240" w:lineRule="auto"/>
        <w:contextualSpacing/>
      </w:pPr>
      <w:r>
        <w:rPr>
          <w:rFonts w:ascii="Times New Roman" w:hAnsi="Times New Roman" w:cs="Times New Roman"/>
          <w:sz w:val="20"/>
          <w:szCs w:val="20"/>
        </w:rPr>
        <w:t>86 Notre Dame L. Rev. 381</w:t>
      </w:r>
      <w:r>
        <w:t xml:space="preserve"> (Lexis, Acc. 6-29-2015) //RH</w:t>
      </w:r>
    </w:p>
    <w:p w:rsidR="00CC383E" w:rsidRDefault="00CC383E" w:rsidP="00CC383E">
      <w:pPr>
        <w:spacing w:line="240" w:lineRule="auto"/>
        <w:contextualSpacing/>
        <w:rPr>
          <w:rStyle w:val="StyleUnderline"/>
        </w:rPr>
      </w:pPr>
      <w:r>
        <w:t xml:space="preserve">However, </w:t>
      </w:r>
      <w:r w:rsidRPr="009B5D02">
        <w:rPr>
          <w:rStyle w:val="StyleUnderline"/>
        </w:rPr>
        <w:t>familial DNA searches implicate concerns over false positive results and placing family members of offenders, whose DNA profiles remain in a DNA database, under lifelong genetic surveillance. Also, because minorities constitute a disproportionate percentage of offenders in DNA database systems, familial searches may have a disproportionate effect on minority communities</w:t>
      </w:r>
      <w:r>
        <w:t>. Such concerns are of even greater</w:t>
      </w:r>
      <w:r w:rsidRPr="009B5D02">
        <w:rPr>
          <w:sz w:val="12"/>
        </w:rPr>
        <w:t xml:space="preserve"> </w:t>
      </w:r>
      <w:r>
        <w:t>importance because recent state and federal laws are beginning to allow DNA collection from arrestees, rapidly</w:t>
      </w:r>
      <w:r w:rsidRPr="009B5D02">
        <w:rPr>
          <w:sz w:val="12"/>
        </w:rPr>
        <w:t xml:space="preserve"> </w:t>
      </w:r>
      <w:r>
        <w:t xml:space="preserve">expanding the pool of available DNA profiles. </w:t>
      </w:r>
      <w:r w:rsidRPr="009B5D02">
        <w:rPr>
          <w:rStyle w:val="StyleUnderline"/>
        </w:rPr>
        <w:t xml:space="preserve">With these changes occurring, society and national and state governments must address the growing role of DNA profiling in the American criminal justice system. </w:t>
      </w:r>
    </w:p>
    <w:p w:rsidR="00CC383E" w:rsidRDefault="00CC383E" w:rsidP="00CC383E">
      <w:pPr>
        <w:spacing w:line="240" w:lineRule="auto"/>
        <w:contextualSpacing/>
        <w:rPr>
          <w:rStyle w:val="StyleUnderline"/>
        </w:rPr>
      </w:pPr>
    </w:p>
    <w:p w:rsidR="00CC383E" w:rsidRDefault="00CC383E" w:rsidP="00756C4E">
      <w:pPr>
        <w:rPr>
          <w:rStyle w:val="StyleUnderline"/>
        </w:rPr>
      </w:pPr>
    </w:p>
    <w:p w:rsidR="00CC383E" w:rsidRDefault="00CC383E" w:rsidP="00CC383E">
      <w:pPr>
        <w:pStyle w:val="Heading3"/>
      </w:pPr>
      <w:r>
        <w:t>4</w:t>
      </w:r>
      <w:r w:rsidRPr="00CC383E">
        <w:rPr>
          <w:vertAlign w:val="superscript"/>
        </w:rPr>
        <w:t>th</w:t>
      </w:r>
      <w:r>
        <w:t xml:space="preserve"> Amendment/ privacy</w:t>
      </w:r>
    </w:p>
    <w:p w:rsidR="00756C4E" w:rsidRDefault="00756C4E" w:rsidP="00756C4E">
      <w:pPr>
        <w:pStyle w:val="Heading4"/>
      </w:pPr>
      <w:r>
        <w:t>4</w:t>
      </w:r>
      <w:r w:rsidRPr="00C53EDA">
        <w:rPr>
          <w:vertAlign w:val="superscript"/>
        </w:rPr>
        <w:t>th</w:t>
      </w:r>
      <w:r>
        <w:t xml:space="preserve"> Amendment protections include Common DNA </w:t>
      </w:r>
    </w:p>
    <w:p w:rsidR="00756C4E" w:rsidRPr="009F73C1" w:rsidRDefault="00756C4E" w:rsidP="00756C4E">
      <w:r>
        <w:t xml:space="preserve">Lina Alexandra </w:t>
      </w:r>
      <w:r w:rsidRPr="006F3BB2">
        <w:rPr>
          <w:rStyle w:val="Style13ptBold"/>
        </w:rPr>
        <w:t>Hogan</w:t>
      </w:r>
      <w:r>
        <w:t xml:space="preserve">, </w:t>
      </w:r>
      <w:r w:rsidRPr="006F3BB2">
        <w:rPr>
          <w:rStyle w:val="Style13ptBold"/>
        </w:rPr>
        <w:t>2008</w:t>
      </w:r>
      <w:r>
        <w:t>, Associate Lawyer at Shatz, Schwartz and Fentin, P.C., “Guilt by Relation: If Your Brother Is Convicted of a Crime, You Too May Do Time”, 30 W. New Eng. L. Rev. 543 (Lexis, Acc. 7-1-15) // LO</w:t>
      </w:r>
    </w:p>
    <w:p w:rsidR="00756C4E" w:rsidRDefault="00756C4E" w:rsidP="00756C4E">
      <w:pPr>
        <w:rPr>
          <w:sz w:val="16"/>
        </w:rPr>
      </w:pPr>
      <w:r w:rsidRPr="00C53EDA">
        <w:rPr>
          <w:rStyle w:val="StyleUnderline"/>
        </w:rPr>
        <w:t>The term "person" in the Fourth Amendment</w:t>
      </w:r>
      <w:r w:rsidRPr="00C53EDA">
        <w:rPr>
          <w:sz w:val="16"/>
        </w:rPr>
        <w:t xml:space="preserve"> n229 </w:t>
      </w:r>
      <w:r w:rsidRPr="00C53EDA">
        <w:rPr>
          <w:rStyle w:val="StyleUnderline"/>
        </w:rPr>
        <w:t>should not be narrowly construed to mean the actual person. Common or shared DNA is, in essence, a partial genetic makeup of the family member's person. Rather, the term "person" should be construed more broadly to protect the family member so as to avoid the denial of the family member's reasonable expectation of privacy simply because the intrusion does not occur to his actual person.</w:t>
      </w:r>
      <w:r w:rsidRPr="00C53EDA">
        <w:rPr>
          <w:sz w:val="16"/>
        </w:rPr>
        <w:t xml:space="preserve"> n230 </w:t>
      </w:r>
      <w:r w:rsidRPr="00C53EDA">
        <w:rPr>
          <w:rStyle w:val="StyleUnderline"/>
        </w:rPr>
        <w:t>The Fourth Amendment expressly protects "persons, houses, papers, and effects against unreasonable searches and seizures."</w:t>
      </w:r>
      <w:r w:rsidRPr="00C53EDA">
        <w:rPr>
          <w:sz w:val="16"/>
        </w:rPr>
        <w:t xml:space="preserve"> n231 </w:t>
      </w:r>
      <w:r w:rsidRPr="00C53EDA">
        <w:rPr>
          <w:rStyle w:val="StyleUnderline"/>
        </w:rPr>
        <w:t>However,</w:t>
      </w:r>
      <w:r w:rsidRPr="00C53EDA">
        <w:rPr>
          <w:sz w:val="16"/>
        </w:rPr>
        <w:t xml:space="preserve"> Katz v. United States, one of the most significant Fourth Amendment decisions, held that </w:t>
      </w:r>
      <w:r w:rsidRPr="00C53EDA">
        <w:rPr>
          <w:rStyle w:val="StyleUnderline"/>
        </w:rPr>
        <w:t>people - not places - are protected by the Fourth Amendment.</w:t>
      </w:r>
      <w:r w:rsidRPr="00C53EDA">
        <w:rPr>
          <w:sz w:val="16"/>
        </w:rPr>
        <w:t xml:space="preserve"> n232 Katz overturned Olmstead v. United States, n233 which read the Constitution more narrowly, holding [*572] that the Fourth Amendment protects only material things such a person and his house, papers, and effects. n234 With the demise of Olmstead, the notion that the Fourth Amendment analysis was based in property law was extinguished. n235 Although the parties in Katz put great emphasis on the issue of whether the phone booth was a "constitutionally protected area," n236 the Supreme Court rejected the notion that the "area" was of constitutional significance, because the court has "never suggested that this concept can serve as a talismanic solution to every Fourth Amendment problem." n237 Fortunately, the Supreme Court had the forethought to avoid making bright-line rules about what constitutes a constitutionally protected area. n238 The Constitution expressly guarantees the right of the people to be free unreasonable searches of their person. n239 However, it is clear in Brian's hypothetical that the DNA, which was searched in the database, was not extracted from Brian's person. n240 If the hypothetical was analyzed under a rigid reading of the Constitution, Brian would have no protection from the familial search because Brian's person was not actually physically searched. Such an analysis would deprive Brian of his expectation of privacy in the personal and common DNA information that Brian shares with his brother. In light of Katz, n241 it should not be dispositive that the family member's actual person has not been searched, as long a family member such as Brian has a reasonable expectation of privacy in the common DNA. This is true especially in light of the fact that the content of the search reveals extremely private information. n242 [*573] In Minnesota v. Olson, the Court ruled that a person may have a reasonable expectation of privacy against governmental intrusion in a home that is not his own. n243 The government argued that Olson, an overnight guest, did not have a reasonable expectation of privacy in his host's home because he did not have exclusive control of the premises and was not free to exclude or admit others as he wished. n244 The Court rejected this contention and ruled that exclusive control over the place searched is not a necessary factor in order to find that a person has a reasonable expectation of privacy in the place searched. n245 The Court reasoned that </w:t>
      </w:r>
      <w:r w:rsidRPr="00C53EDA">
        <w:rPr>
          <w:rStyle w:val="StyleUnderline"/>
        </w:rPr>
        <w:t>society recognizes the individual's expectation of privacy in the host's home because being a host or an overnight guest is a long-standing tradition in our country that serves many beneficial functions in our society - most people will either be a host or an overnight guest in their lifetime.</w:t>
      </w:r>
      <w:r w:rsidRPr="00C53EDA">
        <w:rPr>
          <w:sz w:val="16"/>
        </w:rPr>
        <w:t xml:space="preserve"> n246 </w:t>
      </w:r>
      <w:r w:rsidRPr="00C53EDA">
        <w:rPr>
          <w:rStyle w:val="StyleUnderline"/>
        </w:rPr>
        <w:t>Overnight guests seek shelter from the elements when at the host's home.</w:t>
      </w:r>
      <w:r w:rsidRPr="00C53EDA">
        <w:rPr>
          <w:sz w:val="16"/>
        </w:rPr>
        <w:t xml:space="preserve"> n247 </w:t>
      </w:r>
      <w:r w:rsidRPr="00C53EDA">
        <w:rPr>
          <w:rStyle w:val="StyleUnderline"/>
        </w:rPr>
        <w:t xml:space="preserve">People are most vulnerable when they sleep, so they expect privacy and safety when in the host's home. </w:t>
      </w:r>
      <w:r w:rsidRPr="00C53EDA">
        <w:rPr>
          <w:sz w:val="16"/>
        </w:rPr>
        <w:t xml:space="preserve">n248 </w:t>
      </w:r>
      <w:r w:rsidRPr="00C53EDA">
        <w:rPr>
          <w:rStyle w:val="StyleUnderline"/>
        </w:rPr>
        <w:t>Just as society acknowledges that a person reasonably expects privacy from governmental intrusion in his host's home, a family member has the same type of reasonable expectation that the DNA he shares in common with his family will be kept private from unreasonable governmental intrusion.</w:t>
      </w:r>
      <w:r w:rsidRPr="00C53EDA">
        <w:rPr>
          <w:sz w:val="16"/>
        </w:rPr>
        <w:t xml:space="preserve"> In the hypothetical, Brian took great pains to disassociate from his family. Therefore, he has a subjective expectation of privacy that the genetic link will not be traced by the government or anyone else. Furthermore, Brian's expectation of privacy should be recognized by society as reasonable because family relationships are considered private and sacred. n249</w:t>
      </w:r>
    </w:p>
    <w:p w:rsidR="00756C4E" w:rsidRDefault="00756C4E" w:rsidP="00756C4E">
      <w:pPr>
        <w:pStyle w:val="Heading4"/>
      </w:pPr>
      <w:r>
        <w:t>Familial searches are unreasonable under the 4</w:t>
      </w:r>
      <w:r w:rsidRPr="00C53EDA">
        <w:rPr>
          <w:vertAlign w:val="superscript"/>
        </w:rPr>
        <w:t>th</w:t>
      </w:r>
      <w:r>
        <w:t xml:space="preserve"> amendment</w:t>
      </w:r>
    </w:p>
    <w:p w:rsidR="00756C4E" w:rsidRPr="00C53EDA" w:rsidRDefault="00756C4E" w:rsidP="00756C4E">
      <w:r>
        <w:t xml:space="preserve">Lina Alexandra </w:t>
      </w:r>
      <w:r w:rsidRPr="006F3BB2">
        <w:rPr>
          <w:rStyle w:val="Style13ptBold"/>
        </w:rPr>
        <w:t>Hogan</w:t>
      </w:r>
      <w:r>
        <w:t xml:space="preserve">, </w:t>
      </w:r>
      <w:r w:rsidRPr="006F3BB2">
        <w:rPr>
          <w:rStyle w:val="Style13ptBold"/>
        </w:rPr>
        <w:t>2008</w:t>
      </w:r>
      <w:r>
        <w:t>, Associate Lawyer at Shatz, Schwartz and Fentin, P.C., “Guilt by Relation: If Your Brother Is Convicted of a Crime, You Too May Do Time”, 30 W. New Eng. L. Rev. 543 (Lexis, Acc. 7-1-15) // LO</w:t>
      </w:r>
    </w:p>
    <w:p w:rsidR="00756C4E" w:rsidRDefault="00756C4E" w:rsidP="00756C4E">
      <w:pPr>
        <w:rPr>
          <w:sz w:val="16"/>
        </w:rPr>
      </w:pPr>
      <w:r w:rsidRPr="00C53EDA">
        <w:rPr>
          <w:rStyle w:val="StyleUnderline"/>
          <w:highlight w:val="yellow"/>
        </w:rPr>
        <w:t>Familial searches are unreasonable under the Fourth Amendment because a familial search does not serve any purpose beyond assisting the government to solve more crimes.</w:t>
      </w:r>
      <w:r w:rsidRPr="00C53EDA">
        <w:rPr>
          <w:rStyle w:val="StyleUnderline"/>
        </w:rPr>
        <w:t xml:space="preserve"> When running a familial search, the government has no suspect. The familial search is in fact conducted in order to contrive individualized suspicion against a convict's family member in order to solve a particular crime.</w:t>
      </w:r>
      <w:r w:rsidRPr="00C53EDA">
        <w:rPr>
          <w:sz w:val="16"/>
        </w:rPr>
        <w:t xml:space="preserve"> n284 For example, before the law enforcement authorities ran the familial search in Brian's hypothetical, they had ruled out Brian as the culprit. They used the search to implicate Brian.</w:t>
      </w:r>
    </w:p>
    <w:p w:rsidR="00CC383E" w:rsidRDefault="00CC383E" w:rsidP="00CC383E">
      <w:pPr>
        <w:pStyle w:val="Heading4"/>
      </w:pPr>
      <w:r>
        <w:t>Racial profiling is prevalent and intrudes on privacy of minorities with DNA testing</w:t>
      </w:r>
    </w:p>
    <w:p w:rsidR="00CC383E" w:rsidRDefault="00CC383E" w:rsidP="00CC383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CC383E" w:rsidRDefault="00CC383E" w:rsidP="00CC383E">
      <w:r>
        <w:t>American Criminal Law Review Winter, 2015 52 Am. Crim. L. Rev. 155 “ UNETHICAL INTRUSION: THE DISPROPORTIONATE IMPACT OF LAW ENFORCEMENT DNA SAMPLING ON MINORITY POPULATIONS” (Lexis Acc 6-29-15)</w:t>
      </w:r>
    </w:p>
    <w:p w:rsidR="00CC383E" w:rsidRPr="00D643EF" w:rsidRDefault="00CC383E" w:rsidP="00CC383E">
      <w:pPr>
        <w:rPr>
          <w:sz w:val="16"/>
        </w:rPr>
      </w:pPr>
      <w:r w:rsidRPr="00D643EF">
        <w:rPr>
          <w:u w:val="single"/>
        </w:rPr>
        <w:t>Racial profiling is the use by law enforcement of "membership in a racial or ethnic group as a predictor in considering whether an individual is likely to have committed a crime."</w:t>
      </w:r>
      <w:r w:rsidRPr="00D643EF">
        <w:rPr>
          <w:sz w:val="16"/>
        </w:rPr>
        <w:t xml:space="preserve"> n55 </w:t>
      </w:r>
      <w:r w:rsidRPr="00D643EF">
        <w:rPr>
          <w:u w:val="single"/>
        </w:rPr>
        <w:t>Legislation expressly prohibiting racial profiling is sparse, n56 and evidence that racial profiling occurs, whether institutionally or merely in practice, is voluminous</w:t>
      </w:r>
      <w:r w:rsidRPr="00D643EF">
        <w:rPr>
          <w:sz w:val="16"/>
        </w:rPr>
        <w:t xml:space="preserve">. For example, one California study found that police make unfounded arrests of [*162] minorities, meaning arrests "where the suspect was innocent, or there was inadequate evidence, or there was an illegal search or seizure," n57 at rates significantly higher than that of whites. For African American individuals, the rate was four times greater than that of whites, and for Hispanic individuals, the rate was more than double that of whites. n58 Further, these disparities were exacerbated in urban areas, n59 indicating that </w:t>
      </w:r>
      <w:r w:rsidRPr="00D643EF">
        <w:rPr>
          <w:u w:val="single"/>
        </w:rPr>
        <w:t>discriminatory police practices are more severe in urban areas.</w:t>
      </w:r>
      <w:r w:rsidRPr="00D643EF">
        <w:rPr>
          <w:sz w:val="16"/>
        </w:rPr>
        <w:t xml:space="preserve"> </w:t>
      </w:r>
      <w:r w:rsidRPr="00D643EF">
        <w:rPr>
          <w:u w:val="single"/>
        </w:rPr>
        <w:t>Racial profiling has also become a concern for "people of Arabic, Middle Eastern, or South Asian descent" since September 11, 2001, as many "have been detained, arrested, or harassed by government authorities.</w:t>
      </w:r>
      <w:r w:rsidRPr="00D643EF">
        <w:rPr>
          <w:sz w:val="16"/>
        </w:rPr>
        <w:t xml:space="preserve"> In numerous incidences, such individuals have been handcuffed, detained, or searched essentially because of their background." n60 Further, </w:t>
      </w:r>
      <w:r w:rsidRPr="00D643EF">
        <w:rPr>
          <w:u w:val="single"/>
        </w:rPr>
        <w:t>in order for criminal defendants to establish a defense of racial profiling, the availability of which depends on state law, they must "show that the government treated them differently than similarly situated groups of another race." n61 Because such claims are difficult to prove, racial profiling by law enforcement is generally allowed</w:t>
      </w:r>
      <w:r w:rsidRPr="00D643EF">
        <w:rPr>
          <w:sz w:val="16"/>
        </w:rPr>
        <w:t xml:space="preserve"> to go unchecked. </w:t>
      </w:r>
      <w:r w:rsidRPr="00D643EF">
        <w:rPr>
          <w:u w:val="single"/>
        </w:rPr>
        <w:t>Because the ability of law enforcement to use racial profiling to target minorities disproportionately affects the rate at which minorities are arrested, statutes such as Maryland's that require DNA testing upon arrest disproportionately intrude on the privacy of racial minorities, and should therefore be prohibited</w:t>
      </w:r>
      <w:r w:rsidRPr="00D643EF">
        <w:rPr>
          <w:sz w:val="16"/>
        </w:rPr>
        <w:t>.</w:t>
      </w:r>
    </w:p>
    <w:p w:rsidR="00CC383E" w:rsidRDefault="00CC383E" w:rsidP="00CC383E">
      <w:pPr>
        <w:pStyle w:val="Heading4"/>
        <w:spacing w:line="240" w:lineRule="auto"/>
        <w:contextualSpacing/>
      </w:pPr>
      <w:r>
        <w:t>Familial DNA Searching Invades Privacy</w:t>
      </w:r>
    </w:p>
    <w:p w:rsidR="00CC383E" w:rsidRPr="00741488" w:rsidRDefault="00CC383E" w:rsidP="00CC383E">
      <w:pPr>
        <w:spacing w:line="240" w:lineRule="auto"/>
        <w:contextualSpacing/>
        <w:rPr>
          <w:sz w:val="16"/>
        </w:rPr>
      </w:pPr>
      <w:r>
        <w:t xml:space="preserve">Carlos </w:t>
      </w:r>
      <w:r>
        <w:rPr>
          <w:rStyle w:val="Style13ptBold"/>
        </w:rPr>
        <w:t>Jordi</w:t>
      </w:r>
      <w:r w:rsidRPr="005445A1">
        <w:t>,</w:t>
      </w:r>
      <w:r>
        <w:rPr>
          <w:rStyle w:val="Style13ptBold"/>
        </w:rPr>
        <w:t xml:space="preserve"> </w:t>
      </w:r>
      <w:r w:rsidRPr="005445A1">
        <w:t>20</w:t>
      </w:r>
      <w:r>
        <w:rPr>
          <w:rStyle w:val="Style13ptBold"/>
        </w:rPr>
        <w:t>14</w:t>
      </w:r>
      <w:r w:rsidRPr="005445A1">
        <w:t xml:space="preserve">, </w:t>
      </w:r>
      <w:r w:rsidRPr="00741488">
        <w:rPr>
          <w:sz w:val="16"/>
        </w:rPr>
        <w:t>Juris Doctor Candidate St. Thomas University School of Law</w:t>
      </w:r>
    </w:p>
    <w:p w:rsidR="00CC383E" w:rsidRPr="00741488" w:rsidRDefault="00CC383E" w:rsidP="00CC383E">
      <w:pPr>
        <w:spacing w:line="240" w:lineRule="auto"/>
        <w:contextualSpacing/>
        <w:rPr>
          <w:sz w:val="16"/>
        </w:rPr>
      </w:pPr>
      <w:r w:rsidRPr="00741488">
        <w:rPr>
          <w:sz w:val="16"/>
        </w:rPr>
        <w:t>“The Exorbitance of Collecting DNA from All Arrestees”, 26 St. Thomas L. Rev. 346 St. Thomas Law Review (Lexis Acc. 62915)</w:t>
      </w:r>
    </w:p>
    <w:p w:rsidR="00CC383E" w:rsidRPr="00741488" w:rsidRDefault="00CC383E" w:rsidP="00CC383E">
      <w:pPr>
        <w:spacing w:line="240" w:lineRule="auto"/>
        <w:contextualSpacing/>
        <w:rPr>
          <w:sz w:val="16"/>
        </w:rPr>
      </w:pPr>
      <w:r w:rsidRPr="00741488">
        <w:rPr>
          <w:sz w:val="16"/>
        </w:rPr>
        <w:t xml:space="preserve">The BTK killer investigation highlights the pervasive power given to law enforcement by DNA forensics. n162 This power allows law enforcement to confiscate and test the DNA of an individual who they know is innocent. n163 Rader's daughter had never been convicted of a crime, did not have her DNA in a criminal database, and was in no way connected to her father's killings. n164 Furthermore, the BTK investigation shows </w:t>
      </w:r>
      <w:r w:rsidRPr="00BC2D26">
        <w:rPr>
          <w:rStyle w:val="StyleUnderline"/>
          <w:highlight w:val="yellow"/>
        </w:rPr>
        <w:t>that law enforcement does not need consent to collect the DNA samples of an innocent party</w:t>
      </w:r>
      <w:r w:rsidRPr="00741488">
        <w:rPr>
          <w:sz w:val="16"/>
        </w:rPr>
        <w:t xml:space="preserve">. n165 Rader's daughter's DNA was taken surreptitiously to help solve an investigation pertaining to her father's crimes. n166 </w:t>
      </w:r>
      <w:r w:rsidRPr="00BC2D26">
        <w:rPr>
          <w:rStyle w:val="StyleUnderline"/>
          <w:highlight w:val="yellow"/>
        </w:rPr>
        <w:t>The invasion of privacy posed by familial searching has prompted many critics to suggest that DNA forensics is an impingement on American civil liberties</w:t>
      </w:r>
      <w:r w:rsidRPr="00741488">
        <w:rPr>
          <w:sz w:val="16"/>
          <w:highlight w:val="yellow"/>
        </w:rPr>
        <w:t>.</w:t>
      </w:r>
      <w:r w:rsidRPr="00741488">
        <w:rPr>
          <w:sz w:val="16"/>
        </w:rPr>
        <w:t xml:space="preserve"> n167 </w:t>
      </w:r>
      <w:r w:rsidRPr="00BC2D26">
        <w:rPr>
          <w:rStyle w:val="StyleUnderline"/>
          <w:highlight w:val="yellow"/>
        </w:rPr>
        <w:t>Although some states regulate the use of familial searching, other states openly embrace this power which allows law enforcement to cast an incredibly wide net when searching for criminals</w:t>
      </w:r>
      <w:r w:rsidRPr="00BC2D26">
        <w:rPr>
          <w:rStyle w:val="StyleUnderline"/>
        </w:rPr>
        <w:t>.</w:t>
      </w:r>
      <w:r w:rsidRPr="00741488">
        <w:rPr>
          <w:sz w:val="16"/>
        </w:rPr>
        <w:t xml:space="preserve"> n168 The [*364] effectiveness of this wide net prompts proponents to suggest that familial searching is a major technological breakthrough that should be frequently employed by law enforcement. n169</w:t>
      </w:r>
    </w:p>
    <w:p w:rsidR="00CC383E" w:rsidRDefault="00CC383E" w:rsidP="00756C4E">
      <w:pPr>
        <w:rPr>
          <w:sz w:val="16"/>
        </w:rPr>
      </w:pPr>
    </w:p>
    <w:p w:rsidR="00CC383E" w:rsidRDefault="00CC383E" w:rsidP="00CC383E">
      <w:pPr>
        <w:pStyle w:val="Heading3"/>
      </w:pPr>
      <w:r>
        <w:t>Racism now</w:t>
      </w:r>
    </w:p>
    <w:p w:rsidR="00756C4E" w:rsidRDefault="00756C4E" w:rsidP="00756C4E">
      <w:pPr>
        <w:pStyle w:val="Heading4"/>
      </w:pPr>
      <w:r>
        <w:t>Racism engrained in society now</w:t>
      </w:r>
    </w:p>
    <w:p w:rsidR="00756C4E" w:rsidRDefault="00756C4E" w:rsidP="00756C4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756C4E" w:rsidRDefault="00756C4E" w:rsidP="00756C4E">
      <w:r>
        <w:t>American Criminal Law Review Winter, 2015 52 Am. Crim. L. Rev. 155 “ UNETHICAL INTRUSION: THE DISPROPORTIONATE IMPACT OF LAW ENFORCEMENT DNA SAMPLING ON MINORITY POPULATIONS” (Lexis Acc 6-29-15)</w:t>
      </w:r>
    </w:p>
    <w:p w:rsidR="00756C4E" w:rsidRPr="005E1248" w:rsidRDefault="00756C4E" w:rsidP="00756C4E">
      <w:pPr>
        <w:rPr>
          <w:sz w:val="16"/>
        </w:rPr>
      </w:pPr>
      <w:r w:rsidRPr="005E1248">
        <w:rPr>
          <w:sz w:val="16"/>
        </w:rPr>
        <w:t>Critical race theory involves examining the relationship between race and power, questioning socially accepted foundations such as traditional legal reasoning and neutral principles of constitutional law,n8and engaging in activism to change the social organization that perpetuates racism.</w:t>
      </w:r>
      <w:r w:rsidRPr="005B2228">
        <w:rPr>
          <w:rStyle w:val="StyleUnderline"/>
        </w:rPr>
        <w:t>n9Although critical race theory involves a variety of perspectives and does not have a single definition, there are several generally accepted propositions.n10First, racism and the resulting inequality along race lines are recognizedn11as the ordinary, rather than exceptional, reaction of society to race.</w:t>
      </w:r>
      <w:r w:rsidRPr="005E1248">
        <w:rPr>
          <w:sz w:val="16"/>
        </w:rPr>
        <w:t xml:space="preserve">n12Second, </w:t>
      </w:r>
      <w:r w:rsidRPr="005B2228">
        <w:rPr>
          <w:rStyle w:val="StyleUnderline"/>
        </w:rPr>
        <w:t>because racism advantages both elite and working-class whites, the majority of society lacks incentive to eradicate it.</w:t>
      </w:r>
      <w:r w:rsidRPr="005E1248">
        <w:rPr>
          <w:sz w:val="16"/>
        </w:rPr>
        <w:t xml:space="preserve">n13Third, </w:t>
      </w:r>
      <w:r w:rsidRPr="005B2228">
        <w:rPr>
          <w:rStyle w:val="StyleUnderline"/>
        </w:rPr>
        <w:t>race is based on social construction rather than reality, meaning that it is a socially created distinction.</w:t>
      </w:r>
      <w:r w:rsidRPr="005E1248">
        <w:rPr>
          <w:sz w:val="16"/>
        </w:rPr>
        <w:t xml:space="preserve">n14Last, </w:t>
      </w:r>
      <w:r w:rsidRPr="005B2228">
        <w:rPr>
          <w:rStyle w:val="StyleUnderline"/>
        </w:rPr>
        <w:t>society has a tendency to shift the way it racializes and stereotypes minority groups depending on its current needs</w:t>
      </w:r>
      <w:r w:rsidRPr="005E1248">
        <w:rPr>
          <w:sz w:val="16"/>
        </w:rPr>
        <w:t xml:space="preserve">.n15On the[*157]basis of these tenets, </w:t>
      </w:r>
      <w:r w:rsidRPr="005E1248">
        <w:rPr>
          <w:rStyle w:val="StyleUnderline"/>
        </w:rPr>
        <w:t>the legal system has a propensity to disproportionately and unfairly impact racial minorities</w:t>
      </w:r>
      <w:r w:rsidRPr="005E1248">
        <w:rPr>
          <w:sz w:val="16"/>
        </w:rPr>
        <w:t>. Therefore, in examining DNA samples of arrestees from a critical race theory perspective, this note will examine the disproportionate negative impact of DNA sampling of arrestees on racial minorities.</w:t>
      </w:r>
    </w:p>
    <w:p w:rsidR="00CC383E" w:rsidRDefault="00CC383E" w:rsidP="00CC383E">
      <w:pPr>
        <w:pStyle w:val="Heading3"/>
      </w:pPr>
      <w:r>
        <w:t>Used now</w:t>
      </w:r>
    </w:p>
    <w:p w:rsidR="00BE5DDE" w:rsidRDefault="00BE5DDE" w:rsidP="00BE5DDE">
      <w:pPr>
        <w:pStyle w:val="Heading4"/>
      </w:pPr>
      <w:r>
        <w:t>States moving toward partial matching tactics</w:t>
      </w:r>
    </w:p>
    <w:p w:rsidR="00BE5DDE" w:rsidRDefault="00BE5DDE" w:rsidP="00BE5DDE">
      <w:r>
        <w:t xml:space="preserve">Jenny </w:t>
      </w:r>
      <w:r w:rsidRPr="00465966">
        <w:rPr>
          <w:rStyle w:val="Style13ptBold"/>
        </w:rPr>
        <w:t>Choi, 2012</w:t>
      </w:r>
      <w:r>
        <w:t xml:space="preserve"> Juris Doctor Candidate 2012, </w:t>
      </w:r>
      <w:r w:rsidRPr="00465966">
        <w:rPr>
          <w:rStyle w:val="Style13ptBold"/>
        </w:rPr>
        <w:t>U</w:t>
      </w:r>
      <w:r>
        <w:t xml:space="preserve">niversity of </w:t>
      </w:r>
      <w:r w:rsidRPr="00465966">
        <w:rPr>
          <w:rStyle w:val="Style13ptBold"/>
        </w:rPr>
        <w:t>California</w:t>
      </w:r>
    </w:p>
    <w:p w:rsidR="00BE5DDE" w:rsidRDefault="00BE5DDE" w:rsidP="00BE5DDE">
      <w:r>
        <w:t>Hastings Constitutional Law Quarterly. “39 Hastings Const. L.Q. 713” Hastings Constitutional Law Quarterly  (Lexis, Acc. 6-29-2015)</w:t>
      </w:r>
    </w:p>
    <w:p w:rsidR="00BE5DDE" w:rsidRDefault="00BE5DDE" w:rsidP="00BE5DDE">
      <w:pPr>
        <w:rPr>
          <w:sz w:val="16"/>
        </w:rPr>
      </w:pPr>
      <w:r w:rsidRPr="00733EA2">
        <w:rPr>
          <w:sz w:val="16"/>
        </w:rPr>
        <w:t xml:space="preserve">In 1987, Florida prosecutors advanced criminal investigations by successfully convicting a man for the first time using DNA testing in the United States. n1 Eight years later, the highly publicized O.J. Simpson murder trial catapulted the method into the mainstream. Today, </w:t>
      </w:r>
      <w:r w:rsidRPr="00542C8A">
        <w:rPr>
          <w:rStyle w:val="StyleUnderline"/>
        </w:rPr>
        <w:t>investigators routinely use DNA testing</w:t>
      </w:r>
      <w:r w:rsidRPr="00733EA2">
        <w:rPr>
          <w:sz w:val="16"/>
        </w:rPr>
        <w:t xml:space="preserve"> to both convict and exonerate suspects by comparing the alleged perpetrator's DNA to evidence found at a crime scene. The </w:t>
      </w:r>
      <w:r w:rsidRPr="00542C8A">
        <w:rPr>
          <w:rStyle w:val="StyleUnderline"/>
        </w:rPr>
        <w:t>increasing familiarity</w:t>
      </w:r>
      <w:r w:rsidRPr="00733EA2">
        <w:rPr>
          <w:sz w:val="16"/>
        </w:rPr>
        <w:t xml:space="preserve"> with the science, as well as its advancements, </w:t>
      </w:r>
      <w:r w:rsidRPr="00542C8A">
        <w:rPr>
          <w:rStyle w:val="StyleUnderline"/>
        </w:rPr>
        <w:t>has led to broader uses</w:t>
      </w:r>
      <w:r w:rsidRPr="00733EA2">
        <w:rPr>
          <w:sz w:val="16"/>
        </w:rPr>
        <w:t xml:space="preserve">. In 2008, </w:t>
      </w:r>
      <w:r w:rsidRPr="00542C8A">
        <w:rPr>
          <w:rStyle w:val="StyleUnderline"/>
        </w:rPr>
        <w:t>California became the first</w:t>
      </w:r>
      <w:r w:rsidRPr="00733EA2">
        <w:rPr>
          <w:sz w:val="16"/>
        </w:rPr>
        <w:t xml:space="preserve"> state </w:t>
      </w:r>
      <w:r w:rsidRPr="00542C8A">
        <w:rPr>
          <w:rStyle w:val="StyleUnderline"/>
        </w:rPr>
        <w:t>to expand the parameters of DNA testing and actively search for "partial matches</w:t>
      </w:r>
      <w:r w:rsidRPr="00733EA2">
        <w:rPr>
          <w:sz w:val="16"/>
        </w:rPr>
        <w:t xml:space="preserve">," n2 </w:t>
      </w:r>
      <w:r w:rsidRPr="00542C8A">
        <w:rPr>
          <w:rStyle w:val="StyleUnderline"/>
        </w:rPr>
        <w:t xml:space="preserve">an aggressive approach </w:t>
      </w:r>
      <w:r w:rsidRPr="00733EA2">
        <w:rPr>
          <w:sz w:val="16"/>
        </w:rPr>
        <w:t>that the public has both applauded and criticized. n3 Amidst its controversy, this method led to the arrest of Lonnie David Franklin Jr. in July 2010. Also known as the "Grim Sleeper," Franklin allegedly murdered at least ten women over the last twenty- [*714] five years. n4 While many consider his capture a success story, there are still concerns over the expanding role of DNA in criminal investigations. This paper will explore the evolution of DNA testing and consider its future potential. Parts II and III focus on California's current approach to partial match searches. Part IV examines the constitutional, social, and policy issues surrounding this practice. Finally, Part V proposes formal guidelines that would provide more guidance to the application of this new and controversial technology. The guidelines serve as a compromise to appease concerns such as privacy, constitutional rights, and costs, while maximizing its potential utility.</w:t>
      </w:r>
    </w:p>
    <w:p w:rsidR="00CC383E" w:rsidRDefault="00CC383E" w:rsidP="00CC383E">
      <w:pPr>
        <w:pStyle w:val="Heading4"/>
      </w:pPr>
      <w:r>
        <w:t>Government can use DNA against relatives</w:t>
      </w:r>
    </w:p>
    <w:p w:rsidR="00CC383E" w:rsidRDefault="00CC383E" w:rsidP="00CC383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CC383E" w:rsidRDefault="00CC383E" w:rsidP="00CC383E">
      <w:r>
        <w:t>American Criminal Law Review Winter, 2015 52 Am. Crim. L. Rev. 155 “ UNETHICAL INTRUSION: THE DISPROPORTIONATE IMPACT OF LAW ENFORCEMENT DNA SAMPLING ON MINORITY POPULATIONS” (Lexis Acc 6-29-15)</w:t>
      </w:r>
    </w:p>
    <w:p w:rsidR="00CC383E" w:rsidRPr="0081225A" w:rsidRDefault="00CC383E" w:rsidP="00CC383E">
      <w:pPr>
        <w:rPr>
          <w:sz w:val="16"/>
        </w:rPr>
      </w:pPr>
      <w:r w:rsidRPr="0081225A">
        <w:rPr>
          <w:rStyle w:val="StyleUnderline"/>
        </w:rPr>
        <w:t>The collection of DNA from arrestees has implications on the genetic privacy of arrestees' family members due to the possibility of familial DNA searching</w:t>
      </w:r>
      <w:r w:rsidRPr="0081225A">
        <w:rPr>
          <w:sz w:val="16"/>
        </w:rPr>
        <w:t xml:space="preserve">. n130 "'[F]amilial DNA searches' compare crime scene DNA evidence to offender profiles already in a DNA database, searching for a partial DNA match in the hopes that the perpetrator is a relative of an offender whose profile is already present in the database." n131 </w:t>
      </w:r>
      <w:r w:rsidRPr="0081225A">
        <w:rPr>
          <w:rStyle w:val="StyleUnderline"/>
        </w:rPr>
        <w:t>When law enforcement obtains a "partial match" from a DNA sample, it indicates that a close biological relative of the offender may be the source of the unknown DNA sample because of "a similarity in alleles between the forensic unknown and the candidate offender profile</w:t>
      </w:r>
      <w:r w:rsidRPr="0081225A">
        <w:rPr>
          <w:sz w:val="16"/>
        </w:rPr>
        <w:t xml:space="preserve">." n132 Currently, five states conduct familial searching using partial matches. n133 Additionally, </w:t>
      </w:r>
      <w:r w:rsidRPr="0081225A">
        <w:rPr>
          <w:rStyle w:val="StyleUnderline"/>
        </w:rPr>
        <w:t>the use of Y-chromosome markers may be used to trace paternal lineage, and the use of mitochondrial DNA markers may be used to trace maternal lineage</w:t>
      </w:r>
      <w:r w:rsidRPr="0081225A">
        <w:rPr>
          <w:sz w:val="16"/>
        </w:rPr>
        <w:t xml:space="preserve">. n134 "[C]ourts in Maryland and Michigan have permitted the use of mtDNA [mitochondrial DNA] evidence in a murder conviction." n135 Aside from serving as an example of function creep, n136 </w:t>
      </w:r>
      <w:r w:rsidRPr="0081225A">
        <w:rPr>
          <w:rStyle w:val="StyleUnderline"/>
        </w:rPr>
        <w:t>there are several ethical issues with allowing the use of familial DNA searching. First, such methods allow</w:t>
      </w:r>
      <w:r w:rsidRPr="0081225A">
        <w:rPr>
          <w:sz w:val="16"/>
        </w:rPr>
        <w:t xml:space="preserve"> [*172] </w:t>
      </w:r>
      <w:r w:rsidRPr="0081225A">
        <w:rPr>
          <w:rStyle w:val="StyleUnderline"/>
        </w:rPr>
        <w:t>law enforcement to identify individuals whose genetic information is not in a criminal DNA database--"individuals for whom no probable cause has yet existed with respect to any crime"</w:t>
      </w:r>
      <w:r w:rsidRPr="0081225A">
        <w:rPr>
          <w:sz w:val="16"/>
        </w:rPr>
        <w:t xml:space="preserve"> n137 --and have the potential to yield personal information about those individuals. </w:t>
      </w:r>
      <w:r w:rsidRPr="0081225A">
        <w:rPr>
          <w:rStyle w:val="StyleUnderline"/>
        </w:rPr>
        <w:t>The use of familial DNA searching thereby "plac[es] a class of Americans under greater scrutiny merely because their relatives have committed crimes." n138 "The idea of holding people responsible for who they are," or who they are related to, "rather than what they've done could challenge deep American principles of privacy and equality.</w:t>
      </w:r>
      <w:r w:rsidRPr="0081225A">
        <w:rPr>
          <w:sz w:val="16"/>
        </w:rPr>
        <w:t>" n139 Second, "it turns family members into genetic informants without their knowledge or consent." n140 Those family members who have their DNA placed in a database subsequently subject their family members to law enforcement scrutiny. Allowing individuals to place family members under such scrutiny makes those individuals responsible for the genetic privacy of their family members, and culpable for any intrusions on the privacy of those family members that result from familial DNA matching. Not only may this give the offender feelings of guilt for subjecting her family members to law enforcement scrutiny, but "</w:t>
      </w:r>
      <w:r w:rsidRPr="0081225A">
        <w:rPr>
          <w:rStyle w:val="StyleUnderline"/>
        </w:rPr>
        <w:t>family members might also ostracize the offender if this is the first time they are made aware of his or her genetic presence on the database." n141 This danger may be greater for arrestees, whose family members "might assume that presence on the database meant a conviction</w:t>
      </w:r>
      <w:r w:rsidRPr="0081225A">
        <w:rPr>
          <w:sz w:val="16"/>
        </w:rPr>
        <w:t xml:space="preserve">." n142 Last, </w:t>
      </w:r>
      <w:r w:rsidRPr="0081225A">
        <w:rPr>
          <w:rStyle w:val="StyleUnderline"/>
        </w:rPr>
        <w:t>familial searching may, in itself, reveal personal information that was unknown to the offender or her family members. "A familial search and ensuing investigation could reveal a previously unknown genetic connection or reveal a lack of genetic connection between persons thought to have been related</w:t>
      </w:r>
      <w:r w:rsidRPr="0081225A">
        <w:rPr>
          <w:sz w:val="16"/>
        </w:rPr>
        <w:t xml:space="preserve">," n143 </w:t>
      </w:r>
      <w:r w:rsidRPr="0081225A">
        <w:rPr>
          <w:rStyle w:val="StyleUnderline"/>
        </w:rPr>
        <w:t>thus unacceptably intruding on the family relationship</w:t>
      </w:r>
      <w:r w:rsidRPr="0081225A">
        <w:rPr>
          <w:sz w:val="16"/>
        </w:rPr>
        <w:t xml:space="preserve">. Because of these concerns, the sampling of arrestees' DNA should cause greater concern than, for example, fingerprinting arrestees; the privacy of these individuals' family members is at stake. In the case of minorities, familial searching may perpetuate the targeting of minorities by law enforcement. Because minority individuals are arrested at much higher rates than white individuals, </w:t>
      </w:r>
      <w:r w:rsidRPr="0081225A">
        <w:rPr>
          <w:rStyle w:val="StyleUnderline"/>
        </w:rPr>
        <w:t>the use of familial searching using DNA sampled upon arrest may put "roughly a third of the African American population" under surveillance, "compared with about 7.5 percent of the European American</w:t>
      </w:r>
      <w:r w:rsidRPr="0081225A">
        <w:rPr>
          <w:sz w:val="16"/>
        </w:rPr>
        <w:t xml:space="preserve"> [*173] </w:t>
      </w:r>
      <w:r w:rsidRPr="0081225A">
        <w:rPr>
          <w:rStyle w:val="StyleUnderline"/>
        </w:rPr>
        <w:t>population</w:t>
      </w:r>
      <w:r w:rsidRPr="0081225A">
        <w:rPr>
          <w:sz w:val="16"/>
        </w:rPr>
        <w:t xml:space="preserve">." n144 The DNA sampling of arrestees, which in itself will disproportionately impact minority populations, may therefore have an even greater impact on minority populations through the use of familial searching. </w:t>
      </w:r>
      <w:r w:rsidRPr="0081225A">
        <w:rPr>
          <w:rStyle w:val="StyleUnderline"/>
        </w:rPr>
        <w:t>Additionally, the use of familial searching "may reinforce views about the alleged prevalence of criminality within families" or within ethnic populations that are over-represented in forensic databases</w:t>
      </w:r>
      <w:r w:rsidRPr="0081225A">
        <w:rPr>
          <w:sz w:val="16"/>
        </w:rPr>
        <w:t>. n145</w:t>
      </w:r>
    </w:p>
    <w:p w:rsidR="00CC383E" w:rsidRPr="00733EA2" w:rsidRDefault="00CC383E" w:rsidP="00BE5DDE">
      <w:pPr>
        <w:rPr>
          <w:sz w:val="16"/>
        </w:rPr>
      </w:pPr>
    </w:p>
    <w:p w:rsidR="00756C4E" w:rsidRDefault="00756C4E" w:rsidP="008662B6"/>
    <w:p w:rsidR="00CC383E" w:rsidRDefault="00CC383E" w:rsidP="00CC383E">
      <w:pPr>
        <w:pStyle w:val="Heading3"/>
      </w:pPr>
      <w:r>
        <w:t>Incriminates innocent</w:t>
      </w:r>
    </w:p>
    <w:p w:rsidR="00BE5DDE" w:rsidRDefault="00BE5DDE" w:rsidP="00BE5DDE">
      <w:pPr>
        <w:pStyle w:val="Heading4"/>
      </w:pPr>
      <w:r>
        <w:t>Familial searching incriminates potentially innocent people</w:t>
      </w:r>
    </w:p>
    <w:p w:rsidR="00BE5DDE" w:rsidRDefault="00BE5DDE" w:rsidP="00BE5DDE">
      <w:r>
        <w:t xml:space="preserve">Michael J. </w:t>
      </w:r>
      <w:r w:rsidRPr="00FB4EDC">
        <w:rPr>
          <w:rStyle w:val="Style13ptBold"/>
        </w:rPr>
        <w:t>Crook,</w:t>
      </w:r>
      <w:r>
        <w:t xml:space="preserve"> </w:t>
      </w:r>
      <w:r w:rsidRPr="00FB4EDC">
        <w:rPr>
          <w:rStyle w:val="Style13ptBold"/>
        </w:rPr>
        <w:t>2012</w:t>
      </w:r>
      <w:r>
        <w:t xml:space="preserve"> Attorney at Parker Poe Adams &amp; Bernstein LLP, Campbell Law Review, “Sacrificing Liberty for Security: North Carolina's Unconstitutional Search and Seizure of Arrestee DNA” 2012 34 Campbell L. Rev. 473 (Lexis, Acc. 6-29-2015) </w:t>
      </w:r>
    </w:p>
    <w:p w:rsidR="00BE5DDE" w:rsidRPr="00FB4EDC" w:rsidRDefault="00BE5DDE" w:rsidP="00BE5DDE">
      <w:pPr>
        <w:rPr>
          <w:sz w:val="16"/>
        </w:rPr>
      </w:pPr>
      <w:r w:rsidRPr="00FB4EDC">
        <w:rPr>
          <w:sz w:val="16"/>
        </w:rPr>
        <w:t xml:space="preserve">After the DNA profile is uploaded into CODIS , the profile is instantaneously compared to all of the crime scene samples in CODIS . n46 </w:t>
      </w:r>
      <w:r w:rsidRPr="00FB4EDC">
        <w:rPr>
          <w:rStyle w:val="StyleUnderline"/>
        </w:rPr>
        <w:t>CODIS is designed to compare a DNA profile against all other DNA profiles in the database, and once a match is identified, the laboratories involved are contacted, and CODIS establishes coordination between the law enforcement agencies</w:t>
      </w:r>
      <w:r w:rsidRPr="00FB4EDC">
        <w:rPr>
          <w:sz w:val="16"/>
        </w:rPr>
        <w:t xml:space="preserve">. n47 </w:t>
      </w:r>
      <w:r w:rsidRPr="00FB4EDC">
        <w:rPr>
          <w:rStyle w:val="StyleUnderline"/>
        </w:rPr>
        <w:t>As long as a profile remains in CODIS , any new DNA samples from crime scenes will be compared to the profile</w:t>
      </w:r>
      <w:r w:rsidRPr="00FB4EDC">
        <w:rPr>
          <w:sz w:val="16"/>
        </w:rPr>
        <w:t xml:space="preserve">. n48 [*481] Each week, the FBI performs an entire system search of all crime scene DNA profiles and all known individual profiles. n49 Once a match between the sample and the database is made, the DNA evidence can lead to the arrest of the person for the unsolved crime, and the DNA evidence can be used in court. n50 A CODIS search can affect the person whose profile is included in the database in several ways. When a profile in the database matches a profile taken from a crime scene, the agency that provided the DNA sample to the CODIS database is notified because of the implication that the person had, at some point, been present at the crime scene. n51 The providing agency can then notify the agency with jurisdiction over the person of the identity of the person for questioning or arrest. n52 2. CODIS: Keeping it in the Family Perhaps one of the more disturbing ways </w:t>
      </w:r>
      <w:r w:rsidRPr="00FB4EDC">
        <w:rPr>
          <w:rStyle w:val="StyleUnderline"/>
        </w:rPr>
        <w:t xml:space="preserve">CODIS can affect a person's life is through familial searching. Familial searches are a relatively new phenomenon, but have been the subject of much scrutiny because many states permit them. </w:t>
      </w:r>
      <w:r w:rsidRPr="00FB4EDC">
        <w:rPr>
          <w:sz w:val="16"/>
        </w:rPr>
        <w:t xml:space="preserve">n53 Familial searches are searches in CODIS where law enforcement uses the database to focus on a person whose DNA does not match the crime scene DNA evidence. n54 </w:t>
      </w:r>
      <w:r w:rsidRPr="00FB4EDC">
        <w:rPr>
          <w:rStyle w:val="StyleUnderline"/>
        </w:rPr>
        <w:t>The familial search is conducted on the belief that the person with the partial DNA match might be a relative of the culprit who provided the similar DNA sample. Essentially, in a familial search, the law enforcement agency</w:t>
      </w:r>
      <w:r w:rsidRPr="00FB4EDC">
        <w:rPr>
          <w:sz w:val="16"/>
        </w:rPr>
        <w:t xml:space="preserve"> [*482] </w:t>
      </w:r>
      <w:r w:rsidRPr="00FB4EDC">
        <w:rPr>
          <w:rStyle w:val="StyleUnderline"/>
        </w:rPr>
        <w:t>searching a DNA database can examine the special inheritance patterns that link siblings, parents, children, and other close relatives to search for an offender's kin.</w:t>
      </w:r>
      <w:r w:rsidRPr="00FB4EDC">
        <w:rPr>
          <w:sz w:val="16"/>
        </w:rPr>
        <w:t xml:space="preserve"> n55 In 2008, California police used familial searching when investigating the crimes of a serial killer known as the "Grim Sleeper." n56. In their investigations, the police used some of the killer's DNA , which had been left at a crime scene, and began testing prison inmates to determine whether a family relationship to the killer could be discovered. n57 In their searches, one close relative was discovered, and using the information obtained, the police constructed a family tree and then "surreptitiously obtained a discarded pizza slice from the convict's father. A DNA match came back." n58 </w:t>
      </w:r>
      <w:r w:rsidRPr="00FB4EDC">
        <w:rPr>
          <w:rStyle w:val="StyleUnderline"/>
        </w:rPr>
        <w:t>Familial DNA searching in a database is easy to perform, because the searcher only has to change the threshold on a database search. "</w:t>
      </w:r>
      <w:r w:rsidRPr="00FB4EDC">
        <w:rPr>
          <w:sz w:val="16"/>
        </w:rPr>
        <w:t xml:space="preserve">Whereas an exact hit requires that all 26 alleles match at all 13 CODIS markers - signifying exact parity between two profiles - searches can also be performed at a lower stringency, reporting profiles that match at some fraction of the 26 alleles." n59 These near-matches are often useful in the case of degraded DNA , but because first-degree relatives are often a very close match, </w:t>
      </w:r>
      <w:r w:rsidRPr="00FB4EDC">
        <w:rPr>
          <w:rStyle w:val="StyleUnderline"/>
        </w:rPr>
        <w:t>"a low stringency search with a crime-scene sample can sometimes return the offender's close-matching relatives in the database</w:t>
      </w:r>
      <w:r w:rsidRPr="00FB4EDC">
        <w:rPr>
          <w:sz w:val="16"/>
        </w:rPr>
        <w:t xml:space="preserve">." n60 </w:t>
      </w:r>
      <w:r w:rsidRPr="00FB4EDC">
        <w:rPr>
          <w:rStyle w:val="StyleUnderline"/>
        </w:rPr>
        <w:t>By requiring matches of fewer alleles, the search returns multiple hits with similar, though not exact, DNA profiles: i.e., family. These low-threshold searches will return thousands of matches, but by restricting the search geographically, law enforcement can, for example, find the DNA profiles of an entire family living in a certain area</w:t>
      </w:r>
      <w:r w:rsidRPr="00FB4EDC">
        <w:rPr>
          <w:sz w:val="16"/>
        </w:rPr>
        <w:t xml:space="preserve">. n61 In the United Kingdom, where statistical analysis about DNA databases has been conducted, these familial searches provided a useful investigative lead approximately 10% of the time they were used. n62 The United States has also seen success with familial searching, and as the popularity of [*483] DNA databases grows, presumably so too will familial searches. </w:t>
      </w:r>
      <w:r w:rsidRPr="00FB4EDC">
        <w:rPr>
          <w:rStyle w:val="StyleUnderline"/>
        </w:rPr>
        <w:t xml:space="preserve">By including more profiles in CODIS , it is likely that familial searching will be used with increasing frequency, resulting in more family members being considered suspects. </w:t>
      </w:r>
      <w:r w:rsidRPr="00FB4EDC">
        <w:rPr>
          <w:sz w:val="16"/>
        </w:rPr>
        <w:t>n63</w:t>
      </w:r>
    </w:p>
    <w:p w:rsidR="00CC383E" w:rsidRDefault="00CC383E" w:rsidP="00CC383E">
      <w:pPr>
        <w:pStyle w:val="Heading3"/>
      </w:pPr>
      <w:r>
        <w:t>Racism Ext</w:t>
      </w:r>
    </w:p>
    <w:p w:rsidR="00786C6C" w:rsidRDefault="00786C6C" w:rsidP="00786C6C">
      <w:pPr>
        <w:pStyle w:val="Heading4"/>
        <w:spacing w:line="240" w:lineRule="auto"/>
        <w:contextualSpacing/>
      </w:pPr>
      <w:r>
        <w:t>CODIS database will affect people of color in a negative manner</w:t>
      </w:r>
    </w:p>
    <w:p w:rsidR="00786C6C" w:rsidRPr="00EC7F24" w:rsidRDefault="00786C6C" w:rsidP="00786C6C">
      <w:pPr>
        <w:spacing w:line="240" w:lineRule="auto"/>
        <w:contextualSpacing/>
        <w:rPr>
          <w:sz w:val="18"/>
        </w:rPr>
      </w:pPr>
      <w:r w:rsidRPr="00EC7F24">
        <w:rPr>
          <w:rStyle w:val="Style13ptBold"/>
        </w:rPr>
        <w:t>Michael T.</w:t>
      </w:r>
      <w:r>
        <w:rPr>
          <w:rStyle w:val="Style13ptBold"/>
        </w:rPr>
        <w:t xml:space="preserve"> </w:t>
      </w:r>
      <w:r w:rsidRPr="002F04D4">
        <w:rPr>
          <w:rStyle w:val="Style13ptBold"/>
          <w:sz w:val="32"/>
          <w:highlight w:val="yellow"/>
        </w:rPr>
        <w:t>Risher</w:t>
      </w:r>
      <w:r w:rsidRPr="002F04D4">
        <w:rPr>
          <w:rStyle w:val="Style13ptBold"/>
          <w:sz w:val="32"/>
        </w:rPr>
        <w:t>,</w:t>
      </w:r>
      <w:r w:rsidRPr="00EC7F24">
        <w:rPr>
          <w:rStyle w:val="Style13ptBold"/>
        </w:rPr>
        <w:t xml:space="preserve"> 1-1-20</w:t>
      </w:r>
      <w:r w:rsidRPr="002F04D4">
        <w:rPr>
          <w:rStyle w:val="Style13ptBold"/>
          <w:sz w:val="32"/>
          <w:highlight w:val="yellow"/>
        </w:rPr>
        <w:t>09</w:t>
      </w:r>
      <w:r>
        <w:t xml:space="preserve">, </w:t>
      </w:r>
      <w:r w:rsidRPr="00EC7F24">
        <w:rPr>
          <w:sz w:val="18"/>
        </w:rPr>
        <w:t xml:space="preserve">("Gene Watch Page: </w:t>
      </w:r>
      <w:hyperlink r:id="rId33" w:history="1">
        <w:r w:rsidRPr="00EC7F24">
          <w:rPr>
            <w:rStyle w:val="Hyperlink"/>
            <w:sz w:val="18"/>
          </w:rPr>
          <w:t>http://www.councilforresponsiblegenetics.org/genewatch/GeneWatchPage.aspx?pageId=204</w:t>
        </w:r>
      </w:hyperlink>
      <w:r w:rsidRPr="00EC7F24">
        <w:rPr>
          <w:sz w:val="18"/>
        </w:rPr>
        <w:t>, Michael Risher, JD, is a staff attorney at the American Civil Liberties Union of Northern California where he handles a wide range of cases involving freedom of expression, criminal justice, and other civil liberties issues.  Risher was a Deputy Public Defender in Al</w:t>
      </w:r>
      <w:r>
        <w:rPr>
          <w:sz w:val="18"/>
        </w:rPr>
        <w:t>ameda County from 1998 to 2005. // RH</w:t>
      </w:r>
      <w:r w:rsidRPr="00EC7F24">
        <w:rPr>
          <w:sz w:val="18"/>
        </w:rPr>
        <w:t>)</w:t>
      </w:r>
    </w:p>
    <w:p w:rsidR="00786C6C" w:rsidRPr="005546F4" w:rsidRDefault="00786C6C" w:rsidP="00786C6C">
      <w:pPr>
        <w:spacing w:line="240" w:lineRule="auto"/>
        <w:contextualSpacing/>
        <w:rPr>
          <w:sz w:val="10"/>
        </w:rPr>
      </w:pPr>
      <w:r w:rsidRPr="00EC7F24">
        <w:rPr>
          <w:rStyle w:val="StyleUnderline"/>
        </w:rPr>
        <w:t>Of the hundreds of thousands of arrests every year in California on suspicion of a felony, nearly 320,000 in 2006, approximately 30% never lead to any conviction.</w:t>
      </w:r>
      <w:r w:rsidRPr="005546F4">
        <w:rPr>
          <w:sz w:val="10"/>
        </w:rPr>
        <w:t xml:space="preserve">[1] </w:t>
      </w:r>
      <w:r w:rsidRPr="00EC7F24">
        <w:rPr>
          <w:rStyle w:val="StyleUnderline"/>
        </w:rPr>
        <w:t>A disproportionate number of these innocent arrestees are people of color.</w:t>
      </w:r>
      <w:r w:rsidRPr="005546F4">
        <w:rPr>
          <w:sz w:val="10"/>
        </w:rPr>
        <w:t xml:space="preserve"> </w:t>
      </w:r>
      <w:r w:rsidRPr="00EC7F24">
        <w:rPr>
          <w:rStyle w:val="StyleUnderline"/>
        </w:rPr>
        <w:t>In the U.S. justice system, people who are arrested but never convicted are presumed innocent; yet, as of January 1, 2009, all arrestees have been forced to let the State of California take a DNA sample, analyze it and include the resulting profile in a criminal database, to be compared evermore with crime-scene evidence</w:t>
      </w:r>
      <w:r w:rsidRPr="005546F4">
        <w:rPr>
          <w:sz w:val="10"/>
        </w:rPr>
        <w:t xml:space="preserve">. There are procedures for some of these people to try to get the samples and profiles expunged; however, </w:t>
      </w:r>
      <w:r w:rsidRPr="00EC7F24">
        <w:rPr>
          <w:rStyle w:val="StyleUnderline"/>
        </w:rPr>
        <w:t>these procedures often require arrestees to wait three or more years before even requesting expungement and necessitate the help of a lawyer. As a result, the overwhelming majority of people arrested but not convicted of any crime are unlikely even to try to get their samples destroyed</w:t>
      </w:r>
      <w:r w:rsidRPr="005546F4">
        <w:rPr>
          <w:sz w:val="10"/>
        </w:rPr>
        <w:t xml:space="preserve">. Tens of thousands of profiles taken from innocent people will thus remain in these criminal databases. </w:t>
      </w:r>
      <w:r w:rsidRPr="00EC7F24">
        <w:rPr>
          <w:rStyle w:val="StyleUnderline"/>
        </w:rPr>
        <w:t xml:space="preserve">The consequence will be a magnification of the current racial disparities in our criminal justice system as more and more people of color's DNA profiles are included in databases that make them potential suspects whenever DNA is recovered from a crime scene.  The effects of this disproportionate inclusion of people of color in the databanks are made clear by the other papers in this series on genetics and race. </w:t>
      </w:r>
      <w:r w:rsidRPr="005546F4">
        <w:rPr>
          <w:sz w:val="10"/>
        </w:rPr>
        <w:t>What is perhaps less clear is how our criminal justice system, which promises equal justice under the law, can tolerate this injustice</w:t>
      </w:r>
      <w:r w:rsidRPr="00EC7F24">
        <w:rPr>
          <w:rStyle w:val="StyleUnderline"/>
        </w:rPr>
        <w:t>.</w:t>
      </w:r>
      <w:r w:rsidRPr="005546F4">
        <w:rPr>
          <w:sz w:val="10"/>
        </w:rPr>
        <w:t xml:space="preserve"> This paper, after outlining the legal growth and transformation of DNA databanks, examines how various steps in our criminal justice system create and magnify racial disparities, and how the law makes it nearly impossible to effectively address the problem. It also looks at how taking DNA samples at various stages in this process may affect these disparities and the factors that cause them. I use as my primary example California's system because it is one of the world's largest criminal justice systems in one of the nation's most diverse states. It is also the system in which I have practiced law for the last decade, and is representative of where DNA databanks throughout the country will likely be in the next few years as more and more states and the federal government collect DNA from arrestees.[2] DNA databanks comprise two distinct components: the actual biological samples and the computerized database of the profiles generated by analyzing these samples</w:t>
      </w:r>
      <w:r w:rsidRPr="00EC7F24">
        <w:rPr>
          <w:rStyle w:val="StyleUnderline"/>
        </w:rPr>
        <w:t>.</w:t>
      </w:r>
      <w:r w:rsidRPr="005546F4">
        <w:rPr>
          <w:sz w:val="10"/>
        </w:rPr>
        <w:t xml:space="preserve"> In criminal-justice databanks, the biological samples are collected from crime scenes (forensic samples) and from known individuals (known samples). Until recently, known samples were usually obtained by drawing blood, although now most states and the federal government primarily obtain samples by swabbing the inside of the person's cheek to collect skin cells.[3]  </w:t>
      </w:r>
      <w:r w:rsidRPr="00EC7F24">
        <w:rPr>
          <w:rStyle w:val="StyleUnderline"/>
        </w:rPr>
        <w:t>The government analyzes both forensic samples and known samples to create DNA profiles</w:t>
      </w:r>
      <w:r w:rsidRPr="005546F4">
        <w:rPr>
          <w:sz w:val="10"/>
        </w:rPr>
        <w:t>, which are essentially a digitized description of 26 parts of the DNA molecule.</w:t>
      </w:r>
      <w:r w:rsidRPr="00EC7F24">
        <w:rPr>
          <w:rStyle w:val="StyleUnderline"/>
        </w:rPr>
        <w:t xml:space="preserve"> The profiles are then uploaded to the Combined DNA Index System ("CODIS</w:t>
      </w:r>
      <w:r w:rsidRPr="005546F4">
        <w:rPr>
          <w:sz w:val="10"/>
        </w:rPr>
        <w:t xml:space="preserve">"), a centralized, searchable law enforcement database accessible to state, federal, and international law enforcement agencies. CODIS was created by the FBI in 1994 after Congress authorized it to establish a national DNA database to link existing state and local databanks. </w:t>
      </w:r>
      <w:r w:rsidRPr="00EC7F24">
        <w:rPr>
          <w:rStyle w:val="StyleUnderline"/>
        </w:rPr>
        <w:t>The biological samples themselves are retained by the local police or crime lab for later testing.  Once an arrestee's profile is uploaded into CODIS, it is immediately compared to the thousands of crime-scene samples in the CODIS forensic database. As long as the arrestee's profile remains in CODIS, any new crime-scene samples will be searched against it. When an arrestee profile exactly matches a crime-scene profile, CODIS automatically notifies agencies that provided the sample.</w:t>
      </w:r>
      <w:r w:rsidRPr="005546F4">
        <w:rPr>
          <w:sz w:val="10"/>
        </w:rPr>
        <w:t xml:space="preserve"> Then that agency will usually provide the identity of the arrestee to the agency with jurisdiction over the crime so that it can follow up. DNA databanks have grown exponentially in the last decade as new laws have expanded the range of people subject to having their DNA forcibly seized, analyzed, and the resulting profile databanked. California's databank is a good example of this</w:t>
      </w:r>
      <w:r w:rsidRPr="00EC7F24">
        <w:rPr>
          <w:rStyle w:val="StyleUnderline"/>
        </w:rPr>
        <w:t>. It was originally conceived as a way to connect people convicted of serious violent crimes with other such crimes in which DNA evidence is most useful. The original 1989 DNA-collection law established a databank and required people convicted of murder or a felony sex offense to provide DNA samples before they were released from custody</w:t>
      </w:r>
      <w:r w:rsidRPr="005546F4">
        <w:rPr>
          <w:sz w:val="10"/>
        </w:rPr>
        <w:t>.[4] The state department of justice had the authority to analyze these samples and include the resulting analysis in the new statewide databank.[5] From today's perspective</w:t>
      </w:r>
      <w:r w:rsidRPr="00EC7F24">
        <w:rPr>
          <w:rStyle w:val="StyleUnderline"/>
        </w:rPr>
        <w:t>, this program seems quite limited: the only people subject to having their DNA databanked had been convicted of very serious crimes, either by pleading guilty or after the charges had been proved beyond all reasonable doubt to a jury.  But the law soon began to expand to include more people. The first steps were modest: in the late 1990s, new crimes were added to the list of qualifying offenses, and the law was amended to require that samples be taken immediately after conviction, rather than just before release. The latter change was enacted as the focus shifted from preventing new crimes to solving old crimes</w:t>
      </w:r>
      <w:r w:rsidRPr="005546F4">
        <w:rPr>
          <w:sz w:val="10"/>
        </w:rPr>
        <w:t>. In 2004, California voters enacted Proposition 69, drastically expanding the database. The two biggest changes were that, as of November 2004</w:t>
      </w:r>
      <w:r w:rsidRPr="00EC7F24">
        <w:rPr>
          <w:rStyle w:val="StyleUnderline"/>
        </w:rPr>
        <w:t xml:space="preserve">, every person convicted of any felony - which can include simple drug possession, shoplifting, or even intentionally writing a check without sufficient funds to cover it </w:t>
      </w:r>
      <w:r w:rsidRPr="005546F4">
        <w:rPr>
          <w:sz w:val="10"/>
        </w:rPr>
        <w:t>- has had to provide DNA samples. And, as of January 1, 2009, every person arrested for a felony in California must give a DNA sample. Prop. 69 thus radically changed the database from one comprising profiles of individuals convicted of violent felonies to one that includes profiles from suspected shoplifters.  This huge increase is not distributed equitably among all people. African-Americans comprise 6.7% of California's population, but 21.5% of those arrested for felonies in the state.[6] Although, as discussed below, the possibility of race-based decision-making at all levels of the criminal justice system makes it impossible to know whether changing from a database of people convicted of felonies to one including everybody arrested for felonies will result in an increase in the proportion of people of color in the database it will clearly result in a significant increase in the absolute number of minorities included.</w:t>
      </w:r>
      <w:r w:rsidRPr="00EC7F24">
        <w:rPr>
          <w:rStyle w:val="StyleUnderline"/>
        </w:rPr>
        <w:t xml:space="preserve">  Racial disparities fluctuate depending on the stage of the criminal proceeding from the high-level initial decision to make certain acts criminal, to a police officer's decision to contact or arrest an individual, to the decisions made by prosecutors, judges, jurors, and defense lawyers. Thus, the stage at which DNA samples are taken will affect the racial disparities in the databank, albeit in unpredictable ways.  The first and broadest stage at which racial disparities are introduced into the criminal justice system is at the legislative level, where crimes are defined and classified</w:t>
      </w:r>
      <w:r w:rsidRPr="005546F4">
        <w:rPr>
          <w:sz w:val="10"/>
        </w:rPr>
        <w:t>. The basic question is, of course what conduct is considered criminal: why is a person who possesses drugs subject to criminal sanctions while a business that puts its workers or consumers at risk with dangerous or unsanitary facilities subject only to civil sanctions? Even beyond that basic issue, our criminal justice system treats very similar conduct differently in ways that create racial disparities. The most notorious example of this is the crack versus powder forms of cocaine disparity in the federal system, which for years punished people convicted of crack cocaine offenses (well over 80% of whom are African- American) much more severely than powder cocaine offenders (72% of whom are white or Hispanic).[7] The legislative establishment of "drug-free zones," often around schools, parks, or public-housing projects, can also have racially disparate effects.[8] These laws mean that people who live and commit drug crimes in dense urban areas, where few locations are not close to a school or park, will be punished more harshly for the same conduct than are their suburban or rural counterparts. Because urban areas usually have higher proportions of people of color, these harsher punishments will reinforce racial disparities. Laws like these interact with seemingly race-neutral DNA collection laws to produce great disparities in the databank. A databank that includes all persons convicted of felonies will include every person - primarily people of color - convicted of possessing cocaine or heroin, no matter how small the amount; but it will not contain samples from people - primarily white - convicted of minor methamphetamine offenses that were prosecuted as misdemeanors</w:t>
      </w:r>
      <w:r w:rsidRPr="00077B9C">
        <w:rPr>
          <w:rStyle w:val="StyleUnderline"/>
        </w:rPr>
        <w:t>.</w:t>
      </w:r>
      <w:r w:rsidRPr="005546F4">
        <w:rPr>
          <w:sz w:val="10"/>
        </w:rPr>
        <w:t xml:space="preserve"> Conversely, a databank that includes only violent crimes or sex crimes - as many originally did - should result in fewer disparities than an all-felony database for the reasons just described. Excluding non-violent crimes is reasonable since DNA evidence is almost never involved in non-violent offenses.  DNA databanks themselves create a feedback loop that further magnifies these disparities. Well over half of all serious crimes go completely unsolved, with the police never even identifying a suspect</w:t>
      </w:r>
      <w:r w:rsidRPr="00077B9C">
        <w:rPr>
          <w:rStyle w:val="StyleUnderline"/>
        </w:rPr>
        <w:t>. If DNA databanks work as they are intended, they will identify suspects for at least some - perhaps many - of these crimes. But a racially skewed databank will produce racially skewed results; because racial disparities in the criminal-justice system have led to the inclusion of a disproportionate number of profiles of African-Americans in CODIS, the databank will return a disproportionate number of matches to African-American suspects. In contrast, crimes committed by members of groups that are underrepresented in CODIS will escape detection, particularly as the police spend an increasing amount of their limited time and resources focusing on cases where they have found a DNA match</w:t>
      </w:r>
      <w:r w:rsidRPr="005546F4">
        <w:rPr>
          <w:sz w:val="10"/>
        </w:rPr>
        <w:t xml:space="preserve">. </w:t>
      </w:r>
      <w:r w:rsidRPr="00077B9C">
        <w:rPr>
          <w:rStyle w:val="StyleUnderline"/>
        </w:rPr>
        <w:t xml:space="preserve"> </w:t>
      </w:r>
      <w:r w:rsidRPr="005546F4">
        <w:rPr>
          <w:sz w:val="10"/>
        </w:rPr>
        <w:t>The U.S. Constitution, as interpreted by the courts, does not prohibit this shift, regardless of the racial disparities it introduces.</w:t>
      </w:r>
      <w:r w:rsidRPr="00077B9C">
        <w:rPr>
          <w:rStyle w:val="StyleUnderline"/>
        </w:rPr>
        <w:t xml:space="preserve"> The courts have held that the Fourteenth Amendment's promise of equal protection of the law prohibits only intentional discrimination, which means that challenges to criminal laws that result in racially disparate impacts are extremely difficult. In the words of the U.S. Supreme Court, discriminatory intent means "more than intent as volition or intent as awareness of consequences. It implies that the decision-maker, in this case a state legislature, selected or reaffirmed a particular course of action at least in part because of, not merely in spite of, its adverse effects upon an identifiable group</w:t>
      </w:r>
      <w:r w:rsidRPr="005546F4">
        <w:rPr>
          <w:sz w:val="10"/>
        </w:rPr>
        <w:t>." If the governmental body would have acted the same way even without the discriminatory intent, the law stands. The United States Court of Appeals has applied these same principles to reject an argument that the racial disparities in the federal DNA database made it unconstitutional.[9] No matter how disparate the impact of the database, without indications that Congress enacted it in order to adversely affect African-Americans, the challenge failed.  A second policy-level set of decisions also creates racial disparities: the allocation of law-enforcement resources. The clearest big-picture example of this is the so-called "war on drugs," which is largely responsible for filling our prisons with men and women of color over the last 30 years.[10] A war on securities fraud or tax evasion would result in the arrest and prosecution of a very different demographic. Yet resources for combating white-collar crimes have been cut, despite evidence that violations are common and devastating to our society, as evidenced by the current global impacts of finance fraud</w:t>
      </w:r>
      <w:r w:rsidRPr="00077B9C">
        <w:rPr>
          <w:rStyle w:val="StyleUnderline"/>
        </w:rPr>
        <w:t xml:space="preserve">. </w:t>
      </w:r>
      <w:r w:rsidRPr="005546F4">
        <w:rPr>
          <w:sz w:val="10"/>
        </w:rPr>
        <w:t>On a smaller scale, police decisions to conduct buy-bust operations in specific neighborhoods - where undercover officers attempt to buy drugs from people on the street and then arrest anybody who sells them the drugs - mean that the police choose who will be targeted based on what neighborhood is chosen for the operation. These operations usually occur in poor, urban neighborhoods with large minority populations.  Racial disparities also enter through racial profiling by individual officers. Studies have shown that some mixture of unconscious racism, conscious racism, and the middle-ground use of criminal profiles often leads law enforcement to focus its attention and authority on people of color. This can include everything from discriminatory enforcement of traffic laws to detainment and arrests of people of color without sufficient individualized suspicion. As with challenges to legislative actions, challenges to racial profiling under the Constitution are extremely difficult because of the need to show discriminatory intent. The difficulty is magnified because the law gives police officers substantial discretion as to who they approach, stop, question, or search. The Supreme Court has held that the police may lawfully make pretextual stops - for example, singling out one speeding driver among many because the officer has a hunch that they may be carrying drugs. This means that, although the police may not stop a person based solely on race, there are many explanations an officer can give if called upon to explain a stop: the driver or passenger's nervous glance, reduced speed upon seeing the officer, a pedestrian wearing a heavy coat on a warm day, and so on. None of this behavior alone would justify the stop of a car, but such seemingly innocent actions are enough to justify the officer's decision to stop this particular car for driving a few miles per hour over the speed limit while ignoring all the others that did the same, or to stop a particular individual for jaywalking while ignoring similar violations</w:t>
      </w:r>
      <w:r w:rsidRPr="00077B9C">
        <w:rPr>
          <w:rStyle w:val="StyleUnderline"/>
        </w:rPr>
        <w:t>. Even if a court determines that an officer did make a stop based on nothing more than the driver's race, the only remedy is the possibility of a civil suit against the officer. Unless serious harm was done, this is highly unlikely to occur, so it is not a significant deterrent to such police abuse of power.</w:t>
      </w:r>
      <w:r w:rsidRPr="005546F4">
        <w:rPr>
          <w:sz w:val="10"/>
        </w:rPr>
        <w:t xml:space="preserve"> </w:t>
      </w:r>
      <w:r w:rsidRPr="00077B9C">
        <w:rPr>
          <w:rStyle w:val="StyleUnderline"/>
        </w:rPr>
        <w:t xml:space="preserve"> Arrestee sampling adds another incentive for police officers to make questionable or outright illegal arrests. Whether or not the arrest leads directly to charges being filed, the arrestee's DNA profile will automatically be included in the database and run against all crime-scene evidence, now and in the future. Because of the barriers to having DNA samples removed, few arrestees will be able to have their samples and profiles expunged, thus allowing a single law enforcement officer the power to place people under lifetime genetic surveillance.  </w:t>
      </w:r>
      <w:r w:rsidRPr="005546F4">
        <w:rPr>
          <w:sz w:val="10"/>
        </w:rPr>
        <w:t>The low level of proof required to make an arrest, combined with the difficulties of preventing arrests that are illegal for lack of proof or for discriminatory enforcement of laws, means that allowing DNA collection immediately after arrest will lead to large databases full of innocent people. Furthermore</w:t>
      </w:r>
      <w:r w:rsidRPr="00077B9C">
        <w:rPr>
          <w:rStyle w:val="StyleUnderline"/>
        </w:rPr>
        <w:t xml:space="preserve">, given the ubiquity of racial profiling, people of color will largely populate the databases. The bottom line is that police end up with enormous discretion to determine who is in a database, with absolutely no review of many of their arrests. The consequence of the arrest of a plainly and indisputably innocent person will be not only a short stint in jail, but a lifetime of genetic surveillance. </w:t>
      </w:r>
    </w:p>
    <w:p w:rsidR="00786C6C" w:rsidRDefault="00786C6C" w:rsidP="00CC383E">
      <w:pPr>
        <w:pStyle w:val="Heading4"/>
      </w:pPr>
    </w:p>
    <w:p w:rsidR="00CC383E" w:rsidRPr="00B332EF" w:rsidRDefault="00CC383E" w:rsidP="00CC383E">
      <w:pPr>
        <w:pStyle w:val="Heading4"/>
      </w:pPr>
      <w:r w:rsidRPr="00B332EF">
        <w:t>Racism in unethical and must be rejected.</w:t>
      </w:r>
    </w:p>
    <w:p w:rsidR="00CC383E" w:rsidRPr="00B332EF" w:rsidRDefault="00CC383E" w:rsidP="00CC383E">
      <w:pPr>
        <w:rPr>
          <w:rFonts w:cs="Arial"/>
        </w:rPr>
      </w:pPr>
      <w:r w:rsidRPr="00B332EF">
        <w:rPr>
          <w:rFonts w:cs="Arial"/>
        </w:rPr>
        <w:t>Memmi, Professor Emeritus of Sociology at the University of Paris, 1997 [Albert, RACISM, p. 165]</w:t>
      </w:r>
    </w:p>
    <w:p w:rsidR="00CC383E" w:rsidRPr="00B332EF" w:rsidRDefault="00CC383E" w:rsidP="00CC383E">
      <w:pPr>
        <w:rPr>
          <w:rFonts w:cs="Arial"/>
        </w:rPr>
      </w:pPr>
      <w:r w:rsidRPr="00B332EF">
        <w:rPr>
          <w:rFonts w:cs="Arial"/>
        </w:rPr>
        <w:t>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It is an ethical and a practical appeal -- indeed, it is a contract, however implicit it might be. 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p>
    <w:p w:rsidR="00CC383E" w:rsidRPr="00B332EF" w:rsidRDefault="00CC383E" w:rsidP="00CC383E">
      <w:pPr>
        <w:rPr>
          <w:rFonts w:cs="Arial"/>
        </w:rPr>
      </w:pPr>
    </w:p>
    <w:p w:rsidR="00CC383E" w:rsidRPr="00D2095F" w:rsidRDefault="00CC383E" w:rsidP="00CC383E">
      <w:pPr>
        <w:pStyle w:val="Heading4"/>
        <w:rPr>
          <w:rFonts w:eastAsia="Times New Roman" w:cs="Times New Roman"/>
        </w:rPr>
      </w:pPr>
      <w:r>
        <w:t>Racism outweighs death</w:t>
      </w:r>
    </w:p>
    <w:p w:rsidR="00CC383E" w:rsidRPr="00D2095F" w:rsidRDefault="00CC383E" w:rsidP="00CC383E">
      <w:pPr>
        <w:rPr>
          <w:rFonts w:eastAsia="Calibri"/>
        </w:rPr>
      </w:pPr>
      <w:r w:rsidRPr="00D2095F">
        <w:rPr>
          <w:rFonts w:eastAsia="Calibri"/>
        </w:rPr>
        <w:t xml:space="preserve">Patricia </w:t>
      </w:r>
      <w:r w:rsidRPr="00D2095F">
        <w:rPr>
          <w:rStyle w:val="Style13ptBold"/>
          <w:rFonts w:eastAsia="Calibri"/>
        </w:rPr>
        <w:t>Williams</w:t>
      </w:r>
      <w:r w:rsidRPr="00D2095F">
        <w:rPr>
          <w:rFonts w:eastAsia="Calibri"/>
        </w:rPr>
        <w:t>, Associate Professor of Law at City University of New York, September, 19</w:t>
      </w:r>
      <w:r w:rsidRPr="00D2095F">
        <w:rPr>
          <w:rStyle w:val="Style13ptBold"/>
          <w:rFonts w:eastAsia="Calibri"/>
        </w:rPr>
        <w:t>87</w:t>
      </w:r>
      <w:r w:rsidRPr="00D2095F">
        <w:rPr>
          <w:rFonts w:eastAsia="Calibri"/>
        </w:rPr>
        <w:t xml:space="preserve">  </w:t>
      </w:r>
    </w:p>
    <w:p w:rsidR="00CC383E" w:rsidRPr="009914F0" w:rsidRDefault="00CC383E" w:rsidP="00CC383E">
      <w:pPr>
        <w:rPr>
          <w:rFonts w:eastAsia="Calibri"/>
        </w:rPr>
      </w:pPr>
      <w:r w:rsidRPr="00D2095F">
        <w:rPr>
          <w:rFonts w:eastAsia="Calibri"/>
        </w:rPr>
        <w:t>Spirit-murdering the Messenger: The Discourse of Finger-Pointing as the Law’s Response to Racism, University of Miami Law Review, Lexis</w:t>
      </w:r>
    </w:p>
    <w:p w:rsidR="00CC383E" w:rsidRDefault="00CC383E" w:rsidP="00CC383E">
      <w:r w:rsidRPr="009914F0">
        <w:rPr>
          <w:rStyle w:val="StyleUnderline"/>
          <w:rFonts w:eastAsia="Calibri"/>
        </w:rPr>
        <w:t>The</w:t>
      </w:r>
      <w:r w:rsidRPr="009914F0">
        <w:rPr>
          <w:rFonts w:eastAsia="Calibri"/>
        </w:rPr>
        <w:t xml:space="preserve"> second </w:t>
      </w:r>
      <w:r w:rsidRPr="009914F0">
        <w:rPr>
          <w:rStyle w:val="StyleUnderline"/>
          <w:rFonts w:eastAsia="Calibri"/>
        </w:rPr>
        <w:t xml:space="preserve">purpose of this article is to examine </w:t>
      </w:r>
      <w:r w:rsidRPr="00891EAA">
        <w:rPr>
          <w:rStyle w:val="StyleUnderline"/>
          <w:rFonts w:eastAsia="Calibri"/>
          <w:highlight w:val="yellow"/>
        </w:rPr>
        <w:t>racism</w:t>
      </w:r>
      <w:r w:rsidRPr="009914F0">
        <w:rPr>
          <w:rFonts w:eastAsia="Calibri"/>
        </w:rPr>
        <w:t xml:space="preserve"> as a crime, </w:t>
      </w:r>
      <w:r w:rsidRPr="00891EAA">
        <w:rPr>
          <w:rStyle w:val="StyleUnderline"/>
          <w:rFonts w:eastAsia="Calibri"/>
          <w:highlight w:val="yellow"/>
        </w:rPr>
        <w:t>an offense so deeply painful and assaultive as to constitute</w:t>
      </w:r>
      <w:r w:rsidRPr="009914F0">
        <w:rPr>
          <w:rFonts w:eastAsia="Calibri"/>
        </w:rPr>
        <w:t xml:space="preserve"> something I call  "</w:t>
      </w:r>
      <w:r w:rsidRPr="00891EAA">
        <w:rPr>
          <w:rStyle w:val="StyleUnderline"/>
          <w:rFonts w:eastAsia="Calibri"/>
          <w:highlight w:val="yellow"/>
        </w:rPr>
        <w:t>spirit-murder</w:t>
      </w:r>
      <w:r w:rsidRPr="009914F0">
        <w:rPr>
          <w:rStyle w:val="StyleUnderline"/>
          <w:rFonts w:eastAsia="Calibri"/>
        </w:rPr>
        <w:t>."</w:t>
      </w:r>
      <w:r w:rsidRPr="009914F0">
        <w:rPr>
          <w:rFonts w:eastAsia="Calibri"/>
        </w:rPr>
        <w:t xml:space="preserve"> Society is only beginning to recognize that racism is as devastating, as costly, and as psychically obliterating as robbery or assault; … For example, </w:t>
      </w:r>
      <w:r w:rsidRPr="00891EAA">
        <w:rPr>
          <w:rStyle w:val="StyleUnderline"/>
          <w:rFonts w:eastAsia="Calibri"/>
          <w:highlight w:val="yellow"/>
        </w:rPr>
        <w:t>death may occur long before the body ceases to function</w:t>
      </w:r>
      <w:r w:rsidRPr="009914F0">
        <w:rPr>
          <w:rFonts w:eastAsia="Calibri"/>
        </w:rPr>
        <w:t xml:space="preserve">, and under the proper circumstances, life may continue for some time after the body is carried to its grave. 71 These non-body-bound, uncompartmentalized ideas recognize the power of spirit, or what we in our secularized society might describe as the dynamism of self as reinterpreted by the perceptions of [*151] other. 72 These ideas comprehend the fact that a </w:t>
      </w:r>
      <w:r w:rsidRPr="009914F0">
        <w:rPr>
          <w:rStyle w:val="StyleUnderline"/>
          <w:rFonts w:eastAsia="Calibri"/>
        </w:rPr>
        <w:t xml:space="preserve">part of ourselves is beyond the control of  pure physical will and resides in the sanctuary of those around us. </w:t>
      </w:r>
      <w:r w:rsidRPr="00891EAA">
        <w:rPr>
          <w:rStyle w:val="StyleUnderline"/>
          <w:rFonts w:eastAsia="Calibri"/>
          <w:highlight w:val="yellow"/>
        </w:rPr>
        <w:t>A fundamental part of ourselves and of our dignity is dependent upon the uncontrollable, powerful, external observers who constitute society.</w:t>
      </w:r>
      <w:r w:rsidRPr="009914F0">
        <w:rPr>
          <w:rFonts w:eastAsia="Calibri"/>
        </w:rPr>
        <w:t xml:space="preserve"> 73 Surely a part of socialization ought to include a sense of caring responsibility for the images of others that are reposited within us. 74 Taking the example of the man who was stabbed thirty-nine times out of the context of our compartmentalized legal system, and considering it in the hypothetical framework of a legal system that encompasses and recognizes morality, religion, and psychology, I am moved to see this act as not merely body murder but spirit-murder as well. I see it as spirit-murder, only one of whose manifestations is racism -- cultural obliteration, prostitution, abandonment of the elderly and the homeless, and genocide are some of its other guises. I </w:t>
      </w:r>
      <w:r w:rsidRPr="009914F0">
        <w:rPr>
          <w:rStyle w:val="StyleUnderline"/>
          <w:rFonts w:eastAsia="Calibri"/>
        </w:rPr>
        <w:t>see spirit-murder as no less than the equivalent of body murder.</w:t>
      </w:r>
      <w:r w:rsidRPr="009914F0">
        <w:rPr>
          <w:rFonts w:eastAsia="Calibri"/>
        </w:rPr>
        <w:t xml:space="preserve"> One of the reasons that I fear what I call spirit-murder, or disregard for others whose lives qualitatively depend on our regard, is that </w:t>
      </w:r>
      <w:r w:rsidRPr="00891EAA">
        <w:rPr>
          <w:rStyle w:val="StyleUnderline"/>
          <w:rFonts w:eastAsia="Calibri"/>
          <w:highlight w:val="yellow"/>
        </w:rPr>
        <w:t>its product is a system of formalized distortions of thought. It produces social structures centered around fear and hate; it provides a tumorous outlet for feelings elsewhere unexpressed.</w:t>
      </w:r>
      <w:r w:rsidRPr="009914F0">
        <w:rPr>
          <w:rFonts w:eastAsia="Calibri"/>
        </w:rPr>
        <w:t xml:space="preserve"> 75 For example, when Bernhard Goetz shot four black teenagers in a New York City subway, an acquaintance of mine said that she could understand his fear because it is a "fact" that blacks commit most crimes. What impressed me, beyond the factual inaccuracy of this statement, 76 was the reduction of Goetz' crime to "his fear," which I translate to mean her fear. The four teenage victims became all blacks everywhere, and "most  crimes" clearly meant that most blacks commit crimes.  </w:t>
      </w:r>
    </w:p>
    <w:p w:rsidR="00CC383E" w:rsidRDefault="00CC383E" w:rsidP="00CC383E">
      <w:pPr>
        <w:pStyle w:val="Heading4"/>
      </w:pPr>
      <w:r>
        <w:t>Racism makes global war inevitable.</w:t>
      </w:r>
    </w:p>
    <w:p w:rsidR="00CC383E" w:rsidRPr="004C729D" w:rsidRDefault="00CC383E" w:rsidP="00CC383E">
      <w:r w:rsidRPr="004C729D">
        <w:rPr>
          <w:rStyle w:val="Style13ptBold"/>
        </w:rPr>
        <w:t>Batur</w:t>
      </w:r>
      <w:r>
        <w:t xml:space="preserve">, Professor of Sociology and Director of Environmental Studies at Vassar College, </w:t>
      </w:r>
      <w:r w:rsidRPr="004C729D">
        <w:rPr>
          <w:rStyle w:val="Style13ptBold"/>
        </w:rPr>
        <w:t>‘7</w:t>
      </w:r>
    </w:p>
    <w:p w:rsidR="00CC383E" w:rsidRDefault="00CC383E" w:rsidP="00CC383E">
      <w:r>
        <w:t>[Pinar, “Heart of Violence: Global Racism, War, and Genocide”, Handbook of the Sociology of Racial and Ethnic Relations, 2007, RSR]</w:t>
      </w:r>
    </w:p>
    <w:p w:rsidR="00CC383E" w:rsidRPr="004C729D" w:rsidRDefault="00CC383E" w:rsidP="00CC383E">
      <w:pPr>
        <w:rPr>
          <w:rStyle w:val="StyleUnderline"/>
          <w:rFonts w:eastAsia="Calibri"/>
        </w:rPr>
      </w:pPr>
      <w:r w:rsidRPr="00891EAA">
        <w:rPr>
          <w:rFonts w:eastAsia="Calibri"/>
          <w:sz w:val="14"/>
        </w:rPr>
        <w:t xml:space="preserve">Albert Memmi argued that “We have no idea what the colonized would have been without colonization, but we certainly see what happened as a result of it”(Memmi, 1965: 114). Events surrounding Iraq and Katrina provide three critical points regarding global racism. The first one is that segregation, </w:t>
      </w:r>
      <w:r w:rsidRPr="00891EAA">
        <w:rPr>
          <w:rStyle w:val="StyleUnderline"/>
          <w:rFonts w:eastAsia="Calibri"/>
          <w:highlight w:val="yellow"/>
        </w:rPr>
        <w:t>exclusion</w:t>
      </w:r>
      <w:r w:rsidRPr="004C729D">
        <w:rPr>
          <w:rStyle w:val="StyleUnderline"/>
          <w:rFonts w:eastAsia="Calibri"/>
        </w:rPr>
        <w:t xml:space="preserve">, </w:t>
      </w:r>
      <w:r w:rsidRPr="00891EAA">
        <w:rPr>
          <w:rStyle w:val="StyleUnderline"/>
          <w:rFonts w:eastAsia="Calibri"/>
          <w:highlight w:val="yellow"/>
        </w:rPr>
        <w:t>and genocide are closely related and facilitated by institutions employing the white racial frame to legitimize their ideologies and actions. The second one is the continuation of violence</w:t>
      </w:r>
      <w:r w:rsidRPr="004C729D">
        <w:rPr>
          <w:rStyle w:val="StyleUnderline"/>
          <w:rFonts w:eastAsia="Calibri"/>
        </w:rPr>
        <w:t xml:space="preserve">, either sporadically or systematically, </w:t>
      </w:r>
      <w:r w:rsidRPr="00891EAA">
        <w:rPr>
          <w:rStyle w:val="StyleUnderline"/>
          <w:rFonts w:eastAsia="Calibri"/>
          <w:highlight w:val="yellow"/>
        </w:rPr>
        <w:t>with</w:t>
      </w:r>
      <w:r w:rsidRPr="004C729D">
        <w:rPr>
          <w:rStyle w:val="StyleUnderline"/>
          <w:rFonts w:eastAsia="Calibri"/>
        </w:rPr>
        <w:t xml:space="preserve"> single- minded </w:t>
      </w:r>
      <w:r w:rsidRPr="00891EAA">
        <w:rPr>
          <w:rStyle w:val="StyleUnderline"/>
          <w:rFonts w:eastAsia="Calibri"/>
          <w:highlight w:val="yellow"/>
        </w:rPr>
        <w:t>determination from segregation, to exclusion, to genocide. The third point is</w:t>
      </w:r>
      <w:r w:rsidRPr="004C729D">
        <w:rPr>
          <w:rStyle w:val="StyleUnderline"/>
          <w:rFonts w:eastAsia="Calibri"/>
        </w:rPr>
        <w:t xml:space="preserve"> </w:t>
      </w:r>
      <w:r w:rsidRPr="00891EAA">
        <w:rPr>
          <w:rStyle w:val="StyleUnderline"/>
          <w:rFonts w:eastAsia="Calibri"/>
          <w:highlight w:val="yellow"/>
        </w:rPr>
        <w:t>that</w:t>
      </w:r>
      <w:r w:rsidRPr="004C729D">
        <w:rPr>
          <w:rStyle w:val="StyleUnderline"/>
          <w:rFonts w:eastAsia="Calibri"/>
        </w:rPr>
        <w:t xml:space="preserve"> legitimization and </w:t>
      </w:r>
      <w:r w:rsidRPr="00891EAA">
        <w:rPr>
          <w:rStyle w:val="StyleUnderline"/>
          <w:rFonts w:eastAsia="Calibri"/>
          <w:highlight w:val="yellow"/>
        </w:rPr>
        <w:t>justification of violence is embedded in the resignation that global racism will not alter its course</w:t>
      </w:r>
      <w:r w:rsidRPr="004C729D">
        <w:rPr>
          <w:rStyle w:val="StyleUnderline"/>
          <w:rFonts w:eastAsia="Calibri"/>
        </w:rPr>
        <w:t>, and there is no way to challenge global racism</w:t>
      </w:r>
      <w:r w:rsidRPr="00891EAA">
        <w:rPr>
          <w:rFonts w:eastAsia="Calibri"/>
          <w:sz w:val="14"/>
        </w:rPr>
        <w:t xml:space="preserve">. Together </w:t>
      </w:r>
      <w:r w:rsidRPr="00891EAA">
        <w:rPr>
          <w:rStyle w:val="Emphasis"/>
          <w:rFonts w:eastAsia="Calibri"/>
          <w:highlight w:val="yellow"/>
        </w:rPr>
        <w:t>these three points facilitate the base for war and genocide</w:t>
      </w:r>
      <w:r w:rsidRPr="00891EAA">
        <w:rPr>
          <w:rFonts w:eastAsia="Calibri"/>
          <w:sz w:val="14"/>
        </w:rPr>
        <w:t xml:space="preserve"> In 1993, in the aftermath of the collapse of the Soviet Union, Samuel P. Huntington racialized the future of global conflict by declaring that “the clash of civilizations will domi- nate global politics”(Huntington 1993: 22). He declared that the fault line will be drawn by crisis and bloodshed. Huntington’s end of ideology meant the West is now expected to confront the Confucian-Islamic “other.” Huntington intoned “Islam has bloody borders,” and he expected the</w:t>
      </w:r>
      <w:r w:rsidRPr="00891EAA">
        <w:rPr>
          <w:sz w:val="14"/>
        </w:rPr>
        <w:t xml:space="preserve"> West to develop cooperation among Christian brethren, while limiting the military strength of the “Confucian-Islamic” civilizations, by exploiting the conflicts within them. When the walls of communism fell, a new enemy was found in Islam, and loathing and fear of Islam exploded with September 11. The new color line means “we hate them not because of what they do, but because of who they are and what they believe in.”</w:t>
      </w:r>
    </w:p>
    <w:p w:rsidR="00CC383E" w:rsidRPr="002E1903" w:rsidRDefault="00CC383E" w:rsidP="00CC383E">
      <w:pPr>
        <w:pStyle w:val="Heading4"/>
        <w:rPr>
          <w:rFonts w:cs="Times New Roman"/>
        </w:rPr>
      </w:pPr>
      <w:r w:rsidRPr="002E1903">
        <w:rPr>
          <w:rFonts w:cs="Times New Roman"/>
        </w:rPr>
        <w:t xml:space="preserve">Mass incarceration debilitates resistance movements—we must use every tactic to challenge it </w:t>
      </w:r>
    </w:p>
    <w:p w:rsidR="00CC383E" w:rsidRPr="002E1903" w:rsidRDefault="00CC383E" w:rsidP="00CC383E">
      <w:pPr>
        <w:tabs>
          <w:tab w:val="left" w:pos="7485"/>
        </w:tabs>
        <w:rPr>
          <w:rStyle w:val="Style13ptBold"/>
        </w:rPr>
      </w:pPr>
      <w:r w:rsidRPr="002E1903">
        <w:rPr>
          <w:rStyle w:val="Style13ptBold"/>
        </w:rPr>
        <w:t xml:space="preserve">Williams </w:t>
      </w:r>
      <w:r>
        <w:rPr>
          <w:rStyle w:val="Style13ptBold"/>
        </w:rPr>
        <w:t xml:space="preserve">68 </w:t>
      </w:r>
    </w:p>
    <w:p w:rsidR="00CC383E" w:rsidRPr="002E1903" w:rsidRDefault="00CC383E" w:rsidP="00CC383E">
      <w:r w:rsidRPr="002E1903">
        <w:t>[March 1968, Robert F. Williams was a civil rights leader and author, best known for serving as president of the Monroe, North Carolina chapter of the NAACP in the 1950s and early 1960s. Black Panther Party founder Huey Newton cited Williams’s Negroes with Guns as a major inspiration. “Reaction Without Positive Change”, The Crusader, Volume 9, Number 4, http://freedomarchives.org/Documents/Finder/DOC513_scans/Robert_F_Williams/513.RobertFWilliams.Crusader.March.1968.pdf]</w:t>
      </w:r>
    </w:p>
    <w:p w:rsidR="00CC383E" w:rsidRPr="00891EAA" w:rsidRDefault="00CC383E" w:rsidP="00CC383E">
      <w:r w:rsidRPr="00891EAA">
        <w:t xml:space="preserve">Next to naked violence and unmitigated terror, </w:t>
      </w:r>
      <w:r w:rsidRPr="00891EAA">
        <w:rPr>
          <w:rStyle w:val="StyleUnderline"/>
          <w:highlight w:val="yellow"/>
        </w:rPr>
        <w:t>racist</w:t>
      </w:r>
      <w:r w:rsidRPr="00891EAA">
        <w:rPr>
          <w:highlight w:val="yellow"/>
        </w:rPr>
        <w:t xml:space="preserve"> </w:t>
      </w:r>
      <w:r w:rsidRPr="00891EAA">
        <w:t xml:space="preserve">America's bigoted </w:t>
      </w:r>
      <w:r w:rsidRPr="00891EAA">
        <w:rPr>
          <w:rStyle w:val="StyleUnderline"/>
          <w:highlight w:val="yellow"/>
        </w:rPr>
        <w:t>court</w:t>
      </w:r>
      <w:r w:rsidRPr="00891EAA">
        <w:rPr>
          <w:highlight w:val="yellow"/>
        </w:rPr>
        <w:t xml:space="preserve"> </w:t>
      </w:r>
      <w:r w:rsidRPr="00891EAA">
        <w:rPr>
          <w:rStyle w:val="StyleUnderline"/>
          <w:highlight w:val="yellow"/>
        </w:rPr>
        <w:t>system is the cardinal scourge of</w:t>
      </w:r>
      <w:r w:rsidRPr="00891EAA">
        <w:rPr>
          <w:highlight w:val="yellow"/>
        </w:rPr>
        <w:t xml:space="preserve"> </w:t>
      </w:r>
      <w:r w:rsidRPr="00891EAA">
        <w:t xml:space="preserve">the </w:t>
      </w:r>
      <w:r w:rsidRPr="00891EAA">
        <w:rPr>
          <w:rStyle w:val="StyleUnderline"/>
          <w:highlight w:val="yellow"/>
        </w:rPr>
        <w:t>powerless Black</w:t>
      </w:r>
      <w:r w:rsidRPr="00891EAA">
        <w:t xml:space="preserve"> and white </w:t>
      </w:r>
      <w:r w:rsidRPr="00891EAA">
        <w:rPr>
          <w:rStyle w:val="StyleUnderline"/>
          <w:highlight w:val="yellow"/>
        </w:rPr>
        <w:t>masses</w:t>
      </w:r>
      <w:r w:rsidRPr="00891EAA">
        <w:t xml:space="preserve">. The constitutional myth about "trial by one's peers" is a cardinal sacrilege against the sacredness of truth. When </w:t>
      </w:r>
      <w:r w:rsidRPr="00891EAA">
        <w:rPr>
          <w:highlight w:val="yellow"/>
        </w:rPr>
        <w:t>a Black man</w:t>
      </w:r>
      <w:r w:rsidRPr="00891EAA">
        <w:t xml:space="preserve"> is a defendant in Americanism's dock of Anglo-Saxon law he </w:t>
      </w:r>
      <w:r w:rsidRPr="00891EAA">
        <w:rPr>
          <w:highlight w:val="yellow"/>
        </w:rPr>
        <w:t>is</w:t>
      </w:r>
      <w:r w:rsidRPr="00891EAA">
        <w:t xml:space="preserve"> pretty much in the same position as </w:t>
      </w:r>
      <w:r w:rsidRPr="00891EAA">
        <w:rPr>
          <w:highlight w:val="yellow"/>
        </w:rPr>
        <w:t>a</w:t>
      </w:r>
      <w:r w:rsidRPr="00891EAA">
        <w:t xml:space="preserve">n humble </w:t>
      </w:r>
      <w:r w:rsidRPr="00891EAA">
        <w:rPr>
          <w:highlight w:val="yellow"/>
        </w:rPr>
        <w:t>lamb on an altar of sacrifice</w:t>
      </w:r>
      <w:r w:rsidRPr="00891EAA">
        <w:t xml:space="preserve">. </w:t>
      </w:r>
      <w:r w:rsidRPr="00891EAA">
        <w:rPr>
          <w:highlight w:val="yellow"/>
        </w:rPr>
        <w:t>White America's savage culture erects a pious facade of devotion to the rule of law</w:t>
      </w:r>
      <w:r w:rsidRPr="00891EAA">
        <w:t xml:space="preserve"> rather than of man </w:t>
      </w:r>
      <w:r w:rsidRPr="00891EAA">
        <w:rPr>
          <w:highlight w:val="yellow"/>
        </w:rPr>
        <w:t xml:space="preserve">and </w:t>
      </w:r>
      <w:r w:rsidRPr="00891EAA">
        <w:t xml:space="preserve">hypocritically </w:t>
      </w:r>
      <w:r w:rsidRPr="00891EAA">
        <w:rPr>
          <w:highlight w:val="yellow"/>
        </w:rPr>
        <w:t>attempts to project the</w:t>
      </w:r>
      <w:r w:rsidRPr="00891EAA">
        <w:t xml:space="preserve"> ritualistic </w:t>
      </w:r>
      <w:r w:rsidRPr="00891EAA">
        <w:rPr>
          <w:highlight w:val="yellow"/>
        </w:rPr>
        <w:t>victimization of the Black man</w:t>
      </w:r>
      <w:r w:rsidRPr="00891EAA">
        <w:t xml:space="preserve"> to some remote and spiritual realm of divinity above and beyond the tawdry arena of satanic man. To proclaim Anglo-Saxon jurisprudence to be a rule of law; and to allow its application to be left to the whim of insensate brigands is tantamount to casting pearls before swine. The kangaroo court system in racist America is the most archaic of reactionary institutionalized injustice. Some phases of society modernizes and advances. Certain aspects of culture are in a constant state of transition, but to and behold Anglo-Saxon law doggedly clings to a Magna Charta steeped in the traditions of a Middle Ages mentality. Why does this so-called rule of law so readily invoke the heritage of ancient vanity in justifying modern injustice predicated on feudalistic logic and morality? Why is it so inclined to look backwards instead of forward? Why is it a quilted patchwork of sham reform rather than a bold new uniformed structure created out of sociology's up-to-date discoveries and premises? It is because it is an instrument of social reaction in the employ of reactionaries hell-bent on preserving an ante-bellum and vulturous power structure frenetically trying to maintain its encircled and battered position. Tyrants do not change of themselves. The pressure of the people stimulated by the enlightenment derived from their social being is the driving wheel that propels the vehicle of change. The Black and the powerless, who face the wrath of so-called Anglo-Saxon jurisprudence, must come to realize the futility of leaving their fate to the rule of law as implemented by puppet judges who pander to the savage emotions of a cold blooded aristocracy. The true power of the state derives from the people. The weakness of the people in a confrontation with state tyranny evolves from the apathy, confusion, demoralization, disunity and ignorance of their own power. All over degenerate and fascist America today the most complimentary citizens of a civilized society are being railroaded to prison, are being removed from a decadent and sheepish society that is in dire need of highly moral and resistant fiber. These courageous and upright citizens constitute the last thin line between regression and progression. They are the sparse in numbers but firm pillars that so precariously prevent the society from plunging into the tragic and chaotic depth of despotic fascism. </w:t>
      </w:r>
      <w:r w:rsidRPr="00891EAA">
        <w:rPr>
          <w:rStyle w:val="StyleUnderline"/>
          <w:highlight w:val="yellow"/>
        </w:rPr>
        <w:t>America's jails are teaming with</w:t>
      </w:r>
      <w:r w:rsidRPr="00891EAA">
        <w:t xml:space="preserve"> principled </w:t>
      </w:r>
      <w:r w:rsidRPr="00891EAA">
        <w:rPr>
          <w:rStyle w:val="StyleUnderline"/>
          <w:highlight w:val="yellow"/>
        </w:rPr>
        <w:t>Black Nationalists, freedom fighters, war resisters, peace advocates</w:t>
      </w:r>
      <w:r w:rsidRPr="00891EAA">
        <w:rPr>
          <w:highlight w:val="yellow"/>
        </w:rPr>
        <w:t>,</w:t>
      </w:r>
      <w:r w:rsidRPr="00891EAA">
        <w:t xml:space="preserve"> resisters of false arrest, those forced into crime as a means of survival, the penniless and powerless guilty of minor infractions, but unable to pay the court's tribute money and the state's bribery. America's racist courts have assumed the despotic posture of institutionalized lynch mobs enjoying the sanctimonious solicitude of the state's ritualistic buffoonery. </w:t>
      </w:r>
      <w:r w:rsidRPr="00891EAA">
        <w:rPr>
          <w:rStyle w:val="StyleUnderline"/>
          <w:highlight w:val="yellow"/>
        </w:rPr>
        <w:t>This inhumane and oppressive situation can only be rectified by an aroused</w:t>
      </w:r>
      <w:r w:rsidRPr="00891EAA">
        <w:t xml:space="preserve">, united and determined </w:t>
      </w:r>
      <w:r w:rsidRPr="00891EAA">
        <w:rPr>
          <w:rStyle w:val="StyleUnderline"/>
          <w:highlight w:val="yellow"/>
        </w:rPr>
        <w:t>citizenry</w:t>
      </w:r>
      <w:r w:rsidRPr="00891EAA">
        <w:t xml:space="preserve">. The power of the enraged masses must be arrayed against this Anglo=Saxon kangarooism. </w:t>
      </w:r>
      <w:r w:rsidRPr="00891EAA">
        <w:rPr>
          <w:rStyle w:val="StyleUnderline"/>
          <w:highlight w:val="yellow"/>
        </w:rPr>
        <w:t>We must strive to create more favorable legal conditions</w:t>
      </w:r>
      <w:r w:rsidRPr="00891EAA">
        <w:rPr>
          <w:highlight w:val="yellow"/>
        </w:rPr>
        <w:t xml:space="preserve"> </w:t>
      </w:r>
      <w:r w:rsidRPr="00891EAA">
        <w:t>to disrupt the orderly and uninhibited process of perennial racist kangaroo justice.</w:t>
      </w:r>
      <w:r w:rsidRPr="00891EAA">
        <w:rPr>
          <w:highlight w:val="yellow"/>
        </w:rPr>
        <w:t xml:space="preserve"> </w:t>
      </w:r>
      <w:r w:rsidRPr="00891EAA">
        <w:rPr>
          <w:rStyle w:val="StyleUnderline"/>
          <w:highlight w:val="yellow"/>
        </w:rPr>
        <w:t>A</w:t>
      </w:r>
      <w:r w:rsidRPr="00891EAA">
        <w:rPr>
          <w:rStyle w:val="StyleUnderline"/>
        </w:rPr>
        <w:t xml:space="preserve"> life-and-death </w:t>
      </w:r>
      <w:r w:rsidRPr="00891EAA">
        <w:rPr>
          <w:rStyle w:val="StyleUnderline"/>
          <w:highlight w:val="yellow"/>
        </w:rPr>
        <w:t>struggle must be waged to break this</w:t>
      </w:r>
      <w:r w:rsidRPr="00891EAA">
        <w:t xml:space="preserve"> antiquated </w:t>
      </w:r>
      <w:r w:rsidRPr="00891EAA">
        <w:rPr>
          <w:rStyle w:val="StyleUnderline"/>
          <w:highlight w:val="yellow"/>
        </w:rPr>
        <w:t>first line of the reactionary power structure's defense</w:t>
      </w:r>
      <w:r w:rsidRPr="00891EAA">
        <w:t xml:space="preserve"> of its fast eroding position. Science changes, medicine changes, education changes, customs change, styles change but the archaic courts still arrogantly pride themselves on the fact that they are the true and noble hermits from the dark ages. In our life-and-death struggle, </w:t>
      </w:r>
      <w:r w:rsidRPr="00891EAA">
        <w:rPr>
          <w:rStyle w:val="StyleUnderline"/>
          <w:highlight w:val="yellow"/>
        </w:rPr>
        <w:t>we must convert everything possible into a weapon of defense and survival.</w:t>
      </w:r>
      <w:r w:rsidRPr="00891EAA">
        <w:rPr>
          <w:highlight w:val="yellow"/>
        </w:rPr>
        <w:t xml:space="preserve"> </w:t>
      </w:r>
      <w:r w:rsidRPr="00891EAA">
        <w:t xml:space="preserve">We must not be narrowminded and sectarian in our scope. When possible we must use the ballot, we must use the school, the church, the arts and even the evil legal system that we know to be stacked against us. We must fight in the assemblies, we must fight in the streets. We must make war on all fronts. We must use the word as well as the bullet. We must not only master the techniques of our enemy, but we must surpass him in a technique that will serve our cause of liberation rather than his cause of slavery. </w:t>
      </w:r>
      <w:r w:rsidRPr="00891EAA">
        <w:rPr>
          <w:rStyle w:val="StyleUnderline"/>
          <w:highlight w:val="yellow"/>
        </w:rPr>
        <w:t>A liberation struggle cannot afford to hamper its possibilities of success by straddling itself with narrow limitations, by limiting itself to only one method of struggle</w:t>
      </w:r>
      <w:r w:rsidRPr="00891EAA">
        <w:t>. While the gun is essential and basic, it must be supplemented by actions, sometimes less dramatic, less decisive.</w:t>
      </w:r>
    </w:p>
    <w:p w:rsidR="00CC383E" w:rsidRDefault="00CC383E" w:rsidP="00CC383E"/>
    <w:p w:rsidR="00CC383E" w:rsidRDefault="00CC383E" w:rsidP="00CC383E">
      <w:pPr>
        <w:pStyle w:val="Heading4"/>
      </w:pPr>
      <w:r>
        <w:t>Challenging the prison industrial complex is critical to resistance—prison expansion is a tool of colonization</w:t>
      </w:r>
    </w:p>
    <w:p w:rsidR="00CC383E" w:rsidRPr="003B6304" w:rsidRDefault="00CC383E" w:rsidP="00CC383E">
      <w:pPr>
        <w:rPr>
          <w:rStyle w:val="Style13ptBold"/>
        </w:rPr>
      </w:pPr>
      <w:r>
        <w:rPr>
          <w:rStyle w:val="Style13ptBold"/>
        </w:rPr>
        <w:t>Ogden 14</w:t>
      </w:r>
    </w:p>
    <w:p w:rsidR="00CC383E" w:rsidRDefault="00CC383E" w:rsidP="00CC383E">
      <w:r>
        <w:t>[2014, Stormy Ogden, “The Prison-Industrial-Complex in Indigenous California”, pp. 57-58 in “Global Lockdown: Race, Gender, and the Prison-Industrial Complex”]</w:t>
      </w:r>
    </w:p>
    <w:p w:rsidR="00CC383E" w:rsidRDefault="00CC383E" w:rsidP="00CC383E">
      <w:pPr>
        <w:rPr>
          <w:sz w:val="16"/>
        </w:rPr>
      </w:pPr>
      <w:r w:rsidRPr="00891EAA">
        <w:rPr>
          <w:rStyle w:val="StyleUnderline"/>
          <w:highlight w:val="yellow"/>
        </w:rPr>
        <w:t>I write this</w:t>
      </w:r>
      <w:r w:rsidRPr="003B6304">
        <w:rPr>
          <w:sz w:val="16"/>
        </w:rPr>
        <w:t xml:space="preserve"> chapter </w:t>
      </w:r>
      <w:r w:rsidRPr="00891EAA">
        <w:rPr>
          <w:rStyle w:val="StyleUnderline"/>
          <w:highlight w:val="yellow"/>
        </w:rPr>
        <w:t>from the position of a California Indian woman</w:t>
      </w:r>
      <w:r w:rsidRPr="003B6304">
        <w:rPr>
          <w:sz w:val="16"/>
        </w:rPr>
        <w:t xml:space="preserve">, a tribal woman of Yokuts and Pomo ancestry. I also write as an ex-prisoner and a survivor of colonization. At the beginning of the colonization process two tools of genocide were forced upon Native people: the bottle and the bible. </w:t>
      </w:r>
      <w:r w:rsidRPr="003B6304">
        <w:rPr>
          <w:rStyle w:val="StyleUnderline"/>
        </w:rPr>
        <w:t xml:space="preserve">Along with these tools </w:t>
      </w:r>
      <w:r w:rsidRPr="00891EAA">
        <w:rPr>
          <w:rStyle w:val="StyleUnderline"/>
          <w:highlight w:val="yellow"/>
        </w:rPr>
        <w:t xml:space="preserve">the traditional ways of behavior and conduct of Native people </w:t>
      </w:r>
      <w:r w:rsidRPr="00891EAA">
        <w:rPr>
          <w:rStyle w:val="Emphasis"/>
          <w:highlight w:val="yellow"/>
        </w:rPr>
        <w:t>were criminalized</w:t>
      </w:r>
      <w:r w:rsidRPr="00891EAA">
        <w:rPr>
          <w:sz w:val="16"/>
          <w:highlight w:val="yellow"/>
        </w:rPr>
        <w:t>.</w:t>
      </w:r>
      <w:r w:rsidRPr="003B6304">
        <w:rPr>
          <w:sz w:val="16"/>
        </w:rPr>
        <w:t xml:space="preserve"> </w:t>
      </w:r>
      <w:r w:rsidRPr="003B6304">
        <w:rPr>
          <w:rStyle w:val="StyleUnderline"/>
        </w:rPr>
        <w:t>State and federal governments defined Native Americans as deviant and criminal through such procedures as the Dawes Act</w:t>
      </w:r>
      <w:r w:rsidRPr="003B6304">
        <w:rPr>
          <w:sz w:val="16"/>
        </w:rPr>
        <w:t xml:space="preserve">. </w:t>
      </w:r>
      <w:r w:rsidRPr="00891EAA">
        <w:rPr>
          <w:rStyle w:val="StyleUnderline"/>
          <w:highlight w:val="yellow"/>
        </w:rPr>
        <w:t xml:space="preserve">With the enforcement of these new laws, Native people were </w:t>
      </w:r>
      <w:r w:rsidRPr="00891EAA">
        <w:rPr>
          <w:rStyle w:val="Emphasis"/>
          <w:highlight w:val="yellow"/>
        </w:rPr>
        <w:t>locked up in a spectrum of “punishing institutions</w:t>
      </w:r>
      <w:r w:rsidRPr="00891EAA">
        <w:rPr>
          <w:sz w:val="16"/>
          <w:highlight w:val="yellow"/>
        </w:rPr>
        <w:t>,</w:t>
      </w:r>
      <w:r w:rsidRPr="003B6304">
        <w:rPr>
          <w:sz w:val="16"/>
        </w:rPr>
        <w:t xml:space="preserve">” including military forts, missions, reservations, boarding schools, and more recently, state and federal prisons. Historically, </w:t>
      </w:r>
      <w:r w:rsidRPr="003B6304">
        <w:rPr>
          <w:rStyle w:val="StyleUnderline"/>
        </w:rPr>
        <w:t>the most brutal methods of social control have been directed at a society’s most oppressed groups</w:t>
      </w:r>
      <w:r w:rsidRPr="003B6304">
        <w:rPr>
          <w:sz w:val="16"/>
        </w:rPr>
        <w:t xml:space="preserve">. In North America, </w:t>
      </w:r>
      <w:r w:rsidRPr="003B6304">
        <w:rPr>
          <w:rStyle w:val="StyleUnderline"/>
        </w:rPr>
        <w:t>the groups that are most likely to be sent to jail and prison are the poor and people of color</w:t>
      </w:r>
      <w:r w:rsidRPr="003B6304">
        <w:rPr>
          <w:sz w:val="16"/>
        </w:rPr>
        <w:t xml:space="preserve">. </w:t>
      </w:r>
      <w:r w:rsidRPr="00891EAA">
        <w:rPr>
          <w:rStyle w:val="Emphasis"/>
          <w:highlight w:val="yellow"/>
        </w:rPr>
        <w:t>A large proportion of people who end up behind bars are indigenous</w:t>
      </w:r>
      <w:r w:rsidRPr="003B6304">
        <w:rPr>
          <w:sz w:val="16"/>
        </w:rPr>
        <w:t xml:space="preserve">. On any given day, </w:t>
      </w:r>
      <w:r w:rsidRPr="00891EAA">
        <w:rPr>
          <w:rStyle w:val="StyleUnderline"/>
          <w:highlight w:val="yellow"/>
        </w:rPr>
        <w:t>one in twenty-five Native Americans are under the jurisdiction of the criminal justice syst</w:t>
      </w:r>
      <w:r w:rsidRPr="003B6304">
        <w:rPr>
          <w:rStyle w:val="StyleUnderline"/>
        </w:rPr>
        <w:t>em, a rate that is 2.4 times that of whites. Native American women are particularly targeted for punishment</w:t>
      </w:r>
      <w:r w:rsidRPr="003B6304">
        <w:rPr>
          <w:sz w:val="16"/>
        </w:rPr>
        <w:t xml:space="preserve">. For example, </w:t>
      </w:r>
      <w:r w:rsidRPr="00891EAA">
        <w:rPr>
          <w:rStyle w:val="StyleUnderline"/>
          <w:highlight w:val="yellow"/>
        </w:rPr>
        <w:t>Native American women</w:t>
      </w:r>
      <w:r w:rsidRPr="003B6304">
        <w:rPr>
          <w:rStyle w:val="StyleUnderline"/>
        </w:rPr>
        <w:t xml:space="preserve"> in South Dakota </w:t>
      </w:r>
      <w:r w:rsidRPr="00891EAA">
        <w:rPr>
          <w:rStyle w:val="StyleUnderline"/>
          <w:highlight w:val="yellow"/>
        </w:rPr>
        <w:t>make up 32 percent of the prison population but</w:t>
      </w:r>
      <w:r w:rsidRPr="003B6304">
        <w:rPr>
          <w:rStyle w:val="StyleUnderline"/>
        </w:rPr>
        <w:t xml:space="preserve"> only 8.3 percent of the general population</w:t>
      </w:r>
      <w:r w:rsidRPr="003B6304">
        <w:rPr>
          <w:sz w:val="16"/>
        </w:rPr>
        <w:t xml:space="preserve">. Angela Y. </w:t>
      </w:r>
      <w:r w:rsidRPr="00891EAA">
        <w:rPr>
          <w:rStyle w:val="Emphasis"/>
          <w:highlight w:val="yellow"/>
        </w:rPr>
        <w:t>Davis describes the prison-industrial complex as a complex web of racism, social control, and profit</w:t>
      </w:r>
      <w:r w:rsidRPr="003B6304">
        <w:rPr>
          <w:sz w:val="16"/>
        </w:rPr>
        <w:t xml:space="preserve">. </w:t>
      </w:r>
      <w:r w:rsidRPr="00891EAA">
        <w:rPr>
          <w:rStyle w:val="StyleUnderline"/>
          <w:highlight w:val="yellow"/>
        </w:rPr>
        <w:t>The experience of racial subordination, repression, and economic exploitation is not new</w:t>
      </w:r>
      <w:r w:rsidRPr="003B6304">
        <w:rPr>
          <w:rStyle w:val="StyleUnderline"/>
        </w:rPr>
        <w:t xml:space="preserve"> to the Native people of these land.</w:t>
      </w:r>
      <w:r w:rsidRPr="003B6304">
        <w:rPr>
          <w:sz w:val="16"/>
        </w:rPr>
        <w:t xml:space="preserve"> From the missions to the reservations, California Indians have struggled for survival in the face of an array of brutal mechanisms designed to control and eliminate the region’s first peoples. </w:t>
      </w:r>
      <w:r w:rsidRPr="00891EAA">
        <w:rPr>
          <w:rStyle w:val="Emphasis"/>
          <w:highlight w:val="yellow"/>
        </w:rPr>
        <w:t>The prison-industrial complex was built on the ancestral lands of the indigenous people</w:t>
      </w:r>
      <w:r w:rsidRPr="003B6304">
        <w:rPr>
          <w:rStyle w:val="Emphasis"/>
        </w:rPr>
        <w:t xml:space="preserve"> of this continent and has contributed to the devastating process of colonization</w:t>
      </w:r>
      <w:r w:rsidRPr="003B6304">
        <w:rPr>
          <w:sz w:val="16"/>
        </w:rPr>
        <w:t>. It is essential for prison scholars and activists to understand the colonial roots of the prison-industrial complex and to make visible the stories of Native prisoners.</w:t>
      </w:r>
    </w:p>
    <w:p w:rsidR="00BE5DDE" w:rsidRPr="008662B6" w:rsidRDefault="00BE5DDE" w:rsidP="008662B6"/>
    <w:p w:rsidR="008662B6" w:rsidRDefault="008662B6" w:rsidP="00CC383E">
      <w:pPr>
        <w:pStyle w:val="Heading2"/>
      </w:pPr>
      <w:r>
        <w:t>Medical Advances Adv</w:t>
      </w:r>
    </w:p>
    <w:p w:rsidR="00CC383E" w:rsidRDefault="00CC383E" w:rsidP="00CC383E">
      <w:pPr>
        <w:pStyle w:val="Heading3"/>
      </w:pPr>
      <w:r>
        <w:t>Extra info IS kept</w:t>
      </w:r>
    </w:p>
    <w:p w:rsidR="00756C4E" w:rsidRDefault="00756C4E" w:rsidP="00756C4E">
      <w:pPr>
        <w:pStyle w:val="Heading4"/>
      </w:pPr>
      <w:r>
        <w:t>More info than DNA profiles is kept</w:t>
      </w:r>
    </w:p>
    <w:p w:rsidR="00756C4E" w:rsidRPr="00423C28" w:rsidRDefault="00756C4E" w:rsidP="00756C4E">
      <w:r>
        <w:t xml:space="preserve">Jessica D. </w:t>
      </w:r>
      <w:r w:rsidRPr="00423C28">
        <w:rPr>
          <w:rStyle w:val="Style13ptBold"/>
        </w:rPr>
        <w:t>Gabel</w:t>
      </w:r>
      <w:r>
        <w:t xml:space="preserve">, </w:t>
      </w:r>
      <w:r w:rsidRPr="00423C28">
        <w:rPr>
          <w:rStyle w:val="Style13ptBold"/>
        </w:rPr>
        <w:t>2013</w:t>
      </w:r>
      <w:r>
        <w:t>, Associate Professor of Law, Georgia State University College of Law, University of Baltimore Law Review, “INDECENT EXPOSURE: GENES ARE MORE THAN A BRAND NAME LABEL IN THE DNA DATABASE DEBATE”, 42 U. Balt. L. Rev. 561 (Lexis, Acc. 6-29-2015) // LO</w:t>
      </w:r>
    </w:p>
    <w:p w:rsidR="00756C4E" w:rsidRPr="00423C28" w:rsidRDefault="00756C4E" w:rsidP="00756C4E">
      <w:pPr>
        <w:rPr>
          <w:sz w:val="16"/>
        </w:rPr>
      </w:pPr>
      <w:r w:rsidRPr="008E4CCD">
        <w:rPr>
          <w:rStyle w:val="StyleUnderline"/>
          <w:highlight w:val="yellow"/>
        </w:rPr>
        <w:t>Before we started expanding the use of DNA databases, we should have considered three things: (1) would expansion increase investigative outcomes; (2) are those outcomes worth the consequences; and (3) is the advancement of DNA technology fixed?</w:t>
      </w:r>
      <w:r w:rsidRPr="00423C28">
        <w:rPr>
          <w:sz w:val="16"/>
        </w:rPr>
        <w:t xml:space="preserve"> [*589] While the first may have been a no-brainer, it seems that we have not given any real thought to the other two. It seems likely that with the Supreme Court's decision this year, </w:t>
      </w:r>
      <w:r w:rsidRPr="008E4CCD">
        <w:rPr>
          <w:rStyle w:val="StyleUnderline"/>
          <w:highlight w:val="yellow"/>
        </w:rPr>
        <w:t>DNA databases</w:t>
      </w:r>
      <w:r w:rsidRPr="00423C28">
        <w:rPr>
          <w:rStyle w:val="StyleUnderline"/>
        </w:rPr>
        <w:t xml:space="preserve"> and the populations housed within them </w:t>
      </w:r>
      <w:r w:rsidRPr="008E4CCD">
        <w:rPr>
          <w:rStyle w:val="StyleUnderline"/>
          <w:highlight w:val="yellow"/>
        </w:rPr>
        <w:t>will continue to explode in numbers.</w:t>
      </w:r>
      <w:r w:rsidRPr="00423C28">
        <w:rPr>
          <w:sz w:val="16"/>
        </w:rPr>
        <w:t xml:space="preserve"> n215 </w:t>
      </w:r>
      <w:r w:rsidRPr="00423C28">
        <w:rPr>
          <w:rStyle w:val="StyleUnderline"/>
        </w:rPr>
        <w:t xml:space="preserve">As citizens, </w:t>
      </w:r>
      <w:r w:rsidRPr="008E4CCD">
        <w:rPr>
          <w:rStyle w:val="StyleUnderline"/>
          <w:highlight w:val="yellow"/>
        </w:rPr>
        <w:t>DNA and the concept of turning it over freely has become as routine as giving private information over to</w:t>
      </w:r>
      <w:r w:rsidRPr="00423C28">
        <w:rPr>
          <w:rStyle w:val="StyleUnderline"/>
        </w:rPr>
        <w:t xml:space="preserve"> the likes of Facebook, LinkedIn, and other </w:t>
      </w:r>
      <w:r w:rsidRPr="008E4CCD">
        <w:rPr>
          <w:rStyle w:val="StyleUnderline"/>
          <w:highlight w:val="yellow"/>
        </w:rPr>
        <w:t>social media outlets.</w:t>
      </w:r>
      <w:r w:rsidRPr="00423C28">
        <w:rPr>
          <w:rStyle w:val="StyleUnderline"/>
        </w:rPr>
        <w:t xml:space="preserve"> </w:t>
      </w:r>
      <w:r w:rsidRPr="00423C28">
        <w:rPr>
          <w:sz w:val="16"/>
        </w:rPr>
        <w:t xml:space="preserve">n216 </w:t>
      </w:r>
      <w:r w:rsidRPr="00423C28">
        <w:rPr>
          <w:rStyle w:val="StyleUnderline"/>
        </w:rPr>
        <w:t>We are indifferent to the number of situations that call for the submission of genetic material to medical providers, businesses selling at-home genetic tests, ancestry websites, and other public and private institutions.</w:t>
      </w:r>
      <w:r w:rsidRPr="00423C28">
        <w:rPr>
          <w:sz w:val="16"/>
        </w:rPr>
        <w:t xml:space="preserve"> The reality is that </w:t>
      </w:r>
      <w:r w:rsidRPr="008E4CCD">
        <w:rPr>
          <w:rStyle w:val="StyleUnderline"/>
          <w:highlight w:val="yellow"/>
        </w:rPr>
        <w:t>troves of our genetic data are "persistent and widely shared"</w:t>
      </w:r>
      <w:r w:rsidRPr="00423C28">
        <w:rPr>
          <w:rStyle w:val="StyleUnderline"/>
        </w:rPr>
        <w:t xml:space="preserve"> and incredibly difficult for us later to "access, to verify, or to correct."</w:t>
      </w:r>
      <w:r w:rsidRPr="00423C28">
        <w:rPr>
          <w:sz w:val="16"/>
        </w:rPr>
        <w:t xml:space="preserve"> n217 It should not surprise us, then, that </w:t>
      </w:r>
      <w:r w:rsidRPr="008E4CCD">
        <w:rPr>
          <w:rStyle w:val="StyleUnderline"/>
          <w:highlight w:val="yellow"/>
        </w:rPr>
        <w:t>the criminal justice system wants to collect DNA from an ever-increasing spectrum of people who come into contact with it.</w:t>
      </w:r>
      <w:r w:rsidRPr="00423C28">
        <w:rPr>
          <w:sz w:val="16"/>
        </w:rPr>
        <w:t xml:space="preserve"> n218 </w:t>
      </w:r>
      <w:r w:rsidRPr="008E4CCD">
        <w:rPr>
          <w:rStyle w:val="StyleUnderline"/>
          <w:highlight w:val="yellow"/>
        </w:rPr>
        <w:t>The notion of privacy and the presumption of innocence are now blurred figures</w:t>
      </w:r>
      <w:r w:rsidRPr="00423C28">
        <w:rPr>
          <w:sz w:val="16"/>
        </w:rPr>
        <w:t xml:space="preserve"> in this landscape. </w:t>
      </w:r>
      <w:r w:rsidRPr="008E4CCD">
        <w:rPr>
          <w:rStyle w:val="StyleUnderline"/>
          <w:highlight w:val="yellow"/>
        </w:rPr>
        <w:t>These concerns do not pertain to simply the collection of DNA profiles and samples, but also to the other information that may be kept</w:t>
      </w:r>
      <w:r w:rsidRPr="00423C28">
        <w:rPr>
          <w:rStyle w:val="StyleUnderline"/>
        </w:rPr>
        <w:t>.</w:t>
      </w:r>
      <w:r w:rsidRPr="00423C28">
        <w:rPr>
          <w:sz w:val="16"/>
        </w:rPr>
        <w:t xml:space="preserve"> n219 While criminal investigations and medical research previously operated in different genetic spheres, those spheres are starting to converge. When DNA is collected on arrest and uploaded into the database, it is not simply translated into an identity-free criminal bar code. n220 Ultimately, that digitized profile must link to a name, to a location, and possibly to a criminal record. n221 Other records may also be available, especially for released offenders because police must be able to track that person down if there is a hit in the database later. n222 Ultimately, we may find that </w:t>
      </w:r>
      <w:r w:rsidRPr="008E4CCD">
        <w:rPr>
          <w:rStyle w:val="StyleUnderline"/>
        </w:rPr>
        <w:t>when police</w:t>
      </w:r>
      <w:r w:rsidRPr="00423C28">
        <w:rPr>
          <w:rStyle w:val="StyleUnderline"/>
        </w:rPr>
        <w:t xml:space="preserve"> do</w:t>
      </w:r>
      <w:r w:rsidRPr="00423C28">
        <w:rPr>
          <w:sz w:val="16"/>
        </w:rPr>
        <w:t xml:space="preserve"> [*590] </w:t>
      </w:r>
      <w:r w:rsidRPr="00423C28">
        <w:rPr>
          <w:rStyle w:val="StyleUnderline"/>
        </w:rPr>
        <w:t>contact a database offender they may also be able to tell that person his or her predisposition to kidney disease.</w:t>
      </w:r>
      <w:r w:rsidRPr="00423C28">
        <w:rPr>
          <w:sz w:val="16"/>
        </w:rPr>
        <w:t xml:space="preserve"> n223 In the wake of the King case, </w:t>
      </w:r>
      <w:r w:rsidRPr="008E4CCD">
        <w:rPr>
          <w:rStyle w:val="StyleUnderline"/>
          <w:highlight w:val="yellow"/>
        </w:rPr>
        <w:t>the fingerprint-DNA analogy has overstayed its welcome.</w:t>
      </w:r>
      <w:r w:rsidRPr="008E4CCD">
        <w:rPr>
          <w:sz w:val="16"/>
          <w:highlight w:val="yellow"/>
        </w:rPr>
        <w:t xml:space="preserve"> </w:t>
      </w:r>
      <w:r w:rsidRPr="008E4CCD">
        <w:rPr>
          <w:rStyle w:val="StyleUnderline"/>
        </w:rPr>
        <w:t xml:space="preserve">Nonetheless, </w:t>
      </w:r>
      <w:r w:rsidRPr="008E4CCD">
        <w:rPr>
          <w:rStyle w:val="StyleUnderline"/>
          <w:highlight w:val="yellow"/>
        </w:rPr>
        <w:t>it seems that it is not slated for retirement any time soon despite enduring concerns about the expansion of DNA collection</w:t>
      </w:r>
      <w:r w:rsidRPr="00423C28">
        <w:rPr>
          <w:rStyle w:val="StyleUnderline"/>
        </w:rPr>
        <w:t>.</w:t>
      </w:r>
      <w:r w:rsidRPr="00423C28">
        <w:rPr>
          <w:sz w:val="16"/>
        </w:rPr>
        <w:t xml:space="preserve"> n224 </w:t>
      </w:r>
      <w:r w:rsidRPr="008E4CCD">
        <w:rPr>
          <w:rStyle w:val="StyleUnderline"/>
        </w:rPr>
        <w:t xml:space="preserve">If </w:t>
      </w:r>
      <w:r w:rsidRPr="008E4CCD">
        <w:rPr>
          <w:rStyle w:val="StyleUnderline"/>
          <w:highlight w:val="yellow"/>
        </w:rPr>
        <w:t>the extension of DNA databases is in fact inevitable, then it should likewise be foreseeable that DNA technology may advance and outpace the restrictions once thought sufficient to keep databases sufficiently void of identifying information.</w:t>
      </w:r>
      <w:r w:rsidRPr="00423C28">
        <w:rPr>
          <w:rStyle w:val="StyleUnderline"/>
        </w:rPr>
        <w:t xml:space="preserve"> As for now, </w:t>
      </w:r>
      <w:r w:rsidRPr="008E4CCD">
        <w:rPr>
          <w:rStyle w:val="StyleUnderline"/>
          <w:highlight w:val="yellow"/>
        </w:rPr>
        <w:t>it seems we would rather be content to operate databases at the margins of technology and tolerate a certain margin of error when things go awry</w:t>
      </w:r>
      <w:r w:rsidRPr="00423C28">
        <w:rPr>
          <w:rStyle w:val="StyleUnderline"/>
        </w:rPr>
        <w:t>.</w:t>
      </w:r>
      <w:r w:rsidRPr="00423C28">
        <w:rPr>
          <w:sz w:val="16"/>
        </w:rPr>
        <w:t xml:space="preserve"> n225 The criminal justice system hungers for the ability to solve crime and convict the guilty. </w:t>
      </w:r>
      <w:r w:rsidRPr="008E4CCD">
        <w:rPr>
          <w:rStyle w:val="StyleUnderline"/>
          <w:highlight w:val="yellow"/>
        </w:rPr>
        <w:t>Databases certainly feed that insatiable beast, but we need to respect that DNA is not the tame dormouse we once thought it to be.</w:t>
      </w:r>
    </w:p>
    <w:p w:rsidR="00756C4E" w:rsidRDefault="00756C4E" w:rsidP="00756C4E">
      <w:pPr>
        <w:pStyle w:val="Heading4"/>
      </w:pPr>
      <w:r>
        <w:t xml:space="preserve">DNA can be used for more than identification purposes citizens should be concerned </w:t>
      </w:r>
    </w:p>
    <w:p w:rsidR="00756C4E" w:rsidRDefault="00756C4E" w:rsidP="00756C4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756C4E" w:rsidRDefault="00756C4E" w:rsidP="00756C4E">
      <w:r>
        <w:t>American Criminal Law Review Winter, 2015 52 Am. Crim. L. Rev. 155 “ UNETHICAL INTRUSION: THE DISPROPORTIONATE IMPACT OF LAW ENFORCEMENT DNA SAMPLING ON MINORITY POPULATIONS” (Lexis Acc 6-29-15)</w:t>
      </w:r>
    </w:p>
    <w:p w:rsidR="00756C4E" w:rsidRDefault="00756C4E" w:rsidP="00756C4E">
      <w:pPr>
        <w:rPr>
          <w:u w:val="single"/>
        </w:rPr>
      </w:pPr>
      <w:r w:rsidRPr="00432BCB">
        <w:rPr>
          <w:sz w:val="16"/>
        </w:rPr>
        <w:t xml:space="preserve">In Maryland v. King, the Supreme Court allowed DNA sampling and profiling by law enforcement because it served the purpose of allowing "law enforcement officers in a safe and accurate way to process and identify the persons... [*167] they must take into custody," similar to, but more accurate than, fingerprints. n95 However, </w:t>
      </w:r>
      <w:r w:rsidRPr="00432BCB">
        <w:rPr>
          <w:u w:val="single"/>
        </w:rPr>
        <w:t>DNA information has the potential to be used for non-identification purposes because it contains a variety of information about the sampled individual outside of that person's identity.</w:t>
      </w:r>
      <w:r w:rsidRPr="00432BCB">
        <w:rPr>
          <w:sz w:val="16"/>
        </w:rPr>
        <w:t xml:space="preserve"> </w:t>
      </w:r>
      <w:r w:rsidRPr="00432BCB">
        <w:rPr>
          <w:u w:val="single"/>
        </w:rPr>
        <w:t>Unlike fingerprints, which are merely two-dimensional representations of an outward physical marker and are therefore only useful as a form of identification, DNA contains a wealth of information beyond the information that may be used in identifying individuals. n96 To call DNA information a genetic fingerprint trivializes the wealth of information</w:t>
      </w:r>
      <w:r w:rsidRPr="00432BCB">
        <w:rPr>
          <w:sz w:val="16"/>
        </w:rPr>
        <w:t xml:space="preserve"> that DNA has already been found to hold. n97 </w:t>
      </w:r>
      <w:r w:rsidRPr="00432BCB">
        <w:rPr>
          <w:u w:val="single"/>
        </w:rPr>
        <w:t>Citizens should be concerned about the wealth of new information indicating that "junk" DNA contains personal information,</w:t>
      </w:r>
      <w:r w:rsidRPr="00432BCB">
        <w:rPr>
          <w:sz w:val="16"/>
        </w:rPr>
        <w:t xml:space="preserve"> the risk of DNA databases being subject to function creep, and the risks created by familial DNA searching. </w:t>
      </w:r>
      <w:r w:rsidRPr="00432BCB">
        <w:rPr>
          <w:u w:val="single"/>
        </w:rPr>
        <w:t>Because of these concerns, the ability of law enforcement (or potentially other government entities) to use the information for purposes other than identification should cause states greater concern regarding DNA sampling of arrestees.</w:t>
      </w:r>
    </w:p>
    <w:p w:rsidR="00CC383E" w:rsidRPr="00432BCB" w:rsidRDefault="00CC383E" w:rsidP="00756C4E">
      <w:pPr>
        <w:rPr>
          <w:u w:val="single"/>
        </w:rPr>
      </w:pPr>
    </w:p>
    <w:p w:rsidR="00756C4E" w:rsidRDefault="00CC383E" w:rsidP="00CC383E">
      <w:pPr>
        <w:pStyle w:val="Heading3"/>
      </w:pPr>
      <w:r>
        <w:t>“Junk” DNA</w:t>
      </w:r>
    </w:p>
    <w:p w:rsidR="00756C4E" w:rsidRDefault="00756C4E" w:rsidP="00756C4E">
      <w:pPr>
        <w:pStyle w:val="Heading4"/>
      </w:pPr>
      <w:r>
        <w:t xml:space="preserve">ENCODE project finds “junk” DNA contains personal information </w:t>
      </w:r>
    </w:p>
    <w:p w:rsidR="00756C4E" w:rsidRDefault="00756C4E" w:rsidP="00756C4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756C4E" w:rsidRDefault="00756C4E" w:rsidP="00756C4E">
      <w:r>
        <w:t>American Criminal Law Review Winter, 2015 52 Am. Crim. L. Rev. 155 “ UNETHICAL INTRUSION: THE DISPROPORTIONATE IMPACT OF LAW ENFORCEMENT DNA SAMPLING ON MINORITY POPULATIONS” (Lexis Acc 6-29-15)</w:t>
      </w:r>
    </w:p>
    <w:p w:rsidR="00756C4E" w:rsidRDefault="00756C4E" w:rsidP="00756C4E">
      <w:pPr>
        <w:rPr>
          <w:sz w:val="16"/>
        </w:rPr>
      </w:pPr>
      <w:r w:rsidRPr="009D1046">
        <w:rPr>
          <w:rStyle w:val="StyleUnderline"/>
        </w:rPr>
        <w:t>The use of DNA sampling of arrestees and convicts relies on the premise that the thirteen loci used in the DNA profile contains only "junk" DNA</w:t>
      </w:r>
      <w:r w:rsidRPr="009D1046">
        <w:rPr>
          <w:sz w:val="16"/>
        </w:rPr>
        <w:t xml:space="preserve">. n98 According to proponents of DNA sampling, "junk" DNA is not currently known to hold or predict any personal, medical, or behavioral information, and therefore only serves to create an identification profile. n99 However, unlike other types of medical information, </w:t>
      </w:r>
      <w:r w:rsidRPr="009D1046">
        <w:rPr>
          <w:rStyle w:val="StyleUnderline"/>
        </w:rPr>
        <w:t>genetic information creates the blueprint for each individual--it "bears a part of our personality, of our identity and autonomy. It cannot be deemed as neutral</w:t>
      </w:r>
      <w:r w:rsidRPr="009D1046">
        <w:rPr>
          <w:sz w:val="16"/>
        </w:rPr>
        <w:t xml:space="preserve">." n100 Additionally, </w:t>
      </w:r>
      <w:r w:rsidRPr="009D1046">
        <w:rPr>
          <w:rStyle w:val="StyleUnderline"/>
        </w:rPr>
        <w:t>the coding nature of specific genes and the extent to which genetic information explains differences in individuals has not been fully explored</w:t>
      </w:r>
      <w:r w:rsidRPr="009D1046">
        <w:rPr>
          <w:sz w:val="16"/>
        </w:rPr>
        <w:t xml:space="preserve">. n101 Therefore, </w:t>
      </w:r>
      <w:r w:rsidRPr="009D1046">
        <w:rPr>
          <w:rStyle w:val="StyleUnderline"/>
        </w:rPr>
        <w:t>no genetic information</w:t>
      </w:r>
      <w:r w:rsidRPr="009D1046">
        <w:rPr>
          <w:sz w:val="16"/>
        </w:rPr>
        <w:t xml:space="preserve"> [*168</w:t>
      </w:r>
      <w:r w:rsidRPr="009D1046">
        <w:rPr>
          <w:rStyle w:val="StyleUnderline"/>
        </w:rPr>
        <w:t>] can be conclusively termed "junk," useless, or non-coding at this point in time</w:t>
      </w:r>
      <w:r w:rsidRPr="009D1046">
        <w:rPr>
          <w:sz w:val="16"/>
        </w:rPr>
        <w:t xml:space="preserve">. </w:t>
      </w:r>
      <w:r w:rsidRPr="009D1046">
        <w:rPr>
          <w:rStyle w:val="StyleUnderline"/>
        </w:rPr>
        <w:t>Genetic information</w:t>
      </w:r>
      <w:r w:rsidRPr="009D1046">
        <w:rPr>
          <w:sz w:val="16"/>
        </w:rPr>
        <w:t xml:space="preserve"> may be distinguished from other methods of identification, such as fingerprinting, because it </w:t>
      </w:r>
      <w:r w:rsidRPr="009D1046">
        <w:rPr>
          <w:rStyle w:val="StyleUnderline"/>
        </w:rPr>
        <w:t>contains information about an individual's "racial and ethnic heritage, disease susceptibility . . . behavioral propensities</w:t>
      </w:r>
      <w:r w:rsidRPr="009D1046">
        <w:rPr>
          <w:sz w:val="16"/>
        </w:rPr>
        <w:t>," n102 "gender, and susceptibility to Type 1 Diabetes," n103 "</w:t>
      </w:r>
      <w:r w:rsidRPr="009D1046">
        <w:rPr>
          <w:rStyle w:val="StyleUnderline"/>
        </w:rPr>
        <w:t>family history, predisposition to various diseases, appearance, and behavioral traits, as well as their legitimacy of birth.</w:t>
      </w:r>
      <w:r w:rsidRPr="009D1046">
        <w:rPr>
          <w:sz w:val="16"/>
        </w:rPr>
        <w:t xml:space="preserve">" n104 Additionally, as scientists continue to map the human genome, "DNA may also be able to shed light on a person's aggression, substance addiction, criminal tendency, and sexual orientation," among other specific, personal, and potentially embarrassing information about an individual. n105 In fact, </w:t>
      </w:r>
      <w:r w:rsidRPr="009D1046">
        <w:rPr>
          <w:rStyle w:val="StyleUnderline"/>
        </w:rPr>
        <w:t>recent efforts by the ENCODE Project</w:t>
      </w:r>
      <w:r w:rsidRPr="009D1046">
        <w:rPr>
          <w:sz w:val="16"/>
        </w:rPr>
        <w:t xml:space="preserve">, n106 a consortium </w:t>
      </w:r>
      <w:r w:rsidRPr="009D1046">
        <w:rPr>
          <w:rStyle w:val="StyleUnderline"/>
        </w:rPr>
        <w:t>established by the National Human Genome Research Institute in 2003, have uncovered coding DNA among</w:t>
      </w:r>
      <w:r w:rsidRPr="009D1046">
        <w:rPr>
          <w:sz w:val="16"/>
        </w:rPr>
        <w:t xml:space="preserve"> </w:t>
      </w:r>
      <w:r w:rsidRPr="009D1046">
        <w:rPr>
          <w:rStyle w:val="StyleUnderline"/>
        </w:rPr>
        <w:t>"[l]ong stretches of DNA previously dismissed as 'junk.'"</w:t>
      </w:r>
      <w:r w:rsidRPr="009D1046">
        <w:rPr>
          <w:sz w:val="16"/>
        </w:rPr>
        <w:t xml:space="preserve"> n107 The Project assigned "biochemical functions for 80% of the [human] genome, in particular outside of the well-studied protein-coding regions," and found that "[m]any non-coding variants in individual genome sequences lie in ENCODE-annotated functional regions." n108 </w:t>
      </w:r>
      <w:r w:rsidRPr="009D1046">
        <w:rPr>
          <w:rStyle w:val="StyleUnderline"/>
        </w:rPr>
        <w:t>This thorough mapping of the human genome will help researchers understand the genetic component of a variety of common diseases "that depend on the complex interaction of hundreds of genes and their associated regulatory elements</w:t>
      </w:r>
      <w:r w:rsidRPr="009D1046">
        <w:rPr>
          <w:sz w:val="16"/>
        </w:rPr>
        <w:t xml:space="preserve">." n109 As a result of this study, </w:t>
      </w:r>
      <w:r w:rsidRPr="009D1046">
        <w:rPr>
          <w:rStyle w:val="StyleUnderline"/>
        </w:rPr>
        <w:t>the concept of "junk" DNA is rapidly falling out of favor</w:t>
      </w:r>
      <w:r w:rsidRPr="009D1046">
        <w:rPr>
          <w:sz w:val="16"/>
        </w:rPr>
        <w:t>, n110 and DNA sampling and profiling therefore presents a much greater risk than previously considered to the individuals sampled. The Project also recognized that genomic research such as this is incomplete, and that additional information [*169] could be revealed in subsequent experiments. n111</w:t>
      </w:r>
    </w:p>
    <w:p w:rsidR="00CC383E" w:rsidRDefault="00CC383E" w:rsidP="00CC383E">
      <w:pPr>
        <w:pStyle w:val="Heading4"/>
        <w:spacing w:line="240" w:lineRule="auto"/>
        <w:contextualSpacing/>
      </w:pPr>
      <w:r>
        <w:t>DNA can be used to predict more than the individual may even know themselves</w:t>
      </w:r>
    </w:p>
    <w:p w:rsidR="00CC383E" w:rsidRDefault="00CC383E" w:rsidP="00CC383E">
      <w:pPr>
        <w:spacing w:after="0" w:line="240" w:lineRule="auto"/>
        <w:contextualSpacing/>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CC383E" w:rsidRDefault="00CC383E" w:rsidP="00CC383E">
      <w:pPr>
        <w:spacing w:after="0" w:line="240" w:lineRule="auto"/>
        <w:contextualSpacing/>
      </w:pPr>
      <w:r>
        <w:t>University of Cincinnati Law Review Summer, 2011 79 U. Cin. L. Rev. 1289 “APPLYING THE FOURTH AMENDMENT WHEN DNA COLLECTED FOR ONE PURPOSE IS TESTED FOR ANOTHER” (Lexis, Acc. 6-29-2015)</w:t>
      </w:r>
    </w:p>
    <w:p w:rsidR="00CC383E" w:rsidRPr="005546F4" w:rsidRDefault="00CC383E" w:rsidP="00CC383E">
      <w:pPr>
        <w:spacing w:line="240" w:lineRule="auto"/>
        <w:contextualSpacing/>
        <w:rPr>
          <w:sz w:val="16"/>
        </w:rPr>
      </w:pPr>
      <w:r w:rsidRPr="005546F4">
        <w:rPr>
          <w:rStyle w:val="StyleUnderline"/>
          <w:highlight w:val="yellow"/>
        </w:rPr>
        <w:t>DNA</w:t>
      </w:r>
      <w:r w:rsidRPr="005546F4">
        <w:rPr>
          <w:sz w:val="16"/>
        </w:rPr>
        <w:t xml:space="preserve"> also </w:t>
      </w:r>
      <w:r w:rsidRPr="005546F4">
        <w:rPr>
          <w:rStyle w:val="StyleUnderline"/>
          <w:highlight w:val="yellow"/>
        </w:rPr>
        <w:t>contains</w:t>
      </w:r>
      <w:r w:rsidRPr="005546F4">
        <w:rPr>
          <w:rStyle w:val="StyleUnderline"/>
        </w:rPr>
        <w:t xml:space="preserve"> other </w:t>
      </w:r>
      <w:r w:rsidRPr="005546F4">
        <w:rPr>
          <w:rStyle w:val="StyleUnderline"/>
          <w:highlight w:val="yellow"/>
        </w:rPr>
        <w:t>personal info</w:t>
      </w:r>
      <w:r w:rsidRPr="005546F4">
        <w:rPr>
          <w:rStyle w:val="StyleUnderline"/>
        </w:rPr>
        <w:t xml:space="preserve">rmation </w:t>
      </w:r>
      <w:r w:rsidRPr="005546F4">
        <w:rPr>
          <w:rStyle w:val="StyleUnderline"/>
          <w:highlight w:val="yellow"/>
        </w:rPr>
        <w:t>beyond</w:t>
      </w:r>
      <w:r w:rsidRPr="005546F4">
        <w:rPr>
          <w:rStyle w:val="StyleUnderline"/>
        </w:rPr>
        <w:t xml:space="preserve"> these </w:t>
      </w:r>
      <w:r w:rsidRPr="005546F4">
        <w:rPr>
          <w:rStyle w:val="StyleUnderline"/>
          <w:highlight w:val="yellow"/>
        </w:rPr>
        <w:t>common forensic uses</w:t>
      </w:r>
      <w:r w:rsidRPr="005546F4">
        <w:rPr>
          <w:rStyle w:val="StyleUnderline"/>
        </w:rPr>
        <w:t>.</w:t>
      </w:r>
      <w:r w:rsidRPr="005546F4">
        <w:rPr>
          <w:sz w:val="16"/>
        </w:rPr>
        <w:t xml:space="preserve"> A person's observable characteristics - such as appearance, health, and behavior - are called the person's phenotype. Phenotype is a result of the interaction between a person's genetics and [*1296] environment, and it can be partly predicted by DNA testing. Some phenotypic information, like eye color, can be easily observed by looking at a person and is not private. Other phenotypic information, like </w:t>
      </w:r>
      <w:r w:rsidRPr="005546F4">
        <w:rPr>
          <w:rStyle w:val="StyleUnderline"/>
          <w:highlight w:val="yellow"/>
        </w:rPr>
        <w:t>a predisposition to a genetic disease</w:t>
      </w:r>
      <w:r w:rsidRPr="005546F4">
        <w:rPr>
          <w:rStyle w:val="StyleUnderline"/>
        </w:rPr>
        <w:t xml:space="preserve">, </w:t>
      </w:r>
      <w:r w:rsidRPr="005546F4">
        <w:rPr>
          <w:rStyle w:val="StyleUnderline"/>
          <w:highlight w:val="yellow"/>
        </w:rPr>
        <w:t>may not even be known by the individual</w:t>
      </w:r>
      <w:r w:rsidRPr="005546F4">
        <w:rPr>
          <w:sz w:val="16"/>
        </w:rPr>
        <w:t xml:space="preserve"> herself. Some </w:t>
      </w:r>
      <w:r w:rsidRPr="005546F4">
        <w:rPr>
          <w:rStyle w:val="StyleUnderline"/>
          <w:highlight w:val="yellow"/>
        </w:rPr>
        <w:t>genetic correlates of disease are highly predictive</w:t>
      </w:r>
      <w:r w:rsidRPr="005546F4">
        <w:rPr>
          <w:sz w:val="16"/>
        </w:rPr>
        <w:t>. For example, if a person has the nucleotide bases CAG repeated more than thirty-six times at a particular location on the short arm of one of their copies of chromosome four, that person will develop Huntington's disease, a fatal neurological and motor disorder. The number of CAG repeats can also predict how early that person will start to experience symptoms of Huntington's disease. Similarly, other gene mutations are highly predictive of diseases like early-onset Alzheimer's disease or Lynch syndrome, which can lead to many forms of cancer. Other diseases, like hemophilia and Tay-Sachs disease, require a person to have two copies of a disease-linked gene. A person with only one version of the gene will not show symptoms, but could have an affected child if the other parent is also a carrier. In contrast to these rare, highly predictive mutations, there are many common variants that more modestly predict disease risk, for example risk for some kinds of cancer n19 and late-onset Alzheimer's disease. n20</w:t>
      </w:r>
    </w:p>
    <w:p w:rsidR="00CC383E" w:rsidRDefault="00CC383E" w:rsidP="00756C4E">
      <w:pPr>
        <w:rPr>
          <w:sz w:val="16"/>
        </w:rPr>
      </w:pPr>
    </w:p>
    <w:p w:rsidR="00CC383E" w:rsidRPr="009D1046" w:rsidRDefault="00CC383E" w:rsidP="00756C4E">
      <w:pPr>
        <w:rPr>
          <w:sz w:val="16"/>
        </w:rPr>
      </w:pPr>
    </w:p>
    <w:p w:rsidR="00CC383E" w:rsidRDefault="00CC383E" w:rsidP="00CC383E">
      <w:pPr>
        <w:pStyle w:val="Heading3"/>
      </w:pPr>
      <w:r>
        <w:t>DNA used</w:t>
      </w:r>
    </w:p>
    <w:p w:rsidR="00756C4E" w:rsidRDefault="00756C4E" w:rsidP="00756C4E">
      <w:pPr>
        <w:pStyle w:val="Heading4"/>
      </w:pPr>
      <w:r>
        <w:t>Nothing stands in the way of the FBI using your DNA</w:t>
      </w:r>
    </w:p>
    <w:p w:rsidR="00756C4E" w:rsidRDefault="00756C4E" w:rsidP="00756C4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756C4E" w:rsidRDefault="00756C4E" w:rsidP="00756C4E">
      <w:r>
        <w:t>American Criminal Law Review Winter, 2015 52 Am. Crim. L. Rev. 155 “ UNETHICAL INTRUSION: THE DISPROPORTIONATE IMPACT OF LAW ENFORCEMENT DNA SAMPLING ON MINORITY POPULATIONS” (Lexis Acc 6-29-15)</w:t>
      </w:r>
    </w:p>
    <w:p w:rsidR="00756C4E" w:rsidRDefault="00756C4E" w:rsidP="00756C4E">
      <w:pPr>
        <w:rPr>
          <w:rStyle w:val="StyleUnderline"/>
        </w:rPr>
      </w:pPr>
      <w:r w:rsidRPr="009D1046">
        <w:rPr>
          <w:sz w:val="16"/>
        </w:rPr>
        <w:t xml:space="preserve">Additionally, </w:t>
      </w:r>
      <w:r w:rsidRPr="009D1046">
        <w:rPr>
          <w:rStyle w:val="StyleUnderline"/>
        </w:rPr>
        <w:t>even if the thirteen loci that compose DNA profiles do only contain "junk" DNA, there is no current statutory bar to using DNA samples for other purposes, meaning that "the FBI is free to alter its current practice at will and to require crime labs to use more revealing portions of the DNA sequence when creating the DNA profile.</w:t>
      </w:r>
      <w:r w:rsidRPr="009D1046">
        <w:rPr>
          <w:sz w:val="16"/>
        </w:rPr>
        <w:t xml:space="preserve">" n112 The information taken from a DNA sample may, and according to some, "inevitably will be . . . abused in a number of ways." n113 </w:t>
      </w:r>
      <w:r w:rsidRPr="009D1046">
        <w:rPr>
          <w:rStyle w:val="StyleUnderline"/>
        </w:rPr>
        <w:t>This belief is supported by the FBI's own admission that it intends to expand the way it collects and uses DNA in the future</w:t>
      </w:r>
      <w:r w:rsidRPr="009D1046">
        <w:rPr>
          <w:sz w:val="16"/>
        </w:rPr>
        <w:t xml:space="preserve">, at least with respect to the use of DNA in the CODIS system to identify and find missing persons. It states that: Through the combination of increased federal funding and expanded database laws . . . the number of profiles in NDIS [National DNA Index System] has and will continue to dramatically increase resulting in a need to re-architect the CODIS software. A considerable focus during this time will be to enhance kinship analysis software for use in the identification of missing persons. The next generation of CODIS will utilize STR and mtDNA information as well as meta data (such as sex, date of last sighting, age, etc.) to help in the identification of missing persons. The re-architecture will also enable CODIS to include additional DNA technologies such as a Y Short Tandem Repeat (Y-TSR) and mini-Short Tandem Repeat (miniSTR) . . . . [T]he future of DNA, CODIS, and NDIS holds even greater promise to solve crime and identify missing persons. n114 </w:t>
      </w:r>
      <w:r w:rsidRPr="009D1046">
        <w:rPr>
          <w:rStyle w:val="StyleUnderline"/>
        </w:rPr>
        <w:t>Although the FBI states that the benefit of using this information is to identify and find missing persons, it also identifies improved law enforcement as a goal of the re-architecture of the CODIS database</w:t>
      </w:r>
      <w:r w:rsidRPr="009D1046">
        <w:rPr>
          <w:sz w:val="16"/>
        </w:rPr>
        <w:t xml:space="preserve">, </w:t>
      </w:r>
      <w:r w:rsidRPr="009D1046">
        <w:rPr>
          <w:rStyle w:val="StyleUnderline"/>
        </w:rPr>
        <w:t>n115 indicating that the increased use of identifying information contained within DNA will imminently be used for law enforcement purposes</w:t>
      </w:r>
    </w:p>
    <w:p w:rsidR="00CC383E" w:rsidRDefault="00CC383E" w:rsidP="00CC383E">
      <w:pPr>
        <w:pStyle w:val="Heading3"/>
      </w:pPr>
      <w:r>
        <w:t>Bioterror Add On</w:t>
      </w:r>
    </w:p>
    <w:p w:rsidR="00CC383E" w:rsidRPr="00406427" w:rsidRDefault="00CC383E" w:rsidP="00CC383E">
      <w:pPr>
        <w:keepNext/>
        <w:keepLines/>
        <w:spacing w:before="200"/>
        <w:outlineLvl w:val="3"/>
        <w:rPr>
          <w:rFonts w:eastAsia="Times New Roman"/>
          <w:b/>
          <w:bCs/>
          <w:iCs/>
          <w:sz w:val="26"/>
        </w:rPr>
      </w:pPr>
      <w:r w:rsidRPr="00406427">
        <w:rPr>
          <w:rFonts w:eastAsia="Times New Roman"/>
          <w:b/>
          <w:bCs/>
          <w:iCs/>
          <w:sz w:val="26"/>
        </w:rPr>
        <w:t>Patient-doctor trust is high</w:t>
      </w:r>
      <w:r w:rsidRPr="00406427">
        <w:rPr>
          <w:rFonts w:eastAsia="Times New Roman"/>
          <w:b/>
          <w:bCs/>
          <w:iCs/>
          <w:sz w:val="26"/>
        </w:rPr>
        <w:tab/>
      </w:r>
      <w:r w:rsidRPr="00406427">
        <w:rPr>
          <w:rFonts w:eastAsia="Times New Roman"/>
          <w:b/>
          <w:bCs/>
          <w:iCs/>
          <w:sz w:val="26"/>
        </w:rPr>
        <w:tab/>
      </w:r>
    </w:p>
    <w:p w:rsidR="00CC383E" w:rsidRPr="00406427" w:rsidRDefault="00CC383E" w:rsidP="00CC383E">
      <w:pPr>
        <w:rPr>
          <w:rFonts w:eastAsia="Calibri"/>
        </w:rPr>
      </w:pPr>
      <w:r w:rsidRPr="00406427">
        <w:rPr>
          <w:rFonts w:eastAsia="Calibri"/>
          <w:b/>
          <w:bCs/>
          <w:sz w:val="26"/>
        </w:rPr>
        <w:t>Giroux, 14</w:t>
      </w:r>
      <w:r w:rsidRPr="00406427">
        <w:rPr>
          <w:rFonts w:eastAsia="Calibri"/>
        </w:rPr>
        <w:t xml:space="preserve"> -- Bloomberg reporter </w:t>
      </w:r>
    </w:p>
    <w:p w:rsidR="00CC383E" w:rsidRPr="00406427" w:rsidRDefault="00CC383E" w:rsidP="00CC383E">
      <w:pPr>
        <w:rPr>
          <w:rFonts w:eastAsia="Calibri"/>
        </w:rPr>
      </w:pPr>
      <w:r w:rsidRPr="00406427">
        <w:rPr>
          <w:rFonts w:eastAsia="Calibri"/>
        </w:rPr>
        <w:t>[Greg, "Doctors Running for Congress Ditch Suits for White Coats," Bloomberg, 7-13-14, www.bloomberg.com/news/2014-07-14/doctors-running-for-congress-ditch-suits-for-white-coats.html, accessed 8-24-14]</w:t>
      </w:r>
    </w:p>
    <w:p w:rsidR="00CC383E" w:rsidRPr="00406427" w:rsidRDefault="00CC383E" w:rsidP="00CC383E">
      <w:pPr>
        <w:rPr>
          <w:rFonts w:eastAsia="Calibri"/>
        </w:rPr>
      </w:pPr>
    </w:p>
    <w:p w:rsidR="00CC383E" w:rsidRPr="00406427" w:rsidRDefault="00CC383E" w:rsidP="00CC383E">
      <w:pPr>
        <w:rPr>
          <w:rFonts w:eastAsia="Calibri"/>
        </w:rPr>
      </w:pPr>
      <w:r w:rsidRPr="00406427">
        <w:rPr>
          <w:rFonts w:eastAsia="Calibri"/>
        </w:rPr>
        <w:t xml:space="preserve">On the 2014 campaign trail, </w:t>
      </w:r>
      <w:r w:rsidRPr="00537BAC">
        <w:rPr>
          <w:rFonts w:eastAsia="Calibri"/>
          <w:b/>
          <w:sz w:val="24"/>
          <w:u w:val="single"/>
        </w:rPr>
        <w:t>white is the new olive drab</w:t>
      </w:r>
      <w:r w:rsidRPr="00406427">
        <w:rPr>
          <w:rFonts w:eastAsia="Calibri"/>
        </w:rPr>
        <w:t xml:space="preserve">. After the 2001 terrorist attacks on the U.S., political candidates with military ties showed up in their ads in uniform. This year, those with medical backgrounds are attacking Obamacare wearing their white coats. It’s no accident: </w:t>
      </w:r>
      <w:r w:rsidRPr="00891EAA">
        <w:rPr>
          <w:rStyle w:val="Emphasis"/>
          <w:highlight w:val="yellow"/>
        </w:rPr>
        <w:t>polls show</w:t>
      </w:r>
      <w:r w:rsidRPr="00891EAA">
        <w:rPr>
          <w:rFonts w:eastAsia="Calibri"/>
          <w:highlight w:val="yellow"/>
        </w:rPr>
        <w:t xml:space="preserve"> </w:t>
      </w:r>
      <w:r w:rsidRPr="00406427">
        <w:rPr>
          <w:rFonts w:eastAsia="Calibri"/>
        </w:rPr>
        <w:t xml:space="preserve">nurses and </w:t>
      </w:r>
      <w:r w:rsidRPr="00891EAA">
        <w:rPr>
          <w:rStyle w:val="Emphasis"/>
          <w:highlight w:val="yellow"/>
        </w:rPr>
        <w:t>doctors are among the most trusted people in America</w:t>
      </w:r>
      <w:r w:rsidRPr="00406427">
        <w:rPr>
          <w:rFonts w:eastAsia="Calibri"/>
        </w:rPr>
        <w:t xml:space="preserve">. Politicians are among the least trusted. All three commercials for Monica Wehby, an Oregon Republican seeking to unseat Democratic Senator Jeff Merkley, have shown her in a hospital setting. “As a pediatric neurosurgeon, I know firsthand how devastating Obamacare is for Oregon families and patients,” Wehby said in one of her ads, which was interspersed with footage of the candidate in surgical scrubs. The “Grey’s Anatomy” backdrop comes as Republicans seek to gain control of the U.S. Senate and, with their House majority counterparts, pass a law repealing 2010’s Affordable Care Act. The quest is gaining urgency as Americans become more accepting of the law. Republicans need a net gain of six seats for a Senate majority. Fifty-three percent of Americans oppose the law, though just 32 percent say it should be repealed, according to a Bloomberg National Poll last month. Fifty-six percent say they want to keep Obamacare with “small modifications.” Wardrobe Messaging The latest wardrobe preferences for political ads also put distance between some candidates and the unpopular Congress they are seeking to join. </w:t>
      </w:r>
      <w:r w:rsidRPr="00537BAC">
        <w:rPr>
          <w:rFonts w:eastAsia="Calibri"/>
          <w:sz w:val="24"/>
          <w:u w:val="single"/>
        </w:rPr>
        <w:t xml:space="preserve">About </w:t>
      </w:r>
      <w:r w:rsidRPr="00891EAA">
        <w:rPr>
          <w:rFonts w:eastAsia="Calibri"/>
          <w:sz w:val="24"/>
          <w:highlight w:val="yellow"/>
          <w:u w:val="single"/>
        </w:rPr>
        <w:t xml:space="preserve">82 percent of Americans say nurses have a “high </w:t>
      </w:r>
      <w:r w:rsidRPr="00537BAC">
        <w:rPr>
          <w:rFonts w:eastAsia="Calibri"/>
          <w:sz w:val="24"/>
          <w:u w:val="single"/>
        </w:rPr>
        <w:t xml:space="preserve">or very high </w:t>
      </w:r>
      <w:r w:rsidRPr="00891EAA">
        <w:rPr>
          <w:rFonts w:eastAsia="Calibri"/>
          <w:sz w:val="24"/>
          <w:highlight w:val="yellow"/>
          <w:u w:val="single"/>
        </w:rPr>
        <w:t>level” of honesty and ethical standards</w:t>
      </w:r>
      <w:r w:rsidRPr="00406427">
        <w:rPr>
          <w:rFonts w:eastAsia="Calibri"/>
        </w:rPr>
        <w:t xml:space="preserve">, the top spot among 22 professions rated in a December Gallup survey. </w:t>
      </w:r>
      <w:r w:rsidRPr="00537BAC">
        <w:rPr>
          <w:rFonts w:eastAsia="Calibri"/>
          <w:sz w:val="24"/>
          <w:u w:val="single"/>
        </w:rPr>
        <w:t>Pharmacists</w:t>
      </w:r>
      <w:r w:rsidRPr="00406427">
        <w:rPr>
          <w:rFonts w:eastAsia="Calibri"/>
        </w:rPr>
        <w:t xml:space="preserve"> were </w:t>
      </w:r>
      <w:r w:rsidRPr="00537BAC">
        <w:rPr>
          <w:rFonts w:eastAsia="Calibri"/>
          <w:sz w:val="24"/>
          <w:u w:val="single"/>
        </w:rPr>
        <w:t>tied for second</w:t>
      </w:r>
      <w:r w:rsidRPr="00406427">
        <w:rPr>
          <w:rFonts w:eastAsia="Calibri"/>
        </w:rPr>
        <w:t xml:space="preserve"> at 70 percent, </w:t>
      </w:r>
      <w:r w:rsidRPr="00537BAC">
        <w:rPr>
          <w:rFonts w:eastAsia="Calibri"/>
          <w:sz w:val="24"/>
          <w:u w:val="single"/>
        </w:rPr>
        <w:t>and</w:t>
      </w:r>
      <w:r w:rsidRPr="00406427">
        <w:rPr>
          <w:rFonts w:eastAsia="Calibri"/>
        </w:rPr>
        <w:t xml:space="preserve"> medical </w:t>
      </w:r>
      <w:r w:rsidRPr="00891EAA">
        <w:rPr>
          <w:rFonts w:eastAsia="Calibri"/>
          <w:sz w:val="24"/>
          <w:highlight w:val="yellow"/>
          <w:u w:val="single"/>
        </w:rPr>
        <w:t>doctors were tied with</w:t>
      </w:r>
      <w:r w:rsidRPr="00891EAA">
        <w:rPr>
          <w:rFonts w:eastAsia="Calibri"/>
          <w:highlight w:val="yellow"/>
        </w:rPr>
        <w:t xml:space="preserve"> </w:t>
      </w:r>
      <w:r w:rsidRPr="00406427">
        <w:rPr>
          <w:rFonts w:eastAsia="Calibri"/>
        </w:rPr>
        <w:t xml:space="preserve">military </w:t>
      </w:r>
      <w:r w:rsidRPr="00891EAA">
        <w:rPr>
          <w:rFonts w:eastAsia="Calibri"/>
          <w:sz w:val="24"/>
          <w:highlight w:val="yellow"/>
          <w:u w:val="single"/>
        </w:rPr>
        <w:t>veterans</w:t>
      </w:r>
      <w:r w:rsidRPr="00891EAA">
        <w:rPr>
          <w:rFonts w:eastAsia="Calibri"/>
          <w:highlight w:val="yellow"/>
        </w:rPr>
        <w:t xml:space="preserve"> </w:t>
      </w:r>
      <w:r w:rsidRPr="00406427">
        <w:rPr>
          <w:rFonts w:eastAsia="Calibri"/>
        </w:rPr>
        <w:t xml:space="preserve">for fourth </w:t>
      </w:r>
      <w:r w:rsidRPr="00891EAA">
        <w:rPr>
          <w:rFonts w:eastAsia="Calibri"/>
          <w:sz w:val="24"/>
          <w:highlight w:val="yellow"/>
          <w:u w:val="single"/>
        </w:rPr>
        <w:t>at 69</w:t>
      </w:r>
      <w:r w:rsidRPr="00891EAA">
        <w:rPr>
          <w:rFonts w:eastAsia="Calibri"/>
          <w:highlight w:val="yellow"/>
        </w:rPr>
        <w:t xml:space="preserve"> </w:t>
      </w:r>
      <w:r w:rsidRPr="00891EAA">
        <w:rPr>
          <w:rFonts w:eastAsia="Calibri"/>
          <w:sz w:val="24"/>
          <w:highlight w:val="yellow"/>
          <w:u w:val="single"/>
        </w:rPr>
        <w:t>percent</w:t>
      </w:r>
      <w:r w:rsidRPr="00406427">
        <w:rPr>
          <w:rFonts w:eastAsia="Calibri"/>
        </w:rPr>
        <w:t xml:space="preserve">. </w:t>
      </w:r>
      <w:r w:rsidRPr="00891EAA">
        <w:rPr>
          <w:rFonts w:eastAsia="Calibri"/>
          <w:sz w:val="24"/>
          <w:highlight w:val="yellow"/>
          <w:u w:val="single"/>
        </w:rPr>
        <w:t>Medical professionals have high approval ratings</w:t>
      </w:r>
      <w:r w:rsidRPr="00537BAC">
        <w:rPr>
          <w:rFonts w:eastAsia="Calibri"/>
          <w:sz w:val="24"/>
          <w:u w:val="single"/>
        </w:rPr>
        <w:t xml:space="preserve"> because people view them as “primary care-givers,” </w:t>
      </w:r>
      <w:r w:rsidRPr="00406427">
        <w:rPr>
          <w:rFonts w:eastAsia="Calibri"/>
        </w:rPr>
        <w:t>said Frank Newport, Gallup’s editor-in-chief.</w:t>
      </w:r>
    </w:p>
    <w:p w:rsidR="00CC383E" w:rsidRPr="00406427" w:rsidRDefault="00CC383E" w:rsidP="00CC383E">
      <w:pPr>
        <w:keepNext/>
        <w:keepLines/>
        <w:spacing w:before="200"/>
        <w:outlineLvl w:val="3"/>
        <w:rPr>
          <w:rFonts w:eastAsia="Times New Roman"/>
          <w:b/>
          <w:bCs/>
          <w:iCs/>
          <w:sz w:val="26"/>
        </w:rPr>
      </w:pPr>
      <w:r w:rsidRPr="00406427">
        <w:rPr>
          <w:rFonts w:eastAsia="Times New Roman"/>
          <w:b/>
          <w:bCs/>
          <w:iCs/>
          <w:sz w:val="26"/>
        </w:rPr>
        <w:t>Key to solve bioterror- research, response and treatment</w:t>
      </w:r>
    </w:p>
    <w:p w:rsidR="00CC383E" w:rsidRPr="00406427" w:rsidRDefault="00CC383E" w:rsidP="00CC383E">
      <w:pPr>
        <w:rPr>
          <w:rFonts w:eastAsia="Calibri"/>
        </w:rPr>
      </w:pPr>
      <w:r w:rsidRPr="00406427">
        <w:rPr>
          <w:rFonts w:eastAsia="Calibri"/>
          <w:b/>
          <w:bCs/>
          <w:sz w:val="26"/>
        </w:rPr>
        <w:t xml:space="preserve">Jacobs, 5 </w:t>
      </w:r>
      <w:r w:rsidRPr="00406427">
        <w:rPr>
          <w:rFonts w:eastAsia="Calibri"/>
        </w:rPr>
        <w:t>– MD; Boston University professor of medicine</w:t>
      </w:r>
    </w:p>
    <w:p w:rsidR="00CC383E" w:rsidRPr="00406427" w:rsidRDefault="00CC383E" w:rsidP="00CC383E">
      <w:pPr>
        <w:rPr>
          <w:rFonts w:eastAsia="Calibri"/>
        </w:rPr>
      </w:pPr>
      <w:r w:rsidRPr="00406427">
        <w:rPr>
          <w:rFonts w:eastAsia="Calibri"/>
        </w:rPr>
        <w:t>[Alice, director of Cardiac Catheterization Laboratory and Interventional Cardiology, "Rebuilding an Enduring Trust in Medicine," Circulation, 2005, circ.ahajournals.org/content/111/25/3494.full#xref-ref-3-1, accessed 8-18-14]</w:t>
      </w:r>
    </w:p>
    <w:p w:rsidR="00CC383E" w:rsidRPr="00537BAC" w:rsidRDefault="00CC383E" w:rsidP="00CC383E">
      <w:pPr>
        <w:rPr>
          <w:rFonts w:eastAsia="Calibri"/>
          <w:sz w:val="24"/>
          <w:u w:val="single"/>
        </w:rPr>
      </w:pPr>
      <w:r w:rsidRPr="00891EAA">
        <w:rPr>
          <w:rFonts w:eastAsia="Calibri"/>
          <w:sz w:val="16"/>
        </w:rPr>
        <w:t xml:space="preserve">To be sure, we will learn about the emerging science and clinical practice of cardiovascular disease over the next four days. But </w:t>
      </w:r>
      <w:r w:rsidRPr="00537BAC">
        <w:rPr>
          <w:rFonts w:eastAsia="Calibri"/>
          <w:b/>
          <w:sz w:val="24"/>
          <w:u w:val="single"/>
        </w:rPr>
        <w:t>there is an internal disease</w:t>
      </w:r>
      <w:r w:rsidRPr="00891EAA">
        <w:rPr>
          <w:rFonts w:eastAsia="Calibri"/>
          <w:sz w:val="16"/>
        </w:rPr>
        <w:t xml:space="preserve"> of the heart </w:t>
      </w:r>
      <w:r w:rsidRPr="00537BAC">
        <w:rPr>
          <w:rFonts w:eastAsia="Calibri"/>
          <w:b/>
          <w:sz w:val="24"/>
          <w:u w:val="single"/>
        </w:rPr>
        <w:t>that confronts</w:t>
      </w:r>
      <w:r w:rsidRPr="00891EAA">
        <w:rPr>
          <w:rFonts w:eastAsia="Calibri"/>
          <w:sz w:val="16"/>
        </w:rPr>
        <w:t xml:space="preserve"> us as </w:t>
      </w:r>
      <w:r w:rsidRPr="00537BAC">
        <w:rPr>
          <w:rFonts w:eastAsia="Calibri"/>
          <w:b/>
          <w:sz w:val="24"/>
          <w:u w:val="single"/>
        </w:rPr>
        <w:t>scientists</w:t>
      </w:r>
      <w:r w:rsidRPr="00891EAA">
        <w:rPr>
          <w:rFonts w:eastAsia="Calibri"/>
          <w:sz w:val="16"/>
        </w:rPr>
        <w:t xml:space="preserve">, as </w:t>
      </w:r>
      <w:r w:rsidRPr="00537BAC">
        <w:rPr>
          <w:rFonts w:eastAsia="Calibri"/>
          <w:b/>
          <w:sz w:val="24"/>
          <w:u w:val="single"/>
        </w:rPr>
        <w:t>physicians</w:t>
      </w:r>
      <w:r w:rsidRPr="00891EAA">
        <w:rPr>
          <w:rFonts w:eastAsia="Calibri"/>
          <w:sz w:val="16"/>
        </w:rPr>
        <w:t xml:space="preserve">, </w:t>
      </w:r>
      <w:r w:rsidRPr="00537BAC">
        <w:rPr>
          <w:rFonts w:eastAsia="Calibri"/>
          <w:b/>
          <w:bCs/>
          <w:sz w:val="24"/>
          <w:u w:val="single"/>
        </w:rPr>
        <w:t>and</w:t>
      </w:r>
      <w:r w:rsidRPr="00891EAA">
        <w:rPr>
          <w:rFonts w:eastAsia="Calibri"/>
          <w:sz w:val="16"/>
        </w:rPr>
        <w:t xml:space="preserve"> as </w:t>
      </w:r>
      <w:r w:rsidRPr="00537BAC">
        <w:rPr>
          <w:rFonts w:eastAsia="Calibri"/>
          <w:b/>
          <w:sz w:val="24"/>
          <w:u w:val="single"/>
        </w:rPr>
        <w:t>healthcare professionals</w:t>
      </w:r>
      <w:r w:rsidRPr="00891EAA">
        <w:rPr>
          <w:rFonts w:eastAsia="Calibri"/>
          <w:sz w:val="16"/>
        </w:rPr>
        <w:t xml:space="preserve">. It is a threat to us all—insidious and pervasive—and one that we unknowingly may spread. </w:t>
      </w:r>
      <w:r w:rsidRPr="00537BAC">
        <w:rPr>
          <w:rFonts w:eastAsia="Calibri"/>
          <w:b/>
          <w:sz w:val="24"/>
          <w:u w:val="single"/>
        </w:rPr>
        <w:t xml:space="preserve">This threat is one of the most critical issues facing our profession </w:t>
      </w:r>
      <w:r w:rsidRPr="00891EAA">
        <w:rPr>
          <w:rFonts w:eastAsia="Calibri"/>
          <w:sz w:val="16"/>
        </w:rPr>
        <w:t>today. How we address this problem will shape the future of medical care.</w:t>
      </w:r>
      <w:r w:rsidRPr="00891EAA">
        <w:rPr>
          <w:rFonts w:eastAsia="Calibri"/>
          <w:sz w:val="12"/>
        </w:rPr>
        <w:t>¶</w:t>
      </w:r>
      <w:r w:rsidRPr="00891EAA">
        <w:rPr>
          <w:rFonts w:eastAsia="Calibri"/>
          <w:sz w:val="16"/>
        </w:rPr>
        <w:t xml:space="preserve"> </w:t>
      </w:r>
      <w:r w:rsidRPr="00537BAC">
        <w:rPr>
          <w:rFonts w:eastAsia="Calibri"/>
          <w:b/>
          <w:sz w:val="24"/>
          <w:u w:val="single"/>
        </w:rPr>
        <w:t>This issue is</w:t>
      </w:r>
      <w:r w:rsidRPr="00891EAA">
        <w:rPr>
          <w:rFonts w:eastAsia="Calibri"/>
          <w:sz w:val="16"/>
        </w:rPr>
        <w:t xml:space="preserve"> </w:t>
      </w:r>
      <w:r w:rsidRPr="00537BAC">
        <w:rPr>
          <w:rFonts w:eastAsia="Calibri"/>
          <w:b/>
          <w:bCs/>
          <w:sz w:val="24"/>
          <w:u w:val="single"/>
        </w:rPr>
        <w:t>the</w:t>
      </w:r>
      <w:r w:rsidRPr="00891EAA">
        <w:rPr>
          <w:rFonts w:eastAsia="Calibri"/>
          <w:sz w:val="16"/>
        </w:rPr>
        <w:t xml:space="preserve"> </w:t>
      </w:r>
      <w:r w:rsidRPr="00537BAC">
        <w:rPr>
          <w:rFonts w:eastAsia="Calibri"/>
          <w:b/>
          <w:sz w:val="24"/>
          <w:u w:val="single"/>
        </w:rPr>
        <w:t>erosion of trust.</w:t>
      </w:r>
      <w:r w:rsidRPr="00891EAA">
        <w:rPr>
          <w:rFonts w:eastAsia="Calibri"/>
          <w:sz w:val="12"/>
        </w:rPr>
        <w:t>¶</w:t>
      </w:r>
      <w:r w:rsidRPr="00891EAA">
        <w:rPr>
          <w:rFonts w:eastAsia="Calibri"/>
          <w:sz w:val="16"/>
        </w:rPr>
        <w:t xml:space="preserve"> </w:t>
      </w:r>
      <w:r w:rsidRPr="00891EAA">
        <w:rPr>
          <w:rStyle w:val="Emphasis"/>
          <w:highlight w:val="yellow"/>
        </w:rPr>
        <w:t>Lack of trust is a barrier between</w:t>
      </w:r>
      <w:r w:rsidRPr="00537BAC">
        <w:rPr>
          <w:rFonts w:eastAsia="Calibri"/>
          <w:sz w:val="24"/>
          <w:u w:val="single"/>
        </w:rPr>
        <w:t xml:space="preserve"> our </w:t>
      </w:r>
      <w:r w:rsidRPr="00891EAA">
        <w:rPr>
          <w:rStyle w:val="Emphasis"/>
          <w:highlight w:val="yellow"/>
        </w:rPr>
        <w:t>intellectual renewal and</w:t>
      </w:r>
      <w:r w:rsidRPr="00891EAA">
        <w:rPr>
          <w:rFonts w:eastAsia="Calibri"/>
          <w:sz w:val="24"/>
          <w:highlight w:val="yellow"/>
          <w:u w:val="single"/>
        </w:rPr>
        <w:t xml:space="preserve"> </w:t>
      </w:r>
      <w:r w:rsidRPr="00537BAC">
        <w:rPr>
          <w:rFonts w:eastAsia="Calibri"/>
          <w:sz w:val="24"/>
          <w:u w:val="single"/>
        </w:rPr>
        <w:t xml:space="preserve">our </w:t>
      </w:r>
      <w:r w:rsidRPr="00891EAA">
        <w:rPr>
          <w:rStyle w:val="Emphasis"/>
          <w:highlight w:val="yellow"/>
        </w:rPr>
        <w:t>ability to deliver</w:t>
      </w:r>
      <w:r w:rsidRPr="00891EAA">
        <w:rPr>
          <w:rFonts w:eastAsia="Calibri"/>
          <w:sz w:val="16"/>
          <w:highlight w:val="yellow"/>
        </w:rPr>
        <w:t xml:space="preserve"> </w:t>
      </w:r>
      <w:r w:rsidRPr="00891EAA">
        <w:rPr>
          <w:rFonts w:eastAsia="Calibri"/>
          <w:sz w:val="16"/>
        </w:rPr>
        <w:t xml:space="preserve">this new </w:t>
      </w:r>
      <w:r w:rsidRPr="00891EAA">
        <w:rPr>
          <w:rStyle w:val="Emphasis"/>
          <w:highlight w:val="yellow"/>
        </w:rPr>
        <w:t>knowledge to</w:t>
      </w:r>
      <w:r w:rsidRPr="00891EAA">
        <w:rPr>
          <w:rFonts w:eastAsia="Calibri"/>
          <w:sz w:val="24"/>
          <w:highlight w:val="yellow"/>
          <w:u w:val="single"/>
        </w:rPr>
        <w:t xml:space="preserve"> </w:t>
      </w:r>
      <w:r w:rsidRPr="00537BAC">
        <w:rPr>
          <w:rFonts w:eastAsia="Calibri"/>
          <w:sz w:val="24"/>
          <w:u w:val="single"/>
        </w:rPr>
        <w:t xml:space="preserve">our </w:t>
      </w:r>
      <w:r w:rsidRPr="00891EAA">
        <w:rPr>
          <w:rStyle w:val="Emphasis"/>
          <w:highlight w:val="yellow"/>
        </w:rPr>
        <w:t>research labs</w:t>
      </w:r>
      <w:r w:rsidRPr="00891EAA">
        <w:rPr>
          <w:rFonts w:eastAsia="Calibri"/>
          <w:sz w:val="16"/>
        </w:rPr>
        <w:t xml:space="preserve">, to our </w:t>
      </w:r>
      <w:r w:rsidRPr="00537BAC">
        <w:rPr>
          <w:rFonts w:eastAsia="Calibri"/>
          <w:sz w:val="24"/>
          <w:u w:val="single"/>
        </w:rPr>
        <w:t>offices</w:t>
      </w:r>
      <w:r w:rsidRPr="00891EAA">
        <w:rPr>
          <w:rFonts w:eastAsia="Calibri"/>
          <w:sz w:val="16"/>
        </w:rPr>
        <w:t xml:space="preserve">, to the bedside of our </w:t>
      </w:r>
      <w:r w:rsidRPr="00537BAC">
        <w:rPr>
          <w:rFonts w:eastAsia="Calibri"/>
          <w:sz w:val="24"/>
          <w:u w:val="single"/>
        </w:rPr>
        <w:t xml:space="preserve">patients, </w:t>
      </w:r>
      <w:r w:rsidRPr="00891EAA">
        <w:rPr>
          <w:rFonts w:eastAsia="Calibri"/>
          <w:sz w:val="24"/>
          <w:highlight w:val="yellow"/>
          <w:u w:val="single"/>
        </w:rPr>
        <w:t>and</w:t>
      </w:r>
      <w:r w:rsidRPr="00891EAA">
        <w:rPr>
          <w:rFonts w:eastAsia="Calibri"/>
          <w:sz w:val="16"/>
          <w:highlight w:val="yellow"/>
        </w:rPr>
        <w:t xml:space="preserve"> </w:t>
      </w:r>
      <w:r w:rsidRPr="00891EAA">
        <w:rPr>
          <w:rFonts w:eastAsia="Calibri"/>
          <w:sz w:val="16"/>
        </w:rPr>
        <w:t xml:space="preserve">to </w:t>
      </w:r>
      <w:r w:rsidRPr="00891EAA">
        <w:rPr>
          <w:rFonts w:eastAsia="Calibri"/>
          <w:sz w:val="24"/>
          <w:highlight w:val="yellow"/>
          <w:u w:val="single"/>
        </w:rPr>
        <w:t>the public</w:t>
      </w:r>
      <w:r w:rsidRPr="00537BAC">
        <w:rPr>
          <w:rFonts w:eastAsia="Calibri"/>
          <w:sz w:val="24"/>
          <w:u w:val="single"/>
        </w:rPr>
        <w:t>.</w:t>
      </w:r>
      <w:r w:rsidRPr="00891EAA">
        <w:rPr>
          <w:rFonts w:eastAsia="Calibri"/>
          <w:sz w:val="16"/>
        </w:rPr>
        <w:t xml:space="preserve"> </w:t>
      </w:r>
      <w:r w:rsidRPr="00537BAC">
        <w:rPr>
          <w:rFonts w:eastAsia="Calibri"/>
          <w:sz w:val="24"/>
          <w:u w:val="single"/>
        </w:rPr>
        <w:t xml:space="preserve">Trust is </w:t>
      </w:r>
      <w:r w:rsidRPr="00891EAA">
        <w:rPr>
          <w:rFonts w:eastAsia="Calibri"/>
          <w:sz w:val="16"/>
          <w:szCs w:val="16"/>
        </w:rPr>
        <w:t>a</w:t>
      </w:r>
      <w:r w:rsidRPr="00891EAA">
        <w:rPr>
          <w:rFonts w:eastAsia="Calibri"/>
          <w:sz w:val="16"/>
        </w:rPr>
        <w:t xml:space="preserve"> </w:t>
      </w:r>
      <w:r w:rsidRPr="00537BAC">
        <w:rPr>
          <w:rFonts w:eastAsia="Calibri"/>
          <w:bCs/>
          <w:sz w:val="24"/>
          <w:u w:val="single"/>
        </w:rPr>
        <w:t>vital</w:t>
      </w:r>
      <w:r w:rsidRPr="00891EAA">
        <w:rPr>
          <w:rFonts w:eastAsia="Calibri"/>
          <w:sz w:val="16"/>
        </w:rPr>
        <w:t xml:space="preserve">, unseen, and </w:t>
      </w:r>
      <w:r w:rsidRPr="00891EAA">
        <w:rPr>
          <w:rFonts w:eastAsia="Calibri"/>
          <w:sz w:val="16"/>
          <w:szCs w:val="16"/>
        </w:rPr>
        <w:t>essential</w:t>
      </w:r>
      <w:r w:rsidRPr="00537BAC">
        <w:rPr>
          <w:rFonts w:eastAsia="Calibri"/>
          <w:sz w:val="24"/>
          <w:u w:val="single"/>
        </w:rPr>
        <w:t xml:space="preserve"> element in diagnosis, treatment, and healing</w:t>
      </w:r>
      <w:r w:rsidRPr="00891EAA">
        <w:rPr>
          <w:rFonts w:eastAsia="Calibri"/>
          <w:sz w:val="16"/>
        </w:rPr>
        <w:t>. So it is fundamental that we understand what it is, why it’s important in medicine, its recent decline, and what we can all do to rebuild trust in our profession. Trust is intrinsic to the relationship between citizens around the world and the institutions that serve their needs: government, education, business, religion, and, most certainly, medicine.</w:t>
      </w:r>
      <w:r w:rsidRPr="00891EAA">
        <w:rPr>
          <w:rFonts w:eastAsia="Calibri"/>
          <w:sz w:val="12"/>
        </w:rPr>
        <w:t>¶</w:t>
      </w:r>
      <w:r w:rsidRPr="00891EAA">
        <w:rPr>
          <w:rFonts w:eastAsia="Calibri"/>
          <w:sz w:val="16"/>
        </w:rPr>
        <w:t xml:space="preserve"> Albert Einstein recognized the importance of trust when he said, “Every kind of peaceful cooperation among men is primarily based on mutual trust.”1 In our time, trust has been broken, abused, misplaced, and violated. The media have been replete with commentaries, citing stories of negligence, corruption, and betrayal by individuals and groups in the public and private sectors, from governments to corporations, from educational institutions to the Olympic Organizing Committee. These all are front-page news. Perhaps the most extreme example is terrorism, in which strangers use acts of violence to shatter trust and splinter society in an ongoing assault on our shared reverence for human life.</w:t>
      </w:r>
      <w:r w:rsidRPr="00891EAA">
        <w:rPr>
          <w:rFonts w:eastAsia="Calibri"/>
          <w:sz w:val="12"/>
        </w:rPr>
        <w:t>¶</w:t>
      </w:r>
      <w:r w:rsidRPr="00891EAA">
        <w:rPr>
          <w:rFonts w:eastAsia="Calibri"/>
          <w:sz w:val="16"/>
        </w:rPr>
        <w:t xml:space="preserve"> Unfortunately, we are not immune in our own sphere of cardiovascular medicine. The physician-investigator conflicts of interest concerning enrollment of patients in clinical trials, the focus on medical and nursing errors, the high-profile medical malpractice cases, the mandate to control the cost of health care in ways that may not be aligned with the best interest of the patient—all of these undermine trust in our profession. At this time, when more and more public and private institutions have fallen in public esteem, restoring trust in the healthcare professions will require that we understand the importance of trust and the implications of its absence.</w:t>
      </w:r>
      <w:r w:rsidRPr="00891EAA">
        <w:rPr>
          <w:rFonts w:eastAsia="Calibri"/>
          <w:sz w:val="12"/>
        </w:rPr>
        <w:t>¶</w:t>
      </w:r>
      <w:r w:rsidRPr="00891EAA">
        <w:rPr>
          <w:rFonts w:eastAsia="Calibri"/>
          <w:sz w:val="16"/>
        </w:rPr>
        <w:t xml:space="preserve"> Trust is intuitive confidence and a sense of comfort that comes from the belief that we can rely on an individual or organization to perform competently, responsibly, and in a manner considerate of our interests.2 It is dynamic, it is fragile, and it is vulnerable. Trust can be damaged, but it can be repaired and restored. It is praised where it is evident and acknowledged in every profession. Yet it is very difficult to define and quantify.</w:t>
      </w:r>
      <w:r w:rsidRPr="00891EAA">
        <w:rPr>
          <w:rFonts w:eastAsia="Calibri"/>
          <w:sz w:val="12"/>
        </w:rPr>
        <w:t>¶</w:t>
      </w:r>
      <w:r w:rsidRPr="00891EAA">
        <w:rPr>
          <w:rFonts w:eastAsia="Calibri"/>
          <w:sz w:val="16"/>
        </w:rPr>
        <w:t xml:space="preserve"> Trust is easier to understand than to measure. For us, trust may be particularly difficult to embrace because it is not a science. Few instruments have been designed to allow us to evaluate it with any scientific rigor. Yet, </w:t>
      </w:r>
      <w:r w:rsidRPr="00537BAC">
        <w:rPr>
          <w:rFonts w:eastAsia="Calibri"/>
          <w:sz w:val="24"/>
          <w:u w:val="single"/>
        </w:rPr>
        <w:t>trust is inherent to our profession</w:t>
      </w:r>
      <w:r w:rsidRPr="00891EAA">
        <w:rPr>
          <w:rFonts w:eastAsia="Calibri"/>
          <w:sz w:val="16"/>
        </w:rPr>
        <w:t xml:space="preserve">, </w:t>
      </w:r>
      <w:r w:rsidRPr="00537BAC">
        <w:rPr>
          <w:rFonts w:eastAsia="Calibri"/>
          <w:sz w:val="24"/>
          <w:u w:val="single"/>
        </w:rPr>
        <w:t>precisely</w:t>
      </w:r>
      <w:r w:rsidRPr="00891EAA">
        <w:rPr>
          <w:rFonts w:eastAsia="Calibri"/>
          <w:sz w:val="16"/>
        </w:rPr>
        <w:t xml:space="preserve"> because patients </w:t>
      </w:r>
      <w:r w:rsidRPr="00537BAC">
        <w:rPr>
          <w:rFonts w:eastAsia="Calibri"/>
          <w:sz w:val="24"/>
          <w:u w:val="single"/>
        </w:rPr>
        <w:t>turn to us in their most vulnerable moments, for knowledge about their</w:t>
      </w:r>
      <w:r w:rsidRPr="00891EAA">
        <w:rPr>
          <w:rFonts w:eastAsia="Calibri"/>
          <w:sz w:val="16"/>
        </w:rPr>
        <w:t xml:space="preserve"> health and </w:t>
      </w:r>
      <w:r w:rsidRPr="00537BAC">
        <w:rPr>
          <w:rFonts w:eastAsia="Calibri"/>
          <w:sz w:val="24"/>
          <w:u w:val="single"/>
        </w:rPr>
        <w:t>disease</w:t>
      </w:r>
      <w:r w:rsidRPr="00891EAA">
        <w:rPr>
          <w:rFonts w:eastAsia="Calibri"/>
          <w:sz w:val="16"/>
        </w:rPr>
        <w:t xml:space="preserve">. </w:t>
      </w:r>
      <w:r w:rsidRPr="00537BAC">
        <w:rPr>
          <w:rFonts w:eastAsia="Calibri"/>
          <w:sz w:val="24"/>
          <w:u w:val="single"/>
        </w:rPr>
        <w:t xml:space="preserve">We know trust when </w:t>
      </w:r>
      <w:r w:rsidRPr="00891EAA">
        <w:rPr>
          <w:rFonts w:eastAsia="Calibri"/>
          <w:sz w:val="16"/>
        </w:rPr>
        <w:t xml:space="preserve">we experience it: when </w:t>
      </w:r>
      <w:r w:rsidRPr="00537BAC">
        <w:rPr>
          <w:rFonts w:eastAsia="Calibri"/>
          <w:sz w:val="24"/>
          <w:u w:val="single"/>
        </w:rPr>
        <w:t xml:space="preserve">we advise patients in need of highly technical procedures </w:t>
      </w:r>
      <w:r w:rsidRPr="00891EAA">
        <w:rPr>
          <w:rFonts w:eastAsia="Calibri"/>
          <w:sz w:val="16"/>
        </w:rPr>
        <w:t xml:space="preserve">that are </w:t>
      </w:r>
      <w:r w:rsidRPr="00537BAC">
        <w:rPr>
          <w:rFonts w:eastAsia="Calibri"/>
          <w:sz w:val="24"/>
          <w:u w:val="single"/>
        </w:rPr>
        <w:t xml:space="preserve">associated with increased risk </w:t>
      </w:r>
      <w:r w:rsidRPr="00891EAA">
        <w:rPr>
          <w:rFonts w:eastAsia="Calibri"/>
          <w:sz w:val="16"/>
        </w:rPr>
        <w:t>or when we return from being away to learn that our patient who became ill waited for us to make a decision and to discuss their concerns, despite being surrounded by competent colleagues acting on our behalf.</w:t>
      </w:r>
      <w:r w:rsidRPr="00891EAA">
        <w:rPr>
          <w:rFonts w:eastAsia="Calibri"/>
          <w:sz w:val="12"/>
        </w:rPr>
        <w:t>¶</w:t>
      </w:r>
      <w:r w:rsidRPr="00891EAA">
        <w:rPr>
          <w:rFonts w:eastAsia="Calibri"/>
          <w:sz w:val="16"/>
        </w:rPr>
        <w:t xml:space="preserve"> Many thought </w:t>
      </w:r>
      <w:r w:rsidRPr="00537BAC">
        <w:rPr>
          <w:rFonts w:eastAsia="Calibri"/>
          <w:sz w:val="24"/>
          <w:u w:val="single"/>
        </w:rPr>
        <w:t>leaders in the medical field understand the importance of trust</w:t>
      </w:r>
      <w:r w:rsidRPr="00891EAA">
        <w:rPr>
          <w:rFonts w:eastAsia="Calibri"/>
          <w:sz w:val="16"/>
        </w:rPr>
        <w:t xml:space="preserve">.3 </w:t>
      </w:r>
      <w:r w:rsidRPr="00891EAA">
        <w:rPr>
          <w:rFonts w:eastAsia="Calibri"/>
          <w:sz w:val="24"/>
          <w:highlight w:val="yellow"/>
          <w:u w:val="single"/>
        </w:rPr>
        <w:t xml:space="preserve">When asked whether </w:t>
      </w:r>
      <w:r w:rsidRPr="00537BAC">
        <w:rPr>
          <w:rFonts w:eastAsia="Calibri"/>
          <w:sz w:val="24"/>
          <w:u w:val="single"/>
        </w:rPr>
        <w:t xml:space="preserve">the </w:t>
      </w:r>
      <w:r w:rsidRPr="00891EAA">
        <w:rPr>
          <w:rFonts w:eastAsia="Calibri"/>
          <w:sz w:val="24"/>
          <w:highlight w:val="yellow"/>
          <w:u w:val="single"/>
        </w:rPr>
        <w:t xml:space="preserve">public health </w:t>
      </w:r>
      <w:r w:rsidRPr="00537BAC">
        <w:rPr>
          <w:rFonts w:eastAsia="Calibri"/>
          <w:sz w:val="24"/>
          <w:u w:val="single"/>
        </w:rPr>
        <w:t xml:space="preserve">system </w:t>
      </w:r>
      <w:r w:rsidRPr="00891EAA">
        <w:rPr>
          <w:rFonts w:eastAsia="Calibri"/>
          <w:sz w:val="24"/>
          <w:highlight w:val="yellow"/>
          <w:u w:val="single"/>
        </w:rPr>
        <w:t xml:space="preserve">could be </w:t>
      </w:r>
      <w:r w:rsidRPr="00891EAA">
        <w:rPr>
          <w:rStyle w:val="Emphasis"/>
          <w:highlight w:val="yellow"/>
        </w:rPr>
        <w:t>overrun by</w:t>
      </w:r>
      <w:r w:rsidRPr="00891EAA">
        <w:rPr>
          <w:rFonts w:eastAsia="Calibri"/>
          <w:sz w:val="24"/>
          <w:highlight w:val="yellow"/>
          <w:u w:val="single"/>
        </w:rPr>
        <w:t xml:space="preserve"> </w:t>
      </w:r>
      <w:r w:rsidRPr="00537BAC">
        <w:rPr>
          <w:rFonts w:eastAsia="Calibri"/>
          <w:sz w:val="24"/>
          <w:u w:val="single"/>
        </w:rPr>
        <w:t xml:space="preserve">public </w:t>
      </w:r>
      <w:r w:rsidRPr="00891EAA">
        <w:rPr>
          <w:rStyle w:val="Emphasis"/>
          <w:highlight w:val="yellow"/>
        </w:rPr>
        <w:t xml:space="preserve">panic over </w:t>
      </w:r>
      <w:r w:rsidRPr="00891EAA">
        <w:rPr>
          <w:rFonts w:eastAsia="Calibri"/>
          <w:sz w:val="16"/>
        </w:rPr>
        <w:t xml:space="preserve">SARS and </w:t>
      </w:r>
      <w:r w:rsidRPr="00891EAA">
        <w:rPr>
          <w:rStyle w:val="Emphasis"/>
          <w:highlight w:val="yellow"/>
        </w:rPr>
        <w:t>bioterror</w:t>
      </w:r>
      <w:r w:rsidRPr="00891EAA">
        <w:rPr>
          <w:rFonts w:eastAsia="Calibri"/>
          <w:sz w:val="16"/>
        </w:rPr>
        <w:t xml:space="preserve">ism, </w:t>
      </w:r>
      <w:r w:rsidRPr="00891EAA">
        <w:rPr>
          <w:rFonts w:eastAsia="Calibri"/>
          <w:highlight w:val="yellow"/>
          <w:u w:val="single"/>
          <w:bdr w:val="single" w:sz="4" w:space="0" w:color="auto"/>
        </w:rPr>
        <w:t>C</w:t>
      </w:r>
      <w:r w:rsidRPr="00891EAA">
        <w:rPr>
          <w:rFonts w:eastAsia="Calibri"/>
          <w:sz w:val="16"/>
        </w:rPr>
        <w:t xml:space="preserve">enters for </w:t>
      </w:r>
      <w:r w:rsidRPr="00891EAA">
        <w:rPr>
          <w:rFonts w:eastAsia="Calibri"/>
          <w:highlight w:val="yellow"/>
          <w:u w:val="single"/>
          <w:bdr w:val="single" w:sz="4" w:space="0" w:color="auto"/>
        </w:rPr>
        <w:t>D</w:t>
      </w:r>
      <w:r w:rsidRPr="00891EAA">
        <w:rPr>
          <w:rFonts w:eastAsia="Calibri"/>
          <w:sz w:val="16"/>
          <w:highlight w:val="yellow"/>
        </w:rPr>
        <w:t>i</w:t>
      </w:r>
      <w:r w:rsidRPr="00891EAA">
        <w:rPr>
          <w:rFonts w:eastAsia="Calibri"/>
          <w:sz w:val="16"/>
        </w:rPr>
        <w:t xml:space="preserve">sease </w:t>
      </w:r>
      <w:r w:rsidRPr="00891EAA">
        <w:rPr>
          <w:rFonts w:eastAsia="Calibri"/>
          <w:highlight w:val="yellow"/>
          <w:u w:val="single"/>
          <w:bdr w:val="single" w:sz="4" w:space="0" w:color="auto"/>
        </w:rPr>
        <w:t>C</w:t>
      </w:r>
      <w:r w:rsidRPr="00891EAA">
        <w:rPr>
          <w:rFonts w:eastAsia="Calibri"/>
          <w:sz w:val="16"/>
        </w:rPr>
        <w:t xml:space="preserve">ontrol and Prevention </w:t>
      </w:r>
      <w:r w:rsidRPr="00891EAA">
        <w:rPr>
          <w:rFonts w:eastAsia="Calibri"/>
          <w:sz w:val="24"/>
          <w:highlight w:val="yellow"/>
          <w:u w:val="single"/>
        </w:rPr>
        <w:t xml:space="preserve">Director </w:t>
      </w:r>
      <w:r w:rsidRPr="00891EAA">
        <w:rPr>
          <w:rFonts w:eastAsia="Calibri"/>
          <w:sz w:val="16"/>
        </w:rPr>
        <w:t xml:space="preserve">Julie </w:t>
      </w:r>
      <w:r w:rsidRPr="00537BAC">
        <w:rPr>
          <w:rFonts w:eastAsia="Calibri"/>
          <w:sz w:val="24"/>
          <w:u w:val="single"/>
        </w:rPr>
        <w:t xml:space="preserve">Gerberding </w:t>
      </w:r>
      <w:r w:rsidRPr="00891EAA">
        <w:rPr>
          <w:rFonts w:eastAsia="Calibri"/>
          <w:sz w:val="24"/>
          <w:highlight w:val="yellow"/>
          <w:u w:val="single"/>
        </w:rPr>
        <w:t>replied, “</w:t>
      </w:r>
      <w:r w:rsidRPr="00891EAA">
        <w:rPr>
          <w:rStyle w:val="Emphasis"/>
          <w:highlight w:val="yellow"/>
        </w:rPr>
        <w:t>You can manage people</w:t>
      </w:r>
      <w:r w:rsidRPr="00891EAA">
        <w:rPr>
          <w:rFonts w:eastAsia="Calibri"/>
          <w:sz w:val="24"/>
          <w:highlight w:val="yellow"/>
          <w:u w:val="single"/>
        </w:rPr>
        <w:t xml:space="preserve"> </w:t>
      </w:r>
      <w:r w:rsidRPr="00891EAA">
        <w:rPr>
          <w:rStyle w:val="Emphasis"/>
          <w:highlight w:val="yellow"/>
        </w:rPr>
        <w:t>if they trust you</w:t>
      </w:r>
      <w:r w:rsidRPr="00891EAA">
        <w:rPr>
          <w:rFonts w:eastAsia="Calibri"/>
          <w:sz w:val="24"/>
          <w:highlight w:val="yellow"/>
          <w:u w:val="single"/>
        </w:rPr>
        <w:t xml:space="preserve">. </w:t>
      </w:r>
      <w:r w:rsidRPr="00537BAC">
        <w:rPr>
          <w:rFonts w:eastAsia="Calibri"/>
          <w:sz w:val="24"/>
          <w:u w:val="single"/>
        </w:rPr>
        <w:t>We’ve put a great deal of effort into</w:t>
      </w:r>
      <w:r w:rsidRPr="00891EAA">
        <w:rPr>
          <w:rFonts w:eastAsia="Calibri"/>
          <w:sz w:val="16"/>
        </w:rPr>
        <w:t xml:space="preserve"> improving state and local communications and scaled up our own public affairs capacity…we’re</w:t>
      </w:r>
      <w:r w:rsidRPr="00537BAC">
        <w:rPr>
          <w:rFonts w:eastAsia="Calibri"/>
          <w:sz w:val="24"/>
          <w:u w:val="single"/>
        </w:rPr>
        <w:t xml:space="preserve"> building credibility</w:t>
      </w:r>
      <w:r w:rsidRPr="00891EAA">
        <w:rPr>
          <w:rFonts w:eastAsia="Calibri"/>
          <w:sz w:val="16"/>
        </w:rPr>
        <w:t xml:space="preserve">, </w:t>
      </w:r>
      <w:r w:rsidRPr="00537BAC">
        <w:rPr>
          <w:rFonts w:eastAsia="Calibri"/>
          <w:sz w:val="24"/>
          <w:u w:val="single"/>
        </w:rPr>
        <w:t>competence and trust</w:t>
      </w:r>
      <w:r w:rsidRPr="00891EAA">
        <w:rPr>
          <w:rFonts w:eastAsia="Calibri"/>
          <w:sz w:val="16"/>
        </w:rPr>
        <w:t>.”4</w:t>
      </w:r>
      <w:r w:rsidRPr="00891EAA">
        <w:rPr>
          <w:rFonts w:eastAsia="Calibri"/>
          <w:sz w:val="12"/>
        </w:rPr>
        <w:t>¶</w:t>
      </w:r>
      <w:r w:rsidRPr="00891EAA">
        <w:rPr>
          <w:rFonts w:eastAsia="Calibri"/>
          <w:sz w:val="16"/>
        </w:rPr>
        <w:t xml:space="preserve"> Former </w:t>
      </w:r>
      <w:r w:rsidRPr="00891EAA">
        <w:rPr>
          <w:rFonts w:eastAsia="Calibri"/>
          <w:highlight w:val="yellow"/>
          <w:u w:val="single"/>
          <w:bdr w:val="single" w:sz="4" w:space="0" w:color="auto"/>
        </w:rPr>
        <w:t>H</w:t>
      </w:r>
      <w:r w:rsidRPr="00891EAA">
        <w:rPr>
          <w:rFonts w:eastAsia="Calibri"/>
          <w:sz w:val="16"/>
        </w:rPr>
        <w:t xml:space="preserve">ealth and </w:t>
      </w:r>
      <w:r w:rsidRPr="00891EAA">
        <w:rPr>
          <w:rFonts w:eastAsia="Calibri"/>
          <w:highlight w:val="yellow"/>
          <w:u w:val="single"/>
          <w:bdr w:val="single" w:sz="4" w:space="0" w:color="auto"/>
        </w:rPr>
        <w:t>H</w:t>
      </w:r>
      <w:r w:rsidRPr="00891EAA">
        <w:rPr>
          <w:rFonts w:eastAsia="Calibri"/>
          <w:sz w:val="16"/>
        </w:rPr>
        <w:t xml:space="preserve">uman </w:t>
      </w:r>
      <w:r w:rsidRPr="00891EAA">
        <w:rPr>
          <w:rFonts w:eastAsia="Calibri"/>
          <w:highlight w:val="yellow"/>
          <w:u w:val="single"/>
          <w:bdr w:val="single" w:sz="4" w:space="0" w:color="auto"/>
        </w:rPr>
        <w:t>S</w:t>
      </w:r>
      <w:r w:rsidRPr="00891EAA">
        <w:rPr>
          <w:rFonts w:eastAsia="Calibri"/>
          <w:sz w:val="16"/>
        </w:rPr>
        <w:t xml:space="preserve">ervices </w:t>
      </w:r>
      <w:r w:rsidRPr="00891EAA">
        <w:rPr>
          <w:rFonts w:eastAsia="Calibri"/>
          <w:sz w:val="24"/>
          <w:highlight w:val="yellow"/>
          <w:u w:val="single"/>
        </w:rPr>
        <w:t xml:space="preserve">Secretary </w:t>
      </w:r>
      <w:r w:rsidRPr="00891EAA">
        <w:rPr>
          <w:rFonts w:eastAsia="Calibri"/>
          <w:sz w:val="16"/>
        </w:rPr>
        <w:t xml:space="preserve">Donna </w:t>
      </w:r>
      <w:r w:rsidRPr="00537BAC">
        <w:rPr>
          <w:rFonts w:eastAsia="Calibri"/>
          <w:sz w:val="24"/>
          <w:u w:val="single"/>
        </w:rPr>
        <w:t xml:space="preserve">Shalala </w:t>
      </w:r>
      <w:r w:rsidRPr="00891EAA">
        <w:rPr>
          <w:rFonts w:eastAsia="Calibri"/>
          <w:sz w:val="16"/>
        </w:rPr>
        <w:t xml:space="preserve">also </w:t>
      </w:r>
      <w:r w:rsidRPr="00537BAC">
        <w:rPr>
          <w:rFonts w:eastAsia="Calibri"/>
          <w:sz w:val="24"/>
          <w:u w:val="single"/>
        </w:rPr>
        <w:t xml:space="preserve">recognized the importance of trust when she </w:t>
      </w:r>
      <w:r w:rsidRPr="00891EAA">
        <w:rPr>
          <w:rFonts w:eastAsia="Calibri"/>
          <w:sz w:val="24"/>
          <w:highlight w:val="yellow"/>
          <w:u w:val="single"/>
        </w:rPr>
        <w:t>said, “</w:t>
      </w:r>
      <w:r w:rsidRPr="00891EAA">
        <w:rPr>
          <w:rStyle w:val="Emphasis"/>
          <w:highlight w:val="yellow"/>
        </w:rPr>
        <w:t xml:space="preserve">If we are to keep </w:t>
      </w:r>
      <w:r w:rsidRPr="00891EAA">
        <w:rPr>
          <w:rFonts w:eastAsia="Calibri"/>
          <w:b/>
          <w:highlight w:val="yellow"/>
          <w:u w:val="single"/>
          <w:bdr w:val="single" w:sz="4" w:space="0" w:color="auto"/>
        </w:rPr>
        <w:t>testing new med</w:t>
      </w:r>
      <w:r w:rsidRPr="00891EAA">
        <w:rPr>
          <w:rFonts w:eastAsia="Calibri"/>
          <w:sz w:val="16"/>
          <w:szCs w:val="12"/>
        </w:rPr>
        <w:t>icine</w:t>
      </w:r>
      <w:r w:rsidRPr="00891EAA">
        <w:rPr>
          <w:rFonts w:eastAsia="Calibri"/>
          <w:b/>
          <w:highlight w:val="yellow"/>
          <w:u w:val="single"/>
          <w:bdr w:val="single" w:sz="4" w:space="0" w:color="auto"/>
        </w:rPr>
        <w:t>s</w:t>
      </w:r>
      <w:r w:rsidRPr="00537BAC">
        <w:rPr>
          <w:rFonts w:eastAsia="Calibri"/>
          <w:sz w:val="24"/>
          <w:u w:val="single"/>
        </w:rPr>
        <w:t xml:space="preserve"> and new approaches to curing disease</w:t>
      </w:r>
      <w:r w:rsidRPr="00891EAA">
        <w:rPr>
          <w:rFonts w:eastAsia="Calibri"/>
          <w:sz w:val="24"/>
          <w:highlight w:val="yellow"/>
          <w:u w:val="single"/>
        </w:rPr>
        <w:t xml:space="preserve">, </w:t>
      </w:r>
      <w:r w:rsidRPr="00891EAA">
        <w:rPr>
          <w:rStyle w:val="Emphasis"/>
          <w:highlight w:val="yellow"/>
        </w:rPr>
        <w:t>we cannot compromise the trust and</w:t>
      </w:r>
      <w:r w:rsidRPr="00891EAA">
        <w:rPr>
          <w:rFonts w:eastAsia="Calibri"/>
          <w:sz w:val="24"/>
          <w:highlight w:val="yellow"/>
          <w:u w:val="single"/>
        </w:rPr>
        <w:t xml:space="preserve"> </w:t>
      </w:r>
      <w:r w:rsidRPr="00891EAA">
        <w:rPr>
          <w:rFonts w:eastAsia="Calibri"/>
          <w:b/>
          <w:highlight w:val="yellow"/>
          <w:u w:val="single"/>
          <w:bdr w:val="single" w:sz="4" w:space="0" w:color="auto"/>
        </w:rPr>
        <w:t>willingness of patients to participate in clinical trials</w:t>
      </w:r>
      <w:r w:rsidRPr="00891EAA">
        <w:rPr>
          <w:rFonts w:eastAsia="Calibri"/>
          <w:sz w:val="24"/>
          <w:highlight w:val="yellow"/>
          <w:u w:val="single"/>
        </w:rPr>
        <w:t>.</w:t>
      </w:r>
      <w:r w:rsidRPr="00891EAA">
        <w:rPr>
          <w:rFonts w:eastAsia="Calibri"/>
          <w:sz w:val="16"/>
          <w:highlight w:val="yellow"/>
        </w:rPr>
        <w:t>”</w:t>
      </w:r>
      <w:r w:rsidRPr="00891EAA">
        <w:rPr>
          <w:rFonts w:eastAsia="Calibri"/>
          <w:sz w:val="16"/>
        </w:rPr>
        <w:t>5</w:t>
      </w:r>
      <w:r w:rsidRPr="00891EAA">
        <w:rPr>
          <w:rFonts w:eastAsia="Calibri"/>
          <w:sz w:val="12"/>
        </w:rPr>
        <w:t>¶</w:t>
      </w:r>
      <w:r w:rsidRPr="00406427">
        <w:rPr>
          <w:rFonts w:eastAsia="Calibri"/>
          <w:sz w:val="12"/>
          <w:u w:val="single"/>
        </w:rPr>
        <w:t xml:space="preserve"> </w:t>
      </w:r>
      <w:r w:rsidRPr="00891EAA">
        <w:rPr>
          <w:rFonts w:eastAsia="Calibri"/>
          <w:sz w:val="16"/>
        </w:rPr>
        <w:t>These seemingly intuitive concepts of the importance of trust in 21st century medicine actually have little foundation in our medical heritage. In fact, a review of the early history of medicine is astonishingly devoid of medical ethics. Even the Codes and Principles of Ethics of the American Medical Association, founded in 1847, required patients to place total trust in their physician’s judgment, to obey promptly, and to “entertain a just and enduring sense of value of the services rendered.”6 Such a bold assertion of the authority of the physician and the gratitude of the patient seems unimaginable today.</w:t>
      </w:r>
      <w:r w:rsidRPr="00891EAA">
        <w:rPr>
          <w:rFonts w:eastAsia="Calibri"/>
          <w:sz w:val="12"/>
        </w:rPr>
        <w:t>¶</w:t>
      </w:r>
      <w:r w:rsidRPr="00891EAA">
        <w:rPr>
          <w:rFonts w:eastAsia="Calibri"/>
          <w:sz w:val="16"/>
        </w:rPr>
        <w:t xml:space="preserve"> It was not until the early 1920s that role models such as Boston’s Richard Cabot linked patient-centered medical ethics with the best that scientific medicine had to offer,6 and Frances Weld Peabody, the first Director of the Thorndike Memorial Laboratory at the Boston City Hospital, crystallized the ethical obligation of the physician to his patient in his essay “The Care of the Patient.”7 In one particularly insightful passage, Peabody captures the essence of the two elements of the physician’s ethical obligation: He must know his professional business and he must trouble to know the patient well enough to draw conclusions, jointly with the patient, as to what actions are indeed in the patient’s best interest. He states: “The treatment of a disease may be entirely impersonal: </w:t>
      </w:r>
      <w:r w:rsidRPr="00537BAC">
        <w:rPr>
          <w:rFonts w:eastAsia="Calibri"/>
          <w:sz w:val="24"/>
          <w:u w:val="single"/>
        </w:rPr>
        <w:t>The care of the patient must be completely personal</w:t>
      </w:r>
      <w:r w:rsidRPr="00891EAA">
        <w:rPr>
          <w:rFonts w:eastAsia="Calibri"/>
          <w:sz w:val="16"/>
        </w:rPr>
        <w:t xml:space="preserve">. </w:t>
      </w:r>
      <w:r w:rsidRPr="00537BAC">
        <w:rPr>
          <w:rFonts w:eastAsia="Calibri"/>
          <w:sz w:val="24"/>
          <w:u w:val="single"/>
        </w:rPr>
        <w:t>The</w:t>
      </w:r>
      <w:r w:rsidRPr="00891EAA">
        <w:rPr>
          <w:rFonts w:eastAsia="Calibri"/>
          <w:sz w:val="16"/>
        </w:rPr>
        <w:t xml:space="preserve"> significance of the intimate personal </w:t>
      </w:r>
      <w:r w:rsidRPr="00537BAC">
        <w:rPr>
          <w:rFonts w:eastAsia="Calibri"/>
          <w:sz w:val="24"/>
          <w:u w:val="single"/>
        </w:rPr>
        <w:t>relationship between physician and patient cannot be too strongly emphasized, for in an extraordinarily large number of cases both diagnosis and treatment are directly dependent on it.”</w:t>
      </w:r>
      <w:r w:rsidRPr="00891EAA">
        <w:rPr>
          <w:rFonts w:eastAsia="Calibri"/>
          <w:sz w:val="16"/>
        </w:rPr>
        <w:t xml:space="preserve"> Truly, as Peabody said, “The secret to the care of the patient…is in caring for the patient.”7</w:t>
      </w:r>
      <w:r w:rsidRPr="00891EAA">
        <w:rPr>
          <w:rFonts w:eastAsia="Calibri"/>
          <w:sz w:val="12"/>
        </w:rPr>
        <w:t>¶</w:t>
      </w:r>
      <w:r w:rsidRPr="00406427">
        <w:rPr>
          <w:rFonts w:eastAsia="Calibri"/>
          <w:sz w:val="12"/>
          <w:u w:val="single"/>
        </w:rPr>
        <w:t xml:space="preserve"> </w:t>
      </w:r>
      <w:r w:rsidRPr="00537BAC">
        <w:rPr>
          <w:rFonts w:eastAsia="Calibri"/>
          <w:sz w:val="24"/>
          <w:u w:val="single"/>
        </w:rPr>
        <w:t>This concept that links the quality of the physician-patient relationship to health outcomes has</w:t>
      </w:r>
      <w:r w:rsidRPr="00891EAA">
        <w:rPr>
          <w:rFonts w:eastAsia="Calibri"/>
          <w:sz w:val="16"/>
        </w:rPr>
        <w:t xml:space="preserve"> indeed </w:t>
      </w:r>
      <w:r w:rsidRPr="00537BAC">
        <w:rPr>
          <w:rFonts w:eastAsia="Calibri"/>
          <w:sz w:val="24"/>
          <w:u w:val="single"/>
        </w:rPr>
        <w:t>stood the test of time</w:t>
      </w:r>
      <w:r w:rsidRPr="00891EAA">
        <w:rPr>
          <w:rFonts w:eastAsia="Calibri"/>
          <w:sz w:val="16"/>
        </w:rPr>
        <w:t xml:space="preserve">. </w:t>
      </w:r>
      <w:r w:rsidRPr="00891EAA">
        <w:rPr>
          <w:rFonts w:eastAsia="Calibri"/>
          <w:sz w:val="24"/>
          <w:highlight w:val="yellow"/>
          <w:u w:val="single"/>
        </w:rPr>
        <w:t xml:space="preserve">Trust </w:t>
      </w:r>
      <w:r w:rsidRPr="00537BAC">
        <w:rPr>
          <w:rFonts w:eastAsia="Calibri"/>
          <w:sz w:val="24"/>
          <w:u w:val="single"/>
        </w:rPr>
        <w:t xml:space="preserve">has been shown to be important </w:t>
      </w:r>
      <w:r w:rsidRPr="00891EAA">
        <w:rPr>
          <w:rFonts w:eastAsia="Calibri"/>
          <w:sz w:val="16"/>
        </w:rPr>
        <w:t xml:space="preserve">in its own right. </w:t>
      </w:r>
      <w:r w:rsidRPr="00537BAC">
        <w:rPr>
          <w:rFonts w:eastAsia="Calibri"/>
          <w:sz w:val="24"/>
          <w:u w:val="single"/>
        </w:rPr>
        <w:t xml:space="preserve">It </w:t>
      </w:r>
      <w:r w:rsidRPr="00891EAA">
        <w:rPr>
          <w:rFonts w:eastAsia="Calibri"/>
          <w:sz w:val="24"/>
          <w:highlight w:val="yellow"/>
          <w:u w:val="single"/>
        </w:rPr>
        <w:t>is essential to patients</w:t>
      </w:r>
      <w:r w:rsidRPr="00537BAC">
        <w:rPr>
          <w:rFonts w:eastAsia="Calibri"/>
          <w:sz w:val="24"/>
          <w:u w:val="single"/>
        </w:rPr>
        <w:t xml:space="preserve">, in their </w:t>
      </w:r>
      <w:r w:rsidRPr="00891EAA">
        <w:rPr>
          <w:rFonts w:eastAsia="Calibri"/>
          <w:sz w:val="24"/>
          <w:highlight w:val="yellow"/>
          <w:u w:val="single"/>
        </w:rPr>
        <w:t>willingness to seek car</w:t>
      </w:r>
      <w:r w:rsidRPr="00891EAA">
        <w:rPr>
          <w:rFonts w:eastAsia="Calibri"/>
          <w:bCs/>
          <w:sz w:val="24"/>
          <w:highlight w:val="yellow"/>
          <w:u w:val="single"/>
        </w:rPr>
        <w:t>e</w:t>
      </w:r>
      <w:r w:rsidRPr="00891EAA">
        <w:rPr>
          <w:rFonts w:eastAsia="Calibri"/>
          <w:sz w:val="16"/>
        </w:rPr>
        <w:t xml:space="preserve">, their </w:t>
      </w:r>
      <w:r w:rsidRPr="00537BAC">
        <w:rPr>
          <w:rFonts w:eastAsia="Calibri"/>
          <w:sz w:val="24"/>
          <w:u w:val="single"/>
        </w:rPr>
        <w:t xml:space="preserve">willingness to </w:t>
      </w:r>
      <w:r w:rsidRPr="00891EAA">
        <w:rPr>
          <w:rFonts w:eastAsia="Calibri"/>
          <w:sz w:val="24"/>
          <w:highlight w:val="yellow"/>
          <w:u w:val="single"/>
        </w:rPr>
        <w:t>reveal sensitive info</w:t>
      </w:r>
      <w:r w:rsidRPr="00891EAA">
        <w:rPr>
          <w:rFonts w:eastAsia="Calibri"/>
          <w:sz w:val="16"/>
        </w:rPr>
        <w:t xml:space="preserve">rmation, </w:t>
      </w:r>
      <w:r w:rsidRPr="00537BAC">
        <w:rPr>
          <w:rFonts w:eastAsia="Calibri"/>
          <w:sz w:val="24"/>
          <w:u w:val="single"/>
        </w:rPr>
        <w:t xml:space="preserve">their willingness to </w:t>
      </w:r>
      <w:r w:rsidRPr="00891EAA">
        <w:rPr>
          <w:rFonts w:eastAsia="Calibri"/>
          <w:sz w:val="24"/>
          <w:highlight w:val="yellow"/>
          <w:u w:val="single"/>
        </w:rPr>
        <w:t xml:space="preserve">submit to treatment, and </w:t>
      </w:r>
      <w:r w:rsidRPr="00537BAC">
        <w:rPr>
          <w:rFonts w:eastAsia="Calibri"/>
          <w:sz w:val="24"/>
          <w:u w:val="single"/>
        </w:rPr>
        <w:t xml:space="preserve">their willingness to </w:t>
      </w:r>
      <w:r w:rsidRPr="00891EAA">
        <w:rPr>
          <w:rFonts w:eastAsia="Calibri"/>
          <w:sz w:val="24"/>
          <w:highlight w:val="yellow"/>
          <w:u w:val="single"/>
        </w:rPr>
        <w:t>follow recommendations</w:t>
      </w:r>
      <w:r w:rsidRPr="00891EAA">
        <w:rPr>
          <w:rFonts w:eastAsia="Calibri"/>
          <w:sz w:val="16"/>
        </w:rPr>
        <w:t xml:space="preserve">. </w:t>
      </w:r>
      <w:r w:rsidRPr="00891EAA">
        <w:rPr>
          <w:rFonts w:eastAsia="Calibri"/>
          <w:sz w:val="24"/>
          <w:highlight w:val="yellow"/>
          <w:u w:val="single"/>
        </w:rPr>
        <w:t>They must be willing for us to be able.</w:t>
      </w:r>
    </w:p>
    <w:p w:rsidR="00CC383E" w:rsidRPr="00406427" w:rsidRDefault="00CC383E" w:rsidP="00CC383E">
      <w:pPr>
        <w:keepNext/>
        <w:keepLines/>
        <w:spacing w:before="200"/>
        <w:outlineLvl w:val="3"/>
        <w:rPr>
          <w:rFonts w:eastAsia="Times New Roman"/>
          <w:b/>
          <w:bCs/>
          <w:iCs/>
          <w:sz w:val="26"/>
        </w:rPr>
      </w:pPr>
      <w:r w:rsidRPr="00406427">
        <w:rPr>
          <w:rFonts w:eastAsia="Times New Roman"/>
          <w:b/>
          <w:bCs/>
          <w:iCs/>
          <w:sz w:val="26"/>
        </w:rPr>
        <w:t>Continual research solves and deters bioterror</w:t>
      </w:r>
    </w:p>
    <w:p w:rsidR="00CC383E" w:rsidRPr="00406427" w:rsidRDefault="00CC383E" w:rsidP="00CC383E">
      <w:pPr>
        <w:rPr>
          <w:rFonts w:eastAsia="Calibri"/>
        </w:rPr>
      </w:pPr>
      <w:r w:rsidRPr="00406427">
        <w:rPr>
          <w:rFonts w:eastAsia="Calibri"/>
          <w:b/>
          <w:bCs/>
          <w:sz w:val="26"/>
        </w:rPr>
        <w:t>Chyba 4</w:t>
      </w:r>
      <w:r w:rsidRPr="00406427">
        <w:rPr>
          <w:rFonts w:eastAsia="Calibri"/>
        </w:rPr>
        <w:t xml:space="preserve"> - Co-Director of the Center for International Security and Cooperation (CISAC), Stanford Institute for International Studies, and an Associate Professor at Stanford University </w:t>
      </w:r>
    </w:p>
    <w:p w:rsidR="00CC383E" w:rsidRPr="00406427" w:rsidRDefault="00CC383E" w:rsidP="00CC383E">
      <w:pPr>
        <w:rPr>
          <w:rFonts w:eastAsia="Calibri"/>
        </w:rPr>
      </w:pPr>
      <w:r w:rsidRPr="00406427">
        <w:rPr>
          <w:rFonts w:eastAsia="Calibri"/>
        </w:rPr>
        <w:t xml:space="preserve">[Christopher &amp; Alex Greninger, “Biotechnology and Bioterrorism: An Unprecedented World” Survival, 46:2, Summer 2004, http://iis-db.stanford.edu/pubs/20722/Chyba_2004.pdf] </w:t>
      </w:r>
    </w:p>
    <w:p w:rsidR="00CC383E" w:rsidRPr="00406427" w:rsidRDefault="00CC383E" w:rsidP="00CC383E">
      <w:pPr>
        <w:ind w:right="288"/>
        <w:rPr>
          <w:rFonts w:eastAsia="Times New Roman"/>
        </w:rPr>
      </w:pPr>
    </w:p>
    <w:p w:rsidR="00CC383E" w:rsidRPr="00891EAA" w:rsidRDefault="00CC383E" w:rsidP="00CC383E">
      <w:pPr>
        <w:ind w:right="432"/>
        <w:rPr>
          <w:rFonts w:eastAsia="Times New Roman"/>
          <w:color w:val="000000"/>
          <w:sz w:val="16"/>
          <w:lang w:val="x-none" w:eastAsia="x-none"/>
        </w:rPr>
      </w:pPr>
      <w:r w:rsidRPr="00891EAA">
        <w:rPr>
          <w:rFonts w:eastAsia="Times New Roman"/>
          <w:color w:val="000000"/>
          <w:sz w:val="16"/>
          <w:lang w:val="x-none" w:eastAsia="x-none"/>
        </w:rPr>
        <w:t xml:space="preserve">In the absence of a comprehensive and effective system of global review of potential high-consequence research, we are instead trapped in a kind of offence–defence arms race. Even as legitimate </w:t>
      </w:r>
      <w:r w:rsidRPr="00537BAC">
        <w:rPr>
          <w:rFonts w:eastAsia="Times New Roman"/>
          <w:color w:val="000000"/>
          <w:sz w:val="24"/>
          <w:u w:val="single"/>
          <w:lang w:val="x-none" w:eastAsia="x-none"/>
        </w:rPr>
        <w:t>biomedical researchers develop</w:t>
      </w:r>
      <w:r w:rsidRPr="00406427">
        <w:rPr>
          <w:rFonts w:eastAsia="Times New Roman"/>
          <w:color w:val="000000"/>
          <w:u w:val="thick"/>
          <w:lang w:val="x-none" w:eastAsia="x-none"/>
        </w:rPr>
        <w:t xml:space="preserve"> </w:t>
      </w:r>
      <w:r w:rsidRPr="00537BAC">
        <w:rPr>
          <w:rFonts w:eastAsia="Times New Roman"/>
          <w:color w:val="000000"/>
          <w:sz w:val="24"/>
          <w:u w:val="single"/>
          <w:lang w:val="x-none" w:eastAsia="x-none"/>
        </w:rPr>
        <w:t>defences against bio</w:t>
      </w:r>
      <w:r w:rsidRPr="00891EAA">
        <w:rPr>
          <w:rFonts w:eastAsia="Times New Roman"/>
          <w:color w:val="000000"/>
          <w:sz w:val="16"/>
          <w:lang w:val="x-none" w:eastAsia="x-none"/>
        </w:rPr>
        <w:t xml:space="preserve">logical </w:t>
      </w:r>
      <w:r w:rsidRPr="00537BAC">
        <w:rPr>
          <w:rFonts w:eastAsia="Times New Roman"/>
          <w:color w:val="000000"/>
          <w:sz w:val="24"/>
          <w:u w:val="single"/>
          <w:lang w:val="x-none" w:eastAsia="x-none"/>
        </w:rPr>
        <w:t>pathogens</w:t>
      </w:r>
      <w:r w:rsidRPr="00891EAA">
        <w:rPr>
          <w:rFonts w:eastAsia="Times New Roman"/>
          <w:color w:val="000000"/>
          <w:sz w:val="16"/>
          <w:lang w:val="x-none" w:eastAsia="x-none"/>
        </w:rPr>
        <w:t xml:space="preserve">, bad actors could in turn engineer countermeasures in a kind of directed version of the way natural pathogens evolve resistance to anti-microbial drugs. The mousepox case provides a harbinger of what is to come: just as the United States was stockpiling 300m doses of smallpox vaccine as a defence against a terrorist smallpox attack, experimental modification of the mousepox virus showed how the vaccine could possibly be circumvented. The United States is now funding research on antiviral drugs and other ways of combating smallpox that might be effective against the engineered organism. Yet there are indications that smallpox can be made resistant to one of the few known antiviral drugs. </w:t>
      </w:r>
      <w:r w:rsidRPr="00891EAA">
        <w:rPr>
          <w:rFonts w:eastAsia="Calibri"/>
          <w:b/>
          <w:bCs/>
          <w:sz w:val="24"/>
          <w:highlight w:val="yellow"/>
          <w:u w:val="single"/>
        </w:rPr>
        <w:t>The future has the appearance of an eternal arms race</w:t>
      </w:r>
      <w:r w:rsidRPr="00891EAA">
        <w:rPr>
          <w:rFonts w:eastAsia="Times New Roman"/>
          <w:color w:val="000000"/>
          <w:sz w:val="16"/>
          <w:lang w:val="x-none" w:eastAsia="x-none"/>
        </w:rPr>
        <w:t xml:space="preserve"> of measures and countermeasures. The ‘arms race’ metaphor should be used with caution; it too is in danger of calling up misleading analogies to the nuclear arms race of the Cold War. First, </w:t>
      </w:r>
      <w:r w:rsidRPr="00891EAA">
        <w:rPr>
          <w:rFonts w:eastAsia="Calibri"/>
          <w:b/>
          <w:bCs/>
          <w:sz w:val="24"/>
          <w:highlight w:val="yellow"/>
          <w:u w:val="single"/>
        </w:rPr>
        <w:t xml:space="preserve">the biological arms race is an </w:t>
      </w:r>
      <w:r w:rsidRPr="00891EAA">
        <w:rPr>
          <w:rFonts w:eastAsia="Calibri"/>
          <w:b/>
          <w:iCs/>
          <w:highlight w:val="yellow"/>
          <w:u w:val="single"/>
          <w:bdr w:val="single" w:sz="18" w:space="0" w:color="auto"/>
        </w:rPr>
        <w:t>offence–defence race</w:t>
      </w:r>
      <w:r w:rsidRPr="00891EAA">
        <w:rPr>
          <w:rFonts w:eastAsia="Times New Roman"/>
          <w:color w:val="000000"/>
          <w:sz w:val="16"/>
          <w:lang w:val="x-none" w:eastAsia="x-none"/>
        </w:rPr>
        <w:t xml:space="preserve">, rather than a competition between offensive means. Under the BWC, only defensive research is legitimate. But more fundamentally, the driver of de facto offensive capabilities in this arms race is not primarily a particular adversary, but rather the ongoing global advance of microbiological and biomedical research. </w:t>
      </w:r>
      <w:r w:rsidRPr="00891EAA">
        <w:rPr>
          <w:rFonts w:eastAsia="Calibri"/>
          <w:b/>
          <w:bCs/>
          <w:sz w:val="24"/>
          <w:highlight w:val="yellow"/>
          <w:u w:val="single"/>
        </w:rPr>
        <w:t>Defensive measures are in a race with nefarious applications</w:t>
      </w:r>
      <w:r w:rsidRPr="00891EAA">
        <w:rPr>
          <w:rFonts w:eastAsia="Times New Roman"/>
          <w:color w:val="000000"/>
          <w:sz w:val="16"/>
          <w:lang w:val="x-none" w:eastAsia="x-none"/>
        </w:rPr>
        <w:t xml:space="preserve">of basic research, much of which is itself undertaken for protection against natural disease. In a sense, we are in an arms race with ourselves. It is hard to see how this arms race is stable – an offence granted comparable resources would seem to be necessarily favoured. As with ballistic missile defence, particular defensive measures may be defeated by offensive countermeasures. </w:t>
      </w:r>
      <w:r w:rsidRPr="00537BAC">
        <w:rPr>
          <w:rFonts w:eastAsia="Times New Roman"/>
          <w:color w:val="000000"/>
          <w:sz w:val="24"/>
          <w:u w:val="single"/>
          <w:lang w:val="x-none" w:eastAsia="x-none"/>
        </w:rPr>
        <w:t xml:space="preserve">In the biological case, implementing </w:t>
      </w:r>
      <w:r w:rsidRPr="00891EAA">
        <w:rPr>
          <w:rFonts w:eastAsia="Times New Roman"/>
          <w:color w:val="000000"/>
          <w:sz w:val="24"/>
          <w:highlight w:val="yellow"/>
          <w:u w:val="single"/>
          <w:lang w:val="x-none" w:eastAsia="x-none"/>
        </w:rPr>
        <w:t xml:space="preserve">defensive measures </w:t>
      </w:r>
      <w:r w:rsidRPr="00537BAC">
        <w:rPr>
          <w:rFonts w:eastAsia="Times New Roman"/>
          <w:color w:val="000000"/>
          <w:sz w:val="24"/>
          <w:u w:val="single"/>
          <w:lang w:val="x-none" w:eastAsia="x-none"/>
        </w:rPr>
        <w:t xml:space="preserve">will </w:t>
      </w:r>
      <w:r w:rsidRPr="00891EAA">
        <w:rPr>
          <w:rFonts w:eastAsia="Calibri"/>
          <w:b/>
          <w:iCs/>
          <w:highlight w:val="yellow"/>
          <w:u w:val="single"/>
          <w:bdr w:val="single" w:sz="18" w:space="0" w:color="auto"/>
        </w:rPr>
        <w:t>require</w:t>
      </w:r>
      <w:r w:rsidRPr="00891EAA">
        <w:rPr>
          <w:rFonts w:eastAsia="Times New Roman"/>
          <w:color w:val="000000"/>
          <w:sz w:val="16"/>
          <w:highlight w:val="yellow"/>
          <w:lang w:val="x-none" w:eastAsia="x-none"/>
        </w:rPr>
        <w:t xml:space="preserve"> </w:t>
      </w:r>
      <w:r w:rsidRPr="00891EAA">
        <w:rPr>
          <w:rFonts w:eastAsia="Times New Roman"/>
          <w:color w:val="000000"/>
          <w:sz w:val="16"/>
          <w:lang w:val="x-none" w:eastAsia="x-none"/>
        </w:rPr>
        <w:t xml:space="preserve">not only </w:t>
      </w:r>
      <w:r w:rsidRPr="00891EAA">
        <w:rPr>
          <w:rFonts w:eastAsia="Calibri"/>
          <w:b/>
          <w:iCs/>
          <w:highlight w:val="yellow"/>
          <w:u w:val="single"/>
          <w:bdr w:val="single" w:sz="18" w:space="0" w:color="auto"/>
        </w:rPr>
        <w:t>research</w:t>
      </w:r>
      <w:r w:rsidRPr="00891EAA">
        <w:rPr>
          <w:rFonts w:eastAsia="Times New Roman"/>
          <w:color w:val="000000"/>
          <w:sz w:val="16"/>
          <w:highlight w:val="yellow"/>
          <w:lang w:val="x-none" w:eastAsia="x-none"/>
        </w:rPr>
        <w:t xml:space="preserve"> </w:t>
      </w:r>
      <w:r w:rsidRPr="00891EAA">
        <w:rPr>
          <w:rFonts w:eastAsia="Times New Roman"/>
          <w:color w:val="000000"/>
          <w:sz w:val="16"/>
          <w:lang w:val="x-none" w:eastAsia="x-none"/>
        </w:rPr>
        <w:t xml:space="preserve">but drug development and distribution plans. Offensive measures need not exercise this care, although fortunately they will likely face comparative resource constraints (especially if not associated with a state programme), and may find that some approaches (for example, to confer antibiotic resistance) have the simultaneous effect of inadvertently reducing a pathogen’s virulence. </w:t>
      </w:r>
      <w:r w:rsidRPr="00891EAA">
        <w:rPr>
          <w:rFonts w:eastAsia="Calibri"/>
          <w:sz w:val="16"/>
          <w:szCs w:val="16"/>
        </w:rPr>
        <w:t>The defence must always guard against committing the fallacy of the last move, whereas the off</w:t>
      </w:r>
      <w:r w:rsidRPr="00891EAA">
        <w:rPr>
          <w:rFonts w:eastAsia="Times New Roman"/>
          <w:color w:val="000000"/>
          <w:sz w:val="16"/>
          <w:lang w:val="x-none" w:eastAsia="x-none"/>
        </w:rPr>
        <w:t xml:space="preserve">ence may embrace the view of the Irish Republican Army after it failed to assassinate the British cabinet in the 1984 Brighton bombing: ‘Today we were unlucky, but remember we have only to be lucky once – you will have to be lucky always’.40 At the very least, </w:t>
      </w:r>
      <w:r w:rsidRPr="00537BAC">
        <w:rPr>
          <w:rFonts w:eastAsia="Calibri"/>
          <w:b/>
          <w:bCs/>
          <w:sz w:val="24"/>
          <w:u w:val="single"/>
        </w:rPr>
        <w:t>the defence will have to be vigilant</w:t>
      </w:r>
      <w:r w:rsidRPr="00891EAA">
        <w:rPr>
          <w:rFonts w:eastAsia="Times New Roman"/>
          <w:color w:val="000000"/>
          <w:sz w:val="16"/>
          <w:lang w:val="x-none" w:eastAsia="x-none"/>
        </w:rPr>
        <w:t xml:space="preserve"> and collectively smarter than the offence. </w:t>
      </w:r>
      <w:r w:rsidRPr="00891EAA">
        <w:rPr>
          <w:rFonts w:eastAsia="Times New Roman"/>
          <w:color w:val="000000"/>
          <w:sz w:val="24"/>
          <w:highlight w:val="yellow"/>
          <w:u w:val="single"/>
          <w:lang w:val="x-none" w:eastAsia="x-none"/>
        </w:rPr>
        <w:t xml:space="preserve">The only way </w:t>
      </w:r>
      <w:r w:rsidRPr="00537BAC">
        <w:rPr>
          <w:rFonts w:eastAsia="Times New Roman"/>
          <w:color w:val="000000"/>
          <w:sz w:val="24"/>
          <w:u w:val="single"/>
          <w:lang w:val="x-none" w:eastAsia="x-none"/>
        </w:rPr>
        <w:t xml:space="preserve">for the defence </w:t>
      </w:r>
      <w:r w:rsidRPr="00891EAA">
        <w:rPr>
          <w:rFonts w:eastAsia="Times New Roman"/>
          <w:color w:val="000000"/>
          <w:sz w:val="24"/>
          <w:highlight w:val="yellow"/>
          <w:u w:val="single"/>
          <w:lang w:val="x-none" w:eastAsia="x-none"/>
        </w:rPr>
        <w:t>to win</w:t>
      </w:r>
      <w:r w:rsidRPr="00406427">
        <w:rPr>
          <w:rFonts w:eastAsia="Times New Roman"/>
          <w:color w:val="000000"/>
          <w:u w:val="thick"/>
          <w:lang w:eastAsia="x-none"/>
        </w:rPr>
        <w:t xml:space="preserve"> </w:t>
      </w:r>
      <w:r w:rsidRPr="00891EAA">
        <w:rPr>
          <w:rFonts w:eastAsia="Times New Roman"/>
          <w:color w:val="000000"/>
          <w:sz w:val="16"/>
          <w:lang w:val="x-none" w:eastAsia="x-none"/>
        </w:rPr>
        <w:t xml:space="preserve">convincingly in the biological arms race </w:t>
      </w:r>
      <w:r w:rsidRPr="00891EAA">
        <w:rPr>
          <w:rFonts w:eastAsia="Times New Roman"/>
          <w:color w:val="000000"/>
          <w:sz w:val="24"/>
          <w:highlight w:val="yellow"/>
          <w:u w:val="single"/>
          <w:lang w:val="x-none" w:eastAsia="x-none"/>
        </w:rPr>
        <w:t>would</w:t>
      </w:r>
      <w:r w:rsidRPr="00891EAA">
        <w:rPr>
          <w:rFonts w:eastAsia="Calibri"/>
          <w:sz w:val="16"/>
        </w:rPr>
        <w:t xml:space="preserve"> </w:t>
      </w:r>
      <w:r w:rsidRPr="00891EAA">
        <w:rPr>
          <w:rFonts w:eastAsia="Times New Roman"/>
          <w:color w:val="000000"/>
          <w:sz w:val="16"/>
          <w:lang w:val="x-none" w:eastAsia="x-none"/>
        </w:rPr>
        <w:t xml:space="preserve">seem to </w:t>
      </w:r>
      <w:r w:rsidRPr="00891EAA">
        <w:rPr>
          <w:rFonts w:eastAsia="Times New Roman"/>
          <w:color w:val="000000"/>
          <w:sz w:val="24"/>
          <w:highlight w:val="yellow"/>
          <w:u w:val="single"/>
          <w:lang w:val="x-none" w:eastAsia="x-none"/>
        </w:rPr>
        <w:t>be to s</w:t>
      </w:r>
      <w:r w:rsidRPr="00537BAC">
        <w:rPr>
          <w:rFonts w:eastAsia="Times New Roman"/>
          <w:color w:val="000000"/>
          <w:sz w:val="24"/>
          <w:u w:val="single"/>
          <w:lang w:val="x-none" w:eastAsia="x-none"/>
        </w:rPr>
        <w:t xml:space="preserve">ucceed in </w:t>
      </w:r>
      <w:r w:rsidRPr="00891EAA">
        <w:rPr>
          <w:rFonts w:eastAsia="Times New Roman"/>
          <w:color w:val="000000"/>
          <w:sz w:val="24"/>
          <w:highlight w:val="yellow"/>
          <w:u w:val="single"/>
          <w:lang w:val="x-none" w:eastAsia="x-none"/>
        </w:rPr>
        <w:t>discover</w:t>
      </w:r>
      <w:r w:rsidRPr="00537BAC">
        <w:rPr>
          <w:rFonts w:eastAsia="Times New Roman"/>
          <w:color w:val="000000"/>
          <w:sz w:val="24"/>
          <w:u w:val="single"/>
          <w:lang w:val="x-none" w:eastAsia="x-none"/>
        </w:rPr>
        <w:t>ing and implementing</w:t>
      </w:r>
      <w:r w:rsidRPr="00891EAA">
        <w:rPr>
          <w:rFonts w:eastAsia="Times New Roman"/>
          <w:color w:val="000000"/>
          <w:sz w:val="16"/>
          <w:lang w:val="x-none" w:eastAsia="x-none"/>
        </w:rPr>
        <w:t xml:space="preserve"> certain de facto </w:t>
      </w:r>
      <w:r w:rsidRPr="00891EAA">
        <w:rPr>
          <w:rFonts w:eastAsia="Calibri"/>
          <w:b/>
          <w:bCs/>
          <w:sz w:val="24"/>
          <w:highlight w:val="yellow"/>
          <w:u w:val="single"/>
        </w:rPr>
        <w:t>last-move defences</w:t>
      </w:r>
      <w:r w:rsidRPr="00891EAA">
        <w:rPr>
          <w:rFonts w:eastAsia="Calibri"/>
          <w:sz w:val="16"/>
        </w:rPr>
        <w:t>,</w:t>
      </w:r>
      <w:r w:rsidRPr="00891EAA">
        <w:rPr>
          <w:rFonts w:eastAsia="Times New Roman"/>
          <w:color w:val="000000"/>
          <w:sz w:val="16"/>
          <w:lang w:val="x-none" w:eastAsia="x-none"/>
        </w:rPr>
        <w:t xml:space="preserve"> at least on an organism-by-organism basis. Perhaps there are defences, or a web of defences, that will prove too difficult for any plausible non-state actor to engineer around. Whether </w:t>
      </w:r>
      <w:r w:rsidRPr="00537BAC">
        <w:rPr>
          <w:rFonts w:eastAsia="Times New Roman"/>
          <w:color w:val="000000"/>
          <w:sz w:val="24"/>
          <w:u w:val="single"/>
          <w:lang w:val="x-none" w:eastAsia="x-none"/>
        </w:rPr>
        <w:t>such defences</w:t>
      </w:r>
      <w:r w:rsidRPr="00891EAA">
        <w:rPr>
          <w:rFonts w:eastAsia="Times New Roman"/>
          <w:color w:val="000000"/>
          <w:sz w:val="16"/>
          <w:lang w:val="x-none" w:eastAsia="x-none"/>
        </w:rPr>
        <w:t xml:space="preserve"> exist is unclear at this time, but their exploration </w:t>
      </w:r>
      <w:r w:rsidRPr="00537BAC">
        <w:rPr>
          <w:rFonts w:eastAsia="Times New Roman"/>
          <w:color w:val="000000"/>
          <w:sz w:val="24"/>
          <w:u w:val="single"/>
          <w:lang w:val="x-none" w:eastAsia="x-none"/>
        </w:rPr>
        <w:t>should be a long-term research goal of US biodefence</w:t>
      </w:r>
      <w:r w:rsidRPr="00891EAA">
        <w:rPr>
          <w:rFonts w:eastAsia="Times New Roman"/>
          <w:color w:val="000000"/>
          <w:sz w:val="16"/>
          <w:lang w:val="x-none" w:eastAsia="x-none"/>
        </w:rPr>
        <w:t xml:space="preserve"> efforts. Progress might also have an important impact on international public health. One of the ‘Grand Challenges’ identified by the Bill and Melinda Gates Foundation in its $200m initiative to improve global health calls for the discovery of drugs that minimise the emergence of drug resistance – a kind of ‘last move’ defence against the evolutionary countermeasures of natural microbes.41 </w:t>
      </w:r>
      <w:r w:rsidRPr="00891EAA">
        <w:rPr>
          <w:rFonts w:eastAsia="Times New Roman"/>
          <w:color w:val="000000"/>
          <w:sz w:val="24"/>
          <w:highlight w:val="yellow"/>
          <w:u w:val="single"/>
          <w:lang w:val="x-none" w:eastAsia="x-none"/>
        </w:rPr>
        <w:t xml:space="preserve">Should </w:t>
      </w:r>
      <w:r w:rsidRPr="00891EAA">
        <w:rPr>
          <w:rFonts w:eastAsia="Times New Roman"/>
          <w:color w:val="000000"/>
          <w:sz w:val="16"/>
          <w:lang w:val="x-none" w:eastAsia="x-none"/>
        </w:rPr>
        <w:t xml:space="preserve">a collection of such </w:t>
      </w:r>
      <w:r w:rsidRPr="00891EAA">
        <w:rPr>
          <w:rFonts w:eastAsia="Times New Roman"/>
          <w:color w:val="000000"/>
          <w:sz w:val="24"/>
          <w:highlight w:val="yellow"/>
          <w:u w:val="single"/>
          <w:lang w:val="x-none" w:eastAsia="x-none"/>
        </w:rPr>
        <w:t>defensive moves prove possible, bioterror</w:t>
      </w:r>
      <w:r w:rsidRPr="00891EAA">
        <w:rPr>
          <w:rFonts w:eastAsia="Calibri"/>
          <w:sz w:val="16"/>
          <w:szCs w:val="16"/>
        </w:rPr>
        <w:t>ism</w:t>
      </w:r>
      <w:r w:rsidRPr="00537BAC">
        <w:rPr>
          <w:rFonts w:eastAsia="Times New Roman"/>
          <w:color w:val="000000"/>
          <w:sz w:val="24"/>
          <w:u w:val="single"/>
          <w:lang w:val="x-none" w:eastAsia="x-none"/>
        </w:rPr>
        <w:t xml:space="preserve"> </w:t>
      </w:r>
      <w:r w:rsidRPr="00891EAA">
        <w:rPr>
          <w:rFonts w:eastAsia="Times New Roman"/>
          <w:color w:val="000000"/>
          <w:sz w:val="24"/>
          <w:highlight w:val="yellow"/>
          <w:u w:val="single"/>
          <w:lang w:val="x-none" w:eastAsia="x-none"/>
        </w:rPr>
        <w:t xml:space="preserve">might </w:t>
      </w:r>
      <w:r w:rsidRPr="00891EAA">
        <w:rPr>
          <w:rFonts w:eastAsia="Calibri"/>
          <w:sz w:val="16"/>
          <w:szCs w:val="16"/>
        </w:rPr>
        <w:t>ultimately</w:t>
      </w:r>
      <w:r w:rsidRPr="00537BAC">
        <w:rPr>
          <w:rFonts w:eastAsia="Times New Roman"/>
          <w:color w:val="000000"/>
          <w:sz w:val="24"/>
          <w:u w:val="single"/>
          <w:lang w:val="x-none" w:eastAsia="x-none"/>
        </w:rPr>
        <w:t xml:space="preserve"> </w:t>
      </w:r>
      <w:r w:rsidRPr="00891EAA">
        <w:rPr>
          <w:rFonts w:eastAsia="Times New Roman"/>
          <w:color w:val="000000"/>
          <w:sz w:val="24"/>
          <w:highlight w:val="yellow"/>
          <w:u w:val="single"/>
          <w:lang w:val="x-none" w:eastAsia="x-none"/>
        </w:rPr>
        <w:t>succumb to</w:t>
      </w:r>
      <w:r w:rsidRPr="00891EAA">
        <w:rPr>
          <w:rFonts w:eastAsia="Calibri"/>
          <w:sz w:val="16"/>
        </w:rPr>
        <w:t xml:space="preserve"> </w:t>
      </w:r>
      <w:r w:rsidRPr="00891EAA">
        <w:rPr>
          <w:rFonts w:eastAsia="Calibri"/>
          <w:sz w:val="16"/>
          <w:szCs w:val="16"/>
        </w:rPr>
        <w:t xml:space="preserve">a </w:t>
      </w:r>
      <w:r w:rsidRPr="00891EAA">
        <w:rPr>
          <w:rFonts w:eastAsia="Times New Roman"/>
          <w:color w:val="000000"/>
          <w:sz w:val="16"/>
          <w:lang w:val="x-none" w:eastAsia="x-none"/>
        </w:rPr>
        <w:t xml:space="preserve">kind of globalised </w:t>
      </w:r>
      <w:r w:rsidRPr="00891EAA">
        <w:rPr>
          <w:rFonts w:eastAsia="Calibri"/>
          <w:b/>
          <w:iCs/>
          <w:highlight w:val="yellow"/>
          <w:u w:val="single"/>
          <w:bdr w:val="single" w:sz="18" w:space="0" w:color="auto"/>
        </w:rPr>
        <w:t>dissuasion by denial</w:t>
      </w:r>
      <w:r w:rsidRPr="00891EAA">
        <w:rPr>
          <w:rFonts w:eastAsia="Times New Roman"/>
          <w:color w:val="000000"/>
          <w:sz w:val="16"/>
          <w:lang w:val="x-none" w:eastAsia="x-none"/>
        </w:rPr>
        <w:t xml:space="preserve">:42 </w:t>
      </w:r>
      <w:r w:rsidRPr="00891EAA">
        <w:rPr>
          <w:rFonts w:eastAsia="Times New Roman"/>
          <w:color w:val="000000"/>
          <w:sz w:val="24"/>
          <w:highlight w:val="yellow"/>
          <w:u w:val="single"/>
          <w:lang w:val="x-none" w:eastAsia="x-none"/>
        </w:rPr>
        <w:t>non-state groups would calculate</w:t>
      </w:r>
      <w:r w:rsidRPr="00891EAA">
        <w:rPr>
          <w:rFonts w:eastAsia="Times New Roman"/>
          <w:color w:val="000000"/>
          <w:sz w:val="16"/>
          <w:highlight w:val="yellow"/>
          <w:lang w:val="x-none" w:eastAsia="x-none"/>
        </w:rPr>
        <w:t xml:space="preserve"> </w:t>
      </w:r>
      <w:r w:rsidRPr="00891EAA">
        <w:rPr>
          <w:rFonts w:eastAsia="Times New Roman"/>
          <w:color w:val="000000"/>
          <w:sz w:val="16"/>
          <w:lang w:val="x-none" w:eastAsia="x-none"/>
        </w:rPr>
        <w:t xml:space="preserve">that </w:t>
      </w:r>
      <w:r w:rsidRPr="00891EAA">
        <w:rPr>
          <w:rFonts w:eastAsia="Times New Roman"/>
          <w:color w:val="000000"/>
          <w:sz w:val="24"/>
          <w:highlight w:val="yellow"/>
          <w:u w:val="single"/>
          <w:lang w:val="x-none" w:eastAsia="x-none"/>
        </w:rPr>
        <w:t>they could not</w:t>
      </w:r>
      <w:r w:rsidRPr="00891EAA">
        <w:rPr>
          <w:rFonts w:eastAsia="Times New Roman"/>
          <w:color w:val="000000"/>
          <w:sz w:val="16"/>
          <w:lang w:val="x-none" w:eastAsia="x-none"/>
        </w:rPr>
        <w:t xml:space="preserve"> hope to </w:t>
      </w:r>
      <w:r w:rsidRPr="00891EAA">
        <w:rPr>
          <w:rFonts w:eastAsia="Times New Roman"/>
          <w:color w:val="000000"/>
          <w:sz w:val="24"/>
          <w:highlight w:val="yellow"/>
          <w:u w:val="single"/>
          <w:lang w:val="x-none" w:eastAsia="x-none"/>
        </w:rPr>
        <w:t>achieve dramatic results through bio</w:t>
      </w:r>
      <w:r w:rsidRPr="00537BAC">
        <w:rPr>
          <w:rFonts w:eastAsia="Times New Roman"/>
          <w:color w:val="000000"/>
          <w:sz w:val="24"/>
          <w:u w:val="single"/>
          <w:lang w:val="x-none" w:eastAsia="x-none"/>
        </w:rPr>
        <w:t xml:space="preserve">logical </w:t>
      </w:r>
      <w:r w:rsidRPr="00891EAA">
        <w:rPr>
          <w:rFonts w:eastAsia="Times New Roman"/>
          <w:color w:val="000000"/>
          <w:sz w:val="24"/>
          <w:highlight w:val="yellow"/>
          <w:u w:val="single"/>
          <w:lang w:val="x-none" w:eastAsia="x-none"/>
        </w:rPr>
        <w:t>programmes</w:t>
      </w:r>
      <w:r w:rsidRPr="00891EAA">
        <w:rPr>
          <w:rFonts w:eastAsia="Times New Roman"/>
          <w:color w:val="000000"/>
          <w:sz w:val="16"/>
          <w:highlight w:val="yellow"/>
          <w:lang w:val="x-none" w:eastAsia="x-none"/>
        </w:rPr>
        <w:t xml:space="preserve"> </w:t>
      </w:r>
      <w:r w:rsidRPr="00891EAA">
        <w:rPr>
          <w:rFonts w:eastAsia="Times New Roman"/>
          <w:color w:val="000000"/>
          <w:sz w:val="16"/>
          <w:lang w:val="x-none" w:eastAsia="x-none"/>
        </w:rPr>
        <w:t xml:space="preserve">and would choose to direct their efforts elsewhere. </w:t>
      </w:r>
    </w:p>
    <w:p w:rsidR="00CC383E" w:rsidRPr="00406427" w:rsidRDefault="00CC383E" w:rsidP="00CC383E">
      <w:pPr>
        <w:keepNext/>
        <w:keepLines/>
        <w:spacing w:before="200"/>
        <w:outlineLvl w:val="3"/>
        <w:rPr>
          <w:rFonts w:eastAsia="Times New Roman"/>
          <w:b/>
          <w:bCs/>
          <w:iCs/>
          <w:sz w:val="26"/>
        </w:rPr>
      </w:pPr>
      <w:r w:rsidRPr="00406427">
        <w:rPr>
          <w:rFonts w:eastAsia="Times New Roman"/>
          <w:b/>
          <w:bCs/>
          <w:iCs/>
          <w:sz w:val="26"/>
        </w:rPr>
        <w:t>Extinction- engineered pathogens</w:t>
      </w:r>
    </w:p>
    <w:p w:rsidR="00CC383E" w:rsidRPr="00406427" w:rsidRDefault="00CC383E" w:rsidP="00CC383E">
      <w:pPr>
        <w:rPr>
          <w:rFonts w:eastAsia="Calibri"/>
        </w:rPr>
      </w:pPr>
      <w:r w:rsidRPr="00406427">
        <w:rPr>
          <w:rFonts w:eastAsia="Calibri"/>
          <w:b/>
          <w:bCs/>
          <w:sz w:val="26"/>
        </w:rPr>
        <w:t>Sandberg, 8</w:t>
      </w:r>
      <w:r w:rsidRPr="00406427">
        <w:rPr>
          <w:rFonts w:eastAsia="Calibri"/>
        </w:rPr>
        <w:t xml:space="preserve"> -- Oxford University Future of Humanity Institute research fellow </w:t>
      </w:r>
    </w:p>
    <w:p w:rsidR="00CC383E" w:rsidRPr="00406427" w:rsidRDefault="00CC383E" w:rsidP="00CC383E">
      <w:pPr>
        <w:rPr>
          <w:rFonts w:eastAsia="Calibri"/>
        </w:rPr>
      </w:pPr>
      <w:r w:rsidRPr="00406427">
        <w:rPr>
          <w:rFonts w:eastAsia="Calibri"/>
        </w:rPr>
        <w:t>[Anders, PhD in computation neuroscience, and Milan Cirkovic, senior research associate at the Astronomical Observatory of Belgrade, "How can we reduce the risk of human extinction?" Bulletin of the Atomic Scientists, 9-9-2008, thebulletin.org/how-can-we-reduce-risk-human-extinction, accessed 8-13-14]</w:t>
      </w:r>
    </w:p>
    <w:p w:rsidR="00CC383E" w:rsidRPr="00406427" w:rsidRDefault="00CC383E" w:rsidP="00CC383E">
      <w:pPr>
        <w:rPr>
          <w:rFonts w:eastAsia="Calibri"/>
        </w:rPr>
      </w:pPr>
    </w:p>
    <w:p w:rsidR="00CC383E" w:rsidRDefault="00CC383E" w:rsidP="00CC383E">
      <w:pPr>
        <w:rPr>
          <w:rFonts w:eastAsia="Calibri"/>
        </w:rPr>
      </w:pPr>
      <w:r w:rsidRPr="00406427">
        <w:rPr>
          <w:rFonts w:eastAsia="Calibri"/>
        </w:rPr>
        <w:t xml:space="preserve">The risks from anthropogenic hazards appear at present larger than those from natural ones. Although great progress has been made in reducing the number of nuclear weapons in the world, humanity is still threatened by the possibility of a global thermonuclear war and a resulting nuclear winter. We may face even greater risks from emerging technologies. </w:t>
      </w:r>
      <w:r w:rsidRPr="00891EAA">
        <w:rPr>
          <w:rStyle w:val="Emphasis"/>
          <w:highlight w:val="yellow"/>
        </w:rPr>
        <w:t>Advances in synthetic biology</w:t>
      </w:r>
      <w:r w:rsidRPr="00891EAA">
        <w:rPr>
          <w:rFonts w:eastAsia="Calibri"/>
          <w:highlight w:val="yellow"/>
        </w:rPr>
        <w:t xml:space="preserve"> </w:t>
      </w:r>
      <w:r w:rsidRPr="00406427">
        <w:rPr>
          <w:rFonts w:eastAsia="Calibri"/>
        </w:rPr>
        <w:t xml:space="preserve">might </w:t>
      </w:r>
      <w:r w:rsidRPr="00891EAA">
        <w:rPr>
          <w:rStyle w:val="Emphasis"/>
          <w:highlight w:val="yellow"/>
        </w:rPr>
        <w:t xml:space="preserve">make </w:t>
      </w:r>
      <w:r w:rsidRPr="00537BAC">
        <w:rPr>
          <w:rFonts w:eastAsia="Calibri"/>
          <w:sz w:val="24"/>
          <w:u w:val="single"/>
        </w:rPr>
        <w:t>it possible to engineer</w:t>
      </w:r>
      <w:r w:rsidRPr="00537BAC">
        <w:rPr>
          <w:rStyle w:val="Emphasis"/>
        </w:rPr>
        <w:t xml:space="preserve"> </w:t>
      </w:r>
      <w:r w:rsidRPr="00891EAA">
        <w:rPr>
          <w:rStyle w:val="Emphasis"/>
          <w:highlight w:val="yellow"/>
        </w:rPr>
        <w:t xml:space="preserve">pathogens capable of </w:t>
      </w:r>
      <w:r w:rsidRPr="00891EAA">
        <w:rPr>
          <w:rFonts w:eastAsia="Calibri"/>
          <w:b/>
          <w:iCs/>
          <w:highlight w:val="yellow"/>
          <w:u w:val="single"/>
          <w:bdr w:val="single" w:sz="18" w:space="0" w:color="auto"/>
        </w:rPr>
        <w:t>extinction-level</w:t>
      </w:r>
      <w:r w:rsidRPr="00891EAA">
        <w:rPr>
          <w:rStyle w:val="Emphasis"/>
          <w:highlight w:val="yellow"/>
        </w:rPr>
        <w:t xml:space="preserve"> pandemics</w:t>
      </w:r>
      <w:r w:rsidRPr="00406427">
        <w:rPr>
          <w:rFonts w:eastAsia="Calibri"/>
        </w:rPr>
        <w:t xml:space="preserve">. </w:t>
      </w:r>
      <w:r w:rsidRPr="00537BAC">
        <w:rPr>
          <w:rFonts w:eastAsia="Calibri"/>
          <w:sz w:val="24"/>
          <w:u w:val="single"/>
        </w:rPr>
        <w:t xml:space="preserve">The knowledge, equipment, and materials needed to engineer </w:t>
      </w:r>
      <w:r w:rsidRPr="00537BAC">
        <w:rPr>
          <w:rFonts w:eastAsia="Calibri"/>
          <w:bCs/>
          <w:sz w:val="24"/>
          <w:u w:val="single"/>
        </w:rPr>
        <w:t xml:space="preserve">pathogens are more accessible than those needed to build nuclear weapons. </w:t>
      </w:r>
      <w:r w:rsidRPr="00406427">
        <w:rPr>
          <w:rFonts w:eastAsia="Calibri"/>
        </w:rPr>
        <w:t xml:space="preserve">And </w:t>
      </w:r>
      <w:r w:rsidRPr="00891EAA">
        <w:rPr>
          <w:rFonts w:eastAsia="Calibri"/>
          <w:sz w:val="24"/>
          <w:highlight w:val="yellow"/>
          <w:u w:val="single"/>
        </w:rPr>
        <w:t>unlike other weapons, pathogens are self-replicating, allowing a small arsenal to become exponentially destructive</w:t>
      </w:r>
      <w:r w:rsidRPr="00537BAC">
        <w:rPr>
          <w:rFonts w:eastAsia="Calibri"/>
          <w:sz w:val="24"/>
          <w:u w:val="single"/>
        </w:rPr>
        <w:t>.</w:t>
      </w:r>
      <w:r w:rsidRPr="00406427">
        <w:rPr>
          <w:rFonts w:eastAsia="Calibri"/>
        </w:rPr>
        <w:t xml:space="preserve"> </w:t>
      </w:r>
      <w:r w:rsidRPr="00537BAC">
        <w:rPr>
          <w:rFonts w:eastAsia="Calibri"/>
          <w:sz w:val="24"/>
          <w:u w:val="single"/>
        </w:rPr>
        <w:t>Pathogens have been implicated in the extinctions of many</w:t>
      </w:r>
      <w:r w:rsidRPr="00406427">
        <w:rPr>
          <w:rFonts w:eastAsia="Calibri"/>
        </w:rPr>
        <w:t xml:space="preserve"> wild </w:t>
      </w:r>
      <w:r w:rsidRPr="00537BAC">
        <w:rPr>
          <w:rFonts w:eastAsia="Calibri"/>
          <w:sz w:val="24"/>
          <w:u w:val="single"/>
        </w:rPr>
        <w:t>species</w:t>
      </w:r>
      <w:r w:rsidRPr="00406427">
        <w:rPr>
          <w:rFonts w:eastAsia="Calibri"/>
        </w:rPr>
        <w:t xml:space="preserve">. </w:t>
      </w:r>
      <w:r w:rsidRPr="00891EAA">
        <w:rPr>
          <w:rFonts w:eastAsia="Calibri"/>
          <w:sz w:val="24"/>
          <w:highlight w:val="yellow"/>
          <w:u w:val="single"/>
        </w:rPr>
        <w:t xml:space="preserve">Although most pandemics "fade out" </w:t>
      </w:r>
      <w:r w:rsidRPr="00537BAC">
        <w:rPr>
          <w:rFonts w:eastAsia="Calibri"/>
          <w:sz w:val="24"/>
          <w:u w:val="single"/>
        </w:rPr>
        <w:t>by reducing the density of susceptible populations,</w:t>
      </w:r>
      <w:r w:rsidRPr="00406427">
        <w:rPr>
          <w:rFonts w:eastAsia="Calibri"/>
        </w:rPr>
        <w:t xml:space="preserve"> </w:t>
      </w:r>
      <w:r w:rsidRPr="00891EAA">
        <w:rPr>
          <w:rFonts w:eastAsia="Calibri"/>
          <w:sz w:val="24"/>
          <w:highlight w:val="yellow"/>
          <w:u w:val="single"/>
        </w:rPr>
        <w:t xml:space="preserve">pathogens with </w:t>
      </w:r>
      <w:r w:rsidRPr="00891EAA">
        <w:rPr>
          <w:rStyle w:val="Emphasis"/>
          <w:highlight w:val="yellow"/>
        </w:rPr>
        <w:t>wide host ranges</w:t>
      </w:r>
      <w:r w:rsidRPr="00891EAA">
        <w:rPr>
          <w:rFonts w:eastAsia="Calibri"/>
          <w:sz w:val="24"/>
          <w:highlight w:val="yellow"/>
          <w:u w:val="single"/>
        </w:rPr>
        <w:t xml:space="preserve"> </w:t>
      </w:r>
      <w:r w:rsidRPr="00537BAC">
        <w:rPr>
          <w:rFonts w:eastAsia="Calibri"/>
          <w:sz w:val="24"/>
          <w:u w:val="single"/>
        </w:rPr>
        <w:t xml:space="preserve">in multiple species </w:t>
      </w:r>
      <w:r w:rsidRPr="00891EAA">
        <w:rPr>
          <w:rFonts w:eastAsia="Calibri"/>
          <w:sz w:val="24"/>
          <w:highlight w:val="yellow"/>
          <w:u w:val="single"/>
        </w:rPr>
        <w:t>can reach even isolated individuals</w:t>
      </w:r>
      <w:r w:rsidRPr="00537BAC">
        <w:rPr>
          <w:rFonts w:eastAsia="Calibri"/>
          <w:sz w:val="24"/>
          <w:u w:val="single"/>
        </w:rPr>
        <w:t>.</w:t>
      </w:r>
      <w:r w:rsidRPr="00406427">
        <w:rPr>
          <w:rFonts w:eastAsia="Calibri"/>
        </w:rPr>
        <w:t xml:space="preserve"> The intentional or unintentional release of </w:t>
      </w:r>
      <w:r w:rsidRPr="00891EAA">
        <w:rPr>
          <w:rFonts w:eastAsia="Calibri"/>
          <w:b/>
          <w:iCs/>
          <w:highlight w:val="yellow"/>
          <w:u w:val="single"/>
          <w:bdr w:val="single" w:sz="18" w:space="0" w:color="auto"/>
        </w:rPr>
        <w:t>engineered pathogens</w:t>
      </w:r>
      <w:r w:rsidRPr="00891EAA">
        <w:rPr>
          <w:rFonts w:eastAsia="Calibri"/>
          <w:sz w:val="24"/>
          <w:highlight w:val="yellow"/>
          <w:u w:val="single"/>
        </w:rPr>
        <w:t xml:space="preserve"> with high transmissibility, latency, and lethality might be capable of causing human extinction</w:t>
      </w:r>
      <w:r w:rsidRPr="00406427">
        <w:rPr>
          <w:rFonts w:eastAsia="Calibri"/>
        </w:rPr>
        <w:t>. While such an event seems unlikely today, the likelihood may increase as biotechnologies continue to improve at a rate rivaling Moore's Law.</w:t>
      </w:r>
    </w:p>
    <w:p w:rsidR="00CC383E" w:rsidRPr="00F43CE5" w:rsidRDefault="00CC383E" w:rsidP="00CC383E">
      <w:pPr>
        <w:pStyle w:val="Heading3"/>
      </w:pPr>
      <w:r>
        <w:t>Biotech K to Econ</w:t>
      </w:r>
    </w:p>
    <w:p w:rsidR="00CC383E" w:rsidRPr="00EB152F" w:rsidRDefault="00CC383E" w:rsidP="00CC383E">
      <w:pPr>
        <w:pStyle w:val="Heading4"/>
      </w:pPr>
      <w:r w:rsidRPr="00EB152F">
        <w:t>US genomics innovation is key to competitiveness and economic growth---it’s the industry of the future</w:t>
      </w:r>
    </w:p>
    <w:p w:rsidR="00CC383E" w:rsidRPr="00BF0E00" w:rsidRDefault="00CC383E" w:rsidP="00CC383E">
      <w:r>
        <w:t xml:space="preserve">Simon </w:t>
      </w:r>
      <w:r w:rsidRPr="00C62503">
        <w:rPr>
          <w:rStyle w:val="Style13ptBold"/>
        </w:rPr>
        <w:t>Tripp 12</w:t>
      </w:r>
      <w:r>
        <w:t xml:space="preserve">, </w:t>
      </w:r>
      <w:r w:rsidRPr="00964D39">
        <w:t>researcher for Battelle Technology Partnership Practice, Battelle is the world’s largest non-profit independent research and development organization that assists local, state, and regional</w:t>
      </w:r>
      <w:r>
        <w:t xml:space="preserve"> </w:t>
      </w:r>
      <w:r w:rsidRPr="00964D39">
        <w:t>organizations, universities, nonprofit technology organizations, and others in designing, implementing, and assessing</w:t>
      </w:r>
      <w:r>
        <w:t xml:space="preserve"> </w:t>
      </w:r>
      <w:r w:rsidRPr="00964D39">
        <w:t xml:space="preserve">technology-based economic development programs, with Martin Grueber and Deborah Cummings, </w:t>
      </w:r>
      <w:r>
        <w:t xml:space="preserve"> </w:t>
      </w:r>
      <w:r w:rsidRPr="00964D39">
        <w:t>“The Economic and Functional Impacts of Genetic and Genomic Clinical Laboratory Testing in the United States,” http://www.labresultsforlife.org/news/Battelle_Impact_Report.pdf</w:t>
      </w:r>
    </w:p>
    <w:p w:rsidR="00CC383E" w:rsidRPr="00443EEA" w:rsidRDefault="00CC383E" w:rsidP="00CC383E">
      <w:pPr>
        <w:rPr>
          <w:b/>
          <w:sz w:val="16"/>
        </w:rPr>
      </w:pPr>
      <w:r w:rsidRPr="00BF0E00">
        <w:rPr>
          <w:sz w:val="16"/>
        </w:rPr>
        <w:t xml:space="preserve">Genetic and </w:t>
      </w:r>
      <w:r w:rsidRPr="00BF0E00">
        <w:rPr>
          <w:rStyle w:val="StyleUnderline"/>
        </w:rPr>
        <w:t>genomic testing can</w:t>
      </w:r>
      <w:r w:rsidRPr="00BF0E00">
        <w:rPr>
          <w:sz w:val="16"/>
        </w:rPr>
        <w:t xml:space="preserve"> thus </w:t>
      </w:r>
      <w:r w:rsidRPr="00BF0E00">
        <w:rPr>
          <w:rStyle w:val="StyleUnderline"/>
        </w:rPr>
        <w:t>be seen to be at the heart of a new paradigm of medicine that is</w:t>
      </w:r>
      <w:r w:rsidRPr="00BF0E00">
        <w:rPr>
          <w:rStyle w:val="StyleUnderline"/>
          <w:sz w:val="12"/>
          <w:u w:val="none"/>
        </w:rPr>
        <w:t>¶</w:t>
      </w:r>
      <w:r w:rsidRPr="00BF0E00">
        <w:rPr>
          <w:rStyle w:val="StyleUnderline"/>
          <w:sz w:val="12"/>
        </w:rPr>
        <w:t xml:space="preserve"> </w:t>
      </w:r>
      <w:r w:rsidRPr="00BF0E00">
        <w:rPr>
          <w:rStyle w:val="StyleUnderline"/>
        </w:rPr>
        <w:t>evidence-based</w:t>
      </w:r>
      <w:r w:rsidRPr="00BF0E00">
        <w:rPr>
          <w:sz w:val="16"/>
        </w:rPr>
        <w:t xml:space="preserve"> and rooted in quantitative science</w:t>
      </w:r>
      <w:r w:rsidRPr="00BF0E00">
        <w:rPr>
          <w:rStyle w:val="StyleUnderline"/>
        </w:rPr>
        <w:t>. It is facilitating a move towards personalized</w:t>
      </w:r>
      <w:r w:rsidRPr="00BF0E00">
        <w:rPr>
          <w:sz w:val="16"/>
        </w:rPr>
        <w:t>,</w:t>
      </w:r>
      <w:r w:rsidRPr="00BF0E00">
        <w:rPr>
          <w:sz w:val="12"/>
        </w:rPr>
        <w:t>¶</w:t>
      </w:r>
      <w:r w:rsidRPr="00BF0E00">
        <w:rPr>
          <w:sz w:val="16"/>
        </w:rPr>
        <w:t xml:space="preserve"> predictive and preventive </w:t>
      </w:r>
      <w:r w:rsidRPr="00BF0E00">
        <w:rPr>
          <w:rStyle w:val="StyleUnderline"/>
        </w:rPr>
        <w:t>medicine,</w:t>
      </w:r>
      <w:r w:rsidRPr="00BF0E00">
        <w:rPr>
          <w:sz w:val="16"/>
        </w:rPr>
        <w:t xml:space="preserve"> and away from a more reactive medicine that only responds to </w:t>
      </w:r>
      <w:r w:rsidRPr="00BF0E00">
        <w:rPr>
          <w:sz w:val="12"/>
        </w:rPr>
        <w:t>¶</w:t>
      </w:r>
      <w:r w:rsidRPr="00BF0E00">
        <w:rPr>
          <w:sz w:val="16"/>
        </w:rPr>
        <w:t xml:space="preserve"> emergent symptoms, or provides general, one-size fits all therapies without an understanding of the</w:t>
      </w:r>
      <w:r w:rsidRPr="00BF0E00">
        <w:rPr>
          <w:sz w:val="12"/>
        </w:rPr>
        <w:t>¶</w:t>
      </w:r>
      <w:r w:rsidRPr="00BF0E00">
        <w:rPr>
          <w:sz w:val="16"/>
        </w:rPr>
        <w:t xml:space="preserve"> underlying individualized response that may occur (positively or negatively) to such a trial-and-error</w:t>
      </w:r>
      <w:r w:rsidRPr="00BF0E00">
        <w:rPr>
          <w:sz w:val="12"/>
        </w:rPr>
        <w:t>¶</w:t>
      </w:r>
      <w:r w:rsidRPr="00BF0E00">
        <w:rPr>
          <w:sz w:val="16"/>
        </w:rPr>
        <w:t xml:space="preserve"> approach.</w:t>
      </w:r>
      <w:r w:rsidRPr="00BF0E00">
        <w:rPr>
          <w:sz w:val="12"/>
        </w:rPr>
        <w:t>¶</w:t>
      </w:r>
      <w:r w:rsidRPr="00BF0E00">
        <w:rPr>
          <w:sz w:val="16"/>
        </w:rPr>
        <w:t xml:space="preserve"> Genetic and </w:t>
      </w:r>
      <w:r w:rsidRPr="00BF0E00">
        <w:rPr>
          <w:rStyle w:val="StyleUnderline"/>
        </w:rPr>
        <w:t>genomic testing makes possible what</w:t>
      </w:r>
      <w:r w:rsidRPr="00BF0E00">
        <w:rPr>
          <w:sz w:val="16"/>
        </w:rPr>
        <w:t xml:space="preserve"> Leroy </w:t>
      </w:r>
      <w:r w:rsidRPr="00BF0E00">
        <w:rPr>
          <w:rStyle w:val="StyleUnderline"/>
        </w:rPr>
        <w:t>Hood</w:t>
      </w:r>
      <w:r w:rsidRPr="00BF0E00">
        <w:rPr>
          <w:sz w:val="16"/>
        </w:rPr>
        <w:t xml:space="preserve"> at the Institute for Systems Biology </w:t>
      </w:r>
      <w:r w:rsidRPr="00BF0E00">
        <w:rPr>
          <w:rStyle w:val="StyleUnderline"/>
        </w:rPr>
        <w:t>has</w:t>
      </w:r>
      <w:r w:rsidRPr="00BF0E00">
        <w:rPr>
          <w:rStyle w:val="StyleUnderline"/>
          <w:sz w:val="12"/>
          <w:u w:val="none"/>
        </w:rPr>
        <w:t>¶</w:t>
      </w:r>
      <w:r w:rsidRPr="00BF0E00">
        <w:rPr>
          <w:rStyle w:val="StyleUnderline"/>
          <w:sz w:val="12"/>
        </w:rPr>
        <w:t xml:space="preserve"> </w:t>
      </w:r>
      <w:r w:rsidRPr="00BF0E00">
        <w:rPr>
          <w:rStyle w:val="StyleUnderline"/>
        </w:rPr>
        <w:t>termed P4 medicine—medicine that is personalized, predictive, preventive and participatory</w:t>
      </w:r>
      <w:r w:rsidRPr="00BF0E00">
        <w:rPr>
          <w:sz w:val="16"/>
        </w:rPr>
        <w:t>. The</w:t>
      </w:r>
      <w:r w:rsidRPr="00BF0E00">
        <w:rPr>
          <w:sz w:val="12"/>
        </w:rPr>
        <w:t>¶</w:t>
      </w:r>
      <w:r w:rsidRPr="00BF0E00">
        <w:rPr>
          <w:sz w:val="16"/>
        </w:rPr>
        <w:t xml:space="preserve"> benefits of this approach to medicine are highlighted by Hood and Galas as being able to:2</w:t>
      </w:r>
      <w:r w:rsidRPr="00BF0E00">
        <w:rPr>
          <w:sz w:val="12"/>
        </w:rPr>
        <w:t>¶</w:t>
      </w:r>
      <w:r w:rsidRPr="00BF0E00">
        <w:rPr>
          <w:sz w:val="16"/>
        </w:rPr>
        <w:t xml:space="preserve"> • Detect disease at an earlier stage, when it is easier and less expensive to treat effectively;</w:t>
      </w:r>
      <w:r w:rsidRPr="00BF0E00">
        <w:rPr>
          <w:sz w:val="12"/>
        </w:rPr>
        <w:t>¶</w:t>
      </w:r>
      <w:r w:rsidRPr="00BF0E00">
        <w:rPr>
          <w:sz w:val="16"/>
        </w:rPr>
        <w:t xml:space="preserve"> • Stratify patients into groups that enable the selection of optimal therapy;</w:t>
      </w:r>
      <w:r w:rsidRPr="00BF0E00">
        <w:rPr>
          <w:sz w:val="12"/>
        </w:rPr>
        <w:t>¶</w:t>
      </w:r>
      <w:r w:rsidRPr="00BF0E00">
        <w:rPr>
          <w:sz w:val="16"/>
        </w:rPr>
        <w:t xml:space="preserve"> • Reduce adverse drug reactions by more effective early assessment of individual drug responses;</w:t>
      </w:r>
      <w:r w:rsidRPr="00BF0E00">
        <w:rPr>
          <w:sz w:val="12"/>
        </w:rPr>
        <w:t>¶</w:t>
      </w:r>
      <w:r w:rsidRPr="00BF0E00">
        <w:rPr>
          <w:sz w:val="16"/>
        </w:rPr>
        <w:t xml:space="preserve"> • Improve the selection of new biochemical targets for drug discovery;</w:t>
      </w:r>
      <w:r w:rsidRPr="00BF0E00">
        <w:rPr>
          <w:sz w:val="12"/>
        </w:rPr>
        <w:t>¶</w:t>
      </w:r>
      <w:r w:rsidRPr="00BF0E00">
        <w:rPr>
          <w:sz w:val="16"/>
        </w:rPr>
        <w:t xml:space="preserve"> • Reduce the time, cost, and failure rate of clinical trials for new therapies; and</w:t>
      </w:r>
      <w:r w:rsidRPr="00BF0E00">
        <w:rPr>
          <w:sz w:val="12"/>
        </w:rPr>
        <w:t>¶</w:t>
      </w:r>
      <w:r w:rsidRPr="00BF0E00">
        <w:rPr>
          <w:sz w:val="16"/>
        </w:rPr>
        <w:t xml:space="preserve"> • Shift the emphasis in medicine from reaction to prevention and from disease to wellness.</w:t>
      </w:r>
      <w:r w:rsidRPr="00BF0E00">
        <w:rPr>
          <w:sz w:val="12"/>
        </w:rPr>
        <w:t>¶</w:t>
      </w:r>
      <w:r w:rsidRPr="00BF0E00">
        <w:rPr>
          <w:sz w:val="16"/>
        </w:rPr>
        <w:t xml:space="preserve"> It is clear that genetic and genomic testing provides a new suite of quantitative test tools for diagnosing</w:t>
      </w:r>
      <w:r w:rsidRPr="00BF0E00">
        <w:rPr>
          <w:sz w:val="12"/>
        </w:rPr>
        <w:t>¶</w:t>
      </w:r>
      <w:r w:rsidRPr="00BF0E00">
        <w:rPr>
          <w:sz w:val="16"/>
        </w:rPr>
        <w:t xml:space="preserve"> disease—tools that hold promise for enhancing the accuracy of a diagnosis for symptomatic patients,</w:t>
      </w:r>
      <w:r w:rsidRPr="00BF0E00">
        <w:rPr>
          <w:sz w:val="12"/>
        </w:rPr>
        <w:t>¶</w:t>
      </w:r>
      <w:r w:rsidRPr="00BF0E00">
        <w:rPr>
          <w:sz w:val="16"/>
        </w:rPr>
        <w:t xml:space="preserve"> predicting the risk of disease in asymptomatic individuals, guiding safer therapeutic approaches, and</w:t>
      </w:r>
      <w:r w:rsidRPr="00BF0E00">
        <w:rPr>
          <w:sz w:val="12"/>
        </w:rPr>
        <w:t>¶</w:t>
      </w:r>
      <w:r w:rsidRPr="00BF0E00">
        <w:rPr>
          <w:sz w:val="16"/>
        </w:rPr>
        <w:t xml:space="preserve"> preventing diseases from occurring in the first place.</w:t>
      </w:r>
      <w:r w:rsidRPr="00BF0E00">
        <w:rPr>
          <w:sz w:val="12"/>
        </w:rPr>
        <w:t>¶</w:t>
      </w:r>
      <w:r w:rsidRPr="00BF0E00">
        <w:rPr>
          <w:sz w:val="16"/>
        </w:rPr>
        <w:t xml:space="preserve"> Tests rooted in genetic and genomic advancements have emerged as accurate tools for diagnosing</w:t>
      </w:r>
      <w:r w:rsidRPr="00BF0E00">
        <w:rPr>
          <w:sz w:val="12"/>
        </w:rPr>
        <w:t>¶</w:t>
      </w:r>
      <w:r w:rsidRPr="00BF0E00">
        <w:rPr>
          <w:sz w:val="16"/>
        </w:rPr>
        <w:t xml:space="preserve"> monogenic and polygenic diseases and disorders, and as predictive tools for enhancing public health and</w:t>
      </w:r>
      <w:r w:rsidRPr="00BF0E00">
        <w:rPr>
          <w:sz w:val="12"/>
        </w:rPr>
        <w:t>¶</w:t>
      </w:r>
      <w:r w:rsidRPr="00BF0E00">
        <w:rPr>
          <w:sz w:val="16"/>
        </w:rPr>
        <w:t xml:space="preserve"> personal health decisions. Genetic and genomic testing is also able to characterize specific cancers,</w:t>
      </w:r>
      <w:r w:rsidRPr="00BF0E00">
        <w:rPr>
          <w:sz w:val="12"/>
        </w:rPr>
        <w:t>¶</w:t>
      </w:r>
      <w:r w:rsidRPr="00BF0E00">
        <w:rPr>
          <w:sz w:val="16"/>
        </w:rPr>
        <w:t xml:space="preserve"> definitively identify infectious organisms and organismal strains, and guide the prescription and dosing</w:t>
      </w:r>
      <w:r w:rsidRPr="00BF0E00">
        <w:rPr>
          <w:sz w:val="12"/>
        </w:rPr>
        <w:t>¶</w:t>
      </w:r>
      <w:r w:rsidRPr="00BF0E00">
        <w:rPr>
          <w:sz w:val="16"/>
        </w:rPr>
        <w:t xml:space="preserve"> of appropriate therapeutic approaches.</w:t>
      </w:r>
      <w:r w:rsidRPr="00BF0E00">
        <w:rPr>
          <w:sz w:val="12"/>
        </w:rPr>
        <w:t>¶</w:t>
      </w:r>
      <w:r w:rsidRPr="00BF0E00">
        <w:rPr>
          <w:sz w:val="16"/>
        </w:rPr>
        <w:t xml:space="preserve"> </w:t>
      </w:r>
      <w:r w:rsidRPr="00BF0E00">
        <w:rPr>
          <w:rStyle w:val="StyleUnderline"/>
        </w:rPr>
        <w:t xml:space="preserve">From an economic standpoint, genetics and </w:t>
      </w:r>
      <w:r w:rsidRPr="00891EAA">
        <w:rPr>
          <w:rStyle w:val="StyleUnderline"/>
          <w:highlight w:val="yellow"/>
        </w:rPr>
        <w:t>genomics</w:t>
      </w:r>
      <w:r w:rsidRPr="00BF0E00">
        <w:rPr>
          <w:rStyle w:val="StyleUnderline"/>
        </w:rPr>
        <w:t xml:space="preserve"> tests and diagnostics development </w:t>
      </w:r>
      <w:r w:rsidRPr="00891EAA">
        <w:rPr>
          <w:rStyle w:val="StyleUnderline"/>
          <w:highlight w:val="yellow"/>
        </w:rPr>
        <w:t>represent an</w:t>
      </w:r>
      <w:r w:rsidRPr="00BF0E00">
        <w:rPr>
          <w:rStyle w:val="StyleUnderline"/>
          <w:sz w:val="12"/>
          <w:u w:val="none"/>
        </w:rPr>
        <w:t>¶</w:t>
      </w:r>
      <w:r w:rsidRPr="00BF0E00">
        <w:rPr>
          <w:rStyle w:val="StyleUnderline"/>
          <w:sz w:val="12"/>
        </w:rPr>
        <w:t xml:space="preserve"> </w:t>
      </w:r>
      <w:r w:rsidRPr="00891EAA">
        <w:rPr>
          <w:rStyle w:val="Emphasis"/>
          <w:highlight w:val="yellow"/>
        </w:rPr>
        <w:t>expanding industry</w:t>
      </w:r>
      <w:r w:rsidRPr="00891EAA">
        <w:rPr>
          <w:rStyle w:val="StyleUnderline"/>
          <w:highlight w:val="yellow"/>
        </w:rPr>
        <w:t xml:space="preserve"> for the</w:t>
      </w:r>
      <w:r w:rsidRPr="00BF0E00">
        <w:rPr>
          <w:rStyle w:val="StyleUnderline"/>
        </w:rPr>
        <w:t xml:space="preserve"> </w:t>
      </w:r>
      <w:r w:rsidRPr="00891EAA">
        <w:rPr>
          <w:rStyle w:val="StyleUnderline"/>
          <w:highlight w:val="yellow"/>
        </w:rPr>
        <w:t>U</w:t>
      </w:r>
      <w:r w:rsidRPr="00BF0E00">
        <w:rPr>
          <w:rStyle w:val="StyleUnderline"/>
        </w:rPr>
        <w:t xml:space="preserve">nited </w:t>
      </w:r>
      <w:r w:rsidRPr="00891EAA">
        <w:rPr>
          <w:rStyle w:val="StyleUnderline"/>
          <w:highlight w:val="yellow"/>
        </w:rPr>
        <w:t>S</w:t>
      </w:r>
      <w:r w:rsidRPr="00BF0E00">
        <w:rPr>
          <w:rStyle w:val="StyleUnderline"/>
        </w:rPr>
        <w:t>tates</w:t>
      </w:r>
      <w:r w:rsidRPr="00BF0E00">
        <w:rPr>
          <w:sz w:val="16"/>
        </w:rPr>
        <w:t xml:space="preserve">. </w:t>
      </w:r>
      <w:r w:rsidRPr="00891EAA">
        <w:rPr>
          <w:rStyle w:val="StyleUnderline"/>
          <w:highlight w:val="yellow"/>
        </w:rPr>
        <w:t>Built upon biomedical research programs</w:t>
      </w:r>
      <w:r w:rsidRPr="00BF0E00">
        <w:rPr>
          <w:sz w:val="16"/>
        </w:rPr>
        <w:t>, such as the Human</w:t>
      </w:r>
      <w:r w:rsidRPr="00BF0E00">
        <w:rPr>
          <w:sz w:val="12"/>
        </w:rPr>
        <w:t>¶</w:t>
      </w:r>
      <w:r w:rsidRPr="00BF0E00">
        <w:rPr>
          <w:sz w:val="16"/>
        </w:rPr>
        <w:t xml:space="preserve"> Genome Project (HGP), </w:t>
      </w:r>
      <w:r w:rsidRPr="00BF0E00">
        <w:rPr>
          <w:rStyle w:val="StyleUnderline"/>
        </w:rPr>
        <w:t>and subsequent genomics</w:t>
      </w:r>
      <w:r w:rsidRPr="00BF0E00">
        <w:rPr>
          <w:sz w:val="16"/>
        </w:rPr>
        <w:t xml:space="preserve"> research and development (</w:t>
      </w:r>
      <w:r w:rsidRPr="00BF0E00">
        <w:rPr>
          <w:rStyle w:val="StyleUnderline"/>
        </w:rPr>
        <w:t xml:space="preserve">R&amp;D), </w:t>
      </w:r>
      <w:r w:rsidRPr="00891EAA">
        <w:rPr>
          <w:rStyle w:val="StyleUnderline"/>
          <w:highlight w:val="yellow"/>
        </w:rPr>
        <w:t>the U.S. is a global</w:t>
      </w:r>
      <w:r w:rsidRPr="00BF0E00">
        <w:rPr>
          <w:rStyle w:val="StyleUnderline"/>
          <w:sz w:val="12"/>
          <w:u w:val="none"/>
        </w:rPr>
        <w:t>¶</w:t>
      </w:r>
      <w:r w:rsidRPr="00BF0E00">
        <w:rPr>
          <w:rStyle w:val="StyleUnderline"/>
          <w:sz w:val="12"/>
        </w:rPr>
        <w:t xml:space="preserve"> </w:t>
      </w:r>
      <w:r w:rsidRPr="00891EAA">
        <w:rPr>
          <w:rStyle w:val="StyleUnderline"/>
          <w:highlight w:val="yellow"/>
        </w:rPr>
        <w:t>leader in</w:t>
      </w:r>
      <w:r w:rsidRPr="00BF0E00">
        <w:rPr>
          <w:rStyle w:val="StyleUnderline"/>
        </w:rPr>
        <w:t xml:space="preserve"> </w:t>
      </w:r>
      <w:r w:rsidRPr="00891EAA">
        <w:rPr>
          <w:rStyle w:val="StyleUnderline"/>
          <w:highlight w:val="yellow"/>
        </w:rPr>
        <w:t>this advanced field of science</w:t>
      </w:r>
      <w:r w:rsidRPr="00BF0E00">
        <w:rPr>
          <w:rStyle w:val="StyleUnderline"/>
        </w:rPr>
        <w:t xml:space="preserve"> and is home to many successful and growing companies</w:t>
      </w:r>
      <w:r w:rsidRPr="00BF0E00">
        <w:rPr>
          <w:rStyle w:val="StyleUnderline"/>
          <w:sz w:val="12"/>
          <w:u w:val="none"/>
        </w:rPr>
        <w:t>¶</w:t>
      </w:r>
      <w:r w:rsidRPr="00BF0E00">
        <w:rPr>
          <w:rStyle w:val="StyleUnderline"/>
          <w:sz w:val="12"/>
        </w:rPr>
        <w:t xml:space="preserve"> </w:t>
      </w:r>
      <w:r w:rsidRPr="00BF0E00">
        <w:rPr>
          <w:sz w:val="16"/>
        </w:rPr>
        <w:t>leveraging genetic and genomic advancements to produce new diagnostic tests and technologies.</w:t>
      </w:r>
      <w:r w:rsidRPr="00BF0E00">
        <w:rPr>
          <w:sz w:val="12"/>
        </w:rPr>
        <w:t>¶</w:t>
      </w:r>
      <w:r w:rsidRPr="00BF0E00">
        <w:rPr>
          <w:sz w:val="16"/>
        </w:rPr>
        <w:t xml:space="preserve"> Likewise, </w:t>
      </w:r>
      <w:r w:rsidRPr="00BF0E00">
        <w:rPr>
          <w:rStyle w:val="StyleUnderline"/>
        </w:rPr>
        <w:t xml:space="preserve">the </w:t>
      </w:r>
      <w:r w:rsidRPr="00891EAA">
        <w:rPr>
          <w:rStyle w:val="StyleUnderline"/>
          <w:highlight w:val="yellow"/>
        </w:rPr>
        <w:t>growth</w:t>
      </w:r>
      <w:r w:rsidRPr="00BF0E00">
        <w:rPr>
          <w:rStyle w:val="StyleUnderline"/>
        </w:rPr>
        <w:t xml:space="preserve"> of genetic and genomic testing </w:t>
      </w:r>
      <w:r w:rsidRPr="00891EAA">
        <w:rPr>
          <w:rStyle w:val="StyleUnderline"/>
          <w:highlight w:val="yellow"/>
        </w:rPr>
        <w:t xml:space="preserve">is providing </w:t>
      </w:r>
      <w:r w:rsidRPr="00891EAA">
        <w:rPr>
          <w:rStyle w:val="Emphasis"/>
          <w:highlight w:val="yellow"/>
        </w:rPr>
        <w:t>new job and economic growth</w:t>
      </w:r>
      <w:r w:rsidRPr="00891EAA">
        <w:rPr>
          <w:rStyle w:val="Emphasis"/>
          <w:sz w:val="12"/>
          <w:highlight w:val="yellow"/>
          <w:u w:val="none"/>
        </w:rPr>
        <w:t>¶</w:t>
      </w:r>
      <w:r w:rsidRPr="00891EAA">
        <w:rPr>
          <w:rStyle w:val="Emphasis"/>
          <w:sz w:val="12"/>
          <w:highlight w:val="yellow"/>
        </w:rPr>
        <w:t xml:space="preserve"> </w:t>
      </w:r>
      <w:r w:rsidRPr="00891EAA">
        <w:rPr>
          <w:rStyle w:val="Emphasis"/>
          <w:highlight w:val="yellow"/>
        </w:rPr>
        <w:t>opportunitie</w:t>
      </w:r>
      <w:r w:rsidRPr="00BF0E00">
        <w:rPr>
          <w:rStyle w:val="Emphasis"/>
        </w:rPr>
        <w:t>s</w:t>
      </w:r>
      <w:r w:rsidRPr="00BF0E00">
        <w:rPr>
          <w:rStyle w:val="StyleUnderline"/>
        </w:rPr>
        <w:t xml:space="preserve"> within clinical laboratories</w:t>
      </w:r>
      <w:r w:rsidRPr="00BF0E00">
        <w:rPr>
          <w:sz w:val="16"/>
        </w:rPr>
        <w:t xml:space="preserve"> (both freestanding commercial laboratories and within other</w:t>
      </w:r>
      <w:r w:rsidRPr="00BF0E00">
        <w:rPr>
          <w:sz w:val="12"/>
        </w:rPr>
        <w:t>¶</w:t>
      </w:r>
      <w:r w:rsidRPr="00BF0E00">
        <w:rPr>
          <w:sz w:val="16"/>
        </w:rPr>
        <w:t xml:space="preserve"> laboratory settings, such as in hospitals).</w:t>
      </w:r>
      <w:r w:rsidRPr="00BF0E00">
        <w:rPr>
          <w:sz w:val="12"/>
        </w:rPr>
        <w:t>¶</w:t>
      </w:r>
      <w:r w:rsidRPr="00BF0E00">
        <w:rPr>
          <w:sz w:val="16"/>
        </w:rPr>
        <w:t xml:space="preserve"> </w:t>
      </w:r>
      <w:r w:rsidRPr="00891EAA">
        <w:rPr>
          <w:rStyle w:val="StyleUnderline"/>
          <w:highlight w:val="yellow"/>
        </w:rPr>
        <w:t>The</w:t>
      </w:r>
      <w:r w:rsidRPr="00BF0E00">
        <w:rPr>
          <w:rStyle w:val="StyleUnderline"/>
        </w:rPr>
        <w:t xml:space="preserve"> genetic and genomic clinical laboratory testing </w:t>
      </w:r>
      <w:r w:rsidRPr="00891EAA">
        <w:rPr>
          <w:rStyle w:val="StyleUnderline"/>
          <w:highlight w:val="yellow"/>
        </w:rPr>
        <w:t>industry is</w:t>
      </w:r>
      <w:r w:rsidRPr="00BF0E00">
        <w:rPr>
          <w:rStyle w:val="StyleUnderline"/>
        </w:rPr>
        <w:t xml:space="preserve"> an R&amp;D-driven, innovative sector that is</w:t>
      </w:r>
      <w:r w:rsidRPr="00BF0E00">
        <w:rPr>
          <w:rStyle w:val="StyleUnderline"/>
          <w:sz w:val="12"/>
          <w:u w:val="none"/>
        </w:rPr>
        <w:t>¶</w:t>
      </w:r>
      <w:r w:rsidRPr="00BF0E00">
        <w:rPr>
          <w:rStyle w:val="StyleUnderline"/>
          <w:sz w:val="12"/>
        </w:rPr>
        <w:t xml:space="preserve"> </w:t>
      </w:r>
      <w:r w:rsidRPr="00891EAA">
        <w:rPr>
          <w:rStyle w:val="Emphasis"/>
          <w:highlight w:val="yellow"/>
        </w:rPr>
        <w:t>important to the U.S. economy</w:t>
      </w:r>
      <w:r w:rsidRPr="00BF0E00">
        <w:rPr>
          <w:rStyle w:val="StyleUnderline"/>
        </w:rPr>
        <w:t xml:space="preserve"> not only for the economic benefits it generates</w:t>
      </w:r>
      <w:r w:rsidRPr="00BF0E00">
        <w:rPr>
          <w:sz w:val="16"/>
        </w:rPr>
        <w:t xml:space="preserve">, </w:t>
      </w:r>
      <w:r w:rsidRPr="00BF0E00">
        <w:rPr>
          <w:rStyle w:val="StyleUnderline"/>
        </w:rPr>
        <w:t>but also the health care</w:t>
      </w:r>
      <w:r w:rsidRPr="00BF0E00">
        <w:rPr>
          <w:rStyle w:val="StyleUnderline"/>
          <w:sz w:val="12"/>
          <w:u w:val="none"/>
        </w:rPr>
        <w:t>¶</w:t>
      </w:r>
      <w:r w:rsidRPr="00BF0E00">
        <w:rPr>
          <w:rStyle w:val="StyleUnderline"/>
          <w:sz w:val="12"/>
        </w:rPr>
        <w:t xml:space="preserve"> </w:t>
      </w:r>
      <w:r w:rsidRPr="00BF0E00">
        <w:rPr>
          <w:rStyle w:val="StyleUnderline"/>
        </w:rPr>
        <w:t>enhancements provided by the application of its testing products</w:t>
      </w:r>
      <w:r w:rsidRPr="00BF0E00">
        <w:rPr>
          <w:sz w:val="16"/>
        </w:rPr>
        <w:t xml:space="preserve">. Using input/output analysis, </w:t>
      </w:r>
      <w:r w:rsidRPr="00891EAA">
        <w:rPr>
          <w:rStyle w:val="StyleUnderline"/>
          <w:highlight w:val="yellow"/>
        </w:rPr>
        <w:t>Battelle</w:t>
      </w:r>
      <w:r w:rsidRPr="00BF0E00">
        <w:rPr>
          <w:rStyle w:val="StyleUnderline"/>
          <w:sz w:val="12"/>
          <w:u w:val="none"/>
        </w:rPr>
        <w:t>¶</w:t>
      </w:r>
      <w:r w:rsidRPr="00BF0E00">
        <w:rPr>
          <w:rStyle w:val="StyleUnderline"/>
          <w:sz w:val="12"/>
        </w:rPr>
        <w:t xml:space="preserve"> </w:t>
      </w:r>
      <w:r w:rsidRPr="00BF0E00">
        <w:rPr>
          <w:rStyle w:val="StyleUnderline"/>
        </w:rPr>
        <w:t xml:space="preserve">has </w:t>
      </w:r>
      <w:r w:rsidRPr="00891EAA">
        <w:rPr>
          <w:rStyle w:val="StyleUnderline"/>
          <w:highlight w:val="yellow"/>
        </w:rPr>
        <w:t>quantified</w:t>
      </w:r>
      <w:r w:rsidRPr="00BF0E00">
        <w:rPr>
          <w:rStyle w:val="StyleUnderline"/>
        </w:rPr>
        <w:t xml:space="preserve"> both </w:t>
      </w:r>
      <w:r w:rsidRPr="00891EAA">
        <w:rPr>
          <w:rStyle w:val="StyleUnderline"/>
          <w:highlight w:val="yellow"/>
        </w:rPr>
        <w:t>the direct economic impact</w:t>
      </w:r>
      <w:r w:rsidRPr="00BF0E00">
        <w:rPr>
          <w:rStyle w:val="StyleUnderline"/>
        </w:rPr>
        <w:t xml:space="preserve"> of the U.S. genetic</w:t>
      </w:r>
      <w:r w:rsidRPr="00BF0E00">
        <w:rPr>
          <w:sz w:val="16"/>
        </w:rPr>
        <w:t xml:space="preserve"> and genomic clinical laboratory</w:t>
      </w:r>
      <w:r w:rsidRPr="00BF0E00">
        <w:rPr>
          <w:sz w:val="12"/>
        </w:rPr>
        <w:t>¶</w:t>
      </w:r>
      <w:r w:rsidRPr="00BF0E00">
        <w:rPr>
          <w:sz w:val="16"/>
        </w:rPr>
        <w:t xml:space="preserve"> testing </w:t>
      </w:r>
      <w:r w:rsidRPr="00BF0E00">
        <w:rPr>
          <w:rStyle w:val="StyleUnderline"/>
        </w:rPr>
        <w:t xml:space="preserve">industry, and the total impact of the industry generated in the economy via </w:t>
      </w:r>
      <w:r w:rsidRPr="00BF0E00">
        <w:rPr>
          <w:sz w:val="16"/>
        </w:rPr>
        <w:t>direct, indirect and</w:t>
      </w:r>
      <w:r w:rsidRPr="00BF0E00">
        <w:rPr>
          <w:sz w:val="12"/>
        </w:rPr>
        <w:t>¶</w:t>
      </w:r>
      <w:r w:rsidRPr="00BF0E00">
        <w:rPr>
          <w:sz w:val="16"/>
        </w:rPr>
        <w:t xml:space="preserve"> induced economic impacts (also known as </w:t>
      </w:r>
      <w:r w:rsidRPr="00BF0E00">
        <w:rPr>
          <w:rStyle w:val="StyleUnderline"/>
        </w:rPr>
        <w:t>multiplier-effect impacts</w:t>
      </w:r>
      <w:r w:rsidRPr="00BF0E00">
        <w:rPr>
          <w:sz w:val="16"/>
        </w:rPr>
        <w:t>)3</w:t>
      </w:r>
      <w:r w:rsidRPr="00BF0E00">
        <w:rPr>
          <w:sz w:val="12"/>
        </w:rPr>
        <w:t>¶</w:t>
      </w:r>
      <w:r w:rsidRPr="00BF0E00">
        <w:rPr>
          <w:sz w:val="16"/>
        </w:rPr>
        <w:t xml:space="preserve"> . As Table ES-1 illustrates, the</w:t>
      </w:r>
      <w:r w:rsidRPr="00BF0E00">
        <w:rPr>
          <w:sz w:val="12"/>
        </w:rPr>
        <w:t>¶</w:t>
      </w:r>
      <w:r w:rsidRPr="00BF0E00">
        <w:rPr>
          <w:sz w:val="16"/>
        </w:rPr>
        <w:t xml:space="preserve"> </w:t>
      </w:r>
      <w:r w:rsidRPr="00BF0E00">
        <w:rPr>
          <w:rStyle w:val="StyleUnderline"/>
        </w:rPr>
        <w:t xml:space="preserve">results of the </w:t>
      </w:r>
      <w:r w:rsidRPr="00BF0E00">
        <w:rPr>
          <w:sz w:val="16"/>
        </w:rPr>
        <w:t xml:space="preserve">input/output </w:t>
      </w:r>
      <w:r w:rsidRPr="00BF0E00">
        <w:rPr>
          <w:rStyle w:val="StyleUnderline"/>
        </w:rPr>
        <w:t xml:space="preserve">analysis show that while genetic and genomic testing is still in the relatively </w:t>
      </w:r>
      <w:r w:rsidRPr="00BF0E00">
        <w:rPr>
          <w:rStyle w:val="StyleUnderline"/>
          <w:sz w:val="12"/>
          <w:u w:val="none"/>
        </w:rPr>
        <w:t>¶</w:t>
      </w:r>
      <w:r w:rsidRPr="00BF0E00">
        <w:rPr>
          <w:rStyle w:val="StyleUnderline"/>
          <w:sz w:val="12"/>
        </w:rPr>
        <w:t xml:space="preserve"> </w:t>
      </w:r>
      <w:r w:rsidRPr="00BF0E00">
        <w:rPr>
          <w:rStyle w:val="StyleUnderline"/>
        </w:rPr>
        <w:t>early stages of its development,</w:t>
      </w:r>
      <w:r w:rsidRPr="00BF0E00">
        <w:rPr>
          <w:sz w:val="16"/>
        </w:rPr>
        <w:t xml:space="preserve"> and much future growth is expected to occur, </w:t>
      </w:r>
      <w:r w:rsidRPr="00BF0E00">
        <w:rPr>
          <w:rStyle w:val="StyleUnderline"/>
        </w:rPr>
        <w:t>the genetic and genomic</w:t>
      </w:r>
      <w:r w:rsidRPr="00BF0E00">
        <w:rPr>
          <w:rStyle w:val="StyleUnderline"/>
          <w:sz w:val="12"/>
          <w:u w:val="none"/>
        </w:rPr>
        <w:t>¶</w:t>
      </w:r>
      <w:r w:rsidRPr="00BF0E00">
        <w:rPr>
          <w:rStyle w:val="StyleUnderline"/>
          <w:sz w:val="12"/>
        </w:rPr>
        <w:t xml:space="preserve"> </w:t>
      </w:r>
      <w:r w:rsidRPr="00BF0E00">
        <w:rPr>
          <w:rStyle w:val="StyleUnderline"/>
        </w:rPr>
        <w:t>testing industry is responsible for generating:</w:t>
      </w:r>
      <w:r w:rsidRPr="00BF0E00">
        <w:rPr>
          <w:rStyle w:val="StyleUnderline"/>
          <w:sz w:val="12"/>
          <w:u w:val="none"/>
        </w:rPr>
        <w:t>¶</w:t>
      </w:r>
      <w:r w:rsidRPr="00BF0E00">
        <w:rPr>
          <w:rStyle w:val="StyleUnderline"/>
          <w:sz w:val="12"/>
        </w:rPr>
        <w:t xml:space="preserve"> </w:t>
      </w:r>
      <w:r w:rsidRPr="00BF0E00">
        <w:rPr>
          <w:rStyle w:val="StyleUnderline"/>
        </w:rPr>
        <w:t>More than 116,000 U.S. jobs;</w:t>
      </w:r>
      <w:r w:rsidRPr="00BF0E00">
        <w:rPr>
          <w:rStyle w:val="StyleUnderline"/>
          <w:sz w:val="12"/>
          <w:u w:val="none"/>
        </w:rPr>
        <w:t>¶</w:t>
      </w:r>
      <w:r w:rsidRPr="00BF0E00">
        <w:rPr>
          <w:rStyle w:val="StyleUnderline"/>
          <w:sz w:val="12"/>
        </w:rPr>
        <w:t xml:space="preserve"> </w:t>
      </w:r>
      <w:r w:rsidRPr="00BF0E00">
        <w:rPr>
          <w:rStyle w:val="StyleUnderline"/>
        </w:rPr>
        <w:t xml:space="preserve">Nearly $6 billion in personal income </w:t>
      </w:r>
      <w:r w:rsidRPr="00BF0E00">
        <w:rPr>
          <w:sz w:val="16"/>
        </w:rPr>
        <w:t>for U.S. workers;</w:t>
      </w:r>
      <w:r w:rsidRPr="00BF0E00">
        <w:rPr>
          <w:sz w:val="12"/>
        </w:rPr>
        <w:t>¶</w:t>
      </w:r>
      <w:r w:rsidRPr="00BF0E00">
        <w:rPr>
          <w:sz w:val="16"/>
        </w:rPr>
        <w:t xml:space="preserve"> </w:t>
      </w:r>
      <w:r w:rsidRPr="00BF0E00">
        <w:rPr>
          <w:rStyle w:val="StyleUnderline"/>
        </w:rPr>
        <w:t>$9.2 billion in value-added</w:t>
      </w:r>
      <w:r>
        <w:t xml:space="preserve"> 4 </w:t>
      </w:r>
      <w:r w:rsidRPr="00BF0E00">
        <w:rPr>
          <w:rStyle w:val="StyleUnderline"/>
        </w:rPr>
        <w:t>activity; and</w:t>
      </w:r>
      <w:r>
        <w:rPr>
          <w:rStyle w:val="StyleUnderline"/>
          <w:sz w:val="12"/>
          <w:u w:val="none"/>
        </w:rPr>
        <w:t xml:space="preserve"> </w:t>
      </w:r>
      <w:r w:rsidRPr="00BF0E00">
        <w:rPr>
          <w:rStyle w:val="StyleUnderline"/>
        </w:rPr>
        <w:t>$16.5 billion in national economic output.</w:t>
      </w:r>
      <w:r>
        <w:rPr>
          <w:sz w:val="16"/>
        </w:rPr>
        <w:t xml:space="preserve"> </w:t>
      </w:r>
      <w:r w:rsidRPr="00BF0E00">
        <w:rPr>
          <w:sz w:val="12"/>
        </w:rPr>
        <w:t xml:space="preserve">¶ </w:t>
      </w:r>
      <w:r>
        <w:rPr>
          <w:sz w:val="12"/>
        </w:rPr>
        <w:t xml:space="preserve">  </w:t>
      </w:r>
      <w:r>
        <w:rPr>
          <w:rStyle w:val="StyleUnderline"/>
          <w:sz w:val="16"/>
          <w:u w:val="none"/>
        </w:rPr>
        <w:t xml:space="preserve"> </w:t>
      </w:r>
      <w:r w:rsidRPr="00BF0E00">
        <w:rPr>
          <w:sz w:val="16"/>
        </w:rPr>
        <w:t xml:space="preserve">In addition, </w:t>
      </w:r>
      <w:r w:rsidRPr="00BF0E00">
        <w:rPr>
          <w:rStyle w:val="StyleUnderline"/>
        </w:rPr>
        <w:t>state and local governments across the U.S. receive an estimated $657 million in annual tax</w:t>
      </w:r>
      <w:r w:rsidRPr="00BF0E00">
        <w:rPr>
          <w:rStyle w:val="StyleUnderline"/>
          <w:sz w:val="12"/>
          <w:u w:val="none"/>
        </w:rPr>
        <w:t>¶</w:t>
      </w:r>
      <w:r w:rsidRPr="00BF0E00">
        <w:rPr>
          <w:rStyle w:val="StyleUnderline"/>
          <w:sz w:val="12"/>
        </w:rPr>
        <w:t xml:space="preserve"> </w:t>
      </w:r>
      <w:r w:rsidRPr="00BF0E00">
        <w:rPr>
          <w:rStyle w:val="StyleUnderline"/>
        </w:rPr>
        <w:t>revenues allocable to the</w:t>
      </w:r>
      <w:r w:rsidRPr="00BF0E00">
        <w:rPr>
          <w:sz w:val="16"/>
        </w:rPr>
        <w:t xml:space="preserve"> genetic and </w:t>
      </w:r>
      <w:r w:rsidRPr="00BF0E00">
        <w:rPr>
          <w:rStyle w:val="StyleUnderline"/>
        </w:rPr>
        <w:t>genomic</w:t>
      </w:r>
      <w:r w:rsidRPr="00BF0E00">
        <w:rPr>
          <w:sz w:val="16"/>
        </w:rPr>
        <w:t xml:space="preserve"> clinical laboratory testing </w:t>
      </w:r>
      <w:r w:rsidRPr="00BF0E00">
        <w:rPr>
          <w:rStyle w:val="StyleUnderline"/>
        </w:rPr>
        <w:t>industry, while the federal</w:t>
      </w:r>
      <w:r w:rsidRPr="00BF0E00">
        <w:rPr>
          <w:rStyle w:val="StyleUnderline"/>
          <w:sz w:val="12"/>
          <w:u w:val="none"/>
        </w:rPr>
        <w:t>¶</w:t>
      </w:r>
      <w:r w:rsidRPr="00BF0E00">
        <w:rPr>
          <w:rStyle w:val="StyleUnderline"/>
          <w:sz w:val="12"/>
        </w:rPr>
        <w:t xml:space="preserve"> </w:t>
      </w:r>
      <w:r w:rsidRPr="00BF0E00">
        <w:rPr>
          <w:rStyle w:val="StyleUnderline"/>
        </w:rPr>
        <w:t>government receives nearly $1.2 billion in related taxes annually.</w:t>
      </w:r>
      <w:r w:rsidRPr="00BF0E00">
        <w:rPr>
          <w:rStyle w:val="StyleUnderline"/>
          <w:sz w:val="12"/>
          <w:u w:val="none"/>
        </w:rPr>
        <w:t>¶</w:t>
      </w:r>
      <w:r w:rsidRPr="00BF0E00">
        <w:rPr>
          <w:rStyle w:val="StyleUnderline"/>
          <w:sz w:val="12"/>
        </w:rPr>
        <w:t xml:space="preserve"> </w:t>
      </w:r>
      <w:r w:rsidRPr="00BF0E00">
        <w:rPr>
          <w:sz w:val="16"/>
        </w:rPr>
        <w:t>[Table ES-1: Economic Impacts of U.S. Genetic and Genomic Clinical Laboratory Testing on the U.S. ($Millions)]</w:t>
      </w:r>
      <w:r w:rsidRPr="00BF0E00">
        <w:rPr>
          <w:sz w:val="12"/>
        </w:rPr>
        <w:t>¶</w:t>
      </w:r>
      <w:r w:rsidRPr="00BF0E00">
        <w:rPr>
          <w:sz w:val="16"/>
        </w:rPr>
        <w:t xml:space="preserve"> The expenditure-based economic impacts, while notable and substantial, represent only part of the</w:t>
      </w:r>
      <w:r w:rsidRPr="00BF0E00">
        <w:rPr>
          <w:sz w:val="12"/>
        </w:rPr>
        <w:t>¶</w:t>
      </w:r>
      <w:r w:rsidRPr="00BF0E00">
        <w:rPr>
          <w:sz w:val="16"/>
        </w:rPr>
        <w:t xml:space="preserve"> overall beneficial impact of genetic and genomic testing. As a result of the industry’s focus, genetic and</w:t>
      </w:r>
      <w:r w:rsidRPr="00BF0E00">
        <w:rPr>
          <w:sz w:val="12"/>
        </w:rPr>
        <w:t>¶</w:t>
      </w:r>
      <w:r w:rsidRPr="00BF0E00">
        <w:rPr>
          <w:sz w:val="16"/>
        </w:rPr>
        <w:t xml:space="preserve"> genomic testing is bringing new capabilities and enhanced accuracy to the diagnosis of diseases and</w:t>
      </w:r>
      <w:r w:rsidRPr="00BF0E00">
        <w:rPr>
          <w:sz w:val="12"/>
        </w:rPr>
        <w:t>¶</w:t>
      </w:r>
      <w:r w:rsidRPr="00BF0E00">
        <w:rPr>
          <w:sz w:val="16"/>
        </w:rPr>
        <w:t xml:space="preserve"> disorders in symptomatic and asymptomatic individuals. As the universe of genetic and genomic tests</w:t>
      </w:r>
      <w:r w:rsidRPr="00BF0E00">
        <w:rPr>
          <w:sz w:val="12"/>
        </w:rPr>
        <w:t>¶</w:t>
      </w:r>
      <w:r w:rsidRPr="00BF0E00">
        <w:rPr>
          <w:sz w:val="16"/>
        </w:rPr>
        <w:t xml:space="preserve"> grows, their ability to improve human health, longevity and quality of life is the primary purpose of their</w:t>
      </w:r>
      <w:r w:rsidRPr="00BF0E00">
        <w:rPr>
          <w:sz w:val="12"/>
        </w:rPr>
        <w:t>¶</w:t>
      </w:r>
      <w:r w:rsidRPr="00BF0E00">
        <w:rPr>
          <w:sz w:val="16"/>
        </w:rPr>
        <w:t xml:space="preserve"> development and deployment, and ultimately results in the industry’s functional impacts on society.</w:t>
      </w:r>
      <w:r w:rsidRPr="00BF0E00">
        <w:rPr>
          <w:sz w:val="12"/>
        </w:rPr>
        <w:t>¶</w:t>
      </w:r>
      <w:r w:rsidRPr="00BF0E00">
        <w:rPr>
          <w:sz w:val="16"/>
        </w:rPr>
        <w:t xml:space="preserve"> Functional impacts, also known as forward linkage impacts, are the benefits generated by the industry’s</w:t>
      </w:r>
      <w:r w:rsidRPr="00BF0E00">
        <w:rPr>
          <w:sz w:val="12"/>
        </w:rPr>
        <w:t>¶</w:t>
      </w:r>
      <w:r w:rsidRPr="00BF0E00">
        <w:rPr>
          <w:sz w:val="16"/>
        </w:rPr>
        <w:t xml:space="preserve"> products and services. In the case of the genetic and genomic clinical testing industry, the products and</w:t>
      </w:r>
      <w:r w:rsidRPr="00BF0E00">
        <w:rPr>
          <w:sz w:val="12"/>
        </w:rPr>
        <w:t>¶</w:t>
      </w:r>
      <w:r w:rsidRPr="00BF0E00">
        <w:rPr>
          <w:sz w:val="16"/>
        </w:rPr>
        <w:t xml:space="preserve"> services make possible multiple desirable societal benefits, both economic and non-economic:</w:t>
      </w:r>
      <w:r w:rsidRPr="00BF0E00">
        <w:rPr>
          <w:sz w:val="12"/>
        </w:rPr>
        <w:t>¶</w:t>
      </w:r>
      <w:r w:rsidRPr="00BF0E00">
        <w:rPr>
          <w:sz w:val="16"/>
        </w:rPr>
        <w:t xml:space="preserve"> Providing a definitive, accurate diagnosis of a disease or disorder, thereby helping to avoid</w:t>
      </w:r>
      <w:r w:rsidRPr="00BF0E00">
        <w:rPr>
          <w:sz w:val="12"/>
        </w:rPr>
        <w:t>¶</w:t>
      </w:r>
      <w:r w:rsidRPr="00BF0E00">
        <w:rPr>
          <w:sz w:val="16"/>
        </w:rPr>
        <w:t xml:space="preserve"> misdiagnoses and the associated stress on patients and healthcare spending on unnecessary or</w:t>
      </w:r>
      <w:r w:rsidRPr="00BF0E00">
        <w:rPr>
          <w:sz w:val="12"/>
        </w:rPr>
        <w:t>¶</w:t>
      </w:r>
      <w:r w:rsidRPr="00BF0E00">
        <w:rPr>
          <w:sz w:val="16"/>
        </w:rPr>
        <w:t xml:space="preserve"> ineffective treatments.</w:t>
      </w:r>
      <w:r w:rsidRPr="00BF0E00">
        <w:rPr>
          <w:sz w:val="12"/>
        </w:rPr>
        <w:t>¶</w:t>
      </w:r>
      <w:r w:rsidRPr="00BF0E00">
        <w:rPr>
          <w:sz w:val="16"/>
        </w:rPr>
        <w:t xml:space="preserve"> Detecting a disease or disorder at an early stage, or even a pre-symptomatic stage, when it is</w:t>
      </w:r>
      <w:r w:rsidRPr="00BF0E00">
        <w:rPr>
          <w:sz w:val="12"/>
        </w:rPr>
        <w:t>¶</w:t>
      </w:r>
      <w:r w:rsidRPr="00BF0E00">
        <w:rPr>
          <w:sz w:val="16"/>
        </w:rPr>
        <w:t xml:space="preserve"> easier and less expensive to treat effectively, thereby saving healthcare costs and increasing</w:t>
      </w:r>
      <w:r w:rsidRPr="00BF0E00">
        <w:rPr>
          <w:sz w:val="12"/>
        </w:rPr>
        <w:t>¶</w:t>
      </w:r>
      <w:r w:rsidRPr="00BF0E00">
        <w:rPr>
          <w:sz w:val="16"/>
        </w:rPr>
        <w:t xml:space="preserve"> labor force productivity. </w:t>
      </w:r>
      <w:r w:rsidRPr="00BF0E00">
        <w:rPr>
          <w:sz w:val="12"/>
        </w:rPr>
        <w:t>¶</w:t>
      </w:r>
      <w:r w:rsidRPr="00BF0E00">
        <w:rPr>
          <w:sz w:val="16"/>
        </w:rPr>
        <w:t xml:space="preserve"> Providing information on disease susceptibility associated with specific genes or genomic</w:t>
      </w:r>
      <w:r w:rsidRPr="00BF0E00">
        <w:rPr>
          <w:sz w:val="12"/>
        </w:rPr>
        <w:t>¶</w:t>
      </w:r>
      <w:r w:rsidRPr="00BF0E00">
        <w:rPr>
          <w:sz w:val="16"/>
        </w:rPr>
        <w:t xml:space="preserve"> characteristics, thereby facilitating preventive measures and appropriate life planning.</w:t>
      </w:r>
      <w:r w:rsidRPr="00BF0E00">
        <w:rPr>
          <w:sz w:val="12"/>
        </w:rPr>
        <w:t>¶</w:t>
      </w:r>
      <w:r w:rsidRPr="00BF0E00">
        <w:rPr>
          <w:sz w:val="16"/>
        </w:rPr>
        <w:t xml:space="preserve"> Minimizing the impact of devastating childhood diseases through testing of potential parents for</w:t>
      </w:r>
      <w:r w:rsidRPr="00BF0E00">
        <w:rPr>
          <w:sz w:val="12"/>
        </w:rPr>
        <w:t>¶</w:t>
      </w:r>
      <w:r w:rsidRPr="00BF0E00">
        <w:rPr>
          <w:sz w:val="16"/>
        </w:rPr>
        <w:t xml:space="preserve"> carrier-status of genetic disorders.</w:t>
      </w:r>
      <w:r w:rsidRPr="00BF0E00">
        <w:rPr>
          <w:sz w:val="12"/>
        </w:rPr>
        <w:t>¶</w:t>
      </w:r>
      <w:r w:rsidRPr="00BF0E00">
        <w:rPr>
          <w:sz w:val="16"/>
        </w:rPr>
        <w:t xml:space="preserve"> Directing the application and dosing of therapeutics most likely to be safe and effective given</w:t>
      </w:r>
      <w:r w:rsidRPr="00BF0E00">
        <w:rPr>
          <w:sz w:val="12"/>
        </w:rPr>
        <w:t>¶</w:t>
      </w:r>
      <w:r w:rsidRPr="00BF0E00">
        <w:rPr>
          <w:sz w:val="16"/>
        </w:rPr>
        <w:t xml:space="preserve"> the patient’s genotype, thereby avoiding adverse drug reactions and the healthcare costs</w:t>
      </w:r>
      <w:r w:rsidRPr="00BF0E00">
        <w:rPr>
          <w:sz w:val="12"/>
        </w:rPr>
        <w:t>¶</w:t>
      </w:r>
      <w:r w:rsidRPr="00BF0E00">
        <w:rPr>
          <w:sz w:val="16"/>
        </w:rPr>
        <w:t xml:space="preserve"> associated with treating them.</w:t>
      </w:r>
      <w:r w:rsidRPr="00BF0E00">
        <w:rPr>
          <w:sz w:val="12"/>
        </w:rPr>
        <w:t>¶</w:t>
      </w:r>
      <w:r w:rsidRPr="00BF0E00">
        <w:rPr>
          <w:sz w:val="16"/>
        </w:rPr>
        <w:t xml:space="preserve"> Using genetic and genomic testing applications in occupational health practices to determine</w:t>
      </w:r>
      <w:r w:rsidRPr="00BF0E00">
        <w:rPr>
          <w:sz w:val="12"/>
        </w:rPr>
        <w:t>¶</w:t>
      </w:r>
      <w:r w:rsidRPr="00BF0E00">
        <w:rPr>
          <w:sz w:val="16"/>
        </w:rPr>
        <w:t xml:space="preserve"> the effects of worker exposure to hazardous agents, and to determine individual hypersusceptibility</w:t>
      </w:r>
      <w:r w:rsidRPr="00BF0E00">
        <w:rPr>
          <w:sz w:val="12"/>
        </w:rPr>
        <w:t>¶</w:t>
      </w:r>
      <w:r w:rsidRPr="00BF0E00">
        <w:rPr>
          <w:sz w:val="16"/>
        </w:rPr>
        <w:t xml:space="preserve"> to the diseases that exposure may cause.</w:t>
      </w:r>
      <w:r w:rsidRPr="00BF0E00">
        <w:rPr>
          <w:sz w:val="12"/>
        </w:rPr>
        <w:t>¶</w:t>
      </w:r>
      <w:r w:rsidRPr="00BF0E00">
        <w:rPr>
          <w:sz w:val="16"/>
        </w:rPr>
        <w:t xml:space="preserve"> With the reference human genome sequence only completed a decade ago, and the Human Genome</w:t>
      </w:r>
      <w:r w:rsidRPr="00BF0E00">
        <w:rPr>
          <w:sz w:val="12"/>
        </w:rPr>
        <w:t>¶</w:t>
      </w:r>
      <w:r w:rsidRPr="00BF0E00">
        <w:rPr>
          <w:sz w:val="16"/>
        </w:rPr>
        <w:t xml:space="preserve"> Project unveiling a far more complex genetic structure than previously thought, the development of</w:t>
      </w:r>
      <w:r w:rsidRPr="00BF0E00">
        <w:rPr>
          <w:sz w:val="12"/>
        </w:rPr>
        <w:t>¶</w:t>
      </w:r>
      <w:r w:rsidRPr="00BF0E00">
        <w:rPr>
          <w:sz w:val="16"/>
        </w:rPr>
        <w:t xml:space="preserve"> commercially available genetic and genomic testing tools and techniques is still in a relatively early</w:t>
      </w:r>
      <w:r w:rsidRPr="00BF0E00">
        <w:rPr>
          <w:sz w:val="12"/>
        </w:rPr>
        <w:t>¶</w:t>
      </w:r>
      <w:r w:rsidRPr="00BF0E00">
        <w:rPr>
          <w:sz w:val="16"/>
        </w:rPr>
        <w:t xml:space="preserve"> stage. That said, in each of the bulleted categories of societal benefits shown above and illustrated in</w:t>
      </w:r>
      <w:r w:rsidRPr="00BF0E00">
        <w:rPr>
          <w:sz w:val="12"/>
        </w:rPr>
        <w:t>¶</w:t>
      </w:r>
      <w:r w:rsidRPr="00BF0E00">
        <w:rPr>
          <w:sz w:val="16"/>
        </w:rPr>
        <w:t xml:space="preserve"> Figure ES-1, genetic and genomic testing is being applied today to improve the care and prognosis of</w:t>
      </w:r>
      <w:r w:rsidRPr="00BF0E00">
        <w:rPr>
          <w:sz w:val="12"/>
        </w:rPr>
        <w:t>¶</w:t>
      </w:r>
      <w:r w:rsidRPr="00BF0E00">
        <w:rPr>
          <w:sz w:val="16"/>
        </w:rPr>
        <w:t xml:space="preserve"> patients. Furthermore, each area holds significant future promise for far more wide-ranging application</w:t>
      </w:r>
      <w:r w:rsidRPr="00BF0E00">
        <w:rPr>
          <w:sz w:val="12"/>
        </w:rPr>
        <w:t>¶</w:t>
      </w:r>
      <w:r w:rsidRPr="00BF0E00">
        <w:rPr>
          <w:sz w:val="16"/>
        </w:rPr>
        <w:t xml:space="preserve"> and subsequent benefits.</w:t>
      </w:r>
      <w:r w:rsidRPr="00BF0E00">
        <w:rPr>
          <w:sz w:val="12"/>
        </w:rPr>
        <w:t>¶</w:t>
      </w:r>
      <w:r w:rsidRPr="00BF0E00">
        <w:rPr>
          <w:sz w:val="16"/>
        </w:rPr>
        <w:t xml:space="preserve"> [Figure ES-1: Functional Applications of Genetic and Genomic Clinical Laboratory testing]</w:t>
      </w:r>
      <w:r w:rsidRPr="00BF0E00">
        <w:rPr>
          <w:sz w:val="12"/>
        </w:rPr>
        <w:t>¶</w:t>
      </w:r>
      <w:r w:rsidRPr="00BF0E00">
        <w:rPr>
          <w:sz w:val="16"/>
        </w:rPr>
        <w:t xml:space="preserve"> The platform of knowledge and the technologies resulting from human genome sequencing have</w:t>
      </w:r>
      <w:r w:rsidRPr="00BF0E00">
        <w:rPr>
          <w:sz w:val="12"/>
        </w:rPr>
        <w:t>¶</w:t>
      </w:r>
      <w:r w:rsidRPr="00BF0E00">
        <w:rPr>
          <w:sz w:val="16"/>
        </w:rPr>
        <w:t xml:space="preserve"> formed the basis of nothing less than a medical revolution. The primary impacts of this revolution may</w:t>
      </w:r>
      <w:r w:rsidRPr="00BF0E00">
        <w:rPr>
          <w:sz w:val="12"/>
        </w:rPr>
        <w:t>¶</w:t>
      </w:r>
      <w:r w:rsidRPr="00BF0E00">
        <w:rPr>
          <w:sz w:val="16"/>
        </w:rPr>
        <w:t xml:space="preserve"> not yet be felt in every daily clinical practice, but that day is accelerating towards us. Writing in Nature, Eric Lander notes that:</w:t>
      </w:r>
      <w:r w:rsidRPr="00BF0E00">
        <w:rPr>
          <w:sz w:val="12"/>
        </w:rPr>
        <w:t>¶</w:t>
      </w:r>
      <w:r w:rsidRPr="00BF0E00">
        <w:rPr>
          <w:sz w:val="16"/>
        </w:rPr>
        <w:t xml:space="preserve"> “Medical revolutions require many decades to achieve their full promise. Genomics has only just</w:t>
      </w:r>
      <w:r w:rsidRPr="00BF0E00">
        <w:rPr>
          <w:sz w:val="12"/>
        </w:rPr>
        <w:t>¶</w:t>
      </w:r>
      <w:r w:rsidRPr="00BF0E00">
        <w:rPr>
          <w:sz w:val="16"/>
        </w:rPr>
        <w:t xml:space="preserve"> begun to permeate biomedical research: advances must proceed through fundamental tools,</w:t>
      </w:r>
      <w:r w:rsidRPr="00BF0E00">
        <w:rPr>
          <w:sz w:val="12"/>
        </w:rPr>
        <w:t>¶</w:t>
      </w:r>
      <w:r w:rsidRPr="00BF0E00">
        <w:rPr>
          <w:sz w:val="16"/>
        </w:rPr>
        <w:t xml:space="preserve"> basic discoveries, medical studies, candidate interventions, clinical trials, regulatory approval</w:t>
      </w:r>
      <w:r w:rsidRPr="00BF0E00">
        <w:rPr>
          <w:sz w:val="12"/>
        </w:rPr>
        <w:t>¶</w:t>
      </w:r>
      <w:r w:rsidRPr="00BF0E00">
        <w:rPr>
          <w:sz w:val="16"/>
        </w:rPr>
        <w:t xml:space="preserve"> and widespread adoption. We must be scrupulous not to promise the public a pharmacopoeia of</w:t>
      </w:r>
      <w:r w:rsidRPr="00BF0E00">
        <w:rPr>
          <w:sz w:val="12"/>
        </w:rPr>
        <w:t>¶</w:t>
      </w:r>
      <w:r w:rsidRPr="00BF0E00">
        <w:rPr>
          <w:sz w:val="16"/>
        </w:rPr>
        <w:t xml:space="preserve"> quick pay-offs. At the same time, we should remain unabashed about the ultimate impact of genomic medicine, which will be to transform the health of our children and our children’s</w:t>
      </w:r>
      <w:r w:rsidRPr="00BF0E00">
        <w:rPr>
          <w:sz w:val="12"/>
        </w:rPr>
        <w:t>¶</w:t>
      </w:r>
      <w:r w:rsidRPr="00BF0E00">
        <w:rPr>
          <w:sz w:val="16"/>
        </w:rPr>
        <w:t xml:space="preserve"> children.”</w:t>
      </w:r>
      <w:r w:rsidRPr="00BF0E00">
        <w:rPr>
          <w:sz w:val="12"/>
        </w:rPr>
        <w:t>¶</w:t>
      </w:r>
      <w:r w:rsidRPr="00BF0E00">
        <w:rPr>
          <w:sz w:val="16"/>
        </w:rPr>
        <w:t xml:space="preserve"> 5</w:t>
      </w:r>
      <w:r w:rsidRPr="00BF0E00">
        <w:rPr>
          <w:sz w:val="12"/>
        </w:rPr>
        <w:t>¶</w:t>
      </w:r>
      <w:r w:rsidRPr="00BF0E00">
        <w:rPr>
          <w:sz w:val="16"/>
        </w:rPr>
        <w:t xml:space="preserve"> </w:t>
      </w:r>
      <w:r w:rsidRPr="00BF0E00">
        <w:rPr>
          <w:rStyle w:val="StyleUnderline"/>
        </w:rPr>
        <w:t>This medical revolution will</w:t>
      </w:r>
      <w:r w:rsidRPr="00BF0E00">
        <w:rPr>
          <w:sz w:val="16"/>
        </w:rPr>
        <w:t xml:space="preserve"> in turn </w:t>
      </w:r>
      <w:r w:rsidRPr="00BF0E00">
        <w:rPr>
          <w:rStyle w:val="StyleUnderline"/>
        </w:rPr>
        <w:t>lead to significant global economic opportunities</w:t>
      </w:r>
      <w:r w:rsidRPr="00BF0E00">
        <w:rPr>
          <w:sz w:val="16"/>
        </w:rPr>
        <w:t xml:space="preserve">. </w:t>
      </w:r>
      <w:r w:rsidRPr="00891EAA">
        <w:rPr>
          <w:rStyle w:val="Emphasis"/>
          <w:highlight w:val="yellow"/>
        </w:rPr>
        <w:t>For these economic opportunities to be captured within the</w:t>
      </w:r>
      <w:r w:rsidRPr="00BF0E00">
        <w:rPr>
          <w:rStyle w:val="Emphasis"/>
        </w:rPr>
        <w:t xml:space="preserve"> </w:t>
      </w:r>
      <w:r w:rsidRPr="00891EAA">
        <w:rPr>
          <w:rStyle w:val="Emphasis"/>
          <w:highlight w:val="yellow"/>
        </w:rPr>
        <w:t>U</w:t>
      </w:r>
      <w:r w:rsidRPr="00BF0E00">
        <w:rPr>
          <w:rStyle w:val="Emphasis"/>
        </w:rPr>
        <w:t xml:space="preserve">nited </w:t>
      </w:r>
      <w:r w:rsidRPr="00891EAA">
        <w:rPr>
          <w:rStyle w:val="Emphasis"/>
          <w:highlight w:val="yellow"/>
        </w:rPr>
        <w:t>S</w:t>
      </w:r>
      <w:r w:rsidRPr="00BF0E00">
        <w:rPr>
          <w:rStyle w:val="Emphasis"/>
        </w:rPr>
        <w:t>tates,</w:t>
      </w:r>
      <w:r w:rsidRPr="00BF0E00">
        <w:rPr>
          <w:rStyle w:val="StyleUnderline"/>
        </w:rPr>
        <w:t xml:space="preserve"> however, </w:t>
      </w:r>
      <w:r w:rsidRPr="00891EAA">
        <w:rPr>
          <w:rStyle w:val="StyleUnderline"/>
          <w:highlight w:val="yellow"/>
        </w:rPr>
        <w:t>the</w:t>
      </w:r>
      <w:r w:rsidRPr="00BF0E00">
        <w:rPr>
          <w:rStyle w:val="StyleUnderline"/>
        </w:rPr>
        <w:t xml:space="preserve"> genetic and genomic clinical testing</w:t>
      </w:r>
      <w:r w:rsidRPr="00BF0E00">
        <w:rPr>
          <w:rStyle w:val="StyleUnderline"/>
          <w:sz w:val="12"/>
        </w:rPr>
        <w:t xml:space="preserve"> </w:t>
      </w:r>
      <w:r w:rsidRPr="00891EAA">
        <w:rPr>
          <w:rStyle w:val="StyleUnderline"/>
          <w:highlight w:val="yellow"/>
        </w:rPr>
        <w:t>industry needs</w:t>
      </w:r>
      <w:r w:rsidRPr="00BF0E00">
        <w:rPr>
          <w:rStyle w:val="StyleUnderline"/>
        </w:rPr>
        <w:t xml:space="preserve"> to be able to operate in </w:t>
      </w:r>
      <w:r w:rsidRPr="00891EAA">
        <w:rPr>
          <w:rStyle w:val="StyleUnderline"/>
          <w:highlight w:val="yellow"/>
        </w:rPr>
        <w:t>a business environment that encourages</w:t>
      </w:r>
      <w:r w:rsidRPr="00BF0E00">
        <w:rPr>
          <w:rStyle w:val="StyleUnderline"/>
        </w:rPr>
        <w:t xml:space="preserve"> </w:t>
      </w:r>
      <w:r w:rsidRPr="00BF0E00">
        <w:rPr>
          <w:rStyle w:val="Emphasis"/>
        </w:rPr>
        <w:t xml:space="preserve">continued </w:t>
      </w:r>
      <w:r w:rsidRPr="00891EAA">
        <w:rPr>
          <w:rStyle w:val="Emphasis"/>
          <w:highlight w:val="yellow"/>
        </w:rPr>
        <w:t>R&amp;D</w:t>
      </w:r>
      <w:r w:rsidRPr="00BF0E00">
        <w:rPr>
          <w:rStyle w:val="Emphasis"/>
        </w:rPr>
        <w:t xml:space="preserve"> investment </w:t>
      </w:r>
      <w:r w:rsidRPr="00891EAA">
        <w:rPr>
          <w:rStyle w:val="Emphasis"/>
          <w:highlight w:val="yellow"/>
        </w:rPr>
        <w:t>and facilitates</w:t>
      </w:r>
      <w:r w:rsidRPr="00BF0E00">
        <w:rPr>
          <w:rStyle w:val="Emphasis"/>
        </w:rPr>
        <w:t xml:space="preserve"> profitable business </w:t>
      </w:r>
      <w:r w:rsidRPr="00891EAA">
        <w:rPr>
          <w:rStyle w:val="Emphasis"/>
          <w:highlight w:val="yellow"/>
        </w:rPr>
        <w:t>operations</w:t>
      </w:r>
      <w:r w:rsidRPr="00BF0E00">
        <w:rPr>
          <w:sz w:val="16"/>
        </w:rPr>
        <w:t xml:space="preserve"> (generating profits for reinvestment in the</w:t>
      </w:r>
      <w:r w:rsidRPr="00BF0E00">
        <w:rPr>
          <w:sz w:val="12"/>
        </w:rPr>
        <w:t>¶</w:t>
      </w:r>
      <w:r w:rsidRPr="00BF0E00">
        <w:rPr>
          <w:sz w:val="16"/>
        </w:rPr>
        <w:t xml:space="preserve"> innovation cycle). </w:t>
      </w:r>
      <w:r w:rsidRPr="00891EAA">
        <w:rPr>
          <w:rStyle w:val="Emphasis"/>
          <w:highlight w:val="yellow"/>
        </w:rPr>
        <w:t>Sustaining U.S. industrial leadership</w:t>
      </w:r>
      <w:r w:rsidRPr="00BF0E00">
        <w:rPr>
          <w:rStyle w:val="StyleUnderline"/>
        </w:rPr>
        <w:t xml:space="preserve"> as the innovative genetic and genomic clinical</w:t>
      </w:r>
      <w:r>
        <w:rPr>
          <w:rStyle w:val="StyleUnderline"/>
        </w:rPr>
        <w:t xml:space="preserve"> </w:t>
      </w:r>
      <w:r w:rsidRPr="00BF0E00">
        <w:rPr>
          <w:rStyle w:val="StyleUnderline"/>
        </w:rPr>
        <w:t xml:space="preserve">testing sector continues to grow and prosper </w:t>
      </w:r>
      <w:r w:rsidRPr="00891EAA">
        <w:rPr>
          <w:rStyle w:val="StyleUnderline"/>
          <w:highlight w:val="yellow"/>
        </w:rPr>
        <w:t>carries the promise of significant</w:t>
      </w:r>
      <w:r w:rsidRPr="00BF0E00">
        <w:rPr>
          <w:rStyle w:val="StyleUnderline"/>
        </w:rPr>
        <w:t xml:space="preserve"> </w:t>
      </w:r>
      <w:r w:rsidRPr="00891EAA">
        <w:rPr>
          <w:rStyle w:val="StyleUnderline"/>
          <w:highlight w:val="yellow"/>
        </w:rPr>
        <w:t>future economic</w:t>
      </w:r>
      <w:r w:rsidRPr="00BF0E00">
        <w:rPr>
          <w:rStyle w:val="StyleUnderline"/>
        </w:rPr>
        <w:t xml:space="preserve"> and</w:t>
      </w:r>
      <w:r w:rsidRPr="00BF0E00">
        <w:rPr>
          <w:rStyle w:val="StyleUnderline"/>
          <w:sz w:val="12"/>
          <w:u w:val="none"/>
        </w:rPr>
        <w:t>¶</w:t>
      </w:r>
      <w:r w:rsidRPr="00BF0E00">
        <w:rPr>
          <w:rStyle w:val="StyleUnderline"/>
          <w:sz w:val="12"/>
        </w:rPr>
        <w:t xml:space="preserve"> </w:t>
      </w:r>
      <w:r w:rsidRPr="00BF0E00">
        <w:rPr>
          <w:rStyle w:val="StyleUnderline"/>
        </w:rPr>
        <w:t xml:space="preserve">societal </w:t>
      </w:r>
      <w:r w:rsidRPr="00891EAA">
        <w:rPr>
          <w:rStyle w:val="StyleUnderline"/>
          <w:highlight w:val="yellow"/>
        </w:rPr>
        <w:t>benefits.</w:t>
      </w:r>
    </w:p>
    <w:p w:rsidR="00CC383E" w:rsidRDefault="00CC383E" w:rsidP="00CC383E">
      <w:pPr>
        <w:pStyle w:val="Heading4"/>
      </w:pPr>
      <w:r>
        <w:t>That’s key to economic recovery and future growth</w:t>
      </w:r>
    </w:p>
    <w:p w:rsidR="00CC383E" w:rsidRDefault="00CC383E" w:rsidP="00CC383E">
      <w:r>
        <w:t xml:space="preserve">Michael D. </w:t>
      </w:r>
      <w:r w:rsidRPr="003F6A59">
        <w:rPr>
          <w:rStyle w:val="Style13ptBold"/>
        </w:rPr>
        <w:t>Becker 9</w:t>
      </w:r>
      <w:r>
        <w:t>, President and Chief Executive Officer of MD Becker Partners LLC, Janet L. Dally, Managing Director and Founder at MaidStone Life Sciences , LLC, and Jeffrey Martini, Ph.D., Vice President, MD Becker Partners LLC, “Healthcare Reform vs Innovation and Growth?” http://seekingalpha.com/article/166150-healthcare-reform-vs-innovation-and-growth</w:t>
      </w:r>
      <w:r>
        <w:tab/>
      </w:r>
    </w:p>
    <w:p w:rsidR="00CC383E" w:rsidRDefault="00CC383E" w:rsidP="00CC383E">
      <w:pPr>
        <w:rPr>
          <w:sz w:val="12"/>
        </w:rPr>
      </w:pPr>
      <w:r w:rsidRPr="00891EAA">
        <w:rPr>
          <w:rStyle w:val="StyleUnderline"/>
          <w:highlight w:val="yellow"/>
        </w:rPr>
        <w:t>The life sciences industry</w:t>
      </w:r>
      <w:r w:rsidRPr="003F6A59">
        <w:rPr>
          <w:sz w:val="12"/>
        </w:rPr>
        <w:t xml:space="preserve"> [herein includes pharmaceutical, biotechnology, diagnostic and medical device companies] </w:t>
      </w:r>
      <w:r w:rsidRPr="00891EAA">
        <w:rPr>
          <w:rStyle w:val="StyleUnderline"/>
          <w:highlight w:val="yellow"/>
        </w:rPr>
        <w:t xml:space="preserve">plays a </w:t>
      </w:r>
      <w:r w:rsidRPr="00891EAA">
        <w:rPr>
          <w:rStyle w:val="Emphasis"/>
          <w:highlight w:val="yellow"/>
        </w:rPr>
        <w:t>critical role in the U.S. economy.</w:t>
      </w:r>
      <w:r w:rsidRPr="00891EAA">
        <w:rPr>
          <w:sz w:val="12"/>
          <w:highlight w:val="yellow"/>
        </w:rPr>
        <w:t xml:space="preserve"> </w:t>
      </w:r>
      <w:r w:rsidRPr="00891EAA">
        <w:rPr>
          <w:rStyle w:val="StyleUnderline"/>
          <w:highlight w:val="yellow"/>
        </w:rPr>
        <w:t>Innovative new medicines</w:t>
      </w:r>
      <w:r w:rsidRPr="003F6A59">
        <w:rPr>
          <w:sz w:val="12"/>
        </w:rPr>
        <w:t xml:space="preserve"> developed by life sciences companies </w:t>
      </w:r>
      <w:r w:rsidRPr="003F6A59">
        <w:rPr>
          <w:rStyle w:val="StyleUnderline"/>
        </w:rPr>
        <w:t>provide better</w:t>
      </w:r>
      <w:r w:rsidRPr="003F6A59">
        <w:rPr>
          <w:sz w:val="12"/>
        </w:rPr>
        <w:t xml:space="preserve"> patient </w:t>
      </w:r>
      <w:r w:rsidRPr="003F6A59">
        <w:rPr>
          <w:rStyle w:val="StyleUnderline"/>
        </w:rPr>
        <w:t>outcomes, improved</w:t>
      </w:r>
      <w:r w:rsidRPr="003F6A59">
        <w:rPr>
          <w:sz w:val="12"/>
        </w:rPr>
        <w:t xml:space="preserve"> quality of </w:t>
      </w:r>
      <w:r w:rsidRPr="003F6A59">
        <w:rPr>
          <w:rStyle w:val="StyleUnderline"/>
        </w:rPr>
        <w:t xml:space="preserve">care, increased life expectancy, and </w:t>
      </w:r>
      <w:r w:rsidRPr="00891EAA">
        <w:rPr>
          <w:rStyle w:val="Emphasis"/>
          <w:highlight w:val="yellow"/>
        </w:rPr>
        <w:t>lead to economic gains</w:t>
      </w:r>
      <w:r w:rsidRPr="003F6A59">
        <w:rPr>
          <w:sz w:val="12"/>
        </w:rPr>
        <w:t xml:space="preserve">. Currently, the strengths [e.g. innovation, quality of care] and weaknesses [e.g. gaps in healthcare coverage, high costs and inefficiencies] of the U.S. healthcare system are the subject of great debate. During this period, </w:t>
      </w:r>
      <w:r w:rsidRPr="00891EAA">
        <w:rPr>
          <w:rStyle w:val="StyleUnderline"/>
          <w:highlight w:val="yellow"/>
        </w:rPr>
        <w:t>it is essential</w:t>
      </w:r>
      <w:r w:rsidRPr="003F6A59">
        <w:rPr>
          <w:sz w:val="12"/>
        </w:rPr>
        <w:t xml:space="preserve"> for all parties involved </w:t>
      </w:r>
      <w:r w:rsidRPr="00891EAA">
        <w:rPr>
          <w:rStyle w:val="StyleUnderline"/>
          <w:highlight w:val="yellow"/>
        </w:rPr>
        <w:t>to place</w:t>
      </w:r>
      <w:r w:rsidRPr="003F6A59">
        <w:rPr>
          <w:rStyle w:val="StyleUnderline"/>
        </w:rPr>
        <w:t xml:space="preserve"> the importance of </w:t>
      </w:r>
      <w:r w:rsidRPr="00891EAA">
        <w:rPr>
          <w:rStyle w:val="StyleUnderline"/>
          <w:highlight w:val="yellow"/>
        </w:rPr>
        <w:t>medical</w:t>
      </w:r>
      <w:r w:rsidRPr="003F6A59">
        <w:rPr>
          <w:sz w:val="12"/>
        </w:rPr>
        <w:t xml:space="preserve"> and scientific </w:t>
      </w:r>
      <w:r w:rsidRPr="00891EAA">
        <w:rPr>
          <w:rStyle w:val="StyleUnderline"/>
          <w:highlight w:val="yellow"/>
        </w:rPr>
        <w:t>innovation at the forefront</w:t>
      </w:r>
      <w:r w:rsidRPr="003F6A59">
        <w:rPr>
          <w:rStyle w:val="StyleUnderline"/>
        </w:rPr>
        <w:t xml:space="preserve"> of the conversation. </w:t>
      </w:r>
      <w:r w:rsidRPr="00891EAA">
        <w:rPr>
          <w:rStyle w:val="StyleUnderline"/>
          <w:highlight w:val="yellow"/>
        </w:rPr>
        <w:t xml:space="preserve">New medicines should be viewed as </w:t>
      </w:r>
      <w:r w:rsidRPr="00891EAA">
        <w:rPr>
          <w:rStyle w:val="Emphasis"/>
          <w:highlight w:val="yellow"/>
        </w:rPr>
        <w:t>investments in the future</w:t>
      </w:r>
      <w:r w:rsidRPr="003F6A59">
        <w:rPr>
          <w:sz w:val="12"/>
        </w:rPr>
        <w:t xml:space="preserve">, not only in patient health – but also </w:t>
      </w:r>
      <w:r w:rsidRPr="00891EAA">
        <w:rPr>
          <w:rStyle w:val="StyleUnderline"/>
          <w:highlight w:val="yellow"/>
        </w:rPr>
        <w:t xml:space="preserve">in </w:t>
      </w:r>
      <w:r w:rsidRPr="00891EAA">
        <w:rPr>
          <w:rStyle w:val="Emphasis"/>
          <w:highlight w:val="yellow"/>
        </w:rPr>
        <w:t>economic recovery</w:t>
      </w:r>
      <w:r w:rsidRPr="003F6A59">
        <w:rPr>
          <w:rStyle w:val="Emphasis"/>
        </w:rPr>
        <w:t xml:space="preserve"> and growth</w:t>
      </w:r>
      <w:r w:rsidRPr="003F6A59">
        <w:rPr>
          <w:rStyle w:val="StyleUnderline"/>
        </w:rPr>
        <w:t>.</w:t>
      </w:r>
      <w:r w:rsidRPr="003F6A59">
        <w:rPr>
          <w:sz w:val="12"/>
        </w:rPr>
        <w:t xml:space="preserve"> For example, in 2006, University of Chicago economists Kevin Murphy and Robert Topel reported that </w:t>
      </w:r>
      <w:r w:rsidRPr="003F6A59">
        <w:rPr>
          <w:rStyle w:val="StyleUnderline"/>
        </w:rPr>
        <w:t xml:space="preserve">from 1970 to 2000, gains in life expectancy added about </w:t>
      </w:r>
      <w:r w:rsidRPr="003F6A59">
        <w:rPr>
          <w:rStyle w:val="Emphasis"/>
        </w:rPr>
        <w:t>$3.2 trillion per year to national wealth</w:t>
      </w:r>
      <w:r w:rsidRPr="003F6A59">
        <w:rPr>
          <w:sz w:val="12"/>
        </w:rPr>
        <w:t xml:space="preserve">, with half of these gains due to progress against heart disease alone [1]. Looking ahead, they estimated that </w:t>
      </w:r>
      <w:r w:rsidRPr="00891EAA">
        <w:rPr>
          <w:rStyle w:val="Emphasis"/>
          <w:highlight w:val="yellow"/>
        </w:rPr>
        <w:t>even modest progress</w:t>
      </w:r>
      <w:r w:rsidRPr="00891EAA">
        <w:rPr>
          <w:sz w:val="12"/>
          <w:highlight w:val="yellow"/>
        </w:rPr>
        <w:t xml:space="preserve"> </w:t>
      </w:r>
      <w:r w:rsidRPr="00891EAA">
        <w:rPr>
          <w:rStyle w:val="StyleUnderline"/>
          <w:highlight w:val="yellow"/>
        </w:rPr>
        <w:t>against</w:t>
      </w:r>
      <w:r w:rsidRPr="003F6A59">
        <w:rPr>
          <w:rStyle w:val="StyleUnderline"/>
        </w:rPr>
        <w:t xml:space="preserve"> major </w:t>
      </w:r>
      <w:r w:rsidRPr="00891EAA">
        <w:rPr>
          <w:rStyle w:val="StyleUnderline"/>
          <w:highlight w:val="yellow"/>
        </w:rPr>
        <w:t xml:space="preserve">diseases would be </w:t>
      </w:r>
      <w:r w:rsidRPr="00891EAA">
        <w:rPr>
          <w:rStyle w:val="Emphasis"/>
          <w:highlight w:val="yellow"/>
        </w:rPr>
        <w:t>extremely valuable</w:t>
      </w:r>
      <w:r w:rsidRPr="003F6A59">
        <w:rPr>
          <w:sz w:val="12"/>
        </w:rPr>
        <w:t xml:space="preserve">. A permanent one percent reduction in mortality from cancer alone has a present value to current and future generations of Americans of nearly $500 billion and a cure would be worth about $50 trillion. </w:t>
      </w:r>
    </w:p>
    <w:p w:rsidR="00CC383E" w:rsidRPr="00443EEA" w:rsidRDefault="00CC383E" w:rsidP="00CC383E">
      <w:pPr>
        <w:pStyle w:val="Heading3"/>
      </w:pPr>
      <w:r>
        <w:t>Diseases Risk Extinction</w:t>
      </w:r>
    </w:p>
    <w:p w:rsidR="00CC383E" w:rsidRPr="002A6B70" w:rsidRDefault="00CC383E" w:rsidP="00CC383E">
      <w:pPr>
        <w:pStyle w:val="Heading4"/>
      </w:pPr>
      <w:r>
        <w:t xml:space="preserve">So do </w:t>
      </w:r>
      <w:r w:rsidRPr="002A6B70">
        <w:t>zoonotic diseases</w:t>
      </w:r>
      <w:r>
        <w:t xml:space="preserve"> </w:t>
      </w:r>
      <w:r w:rsidRPr="002A6B70">
        <w:t xml:space="preserve">– </w:t>
      </w:r>
      <w:r w:rsidRPr="00800313">
        <w:rPr>
          <w:u w:val="single"/>
        </w:rPr>
        <w:t>no burnout</w:t>
      </w:r>
      <w:r w:rsidRPr="002A6B70">
        <w:t xml:space="preserve"> because infectivity precedes symptoms</w:t>
      </w:r>
    </w:p>
    <w:p w:rsidR="00CC383E" w:rsidRPr="00781E4C" w:rsidRDefault="00CC383E" w:rsidP="00CC383E">
      <w:pPr>
        <w:rPr>
          <w:rFonts w:eastAsia="Cambria" w:cs="Times New Roman"/>
        </w:rPr>
      </w:pPr>
      <w:r w:rsidRPr="00050B2B">
        <w:rPr>
          <w:rStyle w:val="Style13ptBold"/>
        </w:rPr>
        <w:t>Quammen 12</w:t>
      </w:r>
      <w:r w:rsidRPr="002B1CFA">
        <w:rPr>
          <w:rFonts w:eastAsia="Cambria" w:cs="Times New Roman"/>
        </w:rPr>
        <w:t xml:space="preserve"> –</w:t>
      </w:r>
      <w:r w:rsidRPr="00781E4C">
        <w:rPr>
          <w:rFonts w:eastAsia="Cambria" w:cs="Times New Roman"/>
        </w:rPr>
        <w:t xml:space="preserve"> award-winning science writer, long-time columnist for </w:t>
      </w:r>
      <w:r w:rsidRPr="00781E4C">
        <w:rPr>
          <w:rFonts w:eastAsia="Cambria" w:cs="Times New Roman"/>
          <w:i/>
        </w:rPr>
        <w:t>Outside</w:t>
      </w:r>
      <w:r w:rsidRPr="00781E4C">
        <w:rPr>
          <w:rFonts w:eastAsia="Cambria" w:cs="Times New Roman"/>
        </w:rPr>
        <w:t xml:space="preserve"> magazine, writer for National Geographic, Harper's, Rolling Stone, the New York Times Book Review and others, 9/29</w:t>
      </w:r>
    </w:p>
    <w:p w:rsidR="00CC383E" w:rsidRPr="00781E4C" w:rsidRDefault="00CC383E" w:rsidP="00CC383E">
      <w:pPr>
        <w:rPr>
          <w:rFonts w:eastAsia="Cambria" w:cs="Times New Roman"/>
        </w:rPr>
      </w:pPr>
      <w:r w:rsidRPr="00781E4C">
        <w:rPr>
          <w:rFonts w:eastAsia="Cambria" w:cs="Times New Roman"/>
        </w:rPr>
        <w:t xml:space="preserve">(David, “Could the next big animal-to-human disease wipe us out?,” The Guardian, pg. 29, Lexis) </w:t>
      </w:r>
    </w:p>
    <w:p w:rsidR="00CC383E" w:rsidRPr="007F4A28" w:rsidRDefault="00CC383E" w:rsidP="00CC383E">
      <w:pPr>
        <w:rPr>
          <w:sz w:val="10"/>
        </w:rPr>
      </w:pPr>
      <w:r w:rsidRPr="00781E4C">
        <w:rPr>
          <w:bCs/>
          <w:sz w:val="24"/>
          <w:u w:val="single"/>
        </w:rPr>
        <w:t>Infectious disease is all around us</w:t>
      </w:r>
      <w:r w:rsidRPr="007F4A28">
        <w:rPr>
          <w:sz w:val="10"/>
        </w:rPr>
        <w:t xml:space="preserve">. It's one of the basic processes that ecologists study, along with predation and competition. Predators are big beasts that eat their prey from outside. Pathogens (disease-causing agents, such as viruses) are small beasts that eat their prey from within. Although infectious disease can seem grisly and dreadful, </w:t>
      </w:r>
      <w:r w:rsidRPr="00781E4C">
        <w:rPr>
          <w:bCs/>
          <w:sz w:val="24"/>
          <w:u w:val="single"/>
        </w:rPr>
        <w:t xml:space="preserve">under ordinary conditions, it's every bit as natural as what lions do to wildebeests and zebras. But conditions </w:t>
      </w:r>
      <w:r w:rsidRPr="00781E4C">
        <w:rPr>
          <w:b/>
          <w:iCs/>
          <w:sz w:val="24"/>
          <w:u w:val="single"/>
          <w:bdr w:val="single" w:sz="18" w:space="0" w:color="auto"/>
        </w:rPr>
        <w:t>aren't</w:t>
      </w:r>
      <w:r w:rsidRPr="00781E4C">
        <w:rPr>
          <w:bCs/>
          <w:sz w:val="24"/>
          <w:u w:val="single"/>
        </w:rPr>
        <w:t xml:space="preserve"> </w:t>
      </w:r>
      <w:r w:rsidRPr="007F4A28">
        <w:rPr>
          <w:sz w:val="10"/>
        </w:rPr>
        <w:t>always</w:t>
      </w:r>
      <w:r w:rsidRPr="00781E4C">
        <w:rPr>
          <w:bCs/>
          <w:sz w:val="24"/>
          <w:u w:val="single"/>
        </w:rPr>
        <w:t xml:space="preserve"> </w:t>
      </w:r>
      <w:r w:rsidRPr="00781E4C">
        <w:rPr>
          <w:b/>
          <w:iCs/>
          <w:sz w:val="24"/>
          <w:u w:val="single"/>
          <w:bdr w:val="single" w:sz="18" w:space="0" w:color="auto"/>
        </w:rPr>
        <w:t>ordinary</w:t>
      </w:r>
      <w:r w:rsidRPr="00781E4C">
        <w:rPr>
          <w:bCs/>
          <w:sz w:val="24"/>
          <w:u w:val="single"/>
        </w:rPr>
        <w:t>.</w:t>
      </w:r>
      <w:r w:rsidRPr="007F4A28">
        <w:rPr>
          <w:sz w:val="12"/>
        </w:rPr>
        <w:t>¶</w:t>
      </w:r>
      <w:r w:rsidRPr="007F4A28">
        <w:rPr>
          <w:sz w:val="10"/>
        </w:rPr>
        <w:t xml:space="preserve"> Just as predators have their accustomed prey, so do pathogens. And just as a lion might occasionally depart from its normal behaviour - to kill a cow instead of a wildebeest, or a human instead of a zebra - so a pathogen can shift to a new target. </w:t>
      </w:r>
      <w:r w:rsidRPr="00781E4C">
        <w:rPr>
          <w:b/>
          <w:iCs/>
          <w:sz w:val="24"/>
          <w:u w:val="single"/>
          <w:bdr w:val="single" w:sz="18" w:space="0" w:color="auto"/>
        </w:rPr>
        <w:t>Aberrations occur</w:t>
      </w:r>
      <w:r w:rsidRPr="007F4A28">
        <w:rPr>
          <w:sz w:val="10"/>
        </w:rPr>
        <w:t xml:space="preserve">. When a pathogen leaps from an animal into a person, and succeeds in establishing itself as an infectious presence, sometimes causing illness or death, the result is a </w:t>
      </w:r>
      <w:r w:rsidRPr="00781E4C">
        <w:rPr>
          <w:bCs/>
          <w:sz w:val="24"/>
          <w:u w:val="single"/>
        </w:rPr>
        <w:t>zoonosis</w:t>
      </w:r>
      <w:r w:rsidRPr="007F4A28">
        <w:rPr>
          <w:sz w:val="10"/>
        </w:rPr>
        <w:t>.</w:t>
      </w:r>
      <w:r w:rsidRPr="007F4A28">
        <w:rPr>
          <w:sz w:val="12"/>
        </w:rPr>
        <w:t>¶</w:t>
      </w:r>
      <w:r w:rsidRPr="007F4A28">
        <w:rPr>
          <w:sz w:val="10"/>
        </w:rPr>
        <w:t xml:space="preserve"> It's a mildly technical term, zoonosis, unfamiliar to most people, but it helps clarify the biological complexities behind the ominous headlines about swine flu, bird flu, Sars, emerging diseases in general, and the threat of a global pandemic. It</w:t>
      </w:r>
      <w:r w:rsidRPr="00781E4C">
        <w:rPr>
          <w:u w:val="single"/>
        </w:rPr>
        <w:t>'</w:t>
      </w:r>
      <w:r w:rsidRPr="00781E4C">
        <w:rPr>
          <w:bCs/>
          <w:sz w:val="24"/>
          <w:u w:val="single"/>
        </w:rPr>
        <w:t>s</w:t>
      </w:r>
      <w:r w:rsidRPr="007F4A28">
        <w:rPr>
          <w:sz w:val="10"/>
        </w:rPr>
        <w:t xml:space="preserve"> </w:t>
      </w:r>
      <w:r w:rsidRPr="00781E4C">
        <w:rPr>
          <w:bCs/>
          <w:sz w:val="24"/>
          <w:u w:val="single"/>
        </w:rPr>
        <w:t>a word</w:t>
      </w:r>
      <w:r w:rsidRPr="007F4A28">
        <w:rPr>
          <w:sz w:val="10"/>
        </w:rPr>
        <w:t xml:space="preserve"> of the future, </w:t>
      </w:r>
      <w:r w:rsidRPr="00781E4C">
        <w:rPr>
          <w:bCs/>
          <w:sz w:val="24"/>
          <w:u w:val="single"/>
        </w:rPr>
        <w:t>destined for heavy use in the 21st century</w:t>
      </w:r>
      <w:r w:rsidRPr="007F4A28">
        <w:rPr>
          <w:sz w:val="10"/>
        </w:rPr>
        <w:t>.</w:t>
      </w:r>
      <w:r w:rsidRPr="007F4A28">
        <w:rPr>
          <w:sz w:val="12"/>
        </w:rPr>
        <w:t>¶</w:t>
      </w:r>
      <w:r w:rsidRPr="007F4A28">
        <w:rPr>
          <w:sz w:val="10"/>
        </w:rPr>
        <w:t xml:space="preserve"> Ebola and Marburg are zoonoses. So is bubonic plague. So was the so-called Spanish influenza of 1918-1919, which had its source in a wild aquatic bird and emerged to kill as many as 50 million people. All of the human influenzas are zoonoses. As are monkeypox, bovine tuberculosis, Lyme disease, West Nile fever, rabies and a strange new affliction called Nipah encephalitis, which has killed pigs and pig farmers in Malaysia. Each of these </w:t>
      </w:r>
      <w:r w:rsidRPr="00891EAA">
        <w:rPr>
          <w:bCs/>
          <w:sz w:val="24"/>
          <w:highlight w:val="yellow"/>
          <w:u w:val="single"/>
        </w:rPr>
        <w:t>zoonoses</w:t>
      </w:r>
      <w:r w:rsidRPr="007F4A28">
        <w:rPr>
          <w:sz w:val="10"/>
        </w:rPr>
        <w:t xml:space="preserve"> reflects the action of </w:t>
      </w:r>
      <w:r w:rsidRPr="00781E4C">
        <w:rPr>
          <w:bCs/>
          <w:sz w:val="24"/>
          <w:u w:val="single"/>
        </w:rPr>
        <w:t>a pathogen</w:t>
      </w:r>
      <w:r w:rsidRPr="007F4A28">
        <w:rPr>
          <w:sz w:val="10"/>
        </w:rPr>
        <w:t xml:space="preserve"> that </w:t>
      </w:r>
      <w:r w:rsidRPr="00891EAA">
        <w:rPr>
          <w:bCs/>
          <w:sz w:val="24"/>
          <w:highlight w:val="yellow"/>
          <w:u w:val="single"/>
        </w:rPr>
        <w:t>can "spillover"</w:t>
      </w:r>
      <w:r w:rsidRPr="00781E4C">
        <w:rPr>
          <w:bCs/>
          <w:sz w:val="24"/>
          <w:u w:val="single"/>
        </w:rPr>
        <w:t xml:space="preserve">, crossing </w:t>
      </w:r>
      <w:r w:rsidRPr="00891EAA">
        <w:rPr>
          <w:bCs/>
          <w:sz w:val="24"/>
          <w:highlight w:val="yellow"/>
          <w:u w:val="single"/>
        </w:rPr>
        <w:t>into people</w:t>
      </w:r>
      <w:r w:rsidRPr="00781E4C">
        <w:rPr>
          <w:bCs/>
          <w:sz w:val="24"/>
          <w:u w:val="single"/>
        </w:rPr>
        <w:t xml:space="preserve"> from other animals</w:t>
      </w:r>
      <w:r w:rsidRPr="007F4A28">
        <w:rPr>
          <w:sz w:val="10"/>
        </w:rPr>
        <w:t>.</w:t>
      </w:r>
      <w:r w:rsidRPr="007F4A28">
        <w:rPr>
          <w:sz w:val="12"/>
        </w:rPr>
        <w:t>¶</w:t>
      </w:r>
      <w:r w:rsidRPr="007F4A28">
        <w:rPr>
          <w:sz w:val="10"/>
        </w:rPr>
        <w:t xml:space="preserve"> Aids is a disease of zoonotic origin caused by a virus that, having reached humans through a few accidental events in western and central Africa, now passes human-to-human. This form of interspecies leap is not rare; about 60% of all human infectious diseases currently known either cross routinely or have recently crossed between other animals and us. Some of those - notably rabies - are familiar, widespread and still horrendously lethal, killing humans by the thousands despite centuries of efforts at coping with their effects. Others are new and inexplicably sporadic, claiming a few victims or a few hundred, and then disappearing for years.</w:t>
      </w:r>
      <w:r w:rsidRPr="007F4A28">
        <w:rPr>
          <w:sz w:val="12"/>
        </w:rPr>
        <w:t>¶</w:t>
      </w:r>
      <w:r w:rsidRPr="007F4A28">
        <w:rPr>
          <w:sz w:val="10"/>
        </w:rPr>
        <w:t xml:space="preserve"> </w:t>
      </w:r>
      <w:r w:rsidRPr="00891EAA">
        <w:rPr>
          <w:bCs/>
          <w:sz w:val="24"/>
          <w:highlight w:val="yellow"/>
          <w:u w:val="single"/>
        </w:rPr>
        <w:t>Zoonotic pathogens</w:t>
      </w:r>
      <w:r w:rsidRPr="00781E4C">
        <w:rPr>
          <w:bCs/>
          <w:sz w:val="24"/>
          <w:u w:val="single"/>
        </w:rPr>
        <w:t xml:space="preserve"> can </w:t>
      </w:r>
      <w:r w:rsidRPr="00891EAA">
        <w:rPr>
          <w:bCs/>
          <w:sz w:val="24"/>
          <w:highlight w:val="yellow"/>
          <w:u w:val="single"/>
        </w:rPr>
        <w:t>hide</w:t>
      </w:r>
      <w:r w:rsidRPr="00781E4C">
        <w:rPr>
          <w:bCs/>
          <w:sz w:val="24"/>
          <w:u w:val="single"/>
        </w:rPr>
        <w:t xml:space="preserve">. The least conspicuous strategy is to lurk </w:t>
      </w:r>
      <w:r w:rsidRPr="00891EAA">
        <w:rPr>
          <w:bCs/>
          <w:sz w:val="24"/>
          <w:highlight w:val="yellow"/>
          <w:u w:val="single"/>
        </w:rPr>
        <w:t>within</w:t>
      </w:r>
      <w:r w:rsidRPr="00781E4C">
        <w:rPr>
          <w:bCs/>
          <w:sz w:val="24"/>
          <w:u w:val="single"/>
        </w:rPr>
        <w:t xml:space="preserve"> what's called </w:t>
      </w:r>
      <w:r w:rsidRPr="00891EAA">
        <w:rPr>
          <w:bCs/>
          <w:sz w:val="24"/>
          <w:highlight w:val="yellow"/>
          <w:u w:val="single"/>
        </w:rPr>
        <w:t xml:space="preserve">a reservoir host: </w:t>
      </w:r>
      <w:r w:rsidRPr="00781E4C">
        <w:rPr>
          <w:bCs/>
          <w:sz w:val="24"/>
          <w:u w:val="single"/>
        </w:rPr>
        <w:t>a living organism that carries the pathogen while suffering little</w:t>
      </w:r>
      <w:r w:rsidRPr="007F4A28">
        <w:rPr>
          <w:sz w:val="10"/>
        </w:rPr>
        <w:t xml:space="preserve"> or no </w:t>
      </w:r>
      <w:r w:rsidRPr="00781E4C">
        <w:rPr>
          <w:bCs/>
          <w:sz w:val="24"/>
          <w:u w:val="single"/>
        </w:rPr>
        <w:t>illness</w:t>
      </w:r>
      <w:r w:rsidRPr="007F4A28">
        <w:rPr>
          <w:sz w:val="10"/>
        </w:rPr>
        <w:t>. When a disease seems to disappear between outbreaks, it's often still lingering nearby, within some reservoir host. A rodent? A bird? A butterfly? A bat? To reside undetected is probably easiest wherever biological diversity is high and the ecosystem is relatively undisturbed. The converse is also true: ecological disturbance causes diseases to emerge. Shake a tree and things fall out.</w:t>
      </w:r>
      <w:r w:rsidRPr="007F4A28">
        <w:rPr>
          <w:sz w:val="12"/>
        </w:rPr>
        <w:t>¶</w:t>
      </w:r>
      <w:r w:rsidRPr="007F4A28">
        <w:rPr>
          <w:sz w:val="10"/>
        </w:rPr>
        <w:t xml:space="preserve"> Michelle Barnes is an energetic, late 40s-ish woman, an avid rock climber and cyclist. Her auburn hair, she told me cheerily, came from a bottle. It approximates the original colour, but the original is gone. In 2008, her hair started falling out; the rest went grey "pretty much overnight". This was among the lesser effects of a mystery illness that had nearly killed her during January that year, just after she'd returned from Uganda.</w:t>
      </w:r>
      <w:r w:rsidRPr="007F4A28">
        <w:rPr>
          <w:sz w:val="12"/>
        </w:rPr>
        <w:t>¶</w:t>
      </w:r>
      <w:r w:rsidRPr="007F4A28">
        <w:rPr>
          <w:sz w:val="10"/>
        </w:rPr>
        <w:t xml:space="preserve"> Her story paralleled the one Jaap Taal had told me about Astrid, with several key differences - the main one being that Michelle Barnes was still alive. Michelle and her husband, Rick Taylor, had wanted to see mountain gorillas, too. Their guide had taken them through Maramagambo Forest and into Python Cave. They, too, had to clamber across those slippery boulders. As a rock climber, Barnes said, she tends to be very conscious of where she places her hands. No, she didn't touch any guano. No, she was not bumped by a bat. By late afternoon they were back, watching the sunset. It was Christmas evening 2007.</w:t>
      </w:r>
      <w:r w:rsidRPr="007F4A28">
        <w:rPr>
          <w:sz w:val="12"/>
        </w:rPr>
        <w:t>¶</w:t>
      </w:r>
      <w:r w:rsidRPr="007F4A28">
        <w:rPr>
          <w:sz w:val="10"/>
        </w:rPr>
        <w:t xml:space="preserve"> They arrived home on New Year's Day. On 4 January, Barnes woke up feeling as if someone had driven a needle into her skull. She was achy all over, feverish. "And then, as the day went on, I started developing a rash across my stomach." The rash spread. "Over the next 48 hours, I just went down really fast."</w:t>
      </w:r>
      <w:r w:rsidRPr="007F4A28">
        <w:rPr>
          <w:sz w:val="12"/>
        </w:rPr>
        <w:t>¶</w:t>
      </w:r>
      <w:r w:rsidRPr="007F4A28">
        <w:rPr>
          <w:sz w:val="10"/>
        </w:rPr>
        <w:t xml:space="preserve"> By the time Barnes turned up at a hospital in suburban Denver, she was dehydrated; her white blood count was imperceptible; her kidneys and liver had begun shutting down. An infectious disease specialist, Dr Norman K Fujita, arranged for her to be tested for a range of infections that might be contracted in Africa. All came back negative, including the test for Marburg.</w:t>
      </w:r>
      <w:r w:rsidRPr="007F4A28">
        <w:rPr>
          <w:sz w:val="12"/>
        </w:rPr>
        <w:t>¶</w:t>
      </w:r>
      <w:r w:rsidRPr="007F4A28">
        <w:rPr>
          <w:sz w:val="10"/>
        </w:rPr>
        <w:t xml:space="preserve"> Gradually her body regained strength and her organs began to recover. After 12 days, she left hospital, still weak and anaemic, still undiagnosed. In March she saw Fujita on a follow-up visit and he had her serum tested again for Marburg. Again, negative. Three more months passed, and Barnes, now grey-haired, lacking her old energy, suffering abdominal pain, unable to focus, got an email from a journalist she and Taylor had met on the Uganda trip, who had just seen a news article. In the Netherlands, a woman had died of Marburg after a Ugandan holiday during which she had visited a cave full of bats.</w:t>
      </w:r>
      <w:r w:rsidRPr="007F4A28">
        <w:rPr>
          <w:sz w:val="12"/>
        </w:rPr>
        <w:t>¶</w:t>
      </w:r>
      <w:r w:rsidRPr="007F4A28">
        <w:rPr>
          <w:sz w:val="10"/>
        </w:rPr>
        <w:t xml:space="preserve"> Barnes spent the next 24 hours Googling every article on the case she could find. Early the following Monday morning, she was back at Dr Fujita's door. He agreed to test her a third time for Marburg. This time a lab technician crosschecked the third sample, and then the first sample.</w:t>
      </w:r>
      <w:r w:rsidRPr="007F4A28">
        <w:rPr>
          <w:sz w:val="12"/>
        </w:rPr>
        <w:t>¶</w:t>
      </w:r>
      <w:r w:rsidRPr="007F4A28">
        <w:rPr>
          <w:sz w:val="10"/>
        </w:rPr>
        <w:t xml:space="preserve"> The new results went to Fujita, who called Barnes: "You're now an honorary infectious disease doctor. You've self-diagnosed, and the Marburg test came back positive."</w:t>
      </w:r>
      <w:r w:rsidRPr="007F4A28">
        <w:rPr>
          <w:sz w:val="12"/>
        </w:rPr>
        <w:t>¶</w:t>
      </w:r>
      <w:r w:rsidRPr="007F4A28">
        <w:rPr>
          <w:sz w:val="10"/>
        </w:rPr>
        <w:t xml:space="preserve"> The Marburg virus had reappeared in Uganda in 2007. It was a small outbreak, affecting four miners, one of whom died, working at a site called Kitaka Cave. But Joosten's death, and Barnes's diagnosis, implied a change in the potential scope of the situation. That local Ugandans were dying of Marburg was a severe concern - sufficient to bring a response team of scientists in haste. But if tourists, too, were involved, tripping in and out of some python-infested Marburg repository, unprotected, and then boarding their return flights to other continents, the place was not just a peril for Ugandan miners and their families. It was also an international threat.</w:t>
      </w:r>
      <w:r w:rsidRPr="007F4A28">
        <w:rPr>
          <w:sz w:val="12"/>
        </w:rPr>
        <w:t>¶</w:t>
      </w:r>
      <w:r w:rsidRPr="007F4A28">
        <w:rPr>
          <w:sz w:val="10"/>
        </w:rPr>
        <w:t xml:space="preserve"> The first team of scientists had collected about 800 bats from Kitaka Cave for dissecting and sampling, and marked and released more than 1,000, using beaded collars coded with a number. That team, including scientist Brian Amman, had found live Marburg virus in five bats.</w:t>
      </w:r>
      <w:r w:rsidRPr="007F4A28">
        <w:rPr>
          <w:sz w:val="12"/>
        </w:rPr>
        <w:t>¶</w:t>
      </w:r>
      <w:r w:rsidRPr="007F4A28">
        <w:rPr>
          <w:sz w:val="10"/>
        </w:rPr>
        <w:t xml:space="preserve"> Entering Python Cave after Joosten's death, another team of scientists, again including Amman, came across one of the beaded collars they had placed on captured bats three months earlier and 30 miles away.</w:t>
      </w:r>
      <w:r w:rsidRPr="007F4A28">
        <w:rPr>
          <w:sz w:val="12"/>
        </w:rPr>
        <w:t>¶</w:t>
      </w:r>
      <w:r w:rsidRPr="007F4A28">
        <w:rPr>
          <w:sz w:val="10"/>
        </w:rPr>
        <w:t xml:space="preserve"> "It confirmed my suspicions that these bats are moving," Amman said - and moving not only through the forest but from one roosting site to another. Travel of individual bats between far-flung roosts implied circumstances whereby Marburg virus might ultimately be transmitted all across Africa, from one bat encampment to another. It voided the comforting assumption that this virus is strictly localised. And it highlighted the complementary question: why don't outbreaks of Marburg virus disease happen more often? Marburg is only one instance to which that question applies. Why not more Ebola? Why not more Sars?</w:t>
      </w:r>
      <w:r w:rsidRPr="007F4A28">
        <w:rPr>
          <w:sz w:val="12"/>
        </w:rPr>
        <w:t>¶</w:t>
      </w:r>
      <w:r w:rsidRPr="007F4A28">
        <w:rPr>
          <w:sz w:val="10"/>
        </w:rPr>
        <w:t xml:space="preserve"> In the case of </w:t>
      </w:r>
      <w:r w:rsidRPr="00781E4C">
        <w:rPr>
          <w:bCs/>
          <w:sz w:val="24"/>
          <w:u w:val="single"/>
        </w:rPr>
        <w:t>Sars</w:t>
      </w:r>
      <w:r w:rsidRPr="007F4A28">
        <w:rPr>
          <w:sz w:val="10"/>
        </w:rPr>
        <w:t xml:space="preserve">, the scenario </w:t>
      </w:r>
      <w:r w:rsidRPr="00781E4C">
        <w:rPr>
          <w:bCs/>
          <w:sz w:val="24"/>
          <w:u w:val="single"/>
        </w:rPr>
        <w:t>could have been very much worse</w:t>
      </w:r>
      <w:r w:rsidRPr="007F4A28">
        <w:rPr>
          <w:sz w:val="10"/>
        </w:rPr>
        <w:t xml:space="preserve">. Apart from the 2003 outbreak and the aftershock cases in early 2004, it hasn't recurred. . . so far. Eight thousand cases are relatively few for such an explosive infection; 774 people died, not 7 million. Several factors contributed to limiting the scope and impact of the outbreak, of which humanity's good luck was only one. Another was the speed and excellence of the laboratory diagnostics - finding the virus and identifying it. Still another was the brisk efficiency with which cases were isolated, contacts were traced and quarantine measures were instituted, first in southern China, then in Hong Kong, Singapore, Hanoi and Toronto. </w:t>
      </w:r>
      <w:r w:rsidRPr="00891EAA">
        <w:rPr>
          <w:bCs/>
          <w:sz w:val="24"/>
          <w:highlight w:val="yellow"/>
          <w:u w:val="single"/>
        </w:rPr>
        <w:t>If the virus</w:t>
      </w:r>
      <w:r w:rsidRPr="00781E4C">
        <w:rPr>
          <w:bCs/>
          <w:sz w:val="24"/>
          <w:u w:val="single"/>
        </w:rPr>
        <w:t xml:space="preserve"> had </w:t>
      </w:r>
      <w:r w:rsidRPr="00891EAA">
        <w:rPr>
          <w:bCs/>
          <w:sz w:val="24"/>
          <w:highlight w:val="yellow"/>
          <w:u w:val="single"/>
        </w:rPr>
        <w:t>arrived in a different</w:t>
      </w:r>
      <w:r w:rsidRPr="00781E4C">
        <w:rPr>
          <w:bCs/>
          <w:sz w:val="24"/>
          <w:u w:val="single"/>
        </w:rPr>
        <w:t xml:space="preserve"> sort of big </w:t>
      </w:r>
      <w:r w:rsidRPr="00891EAA">
        <w:rPr>
          <w:b/>
          <w:iCs/>
          <w:sz w:val="24"/>
          <w:highlight w:val="yellow"/>
          <w:u w:val="single"/>
          <w:bdr w:val="single" w:sz="18" w:space="0" w:color="auto"/>
        </w:rPr>
        <w:t>city</w:t>
      </w:r>
      <w:r w:rsidRPr="007F4A28">
        <w:rPr>
          <w:sz w:val="10"/>
        </w:rPr>
        <w:t xml:space="preserve"> - more loosely governed, full of poor people, lacking first-rate medical institutions - </w:t>
      </w:r>
      <w:r w:rsidRPr="00891EAA">
        <w:rPr>
          <w:bCs/>
          <w:sz w:val="24"/>
          <w:highlight w:val="yellow"/>
          <w:u w:val="single"/>
        </w:rPr>
        <w:t>it might have burned through</w:t>
      </w:r>
      <w:r w:rsidRPr="00781E4C">
        <w:rPr>
          <w:bCs/>
          <w:sz w:val="24"/>
          <w:u w:val="single"/>
        </w:rPr>
        <w:t xml:space="preserve"> a much larger segment of </w:t>
      </w:r>
      <w:r w:rsidRPr="00891EAA">
        <w:rPr>
          <w:bCs/>
          <w:sz w:val="24"/>
          <w:highlight w:val="yellow"/>
          <w:u w:val="single"/>
        </w:rPr>
        <w:t>humanity</w:t>
      </w:r>
      <w:r w:rsidRPr="00781E4C">
        <w:rPr>
          <w:bCs/>
          <w:sz w:val="24"/>
          <w:u w:val="single"/>
        </w:rPr>
        <w:t>.</w:t>
      </w:r>
      <w:r w:rsidRPr="007F4A28">
        <w:rPr>
          <w:sz w:val="12"/>
        </w:rPr>
        <w:t>¶</w:t>
      </w:r>
      <w:r w:rsidRPr="007F4A28">
        <w:rPr>
          <w:sz w:val="10"/>
        </w:rPr>
        <w:t xml:space="preserve"> One further factor, possibly the most crucial, was inherent in the way Sars affects the human body: symptoms tend to appear in a person before, rather than after, that person becomes highly infectious. That allowed many Sars cases to be recognised, hospitalised and placed in isolation before they hit their peak of infectivity. With influenza and many other diseases, the order is reversed. That probably helped account for the scale of worldwide misery and death during the </w:t>
      </w:r>
      <w:r w:rsidRPr="00891EAA">
        <w:rPr>
          <w:bCs/>
          <w:sz w:val="24"/>
          <w:highlight w:val="yellow"/>
          <w:u w:val="single"/>
        </w:rPr>
        <w:t>1918</w:t>
      </w:r>
      <w:r w:rsidRPr="007F4A28">
        <w:rPr>
          <w:sz w:val="10"/>
        </w:rPr>
        <w:t xml:space="preserve">-1919 </w:t>
      </w:r>
      <w:r w:rsidRPr="00781E4C">
        <w:rPr>
          <w:u w:val="single"/>
        </w:rPr>
        <w:t>influenza</w:t>
      </w:r>
      <w:r w:rsidRPr="007F4A28">
        <w:rPr>
          <w:sz w:val="10"/>
        </w:rPr>
        <w:t xml:space="preserve">. And that infamous global pandemic </w:t>
      </w:r>
      <w:r w:rsidRPr="00891EAA">
        <w:rPr>
          <w:bCs/>
          <w:sz w:val="24"/>
          <w:highlight w:val="yellow"/>
          <w:u w:val="single"/>
        </w:rPr>
        <w:t>occurred</w:t>
      </w:r>
      <w:r w:rsidRPr="007F4A28">
        <w:rPr>
          <w:sz w:val="10"/>
        </w:rPr>
        <w:t xml:space="preserve"> in the era </w:t>
      </w:r>
      <w:r w:rsidRPr="00891EAA">
        <w:rPr>
          <w:bCs/>
          <w:sz w:val="24"/>
          <w:highlight w:val="yellow"/>
          <w:u w:val="single"/>
        </w:rPr>
        <w:t>before globalisation</w:t>
      </w:r>
      <w:r w:rsidRPr="007F4A28">
        <w:rPr>
          <w:sz w:val="10"/>
        </w:rPr>
        <w:t xml:space="preserve">. Everything nowadays moves around the planet faster, including viruses. </w:t>
      </w:r>
      <w:r w:rsidRPr="00781E4C">
        <w:rPr>
          <w:bCs/>
          <w:sz w:val="24"/>
          <w:u w:val="single"/>
        </w:rPr>
        <w:t xml:space="preserve">When </w:t>
      </w:r>
      <w:r w:rsidRPr="00891EAA">
        <w:rPr>
          <w:bCs/>
          <w:sz w:val="24"/>
          <w:highlight w:val="yellow"/>
          <w:u w:val="single"/>
        </w:rPr>
        <w:t>the</w:t>
      </w:r>
      <w:r w:rsidRPr="00781E4C">
        <w:rPr>
          <w:bCs/>
          <w:sz w:val="24"/>
          <w:u w:val="single"/>
        </w:rPr>
        <w:t xml:space="preserve"> Next </w:t>
      </w:r>
      <w:r w:rsidRPr="00891EAA">
        <w:rPr>
          <w:bCs/>
          <w:sz w:val="24"/>
          <w:highlight w:val="yellow"/>
          <w:u w:val="single"/>
        </w:rPr>
        <w:t>Big One</w:t>
      </w:r>
      <w:r w:rsidRPr="00781E4C">
        <w:rPr>
          <w:bCs/>
          <w:sz w:val="24"/>
          <w:u w:val="single"/>
        </w:rPr>
        <w:t xml:space="preserve"> comes, it </w:t>
      </w:r>
      <w:r w:rsidRPr="00891EAA">
        <w:rPr>
          <w:bCs/>
          <w:sz w:val="24"/>
          <w:highlight w:val="yellow"/>
          <w:u w:val="single"/>
        </w:rPr>
        <w:t>will</w:t>
      </w:r>
      <w:r w:rsidRPr="00781E4C">
        <w:rPr>
          <w:bCs/>
          <w:sz w:val="24"/>
          <w:u w:val="single"/>
        </w:rPr>
        <w:t xml:space="preserve"> likely </w:t>
      </w:r>
      <w:r w:rsidRPr="00891EAA">
        <w:rPr>
          <w:bCs/>
          <w:sz w:val="24"/>
          <w:highlight w:val="yellow"/>
          <w:u w:val="single"/>
        </w:rPr>
        <w:t>conform to</w:t>
      </w:r>
      <w:r w:rsidRPr="00781E4C">
        <w:rPr>
          <w:bCs/>
          <w:sz w:val="24"/>
          <w:u w:val="single"/>
        </w:rPr>
        <w:t xml:space="preserve"> the same perverse pattern as the 1918 influenza: </w:t>
      </w:r>
      <w:r w:rsidRPr="00891EAA">
        <w:rPr>
          <w:b/>
          <w:iCs/>
          <w:sz w:val="24"/>
          <w:highlight w:val="yellow"/>
          <w:u w:val="single"/>
          <w:bdr w:val="single" w:sz="18" w:space="0" w:color="auto"/>
        </w:rPr>
        <w:t>high infectivity</w:t>
      </w:r>
      <w:r w:rsidRPr="00891EAA">
        <w:rPr>
          <w:bCs/>
          <w:sz w:val="24"/>
          <w:highlight w:val="yellow"/>
          <w:u w:val="single"/>
        </w:rPr>
        <w:t xml:space="preserve"> </w:t>
      </w:r>
      <w:r w:rsidRPr="00891EAA">
        <w:rPr>
          <w:b/>
          <w:iCs/>
          <w:sz w:val="24"/>
          <w:highlight w:val="yellow"/>
          <w:u w:val="single"/>
          <w:bdr w:val="single" w:sz="18" w:space="0" w:color="auto"/>
        </w:rPr>
        <w:t>preceding</w:t>
      </w:r>
      <w:r w:rsidRPr="00891EAA">
        <w:rPr>
          <w:bCs/>
          <w:sz w:val="24"/>
          <w:highlight w:val="yellow"/>
          <w:u w:val="single"/>
        </w:rPr>
        <w:t xml:space="preserve"> notable </w:t>
      </w:r>
      <w:r w:rsidRPr="00891EAA">
        <w:rPr>
          <w:b/>
          <w:iCs/>
          <w:sz w:val="24"/>
          <w:highlight w:val="yellow"/>
          <w:u w:val="single"/>
          <w:bdr w:val="single" w:sz="18" w:space="0" w:color="auto"/>
        </w:rPr>
        <w:t>symptoms</w:t>
      </w:r>
      <w:r w:rsidRPr="00781E4C">
        <w:rPr>
          <w:bCs/>
          <w:sz w:val="24"/>
          <w:u w:val="single"/>
        </w:rPr>
        <w:t xml:space="preserve">. That will help it </w:t>
      </w:r>
      <w:r w:rsidRPr="00891EAA">
        <w:rPr>
          <w:b/>
          <w:iCs/>
          <w:sz w:val="24"/>
          <w:highlight w:val="yellow"/>
          <w:u w:val="single"/>
          <w:bdr w:val="single" w:sz="18" w:space="0" w:color="auto"/>
        </w:rPr>
        <w:t>move through</w:t>
      </w:r>
      <w:r w:rsidRPr="00781E4C">
        <w:rPr>
          <w:b/>
          <w:iCs/>
          <w:sz w:val="24"/>
          <w:u w:val="single"/>
          <w:bdr w:val="single" w:sz="18" w:space="0" w:color="auto"/>
        </w:rPr>
        <w:t xml:space="preserve"> cities</w:t>
      </w:r>
      <w:r w:rsidRPr="00781E4C">
        <w:rPr>
          <w:bCs/>
          <w:sz w:val="24"/>
          <w:u w:val="single"/>
        </w:rPr>
        <w:t xml:space="preserve"> and </w:t>
      </w:r>
      <w:r w:rsidRPr="00891EAA">
        <w:rPr>
          <w:b/>
          <w:iCs/>
          <w:sz w:val="24"/>
          <w:highlight w:val="yellow"/>
          <w:u w:val="single"/>
          <w:bdr w:val="single" w:sz="18" w:space="0" w:color="auto"/>
        </w:rPr>
        <w:t>airports</w:t>
      </w:r>
      <w:r w:rsidRPr="00781E4C">
        <w:rPr>
          <w:bCs/>
          <w:sz w:val="24"/>
          <w:u w:val="single"/>
        </w:rPr>
        <w:t xml:space="preserve"> like an angel of death</w:t>
      </w:r>
      <w:r w:rsidRPr="007F4A28">
        <w:rPr>
          <w:sz w:val="10"/>
        </w:rPr>
        <w:t>.</w:t>
      </w:r>
      <w:r w:rsidRPr="007F4A28">
        <w:rPr>
          <w:sz w:val="12"/>
        </w:rPr>
        <w:t>¶</w:t>
      </w:r>
      <w:r w:rsidRPr="007F4A28">
        <w:rPr>
          <w:sz w:val="10"/>
        </w:rPr>
        <w:t xml:space="preserve"> The Next Big One is a subject that disease scientists around the world often address. The most recent big one is Aids, of which the eventual total bigness cannot even be predicted - about 30 million deaths, 34 million living people infected, and with no end in sight. Fortunately, </w:t>
      </w:r>
      <w:r w:rsidRPr="00781E4C">
        <w:rPr>
          <w:u w:val="single"/>
        </w:rPr>
        <w:t xml:space="preserve">not </w:t>
      </w:r>
      <w:r w:rsidRPr="00781E4C">
        <w:rPr>
          <w:bCs/>
          <w:sz w:val="24"/>
          <w:u w:val="single"/>
        </w:rPr>
        <w:t xml:space="preserve">every virus goes </w:t>
      </w:r>
      <w:r w:rsidRPr="00891EAA">
        <w:rPr>
          <w:bCs/>
          <w:sz w:val="24"/>
          <w:highlight w:val="yellow"/>
          <w:u w:val="single"/>
        </w:rPr>
        <w:t>airborne</w:t>
      </w:r>
      <w:r w:rsidRPr="007F4A28">
        <w:rPr>
          <w:sz w:val="10"/>
        </w:rPr>
        <w:t xml:space="preserve"> from one host to another. </w:t>
      </w:r>
      <w:r w:rsidRPr="00781E4C">
        <w:rPr>
          <w:bCs/>
          <w:sz w:val="24"/>
          <w:u w:val="single"/>
        </w:rPr>
        <w:t xml:space="preserve">If HIV-1 could, you and I might already be dead. If the </w:t>
      </w:r>
      <w:r w:rsidRPr="00891EAA">
        <w:rPr>
          <w:bCs/>
          <w:sz w:val="24"/>
          <w:highlight w:val="yellow"/>
          <w:u w:val="single"/>
        </w:rPr>
        <w:t>rabies</w:t>
      </w:r>
      <w:r w:rsidRPr="00781E4C">
        <w:rPr>
          <w:bCs/>
          <w:sz w:val="24"/>
          <w:u w:val="single"/>
        </w:rPr>
        <w:t xml:space="preserve"> virus could, it </w:t>
      </w:r>
      <w:r w:rsidRPr="00891EAA">
        <w:rPr>
          <w:bCs/>
          <w:sz w:val="24"/>
          <w:highlight w:val="yellow"/>
          <w:u w:val="single"/>
        </w:rPr>
        <w:t xml:space="preserve">would be the most horrific pathogen on the planet. </w:t>
      </w:r>
      <w:r w:rsidRPr="00781E4C">
        <w:rPr>
          <w:bCs/>
          <w:sz w:val="24"/>
          <w:u w:val="single"/>
        </w:rPr>
        <w:t>The influenzas are well adapted for airborne transmission</w:t>
      </w:r>
      <w:r w:rsidRPr="007F4A28">
        <w:rPr>
          <w:sz w:val="10"/>
        </w:rPr>
        <w:t>, which is why a new strain can circle the world within days. The Sars virus travels this route, too, or anyway by the respiratory droplets of sneezes and coughs - hanging in the air of a hotel corridor, moving through the cabin of an aeroplane - and that capacity, combined with its case fatality rate of almost 10%, is what made it so scary in 2003 to the people who understood it best.</w:t>
      </w:r>
      <w:r w:rsidRPr="007F4A28">
        <w:rPr>
          <w:sz w:val="12"/>
        </w:rPr>
        <w:t>¶</w:t>
      </w:r>
      <w:r w:rsidRPr="007F4A28">
        <w:rPr>
          <w:sz w:val="10"/>
        </w:rPr>
        <w:t xml:space="preserve"> </w:t>
      </w:r>
      <w:r w:rsidRPr="00781E4C">
        <w:rPr>
          <w:bCs/>
          <w:sz w:val="24"/>
          <w:u w:val="single"/>
        </w:rPr>
        <w:t>Human-to-</w:t>
      </w:r>
      <w:r w:rsidRPr="00891EAA">
        <w:rPr>
          <w:bCs/>
          <w:sz w:val="24"/>
          <w:highlight w:val="yellow"/>
          <w:u w:val="single"/>
        </w:rPr>
        <w:t>human transmission is the crux</w:t>
      </w:r>
      <w:r w:rsidRPr="00781E4C">
        <w:rPr>
          <w:bCs/>
          <w:sz w:val="24"/>
          <w:u w:val="single"/>
        </w:rPr>
        <w:t>. That</w:t>
      </w:r>
      <w:r w:rsidRPr="007F4A28">
        <w:rPr>
          <w:sz w:val="10"/>
        </w:rPr>
        <w:t xml:space="preserve"> capacity </w:t>
      </w:r>
      <w:r w:rsidRPr="00781E4C">
        <w:rPr>
          <w:bCs/>
          <w:sz w:val="24"/>
          <w:u w:val="single"/>
        </w:rPr>
        <w:t>is what separates</w:t>
      </w:r>
      <w:r w:rsidRPr="00781E4C">
        <w:rPr>
          <w:u w:val="single"/>
        </w:rPr>
        <w:t xml:space="preserve"> a</w:t>
      </w:r>
      <w:r w:rsidRPr="007F4A28">
        <w:rPr>
          <w:sz w:val="10"/>
        </w:rPr>
        <w:t xml:space="preserve"> bizarre, awful, </w:t>
      </w:r>
      <w:r w:rsidRPr="00781E4C">
        <w:rPr>
          <w:bCs/>
          <w:sz w:val="24"/>
          <w:u w:val="single"/>
        </w:rPr>
        <w:t>localised</w:t>
      </w:r>
      <w:r w:rsidRPr="007F4A28">
        <w:rPr>
          <w:sz w:val="10"/>
        </w:rPr>
        <w:t xml:space="preserve">, intermittent and mysterious </w:t>
      </w:r>
      <w:r w:rsidRPr="00781E4C">
        <w:rPr>
          <w:bCs/>
          <w:sz w:val="24"/>
          <w:u w:val="single"/>
        </w:rPr>
        <w:t>disease</w:t>
      </w:r>
      <w:r w:rsidRPr="007F4A28">
        <w:rPr>
          <w:sz w:val="10"/>
        </w:rPr>
        <w:t xml:space="preserve"> (such as Ebola) </w:t>
      </w:r>
      <w:r w:rsidRPr="00781E4C">
        <w:rPr>
          <w:bCs/>
          <w:sz w:val="24"/>
          <w:u w:val="single"/>
        </w:rPr>
        <w:t>from a global pandemic</w:t>
      </w:r>
      <w:r w:rsidRPr="007F4A28">
        <w:rPr>
          <w:sz w:val="10"/>
        </w:rPr>
        <w:t>. Have you noticed the persistent, low-level buzz about avian influenza, the strain known as H5N1, among disease experts over the past 15 years? That's because avian flu worries them deeply, though it hasn't caused many human fatalities. Swine flu comes and goes periodically in the human population (as it came and went during 2009), sometimes causing a bad pandemic and sometimes (as in 2009) not so bad as expected; but avian flu resides in a different category of menacing possibility. It worries the flu scientists because they know that H5N1 influenza is extremely virulent in people, with a high lethality. As yet, there have been a relatively low number of cases, and it is poorly transmissible, so far, from human to human. It'll kill you if you catch it, very likely, but you're unlikely to catch it except by butchering an infected chicken. But if H5N1 mutates or reassembles itself in just the right way, if it adapts for human-to-human transmission, it could become the biggest and fastest killer disease since 1918.</w:t>
      </w:r>
      <w:r w:rsidRPr="007F4A28">
        <w:rPr>
          <w:sz w:val="12"/>
        </w:rPr>
        <w:t>¶</w:t>
      </w:r>
      <w:r w:rsidRPr="007F4A28">
        <w:rPr>
          <w:sz w:val="10"/>
        </w:rPr>
        <w:t xml:space="preserve"> It got to Egypt in 2006 and has been especially problematic for that country. As of August 2011, there were 151 confirmed cases, of which 52 were fatal. That represents more than a quarter of all the world's known human cases of bird flu since H5N1 emerged in 1997. But here's a critical fact: those unfortunate Egyptian patients all seem to have acquired the virus directly from birds. This indicates that the virus hasn't yet found an efficient way to pass from one person to another.</w:t>
      </w:r>
      <w:r w:rsidRPr="007F4A28">
        <w:rPr>
          <w:sz w:val="12"/>
        </w:rPr>
        <w:t>¶</w:t>
      </w:r>
      <w:r w:rsidRPr="007F4A28">
        <w:rPr>
          <w:sz w:val="10"/>
        </w:rPr>
        <w:t xml:space="preserve"> Two aspects of the situation are dangerous, according to biologist Robert Webster. The first is that Egypt, given its recent political upheavals, may be unable to staunch an outbreak of transmissible avian flu, if one occurs. His second concern is shared by influenza researchers and public health officials around the globe: with all that mutating, with all that contact between people and their infected birds, the virus could hit upon a genetic configuration making it highly transmissible among people.</w:t>
      </w:r>
      <w:r w:rsidRPr="007F4A28">
        <w:rPr>
          <w:sz w:val="12"/>
        </w:rPr>
        <w:t>¶</w:t>
      </w:r>
      <w:r w:rsidRPr="007F4A28">
        <w:rPr>
          <w:sz w:val="10"/>
        </w:rPr>
        <w:t xml:space="preserve"> "As long as H5N1 is out there in the world," Webster told me, "</w:t>
      </w:r>
      <w:r w:rsidRPr="00891EAA">
        <w:rPr>
          <w:b/>
          <w:iCs/>
          <w:sz w:val="24"/>
          <w:highlight w:val="yellow"/>
          <w:u w:val="single"/>
          <w:bdr w:val="single" w:sz="18" w:space="0" w:color="auto"/>
        </w:rPr>
        <w:t>there is the possibility of disaster</w:t>
      </w:r>
      <w:r w:rsidRPr="007F4A28">
        <w:rPr>
          <w:sz w:val="10"/>
        </w:rPr>
        <w:t>. . . There is the theoretical possibility that it can acquire the ability to transmit human-to-human." He paused. "And then God help us."</w:t>
      </w:r>
      <w:r w:rsidRPr="007F4A28">
        <w:rPr>
          <w:sz w:val="12"/>
        </w:rPr>
        <w:t>¶</w:t>
      </w:r>
      <w:r w:rsidRPr="007F4A28">
        <w:rPr>
          <w:sz w:val="10"/>
        </w:rPr>
        <w:t xml:space="preserve"> We're unique in the history of mammals. </w:t>
      </w:r>
      <w:r w:rsidRPr="00891EAA">
        <w:rPr>
          <w:bCs/>
          <w:sz w:val="24"/>
          <w:highlight w:val="yellow"/>
          <w:u w:val="single"/>
        </w:rPr>
        <w:t>No other primate has</w:t>
      </w:r>
      <w:r w:rsidRPr="00781E4C">
        <w:rPr>
          <w:bCs/>
          <w:sz w:val="24"/>
          <w:u w:val="single"/>
        </w:rPr>
        <w:t xml:space="preserve"> ever </w:t>
      </w:r>
      <w:r w:rsidRPr="00891EAA">
        <w:rPr>
          <w:bCs/>
          <w:sz w:val="24"/>
          <w:highlight w:val="yellow"/>
          <w:u w:val="single"/>
        </w:rPr>
        <w:t>weighed</w:t>
      </w:r>
      <w:r w:rsidRPr="00781E4C">
        <w:rPr>
          <w:bCs/>
          <w:sz w:val="24"/>
          <w:u w:val="single"/>
        </w:rPr>
        <w:t xml:space="preserve"> up</w:t>
      </w:r>
      <w:r w:rsidRPr="00891EAA">
        <w:rPr>
          <w:bCs/>
          <w:sz w:val="24"/>
          <w:highlight w:val="yellow"/>
          <w:u w:val="single"/>
        </w:rPr>
        <w:t>on the planet</w:t>
      </w:r>
      <w:r w:rsidRPr="00781E4C">
        <w:rPr>
          <w:bCs/>
          <w:sz w:val="24"/>
          <w:u w:val="single"/>
        </w:rPr>
        <w:t xml:space="preserve"> to anything </w:t>
      </w:r>
      <w:r w:rsidRPr="00891EAA">
        <w:rPr>
          <w:bCs/>
          <w:sz w:val="24"/>
          <w:highlight w:val="yellow"/>
          <w:u w:val="single"/>
        </w:rPr>
        <w:t>like</w:t>
      </w:r>
      <w:r w:rsidRPr="00781E4C">
        <w:rPr>
          <w:bCs/>
          <w:sz w:val="24"/>
          <w:u w:val="single"/>
        </w:rPr>
        <w:t xml:space="preserve"> the degree </w:t>
      </w:r>
      <w:r w:rsidRPr="00891EAA">
        <w:rPr>
          <w:bCs/>
          <w:sz w:val="24"/>
          <w:highlight w:val="yellow"/>
          <w:u w:val="single"/>
        </w:rPr>
        <w:t>we do</w:t>
      </w:r>
      <w:r w:rsidRPr="007F4A28">
        <w:rPr>
          <w:sz w:val="10"/>
        </w:rPr>
        <w:t xml:space="preserve">. In ecological terms, we are almost paradoxical: large-bodied and long-lived but grotesquely abundant. </w:t>
      </w:r>
      <w:r w:rsidRPr="00891EAA">
        <w:rPr>
          <w:b/>
          <w:iCs/>
          <w:sz w:val="24"/>
          <w:highlight w:val="yellow"/>
          <w:u w:val="single"/>
          <w:bdr w:val="single" w:sz="18" w:space="0" w:color="auto"/>
        </w:rPr>
        <w:t>We are an outbreak</w:t>
      </w:r>
      <w:r w:rsidRPr="007F4A28">
        <w:rPr>
          <w:sz w:val="10"/>
        </w:rPr>
        <w:t>.</w:t>
      </w:r>
      <w:r w:rsidRPr="007F4A28">
        <w:rPr>
          <w:sz w:val="12"/>
        </w:rPr>
        <w:t>¶</w:t>
      </w:r>
      <w:r w:rsidRPr="007F4A28">
        <w:rPr>
          <w:sz w:val="10"/>
        </w:rPr>
        <w:t xml:space="preserve"> </w:t>
      </w:r>
      <w:r w:rsidRPr="00891EAA">
        <w:rPr>
          <w:bCs/>
          <w:sz w:val="24"/>
          <w:highlight w:val="yellow"/>
          <w:u w:val="single"/>
        </w:rPr>
        <w:t>And</w:t>
      </w:r>
      <w:r w:rsidRPr="00781E4C">
        <w:rPr>
          <w:bCs/>
          <w:sz w:val="24"/>
          <w:u w:val="single"/>
        </w:rPr>
        <w:t xml:space="preserve"> here's the thing about </w:t>
      </w:r>
      <w:r w:rsidRPr="00891EAA">
        <w:rPr>
          <w:bCs/>
          <w:sz w:val="24"/>
          <w:highlight w:val="yellow"/>
          <w:u w:val="single"/>
        </w:rPr>
        <w:t>outbreaks</w:t>
      </w:r>
      <w:r w:rsidRPr="00781E4C">
        <w:rPr>
          <w:bCs/>
          <w:sz w:val="24"/>
          <w:u w:val="single"/>
        </w:rPr>
        <w:t xml:space="preserve">: they </w:t>
      </w:r>
      <w:r w:rsidRPr="00891EAA">
        <w:rPr>
          <w:bCs/>
          <w:sz w:val="24"/>
          <w:highlight w:val="yellow"/>
          <w:u w:val="single"/>
        </w:rPr>
        <w:t>end</w:t>
      </w:r>
      <w:r w:rsidRPr="007F4A28">
        <w:rPr>
          <w:sz w:val="10"/>
        </w:rPr>
        <w:t>. In some cases they end after many years, in others they end rather soon. In some cases they end gradually, in others they end with a crash. In certain cases, they end and recur and end again. Populations of tent caterpillars, for example, seem to rise steeply and fall sharply on a cycle of anywhere from five to 11 years. The crash endings are dramatic, and for a long while they seemed mysterious. What could account for such sudden and recurrent collapses? One possible factor is infectious disease, and viruses in particular.</w:t>
      </w:r>
    </w:p>
    <w:p w:rsidR="00CC383E" w:rsidRPr="003F65E5" w:rsidRDefault="00CC383E" w:rsidP="00CC383E">
      <w:pPr>
        <w:pStyle w:val="Heading4"/>
        <w:rPr>
          <w:rFonts w:cs="Arial"/>
        </w:rPr>
      </w:pPr>
      <w:r>
        <w:rPr>
          <w:rFonts w:cs="Arial"/>
        </w:rPr>
        <w:t xml:space="preserve">Parasitic volcanoes cause extinction -- no adaptation because that’s how they spread </w:t>
      </w:r>
    </w:p>
    <w:p w:rsidR="00CC383E" w:rsidRPr="003F65E5" w:rsidRDefault="00CC383E" w:rsidP="00CC383E">
      <w:r w:rsidRPr="003F65E5">
        <w:rPr>
          <w:b/>
          <w:sz w:val="26"/>
          <w:szCs w:val="26"/>
        </w:rPr>
        <w:t>Mehlhorn 11</w:t>
      </w:r>
      <w:r w:rsidRPr="003F65E5">
        <w:t>—</w:t>
      </w:r>
      <w:r w:rsidRPr="003F65E5">
        <w:rPr>
          <w:rFonts w:eastAsia="Times New Roman"/>
        </w:rPr>
        <w:t>Professor of parasitology @ Düsseldorf University</w:t>
      </w:r>
      <w:r w:rsidRPr="003F65E5">
        <w:t xml:space="preserve"> [Dr. Heinz Mehlhorn (Former </w:t>
      </w:r>
      <w:r w:rsidRPr="003F65E5">
        <w:rPr>
          <w:rFonts w:eastAsia="Times New Roman"/>
        </w:rPr>
        <w:t>President of the Union of the German Biological Societies)</w:t>
      </w:r>
      <w:r w:rsidRPr="003F65E5">
        <w:t xml:space="preserve">, “Parasites and Their World Records in Their Fight for Survival,” </w:t>
      </w:r>
      <w:r w:rsidRPr="003F65E5">
        <w:rPr>
          <w:u w:val="single"/>
        </w:rPr>
        <w:t>Progress in Parasitology</w:t>
      </w:r>
      <w:r w:rsidRPr="003F65E5">
        <w:t>, Parasitology Research Monographs Volume 2, 2011, pg. 41-68]</w:t>
      </w:r>
    </w:p>
    <w:p w:rsidR="00CC383E" w:rsidRPr="003F65E5" w:rsidRDefault="00CC383E" w:rsidP="00CC383E"/>
    <w:p w:rsidR="00CC383E" w:rsidRPr="003F65E5" w:rsidRDefault="00CC383E" w:rsidP="00CC383E">
      <w:pPr>
        <w:rPr>
          <w:sz w:val="16"/>
        </w:rPr>
      </w:pPr>
      <w:r w:rsidRPr="003F65E5">
        <w:rPr>
          <w:sz w:val="16"/>
        </w:rPr>
        <w:t xml:space="preserve">In their fight for survival </w:t>
      </w:r>
      <w:r w:rsidRPr="00891EAA">
        <w:rPr>
          <w:highlight w:val="yellow"/>
          <w:u w:val="single"/>
        </w:rPr>
        <w:t>parasites depend</w:t>
      </w:r>
      <w:r w:rsidRPr="003F65E5">
        <w:rPr>
          <w:u w:val="single"/>
        </w:rPr>
        <w:t xml:space="preserve"> absolutely </w:t>
      </w:r>
      <w:r w:rsidRPr="00891EAA">
        <w:rPr>
          <w:highlight w:val="yellow"/>
          <w:u w:val="single"/>
        </w:rPr>
        <w:t xml:space="preserve">on their </w:t>
      </w:r>
      <w:r w:rsidRPr="00891EAA">
        <w:rPr>
          <w:rStyle w:val="Emphasis"/>
          <w:highlight w:val="yellow"/>
        </w:rPr>
        <w:t>ability to adapt</w:t>
      </w:r>
      <w:r w:rsidRPr="003F65E5">
        <w:rPr>
          <w:sz w:val="16"/>
        </w:rPr>
        <w:t xml:space="preserve"> themselves to the life cycle, behavior, food and physiology of peculiar hosts and on their capacity to create sophisticated ways of host finding.  Since all these tasks needed huge numbers of trials, </w:t>
      </w:r>
      <w:r w:rsidRPr="003F65E5">
        <w:rPr>
          <w:u w:val="single"/>
        </w:rPr>
        <w:t xml:space="preserve">evolution supported only </w:t>
      </w:r>
      <w:r w:rsidRPr="000A4194">
        <w:rPr>
          <w:u w:val="single"/>
        </w:rPr>
        <w:t xml:space="preserve">the </w:t>
      </w:r>
      <w:r w:rsidRPr="00891EAA">
        <w:rPr>
          <w:highlight w:val="yellow"/>
          <w:u w:val="single"/>
        </w:rPr>
        <w:t>“winners”</w:t>
      </w:r>
      <w:r w:rsidRPr="003F65E5">
        <w:rPr>
          <w:u w:val="single"/>
        </w:rPr>
        <w:t xml:space="preserve"> and suppressed as “losers” all less well-adapted specimens</w:t>
      </w:r>
      <w:r w:rsidRPr="003F65E5">
        <w:rPr>
          <w:sz w:val="16"/>
        </w:rPr>
        <w:t xml:space="preserve">.  Therefore </w:t>
      </w:r>
      <w:r w:rsidRPr="003F65E5">
        <w:rPr>
          <w:u w:val="single"/>
        </w:rPr>
        <w:t xml:space="preserve">it is not astonishing that these winners </w:t>
      </w:r>
      <w:r w:rsidRPr="00891EAA">
        <w:rPr>
          <w:highlight w:val="yellow"/>
          <w:u w:val="single"/>
        </w:rPr>
        <w:t>developed admirable skills</w:t>
      </w:r>
      <w:r w:rsidRPr="003F65E5">
        <w:rPr>
          <w:u w:val="single"/>
        </w:rPr>
        <w:t xml:space="preserve"> that are listed as top records in the scorebook of nature being often unbelievable when compared to the range of human skills</w:t>
      </w:r>
      <w:r w:rsidRPr="003F65E5">
        <w:rPr>
          <w:sz w:val="16"/>
        </w:rPr>
        <w:t xml:space="preserve">.  However, </w:t>
      </w:r>
      <w:r w:rsidRPr="00891EAA">
        <w:rPr>
          <w:highlight w:val="yellow"/>
          <w:u w:val="single"/>
        </w:rPr>
        <w:t xml:space="preserve">the </w:t>
      </w:r>
      <w:r w:rsidRPr="00891EAA">
        <w:rPr>
          <w:rStyle w:val="Emphasis"/>
          <w:highlight w:val="yellow"/>
        </w:rPr>
        <w:t>fight for survival</w:t>
      </w:r>
      <w:r w:rsidRPr="00891EAA">
        <w:rPr>
          <w:rStyle w:val="StyleUnderline"/>
          <w:highlight w:val="yellow"/>
        </w:rPr>
        <w:t xml:space="preserve"> </w:t>
      </w:r>
      <w:r w:rsidRPr="00891EAA">
        <w:rPr>
          <w:highlight w:val="yellow"/>
          <w:u w:val="single"/>
        </w:rPr>
        <w:t>is never finally decided,</w:t>
      </w:r>
      <w:r w:rsidRPr="00891EAA">
        <w:rPr>
          <w:sz w:val="16"/>
          <w:highlight w:val="yellow"/>
        </w:rPr>
        <w:t xml:space="preserve"> </w:t>
      </w:r>
      <w:r w:rsidRPr="00891EAA">
        <w:rPr>
          <w:highlight w:val="yellow"/>
          <w:u w:val="single"/>
        </w:rPr>
        <w:t>especially not for</w:t>
      </w:r>
      <w:r w:rsidRPr="003F65E5">
        <w:rPr>
          <w:u w:val="single"/>
        </w:rPr>
        <w:t xml:space="preserve"> those </w:t>
      </w:r>
      <w:r w:rsidRPr="00891EAA">
        <w:rPr>
          <w:highlight w:val="yellow"/>
          <w:u w:val="single"/>
        </w:rPr>
        <w:t>parasites that may harm</w:t>
      </w:r>
      <w:r w:rsidRPr="003F65E5">
        <w:rPr>
          <w:sz w:val="16"/>
        </w:rPr>
        <w:t xml:space="preserve"> the health of </w:t>
      </w:r>
      <w:r w:rsidRPr="00891EAA">
        <w:rPr>
          <w:highlight w:val="yellow"/>
          <w:u w:val="single"/>
        </w:rPr>
        <w:t>humans</w:t>
      </w:r>
      <w:r w:rsidRPr="003F65E5">
        <w:rPr>
          <w:sz w:val="16"/>
        </w:rPr>
        <w:t xml:space="preserve"> and animals, </w:t>
      </w:r>
      <w:r w:rsidRPr="00891EAA">
        <w:rPr>
          <w:highlight w:val="yellow"/>
          <w:u w:val="single"/>
        </w:rPr>
        <w:t xml:space="preserve">since humans science declared war on these “beasts” that may </w:t>
      </w:r>
      <w:r w:rsidRPr="00891EAA">
        <w:rPr>
          <w:rStyle w:val="Emphasis"/>
          <w:highlight w:val="yellow"/>
        </w:rPr>
        <w:t>endanger human survival</w:t>
      </w:r>
      <w:r w:rsidRPr="003F65E5">
        <w:rPr>
          <w:sz w:val="16"/>
        </w:rPr>
        <w:t xml:space="preserve"> on earth.  </w:t>
      </w:r>
      <w:r w:rsidRPr="003F65E5">
        <w:rPr>
          <w:u w:val="single"/>
        </w:rPr>
        <w:t>We are not in round 11 out of 12 in the fight for survival – nothing has been decided, since vector-transmitted viruses lurk everywhere in a globalized world</w:t>
      </w:r>
      <w:r w:rsidRPr="003F65E5">
        <w:rPr>
          <w:sz w:val="16"/>
        </w:rPr>
        <w:t xml:space="preserve">.  </w:t>
      </w:r>
      <w:r w:rsidRPr="003F65E5">
        <w:rPr>
          <w:u w:val="single"/>
        </w:rPr>
        <w:t xml:space="preserve">The sudden </w:t>
      </w:r>
      <w:r w:rsidRPr="00891EAA">
        <w:rPr>
          <w:highlight w:val="yellow"/>
          <w:u w:val="single"/>
        </w:rPr>
        <w:t>outbreak of</w:t>
      </w:r>
      <w:r w:rsidRPr="003F65E5">
        <w:rPr>
          <w:u w:val="single"/>
        </w:rPr>
        <w:t xml:space="preserve"> the </w:t>
      </w:r>
      <w:r w:rsidRPr="00891EAA">
        <w:rPr>
          <w:highlight w:val="yellow"/>
          <w:u w:val="single"/>
        </w:rPr>
        <w:t>West Niles</w:t>
      </w:r>
      <w:r w:rsidRPr="003F65E5">
        <w:rPr>
          <w:sz w:val="16"/>
        </w:rPr>
        <w:t xml:space="preserve"> virosis in 2006 </w:t>
      </w:r>
      <w:r w:rsidRPr="003F65E5">
        <w:rPr>
          <w:u w:val="single"/>
        </w:rPr>
        <w:t>in the USA</w:t>
      </w:r>
      <w:r w:rsidRPr="003F65E5">
        <w:rPr>
          <w:sz w:val="16"/>
        </w:rPr>
        <w:t xml:space="preserve"> (transmitted by mosquitos), the unexpected outbreak of Blue Tongue virosis in 2006 in in Central Europe (transmitted by Ceratopogonid midges) </w:t>
      </w:r>
      <w:r w:rsidRPr="00891EAA">
        <w:rPr>
          <w:highlight w:val="yellow"/>
          <w:u w:val="single"/>
        </w:rPr>
        <w:t>or</w:t>
      </w:r>
      <w:r w:rsidRPr="003F65E5">
        <w:rPr>
          <w:u w:val="single"/>
        </w:rPr>
        <w:t xml:space="preserve"> the pandemics of</w:t>
      </w:r>
      <w:r w:rsidRPr="003F65E5">
        <w:rPr>
          <w:sz w:val="16"/>
        </w:rPr>
        <w:t xml:space="preserve"> the virus-based disease </w:t>
      </w:r>
      <w:r w:rsidRPr="00891EAA">
        <w:rPr>
          <w:highlight w:val="yellow"/>
          <w:u w:val="single"/>
        </w:rPr>
        <w:t>SARS</w:t>
      </w:r>
      <w:r w:rsidRPr="003F65E5">
        <w:rPr>
          <w:sz w:val="16"/>
        </w:rPr>
        <w:t xml:space="preserve"> (severe acute respiratory syndrome), “</w:t>
      </w:r>
      <w:r w:rsidRPr="00891EAA">
        <w:rPr>
          <w:highlight w:val="yellow"/>
          <w:u w:val="single"/>
        </w:rPr>
        <w:t>bird flu and “pig flu” prove</w:t>
      </w:r>
      <w:r w:rsidRPr="003F65E5">
        <w:rPr>
          <w:u w:val="single"/>
        </w:rPr>
        <w:t xml:space="preserve"> that </w:t>
      </w:r>
      <w:r w:rsidRPr="00891EAA">
        <w:rPr>
          <w:highlight w:val="yellow"/>
          <w:u w:val="single"/>
        </w:rPr>
        <w:t>we live</w:t>
      </w:r>
      <w:r w:rsidRPr="003F65E5">
        <w:rPr>
          <w:u w:val="single"/>
        </w:rPr>
        <w:t xml:space="preserve"> </w:t>
      </w:r>
      <w:r w:rsidRPr="003F65E5">
        <w:rPr>
          <w:sz w:val="16"/>
        </w:rPr>
        <w:t xml:space="preserve">on very thin ice or </w:t>
      </w:r>
      <w:r w:rsidRPr="00891EAA">
        <w:rPr>
          <w:highlight w:val="yellow"/>
          <w:u w:val="single"/>
        </w:rPr>
        <w:t>on a</w:t>
      </w:r>
      <w:r w:rsidRPr="003F65E5">
        <w:rPr>
          <w:sz w:val="16"/>
        </w:rPr>
        <w:t xml:space="preserve"> still </w:t>
      </w:r>
      <w:r w:rsidRPr="00891EAA">
        <w:rPr>
          <w:rStyle w:val="Emphasis"/>
          <w:highlight w:val="yellow"/>
        </w:rPr>
        <w:t>silent volcano</w:t>
      </w:r>
      <w:r w:rsidRPr="003F65E5">
        <w:rPr>
          <w:sz w:val="16"/>
        </w:rPr>
        <w:t>. Pg. 41</w:t>
      </w:r>
    </w:p>
    <w:p w:rsidR="00CC383E" w:rsidRPr="003F65E5" w:rsidRDefault="00CC383E" w:rsidP="00CC383E">
      <w:pPr>
        <w:pStyle w:val="Heading4"/>
        <w:rPr>
          <w:rFonts w:cs="Arial"/>
        </w:rPr>
      </w:pPr>
      <w:r>
        <w:rPr>
          <w:rFonts w:cs="Arial"/>
        </w:rPr>
        <w:t>Lack of antibiotic innovation</w:t>
      </w:r>
      <w:r w:rsidRPr="003F65E5">
        <w:rPr>
          <w:rFonts w:cs="Arial"/>
        </w:rPr>
        <w:t xml:space="preserve"> </w:t>
      </w:r>
      <w:r>
        <w:rPr>
          <w:rFonts w:cs="Arial"/>
        </w:rPr>
        <w:t>causes</w:t>
      </w:r>
      <w:r w:rsidRPr="003F65E5">
        <w:rPr>
          <w:rFonts w:cs="Arial"/>
        </w:rPr>
        <w:t xml:space="preserve"> extinction </w:t>
      </w:r>
      <w:r>
        <w:rPr>
          <w:rFonts w:cs="Arial"/>
        </w:rPr>
        <w:t xml:space="preserve">-- academic responses via research are key </w:t>
      </w:r>
    </w:p>
    <w:p w:rsidR="00CC383E" w:rsidRPr="003F65E5" w:rsidRDefault="00CC383E" w:rsidP="00CC383E">
      <w:r w:rsidRPr="003F65E5">
        <w:rPr>
          <w:b/>
          <w:sz w:val="26"/>
          <w:szCs w:val="26"/>
        </w:rPr>
        <w:t>Davies 8</w:t>
      </w:r>
      <w:r w:rsidRPr="003F65E5">
        <w:t xml:space="preserve">—Professor of Microbiology and Immunology @ University of British Columbia [Dr. Julian Davies, “Resistance redux: Infectious diseases, antibiotic resistance and the future of mankind,” </w:t>
      </w:r>
      <w:r w:rsidRPr="003F65E5">
        <w:rPr>
          <w:u w:val="single"/>
        </w:rPr>
        <w:t>The European Molecular Biology Organization Report</w:t>
      </w:r>
      <w:r w:rsidRPr="003F65E5">
        <w:t>, Jul 2008; 9(Suppl 1): S18–S21]</w:t>
      </w:r>
    </w:p>
    <w:p w:rsidR="00CC383E" w:rsidRPr="003F65E5" w:rsidRDefault="00CC383E" w:rsidP="00CC383E">
      <w:pPr>
        <w:rPr>
          <w:sz w:val="16"/>
        </w:rPr>
      </w:pPr>
    </w:p>
    <w:p w:rsidR="00CC383E" w:rsidRDefault="00CC383E" w:rsidP="00CC383E">
      <w:pPr>
        <w:rPr>
          <w:sz w:val="16"/>
        </w:rPr>
      </w:pPr>
      <w:r w:rsidRPr="003F65E5">
        <w:rPr>
          <w:sz w:val="16"/>
        </w:rPr>
        <w:t xml:space="preserve">For many years, </w:t>
      </w:r>
      <w:r w:rsidRPr="00891EAA">
        <w:rPr>
          <w:highlight w:val="yellow"/>
          <w:u w:val="single"/>
        </w:rPr>
        <w:t>antibiotic-resistant pathogens have been</w:t>
      </w:r>
      <w:r w:rsidRPr="003F65E5">
        <w:rPr>
          <w:u w:val="single"/>
        </w:rPr>
        <w:t xml:space="preserve"> recognized as </w:t>
      </w:r>
      <w:r w:rsidRPr="00891EAA">
        <w:rPr>
          <w:highlight w:val="yellow"/>
          <w:u w:val="single"/>
        </w:rPr>
        <w:t xml:space="preserve">one of the </w:t>
      </w:r>
      <w:r w:rsidRPr="00891EAA">
        <w:rPr>
          <w:rStyle w:val="Emphasis"/>
          <w:highlight w:val="yellow"/>
        </w:rPr>
        <w:t>main threats to human survival</w:t>
      </w:r>
      <w:r w:rsidRPr="003F65E5">
        <w:rPr>
          <w:u w:val="single"/>
        </w:rPr>
        <w:t xml:space="preserve">, as some </w:t>
      </w:r>
      <w:r w:rsidRPr="00891EAA">
        <w:rPr>
          <w:highlight w:val="yellow"/>
          <w:u w:val="single"/>
        </w:rPr>
        <w:t xml:space="preserve">experts predict a return to the </w:t>
      </w:r>
      <w:r w:rsidRPr="00891EAA">
        <w:rPr>
          <w:rStyle w:val="Emphasis"/>
          <w:highlight w:val="yellow"/>
        </w:rPr>
        <w:t>pre-antibiotic era</w:t>
      </w:r>
      <w:r w:rsidRPr="003F65E5">
        <w:rPr>
          <w:sz w:val="16"/>
        </w:rPr>
        <w:t xml:space="preserve">. So far, national efforts to exert strict control over the use of antibiotics have had limited success and </w:t>
      </w:r>
      <w:r w:rsidRPr="003F65E5">
        <w:rPr>
          <w:u w:val="single"/>
        </w:rPr>
        <w:t>it is not yet possible to achieve worldwide</w:t>
      </w:r>
      <w:r w:rsidRPr="003F65E5">
        <w:rPr>
          <w:sz w:val="16"/>
          <w:szCs w:val="16"/>
        </w:rPr>
        <w:t xml:space="preserve"> concerted</w:t>
      </w:r>
      <w:r w:rsidRPr="003F65E5">
        <w:t xml:space="preserve"> </w:t>
      </w:r>
      <w:r w:rsidRPr="003F65E5">
        <w:rPr>
          <w:u w:val="single"/>
        </w:rPr>
        <w:t>action</w:t>
      </w:r>
      <w:r w:rsidRPr="003F65E5">
        <w:t xml:space="preserve"> </w:t>
      </w:r>
      <w:r w:rsidRPr="003F65E5">
        <w:rPr>
          <w:u w:val="single"/>
        </w:rPr>
        <w:t>to reduce the growing threat of multi-resistant pathogens: there are too many parties involved</w:t>
      </w:r>
      <w:r w:rsidRPr="003F65E5">
        <w:rPr>
          <w:sz w:val="16"/>
        </w:rPr>
        <w:t>. Furthermore, the problem has not yet really arrived on the radar screen of many physicians and clinicians, as antimicrobials still work most of the time—apart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w:t>
      </w:r>
      <w:r>
        <w:rPr>
          <w:sz w:val="16"/>
        </w:rPr>
        <w:t xml:space="preserve"> </w:t>
      </w:r>
      <w:r w:rsidRPr="003F65E5">
        <w:rPr>
          <w:u w:val="single"/>
        </w:rPr>
        <w:t xml:space="preserve">In order to meet the growing problem of antibiotic resistance among pathogens, the </w:t>
      </w:r>
      <w:r w:rsidRPr="003F65E5">
        <w:rPr>
          <w:rStyle w:val="Emphasis"/>
        </w:rPr>
        <w:t xml:space="preserve">discovery and </w:t>
      </w:r>
      <w:r w:rsidRPr="00891EAA">
        <w:rPr>
          <w:rStyle w:val="Emphasis"/>
          <w:highlight w:val="yellow"/>
        </w:rPr>
        <w:t>development of new antibiotics</w:t>
      </w:r>
      <w:r w:rsidRPr="003F65E5">
        <w:rPr>
          <w:sz w:val="16"/>
        </w:rPr>
        <w:t xml:space="preserve"> and alternative treatments </w:t>
      </w:r>
      <w:r w:rsidRPr="00891EAA">
        <w:rPr>
          <w:highlight w:val="yellow"/>
          <w:u w:val="single"/>
        </w:rPr>
        <w:t>for infectious diseases</w:t>
      </w:r>
      <w:r w:rsidRPr="003F65E5">
        <w:rPr>
          <w:sz w:val="16"/>
        </w:rPr>
        <w:t xml:space="preserve">, together with tools for rapid diagnosis that will ensure effective and appropriate use of existing antibiotics, </w:t>
      </w:r>
      <w:r w:rsidRPr="00891EAA">
        <w:rPr>
          <w:highlight w:val="yellow"/>
          <w:u w:val="single"/>
        </w:rPr>
        <w:t xml:space="preserve">are </w:t>
      </w:r>
      <w:r w:rsidRPr="00891EAA">
        <w:rPr>
          <w:rStyle w:val="Emphasis"/>
          <w:highlight w:val="yellow"/>
        </w:rPr>
        <w:t>imperative</w:t>
      </w:r>
      <w:r w:rsidRPr="00891EAA">
        <w:rPr>
          <w:sz w:val="16"/>
          <w:highlight w:val="yellow"/>
        </w:rPr>
        <w:t xml:space="preserve">. </w:t>
      </w:r>
      <w:r w:rsidRPr="00891EAA">
        <w:rPr>
          <w:highlight w:val="yellow"/>
          <w:u w:val="single"/>
        </w:rPr>
        <w:t>How</w:t>
      </w:r>
      <w:r w:rsidRPr="003F65E5">
        <w:rPr>
          <w:sz w:val="16"/>
        </w:rPr>
        <w:t xml:space="preserve"> the health services, pharmaceutical industry and </w:t>
      </w:r>
      <w:r w:rsidRPr="00891EAA">
        <w:rPr>
          <w:highlight w:val="yellow"/>
          <w:u w:val="single"/>
        </w:rPr>
        <w:t>academia respond</w:t>
      </w:r>
      <w:r w:rsidRPr="003F65E5">
        <w:rPr>
          <w:u w:val="single"/>
        </w:rPr>
        <w:t xml:space="preserve"> in the coming years </w:t>
      </w:r>
      <w:r w:rsidRPr="00891EAA">
        <w:rPr>
          <w:highlight w:val="yellow"/>
          <w:u w:val="single"/>
        </w:rPr>
        <w:t>will determine the future</w:t>
      </w:r>
      <w:r w:rsidRPr="003F65E5">
        <w:rPr>
          <w:u w:val="single"/>
        </w:rPr>
        <w:t xml:space="preserve"> of treating infectious diseases. </w:t>
      </w:r>
      <w:r w:rsidRPr="00891EAA">
        <w:rPr>
          <w:highlight w:val="yellow"/>
          <w:u w:val="single"/>
        </w:rPr>
        <w:t xml:space="preserve">This challenge is </w:t>
      </w:r>
      <w:r w:rsidRPr="00891EAA">
        <w:rPr>
          <w:rStyle w:val="Emphasis"/>
          <w:highlight w:val="yellow"/>
        </w:rPr>
        <w:t>not to be underestimated</w:t>
      </w:r>
      <w:r w:rsidRPr="00891EAA">
        <w:rPr>
          <w:highlight w:val="yellow"/>
          <w:u w:val="single"/>
        </w:rPr>
        <w:t>: microbes are formidable</w:t>
      </w:r>
      <w:r w:rsidRPr="003F65E5">
        <w:rPr>
          <w:u w:val="single"/>
        </w:rPr>
        <w:t xml:space="preserve"> adversaries and</w:t>
      </w:r>
      <w:r w:rsidRPr="003F65E5">
        <w:rPr>
          <w:sz w:val="16"/>
        </w:rPr>
        <w:t xml:space="preserve">, despite our best efforts, </w:t>
      </w:r>
      <w:r w:rsidRPr="003F65E5">
        <w:rPr>
          <w:u w:val="single"/>
        </w:rPr>
        <w:t>continues to exact a toll on the human race</w:t>
      </w:r>
      <w:r w:rsidRPr="003F65E5">
        <w:rPr>
          <w:sz w:val="16"/>
        </w:rPr>
        <w:t>. Pg. S21</w:t>
      </w:r>
    </w:p>
    <w:p w:rsidR="00CC383E" w:rsidRPr="002A433D" w:rsidRDefault="00CC383E" w:rsidP="00CC383E">
      <w:pPr>
        <w:pStyle w:val="Heading3"/>
      </w:pPr>
      <w:r>
        <w:t>Research Checks Warming</w:t>
      </w:r>
    </w:p>
    <w:p w:rsidR="00CC383E" w:rsidRPr="00851838" w:rsidRDefault="00CC383E" w:rsidP="00CC383E">
      <w:pPr>
        <w:pStyle w:val="Heading4"/>
      </w:pPr>
      <w:r>
        <w:t xml:space="preserve">Gene based research via biotech </w:t>
      </w:r>
      <w:r w:rsidRPr="00851838">
        <w:t xml:space="preserve">solve a host of environmental threats </w:t>
      </w:r>
      <w:r>
        <w:t xml:space="preserve">including warming </w:t>
      </w:r>
    </w:p>
    <w:p w:rsidR="00CC383E" w:rsidRPr="007C4099" w:rsidRDefault="00CC383E" w:rsidP="00CC383E">
      <w:pPr>
        <w:rPr>
          <w:rStyle w:val="Style13ptBold"/>
        </w:rPr>
      </w:pPr>
      <w:r w:rsidRPr="007C4099">
        <w:rPr>
          <w:rStyle w:val="Style13ptBold"/>
        </w:rPr>
        <w:t>Mtui ‘11</w:t>
      </w:r>
    </w:p>
    <w:p w:rsidR="00CC383E" w:rsidRPr="007C4099" w:rsidRDefault="00CC383E" w:rsidP="00CC383E">
      <w:pPr>
        <w:rPr>
          <w:sz w:val="16"/>
          <w:szCs w:val="16"/>
        </w:rPr>
      </w:pPr>
      <w:r w:rsidRPr="00120C11">
        <w:rPr>
          <w:sz w:val="16"/>
          <w:szCs w:val="16"/>
        </w:rPr>
        <w:t>[Godliving Y. S. Mtui. Department of Molecular Biology and Biotechnology, University of Dar es Salaam. International Journal for Biotechnology and Molecular Biology Research Vol. 2(13), pp. 222-231, 30 December, 2011. ETB]</w:t>
      </w:r>
    </w:p>
    <w:p w:rsidR="00CC383E" w:rsidRPr="0079753E" w:rsidRDefault="00CC383E" w:rsidP="00CC383E">
      <w:pPr>
        <w:rPr>
          <w:rStyle w:val="StyleUnderline"/>
        </w:rPr>
      </w:pPr>
      <w:r w:rsidRPr="00120C11">
        <w:rPr>
          <w:rStyle w:val="StyleUnderline"/>
        </w:rPr>
        <w:t xml:space="preserve">Climate change is a significant and lasting change in the </w:t>
      </w:r>
      <w:r w:rsidRPr="007C4099">
        <w:rPr>
          <w:rStyle w:val="StyleUnderline"/>
          <w:sz w:val="12"/>
        </w:rPr>
        <w:t>¶</w:t>
      </w:r>
      <w:r w:rsidRPr="00120C11">
        <w:rPr>
          <w:rStyle w:val="StyleUnderline"/>
        </w:rPr>
        <w:t xml:space="preserve"> statistical properties of the climatic system</w:t>
      </w:r>
      <w:r w:rsidRPr="007C4099">
        <w:rPr>
          <w:sz w:val="16"/>
        </w:rPr>
        <w:t xml:space="preserve"> when </w:t>
      </w:r>
      <w:r w:rsidRPr="007C4099">
        <w:rPr>
          <w:sz w:val="12"/>
        </w:rPr>
        <w:t>¶</w:t>
      </w:r>
      <w:r w:rsidRPr="007C4099">
        <w:rPr>
          <w:sz w:val="16"/>
        </w:rPr>
        <w:t xml:space="preserve"> considered over long periods of time. </w:t>
      </w:r>
      <w:r w:rsidRPr="00120C11">
        <w:rPr>
          <w:rStyle w:val="StyleUnderline"/>
        </w:rPr>
        <w:t xml:space="preserve">It can be caused </w:t>
      </w:r>
      <w:r w:rsidRPr="007C4099">
        <w:rPr>
          <w:rStyle w:val="StyleUnderline"/>
          <w:sz w:val="12"/>
        </w:rPr>
        <w:t>¶</w:t>
      </w:r>
      <w:r w:rsidRPr="00120C11">
        <w:rPr>
          <w:rStyle w:val="StyleUnderline"/>
        </w:rPr>
        <w:t xml:space="preserve"> either by the Earth's natural forces, </w:t>
      </w:r>
      <w:r w:rsidRPr="007C4099">
        <w:rPr>
          <w:sz w:val="16"/>
        </w:rPr>
        <w:t xml:space="preserve">which include solar </w:t>
      </w:r>
      <w:r w:rsidRPr="007C4099">
        <w:rPr>
          <w:sz w:val="12"/>
        </w:rPr>
        <w:t>¶</w:t>
      </w:r>
      <w:r w:rsidRPr="007C4099">
        <w:rPr>
          <w:sz w:val="16"/>
        </w:rPr>
        <w:t xml:space="preserve"> radiation and continental drift, </w:t>
      </w:r>
      <w:r w:rsidRPr="00120C11">
        <w:rPr>
          <w:rStyle w:val="StyleUnderline"/>
        </w:rPr>
        <w:t xml:space="preserve">or human activities </w:t>
      </w:r>
      <w:r w:rsidRPr="007C4099">
        <w:rPr>
          <w:sz w:val="12"/>
        </w:rPr>
        <w:t>¶</w:t>
      </w:r>
      <w:r w:rsidRPr="007C4099">
        <w:rPr>
          <w:sz w:val="16"/>
        </w:rPr>
        <w:t xml:space="preserve"> (Theodore, 2001). </w:t>
      </w:r>
      <w:r w:rsidRPr="00120C11">
        <w:rPr>
          <w:rStyle w:val="StyleUnderline"/>
        </w:rPr>
        <w:t xml:space="preserve">Greenhouse gases </w:t>
      </w:r>
      <w:r w:rsidRPr="007C4099">
        <w:rPr>
          <w:sz w:val="16"/>
        </w:rPr>
        <w:t xml:space="preserve">are those gaseous </w:t>
      </w:r>
      <w:r w:rsidRPr="007C4099">
        <w:rPr>
          <w:sz w:val="12"/>
        </w:rPr>
        <w:t>¶</w:t>
      </w:r>
      <w:r w:rsidRPr="007C4099">
        <w:rPr>
          <w:sz w:val="16"/>
        </w:rPr>
        <w:t xml:space="preserve"> constituents of the atmosphere, </w:t>
      </w:r>
      <w:r w:rsidRPr="00120C11">
        <w:rPr>
          <w:rStyle w:val="StyleUnderline"/>
        </w:rPr>
        <w:t xml:space="preserve">both natural and </w:t>
      </w:r>
      <w:r w:rsidRPr="007C4099">
        <w:rPr>
          <w:rStyle w:val="StyleUnderline"/>
          <w:sz w:val="12"/>
        </w:rPr>
        <w:t>¶</w:t>
      </w:r>
      <w:r w:rsidRPr="00120C11">
        <w:rPr>
          <w:rStyle w:val="StyleUnderline"/>
        </w:rPr>
        <w:t xml:space="preserve"> anthropogenic, that absorb and emit radiation at specific </w:t>
      </w:r>
      <w:r w:rsidRPr="007C4099">
        <w:rPr>
          <w:rStyle w:val="StyleUnderline"/>
          <w:sz w:val="12"/>
        </w:rPr>
        <w:t>¶</w:t>
      </w:r>
      <w:r w:rsidRPr="00120C11">
        <w:rPr>
          <w:rStyle w:val="StyleUnderline"/>
        </w:rPr>
        <w:t xml:space="preserve"> wavelengths within the spectrum of infrared radiation </w:t>
      </w:r>
      <w:r w:rsidRPr="007C4099">
        <w:rPr>
          <w:rStyle w:val="StyleUnderline"/>
          <w:sz w:val="12"/>
        </w:rPr>
        <w:t>¶</w:t>
      </w:r>
      <w:r w:rsidRPr="00120C11">
        <w:rPr>
          <w:rStyle w:val="StyleUnderline"/>
        </w:rPr>
        <w:t xml:space="preserve"> </w:t>
      </w:r>
      <w:r w:rsidRPr="007C4099">
        <w:rPr>
          <w:sz w:val="16"/>
        </w:rPr>
        <w:t xml:space="preserve">emitted by the Earth‟s surface, the atmosphere and </w:t>
      </w:r>
      <w:r w:rsidRPr="007C4099">
        <w:rPr>
          <w:sz w:val="12"/>
        </w:rPr>
        <w:t>¶</w:t>
      </w:r>
      <w:r w:rsidRPr="007C4099">
        <w:rPr>
          <w:sz w:val="16"/>
        </w:rPr>
        <w:t xml:space="preserve"> clouds (IPCC, 2007). Water vapour (H2O), carbon dioxide </w:t>
      </w:r>
      <w:r w:rsidRPr="007C4099">
        <w:rPr>
          <w:sz w:val="12"/>
        </w:rPr>
        <w:t>¶</w:t>
      </w:r>
      <w:r w:rsidRPr="007C4099">
        <w:rPr>
          <w:sz w:val="16"/>
        </w:rPr>
        <w:t xml:space="preserve"> (CO2), nitrous oxide (N2O), methane (CH4) and ozone </w:t>
      </w:r>
      <w:r w:rsidRPr="007C4099">
        <w:rPr>
          <w:sz w:val="12"/>
        </w:rPr>
        <w:t>¶</w:t>
      </w:r>
      <w:r w:rsidRPr="007C4099">
        <w:rPr>
          <w:sz w:val="16"/>
        </w:rPr>
        <w:t xml:space="preserve"> (O3) are the primary greenhouse gases in the Earth‟s </w:t>
      </w:r>
      <w:r w:rsidRPr="007C4099">
        <w:rPr>
          <w:sz w:val="12"/>
        </w:rPr>
        <w:t>¶</w:t>
      </w:r>
      <w:r w:rsidRPr="007C4099">
        <w:rPr>
          <w:sz w:val="16"/>
        </w:rPr>
        <w:t xml:space="preserve"> atmosphere. Moreover, there are a number of entirely </w:t>
      </w:r>
      <w:r w:rsidRPr="007C4099">
        <w:rPr>
          <w:sz w:val="12"/>
        </w:rPr>
        <w:t>¶</w:t>
      </w:r>
      <w:r w:rsidRPr="007C4099">
        <w:rPr>
          <w:sz w:val="16"/>
        </w:rPr>
        <w:t xml:space="preserve"> man-made greenhouse gases in the atmosphere, such </w:t>
      </w:r>
      <w:r w:rsidRPr="007C4099">
        <w:rPr>
          <w:sz w:val="12"/>
        </w:rPr>
        <w:t>¶</w:t>
      </w:r>
      <w:r w:rsidRPr="007C4099">
        <w:rPr>
          <w:sz w:val="16"/>
        </w:rPr>
        <w:t xml:space="preserve"> as the halocarbons and other chlorine and bromine </w:t>
      </w:r>
      <w:r w:rsidRPr="007C4099">
        <w:rPr>
          <w:sz w:val="12"/>
        </w:rPr>
        <w:t>¶</w:t>
      </w:r>
      <w:r w:rsidRPr="007C4099">
        <w:rPr>
          <w:sz w:val="16"/>
        </w:rPr>
        <w:t xml:space="preserve"> containing substances. Beside CO2, N2O and CH4, the </w:t>
      </w:r>
      <w:r w:rsidRPr="007C4099">
        <w:rPr>
          <w:sz w:val="12"/>
        </w:rPr>
        <w:t>¶</w:t>
      </w:r>
      <w:r w:rsidRPr="007C4099">
        <w:rPr>
          <w:sz w:val="16"/>
        </w:rPr>
        <w:t xml:space="preserve"> Kyoto Protocol (http://kyotoprotocol.com) deals with the </w:t>
      </w:r>
      <w:r w:rsidRPr="007C4099">
        <w:rPr>
          <w:sz w:val="12"/>
        </w:rPr>
        <w:t>¶</w:t>
      </w:r>
      <w:r w:rsidRPr="007C4099">
        <w:rPr>
          <w:sz w:val="16"/>
        </w:rPr>
        <w:t xml:space="preserve"> greenhouse gases such as sulphur hexafluoride (SF6), </w:t>
      </w:r>
      <w:r w:rsidRPr="007C4099">
        <w:rPr>
          <w:sz w:val="12"/>
        </w:rPr>
        <w:t>¶</w:t>
      </w:r>
      <w:r w:rsidRPr="007C4099">
        <w:rPr>
          <w:sz w:val="16"/>
        </w:rPr>
        <w:t xml:space="preserve"> hydrofluorocarbons (HFCs) and perfluorocarbons (PFCs).</w:t>
      </w:r>
      <w:r w:rsidRPr="007C4099">
        <w:rPr>
          <w:sz w:val="12"/>
        </w:rPr>
        <w:t>¶</w:t>
      </w:r>
      <w:r w:rsidRPr="007C4099">
        <w:rPr>
          <w:sz w:val="16"/>
        </w:rPr>
        <w:t xml:space="preserve"> </w:t>
      </w:r>
      <w:r w:rsidRPr="00120C11">
        <w:rPr>
          <w:rStyle w:val="StyleUnderline"/>
        </w:rPr>
        <w:t>An increase in the concentration of greenhouse gases leads to increased infrare</w:t>
      </w:r>
      <w:r>
        <w:rPr>
          <w:rStyle w:val="StyleUnderline"/>
        </w:rPr>
        <w:t>d opacity of the atmosphere, an</w:t>
      </w:r>
      <w:r w:rsidRPr="00120C11">
        <w:rPr>
          <w:rStyle w:val="StyleUnderline"/>
        </w:rPr>
        <w:t xml:space="preserve"> imbalance that ca</w:t>
      </w:r>
      <w:r>
        <w:rPr>
          <w:rStyle w:val="StyleUnderline"/>
        </w:rPr>
        <w:t>n only be compensated for by an</w:t>
      </w:r>
      <w:r w:rsidRPr="00120C11">
        <w:rPr>
          <w:rStyle w:val="StyleUnderline"/>
        </w:rPr>
        <w:t xml:space="preserve"> increase in the temperature of the surface-troposphere </w:t>
      </w:r>
      <w:r w:rsidRPr="007C4099">
        <w:rPr>
          <w:rStyle w:val="StyleUnderline"/>
          <w:sz w:val="12"/>
        </w:rPr>
        <w:t>¶</w:t>
      </w:r>
      <w:r w:rsidRPr="00120C11">
        <w:rPr>
          <w:rStyle w:val="StyleUnderline"/>
        </w:rPr>
        <w:t xml:space="preserve"> system. This phen</w:t>
      </w:r>
      <w:r>
        <w:rPr>
          <w:rStyle w:val="StyleUnderline"/>
        </w:rPr>
        <w:t>omenon is termed the greenhouse</w:t>
      </w:r>
      <w:r w:rsidRPr="00120C11">
        <w:rPr>
          <w:rStyle w:val="StyleUnderline"/>
        </w:rPr>
        <w:t xml:space="preserve"> effect</w:t>
      </w:r>
      <w:r w:rsidRPr="007C4099">
        <w:rPr>
          <w:sz w:val="16"/>
        </w:rPr>
        <w:t xml:space="preserve"> (IPCC, 2007). </w:t>
      </w:r>
      <w:r w:rsidRPr="007C4099">
        <w:rPr>
          <w:sz w:val="12"/>
        </w:rPr>
        <w:t>¶</w:t>
      </w:r>
      <w:r w:rsidRPr="007C4099">
        <w:rPr>
          <w:sz w:val="16"/>
        </w:rPr>
        <w:t xml:space="preserve"> </w:t>
      </w:r>
      <w:r w:rsidRPr="00120C11">
        <w:rPr>
          <w:rStyle w:val="StyleUnderline"/>
        </w:rPr>
        <w:t xml:space="preserve">Adaptation to climate </w:t>
      </w:r>
      <w:r>
        <w:rPr>
          <w:rStyle w:val="StyleUnderline"/>
        </w:rPr>
        <w:t>change is a response that seeks</w:t>
      </w:r>
      <w:r w:rsidRPr="00120C11">
        <w:rPr>
          <w:rStyle w:val="StyleUnderline"/>
        </w:rPr>
        <w:t xml:space="preserve"> to reduce the vulnerability of natural and human systems to climate change effects</w:t>
      </w:r>
      <w:r w:rsidRPr="007C4099">
        <w:rPr>
          <w:sz w:val="16"/>
        </w:rPr>
        <w:t xml:space="preserve"> (IPCC, 2007). Another policy </w:t>
      </w:r>
      <w:r w:rsidRPr="007C4099">
        <w:rPr>
          <w:sz w:val="12"/>
        </w:rPr>
        <w:t>¶</w:t>
      </w:r>
      <w:r w:rsidRPr="007C4099">
        <w:rPr>
          <w:sz w:val="16"/>
        </w:rPr>
        <w:t xml:space="preserve"> response to climate change is known as climate change </w:t>
      </w:r>
      <w:r w:rsidRPr="007C4099">
        <w:rPr>
          <w:sz w:val="12"/>
        </w:rPr>
        <w:t>¶</w:t>
      </w:r>
      <w:r w:rsidRPr="007C4099">
        <w:rPr>
          <w:sz w:val="16"/>
        </w:rPr>
        <w:t xml:space="preserve"> </w:t>
      </w:r>
      <w:r w:rsidRPr="00120C11">
        <w:rPr>
          <w:rStyle w:val="StyleUnderline"/>
        </w:rPr>
        <w:t>mitigation</w:t>
      </w:r>
      <w:r w:rsidRPr="007C4099">
        <w:rPr>
          <w:sz w:val="16"/>
        </w:rPr>
        <w:t xml:space="preserve">. It </w:t>
      </w:r>
      <w:r w:rsidRPr="00120C11">
        <w:rPr>
          <w:rStyle w:val="StyleUnderline"/>
        </w:rPr>
        <w:t>refers to h</w:t>
      </w:r>
      <w:r>
        <w:rPr>
          <w:rStyle w:val="StyleUnderline"/>
        </w:rPr>
        <w:t>uman intervention to reduce the</w:t>
      </w:r>
      <w:r w:rsidRPr="00120C11">
        <w:rPr>
          <w:rStyle w:val="StyleUnderline"/>
        </w:rPr>
        <w:t xml:space="preserve"> sources or decrease intensity of negative climate change effect</w:t>
      </w:r>
      <w:r w:rsidRPr="007C4099">
        <w:rPr>
          <w:sz w:val="16"/>
        </w:rPr>
        <w:t xml:space="preserve">s. Most often, climate change mitigation scenarios </w:t>
      </w:r>
      <w:r w:rsidRPr="007C4099">
        <w:rPr>
          <w:sz w:val="12"/>
        </w:rPr>
        <w:t>¶</w:t>
      </w:r>
      <w:r w:rsidRPr="007C4099">
        <w:rPr>
          <w:sz w:val="16"/>
        </w:rPr>
        <w:t xml:space="preserve"> involve reductions in the concentrations of greenhouse </w:t>
      </w:r>
      <w:r w:rsidRPr="007C4099">
        <w:rPr>
          <w:sz w:val="12"/>
        </w:rPr>
        <w:t>¶</w:t>
      </w:r>
      <w:r w:rsidRPr="007C4099">
        <w:rPr>
          <w:sz w:val="16"/>
        </w:rPr>
        <w:t xml:space="preserve"> gases, either by reducing their sources or by increasing </w:t>
      </w:r>
      <w:r w:rsidRPr="007C4099">
        <w:rPr>
          <w:sz w:val="12"/>
        </w:rPr>
        <w:t>¶</w:t>
      </w:r>
      <w:r w:rsidRPr="007C4099">
        <w:rPr>
          <w:sz w:val="16"/>
        </w:rPr>
        <w:t xml:space="preserve"> their „sinks‟. </w:t>
      </w:r>
      <w:r w:rsidRPr="00120C11">
        <w:rPr>
          <w:rStyle w:val="StyleUnderline"/>
        </w:rPr>
        <w:t>Examples</w:t>
      </w:r>
      <w:r>
        <w:rPr>
          <w:rStyle w:val="StyleUnderline"/>
        </w:rPr>
        <w:t xml:space="preserve"> of mitigation measures include</w:t>
      </w:r>
      <w:r w:rsidRPr="00120C11">
        <w:rPr>
          <w:rStyle w:val="StyleUnderline"/>
        </w:rPr>
        <w:t xml:space="preserve"> using fossil fuels more effic</w:t>
      </w:r>
      <w:r>
        <w:rPr>
          <w:rStyle w:val="StyleUnderline"/>
        </w:rPr>
        <w:t>iently for industrial processes</w:t>
      </w:r>
      <w:r w:rsidRPr="00120C11">
        <w:rPr>
          <w:rStyle w:val="StyleUnderline"/>
        </w:rPr>
        <w:t xml:space="preserve"> or electricity genera</w:t>
      </w:r>
      <w:r>
        <w:rPr>
          <w:rStyle w:val="StyleUnderline"/>
        </w:rPr>
        <w:t>tion, switching from biomass to</w:t>
      </w:r>
      <w:r w:rsidRPr="00120C11">
        <w:rPr>
          <w:rStyle w:val="StyleUnderline"/>
        </w:rPr>
        <w:t xml:space="preserve"> renewable energy, improving the insulation of buildings, and expanding forest and other „sinks‟ to remove more carbon dioxide from the atmosphere</w:t>
      </w:r>
      <w:r w:rsidRPr="007C4099">
        <w:rPr>
          <w:sz w:val="16"/>
        </w:rPr>
        <w:t xml:space="preserve"> (IPCC, 2007; </w:t>
      </w:r>
      <w:r w:rsidRPr="007C4099">
        <w:rPr>
          <w:sz w:val="12"/>
        </w:rPr>
        <w:t>¶</w:t>
      </w:r>
      <w:r w:rsidRPr="007C4099">
        <w:rPr>
          <w:sz w:val="16"/>
        </w:rPr>
        <w:t xml:space="preserve"> Sallema and Mtui, 2008). </w:t>
      </w:r>
      <w:r w:rsidRPr="00120C11">
        <w:rPr>
          <w:rStyle w:val="StyleUnderline"/>
        </w:rPr>
        <w:t xml:space="preserve">The decline of crops yield, heat </w:t>
      </w:r>
      <w:r w:rsidRPr="007C4099">
        <w:rPr>
          <w:rStyle w:val="StyleUnderline"/>
          <w:sz w:val="12"/>
        </w:rPr>
        <w:t>¶</w:t>
      </w:r>
      <w:r w:rsidRPr="00120C11">
        <w:rPr>
          <w:rStyle w:val="StyleUnderline"/>
        </w:rPr>
        <w:t xml:space="preserve"> stress and ocean acidification are among some of the </w:t>
      </w:r>
      <w:r w:rsidRPr="007C4099">
        <w:rPr>
          <w:rStyle w:val="StyleUnderline"/>
          <w:sz w:val="12"/>
        </w:rPr>
        <w:t>¶</w:t>
      </w:r>
      <w:r w:rsidRPr="00120C11">
        <w:rPr>
          <w:rStyle w:val="StyleUnderline"/>
        </w:rPr>
        <w:t xml:space="preserve"> negative effects of climate change.</w:t>
      </w:r>
      <w:r w:rsidRPr="007C4099">
        <w:rPr>
          <w:sz w:val="16"/>
        </w:rPr>
        <w:t xml:space="preserve"> </w:t>
      </w:r>
      <w:r w:rsidRPr="00120C11">
        <w:rPr>
          <w:rStyle w:val="StyleUnderline"/>
        </w:rPr>
        <w:t xml:space="preserve">In order to feed the </w:t>
      </w:r>
      <w:r w:rsidRPr="007C4099">
        <w:rPr>
          <w:rStyle w:val="StyleUnderline"/>
          <w:sz w:val="12"/>
        </w:rPr>
        <w:t>¶</w:t>
      </w:r>
      <w:r w:rsidRPr="00120C11">
        <w:rPr>
          <w:rStyle w:val="StyleUnderline"/>
        </w:rPr>
        <w:t xml:space="preserve"> ever increasing world population, there is a need to </w:t>
      </w:r>
      <w:r w:rsidRPr="007C4099">
        <w:rPr>
          <w:rStyle w:val="StyleUnderline"/>
          <w:sz w:val="12"/>
        </w:rPr>
        <w:t>¶</w:t>
      </w:r>
      <w:r w:rsidRPr="00120C11">
        <w:rPr>
          <w:rStyle w:val="StyleUnderline"/>
        </w:rPr>
        <w:t xml:space="preserve"> double the rate of agricultural production.</w:t>
      </w:r>
      <w:r w:rsidRPr="007C4099">
        <w:rPr>
          <w:sz w:val="16"/>
        </w:rPr>
        <w:t xml:space="preserve"> </w:t>
      </w:r>
      <w:r w:rsidRPr="00891EAA">
        <w:rPr>
          <w:rStyle w:val="StyleUnderline"/>
          <w:highlight w:val="yellow"/>
        </w:rPr>
        <w:t>Biotechnology</w:t>
      </w:r>
      <w:r w:rsidRPr="00120C11">
        <w:rPr>
          <w:rStyle w:val="StyleUnderline"/>
        </w:rPr>
        <w:t xml:space="preserve"> </w:t>
      </w:r>
      <w:r w:rsidRPr="007C4099">
        <w:rPr>
          <w:rStyle w:val="StyleUnderline"/>
          <w:sz w:val="12"/>
        </w:rPr>
        <w:t>¶</w:t>
      </w:r>
      <w:r w:rsidRPr="00120C11">
        <w:rPr>
          <w:rStyle w:val="StyleUnderline"/>
        </w:rPr>
        <w:t xml:space="preserve"> </w:t>
      </w:r>
      <w:r w:rsidRPr="00580E36">
        <w:rPr>
          <w:rStyle w:val="StyleUnderline"/>
        </w:rPr>
        <w:t xml:space="preserve">can </w:t>
      </w:r>
      <w:r w:rsidRPr="00891EAA">
        <w:rPr>
          <w:rStyle w:val="StyleUnderline"/>
          <w:highlight w:val="yellow"/>
        </w:rPr>
        <w:t>contribute</w:t>
      </w:r>
      <w:r w:rsidRPr="00580E36">
        <w:rPr>
          <w:rStyle w:val="StyleUnderline"/>
        </w:rPr>
        <w:t xml:space="preserve"> positively </w:t>
      </w:r>
      <w:r w:rsidRPr="00891EAA">
        <w:rPr>
          <w:rStyle w:val="StyleUnderline"/>
          <w:highlight w:val="yellow"/>
        </w:rPr>
        <w:t>by mitigating the impact of</w:t>
      </w:r>
      <w:r w:rsidRPr="00120C11">
        <w:rPr>
          <w:rStyle w:val="StyleUnderline"/>
        </w:rPr>
        <w:t xml:space="preserve"> </w:t>
      </w:r>
      <w:r w:rsidRPr="007C4099">
        <w:rPr>
          <w:rStyle w:val="StyleUnderline"/>
          <w:sz w:val="12"/>
        </w:rPr>
        <w:t>¶</w:t>
      </w:r>
      <w:r w:rsidRPr="00120C11">
        <w:rPr>
          <w:rStyle w:val="StyleUnderline"/>
        </w:rPr>
        <w:t xml:space="preserve"> </w:t>
      </w:r>
      <w:r w:rsidRPr="00891EAA">
        <w:rPr>
          <w:rStyle w:val="StyleUnderline"/>
          <w:highlight w:val="yellow"/>
        </w:rPr>
        <w:t>climate change through g</w:t>
      </w:r>
      <w:r w:rsidRPr="00580E36">
        <w:rPr>
          <w:rStyle w:val="StyleUnderline"/>
        </w:rPr>
        <w:t xml:space="preserve">reen </w:t>
      </w:r>
      <w:r w:rsidRPr="00891EAA">
        <w:rPr>
          <w:rStyle w:val="StyleUnderline"/>
          <w:highlight w:val="yellow"/>
        </w:rPr>
        <w:t>h</w:t>
      </w:r>
      <w:r w:rsidRPr="00580E36">
        <w:rPr>
          <w:rStyle w:val="StyleUnderline"/>
        </w:rPr>
        <w:t>ouse</w:t>
      </w:r>
      <w:r w:rsidRPr="00891EAA">
        <w:rPr>
          <w:rStyle w:val="StyleUnderline"/>
          <w:highlight w:val="yellow"/>
        </w:rPr>
        <w:t xml:space="preserve"> g</w:t>
      </w:r>
      <w:r w:rsidRPr="00580E36">
        <w:rPr>
          <w:rStyle w:val="StyleUnderline"/>
        </w:rPr>
        <w:t xml:space="preserve">as </w:t>
      </w:r>
      <w:r w:rsidRPr="00891EAA">
        <w:rPr>
          <w:rStyle w:val="StyleUnderline"/>
          <w:highlight w:val="yellow"/>
        </w:rPr>
        <w:t>reduction, crops</w:t>
      </w:r>
      <w:r w:rsidRPr="00120C11">
        <w:rPr>
          <w:rStyle w:val="StyleUnderline"/>
        </w:rPr>
        <w:t xml:space="preserve"> </w:t>
      </w:r>
      <w:r w:rsidRPr="007C4099">
        <w:rPr>
          <w:rStyle w:val="StyleUnderline"/>
          <w:sz w:val="12"/>
        </w:rPr>
        <w:t>¶</w:t>
      </w:r>
      <w:r w:rsidRPr="00120C11">
        <w:rPr>
          <w:rStyle w:val="StyleUnderline"/>
        </w:rPr>
        <w:t xml:space="preserve"> </w:t>
      </w:r>
      <w:r w:rsidRPr="00891EAA">
        <w:rPr>
          <w:rStyle w:val="StyleUnderline"/>
          <w:highlight w:val="yellow"/>
        </w:rPr>
        <w:t>adaptation and increase in yield using less land</w:t>
      </w:r>
      <w:r w:rsidRPr="007C4099">
        <w:rPr>
          <w:sz w:val="16"/>
        </w:rPr>
        <w:t xml:space="preserve"> </w:t>
      </w:r>
      <w:r w:rsidRPr="007C4099">
        <w:rPr>
          <w:sz w:val="12"/>
        </w:rPr>
        <w:t>¶</w:t>
      </w:r>
      <w:r w:rsidRPr="007C4099">
        <w:rPr>
          <w:sz w:val="16"/>
        </w:rPr>
        <w:t xml:space="preserve"> (Treasury, 2009). This paper seeks to address the </w:t>
      </w:r>
      <w:r w:rsidRPr="007C4099">
        <w:rPr>
          <w:sz w:val="12"/>
        </w:rPr>
        <w:t>¶</w:t>
      </w:r>
      <w:r w:rsidRPr="007C4099">
        <w:rPr>
          <w:sz w:val="16"/>
        </w:rPr>
        <w:t xml:space="preserve"> contribution of biotechnology to adaptation and mitigation </w:t>
      </w:r>
      <w:r w:rsidRPr="007C4099">
        <w:rPr>
          <w:sz w:val="12"/>
        </w:rPr>
        <w:t>¶</w:t>
      </w:r>
      <w:r w:rsidRPr="007C4099">
        <w:rPr>
          <w:sz w:val="16"/>
        </w:rPr>
        <w:t xml:space="preserve"> of negative c</w:t>
      </w:r>
      <w:r>
        <w:rPr>
          <w:sz w:val="16"/>
        </w:rPr>
        <w:t>limatic effects.</w:t>
      </w:r>
      <w:r w:rsidRPr="007C4099">
        <w:rPr>
          <w:sz w:val="16"/>
        </w:rPr>
        <w:t xml:space="preserve"> AGRICULTURAL BIOTECHNOLOGY</w:t>
      </w:r>
      <w:r w:rsidRPr="007C4099">
        <w:rPr>
          <w:sz w:val="12"/>
        </w:rPr>
        <w:t>¶</w:t>
      </w:r>
      <w:r w:rsidRPr="007C4099">
        <w:rPr>
          <w:sz w:val="16"/>
        </w:rPr>
        <w:t xml:space="preserve"> Agricultural biotechnology involves the practical </w:t>
      </w:r>
      <w:r w:rsidRPr="007C4099">
        <w:rPr>
          <w:sz w:val="12"/>
        </w:rPr>
        <w:t>¶</w:t>
      </w:r>
      <w:r w:rsidRPr="007C4099">
        <w:rPr>
          <w:sz w:val="16"/>
        </w:rPr>
        <w:t xml:space="preserve"> application of biological organisms, or their sub-cellular </w:t>
      </w:r>
      <w:r w:rsidRPr="007C4099">
        <w:rPr>
          <w:sz w:val="12"/>
        </w:rPr>
        <w:t>¶</w:t>
      </w:r>
      <w:r w:rsidRPr="007C4099">
        <w:rPr>
          <w:sz w:val="16"/>
        </w:rPr>
        <w:t xml:space="preserve"> components in agriculture. The techniques currently in </w:t>
      </w:r>
      <w:r w:rsidRPr="007C4099">
        <w:rPr>
          <w:sz w:val="12"/>
        </w:rPr>
        <w:t>¶</w:t>
      </w:r>
      <w:r w:rsidRPr="007C4099">
        <w:rPr>
          <w:sz w:val="16"/>
        </w:rPr>
        <w:t xml:space="preserve"> use include tissue culture, conventional breeding, </w:t>
      </w:r>
      <w:r w:rsidRPr="007C4099">
        <w:rPr>
          <w:sz w:val="12"/>
        </w:rPr>
        <w:t>¶</w:t>
      </w:r>
      <w:r w:rsidRPr="007C4099">
        <w:rPr>
          <w:sz w:val="16"/>
        </w:rPr>
        <w:t xml:space="preserve"> molecular marker-assisted breeding and genetic </w:t>
      </w:r>
      <w:r w:rsidRPr="007C4099">
        <w:rPr>
          <w:sz w:val="12"/>
        </w:rPr>
        <w:t>¶</w:t>
      </w:r>
      <w:r w:rsidRPr="007C4099">
        <w:rPr>
          <w:sz w:val="16"/>
        </w:rPr>
        <w:t xml:space="preserve"> engineering. Tissue culture is the cultivation of plant cells </w:t>
      </w:r>
      <w:r w:rsidRPr="007C4099">
        <w:rPr>
          <w:sz w:val="12"/>
        </w:rPr>
        <w:t>¶</w:t>
      </w:r>
      <w:r w:rsidRPr="007C4099">
        <w:rPr>
          <w:sz w:val="16"/>
        </w:rPr>
        <w:t xml:space="preserve"> or tissues on specifically formulated nutrient media. </w:t>
      </w:r>
      <w:r w:rsidRPr="007C4099">
        <w:rPr>
          <w:sz w:val="12"/>
        </w:rPr>
        <w:t>¶</w:t>
      </w:r>
      <w:r w:rsidRPr="007C4099">
        <w:rPr>
          <w:sz w:val="16"/>
        </w:rPr>
        <w:t xml:space="preserve"> Under optimal conditions, a whole plant can be </w:t>
      </w:r>
      <w:r w:rsidRPr="007C4099">
        <w:rPr>
          <w:sz w:val="12"/>
        </w:rPr>
        <w:t>¶</w:t>
      </w:r>
      <w:r w:rsidRPr="007C4099">
        <w:rPr>
          <w:sz w:val="16"/>
        </w:rPr>
        <w:t xml:space="preserve"> regenerated from a single cell; a rapid and essential tool </w:t>
      </w:r>
      <w:r w:rsidRPr="007C4099">
        <w:rPr>
          <w:sz w:val="12"/>
        </w:rPr>
        <w:t>¶</w:t>
      </w:r>
      <w:r w:rsidRPr="007C4099">
        <w:rPr>
          <w:sz w:val="16"/>
        </w:rPr>
        <w:t xml:space="preserve"> for mass propagation and production of disease-free </w:t>
      </w:r>
      <w:r w:rsidRPr="007C4099">
        <w:rPr>
          <w:sz w:val="12"/>
        </w:rPr>
        <w:t>¶</w:t>
      </w:r>
      <w:r w:rsidRPr="007C4099">
        <w:rPr>
          <w:sz w:val="16"/>
        </w:rPr>
        <w:t xml:space="preserve"> plants (Kumar and Naidu, 2006). </w:t>
      </w:r>
      <w:r w:rsidRPr="00891EAA">
        <w:rPr>
          <w:rStyle w:val="StyleUnderline"/>
          <w:highlight w:val="yellow"/>
        </w:rPr>
        <w:t xml:space="preserve">Advances in breeding </w:t>
      </w:r>
      <w:r w:rsidRPr="00891EAA">
        <w:rPr>
          <w:rStyle w:val="StyleUnderline"/>
          <w:sz w:val="12"/>
          <w:highlight w:val="yellow"/>
        </w:rPr>
        <w:t>¶</w:t>
      </w:r>
      <w:r w:rsidRPr="00891EAA">
        <w:rPr>
          <w:rStyle w:val="StyleUnderline"/>
          <w:highlight w:val="yellow"/>
        </w:rPr>
        <w:t xml:space="preserve"> help agriculture achieve high</w:t>
      </w:r>
      <w:r w:rsidRPr="0079753E">
        <w:rPr>
          <w:rStyle w:val="StyleUnderline"/>
        </w:rPr>
        <w:t xml:space="preserve">er </w:t>
      </w:r>
      <w:r w:rsidRPr="00891EAA">
        <w:rPr>
          <w:rStyle w:val="StyleUnderline"/>
          <w:highlight w:val="yellow"/>
        </w:rPr>
        <w:t xml:space="preserve">yields and meet the </w:t>
      </w:r>
      <w:r w:rsidRPr="00891EAA">
        <w:rPr>
          <w:rStyle w:val="StyleUnderline"/>
          <w:sz w:val="12"/>
          <w:highlight w:val="yellow"/>
        </w:rPr>
        <w:t>¶</w:t>
      </w:r>
      <w:r w:rsidRPr="00891EAA">
        <w:rPr>
          <w:rStyle w:val="StyleUnderline"/>
          <w:highlight w:val="yellow"/>
        </w:rPr>
        <w:t xml:space="preserve"> needs of expanding population </w:t>
      </w:r>
      <w:r w:rsidRPr="0079753E">
        <w:rPr>
          <w:rStyle w:val="StyleUnderline"/>
        </w:rPr>
        <w:t xml:space="preserve">with limited land and </w:t>
      </w:r>
      <w:r w:rsidRPr="0079753E">
        <w:rPr>
          <w:rStyle w:val="StyleUnderline"/>
          <w:sz w:val="12"/>
        </w:rPr>
        <w:t>¶</w:t>
      </w:r>
      <w:r w:rsidRPr="0079753E">
        <w:rPr>
          <w:rStyle w:val="StyleUnderline"/>
        </w:rPr>
        <w:t xml:space="preserve"> water resources</w:t>
      </w:r>
      <w:r w:rsidRPr="00120C11">
        <w:rPr>
          <w:rStyle w:val="StyleUnderline"/>
        </w:rPr>
        <w:t xml:space="preserve">. As a result of improved plant breeding </w:t>
      </w:r>
      <w:r w:rsidRPr="007C4099">
        <w:rPr>
          <w:rStyle w:val="StyleUnderline"/>
          <w:sz w:val="12"/>
        </w:rPr>
        <w:t>¶</w:t>
      </w:r>
      <w:r w:rsidRPr="00120C11">
        <w:rPr>
          <w:rStyle w:val="StyleUnderline"/>
        </w:rPr>
        <w:t xml:space="preserve"> techniques, the productivity gains in worldwide production </w:t>
      </w:r>
      <w:r w:rsidRPr="007C4099">
        <w:rPr>
          <w:rStyle w:val="StyleUnderline"/>
          <w:sz w:val="12"/>
        </w:rPr>
        <w:t>¶</w:t>
      </w:r>
      <w:r w:rsidRPr="00120C11">
        <w:rPr>
          <w:rStyle w:val="StyleUnderline"/>
        </w:rPr>
        <w:t xml:space="preserve"> of primary crops</w:t>
      </w:r>
      <w:r w:rsidRPr="007C4099">
        <w:rPr>
          <w:sz w:val="16"/>
        </w:rPr>
        <w:t xml:space="preserve">, including maize, wheat, rice and oilseed </w:t>
      </w:r>
      <w:r w:rsidRPr="007C4099">
        <w:rPr>
          <w:sz w:val="12"/>
        </w:rPr>
        <w:t>¶</w:t>
      </w:r>
      <w:r w:rsidRPr="007C4099">
        <w:rPr>
          <w:sz w:val="16"/>
        </w:rPr>
        <w:t xml:space="preserve"> has increased by 21% percent since 1995, while total </w:t>
      </w:r>
      <w:r w:rsidRPr="007C4099">
        <w:rPr>
          <w:sz w:val="12"/>
        </w:rPr>
        <w:t>¶</w:t>
      </w:r>
      <w:r w:rsidRPr="007C4099">
        <w:rPr>
          <w:sz w:val="16"/>
        </w:rPr>
        <w:t xml:space="preserve"> land devoted to these crops has increased by only 2% </w:t>
      </w:r>
      <w:r w:rsidRPr="007C4099">
        <w:rPr>
          <w:sz w:val="12"/>
        </w:rPr>
        <w:t>¶</w:t>
      </w:r>
      <w:r w:rsidRPr="007C4099">
        <w:rPr>
          <w:sz w:val="16"/>
        </w:rPr>
        <w:t xml:space="preserve"> (Treasury, 2009). In molecular assisted breeding, </w:t>
      </w:r>
      <w:r w:rsidRPr="007C4099">
        <w:rPr>
          <w:sz w:val="12"/>
        </w:rPr>
        <w:t>¶</w:t>
      </w:r>
      <w:r w:rsidRPr="007C4099">
        <w:rPr>
          <w:sz w:val="16"/>
        </w:rPr>
        <w:t xml:space="preserve"> molecular markers (identifiable DNA sequences found at </w:t>
      </w:r>
      <w:r w:rsidRPr="007C4099">
        <w:rPr>
          <w:sz w:val="12"/>
        </w:rPr>
        <w:t>¶</w:t>
      </w:r>
      <w:r w:rsidRPr="007C4099">
        <w:rPr>
          <w:sz w:val="16"/>
        </w:rPr>
        <w:t xml:space="preserve"> specific location of the genome) are being used. </w:t>
      </w:r>
      <w:r w:rsidRPr="00120C11">
        <w:rPr>
          <w:rStyle w:val="StyleUnderline"/>
        </w:rPr>
        <w:t xml:space="preserve">By </w:t>
      </w:r>
      <w:r w:rsidRPr="007C4099">
        <w:rPr>
          <w:rStyle w:val="StyleUnderline"/>
          <w:sz w:val="12"/>
        </w:rPr>
        <w:t>¶</w:t>
      </w:r>
      <w:r w:rsidRPr="00120C11">
        <w:rPr>
          <w:rStyle w:val="StyleUnderline"/>
        </w:rPr>
        <w:t xml:space="preserve"> determining location and likely actions of genes, </w:t>
      </w:r>
      <w:r w:rsidRPr="007C4099">
        <w:rPr>
          <w:rStyle w:val="StyleUnderline"/>
          <w:sz w:val="12"/>
        </w:rPr>
        <w:t>¶</w:t>
      </w:r>
      <w:r w:rsidRPr="00120C11">
        <w:rPr>
          <w:rStyle w:val="StyleUnderline"/>
        </w:rPr>
        <w:t xml:space="preserve"> scientists can quickly and accurately identify plants </w:t>
      </w:r>
      <w:r w:rsidRPr="007C4099">
        <w:rPr>
          <w:rStyle w:val="StyleUnderline"/>
          <w:sz w:val="12"/>
        </w:rPr>
        <w:t>¶</w:t>
      </w:r>
      <w:r w:rsidRPr="00120C11">
        <w:rPr>
          <w:rStyle w:val="StyleUnderline"/>
        </w:rPr>
        <w:t xml:space="preserve"> carrying desirable characteristics, hence conventional </w:t>
      </w:r>
      <w:r w:rsidRPr="007C4099">
        <w:rPr>
          <w:rStyle w:val="StyleUnderline"/>
          <w:sz w:val="12"/>
        </w:rPr>
        <w:t>¶</w:t>
      </w:r>
      <w:r w:rsidRPr="00120C11">
        <w:rPr>
          <w:rStyle w:val="StyleUnderline"/>
        </w:rPr>
        <w:t xml:space="preserve"> breeding can be conducted with greater precision</w:t>
      </w:r>
      <w:r w:rsidRPr="007C4099">
        <w:rPr>
          <w:sz w:val="16"/>
        </w:rPr>
        <w:t xml:space="preserve"> </w:t>
      </w:r>
      <w:r w:rsidRPr="007C4099">
        <w:rPr>
          <w:sz w:val="12"/>
        </w:rPr>
        <w:t>¶</w:t>
      </w:r>
      <w:r w:rsidRPr="007C4099">
        <w:rPr>
          <w:sz w:val="16"/>
        </w:rPr>
        <w:t xml:space="preserve"> (Mneney et al., 2001; Sharma et al., 2002). </w:t>
      </w:r>
      <w:r w:rsidRPr="00120C11">
        <w:rPr>
          <w:rStyle w:val="StyleUnderline"/>
        </w:rPr>
        <w:t xml:space="preserve">Molecular </w:t>
      </w:r>
      <w:r w:rsidRPr="007C4099">
        <w:rPr>
          <w:rStyle w:val="StyleUnderline"/>
          <w:sz w:val="12"/>
        </w:rPr>
        <w:t>¶</w:t>
      </w:r>
      <w:r w:rsidRPr="00120C11">
        <w:rPr>
          <w:rStyle w:val="StyleUnderline"/>
        </w:rPr>
        <w:t xml:space="preserve"> markers can be used in plant breeding to increase the </w:t>
      </w:r>
      <w:r w:rsidRPr="007C4099">
        <w:rPr>
          <w:rStyle w:val="StyleUnderline"/>
          <w:sz w:val="12"/>
        </w:rPr>
        <w:t>¶</w:t>
      </w:r>
      <w:r w:rsidRPr="00120C11">
        <w:rPr>
          <w:rStyle w:val="StyleUnderline"/>
        </w:rPr>
        <w:t xml:space="preserve"> speed and efficiency of the introduction of new genes</w:t>
      </w:r>
      <w:r w:rsidRPr="007C4099">
        <w:rPr>
          <w:sz w:val="16"/>
        </w:rPr>
        <w:t xml:space="preserve"> </w:t>
      </w:r>
      <w:r w:rsidRPr="007C4099">
        <w:rPr>
          <w:sz w:val="12"/>
        </w:rPr>
        <w:t>¶</w:t>
      </w:r>
      <w:r w:rsidRPr="007C4099">
        <w:rPr>
          <w:sz w:val="16"/>
        </w:rPr>
        <w:t xml:space="preserve"> (marker assisted introgression), </w:t>
      </w:r>
      <w:r w:rsidRPr="00120C11">
        <w:rPr>
          <w:rStyle w:val="StyleUnderline"/>
        </w:rPr>
        <w:t xml:space="preserve">understanding of genetic diversity, taxonomic relationships between plant species </w:t>
      </w:r>
      <w:r w:rsidRPr="007C4099">
        <w:rPr>
          <w:rStyle w:val="StyleUnderline"/>
          <w:sz w:val="12"/>
        </w:rPr>
        <w:t>¶</w:t>
      </w:r>
      <w:r w:rsidRPr="00120C11">
        <w:rPr>
          <w:rStyle w:val="StyleUnderline"/>
        </w:rPr>
        <w:t xml:space="preserve"> and biological processes such as mating systems, pollen </w:t>
      </w:r>
      <w:r w:rsidRPr="007C4099">
        <w:rPr>
          <w:rStyle w:val="StyleUnderline"/>
          <w:sz w:val="12"/>
        </w:rPr>
        <w:t>¶</w:t>
      </w:r>
      <w:r w:rsidRPr="00120C11">
        <w:rPr>
          <w:rStyle w:val="StyleUnderline"/>
        </w:rPr>
        <w:t xml:space="preserve"> or disease dispersal</w:t>
      </w:r>
      <w:r w:rsidRPr="007C4099">
        <w:rPr>
          <w:sz w:val="16"/>
        </w:rPr>
        <w:t xml:space="preserve"> (Johanson and Ives, 2001). </w:t>
      </w:r>
      <w:r w:rsidRPr="007C4099">
        <w:rPr>
          <w:sz w:val="12"/>
        </w:rPr>
        <w:t>¶</w:t>
      </w:r>
      <w:r w:rsidRPr="007C4099">
        <w:rPr>
          <w:sz w:val="16"/>
        </w:rPr>
        <w:t xml:space="preserve"> </w:t>
      </w:r>
      <w:r w:rsidRPr="00891EAA">
        <w:rPr>
          <w:rStyle w:val="StyleUnderline"/>
          <w:highlight w:val="yellow"/>
        </w:rPr>
        <w:t>Biotech</w:t>
      </w:r>
      <w:r w:rsidRPr="0079753E">
        <w:rPr>
          <w:rStyle w:val="StyleUnderline"/>
        </w:rPr>
        <w:t xml:space="preserve">nology </w:t>
      </w:r>
      <w:r w:rsidRPr="00891EAA">
        <w:rPr>
          <w:rStyle w:val="StyleUnderline"/>
          <w:highlight w:val="yellow"/>
        </w:rPr>
        <w:t xml:space="preserve">enables development of disease </w:t>
      </w:r>
      <w:r w:rsidRPr="00891EAA">
        <w:rPr>
          <w:rStyle w:val="StyleUnderline"/>
          <w:sz w:val="12"/>
          <w:highlight w:val="yellow"/>
        </w:rPr>
        <w:t>¶</w:t>
      </w:r>
      <w:r w:rsidRPr="00891EAA">
        <w:rPr>
          <w:rStyle w:val="StyleUnderline"/>
          <w:highlight w:val="yellow"/>
        </w:rPr>
        <w:t xml:space="preserve"> </w:t>
      </w:r>
      <w:r w:rsidRPr="0079753E">
        <w:rPr>
          <w:rStyle w:val="StyleUnderline"/>
        </w:rPr>
        <w:t xml:space="preserve">diagnostic </w:t>
      </w:r>
      <w:r w:rsidRPr="00891EAA">
        <w:rPr>
          <w:rStyle w:val="StyleUnderline"/>
          <w:highlight w:val="yellow"/>
        </w:rPr>
        <w:t xml:space="preserve">kits </w:t>
      </w:r>
      <w:r w:rsidRPr="0079753E">
        <w:rPr>
          <w:rStyle w:val="StyleUnderline"/>
        </w:rPr>
        <w:t xml:space="preserve">for use in laboratory and field. These kits </w:t>
      </w:r>
      <w:r w:rsidRPr="0079753E">
        <w:rPr>
          <w:rStyle w:val="StyleUnderline"/>
          <w:sz w:val="12"/>
        </w:rPr>
        <w:t>¶</w:t>
      </w:r>
      <w:r w:rsidRPr="0079753E">
        <w:rPr>
          <w:rStyle w:val="StyleUnderline"/>
        </w:rPr>
        <w:t xml:space="preserve"> are able </w:t>
      </w:r>
      <w:r w:rsidRPr="00891EAA">
        <w:rPr>
          <w:rStyle w:val="StyleUnderline"/>
          <w:highlight w:val="yellow"/>
        </w:rPr>
        <w:t>to detect plant diseases early</w:t>
      </w:r>
      <w:r w:rsidRPr="00120C11">
        <w:rPr>
          <w:rStyle w:val="StyleUnderline"/>
        </w:rPr>
        <w:t>,</w:t>
      </w:r>
      <w:r w:rsidRPr="007C4099">
        <w:rPr>
          <w:sz w:val="16"/>
        </w:rPr>
        <w:t xml:space="preserve"> by testing for the </w:t>
      </w:r>
      <w:r w:rsidRPr="007C4099">
        <w:rPr>
          <w:sz w:val="12"/>
        </w:rPr>
        <w:t>¶</w:t>
      </w:r>
      <w:r w:rsidRPr="007C4099">
        <w:rPr>
          <w:sz w:val="16"/>
        </w:rPr>
        <w:t xml:space="preserve"> presence of pathogen‟s deoxyribonucleic acid (DNA) or </w:t>
      </w:r>
      <w:r w:rsidRPr="007C4099">
        <w:rPr>
          <w:sz w:val="12"/>
        </w:rPr>
        <w:t>¶</w:t>
      </w:r>
      <w:r w:rsidRPr="007C4099">
        <w:rPr>
          <w:sz w:val="16"/>
        </w:rPr>
        <w:t xml:space="preserve"> proteins which are produced by pathogens or plants </w:t>
      </w:r>
      <w:r w:rsidRPr="007C4099">
        <w:rPr>
          <w:sz w:val="12"/>
        </w:rPr>
        <w:t>¶</w:t>
      </w:r>
      <w:r w:rsidRPr="007C4099">
        <w:rPr>
          <w:sz w:val="16"/>
        </w:rPr>
        <w:t xml:space="preserve"> during infection (Kumar and Naidu, 2006). Conventional </w:t>
      </w:r>
      <w:r w:rsidRPr="007C4099">
        <w:rPr>
          <w:sz w:val="12"/>
        </w:rPr>
        <w:t>¶</w:t>
      </w:r>
      <w:r w:rsidRPr="007C4099">
        <w:rPr>
          <w:sz w:val="16"/>
        </w:rPr>
        <w:t xml:space="preserve"> agricultural biotechnologies works better when combined </w:t>
      </w:r>
      <w:r w:rsidRPr="007C4099">
        <w:rPr>
          <w:sz w:val="12"/>
        </w:rPr>
        <w:t>¶</w:t>
      </w:r>
      <w:r w:rsidRPr="007C4099">
        <w:rPr>
          <w:sz w:val="16"/>
        </w:rPr>
        <w:t xml:space="preserve"> with modern biotechnological approaches.</w:t>
      </w:r>
      <w:r w:rsidRPr="007C4099">
        <w:rPr>
          <w:sz w:val="12"/>
        </w:rPr>
        <w:t>¶</w:t>
      </w:r>
      <w:r w:rsidRPr="007C4099">
        <w:rPr>
          <w:sz w:val="16"/>
        </w:rPr>
        <w:t xml:space="preserve"> Modern agricultural biotechnology refers to </w:t>
      </w:r>
      <w:r w:rsidRPr="007C4099">
        <w:rPr>
          <w:sz w:val="12"/>
        </w:rPr>
        <w:t>¶</w:t>
      </w:r>
      <w:r w:rsidRPr="007C4099">
        <w:rPr>
          <w:sz w:val="16"/>
        </w:rPr>
        <w:t xml:space="preserve"> biotechnological techniques for the manipulation of </w:t>
      </w:r>
      <w:r w:rsidRPr="007C4099">
        <w:rPr>
          <w:sz w:val="12"/>
        </w:rPr>
        <w:t>¶</w:t>
      </w:r>
      <w:r w:rsidRPr="007C4099">
        <w:rPr>
          <w:sz w:val="16"/>
        </w:rPr>
        <w:t xml:space="preserve"> genetic material and the fusion of cells beyond normal </w:t>
      </w:r>
      <w:r w:rsidRPr="007C4099">
        <w:rPr>
          <w:sz w:val="12"/>
        </w:rPr>
        <w:t>¶</w:t>
      </w:r>
      <w:r w:rsidRPr="007C4099">
        <w:rPr>
          <w:sz w:val="16"/>
        </w:rPr>
        <w:t xml:space="preserve"> breeding barriers. The most obvious example is genetic </w:t>
      </w:r>
      <w:r w:rsidRPr="007C4099">
        <w:rPr>
          <w:sz w:val="12"/>
        </w:rPr>
        <w:t>¶</w:t>
      </w:r>
      <w:r w:rsidRPr="007C4099">
        <w:rPr>
          <w:sz w:val="16"/>
        </w:rPr>
        <w:t xml:space="preserve"> engineering to create genetically modified organisms </w:t>
      </w:r>
      <w:r w:rsidRPr="007C4099">
        <w:rPr>
          <w:sz w:val="12"/>
        </w:rPr>
        <w:t>¶</w:t>
      </w:r>
      <w:r w:rsidRPr="007C4099">
        <w:rPr>
          <w:sz w:val="16"/>
        </w:rPr>
        <w:t xml:space="preserve"> (GMOs) through „transgenic‟ technology involving the </w:t>
      </w:r>
      <w:r w:rsidRPr="007C4099">
        <w:rPr>
          <w:sz w:val="12"/>
        </w:rPr>
        <w:t>¶</w:t>
      </w:r>
      <w:r w:rsidRPr="007C4099">
        <w:rPr>
          <w:sz w:val="16"/>
        </w:rPr>
        <w:t xml:space="preserve"> insertion or deletion of genes. In genetic engineering or </w:t>
      </w:r>
      <w:r w:rsidRPr="007C4099">
        <w:rPr>
          <w:sz w:val="12"/>
        </w:rPr>
        <w:t>¶</w:t>
      </w:r>
      <w:r w:rsidRPr="007C4099">
        <w:rPr>
          <w:sz w:val="16"/>
        </w:rPr>
        <w:t xml:space="preserve"> genetic transformation, the genetic material is modified </w:t>
      </w:r>
      <w:r w:rsidRPr="007C4099">
        <w:rPr>
          <w:sz w:val="12"/>
        </w:rPr>
        <w:t>¶</w:t>
      </w:r>
      <w:r w:rsidRPr="007C4099">
        <w:rPr>
          <w:sz w:val="16"/>
        </w:rPr>
        <w:t xml:space="preserve"> by artificial means. It involves isolation and cutting of a </w:t>
      </w:r>
      <w:r w:rsidRPr="007C4099">
        <w:rPr>
          <w:sz w:val="12"/>
        </w:rPr>
        <w:t>¶</w:t>
      </w:r>
      <w:r w:rsidRPr="007C4099">
        <w:rPr>
          <w:sz w:val="16"/>
        </w:rPr>
        <w:t xml:space="preserve"> gene at a precise location by using specific enzymes. </w:t>
      </w:r>
      <w:r w:rsidRPr="007C4099">
        <w:rPr>
          <w:sz w:val="12"/>
        </w:rPr>
        <w:t>¶</w:t>
      </w:r>
      <w:r w:rsidRPr="007C4099">
        <w:rPr>
          <w:sz w:val="16"/>
        </w:rPr>
        <w:t xml:space="preserve"> Selected DNA fragments can then be transferred into the </w:t>
      </w:r>
      <w:r w:rsidRPr="007C4099">
        <w:rPr>
          <w:sz w:val="12"/>
        </w:rPr>
        <w:t>¶</w:t>
      </w:r>
      <w:r w:rsidRPr="007C4099">
        <w:rPr>
          <w:sz w:val="16"/>
        </w:rPr>
        <w:t xml:space="preserve"> cells of the target organism. The common practice in </w:t>
      </w:r>
      <w:r w:rsidRPr="007C4099">
        <w:rPr>
          <w:sz w:val="12"/>
        </w:rPr>
        <w:t>¶</w:t>
      </w:r>
      <w:r w:rsidRPr="007C4099">
        <w:rPr>
          <w:sz w:val="16"/>
        </w:rPr>
        <w:t xml:space="preserve"> genetic engineering is the use of a bacterium </w:t>
      </w:r>
      <w:r w:rsidRPr="007C4099">
        <w:rPr>
          <w:sz w:val="12"/>
        </w:rPr>
        <w:t>¶</w:t>
      </w:r>
      <w:r w:rsidRPr="007C4099">
        <w:rPr>
          <w:sz w:val="16"/>
        </w:rPr>
        <w:t xml:space="preserve"> Agrobacterium tumafaciens as a vector to transfer the </w:t>
      </w:r>
      <w:r w:rsidRPr="007C4099">
        <w:rPr>
          <w:sz w:val="12"/>
        </w:rPr>
        <w:t>¶</w:t>
      </w:r>
      <w:r w:rsidRPr="007C4099">
        <w:rPr>
          <w:sz w:val="16"/>
        </w:rPr>
        <w:t xml:space="preserve"> genetic trait (Johanson and Ives, 2001). A more recent </w:t>
      </w:r>
      <w:r w:rsidRPr="007C4099">
        <w:rPr>
          <w:sz w:val="12"/>
        </w:rPr>
        <w:t>¶</w:t>
      </w:r>
      <w:r w:rsidRPr="007C4099">
        <w:rPr>
          <w:sz w:val="16"/>
        </w:rPr>
        <w:t xml:space="preserve"> technology is ballistic impregnation method whereby a </w:t>
      </w:r>
      <w:r w:rsidRPr="007C4099">
        <w:rPr>
          <w:sz w:val="12"/>
        </w:rPr>
        <w:t>¶</w:t>
      </w:r>
      <w:r w:rsidRPr="007C4099">
        <w:rPr>
          <w:sz w:val="16"/>
        </w:rPr>
        <w:t xml:space="preserve"> DNA is attached to a minute gold or tungsten particle and </w:t>
      </w:r>
      <w:r w:rsidRPr="007C4099">
        <w:rPr>
          <w:sz w:val="12"/>
        </w:rPr>
        <w:t>¶</w:t>
      </w:r>
      <w:r w:rsidRPr="007C4099">
        <w:rPr>
          <w:sz w:val="16"/>
        </w:rPr>
        <w:t xml:space="preserve"> then „fired‟ into the plant tissue (Morris, 2011). </w:t>
      </w:r>
      <w:r w:rsidRPr="00120C11">
        <w:rPr>
          <w:rStyle w:val="StyleUnderline"/>
        </w:rPr>
        <w:t xml:space="preserve">Crops may </w:t>
      </w:r>
      <w:r w:rsidRPr="007C4099">
        <w:rPr>
          <w:rStyle w:val="StyleUnderline"/>
          <w:sz w:val="12"/>
        </w:rPr>
        <w:t>¶</w:t>
      </w:r>
      <w:r w:rsidRPr="00120C11">
        <w:rPr>
          <w:rStyle w:val="StyleUnderline"/>
        </w:rPr>
        <w:t xml:space="preserve"> be modified for </w:t>
      </w:r>
      <w:r w:rsidRPr="007C4099">
        <w:rPr>
          <w:sz w:val="16"/>
        </w:rPr>
        <w:t xml:space="preserve">improved flavour, </w:t>
      </w:r>
      <w:r w:rsidRPr="00120C11">
        <w:rPr>
          <w:rStyle w:val="StyleUnderline"/>
        </w:rPr>
        <w:t xml:space="preserve">increased resistance to </w:t>
      </w:r>
      <w:r w:rsidRPr="007C4099">
        <w:rPr>
          <w:rStyle w:val="StyleUnderline"/>
          <w:sz w:val="12"/>
        </w:rPr>
        <w:t>¶</w:t>
      </w:r>
      <w:r w:rsidRPr="00120C11">
        <w:rPr>
          <w:rStyle w:val="StyleUnderline"/>
        </w:rPr>
        <w:t xml:space="preserve"> pests and diseases, or enhanced growth in adverse </w:t>
      </w:r>
      <w:r w:rsidRPr="007C4099">
        <w:rPr>
          <w:rStyle w:val="StyleUnderline"/>
          <w:sz w:val="12"/>
        </w:rPr>
        <w:t>¶</w:t>
      </w:r>
      <w:r w:rsidRPr="00120C11">
        <w:rPr>
          <w:rStyle w:val="StyleUnderline"/>
        </w:rPr>
        <w:t xml:space="preserve"> weather conditions</w:t>
      </w:r>
      <w:r w:rsidRPr="007C4099">
        <w:rPr>
          <w:sz w:val="16"/>
        </w:rPr>
        <w:t xml:space="preserve">. In recent years, biosafety and genetic </w:t>
      </w:r>
      <w:r w:rsidRPr="007C4099">
        <w:rPr>
          <w:sz w:val="12"/>
        </w:rPr>
        <w:t>¶</w:t>
      </w:r>
      <w:r w:rsidRPr="007C4099">
        <w:rPr>
          <w:sz w:val="16"/>
        </w:rPr>
        <w:t xml:space="preserve"> engineering projects have been initiated in Africa, with </w:t>
      </w:r>
      <w:r w:rsidRPr="007C4099">
        <w:rPr>
          <w:sz w:val="12"/>
        </w:rPr>
        <w:t>¶</w:t>
      </w:r>
      <w:r w:rsidRPr="007C4099">
        <w:rPr>
          <w:sz w:val="16"/>
        </w:rPr>
        <w:t xml:space="preserve"> the aim of introducing genetically modified organisms into </w:t>
      </w:r>
      <w:r w:rsidRPr="007C4099">
        <w:rPr>
          <w:sz w:val="12"/>
        </w:rPr>
        <w:t>¶</w:t>
      </w:r>
      <w:r w:rsidRPr="007C4099">
        <w:rPr>
          <w:sz w:val="16"/>
        </w:rPr>
        <w:t xml:space="preserve"> Africa‟s agricultural systems. Already, countries like </w:t>
      </w:r>
      <w:r w:rsidRPr="007C4099">
        <w:rPr>
          <w:sz w:val="12"/>
        </w:rPr>
        <w:t>¶</w:t>
      </w:r>
      <w:r w:rsidRPr="007C4099">
        <w:rPr>
          <w:sz w:val="16"/>
        </w:rPr>
        <w:t xml:space="preserve"> South Africa, Egypt and Burkina Faso have </w:t>
      </w:r>
      <w:r w:rsidRPr="007C4099">
        <w:rPr>
          <w:sz w:val="12"/>
        </w:rPr>
        <w:t>¶</w:t>
      </w:r>
      <w:r w:rsidRPr="007C4099">
        <w:rPr>
          <w:sz w:val="16"/>
        </w:rPr>
        <w:t xml:space="preserve"> commercialized GMOs while many others have </w:t>
      </w:r>
      <w:r w:rsidRPr="007C4099">
        <w:rPr>
          <w:sz w:val="12"/>
        </w:rPr>
        <w:t>¶</w:t>
      </w:r>
      <w:r w:rsidRPr="007C4099">
        <w:rPr>
          <w:sz w:val="16"/>
        </w:rPr>
        <w:t xml:space="preserve"> developed the capacity to conduct research and </w:t>
      </w:r>
      <w:r w:rsidRPr="007C4099">
        <w:rPr>
          <w:sz w:val="12"/>
        </w:rPr>
        <w:t>¶</w:t>
      </w:r>
      <w:r w:rsidRPr="007C4099">
        <w:rPr>
          <w:sz w:val="16"/>
        </w:rPr>
        <w:t xml:space="preserve"> development in modern agricultural biotechnology </w:t>
      </w:r>
      <w:r w:rsidRPr="007C4099">
        <w:rPr>
          <w:sz w:val="12"/>
        </w:rPr>
        <w:t>¶</w:t>
      </w:r>
      <w:r w:rsidRPr="007C4099">
        <w:rPr>
          <w:sz w:val="16"/>
        </w:rPr>
        <w:t xml:space="preserve"> (Mayet, 2007). „Green biotechnology‟ is the term referring </w:t>
      </w:r>
      <w:r w:rsidRPr="007C4099">
        <w:rPr>
          <w:sz w:val="12"/>
        </w:rPr>
        <w:t>¶</w:t>
      </w:r>
      <w:r w:rsidRPr="007C4099">
        <w:rPr>
          <w:sz w:val="16"/>
        </w:rPr>
        <w:t xml:space="preserve"> to the use of environmentally friendly solutions in </w:t>
      </w:r>
      <w:r w:rsidRPr="007C4099">
        <w:rPr>
          <w:sz w:val="12"/>
        </w:rPr>
        <w:t>¶</w:t>
      </w:r>
      <w:r w:rsidRPr="007C4099">
        <w:rPr>
          <w:sz w:val="16"/>
        </w:rPr>
        <w:t xml:space="preserve"> agriculture, horticulture, and animal breeding processes </w:t>
      </w:r>
      <w:r w:rsidRPr="007C4099">
        <w:rPr>
          <w:sz w:val="12"/>
        </w:rPr>
        <w:t>¶</w:t>
      </w:r>
      <w:r w:rsidRPr="007C4099">
        <w:rPr>
          <w:sz w:val="16"/>
        </w:rPr>
        <w:t xml:space="preserve"> (Treasury, 2009). </w:t>
      </w:r>
      <w:r w:rsidRPr="007C4099">
        <w:rPr>
          <w:sz w:val="12"/>
        </w:rPr>
        <w:t>¶</w:t>
      </w:r>
      <w:r w:rsidRPr="007C4099">
        <w:rPr>
          <w:sz w:val="16"/>
        </w:rPr>
        <w:t xml:space="preserve"> Recombinant DNA technology has significantly </w:t>
      </w:r>
      <w:r w:rsidRPr="007C4099">
        <w:rPr>
          <w:sz w:val="12"/>
        </w:rPr>
        <w:t>¶</w:t>
      </w:r>
      <w:r w:rsidRPr="007C4099">
        <w:rPr>
          <w:sz w:val="16"/>
        </w:rPr>
        <w:t xml:space="preserve"> augmented the conventional crop improvement, and has </w:t>
      </w:r>
      <w:r w:rsidRPr="007C4099">
        <w:rPr>
          <w:sz w:val="12"/>
        </w:rPr>
        <w:t>¶</w:t>
      </w:r>
      <w:r w:rsidRPr="007C4099">
        <w:rPr>
          <w:sz w:val="16"/>
        </w:rPr>
        <w:t xml:space="preserve"> the potential to assist plant breeders to meet the </w:t>
      </w:r>
      <w:r w:rsidRPr="007C4099">
        <w:rPr>
          <w:sz w:val="12"/>
        </w:rPr>
        <w:t>¶</w:t>
      </w:r>
      <w:r w:rsidRPr="007C4099">
        <w:rPr>
          <w:sz w:val="16"/>
        </w:rPr>
        <w:t xml:space="preserve"> increased food demand predicted for the 21st century. </w:t>
      </w:r>
      <w:r w:rsidRPr="007C4099">
        <w:rPr>
          <w:sz w:val="12"/>
        </w:rPr>
        <w:t>¶</w:t>
      </w:r>
      <w:r w:rsidRPr="007C4099">
        <w:rPr>
          <w:sz w:val="16"/>
        </w:rPr>
        <w:t xml:space="preserve"> </w:t>
      </w:r>
      <w:r w:rsidRPr="00120C11">
        <w:rPr>
          <w:rStyle w:val="StyleUnderline"/>
        </w:rPr>
        <w:t xml:space="preserve">Dramatic progress has been made over the past two </w:t>
      </w:r>
      <w:r w:rsidRPr="007C4099">
        <w:rPr>
          <w:rStyle w:val="StyleUnderline"/>
          <w:sz w:val="12"/>
        </w:rPr>
        <w:t>¶</w:t>
      </w:r>
      <w:r w:rsidRPr="00120C11">
        <w:rPr>
          <w:rStyle w:val="StyleUnderline"/>
        </w:rPr>
        <w:t xml:space="preserve"> decades in manipulating genes from diverse and exotic </w:t>
      </w:r>
      <w:r w:rsidRPr="007C4099">
        <w:rPr>
          <w:rStyle w:val="StyleUnderline"/>
          <w:sz w:val="12"/>
        </w:rPr>
        <w:t>¶</w:t>
      </w:r>
      <w:r w:rsidRPr="00120C11">
        <w:rPr>
          <w:rStyle w:val="StyleUnderline"/>
        </w:rPr>
        <w:t xml:space="preserve"> sources, and inserting them into microorganisms and </w:t>
      </w:r>
      <w:r w:rsidRPr="007C4099">
        <w:rPr>
          <w:rStyle w:val="StyleUnderline"/>
          <w:sz w:val="12"/>
        </w:rPr>
        <w:t>¶</w:t>
      </w:r>
      <w:r w:rsidRPr="00120C11">
        <w:rPr>
          <w:rStyle w:val="StyleUnderline"/>
        </w:rPr>
        <w:t xml:space="preserve"> crops to confer resistance to pests and diseases, </w:t>
      </w:r>
      <w:r w:rsidRPr="007C4099">
        <w:rPr>
          <w:rStyle w:val="StyleUnderline"/>
          <w:sz w:val="12"/>
        </w:rPr>
        <w:t>¶</w:t>
      </w:r>
      <w:r w:rsidRPr="00120C11">
        <w:rPr>
          <w:rStyle w:val="StyleUnderline"/>
        </w:rPr>
        <w:t xml:space="preserve"> tolerance to herbicides, drought, soil salinity and </w:t>
      </w:r>
      <w:r w:rsidRPr="007C4099">
        <w:rPr>
          <w:rStyle w:val="StyleUnderline"/>
          <w:sz w:val="12"/>
        </w:rPr>
        <w:t>¶</w:t>
      </w:r>
      <w:r w:rsidRPr="00120C11">
        <w:rPr>
          <w:rStyle w:val="StyleUnderline"/>
        </w:rPr>
        <w:t xml:space="preserve"> aluminium toxicity, improve post-harvest quality, enhance </w:t>
      </w:r>
      <w:r w:rsidRPr="007C4099">
        <w:rPr>
          <w:rStyle w:val="StyleUnderline"/>
          <w:sz w:val="12"/>
        </w:rPr>
        <w:t>¶</w:t>
      </w:r>
      <w:r w:rsidRPr="00120C11">
        <w:rPr>
          <w:rStyle w:val="StyleUnderline"/>
        </w:rPr>
        <w:t xml:space="preserve"> nutrient uptake and nutritional quality; increase </w:t>
      </w:r>
      <w:r w:rsidRPr="007C4099">
        <w:rPr>
          <w:rStyle w:val="StyleUnderline"/>
          <w:sz w:val="12"/>
        </w:rPr>
        <w:t>¶</w:t>
      </w:r>
      <w:r w:rsidRPr="00120C11">
        <w:rPr>
          <w:rStyle w:val="StyleUnderline"/>
        </w:rPr>
        <w:t xml:space="preserve"> photosynthetic rate, sugar and starch production, </w:t>
      </w:r>
      <w:r w:rsidRPr="007C4099">
        <w:rPr>
          <w:rStyle w:val="StyleUnderline"/>
          <w:sz w:val="12"/>
        </w:rPr>
        <w:t>¶</w:t>
      </w:r>
      <w:r w:rsidRPr="00120C11">
        <w:rPr>
          <w:rStyle w:val="StyleUnderline"/>
        </w:rPr>
        <w:t xml:space="preserve"> increase effectiveness of bio control agents, improve </w:t>
      </w:r>
      <w:r w:rsidRPr="007C4099">
        <w:rPr>
          <w:rStyle w:val="StyleUnderline"/>
          <w:sz w:val="12"/>
        </w:rPr>
        <w:t>¶</w:t>
      </w:r>
      <w:r w:rsidRPr="00120C11">
        <w:rPr>
          <w:rStyle w:val="StyleUnderline"/>
        </w:rPr>
        <w:t xml:space="preserve"> understanding of gene action and metabolic pathways, and production of drugs and vaccines in crops</w:t>
      </w:r>
      <w:r w:rsidRPr="007C4099">
        <w:rPr>
          <w:sz w:val="16"/>
        </w:rPr>
        <w:t xml:space="preserve"> (Sharma </w:t>
      </w:r>
      <w:r w:rsidRPr="007C4099">
        <w:rPr>
          <w:sz w:val="12"/>
        </w:rPr>
        <w:t>¶</w:t>
      </w:r>
      <w:r w:rsidRPr="007C4099">
        <w:rPr>
          <w:sz w:val="16"/>
        </w:rPr>
        <w:t xml:space="preserve"> et al., 2002 ; Vallad and Goodman, 2004).</w:t>
      </w:r>
      <w:r w:rsidRPr="007C4099">
        <w:rPr>
          <w:sz w:val="12"/>
        </w:rPr>
        <w:t>¶</w:t>
      </w:r>
      <w:r w:rsidRPr="007C4099">
        <w:rPr>
          <w:sz w:val="16"/>
        </w:rPr>
        <w:t xml:space="preserve"> BIOTECHNOLOGY FOR CLIMATE CHANGE </w:t>
      </w:r>
      <w:r w:rsidRPr="007C4099">
        <w:rPr>
          <w:sz w:val="12"/>
        </w:rPr>
        <w:t>¶</w:t>
      </w:r>
      <w:r w:rsidRPr="007C4099">
        <w:rPr>
          <w:sz w:val="16"/>
        </w:rPr>
        <w:t xml:space="preserve"> MITIGATION</w:t>
      </w:r>
      <w:r w:rsidRPr="007C4099">
        <w:rPr>
          <w:sz w:val="12"/>
        </w:rPr>
        <w:t>¶</w:t>
      </w:r>
      <w:r w:rsidRPr="007C4099">
        <w:rPr>
          <w:sz w:val="16"/>
        </w:rPr>
        <w:t xml:space="preserve"> Greenhouse gas reduction</w:t>
      </w:r>
      <w:r w:rsidRPr="007C4099">
        <w:rPr>
          <w:sz w:val="12"/>
        </w:rPr>
        <w:t>¶</w:t>
      </w:r>
      <w:r w:rsidRPr="007C4099">
        <w:rPr>
          <w:sz w:val="16"/>
        </w:rPr>
        <w:t xml:space="preserve"> </w:t>
      </w:r>
      <w:r w:rsidRPr="0079753E">
        <w:rPr>
          <w:rStyle w:val="StyleUnderline"/>
        </w:rPr>
        <w:t xml:space="preserve">Agricultural practices such as </w:t>
      </w:r>
      <w:r w:rsidRPr="00891EAA">
        <w:rPr>
          <w:rStyle w:val="StyleUnderline"/>
          <w:highlight w:val="yellow"/>
        </w:rPr>
        <w:t xml:space="preserve">deforestation, inorganic </w:t>
      </w:r>
      <w:r w:rsidRPr="00891EAA">
        <w:rPr>
          <w:rStyle w:val="StyleUnderline"/>
          <w:sz w:val="12"/>
          <w:highlight w:val="yellow"/>
        </w:rPr>
        <w:t>¶</w:t>
      </w:r>
      <w:r w:rsidRPr="00891EAA">
        <w:rPr>
          <w:rStyle w:val="StyleUnderline"/>
          <w:highlight w:val="yellow"/>
        </w:rPr>
        <w:t xml:space="preserve"> fertilizer use and overgrazing </w:t>
      </w:r>
      <w:r w:rsidRPr="0079753E">
        <w:rPr>
          <w:rStyle w:val="StyleUnderline"/>
        </w:rPr>
        <w:t xml:space="preserve">currently </w:t>
      </w:r>
      <w:r w:rsidRPr="00891EAA">
        <w:rPr>
          <w:rStyle w:val="StyleUnderline"/>
          <w:highlight w:val="yellow"/>
        </w:rPr>
        <w:t xml:space="preserve">account for </w:t>
      </w:r>
      <w:r w:rsidRPr="0079753E">
        <w:rPr>
          <w:rStyle w:val="StyleUnderline"/>
        </w:rPr>
        <w:t xml:space="preserve">about </w:t>
      </w:r>
      <w:r w:rsidRPr="00891EAA">
        <w:rPr>
          <w:rStyle w:val="StyleUnderline"/>
          <w:sz w:val="12"/>
          <w:highlight w:val="yellow"/>
        </w:rPr>
        <w:t>¶</w:t>
      </w:r>
      <w:r w:rsidRPr="00891EAA">
        <w:rPr>
          <w:rStyle w:val="StyleUnderline"/>
          <w:highlight w:val="yellow"/>
        </w:rPr>
        <w:t xml:space="preserve"> 25% of g</w:t>
      </w:r>
      <w:r w:rsidRPr="0079753E">
        <w:rPr>
          <w:rStyle w:val="StyleUnderline"/>
        </w:rPr>
        <w:t>reen</w:t>
      </w:r>
      <w:r w:rsidRPr="00891EAA">
        <w:rPr>
          <w:rStyle w:val="StyleUnderline"/>
          <w:highlight w:val="yellow"/>
        </w:rPr>
        <w:t xml:space="preserve"> h</w:t>
      </w:r>
      <w:r w:rsidRPr="0079753E">
        <w:rPr>
          <w:rStyle w:val="StyleUnderline"/>
        </w:rPr>
        <w:t xml:space="preserve">ouse </w:t>
      </w:r>
      <w:r w:rsidRPr="00891EAA">
        <w:rPr>
          <w:rStyle w:val="StyleUnderline"/>
          <w:highlight w:val="yellow"/>
        </w:rPr>
        <w:t>g</w:t>
      </w:r>
      <w:r w:rsidRPr="0079753E">
        <w:rPr>
          <w:rStyle w:val="StyleUnderline"/>
        </w:rPr>
        <w:t>ases</w:t>
      </w:r>
      <w:r w:rsidRPr="00120C11">
        <w:rPr>
          <w:rStyle w:val="StyleUnderline"/>
        </w:rPr>
        <w:t xml:space="preserve"> </w:t>
      </w:r>
      <w:r w:rsidRPr="007C4099">
        <w:rPr>
          <w:sz w:val="16"/>
        </w:rPr>
        <w:t xml:space="preserve">(CO2, CH4 and N2O) emission </w:t>
      </w:r>
      <w:r w:rsidRPr="007C4099">
        <w:rPr>
          <w:sz w:val="12"/>
        </w:rPr>
        <w:t>¶</w:t>
      </w:r>
      <w:r w:rsidRPr="007C4099">
        <w:rPr>
          <w:sz w:val="16"/>
        </w:rPr>
        <w:t xml:space="preserve"> (Treasury, 2009). Various initiatives under the banner of </w:t>
      </w:r>
      <w:r w:rsidRPr="007C4099">
        <w:rPr>
          <w:sz w:val="12"/>
        </w:rPr>
        <w:t>¶</w:t>
      </w:r>
      <w:r w:rsidRPr="007C4099">
        <w:rPr>
          <w:sz w:val="16"/>
        </w:rPr>
        <w:t xml:space="preserve"> </w:t>
      </w:r>
      <w:r w:rsidRPr="0079753E">
        <w:rPr>
          <w:rStyle w:val="StyleUnderline"/>
        </w:rPr>
        <w:t xml:space="preserve">green </w:t>
      </w:r>
      <w:r w:rsidRPr="00891EAA">
        <w:rPr>
          <w:rStyle w:val="StyleUnderline"/>
          <w:highlight w:val="yellow"/>
        </w:rPr>
        <w:t>biotech</w:t>
      </w:r>
      <w:r w:rsidRPr="0079753E">
        <w:rPr>
          <w:rStyle w:val="StyleUnderline"/>
        </w:rPr>
        <w:t>nology,</w:t>
      </w:r>
      <w:r w:rsidRPr="00891EAA">
        <w:rPr>
          <w:rStyle w:val="StyleUnderline"/>
          <w:highlight w:val="yellow"/>
        </w:rPr>
        <w:t xml:space="preserve"> may offer solution to decrease </w:t>
      </w:r>
      <w:r w:rsidRPr="00891EAA">
        <w:rPr>
          <w:rStyle w:val="StyleUnderline"/>
          <w:sz w:val="12"/>
          <w:highlight w:val="yellow"/>
        </w:rPr>
        <w:t>¶</w:t>
      </w:r>
      <w:r w:rsidRPr="00891EAA">
        <w:rPr>
          <w:rStyle w:val="StyleUnderline"/>
          <w:highlight w:val="yellow"/>
        </w:rPr>
        <w:t xml:space="preserve"> g</w:t>
      </w:r>
      <w:r w:rsidRPr="0079753E">
        <w:rPr>
          <w:rStyle w:val="StyleUnderline"/>
        </w:rPr>
        <w:t xml:space="preserve">reen </w:t>
      </w:r>
      <w:r w:rsidRPr="00891EAA">
        <w:rPr>
          <w:rStyle w:val="StyleUnderline"/>
          <w:highlight w:val="yellow"/>
        </w:rPr>
        <w:t>h</w:t>
      </w:r>
      <w:r w:rsidRPr="0079753E">
        <w:rPr>
          <w:rStyle w:val="StyleUnderline"/>
        </w:rPr>
        <w:t>ouse</w:t>
      </w:r>
      <w:r w:rsidRPr="00891EAA">
        <w:rPr>
          <w:rStyle w:val="StyleUnderline"/>
          <w:highlight w:val="yellow"/>
        </w:rPr>
        <w:t xml:space="preserve"> g</w:t>
      </w:r>
      <w:r w:rsidRPr="0079753E">
        <w:rPr>
          <w:rStyle w:val="StyleUnderline"/>
        </w:rPr>
        <w:t xml:space="preserve">ases </w:t>
      </w:r>
      <w:r w:rsidRPr="00891EAA">
        <w:rPr>
          <w:rStyle w:val="StyleUnderline"/>
          <w:highlight w:val="yellow"/>
        </w:rPr>
        <w:t xml:space="preserve">and mitigate climate change </w:t>
      </w:r>
      <w:r w:rsidRPr="0079753E">
        <w:rPr>
          <w:rStyle w:val="StyleUnderline"/>
        </w:rPr>
        <w:t xml:space="preserve">by giving </w:t>
      </w:r>
      <w:r w:rsidRPr="0079753E">
        <w:rPr>
          <w:rStyle w:val="StyleUnderline"/>
          <w:sz w:val="12"/>
        </w:rPr>
        <w:t>¶</w:t>
      </w:r>
      <w:r w:rsidRPr="0079753E">
        <w:rPr>
          <w:rStyle w:val="StyleUnderline"/>
        </w:rPr>
        <w:t xml:space="preserve"> farmers opportunities to use less and environmentally </w:t>
      </w:r>
      <w:r w:rsidRPr="0079753E">
        <w:rPr>
          <w:rStyle w:val="StyleUnderline"/>
          <w:sz w:val="12"/>
        </w:rPr>
        <w:t>¶</w:t>
      </w:r>
      <w:r w:rsidRPr="0079753E">
        <w:rPr>
          <w:rStyle w:val="StyleUnderline"/>
        </w:rPr>
        <w:t xml:space="preserve"> friendly energy, carbon sequestration and reduce fertilizer </w:t>
      </w:r>
      <w:r w:rsidRPr="0079753E">
        <w:rPr>
          <w:rStyle w:val="StyleUnderline"/>
          <w:sz w:val="12"/>
        </w:rPr>
        <w:t>¶</w:t>
      </w:r>
      <w:r w:rsidRPr="0079753E">
        <w:rPr>
          <w:rStyle w:val="StyleUnderline"/>
        </w:rPr>
        <w:t xml:space="preserve"> usage</w:t>
      </w:r>
      <w:r w:rsidRPr="007C4099">
        <w:rPr>
          <w:sz w:val="16"/>
        </w:rPr>
        <w:t xml:space="preserve"> (Treasury, 2009).</w:t>
      </w:r>
      <w:r w:rsidRPr="007C4099">
        <w:rPr>
          <w:sz w:val="12"/>
        </w:rPr>
        <w:t>¶</w:t>
      </w:r>
      <w:r w:rsidRPr="007C4099">
        <w:rPr>
          <w:sz w:val="16"/>
        </w:rPr>
        <w:t xml:space="preserve"> Use of environmentally friendly fuels</w:t>
      </w:r>
      <w:r w:rsidRPr="007C4099">
        <w:rPr>
          <w:sz w:val="12"/>
        </w:rPr>
        <w:t>¶</w:t>
      </w:r>
      <w:r w:rsidRPr="007C4099">
        <w:rPr>
          <w:sz w:val="16"/>
        </w:rPr>
        <w:t xml:space="preserve"> Given the impacts of climate change on agricultural </w:t>
      </w:r>
      <w:r w:rsidRPr="007C4099">
        <w:rPr>
          <w:sz w:val="12"/>
        </w:rPr>
        <w:t>¶</w:t>
      </w:r>
      <w:r w:rsidRPr="007C4099">
        <w:rPr>
          <w:sz w:val="16"/>
        </w:rPr>
        <w:t xml:space="preserve"> productivity and the role played by agriculture practices in </w:t>
      </w:r>
      <w:r w:rsidRPr="007C4099">
        <w:rPr>
          <w:sz w:val="12"/>
        </w:rPr>
        <w:t>¶</w:t>
      </w:r>
      <w:r w:rsidRPr="007C4099">
        <w:rPr>
          <w:sz w:val="16"/>
        </w:rPr>
        <w:t xml:space="preserve"> global warming, agricultural techniques must play a </w:t>
      </w:r>
      <w:r w:rsidRPr="007C4099">
        <w:rPr>
          <w:sz w:val="12"/>
        </w:rPr>
        <w:t>¶</w:t>
      </w:r>
      <w:r w:rsidRPr="007C4099">
        <w:rPr>
          <w:sz w:val="16"/>
        </w:rPr>
        <w:t xml:space="preserve"> crucial role in the fight against climate change. </w:t>
      </w:r>
      <w:r w:rsidRPr="007C4099">
        <w:rPr>
          <w:sz w:val="12"/>
        </w:rPr>
        <w:t>¶</w:t>
      </w:r>
      <w:r w:rsidRPr="007C4099">
        <w:rPr>
          <w:sz w:val="16"/>
        </w:rPr>
        <w:t xml:space="preserve"> Production of biofuels, both from traditional and GMO </w:t>
      </w:r>
      <w:r w:rsidRPr="007C4099">
        <w:rPr>
          <w:sz w:val="12"/>
        </w:rPr>
        <w:t>¶</w:t>
      </w:r>
      <w:r w:rsidRPr="007C4099">
        <w:rPr>
          <w:sz w:val="16"/>
        </w:rPr>
        <w:t xml:space="preserve"> crops such as sugarcane, oilseed, rapeseed, and </w:t>
      </w:r>
      <w:r w:rsidRPr="007C4099">
        <w:rPr>
          <w:sz w:val="12"/>
        </w:rPr>
        <w:t>¶</w:t>
      </w:r>
      <w:r w:rsidRPr="007C4099">
        <w:rPr>
          <w:sz w:val="16"/>
        </w:rPr>
        <w:t xml:space="preserve"> jatropha will help to reduce the adverse effects of CO2</w:t>
      </w:r>
      <w:r w:rsidRPr="007C4099">
        <w:rPr>
          <w:sz w:val="12"/>
        </w:rPr>
        <w:t>¶</w:t>
      </w:r>
      <w:r w:rsidRPr="007C4099">
        <w:rPr>
          <w:sz w:val="16"/>
        </w:rPr>
        <w:t xml:space="preserve"> emission by the transport sector (Sarin et al., 2007; </w:t>
      </w:r>
      <w:r w:rsidRPr="007C4099">
        <w:rPr>
          <w:sz w:val="12"/>
        </w:rPr>
        <w:t>¶</w:t>
      </w:r>
      <w:r w:rsidRPr="007C4099">
        <w:rPr>
          <w:sz w:val="16"/>
        </w:rPr>
        <w:t xml:space="preserve"> Treasury, 2009). Energy efficient farming will therefore </w:t>
      </w:r>
      <w:r w:rsidRPr="007C4099">
        <w:rPr>
          <w:sz w:val="12"/>
        </w:rPr>
        <w:t>¶</w:t>
      </w:r>
      <w:r w:rsidRPr="007C4099">
        <w:rPr>
          <w:sz w:val="16"/>
        </w:rPr>
        <w:t xml:space="preserve"> adopt machines that use bioethanol and biodiesel instead </w:t>
      </w:r>
      <w:r w:rsidRPr="007C4099">
        <w:rPr>
          <w:sz w:val="12"/>
        </w:rPr>
        <w:t>¶</w:t>
      </w:r>
      <w:r w:rsidRPr="007C4099">
        <w:rPr>
          <w:sz w:val="16"/>
        </w:rPr>
        <w:t xml:space="preserve"> of the conventional fossil fuels. Green energy programs </w:t>
      </w:r>
      <w:r w:rsidRPr="007C4099">
        <w:rPr>
          <w:sz w:val="12"/>
        </w:rPr>
        <w:t>¶</w:t>
      </w:r>
      <w:r w:rsidRPr="007C4099">
        <w:rPr>
          <w:sz w:val="16"/>
        </w:rPr>
        <w:t xml:space="preserve"> through plantations of perennial non edible oil-seed </w:t>
      </w:r>
      <w:r w:rsidRPr="007C4099">
        <w:rPr>
          <w:sz w:val="12"/>
        </w:rPr>
        <w:t>¶</w:t>
      </w:r>
      <w:r w:rsidRPr="007C4099">
        <w:rPr>
          <w:sz w:val="16"/>
        </w:rPr>
        <w:t xml:space="preserve"> producing plants will help in cleansing the atmosphere </w:t>
      </w:r>
      <w:r w:rsidRPr="007C4099">
        <w:rPr>
          <w:sz w:val="12"/>
        </w:rPr>
        <w:t>¶</w:t>
      </w:r>
      <w:r w:rsidRPr="007C4099">
        <w:rPr>
          <w:sz w:val="16"/>
        </w:rPr>
        <w:t xml:space="preserve"> and production of biodiesel for direct use in the energy </w:t>
      </w:r>
      <w:r w:rsidRPr="007C4099">
        <w:rPr>
          <w:sz w:val="12"/>
        </w:rPr>
        <w:t>¶</w:t>
      </w:r>
      <w:r w:rsidRPr="007C4099">
        <w:rPr>
          <w:sz w:val="16"/>
        </w:rPr>
        <w:t xml:space="preserve"> sector, or in blending biofuels with fossil fuels in certain </w:t>
      </w:r>
      <w:r w:rsidRPr="007C4099">
        <w:rPr>
          <w:sz w:val="12"/>
        </w:rPr>
        <w:t>¶</w:t>
      </w:r>
      <w:r w:rsidRPr="007C4099">
        <w:rPr>
          <w:sz w:val="16"/>
        </w:rPr>
        <w:t xml:space="preserve"> proportions thereby minimizing use of fossil fuels to some </w:t>
      </w:r>
      <w:r w:rsidRPr="007C4099">
        <w:rPr>
          <w:sz w:val="12"/>
        </w:rPr>
        <w:t>¶</w:t>
      </w:r>
      <w:r w:rsidRPr="007C4099">
        <w:rPr>
          <w:sz w:val="16"/>
        </w:rPr>
        <w:t xml:space="preserve"> extent (Lua et al., 2009; Jain and Sharma, 2010; Lybbert </w:t>
      </w:r>
      <w:r w:rsidRPr="007C4099">
        <w:rPr>
          <w:sz w:val="12"/>
        </w:rPr>
        <w:t>¶</w:t>
      </w:r>
      <w:r w:rsidRPr="007C4099">
        <w:rPr>
          <w:sz w:val="16"/>
        </w:rPr>
        <w:t xml:space="preserve"> and Summer, 2010) Less fuel consumptions</w:t>
      </w:r>
      <w:r w:rsidRPr="007C4099">
        <w:rPr>
          <w:sz w:val="12"/>
        </w:rPr>
        <w:t>¶</w:t>
      </w:r>
      <w:r w:rsidRPr="007C4099">
        <w:rPr>
          <w:sz w:val="16"/>
        </w:rPr>
        <w:t xml:space="preserve"> Organic farming uses less fuel by the application of </w:t>
      </w:r>
      <w:r w:rsidRPr="007C4099">
        <w:rPr>
          <w:sz w:val="12"/>
        </w:rPr>
        <w:t>¶</w:t>
      </w:r>
      <w:r w:rsidRPr="007C4099">
        <w:rPr>
          <w:sz w:val="16"/>
        </w:rPr>
        <w:t xml:space="preserve"> compost and mulching techniques which reduce weeds </w:t>
      </w:r>
      <w:r w:rsidRPr="007C4099">
        <w:rPr>
          <w:sz w:val="12"/>
        </w:rPr>
        <w:t>¶</w:t>
      </w:r>
      <w:r w:rsidRPr="007C4099">
        <w:rPr>
          <w:sz w:val="16"/>
        </w:rPr>
        <w:t xml:space="preserve"> and herbicides spraying due to less ploughing (Maeder et </w:t>
      </w:r>
      <w:r w:rsidRPr="007C4099">
        <w:rPr>
          <w:sz w:val="12"/>
        </w:rPr>
        <w:t>¶</w:t>
      </w:r>
      <w:r w:rsidRPr="007C4099">
        <w:rPr>
          <w:sz w:val="16"/>
        </w:rPr>
        <w:t xml:space="preserve"> al., 2002). Reduced irrigation would also contribute to </w:t>
      </w:r>
      <w:r w:rsidRPr="007C4099">
        <w:rPr>
          <w:sz w:val="12"/>
        </w:rPr>
        <w:t>¶</w:t>
      </w:r>
      <w:r w:rsidRPr="007C4099">
        <w:rPr>
          <w:sz w:val="16"/>
        </w:rPr>
        <w:t xml:space="preserve"> reduced fuel usage, thereby reducing the amount of CO2</w:t>
      </w:r>
      <w:r w:rsidRPr="007C4099">
        <w:rPr>
          <w:sz w:val="12"/>
        </w:rPr>
        <w:t>¶</w:t>
      </w:r>
      <w:r w:rsidRPr="007C4099">
        <w:rPr>
          <w:sz w:val="16"/>
        </w:rPr>
        <w:t xml:space="preserve"> release into the atmosphere. Using modern </w:t>
      </w:r>
      <w:r w:rsidRPr="007C4099">
        <w:rPr>
          <w:sz w:val="12"/>
        </w:rPr>
        <w:t>¶</w:t>
      </w:r>
      <w:r w:rsidRPr="007C4099">
        <w:rPr>
          <w:sz w:val="16"/>
        </w:rPr>
        <w:t xml:space="preserve"> biotechnology such as GMOs and other related </w:t>
      </w:r>
      <w:r w:rsidRPr="007C4099">
        <w:rPr>
          <w:sz w:val="12"/>
        </w:rPr>
        <w:t>¶</w:t>
      </w:r>
      <w:r w:rsidRPr="007C4099">
        <w:rPr>
          <w:sz w:val="16"/>
        </w:rPr>
        <w:t xml:space="preserve"> technologies facilitate less fuel usage by decreasing </w:t>
      </w:r>
      <w:r w:rsidRPr="007C4099">
        <w:rPr>
          <w:sz w:val="12"/>
        </w:rPr>
        <w:t>¶</w:t>
      </w:r>
      <w:r w:rsidRPr="007C4099">
        <w:rPr>
          <w:sz w:val="16"/>
        </w:rPr>
        <w:t xml:space="preserve"> necessity and frequency of spraying and reducing tillage </w:t>
      </w:r>
      <w:r w:rsidRPr="007C4099">
        <w:rPr>
          <w:sz w:val="12"/>
        </w:rPr>
        <w:t>¶</w:t>
      </w:r>
      <w:r w:rsidRPr="007C4099">
        <w:rPr>
          <w:sz w:val="16"/>
        </w:rPr>
        <w:t xml:space="preserve"> or excluding the tillage practice. For example, insect resistant GM crops reduce fuel usage and CO2</w:t>
      </w:r>
      <w:r w:rsidRPr="007C4099">
        <w:rPr>
          <w:sz w:val="12"/>
        </w:rPr>
        <w:t>¶</w:t>
      </w:r>
      <w:r w:rsidRPr="007C4099">
        <w:rPr>
          <w:sz w:val="16"/>
        </w:rPr>
        <w:t xml:space="preserve"> production by reducing insecticides application.</w:t>
      </w:r>
      <w:r w:rsidRPr="007C4099">
        <w:rPr>
          <w:sz w:val="12"/>
        </w:rPr>
        <w:t>¶</w:t>
      </w:r>
      <w:r w:rsidRPr="007C4099">
        <w:rPr>
          <w:sz w:val="16"/>
        </w:rPr>
        <w:t xml:space="preserve"> Reduction of fuel usage due to the application of</w:t>
      </w:r>
      <w:r w:rsidRPr="007C4099">
        <w:rPr>
          <w:sz w:val="12"/>
        </w:rPr>
        <w:t>¶</w:t>
      </w:r>
      <w:r w:rsidRPr="007C4099">
        <w:rPr>
          <w:sz w:val="16"/>
        </w:rPr>
        <w:t xml:space="preserve"> biotechnology amounted to savings of about 962 million </w:t>
      </w:r>
      <w:r w:rsidRPr="007C4099">
        <w:rPr>
          <w:sz w:val="12"/>
        </w:rPr>
        <w:t>¶</w:t>
      </w:r>
      <w:r w:rsidRPr="007C4099">
        <w:rPr>
          <w:sz w:val="16"/>
        </w:rPr>
        <w:t xml:space="preserve"> kg of CO2 emitted in 2005, while the adoption of reduced </w:t>
      </w:r>
      <w:r w:rsidRPr="007C4099">
        <w:rPr>
          <w:sz w:val="12"/>
        </w:rPr>
        <w:t>¶</w:t>
      </w:r>
      <w:r w:rsidRPr="007C4099">
        <w:rPr>
          <w:sz w:val="16"/>
        </w:rPr>
        <w:t xml:space="preserve"> tillage or no tillage practices led to a reduction of 40.43 </w:t>
      </w:r>
      <w:r w:rsidRPr="007C4099">
        <w:rPr>
          <w:sz w:val="12"/>
        </w:rPr>
        <w:t>¶</w:t>
      </w:r>
      <w:r w:rsidRPr="007C4099">
        <w:rPr>
          <w:sz w:val="16"/>
        </w:rPr>
        <w:t xml:space="preserve"> kg/ha or 89.44 kg/ha CO2 emissions due to less fuel </w:t>
      </w:r>
      <w:r w:rsidRPr="007C4099">
        <w:rPr>
          <w:sz w:val="12"/>
        </w:rPr>
        <w:t>¶</w:t>
      </w:r>
      <w:r w:rsidRPr="007C4099">
        <w:rPr>
          <w:sz w:val="16"/>
        </w:rPr>
        <w:t xml:space="preserve"> usage respectively (Brookes and Barfoot, 2006, 2008). </w:t>
      </w:r>
      <w:r w:rsidRPr="007C4099">
        <w:rPr>
          <w:sz w:val="12"/>
        </w:rPr>
        <w:t>¶</w:t>
      </w:r>
      <w:r w:rsidRPr="007C4099">
        <w:rPr>
          <w:sz w:val="16"/>
        </w:rPr>
        <w:t xml:space="preserve"> </w:t>
      </w:r>
      <w:r w:rsidRPr="00A14F1A">
        <w:rPr>
          <w:rStyle w:val="StyleUnderline"/>
        </w:rPr>
        <w:t>Carbon sequestration</w:t>
      </w:r>
      <w:r w:rsidRPr="007C4099">
        <w:rPr>
          <w:sz w:val="12"/>
        </w:rPr>
        <w:t>¶</w:t>
      </w:r>
      <w:r w:rsidRPr="007C4099">
        <w:rPr>
          <w:sz w:val="16"/>
        </w:rPr>
        <w:t xml:space="preserve"> The capture or uptake of carbon containing substances, </w:t>
      </w:r>
      <w:r w:rsidRPr="007C4099">
        <w:rPr>
          <w:sz w:val="12"/>
        </w:rPr>
        <w:t>¶</w:t>
      </w:r>
      <w:r w:rsidRPr="007C4099">
        <w:rPr>
          <w:sz w:val="16"/>
        </w:rPr>
        <w:t xml:space="preserve"> in particular carbon dioxide (CO2), is often called carbon </w:t>
      </w:r>
      <w:r w:rsidRPr="007C4099">
        <w:rPr>
          <w:sz w:val="12"/>
        </w:rPr>
        <w:t>¶</w:t>
      </w:r>
      <w:r w:rsidRPr="007C4099">
        <w:rPr>
          <w:sz w:val="16"/>
        </w:rPr>
        <w:t xml:space="preserve"> sequestration. It is commonly used to describe any </w:t>
      </w:r>
      <w:r w:rsidRPr="007C4099">
        <w:rPr>
          <w:sz w:val="12"/>
        </w:rPr>
        <w:t>¶</w:t>
      </w:r>
      <w:r w:rsidRPr="007C4099">
        <w:rPr>
          <w:sz w:val="16"/>
        </w:rPr>
        <w:t xml:space="preserve"> increase in soil organic carbon content caused by change </w:t>
      </w:r>
      <w:r w:rsidRPr="007C4099">
        <w:rPr>
          <w:sz w:val="12"/>
        </w:rPr>
        <w:t>¶</w:t>
      </w:r>
      <w:r w:rsidRPr="007C4099">
        <w:rPr>
          <w:sz w:val="16"/>
        </w:rPr>
        <w:t xml:space="preserve"> of land management, with implication that the </w:t>
      </w:r>
      <w:r w:rsidRPr="00891EAA">
        <w:rPr>
          <w:rStyle w:val="StyleUnderline"/>
          <w:highlight w:val="yellow"/>
        </w:rPr>
        <w:t>increased</w:t>
      </w:r>
      <w:r w:rsidRPr="007C4099">
        <w:rPr>
          <w:sz w:val="16"/>
        </w:rPr>
        <w:t xml:space="preserve"> </w:t>
      </w:r>
      <w:r w:rsidRPr="007C4099">
        <w:rPr>
          <w:sz w:val="12"/>
        </w:rPr>
        <w:t>¶</w:t>
      </w:r>
      <w:r w:rsidRPr="007C4099">
        <w:rPr>
          <w:sz w:val="16"/>
        </w:rPr>
        <w:t xml:space="preserve"> soil </w:t>
      </w:r>
      <w:r w:rsidRPr="00891EAA">
        <w:rPr>
          <w:rStyle w:val="StyleUnderline"/>
          <w:highlight w:val="yellow"/>
        </w:rPr>
        <w:t>carbon storage mitigates climate change</w:t>
      </w:r>
      <w:r w:rsidRPr="00A14F1A">
        <w:rPr>
          <w:rStyle w:val="StyleUnderline"/>
        </w:rPr>
        <w:t xml:space="preserve"> (</w:t>
      </w:r>
      <w:r w:rsidRPr="007C4099">
        <w:rPr>
          <w:sz w:val="16"/>
        </w:rPr>
        <w:t xml:space="preserve">Powlson et </w:t>
      </w:r>
      <w:r w:rsidRPr="007C4099">
        <w:rPr>
          <w:sz w:val="12"/>
        </w:rPr>
        <w:t>¶</w:t>
      </w:r>
      <w:r w:rsidRPr="007C4099">
        <w:rPr>
          <w:sz w:val="16"/>
        </w:rPr>
        <w:t xml:space="preserve"> al., 2011). Therefore, </w:t>
      </w:r>
      <w:r w:rsidRPr="00A14F1A">
        <w:rPr>
          <w:rStyle w:val="StyleUnderline"/>
        </w:rPr>
        <w:t xml:space="preserve">soil carbon sequestration is an </w:t>
      </w:r>
      <w:r w:rsidRPr="007C4099">
        <w:rPr>
          <w:rStyle w:val="StyleUnderline"/>
          <w:sz w:val="12"/>
        </w:rPr>
        <w:t>¶</w:t>
      </w:r>
      <w:r w:rsidRPr="00A14F1A">
        <w:rPr>
          <w:rStyle w:val="StyleUnderline"/>
        </w:rPr>
        <w:t xml:space="preserve"> important strategy to mitigate the increase of atmospheric </w:t>
      </w:r>
      <w:r w:rsidRPr="007C4099">
        <w:rPr>
          <w:rStyle w:val="StyleUnderline"/>
          <w:sz w:val="12"/>
        </w:rPr>
        <w:t>¶</w:t>
      </w:r>
      <w:r w:rsidRPr="00A14F1A">
        <w:rPr>
          <w:rStyle w:val="StyleUnderline"/>
        </w:rPr>
        <w:t xml:space="preserve"> CO2 concentration</w:t>
      </w:r>
      <w:r w:rsidRPr="007C4099">
        <w:rPr>
          <w:sz w:val="16"/>
        </w:rPr>
        <w:t xml:space="preserve">. Reducing the amount of conventional </w:t>
      </w:r>
      <w:r w:rsidRPr="007C4099">
        <w:rPr>
          <w:sz w:val="12"/>
        </w:rPr>
        <w:t>¶</w:t>
      </w:r>
      <w:r w:rsidRPr="007C4099">
        <w:rPr>
          <w:sz w:val="16"/>
        </w:rPr>
        <w:t xml:space="preserve"> tillage is one way of enhancing carbon sequestration. </w:t>
      </w:r>
      <w:r w:rsidRPr="00A14F1A">
        <w:rPr>
          <w:rStyle w:val="StyleUnderline"/>
        </w:rPr>
        <w:t>By</w:t>
      </w:r>
      <w:r w:rsidRPr="007C4099">
        <w:rPr>
          <w:sz w:val="16"/>
        </w:rPr>
        <w:t xml:space="preserve"> </w:t>
      </w:r>
      <w:r w:rsidRPr="007C4099">
        <w:rPr>
          <w:sz w:val="12"/>
        </w:rPr>
        <w:t>¶</w:t>
      </w:r>
      <w:r w:rsidRPr="007C4099">
        <w:rPr>
          <w:sz w:val="16"/>
        </w:rPr>
        <w:t xml:space="preserve"> </w:t>
      </w:r>
      <w:r w:rsidRPr="00A14F1A">
        <w:rPr>
          <w:rStyle w:val="StyleUnderline"/>
        </w:rPr>
        <w:t xml:space="preserve">leaving at least 30% of residue on the soil surface, no-till </w:t>
      </w:r>
      <w:r w:rsidRPr="007C4099">
        <w:rPr>
          <w:rStyle w:val="StyleUnderline"/>
          <w:sz w:val="12"/>
        </w:rPr>
        <w:t>¶</w:t>
      </w:r>
      <w:r w:rsidRPr="00A14F1A">
        <w:rPr>
          <w:rStyle w:val="StyleUnderline"/>
        </w:rPr>
        <w:t xml:space="preserve"> agriculture reduces loss of CO2 from agricultural systems</w:t>
      </w:r>
      <w:r w:rsidRPr="007C4099">
        <w:rPr>
          <w:sz w:val="16"/>
        </w:rPr>
        <w:t xml:space="preserve"> </w:t>
      </w:r>
      <w:r w:rsidRPr="007C4099">
        <w:rPr>
          <w:sz w:val="12"/>
        </w:rPr>
        <w:t>¶</w:t>
      </w:r>
      <w:r w:rsidRPr="007C4099">
        <w:rPr>
          <w:sz w:val="16"/>
        </w:rPr>
        <w:t xml:space="preserve"> and may also play a role in reducing water loss through </w:t>
      </w:r>
      <w:r w:rsidRPr="007C4099">
        <w:rPr>
          <w:sz w:val="12"/>
        </w:rPr>
        <w:t>¶</w:t>
      </w:r>
      <w:r w:rsidRPr="007C4099">
        <w:rPr>
          <w:sz w:val="16"/>
        </w:rPr>
        <w:t xml:space="preserve"> evaporation, increase soil stability and creation of cooler </w:t>
      </w:r>
      <w:r w:rsidRPr="007C4099">
        <w:rPr>
          <w:sz w:val="12"/>
        </w:rPr>
        <w:t>¶</w:t>
      </w:r>
      <w:r w:rsidRPr="007C4099">
        <w:rPr>
          <w:sz w:val="16"/>
        </w:rPr>
        <w:t xml:space="preserve"> soil microclimate. </w:t>
      </w:r>
      <w:r w:rsidRPr="00891EAA">
        <w:rPr>
          <w:rStyle w:val="StyleUnderline"/>
          <w:highlight w:val="yellow"/>
        </w:rPr>
        <w:t>Conservation practices that help</w:t>
      </w:r>
      <w:r w:rsidRPr="00A61694">
        <w:rPr>
          <w:rStyle w:val="StyleUnderline"/>
        </w:rPr>
        <w:t xml:space="preserve"> </w:t>
      </w:r>
      <w:r w:rsidRPr="007C4099">
        <w:rPr>
          <w:rStyle w:val="StyleUnderline"/>
          <w:sz w:val="12"/>
        </w:rPr>
        <w:t>¶</w:t>
      </w:r>
      <w:r w:rsidRPr="00A61694">
        <w:rPr>
          <w:rStyle w:val="StyleUnderline"/>
        </w:rPr>
        <w:t xml:space="preserve"> </w:t>
      </w:r>
      <w:r w:rsidRPr="00891EAA">
        <w:rPr>
          <w:rStyle w:val="StyleUnderline"/>
          <w:highlight w:val="yellow"/>
        </w:rPr>
        <w:t>prevent soil erosion</w:t>
      </w:r>
      <w:r w:rsidRPr="0079753E">
        <w:rPr>
          <w:rStyle w:val="StyleUnderline"/>
        </w:rPr>
        <w:t>,</w:t>
      </w:r>
      <w:r w:rsidRPr="0079753E">
        <w:rPr>
          <w:sz w:val="16"/>
        </w:rPr>
        <w:t xml:space="preserve"> </w:t>
      </w:r>
      <w:r w:rsidRPr="0079753E">
        <w:rPr>
          <w:rStyle w:val="StyleUnderline"/>
        </w:rPr>
        <w:t xml:space="preserve">may </w:t>
      </w:r>
      <w:r w:rsidRPr="00891EAA">
        <w:rPr>
          <w:rStyle w:val="StyleUnderline"/>
          <w:highlight w:val="yellow"/>
        </w:rPr>
        <w:t>also sequester soil carbon</w:t>
      </w:r>
      <w:r w:rsidRPr="0079753E">
        <w:rPr>
          <w:rStyle w:val="StyleUnderline"/>
        </w:rPr>
        <w:t xml:space="preserve"> and </w:t>
      </w:r>
      <w:r w:rsidRPr="0079753E">
        <w:rPr>
          <w:rStyle w:val="StyleUnderline"/>
          <w:sz w:val="12"/>
        </w:rPr>
        <w:t>¶</w:t>
      </w:r>
      <w:r w:rsidRPr="0079753E">
        <w:rPr>
          <w:rStyle w:val="StyleUnderline"/>
        </w:rPr>
        <w:t xml:space="preserve"> enhance methane</w:t>
      </w:r>
      <w:r w:rsidRPr="0079753E">
        <w:rPr>
          <w:sz w:val="16"/>
        </w:rPr>
        <w:t xml:space="preserve"> (CH4) </w:t>
      </w:r>
      <w:r w:rsidRPr="0079753E">
        <w:rPr>
          <w:rStyle w:val="StyleUnderline"/>
        </w:rPr>
        <w:t>consumption</w:t>
      </w:r>
      <w:r w:rsidRPr="007C4099">
        <w:rPr>
          <w:sz w:val="16"/>
        </w:rPr>
        <w:t xml:space="preserve"> (West and Post, </w:t>
      </w:r>
      <w:r w:rsidRPr="007C4099">
        <w:rPr>
          <w:sz w:val="12"/>
        </w:rPr>
        <w:t>¶</w:t>
      </w:r>
      <w:r w:rsidRPr="007C4099">
        <w:rPr>
          <w:sz w:val="16"/>
        </w:rPr>
        <w:t xml:space="preserve"> 2002; Johnsona et al., 2007). Powlson et al. (2011) have </w:t>
      </w:r>
      <w:r w:rsidRPr="007C4099">
        <w:rPr>
          <w:sz w:val="12"/>
        </w:rPr>
        <w:t>¶</w:t>
      </w:r>
      <w:r w:rsidRPr="007C4099">
        <w:rPr>
          <w:sz w:val="16"/>
        </w:rPr>
        <w:t xml:space="preserve"> suggested that the climate change benefit of increased </w:t>
      </w:r>
      <w:r w:rsidRPr="007C4099">
        <w:rPr>
          <w:sz w:val="12"/>
        </w:rPr>
        <w:t>¶</w:t>
      </w:r>
      <w:r w:rsidRPr="007C4099">
        <w:rPr>
          <w:sz w:val="16"/>
        </w:rPr>
        <w:t xml:space="preserve"> soil organic carbon from enhanced crop growth (for </w:t>
      </w:r>
      <w:r w:rsidRPr="007C4099">
        <w:rPr>
          <w:sz w:val="12"/>
        </w:rPr>
        <w:t>¶</w:t>
      </w:r>
      <w:r w:rsidRPr="007C4099">
        <w:rPr>
          <w:sz w:val="16"/>
        </w:rPr>
        <w:t xml:space="preserve"> example using industrial fertilizers) must be balanced </w:t>
      </w:r>
      <w:r w:rsidRPr="007C4099">
        <w:rPr>
          <w:sz w:val="12"/>
        </w:rPr>
        <w:t>¶</w:t>
      </w:r>
      <w:r w:rsidRPr="007C4099">
        <w:rPr>
          <w:sz w:val="16"/>
        </w:rPr>
        <w:t xml:space="preserve"> against greenhouse gas emissions emanating from the </w:t>
      </w:r>
      <w:r w:rsidRPr="007C4099">
        <w:rPr>
          <w:sz w:val="12"/>
        </w:rPr>
        <w:t>¶</w:t>
      </w:r>
      <w:r w:rsidRPr="007C4099">
        <w:rPr>
          <w:sz w:val="16"/>
        </w:rPr>
        <w:t xml:space="preserve"> manufacture and use of such fertilizers.</w:t>
      </w:r>
      <w:r w:rsidRPr="007C4099">
        <w:rPr>
          <w:sz w:val="12"/>
        </w:rPr>
        <w:t>¶</w:t>
      </w:r>
      <w:r w:rsidRPr="007C4099">
        <w:rPr>
          <w:sz w:val="16"/>
        </w:rPr>
        <w:t xml:space="preserve"> In modern agricultural practices, genetically modified </w:t>
      </w:r>
      <w:r w:rsidRPr="007C4099">
        <w:rPr>
          <w:sz w:val="12"/>
        </w:rPr>
        <w:t>¶</w:t>
      </w:r>
      <w:r w:rsidRPr="007C4099">
        <w:rPr>
          <w:sz w:val="16"/>
        </w:rPr>
        <w:t xml:space="preserve"> Round up Ready TM (herbicide resistant) soybean </w:t>
      </w:r>
      <w:r w:rsidRPr="007C4099">
        <w:rPr>
          <w:sz w:val="12"/>
        </w:rPr>
        <w:t>¶</w:t>
      </w:r>
      <w:r w:rsidRPr="007C4099">
        <w:rPr>
          <w:sz w:val="16"/>
        </w:rPr>
        <w:t xml:space="preserve"> technology has accounted for up to 95% of no-till area in </w:t>
      </w:r>
      <w:r w:rsidRPr="007C4099">
        <w:rPr>
          <w:sz w:val="12"/>
        </w:rPr>
        <w:t>¶</w:t>
      </w:r>
      <w:r w:rsidRPr="007C4099">
        <w:rPr>
          <w:sz w:val="16"/>
        </w:rPr>
        <w:t xml:space="preserve"> the United States of America (USA) and Argentina, and </w:t>
      </w:r>
      <w:r w:rsidRPr="007C4099">
        <w:rPr>
          <w:sz w:val="12"/>
        </w:rPr>
        <w:t>¶</w:t>
      </w:r>
      <w:r w:rsidRPr="007C4099">
        <w:rPr>
          <w:sz w:val="16"/>
        </w:rPr>
        <w:t xml:space="preserve"> led to sequestration of 63,859 million tones of CO2</w:t>
      </w:r>
      <w:r w:rsidRPr="007C4099">
        <w:rPr>
          <w:sz w:val="12"/>
        </w:rPr>
        <w:t>¶</w:t>
      </w:r>
      <w:r w:rsidRPr="007C4099">
        <w:rPr>
          <w:sz w:val="16"/>
        </w:rPr>
        <w:t xml:space="preserve"> (Fawcett and Towery, 2003; Brimner et al., 2004; Kleter </w:t>
      </w:r>
      <w:r w:rsidRPr="007C4099">
        <w:rPr>
          <w:sz w:val="12"/>
        </w:rPr>
        <w:t>¶</w:t>
      </w:r>
      <w:r w:rsidRPr="007C4099">
        <w:rPr>
          <w:sz w:val="16"/>
        </w:rPr>
        <w:t xml:space="preserve"> et al., 2008). The modified crops reduce the need for </w:t>
      </w:r>
      <w:r w:rsidRPr="007C4099">
        <w:rPr>
          <w:sz w:val="12"/>
        </w:rPr>
        <w:t>¶</w:t>
      </w:r>
      <w:r w:rsidRPr="007C4099">
        <w:rPr>
          <w:sz w:val="16"/>
        </w:rPr>
        <w:t xml:space="preserve"> tillage or ploughing to allow farmers to adopt „no till‟ </w:t>
      </w:r>
      <w:r w:rsidRPr="007C4099">
        <w:rPr>
          <w:sz w:val="12"/>
        </w:rPr>
        <w:t>¶</w:t>
      </w:r>
      <w:r w:rsidRPr="007C4099">
        <w:rPr>
          <w:sz w:val="16"/>
        </w:rPr>
        <w:t xml:space="preserve"> farming practices. In terms of climate change mitigation, </w:t>
      </w:r>
      <w:r w:rsidRPr="007C4099">
        <w:rPr>
          <w:sz w:val="12"/>
        </w:rPr>
        <w:t>¶</w:t>
      </w:r>
      <w:r w:rsidRPr="007C4099">
        <w:rPr>
          <w:sz w:val="16"/>
        </w:rPr>
        <w:t xml:space="preserve"> this practice enhances soil quality and retails more </w:t>
      </w:r>
      <w:r w:rsidRPr="007C4099">
        <w:rPr>
          <w:sz w:val="12"/>
        </w:rPr>
        <w:t>¶</w:t>
      </w:r>
      <w:r w:rsidRPr="007C4099">
        <w:rPr>
          <w:sz w:val="16"/>
        </w:rPr>
        <w:t xml:space="preserve"> carbon in the soil (Brookes and Barfoot, 2008).</w:t>
      </w:r>
      <w:r w:rsidRPr="007C4099">
        <w:rPr>
          <w:sz w:val="12"/>
        </w:rPr>
        <w:t>¶</w:t>
      </w:r>
      <w:r w:rsidRPr="007C4099">
        <w:rPr>
          <w:sz w:val="16"/>
        </w:rPr>
        <w:t xml:space="preserve"> Reduced artificial fertilizer use</w:t>
      </w:r>
      <w:r w:rsidRPr="007C4099">
        <w:rPr>
          <w:sz w:val="12"/>
        </w:rPr>
        <w:t>¶</w:t>
      </w:r>
      <w:r w:rsidRPr="007C4099">
        <w:rPr>
          <w:sz w:val="16"/>
        </w:rPr>
        <w:t xml:space="preserve"> </w:t>
      </w:r>
      <w:r w:rsidRPr="0079753E">
        <w:rPr>
          <w:rStyle w:val="StyleUnderline"/>
        </w:rPr>
        <w:t xml:space="preserve">The dependency on agricultural chemicals to sustain </w:t>
      </w:r>
      <w:r w:rsidRPr="0079753E">
        <w:rPr>
          <w:rStyle w:val="StyleUnderline"/>
          <w:sz w:val="12"/>
        </w:rPr>
        <w:t>¶</w:t>
      </w:r>
      <w:r w:rsidRPr="0079753E">
        <w:rPr>
          <w:rStyle w:val="StyleUnderline"/>
        </w:rPr>
        <w:t xml:space="preserve"> productivity in marginal landscapes has led to a global scale contamination of the environment with toxins that </w:t>
      </w:r>
      <w:r w:rsidRPr="0079753E">
        <w:rPr>
          <w:rStyle w:val="StyleUnderline"/>
          <w:sz w:val="12"/>
        </w:rPr>
        <w:t>¶</w:t>
      </w:r>
      <w:r w:rsidRPr="0079753E">
        <w:rPr>
          <w:rStyle w:val="StyleUnderline"/>
        </w:rPr>
        <w:t xml:space="preserve"> change the course of biogeochemical cycles</w:t>
      </w:r>
      <w:r w:rsidRPr="007C4099">
        <w:rPr>
          <w:sz w:val="16"/>
        </w:rPr>
        <w:t xml:space="preserve"> </w:t>
      </w:r>
      <w:r w:rsidRPr="007C4099">
        <w:rPr>
          <w:sz w:val="12"/>
        </w:rPr>
        <w:t>¶</w:t>
      </w:r>
      <w:r w:rsidRPr="007C4099">
        <w:rPr>
          <w:sz w:val="16"/>
        </w:rPr>
        <w:t xml:space="preserve"> (Ogunseitan, 2003). Reduced fertilizer use also means </w:t>
      </w:r>
      <w:r w:rsidRPr="007C4099">
        <w:rPr>
          <w:sz w:val="12"/>
        </w:rPr>
        <w:t>¶</w:t>
      </w:r>
      <w:r w:rsidRPr="007C4099">
        <w:rPr>
          <w:sz w:val="16"/>
        </w:rPr>
        <w:t xml:space="preserve"> less nitrogen pollution of ground and surface waters. </w:t>
      </w:r>
      <w:r w:rsidRPr="007C4099">
        <w:rPr>
          <w:sz w:val="12"/>
        </w:rPr>
        <w:t>¶</w:t>
      </w:r>
      <w:r w:rsidRPr="007C4099">
        <w:rPr>
          <w:sz w:val="16"/>
        </w:rPr>
        <w:t xml:space="preserve"> </w:t>
      </w:r>
      <w:r w:rsidRPr="00891EAA">
        <w:rPr>
          <w:rStyle w:val="StyleUnderline"/>
          <w:highlight w:val="yellow"/>
        </w:rPr>
        <w:t>Artificial</w:t>
      </w:r>
      <w:r w:rsidRPr="0079753E">
        <w:rPr>
          <w:rStyle w:val="StyleUnderline"/>
        </w:rPr>
        <w:t xml:space="preserve"> inorganic nitrogenous </w:t>
      </w:r>
      <w:r w:rsidRPr="00891EAA">
        <w:rPr>
          <w:rStyle w:val="StyleUnderline"/>
          <w:highlight w:val="yellow"/>
        </w:rPr>
        <w:t>fertilizers</w:t>
      </w:r>
      <w:r w:rsidRPr="007C4099">
        <w:rPr>
          <w:sz w:val="16"/>
        </w:rPr>
        <w:t xml:space="preserve"> such as </w:t>
      </w:r>
      <w:r w:rsidRPr="007C4099">
        <w:rPr>
          <w:sz w:val="12"/>
        </w:rPr>
        <w:t>¶</w:t>
      </w:r>
      <w:r w:rsidRPr="007C4099">
        <w:rPr>
          <w:sz w:val="16"/>
        </w:rPr>
        <w:t xml:space="preserve"> ammonium sulphate, ammonium chloride, ammonium </w:t>
      </w:r>
      <w:r w:rsidRPr="007C4099">
        <w:rPr>
          <w:sz w:val="12"/>
        </w:rPr>
        <w:t>¶</w:t>
      </w:r>
      <w:r w:rsidRPr="007C4099">
        <w:rPr>
          <w:sz w:val="16"/>
        </w:rPr>
        <w:t xml:space="preserve"> phosphates, sodium nitrate and calcium nitrate </w:t>
      </w:r>
      <w:r w:rsidRPr="00891EAA">
        <w:rPr>
          <w:rStyle w:val="StyleUnderline"/>
          <w:highlight w:val="yellow"/>
        </w:rPr>
        <w:t xml:space="preserve">are </w:t>
      </w:r>
      <w:r w:rsidRPr="00891EAA">
        <w:rPr>
          <w:rStyle w:val="StyleUnderline"/>
          <w:sz w:val="12"/>
          <w:highlight w:val="yellow"/>
        </w:rPr>
        <w:t>¶</w:t>
      </w:r>
      <w:r w:rsidRPr="00891EAA">
        <w:rPr>
          <w:rStyle w:val="StyleUnderline"/>
          <w:highlight w:val="yellow"/>
        </w:rPr>
        <w:t xml:space="preserve"> responsible for the formation and release of greenhouse gases</w:t>
      </w:r>
      <w:r w:rsidRPr="007C4099">
        <w:rPr>
          <w:sz w:val="16"/>
        </w:rPr>
        <w:t xml:space="preserve"> (particularly N2O) </w:t>
      </w:r>
      <w:r w:rsidRPr="00F03408">
        <w:rPr>
          <w:rStyle w:val="StyleUnderline"/>
        </w:rPr>
        <w:t xml:space="preserve">from the soil to the atmosphere </w:t>
      </w:r>
      <w:r w:rsidRPr="007C4099">
        <w:rPr>
          <w:rStyle w:val="StyleUnderline"/>
          <w:sz w:val="12"/>
        </w:rPr>
        <w:t>¶</w:t>
      </w:r>
      <w:r w:rsidRPr="00F03408">
        <w:rPr>
          <w:rStyle w:val="StyleUnderline"/>
        </w:rPr>
        <w:t xml:space="preserve"> when they interact with common soil bacteria</w:t>
      </w:r>
      <w:r w:rsidRPr="007C4099">
        <w:rPr>
          <w:sz w:val="16"/>
        </w:rPr>
        <w:t xml:space="preserve"> (Brookes </w:t>
      </w:r>
      <w:r w:rsidRPr="007C4099">
        <w:rPr>
          <w:sz w:val="12"/>
        </w:rPr>
        <w:t>¶</w:t>
      </w:r>
      <w:r w:rsidRPr="007C4099">
        <w:rPr>
          <w:sz w:val="16"/>
        </w:rPr>
        <w:t xml:space="preserve"> and Barfoot, 2009). To reduce the negative effects of </w:t>
      </w:r>
      <w:r w:rsidRPr="007C4099">
        <w:rPr>
          <w:sz w:val="12"/>
        </w:rPr>
        <w:t>¶</w:t>
      </w:r>
      <w:r w:rsidRPr="007C4099">
        <w:rPr>
          <w:sz w:val="16"/>
        </w:rPr>
        <w:t xml:space="preserve"> artificial fertilizers, </w:t>
      </w:r>
      <w:r w:rsidRPr="00F03408">
        <w:rPr>
          <w:rStyle w:val="StyleUnderline"/>
        </w:rPr>
        <w:t xml:space="preserve">the use of environmentally </w:t>
      </w:r>
      <w:r w:rsidRPr="0079753E">
        <w:rPr>
          <w:rStyle w:val="StyleUnderline"/>
        </w:rPr>
        <w:t>friendly</w:t>
      </w:r>
      <w:r w:rsidRPr="0079753E">
        <w:rPr>
          <w:sz w:val="16"/>
        </w:rPr>
        <w:t xml:space="preserve"> </w:t>
      </w:r>
      <w:r w:rsidRPr="0079753E">
        <w:rPr>
          <w:sz w:val="12"/>
        </w:rPr>
        <w:t>¶</w:t>
      </w:r>
      <w:r w:rsidRPr="0079753E">
        <w:rPr>
          <w:sz w:val="16"/>
        </w:rPr>
        <w:t xml:space="preserve"> </w:t>
      </w:r>
      <w:r w:rsidRPr="0079753E">
        <w:rPr>
          <w:rStyle w:val="StyleUnderline"/>
        </w:rPr>
        <w:t>biotechnology-based fertilizes are being encouraged</w:t>
      </w:r>
      <w:r w:rsidRPr="0079753E">
        <w:rPr>
          <w:sz w:val="16"/>
        </w:rPr>
        <w:t>.</w:t>
      </w:r>
      <w:r w:rsidRPr="0079753E">
        <w:rPr>
          <w:sz w:val="12"/>
        </w:rPr>
        <w:t>¶</w:t>
      </w:r>
      <w:r w:rsidRPr="0079753E">
        <w:rPr>
          <w:sz w:val="16"/>
        </w:rPr>
        <w:t xml:space="preserve"> Biofertilizers</w:t>
      </w:r>
      <w:r w:rsidRPr="0079753E">
        <w:rPr>
          <w:sz w:val="12"/>
        </w:rPr>
        <w:t>¶</w:t>
      </w:r>
      <w:r w:rsidRPr="0079753E">
        <w:rPr>
          <w:sz w:val="16"/>
        </w:rPr>
        <w:t xml:space="preserve"> Organic farming technologies utilizing bio-based </w:t>
      </w:r>
      <w:r w:rsidRPr="0079753E">
        <w:rPr>
          <w:sz w:val="12"/>
        </w:rPr>
        <w:t>¶</w:t>
      </w:r>
      <w:r w:rsidRPr="0079753E">
        <w:rPr>
          <w:sz w:val="16"/>
        </w:rPr>
        <w:t xml:space="preserve"> fertilizers (composted humus and animal manure), or </w:t>
      </w:r>
      <w:r w:rsidRPr="0079753E">
        <w:rPr>
          <w:sz w:val="12"/>
        </w:rPr>
        <w:t>¶</w:t>
      </w:r>
      <w:r w:rsidRPr="0079753E">
        <w:rPr>
          <w:sz w:val="16"/>
        </w:rPr>
        <w:t xml:space="preserve"> crop rotation and intercropping with leguminous plants </w:t>
      </w:r>
      <w:r w:rsidRPr="0079753E">
        <w:rPr>
          <w:sz w:val="12"/>
        </w:rPr>
        <w:t>¶</w:t>
      </w:r>
      <w:r w:rsidRPr="0079753E">
        <w:rPr>
          <w:sz w:val="16"/>
        </w:rPr>
        <w:t xml:space="preserve"> with nitrogen-fixing abilities are some of the conventional </w:t>
      </w:r>
      <w:r w:rsidRPr="0079753E">
        <w:rPr>
          <w:sz w:val="12"/>
        </w:rPr>
        <w:t>¶</w:t>
      </w:r>
      <w:r w:rsidRPr="0079753E">
        <w:rPr>
          <w:sz w:val="16"/>
        </w:rPr>
        <w:t xml:space="preserve"> biotechnological options for reducing artificial fertilizer </w:t>
      </w:r>
      <w:r w:rsidRPr="0079753E">
        <w:rPr>
          <w:sz w:val="12"/>
        </w:rPr>
        <w:t>¶</w:t>
      </w:r>
      <w:r w:rsidRPr="0079753E">
        <w:rPr>
          <w:sz w:val="16"/>
        </w:rPr>
        <w:t xml:space="preserve"> use. </w:t>
      </w:r>
      <w:r w:rsidRPr="0079753E">
        <w:rPr>
          <w:rStyle w:val="StyleUnderline"/>
        </w:rPr>
        <w:t xml:space="preserve">In modern biotechnology, the use of mutation or </w:t>
      </w:r>
      <w:r w:rsidRPr="0079753E">
        <w:rPr>
          <w:rStyle w:val="StyleUnderline"/>
          <w:sz w:val="12"/>
        </w:rPr>
        <w:t>¶</w:t>
      </w:r>
      <w:r w:rsidRPr="0079753E">
        <w:rPr>
          <w:rStyle w:val="StyleUnderline"/>
        </w:rPr>
        <w:t xml:space="preserve"> genetic engineering techniques to improve Rhizobium</w:t>
      </w:r>
      <w:r w:rsidRPr="0079753E">
        <w:rPr>
          <w:rStyle w:val="StyleUnderline"/>
          <w:sz w:val="12"/>
        </w:rPr>
        <w:t>¶</w:t>
      </w:r>
      <w:r w:rsidRPr="0079753E">
        <w:rPr>
          <w:rStyle w:val="StyleUnderline"/>
        </w:rPr>
        <w:t xml:space="preserve"> inoculants have resulted to strains with improved</w:t>
      </w:r>
      <w:r w:rsidRPr="00F03408">
        <w:rPr>
          <w:rStyle w:val="StyleUnderline"/>
        </w:rPr>
        <w:t xml:space="preserve"> </w:t>
      </w:r>
      <w:r w:rsidRPr="007C4099">
        <w:rPr>
          <w:rStyle w:val="StyleUnderline"/>
          <w:sz w:val="12"/>
        </w:rPr>
        <w:t>¶</w:t>
      </w:r>
      <w:r w:rsidRPr="00F03408">
        <w:rPr>
          <w:rStyle w:val="StyleUnderline"/>
        </w:rPr>
        <w:t xml:space="preserve"> nitrogen-fixing characteristics</w:t>
      </w:r>
      <w:r w:rsidRPr="007C4099">
        <w:rPr>
          <w:sz w:val="16"/>
        </w:rPr>
        <w:t xml:space="preserve"> (Zahran, 2001). </w:t>
      </w:r>
      <w:r w:rsidRPr="007C4099">
        <w:rPr>
          <w:sz w:val="12"/>
        </w:rPr>
        <w:t>¶</w:t>
      </w:r>
      <w:r w:rsidRPr="007C4099">
        <w:rPr>
          <w:sz w:val="16"/>
        </w:rPr>
        <w:t xml:space="preserve"> Biotechnological advances involving the induction of </w:t>
      </w:r>
      <w:r w:rsidRPr="007C4099">
        <w:rPr>
          <w:sz w:val="12"/>
        </w:rPr>
        <w:t>¶</w:t>
      </w:r>
      <w:r w:rsidRPr="007C4099">
        <w:rPr>
          <w:sz w:val="16"/>
        </w:rPr>
        <w:t xml:space="preserve"> nodular structures on the roots of cereal crops such as </w:t>
      </w:r>
      <w:r w:rsidRPr="007C4099">
        <w:rPr>
          <w:sz w:val="12"/>
        </w:rPr>
        <w:t>¶</w:t>
      </w:r>
      <w:r w:rsidRPr="007C4099">
        <w:rPr>
          <w:sz w:val="16"/>
        </w:rPr>
        <w:t xml:space="preserve"> rice and wheat offer a bright prospect of non-leguminous </w:t>
      </w:r>
      <w:r w:rsidRPr="007C4099">
        <w:rPr>
          <w:sz w:val="12"/>
        </w:rPr>
        <w:t>¶</w:t>
      </w:r>
      <w:r w:rsidRPr="007C4099">
        <w:rPr>
          <w:sz w:val="16"/>
        </w:rPr>
        <w:t xml:space="preserve"> plants being enabled to fix nitrogen in the soil (Kennedy </w:t>
      </w:r>
      <w:r w:rsidRPr="007C4099">
        <w:rPr>
          <w:sz w:val="12"/>
        </w:rPr>
        <w:t>¶</w:t>
      </w:r>
      <w:r w:rsidRPr="007C4099">
        <w:rPr>
          <w:sz w:val="16"/>
        </w:rPr>
        <w:t xml:space="preserve"> and Tchan, 1992; Paau, 2002; Saikia and Jain, 2007; </w:t>
      </w:r>
      <w:r w:rsidRPr="007C4099">
        <w:rPr>
          <w:sz w:val="12"/>
        </w:rPr>
        <w:t>¶</w:t>
      </w:r>
      <w:r w:rsidRPr="007C4099">
        <w:rPr>
          <w:sz w:val="16"/>
        </w:rPr>
        <w:t xml:space="preserve"> Yan et al., 2008). Another option is the cultivation of GM </w:t>
      </w:r>
      <w:r w:rsidRPr="007C4099">
        <w:rPr>
          <w:sz w:val="12"/>
        </w:rPr>
        <w:t>¶</w:t>
      </w:r>
      <w:r w:rsidRPr="007C4099">
        <w:rPr>
          <w:sz w:val="16"/>
        </w:rPr>
        <w:t xml:space="preserve"> crops that use nitrogen more efficiently. An example of </w:t>
      </w:r>
      <w:r w:rsidRPr="007C4099">
        <w:rPr>
          <w:sz w:val="12"/>
        </w:rPr>
        <w:t>¶</w:t>
      </w:r>
      <w:r w:rsidRPr="007C4099">
        <w:rPr>
          <w:sz w:val="16"/>
        </w:rPr>
        <w:t xml:space="preserve"> such crops is the nitrogen-efficient GM canola which not </w:t>
      </w:r>
      <w:r w:rsidRPr="007C4099">
        <w:rPr>
          <w:sz w:val="12"/>
        </w:rPr>
        <w:t>¶</w:t>
      </w:r>
      <w:r w:rsidRPr="007C4099">
        <w:rPr>
          <w:sz w:val="16"/>
        </w:rPr>
        <w:t xml:space="preserve"> only reduces the amount of nitrogen fertilizer that is lost </w:t>
      </w:r>
      <w:r w:rsidRPr="007C4099">
        <w:rPr>
          <w:sz w:val="12"/>
        </w:rPr>
        <w:t>¶</w:t>
      </w:r>
      <w:r w:rsidRPr="007C4099">
        <w:rPr>
          <w:sz w:val="16"/>
        </w:rPr>
        <w:t xml:space="preserve"> into the atmosphere or leached into soil and waterways, </w:t>
      </w:r>
      <w:r w:rsidRPr="007C4099">
        <w:rPr>
          <w:sz w:val="12"/>
        </w:rPr>
        <w:t>¶</w:t>
      </w:r>
      <w:r w:rsidRPr="007C4099">
        <w:rPr>
          <w:sz w:val="16"/>
        </w:rPr>
        <w:t xml:space="preserve"> but it also impacts positively on the economies of farmers </w:t>
      </w:r>
      <w:r w:rsidRPr="007C4099">
        <w:rPr>
          <w:sz w:val="12"/>
        </w:rPr>
        <w:t>¶</w:t>
      </w:r>
      <w:r w:rsidRPr="007C4099">
        <w:rPr>
          <w:sz w:val="16"/>
        </w:rPr>
        <w:t xml:space="preserve"> through improved profitability (Treasury, 2009). </w:t>
      </w:r>
      <w:r w:rsidRPr="006C77FD">
        <w:rPr>
          <w:rStyle w:val="StyleUnderline"/>
        </w:rPr>
        <w:t xml:space="preserve">Managing </w:t>
      </w:r>
      <w:r w:rsidRPr="007C4099">
        <w:rPr>
          <w:rStyle w:val="StyleUnderline"/>
          <w:sz w:val="12"/>
        </w:rPr>
        <w:t>¶</w:t>
      </w:r>
      <w:r w:rsidRPr="006C77FD">
        <w:rPr>
          <w:rStyle w:val="StyleUnderline"/>
        </w:rPr>
        <w:t xml:space="preserve"> soil nitrogen to match crop needs can reduce N2O </w:t>
      </w:r>
      <w:r w:rsidRPr="007C4099">
        <w:rPr>
          <w:rStyle w:val="StyleUnderline"/>
          <w:sz w:val="12"/>
        </w:rPr>
        <w:t>¶</w:t>
      </w:r>
      <w:r w:rsidRPr="006C77FD">
        <w:rPr>
          <w:rStyle w:val="StyleUnderline"/>
        </w:rPr>
        <w:t xml:space="preserve"> emission and avoid adverse impacts on water quality.</w:t>
      </w:r>
      <w:r w:rsidRPr="007C4099">
        <w:rPr>
          <w:sz w:val="16"/>
        </w:rPr>
        <w:t xml:space="preserve"> </w:t>
      </w:r>
      <w:r w:rsidRPr="007C4099">
        <w:rPr>
          <w:sz w:val="12"/>
        </w:rPr>
        <w:t>¶</w:t>
      </w:r>
      <w:r w:rsidRPr="007C4099">
        <w:rPr>
          <w:sz w:val="16"/>
        </w:rPr>
        <w:t xml:space="preserve"> Also, manipulating animal diet and manure management </w:t>
      </w:r>
      <w:r w:rsidRPr="007C4099">
        <w:rPr>
          <w:sz w:val="12"/>
        </w:rPr>
        <w:t>¶</w:t>
      </w:r>
      <w:r w:rsidRPr="007C4099">
        <w:rPr>
          <w:sz w:val="16"/>
        </w:rPr>
        <w:t xml:space="preserve"> can reduce CH4 and N2O emission from animal </w:t>
      </w:r>
      <w:r w:rsidRPr="007C4099">
        <w:rPr>
          <w:sz w:val="12"/>
        </w:rPr>
        <w:t>¶</w:t>
      </w:r>
      <w:r w:rsidRPr="007C4099">
        <w:rPr>
          <w:sz w:val="16"/>
        </w:rPr>
        <w:t xml:space="preserve"> husbandry (Johnsona et al., 2007).</w:t>
      </w:r>
      <w:r w:rsidRPr="007C4099">
        <w:rPr>
          <w:sz w:val="12"/>
        </w:rPr>
        <w:t>¶</w:t>
      </w:r>
      <w:r w:rsidRPr="007C4099">
        <w:rPr>
          <w:sz w:val="16"/>
        </w:rPr>
        <w:t xml:space="preserve"> BIOTECHNOLOGY FOR CROP ADAPTATION</w:t>
      </w:r>
      <w:r w:rsidRPr="007C4099">
        <w:rPr>
          <w:sz w:val="12"/>
        </w:rPr>
        <w:t>¶</w:t>
      </w:r>
      <w:r w:rsidRPr="007C4099">
        <w:rPr>
          <w:sz w:val="16"/>
        </w:rPr>
        <w:t xml:space="preserve"> </w:t>
      </w:r>
      <w:r w:rsidRPr="00891EAA">
        <w:rPr>
          <w:rStyle w:val="StyleUnderline"/>
          <w:highlight w:val="yellow"/>
        </w:rPr>
        <w:t>Climate change leads in reduced crop yield</w:t>
      </w:r>
      <w:r w:rsidRPr="0079753E">
        <w:rPr>
          <w:rStyle w:val="StyleUnderline"/>
        </w:rPr>
        <w:t xml:space="preserve"> </w:t>
      </w:r>
      <w:r w:rsidRPr="0006523E">
        <w:rPr>
          <w:rStyle w:val="StyleUnderline"/>
        </w:rPr>
        <w:t>due to</w:t>
      </w:r>
      <w:r w:rsidRPr="007C4099">
        <w:rPr>
          <w:sz w:val="16"/>
        </w:rPr>
        <w:t xml:space="preserve"> </w:t>
      </w:r>
      <w:r w:rsidRPr="007C4099">
        <w:rPr>
          <w:sz w:val="12"/>
        </w:rPr>
        <w:t>¶</w:t>
      </w:r>
      <w:r w:rsidRPr="007C4099">
        <w:rPr>
          <w:sz w:val="16"/>
        </w:rPr>
        <w:t xml:space="preserve"> </w:t>
      </w:r>
      <w:r w:rsidRPr="00971831">
        <w:rPr>
          <w:rStyle w:val="StyleUnderline"/>
        </w:rPr>
        <w:t xml:space="preserve">inadequate rainfall, emergence of potential weeds, pests </w:t>
      </w:r>
      <w:r w:rsidRPr="007C4099">
        <w:rPr>
          <w:rStyle w:val="StyleUnderline"/>
          <w:sz w:val="12"/>
        </w:rPr>
        <w:t>¶</w:t>
      </w:r>
      <w:r w:rsidRPr="00971831">
        <w:rPr>
          <w:rStyle w:val="StyleUnderline"/>
        </w:rPr>
        <w:t xml:space="preserve"> and diseases caused by fungi, bacteria and viruses</w:t>
      </w:r>
      <w:r w:rsidRPr="007C4099">
        <w:rPr>
          <w:sz w:val="16"/>
        </w:rPr>
        <w:t xml:space="preserve"> </w:t>
      </w:r>
      <w:r w:rsidRPr="007C4099">
        <w:rPr>
          <w:sz w:val="12"/>
        </w:rPr>
        <w:t>¶</w:t>
      </w:r>
      <w:r w:rsidRPr="007C4099">
        <w:rPr>
          <w:sz w:val="16"/>
        </w:rPr>
        <w:t xml:space="preserve"> (Johnsona et al., 2007; Lin et al., 2008). </w:t>
      </w:r>
      <w:r w:rsidRPr="00971831">
        <w:rPr>
          <w:rStyle w:val="StyleUnderline"/>
        </w:rPr>
        <w:t xml:space="preserve">One way of </w:t>
      </w:r>
      <w:r w:rsidRPr="007C4099">
        <w:rPr>
          <w:rStyle w:val="StyleUnderline"/>
          <w:sz w:val="12"/>
        </w:rPr>
        <w:t>¶</w:t>
      </w:r>
      <w:r w:rsidRPr="00971831">
        <w:rPr>
          <w:rStyle w:val="StyleUnderline"/>
        </w:rPr>
        <w:t xml:space="preserve"> adapting to such calamities is to apply</w:t>
      </w:r>
      <w:r w:rsidRPr="007C4099">
        <w:rPr>
          <w:sz w:val="16"/>
        </w:rPr>
        <w:t xml:space="preserve"> agricultural </w:t>
      </w:r>
      <w:r w:rsidRPr="007C4099">
        <w:rPr>
          <w:sz w:val="12"/>
        </w:rPr>
        <w:t>¶</w:t>
      </w:r>
      <w:r w:rsidRPr="007C4099">
        <w:rPr>
          <w:sz w:val="16"/>
        </w:rPr>
        <w:t xml:space="preserve"> </w:t>
      </w:r>
      <w:r w:rsidRPr="00891EAA">
        <w:rPr>
          <w:rStyle w:val="StyleUnderline"/>
          <w:highlight w:val="yellow"/>
        </w:rPr>
        <w:t>biotechnologies</w:t>
      </w:r>
      <w:r w:rsidRPr="00971831">
        <w:rPr>
          <w:rStyle w:val="StyleUnderline"/>
        </w:rPr>
        <w:t xml:space="preserve"> that </w:t>
      </w:r>
      <w:r w:rsidRPr="00891EAA">
        <w:rPr>
          <w:rStyle w:val="StyleUnderline"/>
          <w:highlight w:val="yellow"/>
        </w:rPr>
        <w:t xml:space="preserve">counter the effects of such changes </w:t>
      </w:r>
      <w:r w:rsidRPr="00891EAA">
        <w:rPr>
          <w:rStyle w:val="StyleUnderline"/>
          <w:sz w:val="12"/>
          <w:highlight w:val="yellow"/>
        </w:rPr>
        <w:t>¶</w:t>
      </w:r>
      <w:r w:rsidRPr="00891EAA">
        <w:rPr>
          <w:rStyle w:val="StyleUnderline"/>
          <w:highlight w:val="yellow"/>
        </w:rPr>
        <w:t xml:space="preserve"> by improving crop productivities</w:t>
      </w:r>
      <w:r w:rsidRPr="00971831">
        <w:rPr>
          <w:rStyle w:val="StyleUnderline"/>
        </w:rPr>
        <w:t xml:space="preserve"> per unit area of land </w:t>
      </w:r>
      <w:r w:rsidRPr="007C4099">
        <w:rPr>
          <w:rStyle w:val="StyleUnderline"/>
          <w:sz w:val="12"/>
        </w:rPr>
        <w:t>¶</w:t>
      </w:r>
      <w:r w:rsidRPr="00971831">
        <w:rPr>
          <w:rStyle w:val="StyleUnderline"/>
        </w:rPr>
        <w:t xml:space="preserve"> cultivated.</w:t>
      </w:r>
      <w:r w:rsidRPr="007C4099">
        <w:rPr>
          <w:rStyle w:val="StyleUnderline"/>
          <w:sz w:val="12"/>
        </w:rPr>
        <w:t>¶</w:t>
      </w:r>
      <w:r w:rsidRPr="007C4099">
        <w:rPr>
          <w:sz w:val="16"/>
        </w:rPr>
        <w:t xml:space="preserve"> Biotechnology for increased yield per unit area of </w:t>
      </w:r>
      <w:r w:rsidRPr="007C4099">
        <w:rPr>
          <w:sz w:val="12"/>
        </w:rPr>
        <w:t>¶</w:t>
      </w:r>
      <w:r w:rsidRPr="007C4099">
        <w:rPr>
          <w:sz w:val="16"/>
        </w:rPr>
        <w:t xml:space="preserve"> land</w:t>
      </w:r>
      <w:r w:rsidRPr="007C4099">
        <w:rPr>
          <w:sz w:val="12"/>
        </w:rPr>
        <w:t>¶</w:t>
      </w:r>
      <w:r w:rsidRPr="007C4099">
        <w:rPr>
          <w:sz w:val="16"/>
        </w:rPr>
        <w:t xml:space="preserve"> To satisfy the growing worldwide demand for food crops, </w:t>
      </w:r>
      <w:r w:rsidRPr="007C4099">
        <w:rPr>
          <w:sz w:val="12"/>
        </w:rPr>
        <w:t>¶</w:t>
      </w:r>
      <w:r w:rsidRPr="007C4099">
        <w:rPr>
          <w:sz w:val="16"/>
        </w:rPr>
        <w:t xml:space="preserve"> two options are available: Either to increase the area </w:t>
      </w:r>
      <w:r w:rsidRPr="007C4099">
        <w:rPr>
          <w:sz w:val="12"/>
        </w:rPr>
        <w:t>¶</w:t>
      </w:r>
      <w:r w:rsidRPr="007C4099">
        <w:rPr>
          <w:sz w:val="16"/>
        </w:rPr>
        <w:t xml:space="preserve"> under production, or improve productivity on existing </w:t>
      </w:r>
      <w:r w:rsidRPr="007C4099">
        <w:rPr>
          <w:sz w:val="12"/>
        </w:rPr>
        <w:t>¶</w:t>
      </w:r>
      <w:r w:rsidRPr="007C4099">
        <w:rPr>
          <w:sz w:val="16"/>
        </w:rPr>
        <w:t xml:space="preserve"> farmland (Edgerton, 2009). Given the world‟s available </w:t>
      </w:r>
      <w:r w:rsidRPr="007C4099">
        <w:rPr>
          <w:sz w:val="12"/>
        </w:rPr>
        <w:t>¶</w:t>
      </w:r>
      <w:r w:rsidRPr="007C4099">
        <w:rPr>
          <w:sz w:val="16"/>
        </w:rPr>
        <w:t xml:space="preserve"> arable land, and t</w:t>
      </w:r>
      <w:r>
        <w:rPr>
          <w:sz w:val="16"/>
        </w:rPr>
        <w:t>he climate change dynamics, the</w:t>
      </w:r>
      <w:r w:rsidRPr="007C4099">
        <w:rPr>
          <w:sz w:val="16"/>
        </w:rPr>
        <w:t xml:space="preserve"> second option is more feasible. Utilizing organic residues </w:t>
      </w:r>
      <w:r w:rsidRPr="007C4099">
        <w:rPr>
          <w:sz w:val="12"/>
        </w:rPr>
        <w:t>¶</w:t>
      </w:r>
      <w:r w:rsidRPr="007C4099">
        <w:rPr>
          <w:sz w:val="16"/>
        </w:rPr>
        <w:t xml:space="preserve"> as a source of nutrients for plants, good agronomical </w:t>
      </w:r>
      <w:r w:rsidRPr="007C4099">
        <w:rPr>
          <w:sz w:val="12"/>
        </w:rPr>
        <w:t>¶</w:t>
      </w:r>
      <w:r w:rsidRPr="007C4099">
        <w:rPr>
          <w:sz w:val="16"/>
        </w:rPr>
        <w:t xml:space="preserve"> practices such as landscape management, crop rotation </w:t>
      </w:r>
      <w:r w:rsidRPr="007C4099">
        <w:rPr>
          <w:sz w:val="12"/>
        </w:rPr>
        <w:t>¶</w:t>
      </w:r>
      <w:r w:rsidRPr="007C4099">
        <w:rPr>
          <w:sz w:val="16"/>
        </w:rPr>
        <w:t xml:space="preserve"> or mixed farming, and use of traditional and indigenous </w:t>
      </w:r>
      <w:r w:rsidRPr="007C4099">
        <w:rPr>
          <w:sz w:val="12"/>
        </w:rPr>
        <w:t>¶</w:t>
      </w:r>
      <w:r w:rsidRPr="007C4099">
        <w:rPr>
          <w:sz w:val="16"/>
        </w:rPr>
        <w:t xml:space="preserve"> knowledge on „non-chemical‟ pests and diseases control </w:t>
      </w:r>
      <w:r w:rsidRPr="007C4099">
        <w:rPr>
          <w:sz w:val="12"/>
        </w:rPr>
        <w:t>¶</w:t>
      </w:r>
      <w:r w:rsidRPr="007C4099">
        <w:rPr>
          <w:sz w:val="16"/>
        </w:rPr>
        <w:t xml:space="preserve"> are some of conventional options (Bianchi et al., 2006). </w:t>
      </w:r>
      <w:r w:rsidRPr="007A3BDB">
        <w:rPr>
          <w:sz w:val="12"/>
        </w:rPr>
        <w:t>¶</w:t>
      </w:r>
      <w:r w:rsidRPr="007A3BDB">
        <w:rPr>
          <w:sz w:val="16"/>
        </w:rPr>
        <w:t xml:space="preserve"> </w:t>
      </w:r>
      <w:r w:rsidRPr="007A3BDB">
        <w:rPr>
          <w:rStyle w:val="StyleUnderline"/>
        </w:rPr>
        <w:t>Biotechnology and application of advanced techniques in</w:t>
      </w:r>
      <w:r w:rsidRPr="007C4099">
        <w:rPr>
          <w:sz w:val="16"/>
        </w:rPr>
        <w:t xml:space="preserve"> </w:t>
      </w:r>
      <w:r w:rsidRPr="007C4099">
        <w:rPr>
          <w:sz w:val="12"/>
        </w:rPr>
        <w:t>¶</w:t>
      </w:r>
      <w:r w:rsidRPr="007C4099">
        <w:rPr>
          <w:sz w:val="16"/>
        </w:rPr>
        <w:t xml:space="preserve"> </w:t>
      </w:r>
      <w:r w:rsidRPr="00A776B1">
        <w:rPr>
          <w:rStyle w:val="StyleUnderline"/>
        </w:rPr>
        <w:t xml:space="preserve">breeding can help agriculture further to achieve higher </w:t>
      </w:r>
      <w:r w:rsidRPr="007C4099">
        <w:rPr>
          <w:rStyle w:val="StyleUnderline"/>
          <w:sz w:val="12"/>
        </w:rPr>
        <w:t>¶</w:t>
      </w:r>
      <w:r w:rsidRPr="00A776B1">
        <w:rPr>
          <w:rStyle w:val="StyleUnderline"/>
        </w:rPr>
        <w:t xml:space="preserve"> yields and meet needs of expanding population with </w:t>
      </w:r>
      <w:r w:rsidRPr="007C4099">
        <w:rPr>
          <w:rStyle w:val="StyleUnderline"/>
          <w:sz w:val="12"/>
        </w:rPr>
        <w:t>¶</w:t>
      </w:r>
      <w:r w:rsidRPr="00A776B1">
        <w:rPr>
          <w:rStyle w:val="StyleUnderline"/>
        </w:rPr>
        <w:t xml:space="preserve"> limited land and water resources</w:t>
      </w:r>
      <w:r w:rsidRPr="007C4099">
        <w:rPr>
          <w:sz w:val="16"/>
        </w:rPr>
        <w:t xml:space="preserve"> (Treasury, 2009).</w:t>
      </w:r>
      <w:r w:rsidRPr="007C4099">
        <w:rPr>
          <w:sz w:val="12"/>
        </w:rPr>
        <w:t>¶</w:t>
      </w:r>
      <w:r w:rsidRPr="007C4099">
        <w:rPr>
          <w:sz w:val="16"/>
        </w:rPr>
        <w:t xml:space="preserve"> Adaptation to biotic stresses</w:t>
      </w:r>
      <w:r w:rsidRPr="007C4099">
        <w:rPr>
          <w:sz w:val="12"/>
        </w:rPr>
        <w:t>¶</w:t>
      </w:r>
      <w:r w:rsidRPr="007C4099">
        <w:rPr>
          <w:sz w:val="16"/>
        </w:rPr>
        <w:t xml:space="preserve"> </w:t>
      </w:r>
      <w:r w:rsidRPr="00A776B1">
        <w:rPr>
          <w:rStyle w:val="StyleUnderline"/>
        </w:rPr>
        <w:t xml:space="preserve">The major aim of agricultural biotechnology is to enhance </w:t>
      </w:r>
      <w:r w:rsidRPr="007C4099">
        <w:rPr>
          <w:rStyle w:val="StyleUnderline"/>
          <w:sz w:val="12"/>
        </w:rPr>
        <w:t>¶</w:t>
      </w:r>
      <w:r w:rsidRPr="00A776B1">
        <w:rPr>
          <w:rStyle w:val="StyleUnderline"/>
        </w:rPr>
        <w:t xml:space="preserve"> productivity and maximize productive capacity of </w:t>
      </w:r>
      <w:r w:rsidRPr="007C4099">
        <w:rPr>
          <w:rStyle w:val="StyleUnderline"/>
          <w:sz w:val="12"/>
        </w:rPr>
        <w:t>¶</w:t>
      </w:r>
      <w:r w:rsidRPr="00A776B1">
        <w:rPr>
          <w:rStyle w:val="StyleUnderline"/>
        </w:rPr>
        <w:t xml:space="preserve"> diminishing resources.</w:t>
      </w:r>
      <w:r w:rsidRPr="007C4099">
        <w:rPr>
          <w:sz w:val="16"/>
        </w:rPr>
        <w:t xml:space="preserve"> Conventional landscape </w:t>
      </w:r>
      <w:r w:rsidRPr="007C4099">
        <w:rPr>
          <w:sz w:val="12"/>
        </w:rPr>
        <w:t>¶</w:t>
      </w:r>
      <w:r w:rsidRPr="007C4099">
        <w:rPr>
          <w:sz w:val="16"/>
        </w:rPr>
        <w:t xml:space="preserve"> management practices and breeding initiatives have </w:t>
      </w:r>
      <w:r w:rsidRPr="007C4099">
        <w:rPr>
          <w:sz w:val="12"/>
        </w:rPr>
        <w:t>¶</w:t>
      </w:r>
      <w:r w:rsidRPr="007C4099">
        <w:rPr>
          <w:sz w:val="16"/>
        </w:rPr>
        <w:t xml:space="preserve"> contributed significantly to crop adaptations through the </w:t>
      </w:r>
      <w:r w:rsidRPr="007C4099">
        <w:rPr>
          <w:sz w:val="12"/>
        </w:rPr>
        <w:t>¶</w:t>
      </w:r>
      <w:r w:rsidRPr="007C4099">
        <w:rPr>
          <w:sz w:val="16"/>
        </w:rPr>
        <w:t xml:space="preserve"> development of strains that are resistant to biotic stresses </w:t>
      </w:r>
      <w:r w:rsidRPr="007C4099">
        <w:rPr>
          <w:sz w:val="12"/>
        </w:rPr>
        <w:t>¶</w:t>
      </w:r>
      <w:r w:rsidRPr="007C4099">
        <w:rPr>
          <w:sz w:val="16"/>
        </w:rPr>
        <w:t xml:space="preserve"> such as insects, fungi, bacteria and viruses (Valllad and </w:t>
      </w:r>
      <w:r w:rsidRPr="007C4099">
        <w:rPr>
          <w:sz w:val="12"/>
        </w:rPr>
        <w:t>¶</w:t>
      </w:r>
      <w:r w:rsidRPr="007C4099">
        <w:rPr>
          <w:sz w:val="16"/>
        </w:rPr>
        <w:t xml:space="preserve"> Goodman, 2004; Bianchi et al., 2006). </w:t>
      </w:r>
      <w:r w:rsidRPr="00A776B1">
        <w:rPr>
          <w:rStyle w:val="StyleUnderline"/>
        </w:rPr>
        <w:t xml:space="preserve">In modern </w:t>
      </w:r>
      <w:r w:rsidRPr="007C4099">
        <w:rPr>
          <w:rStyle w:val="StyleUnderline"/>
          <w:sz w:val="12"/>
        </w:rPr>
        <w:t>¶</w:t>
      </w:r>
      <w:r w:rsidRPr="00A776B1">
        <w:rPr>
          <w:rStyle w:val="StyleUnderline"/>
        </w:rPr>
        <w:t xml:space="preserve"> biotechnology, the ability of a soil bacterium</w:t>
      </w:r>
      <w:r w:rsidRPr="007C4099">
        <w:rPr>
          <w:sz w:val="16"/>
        </w:rPr>
        <w:t xml:space="preserve"> (Baccilus </w:t>
      </w:r>
      <w:r w:rsidRPr="007C4099">
        <w:rPr>
          <w:sz w:val="12"/>
        </w:rPr>
        <w:t>¶</w:t>
      </w:r>
      <w:r w:rsidRPr="007C4099">
        <w:rPr>
          <w:sz w:val="16"/>
        </w:rPr>
        <w:t xml:space="preserve"> thuringiensis, Bt) </w:t>
      </w:r>
      <w:r w:rsidRPr="00A776B1">
        <w:rPr>
          <w:rStyle w:val="StyleUnderline"/>
        </w:rPr>
        <w:t xml:space="preserve">gene to be transformed into maize, </w:t>
      </w:r>
      <w:r w:rsidRPr="007C4099">
        <w:rPr>
          <w:rStyle w:val="StyleUnderline"/>
          <w:sz w:val="12"/>
        </w:rPr>
        <w:t>¶</w:t>
      </w:r>
      <w:r w:rsidRPr="00A776B1">
        <w:rPr>
          <w:rStyle w:val="StyleUnderline"/>
        </w:rPr>
        <w:t xml:space="preserve"> cotton and other crops to impart internal protection </w:t>
      </w:r>
      <w:r w:rsidRPr="007C4099">
        <w:rPr>
          <w:rStyle w:val="StyleUnderline"/>
          <w:sz w:val="12"/>
        </w:rPr>
        <w:t>¶</w:t>
      </w:r>
      <w:r w:rsidRPr="00A776B1">
        <w:rPr>
          <w:rStyle w:val="StyleUnderline"/>
        </w:rPr>
        <w:t xml:space="preserve"> against insects</w:t>
      </w:r>
      <w:r w:rsidRPr="007C4099">
        <w:rPr>
          <w:sz w:val="16"/>
        </w:rPr>
        <w:t xml:space="preserve"> (mainly of the order lepidoptera and </w:t>
      </w:r>
      <w:r w:rsidRPr="007C4099">
        <w:rPr>
          <w:sz w:val="12"/>
        </w:rPr>
        <w:t>¶</w:t>
      </w:r>
      <w:r w:rsidRPr="007C4099">
        <w:rPr>
          <w:sz w:val="16"/>
        </w:rPr>
        <w:t xml:space="preserve"> diptera) </w:t>
      </w:r>
      <w:r w:rsidRPr="00A776B1">
        <w:rPr>
          <w:rStyle w:val="StyleUnderline"/>
        </w:rPr>
        <w:t xml:space="preserve">significantly contributes to agricultural pest </w:t>
      </w:r>
      <w:r w:rsidRPr="007C4099">
        <w:rPr>
          <w:rStyle w:val="StyleUnderline"/>
          <w:sz w:val="12"/>
        </w:rPr>
        <w:t>¶</w:t>
      </w:r>
      <w:r w:rsidRPr="00A776B1">
        <w:rPr>
          <w:rStyle w:val="StyleUnderline"/>
        </w:rPr>
        <w:t xml:space="preserve"> control strategies.</w:t>
      </w:r>
      <w:r w:rsidRPr="007C4099">
        <w:rPr>
          <w:sz w:val="16"/>
        </w:rPr>
        <w:t xml:space="preserve"> For many farmers, Bt crops are </w:t>
      </w:r>
      <w:r w:rsidRPr="007C4099">
        <w:rPr>
          <w:sz w:val="12"/>
        </w:rPr>
        <w:t>¶</w:t>
      </w:r>
      <w:r w:rsidRPr="007C4099">
        <w:rPr>
          <w:sz w:val="16"/>
        </w:rPr>
        <w:t xml:space="preserve"> proving to be valuable tools for integrated pest </w:t>
      </w:r>
      <w:r w:rsidRPr="007C4099">
        <w:rPr>
          <w:sz w:val="12"/>
        </w:rPr>
        <w:t>¶</w:t>
      </w:r>
      <w:r w:rsidRPr="007C4099">
        <w:rPr>
          <w:sz w:val="16"/>
        </w:rPr>
        <w:t xml:space="preserve"> management programs by giving farmers new pest </w:t>
      </w:r>
      <w:r w:rsidRPr="007C4099">
        <w:rPr>
          <w:sz w:val="12"/>
        </w:rPr>
        <w:t>¶</w:t>
      </w:r>
      <w:r w:rsidRPr="007C4099">
        <w:rPr>
          <w:sz w:val="16"/>
        </w:rPr>
        <w:t xml:space="preserve"> control choices (Zhe and Mithcell, 2011). Transgenic </w:t>
      </w:r>
      <w:r w:rsidRPr="007C4099">
        <w:rPr>
          <w:sz w:val="12"/>
        </w:rPr>
        <w:t>¶</w:t>
      </w:r>
      <w:r w:rsidRPr="007C4099">
        <w:rPr>
          <w:sz w:val="16"/>
        </w:rPr>
        <w:t xml:space="preserve"> canola (oil seed rape) and soybean have been modified </w:t>
      </w:r>
      <w:r w:rsidRPr="007C4099">
        <w:rPr>
          <w:sz w:val="12"/>
        </w:rPr>
        <w:t>¶</w:t>
      </w:r>
      <w:r w:rsidRPr="007C4099">
        <w:rPr>
          <w:sz w:val="16"/>
        </w:rPr>
        <w:t xml:space="preserve"> to be resistant to specific herbicides (May et al., 2005; </w:t>
      </w:r>
      <w:r w:rsidRPr="007C4099">
        <w:rPr>
          <w:sz w:val="12"/>
        </w:rPr>
        <w:t>¶</w:t>
      </w:r>
      <w:r w:rsidRPr="007C4099">
        <w:rPr>
          <w:sz w:val="16"/>
        </w:rPr>
        <w:t xml:space="preserve"> Bonny, 2008). Also, GM cassava, potatoes, bananas and </w:t>
      </w:r>
      <w:r w:rsidRPr="007C4099">
        <w:rPr>
          <w:sz w:val="12"/>
        </w:rPr>
        <w:t>¶</w:t>
      </w:r>
      <w:r w:rsidRPr="007C4099">
        <w:rPr>
          <w:sz w:val="16"/>
        </w:rPr>
        <w:t xml:space="preserve"> other crops that are resistant to fungi, bacteria and </w:t>
      </w:r>
      <w:r w:rsidRPr="007C4099">
        <w:rPr>
          <w:sz w:val="12"/>
        </w:rPr>
        <w:t>¶</w:t>
      </w:r>
      <w:r w:rsidRPr="007C4099">
        <w:rPr>
          <w:sz w:val="16"/>
        </w:rPr>
        <w:t xml:space="preserve"> viruses are in development; some have already been </w:t>
      </w:r>
      <w:r w:rsidRPr="007C4099">
        <w:rPr>
          <w:sz w:val="12"/>
        </w:rPr>
        <w:t>¶</w:t>
      </w:r>
      <w:r w:rsidRPr="007C4099">
        <w:rPr>
          <w:sz w:val="16"/>
        </w:rPr>
        <w:t xml:space="preserve"> commercialised while others are undergoing field trials </w:t>
      </w:r>
      <w:r w:rsidRPr="007C4099">
        <w:rPr>
          <w:sz w:val="12"/>
        </w:rPr>
        <w:t>¶</w:t>
      </w:r>
      <w:r w:rsidRPr="007C4099">
        <w:rPr>
          <w:sz w:val="16"/>
        </w:rPr>
        <w:t xml:space="preserve"> (Mneney, 2001; Van Camp, 2005). Studies carried out </w:t>
      </w:r>
      <w:r w:rsidRPr="007C4099">
        <w:rPr>
          <w:sz w:val="12"/>
        </w:rPr>
        <w:t>¶</w:t>
      </w:r>
      <w:r w:rsidRPr="007C4099">
        <w:rPr>
          <w:sz w:val="16"/>
        </w:rPr>
        <w:t xml:space="preserve"> between 2002 and 2005 found out that biotic stress resistant GM crops account for increases in average yield </w:t>
      </w:r>
      <w:r w:rsidRPr="007C4099">
        <w:rPr>
          <w:sz w:val="12"/>
        </w:rPr>
        <w:t>¶</w:t>
      </w:r>
      <w:r w:rsidRPr="007C4099">
        <w:rPr>
          <w:sz w:val="16"/>
        </w:rPr>
        <w:t xml:space="preserve"> of 11 to 12% for canola and maize compared to </w:t>
      </w:r>
      <w:r w:rsidRPr="007C4099">
        <w:rPr>
          <w:sz w:val="12"/>
        </w:rPr>
        <w:t>¶</w:t>
      </w:r>
      <w:r w:rsidRPr="007C4099">
        <w:rPr>
          <w:sz w:val="16"/>
        </w:rPr>
        <w:t xml:space="preserve"> conventional crops (Qaim and Zilberman, 2003; Gomez Barbero et al., 2008; Brookes and Barfoot, 2008, 2009).</w:t>
      </w:r>
      <w:r w:rsidRPr="007C4099">
        <w:rPr>
          <w:sz w:val="12"/>
        </w:rPr>
        <w:t>¶</w:t>
      </w:r>
      <w:r w:rsidRPr="007C4099">
        <w:rPr>
          <w:sz w:val="16"/>
        </w:rPr>
        <w:t xml:space="preserve"> </w:t>
      </w:r>
      <w:r w:rsidRPr="00723387">
        <w:rPr>
          <w:rStyle w:val="StyleUnderline"/>
        </w:rPr>
        <w:t>Adaptation to abiotic stresses</w:t>
      </w:r>
      <w:r w:rsidRPr="007C4099">
        <w:rPr>
          <w:sz w:val="12"/>
        </w:rPr>
        <w:t>¶</w:t>
      </w:r>
      <w:r w:rsidRPr="007C4099">
        <w:rPr>
          <w:sz w:val="16"/>
        </w:rPr>
        <w:t xml:space="preserve"> </w:t>
      </w:r>
      <w:r w:rsidRPr="0079753E">
        <w:rPr>
          <w:rStyle w:val="StyleUnderline"/>
        </w:rPr>
        <w:t xml:space="preserve">Climate change poses an enormous challenge in terms of </w:t>
      </w:r>
      <w:r w:rsidRPr="0079753E">
        <w:rPr>
          <w:rStyle w:val="StyleUnderline"/>
          <w:sz w:val="12"/>
        </w:rPr>
        <w:t>¶</w:t>
      </w:r>
      <w:r w:rsidRPr="0079753E">
        <w:rPr>
          <w:rStyle w:val="StyleUnderline"/>
        </w:rPr>
        <w:t xml:space="preserve"> available agricultural land and fresh water use</w:t>
      </w:r>
      <w:r w:rsidRPr="0079753E">
        <w:rPr>
          <w:sz w:val="16"/>
        </w:rPr>
        <w:t xml:space="preserve">. </w:t>
      </w:r>
      <w:r w:rsidRPr="0079753E">
        <w:rPr>
          <w:rStyle w:val="StyleUnderline"/>
        </w:rPr>
        <w:t xml:space="preserve">Abiotic </w:t>
      </w:r>
      <w:r w:rsidRPr="0079753E">
        <w:rPr>
          <w:rStyle w:val="StyleUnderline"/>
          <w:sz w:val="12"/>
        </w:rPr>
        <w:t>¶</w:t>
      </w:r>
      <w:r w:rsidRPr="0079753E">
        <w:rPr>
          <w:rStyle w:val="StyleUnderline"/>
        </w:rPr>
        <w:t xml:space="preserve"> stresses including salinity, drought, extreme </w:t>
      </w:r>
      <w:r w:rsidRPr="0079753E">
        <w:rPr>
          <w:rStyle w:val="StyleUnderline"/>
          <w:sz w:val="12"/>
        </w:rPr>
        <w:t>¶</w:t>
      </w:r>
      <w:r w:rsidRPr="0079753E">
        <w:rPr>
          <w:rStyle w:val="StyleUnderline"/>
        </w:rPr>
        <w:t xml:space="preserve"> temperatures, chemical toxicity and oxidative stress have </w:t>
      </w:r>
      <w:r w:rsidRPr="0079753E">
        <w:rPr>
          <w:rStyle w:val="StyleUnderline"/>
          <w:sz w:val="12"/>
        </w:rPr>
        <w:t>¶</w:t>
      </w:r>
      <w:r w:rsidRPr="0079753E">
        <w:rPr>
          <w:rStyle w:val="StyleUnderline"/>
        </w:rPr>
        <w:t xml:space="preserve"> negative impacts on agriculture and natural status of the </w:t>
      </w:r>
      <w:r w:rsidRPr="0079753E">
        <w:rPr>
          <w:rStyle w:val="StyleUnderline"/>
          <w:sz w:val="12"/>
        </w:rPr>
        <w:t>¶</w:t>
      </w:r>
      <w:r w:rsidRPr="0079753E">
        <w:rPr>
          <w:rStyle w:val="StyleUnderline"/>
        </w:rPr>
        <w:t xml:space="preserve"> environment.</w:t>
      </w:r>
      <w:r w:rsidRPr="0079753E">
        <w:rPr>
          <w:sz w:val="16"/>
        </w:rPr>
        <w:t xml:space="preserve"> T</w:t>
      </w:r>
      <w:r w:rsidRPr="007C4099">
        <w:rPr>
          <w:sz w:val="16"/>
        </w:rPr>
        <w:t xml:space="preserve">he agricultural sector uses about 70% of </w:t>
      </w:r>
      <w:r w:rsidRPr="007C4099">
        <w:rPr>
          <w:sz w:val="12"/>
        </w:rPr>
        <w:t>¶</w:t>
      </w:r>
      <w:r w:rsidRPr="007C4099">
        <w:rPr>
          <w:sz w:val="16"/>
        </w:rPr>
        <w:t xml:space="preserve"> the available fresh water and this is likely to increase as </w:t>
      </w:r>
      <w:r w:rsidRPr="007C4099">
        <w:rPr>
          <w:sz w:val="12"/>
        </w:rPr>
        <w:t>¶</w:t>
      </w:r>
      <w:r w:rsidRPr="007C4099">
        <w:rPr>
          <w:sz w:val="16"/>
        </w:rPr>
        <w:t xml:space="preserve"> temperature rises (Brookes and Barfoot, 2008). </w:t>
      </w:r>
      <w:r w:rsidRPr="007C4099">
        <w:rPr>
          <w:sz w:val="12"/>
        </w:rPr>
        <w:t>¶</w:t>
      </w:r>
      <w:r w:rsidRPr="007C4099">
        <w:rPr>
          <w:sz w:val="16"/>
        </w:rPr>
        <w:t xml:space="preserve"> Moreover, about 25 million acres of land is lost each year </w:t>
      </w:r>
      <w:r w:rsidRPr="007C4099">
        <w:rPr>
          <w:sz w:val="12"/>
        </w:rPr>
        <w:t>¶</w:t>
      </w:r>
      <w:r w:rsidRPr="007C4099">
        <w:rPr>
          <w:sz w:val="16"/>
        </w:rPr>
        <w:t xml:space="preserve"> due to salinity caused by unsustainable irrigation techniques (Ruane et al., 2008). It is anticipated that </w:t>
      </w:r>
      <w:r w:rsidRPr="007C4099">
        <w:rPr>
          <w:sz w:val="12"/>
        </w:rPr>
        <w:t>¶</w:t>
      </w:r>
      <w:r w:rsidRPr="007C4099">
        <w:rPr>
          <w:sz w:val="16"/>
        </w:rPr>
        <w:t xml:space="preserve"> increased salinity of arable land will lead to 30% land loss </w:t>
      </w:r>
      <w:r w:rsidRPr="007C4099">
        <w:rPr>
          <w:sz w:val="12"/>
        </w:rPr>
        <w:t>¶</w:t>
      </w:r>
      <w:r w:rsidRPr="007C4099">
        <w:rPr>
          <w:sz w:val="16"/>
        </w:rPr>
        <w:t xml:space="preserve"> within 25 years and up to 50% by the year 2050 (Wang et </w:t>
      </w:r>
      <w:r w:rsidRPr="007C4099">
        <w:rPr>
          <w:sz w:val="12"/>
        </w:rPr>
        <w:t>¶</w:t>
      </w:r>
      <w:r w:rsidRPr="007C4099">
        <w:rPr>
          <w:sz w:val="16"/>
        </w:rPr>
        <w:t xml:space="preserve"> al., 2003; Valliyodan et al., 2006). Therefore, solutions to </w:t>
      </w:r>
      <w:r w:rsidRPr="007C4099">
        <w:rPr>
          <w:sz w:val="12"/>
        </w:rPr>
        <w:t>¶</w:t>
      </w:r>
      <w:r w:rsidRPr="007C4099">
        <w:rPr>
          <w:sz w:val="16"/>
        </w:rPr>
        <w:t xml:space="preserve"> facilitate crop adaptation to abiotic stressful conditions </w:t>
      </w:r>
      <w:r w:rsidRPr="007C4099">
        <w:rPr>
          <w:sz w:val="12"/>
        </w:rPr>
        <w:t>¶</w:t>
      </w:r>
      <w:r w:rsidRPr="007C4099">
        <w:rPr>
          <w:sz w:val="16"/>
        </w:rPr>
        <w:t xml:space="preserve"> (drought and salinity) need to be developed. Plant </w:t>
      </w:r>
      <w:r w:rsidRPr="007C4099">
        <w:rPr>
          <w:sz w:val="12"/>
        </w:rPr>
        <w:t>¶</w:t>
      </w:r>
      <w:r w:rsidRPr="007C4099">
        <w:rPr>
          <w:sz w:val="16"/>
        </w:rPr>
        <w:t xml:space="preserve"> biotechnology programs should give priority to the </w:t>
      </w:r>
      <w:r w:rsidRPr="007C4099">
        <w:rPr>
          <w:sz w:val="12"/>
        </w:rPr>
        <w:t>¶</w:t>
      </w:r>
      <w:r w:rsidRPr="007C4099">
        <w:rPr>
          <w:sz w:val="16"/>
        </w:rPr>
        <w:t xml:space="preserve"> breeding for drought and salinity tolerance in crops and </w:t>
      </w:r>
      <w:r w:rsidRPr="007C4099">
        <w:rPr>
          <w:sz w:val="12"/>
        </w:rPr>
        <w:t>¶</w:t>
      </w:r>
      <w:r w:rsidRPr="007C4099">
        <w:rPr>
          <w:sz w:val="16"/>
        </w:rPr>
        <w:t xml:space="preserve"> forests</w:t>
      </w:r>
      <w:r w:rsidRPr="00723387">
        <w:rPr>
          <w:rStyle w:val="StyleUnderline"/>
        </w:rPr>
        <w:t xml:space="preserve">. </w:t>
      </w:r>
      <w:r w:rsidRPr="00087FBE">
        <w:rPr>
          <w:rStyle w:val="StyleUnderline"/>
        </w:rPr>
        <w:t xml:space="preserve">Conventional approaches to mitigate the effects </w:t>
      </w:r>
      <w:r w:rsidRPr="00087FBE">
        <w:rPr>
          <w:rStyle w:val="StyleUnderline"/>
          <w:sz w:val="12"/>
        </w:rPr>
        <w:t>¶</w:t>
      </w:r>
      <w:r w:rsidRPr="00087FBE">
        <w:rPr>
          <w:rStyle w:val="StyleUnderline"/>
        </w:rPr>
        <w:t xml:space="preserve"> of drought and salinity stresses involve selection and </w:t>
      </w:r>
      <w:r w:rsidRPr="00087FBE">
        <w:rPr>
          <w:rStyle w:val="StyleUnderline"/>
          <w:sz w:val="12"/>
        </w:rPr>
        <w:t>¶</w:t>
      </w:r>
      <w:r w:rsidRPr="00087FBE">
        <w:rPr>
          <w:rStyle w:val="StyleUnderline"/>
        </w:rPr>
        <w:t xml:space="preserve"> growing drought resistant crops that can tolerate harsh </w:t>
      </w:r>
      <w:r w:rsidRPr="00087FBE">
        <w:rPr>
          <w:rStyle w:val="StyleUnderline"/>
          <w:sz w:val="12"/>
        </w:rPr>
        <w:t>¶</w:t>
      </w:r>
      <w:r w:rsidRPr="00087FBE">
        <w:rPr>
          <w:rStyle w:val="StyleUnderline"/>
        </w:rPr>
        <w:t xml:space="preserve"> conditions</w:t>
      </w:r>
      <w:r w:rsidRPr="00723387">
        <w:rPr>
          <w:rStyle w:val="StyleUnderline"/>
        </w:rPr>
        <w:t xml:space="preserve"> on marginal lands.</w:t>
      </w:r>
      <w:r w:rsidRPr="007C4099">
        <w:rPr>
          <w:sz w:val="16"/>
        </w:rPr>
        <w:t xml:space="preserve"> Such crops include </w:t>
      </w:r>
      <w:r w:rsidRPr="007C4099">
        <w:rPr>
          <w:sz w:val="12"/>
        </w:rPr>
        <w:t>¶</w:t>
      </w:r>
      <w:r w:rsidRPr="007C4099">
        <w:rPr>
          <w:sz w:val="16"/>
        </w:rPr>
        <w:t xml:space="preserve"> cassava, millet and sunflower (Manavalan et al., 2009). </w:t>
      </w:r>
      <w:r w:rsidRPr="007C4099">
        <w:rPr>
          <w:sz w:val="12"/>
        </w:rPr>
        <w:t>¶</w:t>
      </w:r>
      <w:r w:rsidRPr="007C4099">
        <w:rPr>
          <w:sz w:val="16"/>
        </w:rPr>
        <w:t xml:space="preserve"> While mulching to prevent surface water loss has been a </w:t>
      </w:r>
      <w:r w:rsidRPr="007C4099">
        <w:rPr>
          <w:sz w:val="12"/>
        </w:rPr>
        <w:t>¶</w:t>
      </w:r>
      <w:r w:rsidRPr="007C4099">
        <w:rPr>
          <w:sz w:val="16"/>
        </w:rPr>
        <w:t xml:space="preserve"> common practice for organic farmers; tissue culture and </w:t>
      </w:r>
      <w:r w:rsidRPr="007C4099">
        <w:rPr>
          <w:sz w:val="12"/>
        </w:rPr>
        <w:t>¶</w:t>
      </w:r>
      <w:r w:rsidRPr="007C4099">
        <w:rPr>
          <w:sz w:val="16"/>
        </w:rPr>
        <w:t xml:space="preserve"> breeding are being used to cross drought tolerant crops </w:t>
      </w:r>
      <w:r w:rsidRPr="007C4099">
        <w:rPr>
          <w:sz w:val="12"/>
        </w:rPr>
        <w:t>¶</w:t>
      </w:r>
      <w:r w:rsidRPr="007C4099">
        <w:rPr>
          <w:sz w:val="16"/>
        </w:rPr>
        <w:t xml:space="preserve"> with other high yielding species to create a drought </w:t>
      </w:r>
      <w:r w:rsidRPr="007C4099">
        <w:rPr>
          <w:sz w:val="12"/>
        </w:rPr>
        <w:t>¶</w:t>
      </w:r>
      <w:r w:rsidRPr="007C4099">
        <w:rPr>
          <w:sz w:val="16"/>
        </w:rPr>
        <w:t xml:space="preserve"> tolerant, high yielding hybrids (Apse and Blumwald, 2002; </w:t>
      </w:r>
      <w:r w:rsidRPr="007C4099">
        <w:rPr>
          <w:sz w:val="12"/>
        </w:rPr>
        <w:t>¶</w:t>
      </w:r>
      <w:r w:rsidRPr="007C4099">
        <w:rPr>
          <w:sz w:val="16"/>
        </w:rPr>
        <w:t xml:space="preserve"> Ruane et al., 2008). However, although adaptation to </w:t>
      </w:r>
      <w:r w:rsidRPr="007C4099">
        <w:rPr>
          <w:sz w:val="12"/>
        </w:rPr>
        <w:t>¶</w:t>
      </w:r>
      <w:r w:rsidRPr="007C4099">
        <w:rPr>
          <w:sz w:val="16"/>
        </w:rPr>
        <w:t xml:space="preserve"> stress under natural </w:t>
      </w:r>
      <w:r w:rsidRPr="0079753E">
        <w:rPr>
          <w:sz w:val="16"/>
        </w:rPr>
        <w:t xml:space="preserve">conditions has some ecological </w:t>
      </w:r>
      <w:r w:rsidRPr="0079753E">
        <w:rPr>
          <w:sz w:val="12"/>
        </w:rPr>
        <w:t>¶</w:t>
      </w:r>
      <w:r w:rsidRPr="0079753E">
        <w:rPr>
          <w:sz w:val="16"/>
        </w:rPr>
        <w:t xml:space="preserve"> advantages, the metabolic and energy costs may </w:t>
      </w:r>
      <w:r w:rsidRPr="0079753E">
        <w:rPr>
          <w:sz w:val="12"/>
        </w:rPr>
        <w:t>¶</w:t>
      </w:r>
      <w:r w:rsidRPr="0079753E">
        <w:rPr>
          <w:sz w:val="16"/>
        </w:rPr>
        <w:t xml:space="preserve"> overshadow its benefit to agriculture. Therefore, </w:t>
      </w:r>
      <w:r w:rsidRPr="0079753E">
        <w:rPr>
          <w:rStyle w:val="StyleUnderline"/>
        </w:rPr>
        <w:t xml:space="preserve">blending </w:t>
      </w:r>
      <w:r w:rsidRPr="0079753E">
        <w:rPr>
          <w:rStyle w:val="StyleUnderline"/>
          <w:sz w:val="12"/>
        </w:rPr>
        <w:t>¶</w:t>
      </w:r>
      <w:r w:rsidRPr="0079753E">
        <w:rPr>
          <w:rStyle w:val="StyleUnderline"/>
        </w:rPr>
        <w:t xml:space="preserve"> traditional and molecular breeding techniques would be </w:t>
      </w:r>
      <w:r w:rsidRPr="0079753E">
        <w:rPr>
          <w:rStyle w:val="StyleUnderline"/>
          <w:sz w:val="12"/>
        </w:rPr>
        <w:t>¶</w:t>
      </w:r>
      <w:r w:rsidRPr="0079753E">
        <w:rPr>
          <w:rStyle w:val="StyleUnderline"/>
        </w:rPr>
        <w:t xml:space="preserve"> most desirable (</w:t>
      </w:r>
      <w:r w:rsidRPr="0079753E">
        <w:rPr>
          <w:sz w:val="16"/>
        </w:rPr>
        <w:t xml:space="preserve">Wang et al, 2001; Apse and Blumwald, </w:t>
      </w:r>
      <w:r w:rsidRPr="0079753E">
        <w:rPr>
          <w:sz w:val="12"/>
        </w:rPr>
        <w:t>¶</w:t>
      </w:r>
      <w:r w:rsidRPr="0079753E">
        <w:rPr>
          <w:sz w:val="16"/>
        </w:rPr>
        <w:t xml:space="preserve"> 2002). </w:t>
      </w:r>
      <w:r w:rsidRPr="0079753E">
        <w:rPr>
          <w:sz w:val="12"/>
        </w:rPr>
        <w:t>¶</w:t>
      </w:r>
      <w:r w:rsidRPr="0079753E">
        <w:rPr>
          <w:sz w:val="16"/>
        </w:rPr>
        <w:t xml:space="preserve"> </w:t>
      </w:r>
      <w:r w:rsidRPr="00891EAA">
        <w:rPr>
          <w:rStyle w:val="StyleUnderline"/>
          <w:highlight w:val="yellow"/>
        </w:rPr>
        <w:t>Molecular control mechanisms for abiotic stress</w:t>
      </w:r>
      <w:r w:rsidRPr="00891EAA">
        <w:rPr>
          <w:sz w:val="16"/>
          <w:highlight w:val="yellow"/>
        </w:rPr>
        <w:t xml:space="preserve"> </w:t>
      </w:r>
      <w:r w:rsidRPr="00891EAA">
        <w:rPr>
          <w:sz w:val="12"/>
          <w:highlight w:val="yellow"/>
        </w:rPr>
        <w:t>¶</w:t>
      </w:r>
      <w:r w:rsidRPr="00891EAA">
        <w:rPr>
          <w:sz w:val="16"/>
          <w:highlight w:val="yellow"/>
        </w:rPr>
        <w:t xml:space="preserve"> </w:t>
      </w:r>
      <w:r w:rsidRPr="00891EAA">
        <w:rPr>
          <w:rStyle w:val="StyleUnderline"/>
          <w:highlight w:val="yellow"/>
        </w:rPr>
        <w:t xml:space="preserve">tolerance are based on activation and regulation of </w:t>
      </w:r>
      <w:r w:rsidRPr="00891EAA">
        <w:rPr>
          <w:rStyle w:val="StyleUnderline"/>
          <w:sz w:val="12"/>
          <w:highlight w:val="yellow"/>
        </w:rPr>
        <w:t>¶</w:t>
      </w:r>
      <w:r w:rsidRPr="00891EAA">
        <w:rPr>
          <w:rStyle w:val="StyleUnderline"/>
          <w:highlight w:val="yellow"/>
        </w:rPr>
        <w:t xml:space="preserve"> specific </w:t>
      </w:r>
      <w:r w:rsidRPr="0079753E">
        <w:rPr>
          <w:rStyle w:val="StyleUnderline"/>
        </w:rPr>
        <w:t xml:space="preserve">stress-related </w:t>
      </w:r>
      <w:r w:rsidRPr="00891EAA">
        <w:rPr>
          <w:rStyle w:val="StyleUnderline"/>
          <w:highlight w:val="yellow"/>
        </w:rPr>
        <w:t>genes</w:t>
      </w:r>
      <w:r w:rsidRPr="0079753E">
        <w:rPr>
          <w:rStyle w:val="StyleUnderline"/>
        </w:rPr>
        <w:t>.</w:t>
      </w:r>
      <w:r w:rsidRPr="0079753E">
        <w:rPr>
          <w:sz w:val="16"/>
        </w:rPr>
        <w:t xml:space="preserve"> Transgenic plants are </w:t>
      </w:r>
      <w:r w:rsidRPr="0079753E">
        <w:rPr>
          <w:sz w:val="12"/>
        </w:rPr>
        <w:t>¶</w:t>
      </w:r>
      <w:r w:rsidRPr="0079753E">
        <w:rPr>
          <w:sz w:val="16"/>
        </w:rPr>
        <w:t xml:space="preserve"> engineered based on different stress mechanisms: </w:t>
      </w:r>
      <w:r w:rsidRPr="0079753E">
        <w:rPr>
          <w:sz w:val="12"/>
        </w:rPr>
        <w:t>¶</w:t>
      </w:r>
      <w:r w:rsidRPr="0079753E">
        <w:rPr>
          <w:sz w:val="16"/>
        </w:rPr>
        <w:t xml:space="preserve"> metabolism, regulatory controls, ion transport, </w:t>
      </w:r>
      <w:r w:rsidRPr="0079753E">
        <w:rPr>
          <w:sz w:val="12"/>
        </w:rPr>
        <w:t>¶</w:t>
      </w:r>
      <w:r w:rsidRPr="0079753E">
        <w:rPr>
          <w:sz w:val="16"/>
        </w:rPr>
        <w:t xml:space="preserve"> antioxidants and detoxification, late embryogenesis </w:t>
      </w:r>
      <w:r w:rsidRPr="0079753E">
        <w:rPr>
          <w:sz w:val="12"/>
        </w:rPr>
        <w:t>¶</w:t>
      </w:r>
      <w:r w:rsidRPr="0079753E">
        <w:rPr>
          <w:sz w:val="16"/>
        </w:rPr>
        <w:t xml:space="preserve"> abundance, heat shock processes and heat proteins </w:t>
      </w:r>
      <w:r w:rsidRPr="0079753E">
        <w:rPr>
          <w:sz w:val="12"/>
        </w:rPr>
        <w:t>¶</w:t>
      </w:r>
      <w:r w:rsidRPr="0079753E">
        <w:rPr>
          <w:sz w:val="16"/>
        </w:rPr>
        <w:t xml:space="preserve"> (Wang et al., 2001, 2003). It has been reported by Zhu </w:t>
      </w:r>
      <w:r w:rsidRPr="0079753E">
        <w:rPr>
          <w:sz w:val="12"/>
        </w:rPr>
        <w:t>¶</w:t>
      </w:r>
      <w:r w:rsidRPr="0079753E">
        <w:rPr>
          <w:sz w:val="16"/>
        </w:rPr>
        <w:t xml:space="preserve"> (2001) that salt tolerant</w:t>
      </w:r>
      <w:r w:rsidRPr="007C4099">
        <w:rPr>
          <w:sz w:val="16"/>
        </w:rPr>
        <w:t xml:space="preserve"> plants also often tolerate other </w:t>
      </w:r>
      <w:r w:rsidRPr="007C4099">
        <w:rPr>
          <w:sz w:val="12"/>
        </w:rPr>
        <w:t>¶</w:t>
      </w:r>
      <w:r w:rsidRPr="007C4099">
        <w:rPr>
          <w:sz w:val="16"/>
        </w:rPr>
        <w:t xml:space="preserve"> stresses including chilling, freezing heat and drought. </w:t>
      </w:r>
      <w:r w:rsidRPr="007C4099">
        <w:rPr>
          <w:sz w:val="12"/>
        </w:rPr>
        <w:t>¶</w:t>
      </w:r>
      <w:r w:rsidRPr="007C4099">
        <w:rPr>
          <w:sz w:val="16"/>
        </w:rPr>
        <w:t xml:space="preserve"> Already, a number of abiotic stress tolerant, high </w:t>
      </w:r>
      <w:r w:rsidRPr="007C4099">
        <w:rPr>
          <w:sz w:val="12"/>
        </w:rPr>
        <w:t>¶</w:t>
      </w:r>
      <w:r w:rsidRPr="007C4099">
        <w:rPr>
          <w:sz w:val="16"/>
        </w:rPr>
        <w:t xml:space="preserve"> performance GM crop plants have been developed. </w:t>
      </w:r>
      <w:r w:rsidRPr="007C4099">
        <w:rPr>
          <w:sz w:val="12"/>
        </w:rPr>
        <w:t>¶</w:t>
      </w:r>
      <w:r w:rsidRPr="007C4099">
        <w:rPr>
          <w:sz w:val="16"/>
        </w:rPr>
        <w:t xml:space="preserve"> These include tobacco (Hong et al., 2000); Arabinopsis </w:t>
      </w:r>
      <w:r w:rsidRPr="007C4099">
        <w:rPr>
          <w:sz w:val="12"/>
        </w:rPr>
        <w:t>¶</w:t>
      </w:r>
      <w:r w:rsidRPr="007C4099">
        <w:rPr>
          <w:sz w:val="16"/>
        </w:rPr>
        <w:t xml:space="preserve"> thaliana and Brasicca napus (Jaglo et al., 2001); Tomato </w:t>
      </w:r>
      <w:r w:rsidRPr="007C4099">
        <w:rPr>
          <w:sz w:val="12"/>
        </w:rPr>
        <w:t>¶</w:t>
      </w:r>
      <w:r w:rsidRPr="007C4099">
        <w:rPr>
          <w:sz w:val="16"/>
        </w:rPr>
        <w:t xml:space="preserve"> (Hsieh et al., 2002; Zhang and Blumwald, 2002); rice </w:t>
      </w:r>
      <w:r w:rsidRPr="007C4099">
        <w:rPr>
          <w:sz w:val="12"/>
        </w:rPr>
        <w:t>¶</w:t>
      </w:r>
      <w:r w:rsidRPr="007C4099">
        <w:rPr>
          <w:sz w:val="16"/>
        </w:rPr>
        <w:t xml:space="preserve"> (Yamanouchi et al., 2002); maize, cotton, wheat and </w:t>
      </w:r>
      <w:r w:rsidRPr="007C4099">
        <w:rPr>
          <w:sz w:val="12"/>
        </w:rPr>
        <w:t>¶</w:t>
      </w:r>
      <w:r w:rsidRPr="007C4099">
        <w:rPr>
          <w:sz w:val="16"/>
        </w:rPr>
        <w:t xml:space="preserve"> oilseed rape (Yamaguchi and Blumwals, 2005; Brookes </w:t>
      </w:r>
      <w:r w:rsidRPr="007C4099">
        <w:rPr>
          <w:sz w:val="12"/>
        </w:rPr>
        <w:t>¶</w:t>
      </w:r>
      <w:r w:rsidRPr="007C4099">
        <w:rPr>
          <w:sz w:val="16"/>
        </w:rPr>
        <w:t xml:space="preserve"> and Barfoot, 2006). Plants may also be engineered to </w:t>
      </w:r>
      <w:r w:rsidRPr="007C4099">
        <w:rPr>
          <w:sz w:val="12"/>
        </w:rPr>
        <w:t>¶</w:t>
      </w:r>
      <w:r w:rsidRPr="007C4099">
        <w:rPr>
          <w:sz w:val="16"/>
        </w:rPr>
        <w:t xml:space="preserve"> reduce the levels of poly (ADP ribose) polymerise, a key </w:t>
      </w:r>
      <w:r w:rsidRPr="007C4099">
        <w:rPr>
          <w:sz w:val="12"/>
        </w:rPr>
        <w:t>¶</w:t>
      </w:r>
      <w:r w:rsidRPr="007C4099">
        <w:rPr>
          <w:sz w:val="16"/>
        </w:rPr>
        <w:t xml:space="preserve"> stress related enzyme, resulting in plants that are able to </w:t>
      </w:r>
      <w:r w:rsidRPr="007C4099">
        <w:rPr>
          <w:sz w:val="12"/>
        </w:rPr>
        <w:t>¶</w:t>
      </w:r>
      <w:r w:rsidRPr="007C4099">
        <w:rPr>
          <w:sz w:val="16"/>
        </w:rPr>
        <w:t xml:space="preserve"> survive drought compared to their non-GM counterparts. </w:t>
      </w:r>
      <w:r w:rsidRPr="007C4099">
        <w:rPr>
          <w:sz w:val="12"/>
        </w:rPr>
        <w:t>¶</w:t>
      </w:r>
      <w:r w:rsidRPr="007C4099">
        <w:rPr>
          <w:sz w:val="16"/>
        </w:rPr>
        <w:t xml:space="preserve"> Field trial results have shown a 44% increase in yield in </w:t>
      </w:r>
      <w:r w:rsidRPr="007C4099">
        <w:rPr>
          <w:sz w:val="12"/>
        </w:rPr>
        <w:t>¶</w:t>
      </w:r>
      <w:r w:rsidRPr="007C4099">
        <w:rPr>
          <w:sz w:val="16"/>
        </w:rPr>
        <w:t xml:space="preserve"> favour of such GM crop plants (Brookes and Barfoot, </w:t>
      </w:r>
      <w:r w:rsidRPr="007C4099">
        <w:rPr>
          <w:sz w:val="12"/>
        </w:rPr>
        <w:t>¶</w:t>
      </w:r>
      <w:r w:rsidRPr="007C4099">
        <w:rPr>
          <w:sz w:val="16"/>
        </w:rPr>
        <w:t xml:space="preserve"> 2008). Another technology involving the use of genetic </w:t>
      </w:r>
      <w:r w:rsidRPr="007C4099">
        <w:rPr>
          <w:sz w:val="12"/>
        </w:rPr>
        <w:t>¶</w:t>
      </w:r>
      <w:r w:rsidRPr="007C4099">
        <w:rPr>
          <w:sz w:val="16"/>
        </w:rPr>
        <w:t xml:space="preserve"> „switches‟ (transcription factors and stress genes) from </w:t>
      </w:r>
      <w:r w:rsidRPr="007C4099">
        <w:rPr>
          <w:sz w:val="12"/>
        </w:rPr>
        <w:t>¶</w:t>
      </w:r>
      <w:r w:rsidRPr="007C4099">
        <w:rPr>
          <w:sz w:val="16"/>
        </w:rPr>
        <w:t xml:space="preserve"> microbial sources is currently under research by the </w:t>
      </w:r>
      <w:r w:rsidRPr="007C4099">
        <w:rPr>
          <w:sz w:val="12"/>
        </w:rPr>
        <w:t>¶</w:t>
      </w:r>
      <w:r w:rsidRPr="007C4099">
        <w:rPr>
          <w:sz w:val="16"/>
        </w:rPr>
        <w:t xml:space="preserve"> United Kingdom (UK) Agricultural Biotechnology Council </w:t>
      </w:r>
      <w:r w:rsidRPr="007C4099">
        <w:rPr>
          <w:sz w:val="12"/>
        </w:rPr>
        <w:t>¶</w:t>
      </w:r>
      <w:r w:rsidRPr="007C4099">
        <w:rPr>
          <w:sz w:val="16"/>
        </w:rPr>
        <w:t xml:space="preserve"> (ABC; http://www.abcinformation.org). This technology </w:t>
      </w:r>
      <w:r w:rsidRPr="007C4099">
        <w:rPr>
          <w:sz w:val="12"/>
        </w:rPr>
        <w:t>¶</w:t>
      </w:r>
      <w:r w:rsidRPr="007C4099">
        <w:rPr>
          <w:sz w:val="16"/>
        </w:rPr>
        <w:t xml:space="preserve"> has been tested and resulted in two-fold increase in </w:t>
      </w:r>
      <w:r w:rsidRPr="007C4099">
        <w:rPr>
          <w:sz w:val="12"/>
        </w:rPr>
        <w:t>¶</w:t>
      </w:r>
      <w:r w:rsidRPr="007C4099">
        <w:rPr>
          <w:sz w:val="16"/>
        </w:rPr>
        <w:t xml:space="preserve"> productivity for Arabidopsis and 30% yield increase for </w:t>
      </w:r>
      <w:r w:rsidRPr="007C4099">
        <w:rPr>
          <w:sz w:val="12"/>
        </w:rPr>
        <w:t>¶</w:t>
      </w:r>
      <w:r w:rsidRPr="007C4099">
        <w:rPr>
          <w:sz w:val="16"/>
        </w:rPr>
        <w:t xml:space="preserve"> maize during severe water stress. It has been suggested </w:t>
      </w:r>
      <w:r w:rsidRPr="007C4099">
        <w:rPr>
          <w:sz w:val="12"/>
        </w:rPr>
        <w:t>¶</w:t>
      </w:r>
      <w:r w:rsidRPr="007C4099">
        <w:rPr>
          <w:sz w:val="16"/>
        </w:rPr>
        <w:t xml:space="preserve"> that comprehensive breeding plan for abiotic stress should include conventional breeding and germplasm </w:t>
      </w:r>
      <w:r w:rsidRPr="007C4099">
        <w:rPr>
          <w:sz w:val="12"/>
        </w:rPr>
        <w:t>¶</w:t>
      </w:r>
      <w:r w:rsidRPr="007C4099">
        <w:rPr>
          <w:sz w:val="16"/>
        </w:rPr>
        <w:t xml:space="preserve"> selection, elucidation of specific molecular control </w:t>
      </w:r>
      <w:r w:rsidRPr="007C4099">
        <w:rPr>
          <w:sz w:val="12"/>
        </w:rPr>
        <w:t>¶</w:t>
      </w:r>
      <w:r w:rsidRPr="007C4099">
        <w:rPr>
          <w:sz w:val="16"/>
        </w:rPr>
        <w:t xml:space="preserve"> mechanisms in tolerant and sensitive genotypes, </w:t>
      </w:r>
      <w:r w:rsidRPr="007C4099">
        <w:rPr>
          <w:sz w:val="12"/>
        </w:rPr>
        <w:t>¶</w:t>
      </w:r>
      <w:r w:rsidRPr="007C4099">
        <w:rPr>
          <w:sz w:val="16"/>
        </w:rPr>
        <w:t xml:space="preserve"> biotechnology-oriented improvement of selection and </w:t>
      </w:r>
      <w:r w:rsidRPr="007C4099">
        <w:rPr>
          <w:sz w:val="12"/>
        </w:rPr>
        <w:t>¶</w:t>
      </w:r>
      <w:r w:rsidRPr="007C4099">
        <w:rPr>
          <w:sz w:val="16"/>
        </w:rPr>
        <w:t xml:space="preserve"> breeding procedures (functional analysis, marker probes </w:t>
      </w:r>
      <w:r w:rsidRPr="007C4099">
        <w:rPr>
          <w:sz w:val="12"/>
        </w:rPr>
        <w:t>¶</w:t>
      </w:r>
      <w:r w:rsidRPr="007C4099">
        <w:rPr>
          <w:sz w:val="16"/>
        </w:rPr>
        <w:t xml:space="preserve"> and transformation with specific genes) and improvement </w:t>
      </w:r>
      <w:r w:rsidRPr="007C4099">
        <w:rPr>
          <w:sz w:val="12"/>
        </w:rPr>
        <w:t>¶</w:t>
      </w:r>
      <w:r w:rsidRPr="007C4099">
        <w:rPr>
          <w:sz w:val="16"/>
        </w:rPr>
        <w:t xml:space="preserve"> and adaptation of current agricultural practices (Wang et </w:t>
      </w:r>
      <w:r w:rsidRPr="007C4099">
        <w:rPr>
          <w:sz w:val="12"/>
        </w:rPr>
        <w:t>¶</w:t>
      </w:r>
      <w:r w:rsidRPr="007C4099">
        <w:rPr>
          <w:sz w:val="16"/>
        </w:rPr>
        <w:t xml:space="preserve"> al., 2003). With the availability of whole genome </w:t>
      </w:r>
      <w:r w:rsidRPr="007C4099">
        <w:rPr>
          <w:sz w:val="12"/>
        </w:rPr>
        <w:t>¶</w:t>
      </w:r>
      <w:r w:rsidRPr="007C4099">
        <w:rPr>
          <w:sz w:val="16"/>
        </w:rPr>
        <w:t xml:space="preserve"> sequences of plants, physical maps, genetics and </w:t>
      </w:r>
      <w:r w:rsidRPr="007C4099">
        <w:rPr>
          <w:sz w:val="12"/>
        </w:rPr>
        <w:t>¶</w:t>
      </w:r>
      <w:r w:rsidRPr="007C4099">
        <w:rPr>
          <w:sz w:val="16"/>
        </w:rPr>
        <w:t xml:space="preserve"> functional genomics tools, integrated approaches using </w:t>
      </w:r>
      <w:r w:rsidRPr="007C4099">
        <w:rPr>
          <w:sz w:val="12"/>
        </w:rPr>
        <w:t>¶</w:t>
      </w:r>
      <w:r w:rsidRPr="007C4099">
        <w:rPr>
          <w:sz w:val="16"/>
        </w:rPr>
        <w:t xml:space="preserve"> molecular breeding and genetic engineering offer new </w:t>
      </w:r>
      <w:r w:rsidRPr="007C4099">
        <w:rPr>
          <w:sz w:val="12"/>
        </w:rPr>
        <w:t>¶</w:t>
      </w:r>
      <w:r w:rsidRPr="007C4099">
        <w:rPr>
          <w:sz w:val="16"/>
        </w:rPr>
        <w:t xml:space="preserve"> opportunities for improving stress resistance (Manavalan </w:t>
      </w:r>
      <w:r w:rsidRPr="007C4099">
        <w:rPr>
          <w:sz w:val="12"/>
        </w:rPr>
        <w:t>¶</w:t>
      </w:r>
      <w:r w:rsidRPr="007C4099">
        <w:rPr>
          <w:sz w:val="16"/>
        </w:rPr>
        <w:t xml:space="preserve"> et al., 2009).</w:t>
      </w:r>
      <w:r w:rsidRPr="007C4099">
        <w:rPr>
          <w:sz w:val="12"/>
        </w:rPr>
        <w:t>¶</w:t>
      </w:r>
      <w:r w:rsidRPr="007C4099">
        <w:rPr>
          <w:sz w:val="16"/>
        </w:rPr>
        <w:t xml:space="preserve"> </w:t>
      </w:r>
      <w:r w:rsidRPr="00A72702">
        <w:rPr>
          <w:rStyle w:val="StyleUnderline"/>
        </w:rPr>
        <w:t>Agroecology and agroforestry</w:t>
      </w:r>
      <w:r w:rsidRPr="007C4099">
        <w:rPr>
          <w:sz w:val="16"/>
        </w:rPr>
        <w:t xml:space="preserve"> </w:t>
      </w:r>
      <w:r w:rsidRPr="007C4099">
        <w:rPr>
          <w:sz w:val="12"/>
        </w:rPr>
        <w:t>¶</w:t>
      </w:r>
      <w:r w:rsidRPr="007C4099">
        <w:rPr>
          <w:sz w:val="16"/>
        </w:rPr>
        <w:t xml:space="preserve"> </w:t>
      </w:r>
      <w:r w:rsidRPr="00A72702">
        <w:rPr>
          <w:rStyle w:val="StyleUnderline"/>
        </w:rPr>
        <w:t xml:space="preserve">Consequences of global climate change responsible for </w:t>
      </w:r>
      <w:r w:rsidRPr="007C4099">
        <w:rPr>
          <w:rStyle w:val="StyleUnderline"/>
          <w:sz w:val="12"/>
        </w:rPr>
        <w:t>¶</w:t>
      </w:r>
      <w:r w:rsidRPr="00A72702">
        <w:rPr>
          <w:rStyle w:val="StyleUnderline"/>
        </w:rPr>
        <w:t xml:space="preserve"> altering patterns of temperature and precipitation are </w:t>
      </w:r>
      <w:r w:rsidRPr="007C4099">
        <w:rPr>
          <w:rStyle w:val="StyleUnderline"/>
          <w:sz w:val="12"/>
        </w:rPr>
        <w:t>¶</w:t>
      </w:r>
      <w:r w:rsidRPr="00A72702">
        <w:rPr>
          <w:rStyle w:val="StyleUnderline"/>
        </w:rPr>
        <w:t xml:space="preserve"> threatening agriculture in many tropical regions</w:t>
      </w:r>
      <w:r w:rsidRPr="007C4099">
        <w:rPr>
          <w:sz w:val="16"/>
        </w:rPr>
        <w:t xml:space="preserve">. </w:t>
      </w:r>
      <w:r w:rsidRPr="007C4099">
        <w:rPr>
          <w:sz w:val="12"/>
        </w:rPr>
        <w:t>¶</w:t>
      </w:r>
      <w:r w:rsidRPr="007C4099">
        <w:rPr>
          <w:sz w:val="16"/>
        </w:rPr>
        <w:t xml:space="preserve"> </w:t>
      </w:r>
      <w:r w:rsidRPr="00A72702">
        <w:rPr>
          <w:rStyle w:val="StyleUnderline"/>
        </w:rPr>
        <w:t xml:space="preserve">Agroecological and agroforest management systems, </w:t>
      </w:r>
      <w:r w:rsidRPr="007C4099">
        <w:rPr>
          <w:rStyle w:val="StyleUnderline"/>
          <w:sz w:val="12"/>
        </w:rPr>
        <w:t>¶</w:t>
      </w:r>
      <w:r w:rsidRPr="00A72702">
        <w:rPr>
          <w:rStyle w:val="StyleUnderline"/>
        </w:rPr>
        <w:t xml:space="preserve"> such as shade management in crop systems, may </w:t>
      </w:r>
      <w:r w:rsidRPr="007C4099">
        <w:rPr>
          <w:rStyle w:val="StyleUnderline"/>
          <w:sz w:val="12"/>
        </w:rPr>
        <w:t>¶</w:t>
      </w:r>
      <w:r w:rsidRPr="00A72702">
        <w:rPr>
          <w:rStyle w:val="StyleUnderline"/>
        </w:rPr>
        <w:t xml:space="preserve"> mitigate the effects of extreme temperature and </w:t>
      </w:r>
      <w:r w:rsidRPr="007C4099">
        <w:rPr>
          <w:rStyle w:val="StyleUnderline"/>
          <w:sz w:val="12"/>
        </w:rPr>
        <w:t>¶</w:t>
      </w:r>
      <w:r w:rsidRPr="00A72702">
        <w:rPr>
          <w:rStyle w:val="StyleUnderline"/>
        </w:rPr>
        <w:t xml:space="preserve"> precipitation, thereby reducing the ecological and </w:t>
      </w:r>
      <w:r w:rsidRPr="007C4099">
        <w:rPr>
          <w:rStyle w:val="StyleUnderline"/>
          <w:sz w:val="12"/>
        </w:rPr>
        <w:t>¶</w:t>
      </w:r>
      <w:r w:rsidRPr="00A72702">
        <w:rPr>
          <w:rStyle w:val="StyleUnderline"/>
        </w:rPr>
        <w:t xml:space="preserve"> economic vulnerability of many rural farmers</w:t>
      </w:r>
      <w:r w:rsidRPr="007C4099">
        <w:rPr>
          <w:sz w:val="16"/>
        </w:rPr>
        <w:t xml:space="preserve">, </w:t>
      </w:r>
      <w:r w:rsidRPr="00A92EA2">
        <w:rPr>
          <w:rStyle w:val="StyleUnderline"/>
        </w:rPr>
        <w:t xml:space="preserve">and </w:t>
      </w:r>
      <w:r w:rsidRPr="007C4099">
        <w:rPr>
          <w:rStyle w:val="StyleUnderline"/>
          <w:sz w:val="12"/>
        </w:rPr>
        <w:t>¶</w:t>
      </w:r>
      <w:r w:rsidRPr="00A92EA2">
        <w:rPr>
          <w:rStyle w:val="StyleUnderline"/>
        </w:rPr>
        <w:t xml:space="preserve"> improving the agroecological resistance to extreme </w:t>
      </w:r>
      <w:r w:rsidRPr="007C4099">
        <w:rPr>
          <w:rStyle w:val="StyleUnderline"/>
          <w:sz w:val="12"/>
        </w:rPr>
        <w:t>¶</w:t>
      </w:r>
      <w:r w:rsidRPr="00A92EA2">
        <w:rPr>
          <w:rStyle w:val="StyleUnderline"/>
        </w:rPr>
        <w:t xml:space="preserve"> climate events</w:t>
      </w:r>
      <w:r w:rsidRPr="007C4099">
        <w:rPr>
          <w:sz w:val="16"/>
        </w:rPr>
        <w:t xml:space="preserve"> (Lin et al., 2008). Fungal applications in </w:t>
      </w:r>
      <w:r w:rsidRPr="007C4099">
        <w:rPr>
          <w:sz w:val="12"/>
        </w:rPr>
        <w:t>¶</w:t>
      </w:r>
      <w:r w:rsidRPr="007C4099">
        <w:rPr>
          <w:sz w:val="16"/>
        </w:rPr>
        <w:t xml:space="preserve"> biotechnology, termed mycobiotechnology, are part of a </w:t>
      </w:r>
      <w:r w:rsidRPr="007C4099">
        <w:rPr>
          <w:sz w:val="12"/>
        </w:rPr>
        <w:t>¶</w:t>
      </w:r>
      <w:r w:rsidRPr="007C4099">
        <w:rPr>
          <w:sz w:val="16"/>
        </w:rPr>
        <w:t xml:space="preserve"> larger trend toward using living systems to solve </w:t>
      </w:r>
      <w:r w:rsidRPr="007C4099">
        <w:rPr>
          <w:sz w:val="12"/>
        </w:rPr>
        <w:t>¶</w:t>
      </w:r>
      <w:r w:rsidRPr="007C4099">
        <w:rPr>
          <w:sz w:val="16"/>
        </w:rPr>
        <w:t xml:space="preserve"> environmental problems and restore degraded </w:t>
      </w:r>
      <w:r w:rsidRPr="007C4099">
        <w:rPr>
          <w:sz w:val="12"/>
        </w:rPr>
        <w:t>¶</w:t>
      </w:r>
      <w:r w:rsidRPr="007C4099">
        <w:rPr>
          <w:sz w:val="16"/>
        </w:rPr>
        <w:t xml:space="preserve"> ecosystems. The sciences of mycoforestry and </w:t>
      </w:r>
      <w:r w:rsidRPr="007C4099">
        <w:rPr>
          <w:sz w:val="12"/>
        </w:rPr>
        <w:t>¶</w:t>
      </w:r>
      <w:r w:rsidRPr="007C4099">
        <w:rPr>
          <w:sz w:val="16"/>
        </w:rPr>
        <w:t xml:space="preserve"> mycorestoration are part of an emerging field of research </w:t>
      </w:r>
      <w:r w:rsidRPr="007C4099">
        <w:rPr>
          <w:sz w:val="12"/>
        </w:rPr>
        <w:t>¶</w:t>
      </w:r>
      <w:r w:rsidRPr="007C4099">
        <w:rPr>
          <w:sz w:val="16"/>
        </w:rPr>
        <w:t xml:space="preserve"> and application for regeneration of degraded forest </w:t>
      </w:r>
      <w:r w:rsidRPr="007C4099">
        <w:rPr>
          <w:sz w:val="12"/>
        </w:rPr>
        <w:t>¶</w:t>
      </w:r>
      <w:r w:rsidRPr="007C4099">
        <w:rPr>
          <w:sz w:val="16"/>
        </w:rPr>
        <w:t xml:space="preserve"> ecosystems (Cheung and Chang, 2009). </w:t>
      </w:r>
      <w:r w:rsidRPr="00A92EA2">
        <w:rPr>
          <w:rStyle w:val="StyleUnderline"/>
        </w:rPr>
        <w:t xml:space="preserve">Mycorestoration </w:t>
      </w:r>
      <w:r w:rsidRPr="007C4099">
        <w:rPr>
          <w:rStyle w:val="StyleUnderline"/>
          <w:sz w:val="12"/>
        </w:rPr>
        <w:t>¶</w:t>
      </w:r>
      <w:r w:rsidRPr="00A92EA2">
        <w:rPr>
          <w:rStyle w:val="StyleUnderline"/>
        </w:rPr>
        <w:t xml:space="preserve"> attempts to use fungi to help repair or restore ecologically </w:t>
      </w:r>
      <w:r w:rsidRPr="007C4099">
        <w:rPr>
          <w:rStyle w:val="StyleUnderline"/>
          <w:sz w:val="12"/>
        </w:rPr>
        <w:t>¶</w:t>
      </w:r>
      <w:r w:rsidRPr="00A92EA2">
        <w:rPr>
          <w:rStyle w:val="StyleUnderline"/>
        </w:rPr>
        <w:t xml:space="preserve"> harmed habitats.</w:t>
      </w:r>
      <w:r w:rsidRPr="007C4099">
        <w:rPr>
          <w:sz w:val="16"/>
        </w:rPr>
        <w:t xml:space="preserve"> Whether the habitats have been </w:t>
      </w:r>
      <w:r w:rsidRPr="007C4099">
        <w:rPr>
          <w:sz w:val="12"/>
        </w:rPr>
        <w:t>¶</w:t>
      </w:r>
      <w:r w:rsidRPr="007C4099">
        <w:rPr>
          <w:sz w:val="16"/>
        </w:rPr>
        <w:t xml:space="preserve"> damaged from human activities or natural disasters, </w:t>
      </w:r>
      <w:r w:rsidRPr="007C4099">
        <w:rPr>
          <w:sz w:val="12"/>
        </w:rPr>
        <w:t>¶</w:t>
      </w:r>
      <w:r w:rsidRPr="007C4099">
        <w:rPr>
          <w:sz w:val="16"/>
        </w:rPr>
        <w:t xml:space="preserve"> saprophytic and mycorrhizal fungi can help steer the </w:t>
      </w:r>
      <w:r w:rsidRPr="007C4099">
        <w:rPr>
          <w:sz w:val="12"/>
        </w:rPr>
        <w:t>¶</w:t>
      </w:r>
      <w:r w:rsidRPr="007C4099">
        <w:rPr>
          <w:sz w:val="16"/>
        </w:rPr>
        <w:t xml:space="preserve"> course to recovery. A number of non-legume woody </w:t>
      </w:r>
      <w:r w:rsidRPr="007C4099">
        <w:rPr>
          <w:sz w:val="12"/>
        </w:rPr>
        <w:t>¶</w:t>
      </w:r>
      <w:r w:rsidRPr="007C4099">
        <w:rPr>
          <w:sz w:val="16"/>
        </w:rPr>
        <w:t xml:space="preserve"> plants such as casuarinas (Casuartna sp.) and alders </w:t>
      </w:r>
      <w:r w:rsidRPr="007C4099">
        <w:rPr>
          <w:sz w:val="12"/>
        </w:rPr>
        <w:t>¶</w:t>
      </w:r>
      <w:r w:rsidRPr="007C4099">
        <w:rPr>
          <w:sz w:val="16"/>
        </w:rPr>
        <w:t xml:space="preserve"> (Alnus sp.) can fix nitrogen symbiotically with </w:t>
      </w:r>
      <w:r w:rsidRPr="007C4099">
        <w:rPr>
          <w:sz w:val="12"/>
        </w:rPr>
        <w:t>¶</w:t>
      </w:r>
      <w:r w:rsidRPr="007C4099">
        <w:rPr>
          <w:sz w:val="16"/>
        </w:rPr>
        <w:t xml:space="preserve"> actinomycete bacteria (Frankia sp.), a phenomenon that </w:t>
      </w:r>
      <w:r w:rsidRPr="007C4099">
        <w:rPr>
          <w:sz w:val="12"/>
        </w:rPr>
        <w:t>¶</w:t>
      </w:r>
      <w:r w:rsidRPr="007C4099">
        <w:rPr>
          <w:sz w:val="16"/>
        </w:rPr>
        <w:t xml:space="preserve"> is beneficial to forestry and agroforesty (Franche et al., </w:t>
      </w:r>
      <w:r w:rsidRPr="007C4099">
        <w:rPr>
          <w:sz w:val="12"/>
        </w:rPr>
        <w:t>¶</w:t>
      </w:r>
      <w:r w:rsidRPr="007C4099">
        <w:rPr>
          <w:sz w:val="16"/>
        </w:rPr>
        <w:t xml:space="preserve"> 1998). Both endo- and ectomycorrhizal symbiotic fungi </w:t>
      </w:r>
      <w:r w:rsidRPr="007C4099">
        <w:rPr>
          <w:sz w:val="12"/>
        </w:rPr>
        <w:t>¶</w:t>
      </w:r>
      <w:r w:rsidRPr="007C4099">
        <w:rPr>
          <w:sz w:val="16"/>
        </w:rPr>
        <w:t xml:space="preserve"> together with actinomycetes have been used as </w:t>
      </w:r>
      <w:r w:rsidRPr="007C4099">
        <w:rPr>
          <w:sz w:val="12"/>
        </w:rPr>
        <w:t>¶</w:t>
      </w:r>
      <w:r w:rsidRPr="007C4099">
        <w:rPr>
          <w:sz w:val="16"/>
        </w:rPr>
        <w:t xml:space="preserve"> inoculants in regeneration of degraded forests (Saikia </w:t>
      </w:r>
      <w:r w:rsidRPr="007C4099">
        <w:rPr>
          <w:sz w:val="12"/>
        </w:rPr>
        <w:t>¶</w:t>
      </w:r>
      <w:r w:rsidRPr="007C4099">
        <w:rPr>
          <w:sz w:val="16"/>
        </w:rPr>
        <w:t xml:space="preserve"> and Jain, 2007). Therefore, both mycorrhizal fungi and </w:t>
      </w:r>
      <w:r w:rsidRPr="007C4099">
        <w:rPr>
          <w:sz w:val="12"/>
        </w:rPr>
        <w:t>¶</w:t>
      </w:r>
      <w:r w:rsidRPr="007C4099">
        <w:rPr>
          <w:sz w:val="16"/>
        </w:rPr>
        <w:t xml:space="preserve"> actinorhizal bacteria technologies can be applied with the </w:t>
      </w:r>
      <w:r w:rsidRPr="007C4099">
        <w:rPr>
          <w:sz w:val="12"/>
        </w:rPr>
        <w:t>¶</w:t>
      </w:r>
      <w:r w:rsidRPr="007C4099">
        <w:rPr>
          <w:sz w:val="16"/>
        </w:rPr>
        <w:t xml:space="preserve"> aim of increasing soil fertility and improving water uptake </w:t>
      </w:r>
      <w:r w:rsidRPr="007C4099">
        <w:rPr>
          <w:sz w:val="12"/>
        </w:rPr>
        <w:t>¶</w:t>
      </w:r>
      <w:r w:rsidRPr="007C4099">
        <w:rPr>
          <w:sz w:val="16"/>
        </w:rPr>
        <w:t xml:space="preserve"> by plants (Ruane et al., 2008). </w:t>
      </w:r>
      <w:r w:rsidRPr="00891EAA">
        <w:rPr>
          <w:rStyle w:val="StyleUnderline"/>
          <w:highlight w:val="yellow"/>
        </w:rPr>
        <w:t xml:space="preserve">Afforestation </w:t>
      </w:r>
      <w:r w:rsidRPr="0079753E">
        <w:rPr>
          <w:rStyle w:val="StyleUnderline"/>
        </w:rPr>
        <w:t xml:space="preserve">would </w:t>
      </w:r>
      <w:r w:rsidRPr="0079753E">
        <w:rPr>
          <w:rStyle w:val="StyleUnderline"/>
          <w:sz w:val="12"/>
        </w:rPr>
        <w:t>¶</w:t>
      </w:r>
      <w:r w:rsidRPr="0079753E">
        <w:rPr>
          <w:rStyle w:val="StyleUnderline"/>
        </w:rPr>
        <w:t xml:space="preserve"> indirectly </w:t>
      </w:r>
      <w:r w:rsidRPr="00891EAA">
        <w:rPr>
          <w:rStyle w:val="StyleUnderline"/>
          <w:highlight w:val="yellow"/>
        </w:rPr>
        <w:t xml:space="preserve">contribute to improved agricultural productivity </w:t>
      </w:r>
      <w:r w:rsidRPr="00891EAA">
        <w:rPr>
          <w:rStyle w:val="StyleUnderline"/>
          <w:sz w:val="12"/>
          <w:highlight w:val="yellow"/>
        </w:rPr>
        <w:t>¶</w:t>
      </w:r>
      <w:r w:rsidRPr="00891EAA">
        <w:rPr>
          <w:rStyle w:val="StyleUnderline"/>
          <w:highlight w:val="yellow"/>
        </w:rPr>
        <w:t xml:space="preserve"> and food security because forests create microclimates </w:t>
      </w:r>
      <w:r w:rsidRPr="00891EAA">
        <w:rPr>
          <w:rStyle w:val="StyleUnderline"/>
          <w:sz w:val="12"/>
          <w:highlight w:val="yellow"/>
        </w:rPr>
        <w:t>¶</w:t>
      </w:r>
      <w:r w:rsidRPr="00891EAA">
        <w:rPr>
          <w:rStyle w:val="StyleUnderline"/>
          <w:highlight w:val="yellow"/>
        </w:rPr>
        <w:t xml:space="preserve"> that improve rainfall availability</w:t>
      </w:r>
      <w:r w:rsidRPr="00A92EA2">
        <w:rPr>
          <w:rStyle w:val="StyleUnderline"/>
        </w:rPr>
        <w:t>.</w:t>
      </w:r>
      <w:r w:rsidRPr="007C4099">
        <w:rPr>
          <w:sz w:val="16"/>
        </w:rPr>
        <w:t xml:space="preserve"> Furthermore, </w:t>
      </w:r>
      <w:r w:rsidRPr="00891EAA">
        <w:rPr>
          <w:rStyle w:val="StyleUnderline"/>
          <w:highlight w:val="yellow"/>
        </w:rPr>
        <w:t>forests act</w:t>
      </w:r>
      <w:r w:rsidRPr="00891EAA">
        <w:rPr>
          <w:sz w:val="16"/>
          <w:highlight w:val="yellow"/>
        </w:rPr>
        <w:t xml:space="preserve"> </w:t>
      </w:r>
      <w:r w:rsidRPr="00891EAA">
        <w:rPr>
          <w:sz w:val="12"/>
          <w:highlight w:val="yellow"/>
        </w:rPr>
        <w:t>¶</w:t>
      </w:r>
      <w:r w:rsidRPr="00891EAA">
        <w:rPr>
          <w:sz w:val="16"/>
          <w:highlight w:val="yellow"/>
        </w:rPr>
        <w:t xml:space="preserve"> </w:t>
      </w:r>
      <w:r w:rsidRPr="00891EAA">
        <w:rPr>
          <w:rStyle w:val="StyleUnderline"/>
          <w:highlight w:val="yellow"/>
        </w:rPr>
        <w:t xml:space="preserve">as carbon sinks </w:t>
      </w:r>
      <w:r w:rsidRPr="0079753E">
        <w:rPr>
          <w:rStyle w:val="StyleUnderline"/>
        </w:rPr>
        <w:t xml:space="preserve">thereby </w:t>
      </w:r>
      <w:r w:rsidRPr="00891EAA">
        <w:rPr>
          <w:rStyle w:val="StyleUnderline"/>
          <w:highlight w:val="yellow"/>
        </w:rPr>
        <w:t>contributing towards</w:t>
      </w:r>
      <w:r w:rsidRPr="00891EAA">
        <w:rPr>
          <w:sz w:val="16"/>
          <w:highlight w:val="yellow"/>
        </w:rPr>
        <w:t xml:space="preserve"> </w:t>
      </w:r>
      <w:r w:rsidRPr="00891EAA">
        <w:rPr>
          <w:sz w:val="12"/>
          <w:highlight w:val="yellow"/>
        </w:rPr>
        <w:t>¶</w:t>
      </w:r>
      <w:r w:rsidRPr="00891EAA">
        <w:rPr>
          <w:sz w:val="16"/>
          <w:highlight w:val="yellow"/>
        </w:rPr>
        <w:t xml:space="preserve"> </w:t>
      </w:r>
      <w:r w:rsidRPr="0079753E">
        <w:rPr>
          <w:rStyle w:val="StyleUnderline"/>
        </w:rPr>
        <w:t xml:space="preserve">sequestration and concomitant </w:t>
      </w:r>
      <w:r w:rsidRPr="00891EAA">
        <w:rPr>
          <w:rStyle w:val="StyleUnderline"/>
          <w:highlight w:val="yellow"/>
        </w:rPr>
        <w:t xml:space="preserve">greenhouse reduction </w:t>
      </w:r>
      <w:r w:rsidRPr="0079753E">
        <w:rPr>
          <w:rStyle w:val="StyleUnderline"/>
          <w:sz w:val="12"/>
        </w:rPr>
        <w:t>¶</w:t>
      </w:r>
      <w:r w:rsidRPr="0079753E">
        <w:rPr>
          <w:rStyle w:val="StyleUnderline"/>
        </w:rPr>
        <w:t xml:space="preserve"> effects for climate change mitigation</w:t>
      </w:r>
      <w:r w:rsidRPr="00DD5595">
        <w:rPr>
          <w:rStyle w:val="StyleUnderline"/>
        </w:rPr>
        <w:t>.</w:t>
      </w:r>
      <w:r w:rsidRPr="007C4099">
        <w:rPr>
          <w:sz w:val="16"/>
        </w:rPr>
        <w:t xml:space="preserve"> Consequently, </w:t>
      </w:r>
      <w:r w:rsidRPr="007C4099">
        <w:rPr>
          <w:rStyle w:val="StyleUnderline"/>
          <w:sz w:val="12"/>
        </w:rPr>
        <w:t>¶</w:t>
      </w:r>
      <w:r w:rsidRPr="00DD5595">
        <w:rPr>
          <w:rStyle w:val="StyleUnderline"/>
        </w:rPr>
        <w:t xml:space="preserve"> </w:t>
      </w:r>
      <w:r w:rsidRPr="0079753E">
        <w:rPr>
          <w:rStyle w:val="StyleUnderline"/>
        </w:rPr>
        <w:t>forestry and agroforestry offer the potential to develop</w:t>
      </w:r>
      <w:r w:rsidRPr="0079753E">
        <w:rPr>
          <w:rStyle w:val="StyleUnderline"/>
          <w:sz w:val="12"/>
        </w:rPr>
        <w:t>¶</w:t>
      </w:r>
      <w:r w:rsidRPr="0079753E">
        <w:rPr>
          <w:rStyle w:val="StyleUnderline"/>
        </w:rPr>
        <w:t xml:space="preserve"> synergies between efforts to mitigate climate change and </w:t>
      </w:r>
      <w:r w:rsidRPr="0079753E">
        <w:rPr>
          <w:rStyle w:val="StyleUnderline"/>
          <w:sz w:val="12"/>
        </w:rPr>
        <w:t>¶</w:t>
      </w:r>
      <w:r w:rsidRPr="0079753E">
        <w:rPr>
          <w:rStyle w:val="StyleUnderline"/>
        </w:rPr>
        <w:t xml:space="preserve"> efforts to help vulnerable populations to adapt to negative </w:t>
      </w:r>
      <w:r w:rsidRPr="0079753E">
        <w:rPr>
          <w:rStyle w:val="StyleUnderline"/>
          <w:sz w:val="12"/>
        </w:rPr>
        <w:t>¶</w:t>
      </w:r>
      <w:r w:rsidRPr="0079753E">
        <w:rPr>
          <w:rStyle w:val="StyleUnderline"/>
        </w:rPr>
        <w:t xml:space="preserve"> consequences of climate change</w:t>
      </w:r>
      <w:r w:rsidRPr="007C4099">
        <w:rPr>
          <w:sz w:val="16"/>
        </w:rPr>
        <w:t xml:space="preserve"> (Verchot et al., 2007). </w:t>
      </w:r>
      <w:r w:rsidRPr="007C4099">
        <w:rPr>
          <w:sz w:val="12"/>
        </w:rPr>
        <w:t>¶</w:t>
      </w:r>
      <w:r w:rsidRPr="007C4099">
        <w:rPr>
          <w:sz w:val="16"/>
        </w:rPr>
        <w:t xml:space="preserve"> The conventional and modern biotechnological initiatives </w:t>
      </w:r>
      <w:r w:rsidRPr="007C4099">
        <w:rPr>
          <w:sz w:val="12"/>
        </w:rPr>
        <w:t>¶</w:t>
      </w:r>
      <w:r w:rsidRPr="007C4099">
        <w:rPr>
          <w:sz w:val="16"/>
        </w:rPr>
        <w:t xml:space="preserve"> related to climate change adaptation and mitigation are </w:t>
      </w:r>
      <w:r w:rsidRPr="007C4099">
        <w:rPr>
          <w:sz w:val="12"/>
        </w:rPr>
        <w:t>¶</w:t>
      </w:r>
      <w:r w:rsidRPr="007C4099">
        <w:rPr>
          <w:sz w:val="16"/>
        </w:rPr>
        <w:t xml:space="preserve"> summarized in Tables 1 and 2.</w:t>
      </w:r>
      <w:r w:rsidRPr="007C4099">
        <w:rPr>
          <w:sz w:val="12"/>
        </w:rPr>
        <w:t>¶</w:t>
      </w:r>
      <w:r w:rsidRPr="007C4099">
        <w:rPr>
          <w:sz w:val="16"/>
        </w:rPr>
        <w:t xml:space="preserve"> CHALLENGES AND FUTURE PERSPECTIVES</w:t>
      </w:r>
      <w:r w:rsidRPr="007C4099">
        <w:rPr>
          <w:sz w:val="12"/>
        </w:rPr>
        <w:t>¶</w:t>
      </w:r>
      <w:r w:rsidRPr="007C4099">
        <w:rPr>
          <w:sz w:val="16"/>
        </w:rPr>
        <w:t xml:space="preserve"> As </w:t>
      </w:r>
      <w:r w:rsidRPr="00DD5595">
        <w:rPr>
          <w:rStyle w:val="StyleUnderline"/>
        </w:rPr>
        <w:t xml:space="preserve">the world population is expected to reach 8 billion </w:t>
      </w:r>
      <w:r w:rsidRPr="007C4099">
        <w:rPr>
          <w:rStyle w:val="StyleUnderline"/>
          <w:sz w:val="12"/>
        </w:rPr>
        <w:t>¶</w:t>
      </w:r>
      <w:r w:rsidRPr="00DD5595">
        <w:rPr>
          <w:rStyle w:val="StyleUnderline"/>
        </w:rPr>
        <w:t xml:space="preserve"> people by 2028, the demand for food is also expected to </w:t>
      </w:r>
      <w:r w:rsidRPr="007C4099">
        <w:rPr>
          <w:rStyle w:val="StyleUnderline"/>
          <w:sz w:val="12"/>
        </w:rPr>
        <w:t>¶</w:t>
      </w:r>
      <w:r w:rsidRPr="00DD5595">
        <w:rPr>
          <w:rStyle w:val="StyleUnderline"/>
        </w:rPr>
        <w:t xml:space="preserve"> increase by 55%.</w:t>
      </w:r>
      <w:r w:rsidRPr="007C4099">
        <w:rPr>
          <w:sz w:val="16"/>
        </w:rPr>
        <w:t xml:space="preserve"> Moreover, out of world‟s total land area </w:t>
      </w:r>
      <w:r w:rsidRPr="007C4099">
        <w:rPr>
          <w:sz w:val="12"/>
        </w:rPr>
        <w:t>¶</w:t>
      </w:r>
      <w:r w:rsidRPr="007C4099">
        <w:rPr>
          <w:sz w:val="16"/>
        </w:rPr>
        <w:t xml:space="preserve"> of 13 billion hectares (ha), only 12% is cultivated. In the </w:t>
      </w:r>
      <w:r w:rsidRPr="007C4099">
        <w:rPr>
          <w:sz w:val="12"/>
        </w:rPr>
        <w:t>¶</w:t>
      </w:r>
      <w:r w:rsidRPr="007C4099">
        <w:rPr>
          <w:sz w:val="16"/>
        </w:rPr>
        <w:t xml:space="preserve"> next 30 years, developing countries will need an </w:t>
      </w:r>
      <w:r w:rsidRPr="007C4099">
        <w:rPr>
          <w:sz w:val="12"/>
        </w:rPr>
        <w:t>¶</w:t>
      </w:r>
      <w:r w:rsidRPr="007C4099">
        <w:rPr>
          <w:sz w:val="16"/>
        </w:rPr>
        <w:t xml:space="preserve"> additional 120 million hecters for crops (Ruane et al., </w:t>
      </w:r>
      <w:r w:rsidRPr="007C4099">
        <w:rPr>
          <w:sz w:val="12"/>
        </w:rPr>
        <w:t>¶</w:t>
      </w:r>
      <w:r w:rsidRPr="007C4099">
        <w:rPr>
          <w:sz w:val="16"/>
        </w:rPr>
        <w:t xml:space="preserve"> 2008). Therefore, </w:t>
      </w:r>
      <w:r w:rsidRPr="00DD5595">
        <w:rPr>
          <w:rStyle w:val="StyleUnderline"/>
        </w:rPr>
        <w:t xml:space="preserve">science and technology should take a </w:t>
      </w:r>
      <w:r w:rsidRPr="007C4099">
        <w:rPr>
          <w:rStyle w:val="StyleUnderline"/>
          <w:sz w:val="12"/>
        </w:rPr>
        <w:t>¶</w:t>
      </w:r>
      <w:r w:rsidRPr="00DD5595">
        <w:rPr>
          <w:rStyle w:val="StyleUnderline"/>
        </w:rPr>
        <w:t xml:space="preserve"> lead in spearheading increased agricultural productivity.</w:t>
      </w:r>
      <w:r w:rsidRPr="007C4099">
        <w:rPr>
          <w:sz w:val="16"/>
        </w:rPr>
        <w:t xml:space="preserve"> </w:t>
      </w:r>
      <w:r w:rsidRPr="0089111B">
        <w:rPr>
          <w:rStyle w:val="StyleUnderline"/>
        </w:rPr>
        <w:t xml:space="preserve">If </w:t>
      </w:r>
      <w:r w:rsidRPr="007C4099">
        <w:rPr>
          <w:rStyle w:val="StyleUnderline"/>
          <w:sz w:val="12"/>
        </w:rPr>
        <w:t>¶</w:t>
      </w:r>
      <w:r w:rsidRPr="0089111B">
        <w:rPr>
          <w:rStyle w:val="StyleUnderline"/>
        </w:rPr>
        <w:t xml:space="preserve"> we want to feed the world without destroying our </w:t>
      </w:r>
      <w:r w:rsidRPr="007C4099">
        <w:rPr>
          <w:rStyle w:val="StyleUnderline"/>
          <w:sz w:val="12"/>
        </w:rPr>
        <w:t>¶</w:t>
      </w:r>
      <w:r w:rsidRPr="0089111B">
        <w:rPr>
          <w:rStyle w:val="StyleUnderline"/>
        </w:rPr>
        <w:t xml:space="preserve"> resources, science and technology should drive the </w:t>
      </w:r>
      <w:r w:rsidRPr="007C4099">
        <w:rPr>
          <w:rStyle w:val="StyleUnderline"/>
          <w:sz w:val="12"/>
        </w:rPr>
        <w:t>¶</w:t>
      </w:r>
      <w:r w:rsidRPr="0089111B">
        <w:rPr>
          <w:rStyle w:val="StyleUnderline"/>
        </w:rPr>
        <w:t xml:space="preserve"> development of modern agriculture.</w:t>
      </w:r>
      <w:r w:rsidRPr="007C4099">
        <w:rPr>
          <w:sz w:val="16"/>
        </w:rPr>
        <w:t xml:space="preserve"> Genetically modified </w:t>
      </w:r>
      <w:r w:rsidRPr="007C4099">
        <w:rPr>
          <w:sz w:val="12"/>
        </w:rPr>
        <w:t>¶</w:t>
      </w:r>
      <w:r w:rsidRPr="007C4099">
        <w:rPr>
          <w:sz w:val="16"/>
        </w:rPr>
        <w:t xml:space="preserve"> crop varieties are the most cost effective ways to sustain </w:t>
      </w:r>
      <w:r w:rsidRPr="007C4099">
        <w:rPr>
          <w:sz w:val="12"/>
        </w:rPr>
        <w:t>¶</w:t>
      </w:r>
      <w:r w:rsidRPr="007C4099">
        <w:rPr>
          <w:sz w:val="16"/>
        </w:rPr>
        <w:t xml:space="preserve"> farming in marginal areas and restore degraded lands to </w:t>
      </w:r>
      <w:r w:rsidRPr="007C4099">
        <w:rPr>
          <w:sz w:val="12"/>
        </w:rPr>
        <w:t>¶</w:t>
      </w:r>
      <w:r w:rsidRPr="007C4099">
        <w:rPr>
          <w:sz w:val="16"/>
        </w:rPr>
        <w:t xml:space="preserve"> production (Treasury, 2009</w:t>
      </w:r>
      <w:r w:rsidRPr="0089111B">
        <w:rPr>
          <w:rStyle w:val="StyleUnderline"/>
        </w:rPr>
        <w:t xml:space="preserve">). Efforts should be made to </w:t>
      </w:r>
      <w:r w:rsidRPr="007C4099">
        <w:rPr>
          <w:rStyle w:val="StyleUnderline"/>
          <w:sz w:val="12"/>
        </w:rPr>
        <w:t>¶</w:t>
      </w:r>
      <w:r w:rsidRPr="0089111B">
        <w:rPr>
          <w:rStyle w:val="StyleUnderline"/>
        </w:rPr>
        <w:t xml:space="preserve"> integrate local and conventional biotechnologies with modern biotechnology strategies within national policies </w:t>
      </w:r>
      <w:r w:rsidRPr="007C4099">
        <w:rPr>
          <w:rStyle w:val="StyleUnderline"/>
          <w:sz w:val="12"/>
        </w:rPr>
        <w:t>¶</w:t>
      </w:r>
      <w:r w:rsidRPr="0089111B">
        <w:rPr>
          <w:rStyle w:val="StyleUnderline"/>
        </w:rPr>
        <w:t xml:space="preserve"> and legal frameworks in order to increase resilience of </w:t>
      </w:r>
      <w:r w:rsidRPr="007C4099">
        <w:rPr>
          <w:rStyle w:val="StyleUnderline"/>
          <w:sz w:val="12"/>
        </w:rPr>
        <w:t>¶</w:t>
      </w:r>
      <w:r w:rsidRPr="0089111B">
        <w:rPr>
          <w:rStyle w:val="StyleUnderline"/>
        </w:rPr>
        <w:t xml:space="preserve"> local crop varieties against changes in environmental </w:t>
      </w:r>
      <w:r w:rsidRPr="007C4099">
        <w:rPr>
          <w:rStyle w:val="StyleUnderline"/>
          <w:sz w:val="12"/>
        </w:rPr>
        <w:t>¶</w:t>
      </w:r>
      <w:r w:rsidRPr="0089111B">
        <w:rPr>
          <w:rStyle w:val="StyleUnderline"/>
        </w:rPr>
        <w:t xml:space="preserve"> dynamics</w:t>
      </w:r>
      <w:r w:rsidRPr="007C4099">
        <w:rPr>
          <w:sz w:val="16"/>
        </w:rPr>
        <w:t xml:space="preserve"> (Stinger et al., 2009).</w:t>
      </w:r>
      <w:r w:rsidRPr="007C4099">
        <w:rPr>
          <w:sz w:val="12"/>
        </w:rPr>
        <w:t>¶</w:t>
      </w:r>
      <w:r w:rsidRPr="007C4099">
        <w:rPr>
          <w:sz w:val="16"/>
        </w:rPr>
        <w:t xml:space="preserve"> Despite the availability of promising research results, </w:t>
      </w:r>
      <w:r w:rsidRPr="007C4099">
        <w:rPr>
          <w:sz w:val="12"/>
        </w:rPr>
        <w:t>¶</w:t>
      </w:r>
      <w:r w:rsidRPr="007C4099">
        <w:rPr>
          <w:sz w:val="16"/>
        </w:rPr>
        <w:t xml:space="preserve"> </w:t>
      </w:r>
      <w:r w:rsidRPr="0079753E">
        <w:rPr>
          <w:rStyle w:val="StyleUnderline"/>
        </w:rPr>
        <w:t xml:space="preserve">many applications of biotechnology have not met their full </w:t>
      </w:r>
      <w:r w:rsidRPr="0079753E">
        <w:rPr>
          <w:rStyle w:val="StyleUnderline"/>
          <w:sz w:val="12"/>
        </w:rPr>
        <w:t>¶</w:t>
      </w:r>
      <w:r w:rsidRPr="0079753E">
        <w:rPr>
          <w:rStyle w:val="StyleUnderline"/>
        </w:rPr>
        <w:t xml:space="preserve"> potential</w:t>
      </w:r>
      <w:r w:rsidRPr="0079753E">
        <w:rPr>
          <w:sz w:val="16"/>
        </w:rPr>
        <w:t xml:space="preserve"> </w:t>
      </w:r>
      <w:r w:rsidRPr="0079753E">
        <w:rPr>
          <w:rStyle w:val="StyleUnderline"/>
        </w:rPr>
        <w:t>to deliver practical solutions</w:t>
      </w:r>
      <w:r w:rsidRPr="007C4099">
        <w:rPr>
          <w:sz w:val="16"/>
        </w:rPr>
        <w:t xml:space="preserve"> to end-users in </w:t>
      </w:r>
      <w:r w:rsidRPr="007C4099">
        <w:rPr>
          <w:sz w:val="12"/>
        </w:rPr>
        <w:t>¶</w:t>
      </w:r>
      <w:r w:rsidRPr="007C4099">
        <w:rPr>
          <w:sz w:val="16"/>
        </w:rPr>
        <w:t xml:space="preserve"> developing countries (Ruane et al., 2008). The </w:t>
      </w:r>
      <w:r w:rsidRPr="007C4099">
        <w:rPr>
          <w:sz w:val="12"/>
        </w:rPr>
        <w:t>¶</w:t>
      </w:r>
      <w:r w:rsidRPr="007C4099">
        <w:rPr>
          <w:sz w:val="16"/>
        </w:rPr>
        <w:t xml:space="preserve"> challenges for the bioenergy sector are concerns about </w:t>
      </w:r>
      <w:r w:rsidRPr="007C4099">
        <w:rPr>
          <w:sz w:val="12"/>
        </w:rPr>
        <w:t>¶</w:t>
      </w:r>
      <w:r w:rsidRPr="007C4099">
        <w:rPr>
          <w:sz w:val="16"/>
        </w:rPr>
        <w:t xml:space="preserve"> </w:t>
      </w:r>
      <w:r w:rsidRPr="00E34FCE">
        <w:t>imminent land, water, food and feed conflicts as a result ¶ of introduction of large scale plantations of energy crops ¶ in limited arable land (Rubin, 2008; Mtui,</w:t>
      </w:r>
      <w:r w:rsidRPr="007C4099">
        <w:rPr>
          <w:sz w:val="16"/>
        </w:rPr>
        <w:t xml:space="preserve"> 2009). In the </w:t>
      </w:r>
      <w:r w:rsidRPr="007C4099">
        <w:rPr>
          <w:sz w:val="12"/>
        </w:rPr>
        <w:t>¶</w:t>
      </w:r>
      <w:r w:rsidRPr="007C4099">
        <w:rPr>
          <w:sz w:val="16"/>
        </w:rPr>
        <w:t xml:space="preserve"> area of increased soil fertility using biofertilizers, nitrogen </w:t>
      </w:r>
      <w:r w:rsidRPr="007C4099">
        <w:rPr>
          <w:sz w:val="12"/>
        </w:rPr>
        <w:t>¶</w:t>
      </w:r>
      <w:r w:rsidRPr="007C4099">
        <w:rPr>
          <w:sz w:val="16"/>
        </w:rPr>
        <w:t xml:space="preserve"> fixation research is moving towards genomic studies </w:t>
      </w:r>
      <w:r w:rsidRPr="007C4099">
        <w:rPr>
          <w:sz w:val="12"/>
        </w:rPr>
        <w:t>¶</w:t>
      </w:r>
      <w:r w:rsidRPr="007C4099">
        <w:rPr>
          <w:sz w:val="16"/>
        </w:rPr>
        <w:t xml:space="preserve"> whereby complete sequences of nitrogen-fixing bacteria </w:t>
      </w:r>
      <w:r w:rsidRPr="007C4099">
        <w:rPr>
          <w:sz w:val="12"/>
        </w:rPr>
        <w:t>¶</w:t>
      </w:r>
      <w:r w:rsidRPr="007C4099">
        <w:rPr>
          <w:sz w:val="16"/>
        </w:rPr>
        <w:t xml:space="preserve"> are being elucidated (Yan et al., 2008). In forest </w:t>
      </w:r>
      <w:r w:rsidRPr="007C4099">
        <w:rPr>
          <w:sz w:val="12"/>
        </w:rPr>
        <w:t>¶</w:t>
      </w:r>
      <w:r w:rsidRPr="007C4099">
        <w:rPr>
          <w:sz w:val="16"/>
        </w:rPr>
        <w:t xml:space="preserve"> biotechnology, there is a poor understanding of forest </w:t>
      </w:r>
      <w:r w:rsidRPr="007C4099">
        <w:rPr>
          <w:sz w:val="12"/>
        </w:rPr>
        <w:t>¶</w:t>
      </w:r>
      <w:r w:rsidRPr="007C4099">
        <w:rPr>
          <w:sz w:val="16"/>
        </w:rPr>
        <w:t xml:space="preserve"> genomics and complex ecosystem processes at </w:t>
      </w:r>
      <w:r w:rsidRPr="007C4099">
        <w:rPr>
          <w:sz w:val="12"/>
        </w:rPr>
        <w:t>¶</w:t>
      </w:r>
      <w:r w:rsidRPr="007C4099">
        <w:rPr>
          <w:sz w:val="16"/>
        </w:rPr>
        <w:t xml:space="preserve"> landscape scales. It is argued that genomic approaches </w:t>
      </w:r>
      <w:r w:rsidRPr="007C4099">
        <w:rPr>
          <w:sz w:val="12"/>
        </w:rPr>
        <w:t>¶</w:t>
      </w:r>
      <w:r w:rsidRPr="007C4099">
        <w:rPr>
          <w:sz w:val="16"/>
        </w:rPr>
        <w:t xml:space="preserve"> for monitoring soil microbial communities could become </w:t>
      </w:r>
      <w:r w:rsidRPr="007C4099">
        <w:rPr>
          <w:sz w:val="12"/>
        </w:rPr>
        <w:t>¶</w:t>
      </w:r>
      <w:r w:rsidRPr="007C4099">
        <w:rPr>
          <w:sz w:val="16"/>
        </w:rPr>
        <w:t xml:space="preserve"> an important tool in understanding the effects of biomass </w:t>
      </w:r>
      <w:r w:rsidRPr="007C4099">
        <w:rPr>
          <w:sz w:val="12"/>
        </w:rPr>
        <w:t>¶</w:t>
      </w:r>
      <w:r w:rsidRPr="007C4099">
        <w:rPr>
          <w:sz w:val="16"/>
        </w:rPr>
        <w:t xml:space="preserve"> removal for biofuels, or enhancing durable below-ground </w:t>
      </w:r>
      <w:r w:rsidRPr="007C4099">
        <w:rPr>
          <w:sz w:val="12"/>
        </w:rPr>
        <w:t>¶</w:t>
      </w:r>
      <w:r w:rsidRPr="007C4099">
        <w:rPr>
          <w:sz w:val="16"/>
        </w:rPr>
        <w:t xml:space="preserve"> carbon sequestration (Groover, 2007). </w:t>
      </w:r>
      <w:r w:rsidRPr="007C4099">
        <w:rPr>
          <w:sz w:val="12"/>
        </w:rPr>
        <w:t>¶</w:t>
      </w:r>
      <w:r w:rsidRPr="007C4099">
        <w:rPr>
          <w:sz w:val="16"/>
        </w:rPr>
        <w:t xml:space="preserve"> Modern biotechnology has encountered enormous</w:t>
      </w:r>
      <w:r w:rsidRPr="007C4099">
        <w:rPr>
          <w:sz w:val="12"/>
        </w:rPr>
        <w:t>¶</w:t>
      </w:r>
      <w:r w:rsidRPr="007C4099">
        <w:rPr>
          <w:sz w:val="16"/>
        </w:rPr>
        <w:t xml:space="preserve"> public debates related to risks and benefits of the GMOs technology in terms of health, environment, socio economic and ethical issues (Bakshi, 2003). The </w:t>
      </w:r>
      <w:r w:rsidRPr="007C4099">
        <w:rPr>
          <w:sz w:val="12"/>
        </w:rPr>
        <w:t>¶</w:t>
      </w:r>
      <w:r w:rsidRPr="007C4099">
        <w:rPr>
          <w:sz w:val="16"/>
        </w:rPr>
        <w:t xml:space="preserve"> attitudes and interests of various stakeholder groups </w:t>
      </w:r>
      <w:r w:rsidRPr="007C4099">
        <w:rPr>
          <w:sz w:val="12"/>
        </w:rPr>
        <w:t>¶</w:t>
      </w:r>
      <w:r w:rsidRPr="007C4099">
        <w:rPr>
          <w:sz w:val="16"/>
        </w:rPr>
        <w:t xml:space="preserve"> supporting or opposing modern biotechnology have led to </w:t>
      </w:r>
      <w:r w:rsidRPr="007C4099">
        <w:rPr>
          <w:sz w:val="12"/>
        </w:rPr>
        <w:t>¶</w:t>
      </w:r>
      <w:r w:rsidRPr="007C4099">
        <w:rPr>
          <w:sz w:val="16"/>
        </w:rPr>
        <w:t xml:space="preserve"> polarized opinions (Bruinsma et al., 2003; Aerni 2005). </w:t>
      </w:r>
      <w:r w:rsidRPr="007C4099">
        <w:rPr>
          <w:sz w:val="12"/>
        </w:rPr>
        <w:t>¶</w:t>
      </w:r>
      <w:r w:rsidRPr="007C4099">
        <w:rPr>
          <w:sz w:val="16"/>
        </w:rPr>
        <w:t xml:space="preserve"> There have been opponent activists who dispute the </w:t>
      </w:r>
      <w:r w:rsidRPr="007C4099">
        <w:rPr>
          <w:sz w:val="12"/>
        </w:rPr>
        <w:t>¶</w:t>
      </w:r>
      <w:r w:rsidRPr="007C4099">
        <w:rPr>
          <w:sz w:val="16"/>
        </w:rPr>
        <w:t xml:space="preserve"> safety of the technology, citing possible risks including: </w:t>
      </w:r>
      <w:r w:rsidRPr="007C4099">
        <w:rPr>
          <w:sz w:val="12"/>
        </w:rPr>
        <w:t>¶</w:t>
      </w:r>
      <w:r w:rsidRPr="007C4099">
        <w:rPr>
          <w:sz w:val="16"/>
        </w:rPr>
        <w:t xml:space="preserve"> creation of more rigorous pests and pathogens, </w:t>
      </w:r>
      <w:r w:rsidRPr="007C4099">
        <w:rPr>
          <w:sz w:val="12"/>
        </w:rPr>
        <w:t>¶</w:t>
      </w:r>
      <w:r w:rsidRPr="007C4099">
        <w:rPr>
          <w:sz w:val="16"/>
        </w:rPr>
        <w:t xml:space="preserve"> exacerbating the effects of existing pests, harm to non </w:t>
      </w:r>
      <w:r w:rsidRPr="007C4099">
        <w:rPr>
          <w:sz w:val="12"/>
        </w:rPr>
        <w:t>¶</w:t>
      </w:r>
      <w:r w:rsidRPr="007C4099">
        <w:rPr>
          <w:sz w:val="16"/>
        </w:rPr>
        <w:t xml:space="preserve"> target species, disruption of biotic communities and loss </w:t>
      </w:r>
      <w:r w:rsidRPr="007C4099">
        <w:rPr>
          <w:sz w:val="12"/>
        </w:rPr>
        <w:t>¶</w:t>
      </w:r>
      <w:r w:rsidRPr="007C4099">
        <w:rPr>
          <w:sz w:val="16"/>
        </w:rPr>
        <w:t xml:space="preserve"> of species and genetic diversity within species (Snow et </w:t>
      </w:r>
      <w:r w:rsidRPr="007C4099">
        <w:rPr>
          <w:sz w:val="12"/>
        </w:rPr>
        <w:t>¶</w:t>
      </w:r>
      <w:r w:rsidRPr="007C4099">
        <w:rPr>
          <w:sz w:val="16"/>
        </w:rPr>
        <w:t xml:space="preserve"> al., 2005). Political, socio-economic, cultural and ethical </w:t>
      </w:r>
      <w:r w:rsidRPr="007C4099">
        <w:rPr>
          <w:sz w:val="12"/>
        </w:rPr>
        <w:t>¶</w:t>
      </w:r>
      <w:r w:rsidRPr="007C4099">
        <w:rPr>
          <w:sz w:val="16"/>
        </w:rPr>
        <w:t xml:space="preserve"> concerns about modern biotechnology are related to the </w:t>
      </w:r>
      <w:r w:rsidRPr="007C4099">
        <w:rPr>
          <w:sz w:val="12"/>
        </w:rPr>
        <w:t>¶</w:t>
      </w:r>
      <w:r w:rsidRPr="007C4099">
        <w:rPr>
          <w:sz w:val="16"/>
        </w:rPr>
        <w:t xml:space="preserve"> fear of technological “neo-colonialism” in developing </w:t>
      </w:r>
      <w:r w:rsidRPr="007C4099">
        <w:rPr>
          <w:sz w:val="12"/>
        </w:rPr>
        <w:t>¶</w:t>
      </w:r>
      <w:r w:rsidRPr="007C4099">
        <w:rPr>
          <w:sz w:val="16"/>
        </w:rPr>
        <w:t xml:space="preserve"> countries, intellectual property rights, land ownership, </w:t>
      </w:r>
      <w:r w:rsidRPr="007C4099">
        <w:rPr>
          <w:sz w:val="12"/>
        </w:rPr>
        <w:t>¶</w:t>
      </w:r>
      <w:r w:rsidRPr="007C4099">
        <w:rPr>
          <w:sz w:val="16"/>
        </w:rPr>
        <w:t xml:space="preserve"> customer choices, negative cultural and religious </w:t>
      </w:r>
      <w:r w:rsidRPr="007C4099">
        <w:rPr>
          <w:sz w:val="12"/>
        </w:rPr>
        <w:t>¶</w:t>
      </w:r>
      <w:r w:rsidRPr="007C4099">
        <w:rPr>
          <w:sz w:val="16"/>
        </w:rPr>
        <w:t xml:space="preserve"> perceptions, and fear of the unknown (Brink et al., 1998, </w:t>
      </w:r>
      <w:r w:rsidRPr="007C4099">
        <w:rPr>
          <w:sz w:val="12"/>
        </w:rPr>
        <w:t>¶</w:t>
      </w:r>
      <w:r w:rsidRPr="007C4099">
        <w:rPr>
          <w:sz w:val="16"/>
        </w:rPr>
        <w:t xml:space="preserve"> Makinde et al., 2009). Such public concerns have led to </w:t>
      </w:r>
      <w:r w:rsidRPr="007C4099">
        <w:rPr>
          <w:sz w:val="12"/>
        </w:rPr>
        <w:t>¶</w:t>
      </w:r>
      <w:r w:rsidRPr="007C4099">
        <w:rPr>
          <w:sz w:val="16"/>
        </w:rPr>
        <w:t xml:space="preserve"> over-regulation of the technology, which threatens to </w:t>
      </w:r>
      <w:r w:rsidRPr="007C4099">
        <w:rPr>
          <w:sz w:val="12"/>
        </w:rPr>
        <w:t>¶</w:t>
      </w:r>
      <w:r w:rsidRPr="007C4099">
        <w:rPr>
          <w:sz w:val="16"/>
        </w:rPr>
        <w:t xml:space="preserve"> retard its applications (Qaim, 2009). It is suggested that </w:t>
      </w:r>
      <w:r w:rsidRPr="007C4099">
        <w:rPr>
          <w:sz w:val="12"/>
        </w:rPr>
        <w:t>¶</w:t>
      </w:r>
      <w:r w:rsidRPr="007C4099">
        <w:rPr>
          <w:sz w:val="16"/>
        </w:rPr>
        <w:t xml:space="preserve"> the effects of GMOs should be studied case-by-case, </w:t>
      </w:r>
      <w:r w:rsidRPr="007C4099">
        <w:rPr>
          <w:sz w:val="12"/>
        </w:rPr>
        <w:t>¶</w:t>
      </w:r>
      <w:r w:rsidRPr="007C4099">
        <w:rPr>
          <w:sz w:val="16"/>
        </w:rPr>
        <w:t xml:space="preserve"> incorporating assessment of potential plant/ecosystem </w:t>
      </w:r>
      <w:r w:rsidRPr="007C4099">
        <w:rPr>
          <w:sz w:val="12"/>
        </w:rPr>
        <w:t>¶</w:t>
      </w:r>
      <w:r w:rsidRPr="007C4099">
        <w:rPr>
          <w:sz w:val="16"/>
        </w:rPr>
        <w:t xml:space="preserve"> interactions, accessible and relevant indicators and tests for unforeseen effects (Bruinsma et al., 2003). In order to </w:t>
      </w:r>
      <w:r w:rsidRPr="007C4099">
        <w:rPr>
          <w:sz w:val="12"/>
        </w:rPr>
        <w:t>¶</w:t>
      </w:r>
      <w:r w:rsidRPr="007C4099">
        <w:rPr>
          <w:sz w:val="16"/>
        </w:rPr>
        <w:t xml:space="preserve"> overcome the challenges currently encountered in </w:t>
      </w:r>
      <w:r w:rsidRPr="007C4099">
        <w:rPr>
          <w:sz w:val="12"/>
        </w:rPr>
        <w:t>¶</w:t>
      </w:r>
      <w:r w:rsidRPr="007C4099">
        <w:rPr>
          <w:sz w:val="16"/>
        </w:rPr>
        <w:t xml:space="preserve"> development and application of modern biotechnology, </w:t>
      </w:r>
      <w:r w:rsidRPr="007C4099">
        <w:rPr>
          <w:sz w:val="12"/>
        </w:rPr>
        <w:t>¶</w:t>
      </w:r>
      <w:r w:rsidRPr="007C4099">
        <w:rPr>
          <w:sz w:val="16"/>
        </w:rPr>
        <w:t xml:space="preserve"> governments ought to put in place appropriate biosafety </w:t>
      </w:r>
      <w:r w:rsidRPr="007C4099">
        <w:rPr>
          <w:sz w:val="12"/>
        </w:rPr>
        <w:t>¶</w:t>
      </w:r>
      <w:r w:rsidRPr="007C4099">
        <w:rPr>
          <w:sz w:val="16"/>
        </w:rPr>
        <w:t xml:space="preserve"> and biotechnology policies and legal frameworks before </w:t>
      </w:r>
      <w:r w:rsidRPr="007C4099">
        <w:rPr>
          <w:sz w:val="12"/>
        </w:rPr>
        <w:t>¶</w:t>
      </w:r>
      <w:r w:rsidRPr="007C4099">
        <w:rPr>
          <w:sz w:val="16"/>
        </w:rPr>
        <w:t xml:space="preserve"> adopting such technologies (Stringer et al., 2009). Table </w:t>
      </w:r>
      <w:r w:rsidRPr="007C4099">
        <w:rPr>
          <w:sz w:val="12"/>
        </w:rPr>
        <w:t>¶</w:t>
      </w:r>
      <w:r w:rsidRPr="007C4099">
        <w:rPr>
          <w:sz w:val="16"/>
        </w:rPr>
        <w:t xml:space="preserve"> 3 summarizes major challenges to climate change and </w:t>
      </w:r>
      <w:r w:rsidRPr="007C4099">
        <w:rPr>
          <w:sz w:val="12"/>
        </w:rPr>
        <w:t>¶</w:t>
      </w:r>
      <w:r w:rsidRPr="007C4099">
        <w:rPr>
          <w:sz w:val="16"/>
        </w:rPr>
        <w:t xml:space="preserve"> agricultural biotechnology, and some proposed solutions. </w:t>
      </w:r>
      <w:r w:rsidRPr="007C4099">
        <w:rPr>
          <w:sz w:val="12"/>
        </w:rPr>
        <w:t>¶</w:t>
      </w:r>
      <w:r w:rsidRPr="007C4099">
        <w:rPr>
          <w:sz w:val="16"/>
        </w:rPr>
        <w:t xml:space="preserve"> CONCLUSION</w:t>
      </w:r>
      <w:r w:rsidRPr="007C4099">
        <w:rPr>
          <w:sz w:val="12"/>
        </w:rPr>
        <w:t>¶</w:t>
      </w:r>
      <w:r w:rsidRPr="007C4099">
        <w:rPr>
          <w:sz w:val="16"/>
        </w:rPr>
        <w:t xml:space="preserve"> This review shows that </w:t>
      </w:r>
      <w:r w:rsidRPr="007C4099">
        <w:rPr>
          <w:rStyle w:val="StyleUnderline"/>
        </w:rPr>
        <w:t xml:space="preserve">safe development and application </w:t>
      </w:r>
      <w:r w:rsidRPr="007C4099">
        <w:rPr>
          <w:rStyle w:val="StyleUnderline"/>
          <w:sz w:val="12"/>
        </w:rPr>
        <w:t>¶</w:t>
      </w:r>
      <w:r w:rsidRPr="007C4099">
        <w:rPr>
          <w:rStyle w:val="StyleUnderline"/>
        </w:rPr>
        <w:t xml:space="preserve"> of</w:t>
      </w:r>
      <w:r w:rsidRPr="007C4099">
        <w:rPr>
          <w:sz w:val="16"/>
        </w:rPr>
        <w:t xml:space="preserve"> plant </w:t>
      </w:r>
      <w:r w:rsidRPr="007C4099">
        <w:rPr>
          <w:rStyle w:val="StyleUnderline"/>
        </w:rPr>
        <w:t xml:space="preserve">biotechnology can contribute positively towards </w:t>
      </w:r>
      <w:r w:rsidRPr="007C4099">
        <w:rPr>
          <w:rStyle w:val="StyleUnderline"/>
          <w:sz w:val="12"/>
        </w:rPr>
        <w:t>¶</w:t>
      </w:r>
      <w:r w:rsidRPr="007C4099">
        <w:rPr>
          <w:rStyle w:val="StyleUnderline"/>
        </w:rPr>
        <w:t xml:space="preserve"> climate change adaptation and mitigation through </w:t>
      </w:r>
      <w:r w:rsidRPr="007C4099">
        <w:rPr>
          <w:rStyle w:val="StyleUnderline"/>
          <w:sz w:val="12"/>
        </w:rPr>
        <w:t>¶</w:t>
      </w:r>
      <w:r w:rsidRPr="007C4099">
        <w:rPr>
          <w:rStyle w:val="StyleUnderline"/>
        </w:rPr>
        <w:t xml:space="preserve"> reduction of CO2 emissions, carbon sequestration,</w:t>
      </w:r>
      <w:r w:rsidRPr="007C4099">
        <w:rPr>
          <w:sz w:val="16"/>
        </w:rPr>
        <w:t xml:space="preserve"> </w:t>
      </w:r>
      <w:r w:rsidRPr="007C4099">
        <w:rPr>
          <w:sz w:val="12"/>
        </w:rPr>
        <w:t>¶</w:t>
      </w:r>
      <w:r w:rsidRPr="007C4099">
        <w:rPr>
          <w:sz w:val="16"/>
        </w:rPr>
        <w:t xml:space="preserve"> reduced fuel use, adoption of environmentally friendly </w:t>
      </w:r>
      <w:r w:rsidRPr="007C4099">
        <w:rPr>
          <w:sz w:val="12"/>
        </w:rPr>
        <w:t>¶</w:t>
      </w:r>
      <w:r w:rsidRPr="007C4099">
        <w:rPr>
          <w:sz w:val="16"/>
        </w:rPr>
        <w:t xml:space="preserve"> fuels, and reduced artificial fertilizer use, employing </w:t>
      </w:r>
      <w:r w:rsidRPr="007C4099">
        <w:rPr>
          <w:sz w:val="12"/>
        </w:rPr>
        <w:t>¶</w:t>
      </w:r>
      <w:r w:rsidRPr="007C4099">
        <w:rPr>
          <w:sz w:val="16"/>
        </w:rPr>
        <w:t xml:space="preserve"> biofuels for improved soil fertility and crop adaptability. </w:t>
      </w:r>
      <w:r w:rsidRPr="007C4099">
        <w:rPr>
          <w:sz w:val="12"/>
        </w:rPr>
        <w:t>¶</w:t>
      </w:r>
      <w:r w:rsidRPr="007C4099">
        <w:rPr>
          <w:sz w:val="16"/>
        </w:rPr>
        <w:t xml:space="preserve"> These measures are meant to improve agricultural </w:t>
      </w:r>
      <w:r w:rsidRPr="007C4099">
        <w:rPr>
          <w:sz w:val="12"/>
        </w:rPr>
        <w:t>¶</w:t>
      </w:r>
      <w:r w:rsidRPr="007C4099">
        <w:rPr>
          <w:sz w:val="16"/>
        </w:rPr>
        <w:t xml:space="preserve"> productivity and food security, and at the same time </w:t>
      </w:r>
      <w:r w:rsidRPr="007C4099">
        <w:rPr>
          <w:sz w:val="12"/>
        </w:rPr>
        <w:t>¶</w:t>
      </w:r>
      <w:r w:rsidRPr="007C4099">
        <w:rPr>
          <w:sz w:val="16"/>
        </w:rPr>
        <w:t xml:space="preserve"> protecting our environment from adverse effects of</w:t>
      </w:r>
      <w:r w:rsidRPr="007C4099">
        <w:rPr>
          <w:sz w:val="12"/>
        </w:rPr>
        <w:t>¶</w:t>
      </w:r>
      <w:r w:rsidRPr="007C4099">
        <w:rPr>
          <w:sz w:val="16"/>
        </w:rPr>
        <w:t xml:space="preserve"> climate change. </w:t>
      </w:r>
      <w:r w:rsidRPr="0079753E">
        <w:rPr>
          <w:rStyle w:val="StyleUnderline"/>
        </w:rPr>
        <w:t xml:space="preserve">There is consensus among scientific community that climate variability is a result of direct and </w:t>
      </w:r>
      <w:r w:rsidRPr="0079753E">
        <w:rPr>
          <w:rStyle w:val="StyleUnderline"/>
          <w:sz w:val="12"/>
        </w:rPr>
        <w:t>¶</w:t>
      </w:r>
      <w:r w:rsidRPr="0079753E">
        <w:rPr>
          <w:rStyle w:val="StyleUnderline"/>
        </w:rPr>
        <w:t xml:space="preserve"> indirect anthropogenic activities. An integrated approach </w:t>
      </w:r>
      <w:r w:rsidRPr="0079753E">
        <w:rPr>
          <w:rStyle w:val="StyleUnderline"/>
          <w:sz w:val="12"/>
        </w:rPr>
        <w:t>¶</w:t>
      </w:r>
      <w:r w:rsidRPr="0079753E">
        <w:rPr>
          <w:rStyle w:val="StyleUnderline"/>
        </w:rPr>
        <w:t xml:space="preserve"> to safe </w:t>
      </w:r>
      <w:r w:rsidRPr="00891EAA">
        <w:rPr>
          <w:rStyle w:val="StyleUnderline"/>
          <w:highlight w:val="yellow"/>
        </w:rPr>
        <w:t>applications of</w:t>
      </w:r>
      <w:r w:rsidRPr="0079753E">
        <w:rPr>
          <w:rStyle w:val="StyleUnderline"/>
        </w:rPr>
        <w:t xml:space="preserve"> both conventional and </w:t>
      </w:r>
      <w:r w:rsidRPr="00891EAA">
        <w:rPr>
          <w:rStyle w:val="StyleUnderline"/>
          <w:highlight w:val="yellow"/>
        </w:rPr>
        <w:t>modern</w:t>
      </w:r>
      <w:r w:rsidRPr="0079753E">
        <w:rPr>
          <w:rStyle w:val="StyleUnderline"/>
        </w:rPr>
        <w:t xml:space="preserve"> </w:t>
      </w:r>
      <w:r w:rsidRPr="0079753E">
        <w:rPr>
          <w:rStyle w:val="StyleUnderline"/>
          <w:sz w:val="12"/>
        </w:rPr>
        <w:t>¶</w:t>
      </w:r>
      <w:r w:rsidRPr="0079753E">
        <w:rPr>
          <w:rStyle w:val="StyleUnderline"/>
        </w:rPr>
        <w:t xml:space="preserve"> agricultural </w:t>
      </w:r>
      <w:r w:rsidRPr="00891EAA">
        <w:rPr>
          <w:rStyle w:val="StyleUnderline"/>
          <w:highlight w:val="yellow"/>
        </w:rPr>
        <w:t>biotech</w:t>
      </w:r>
      <w:r w:rsidRPr="0079753E">
        <w:rPr>
          <w:rStyle w:val="StyleUnderline"/>
        </w:rPr>
        <w:t xml:space="preserve">nologies will not only </w:t>
      </w:r>
      <w:r w:rsidRPr="00891EAA">
        <w:rPr>
          <w:rStyle w:val="StyleUnderline"/>
          <w:highlight w:val="yellow"/>
        </w:rPr>
        <w:t>contribute to</w:t>
      </w:r>
      <w:r w:rsidRPr="0079753E">
        <w:rPr>
          <w:rStyle w:val="StyleUnderline"/>
        </w:rPr>
        <w:t xml:space="preserve"> </w:t>
      </w:r>
      <w:r w:rsidRPr="0079753E">
        <w:rPr>
          <w:rStyle w:val="StyleUnderline"/>
          <w:sz w:val="12"/>
        </w:rPr>
        <w:t>¶</w:t>
      </w:r>
      <w:r w:rsidRPr="0079753E">
        <w:rPr>
          <w:rStyle w:val="StyleUnderline"/>
        </w:rPr>
        <w:t xml:space="preserve"> increased yield and </w:t>
      </w:r>
      <w:r w:rsidRPr="00891EAA">
        <w:rPr>
          <w:rStyle w:val="StyleUnderline"/>
          <w:highlight w:val="yellow"/>
        </w:rPr>
        <w:t>food security</w:t>
      </w:r>
      <w:r w:rsidRPr="0079753E">
        <w:rPr>
          <w:rStyle w:val="StyleUnderline"/>
        </w:rPr>
        <w:t xml:space="preserve">, but it will also </w:t>
      </w:r>
      <w:r w:rsidRPr="0079753E">
        <w:rPr>
          <w:rStyle w:val="StyleUnderline"/>
          <w:sz w:val="12"/>
        </w:rPr>
        <w:t>¶</w:t>
      </w:r>
      <w:r w:rsidRPr="0079753E">
        <w:rPr>
          <w:rStyle w:val="StyleUnderline"/>
        </w:rPr>
        <w:t xml:space="preserve"> significantly contribute to </w:t>
      </w:r>
      <w:r w:rsidRPr="00891EAA">
        <w:rPr>
          <w:rStyle w:val="StyleUnderline"/>
          <w:highlight w:val="yellow"/>
        </w:rPr>
        <w:t>climate change</w:t>
      </w:r>
      <w:r w:rsidRPr="0079753E">
        <w:rPr>
          <w:rStyle w:val="StyleUnderline"/>
        </w:rPr>
        <w:t xml:space="preserve"> adaptation and </w:t>
      </w:r>
      <w:r w:rsidRPr="0079753E">
        <w:rPr>
          <w:rStyle w:val="StyleUnderline"/>
          <w:sz w:val="12"/>
        </w:rPr>
        <w:t>¶</w:t>
      </w:r>
      <w:r w:rsidRPr="0079753E">
        <w:rPr>
          <w:rStyle w:val="StyleUnderline"/>
        </w:rPr>
        <w:t xml:space="preserve"> mitigation </w:t>
      </w:r>
      <w:r w:rsidRPr="00891EAA">
        <w:rPr>
          <w:rStyle w:val="StyleUnderline"/>
          <w:highlight w:val="yellow"/>
        </w:rPr>
        <w:t>initiatives</w:t>
      </w:r>
      <w:r w:rsidRPr="0079753E">
        <w:rPr>
          <w:rStyle w:val="StyleUnderline"/>
        </w:rPr>
        <w:t>.</w:t>
      </w:r>
    </w:p>
    <w:p w:rsidR="00CC383E" w:rsidRPr="00E64287" w:rsidRDefault="00CC383E" w:rsidP="00CC383E">
      <w:pPr>
        <w:pStyle w:val="Heading4"/>
      </w:pPr>
      <w:r w:rsidRPr="00E64287">
        <w:t>Warming causes extinction- only genetic biotechnology applications solve adaptation and global disease pandemics</w:t>
      </w:r>
    </w:p>
    <w:p w:rsidR="00CC383E" w:rsidRPr="00E64287" w:rsidRDefault="00CC383E" w:rsidP="00CC383E">
      <w:pPr>
        <w:rPr>
          <w:rFonts w:ascii="Arial" w:hAnsi="Arial" w:cs="Arial"/>
        </w:rPr>
      </w:pPr>
      <w:r w:rsidRPr="00E64287">
        <w:rPr>
          <w:rStyle w:val="Style13ptBold"/>
          <w:rFonts w:ascii="Arial" w:hAnsi="Arial" w:cs="Arial"/>
        </w:rPr>
        <w:t>Baum and Wilson 13</w:t>
      </w:r>
      <w:r w:rsidRPr="00E64287">
        <w:rPr>
          <w:rFonts w:ascii="Arial" w:hAnsi="Arial" w:cs="Arial"/>
        </w:rPr>
        <w:t xml:space="preserve"> (Seth D. Baum* and Grant S. Wilson Global Catastrophic Risk Institute * ‘The Ethics of Global Catastrophic Risk from Dual-Use Bioengineering’ Ethics in Biology, Engineering and Medicine, 4(1):59-72 (2013). Pg lexis)</w:t>
      </w:r>
    </w:p>
    <w:p w:rsidR="00CC383E" w:rsidRPr="00E64287" w:rsidRDefault="00CC383E" w:rsidP="00CC383E">
      <w:pPr>
        <w:rPr>
          <w:rFonts w:ascii="Arial" w:hAnsi="Arial" w:cs="Arial"/>
        </w:rPr>
      </w:pPr>
      <w:r w:rsidRPr="00E64287">
        <w:rPr>
          <w:rFonts w:ascii="Arial" w:hAnsi="Arial" w:cs="Arial"/>
        </w:rPr>
        <w:t>Note: “GCR”: Global Catastrophic Risk</w:t>
      </w:r>
    </w:p>
    <w:p w:rsidR="00CC383E" w:rsidRPr="00E64287" w:rsidRDefault="00CC383E" w:rsidP="00CC383E">
      <w:pPr>
        <w:rPr>
          <w:rFonts w:ascii="Arial" w:hAnsi="Arial" w:cs="Arial"/>
        </w:rPr>
      </w:pPr>
      <w:r w:rsidRPr="00E64287">
        <w:rPr>
          <w:rFonts w:ascii="Arial" w:hAnsi="Arial" w:cs="Arial"/>
        </w:rPr>
        <w:t xml:space="preserve">In addition to itself being a GCR, </w:t>
      </w:r>
      <w:r w:rsidRPr="00891EAA">
        <w:rPr>
          <w:rStyle w:val="Emphasis"/>
          <w:rFonts w:ascii="Arial" w:hAnsi="Arial" w:cs="Arial"/>
          <w:highlight w:val="yellow"/>
        </w:rPr>
        <w:t>bioengineering can</w:t>
      </w:r>
      <w:r w:rsidRPr="00E64287">
        <w:rPr>
          <w:rFonts w:ascii="Arial" w:hAnsi="Arial" w:cs="Arial"/>
        </w:rPr>
        <w:t xml:space="preserve"> also </w:t>
      </w:r>
      <w:r w:rsidRPr="00891EAA">
        <w:rPr>
          <w:rStyle w:val="Emphasis"/>
          <w:rFonts w:ascii="Arial" w:hAnsi="Arial" w:cs="Arial"/>
          <w:highlight w:val="yellow"/>
        </w:rPr>
        <w:t>reduce the chances that</w:t>
      </w:r>
      <w:r w:rsidRPr="00E64287">
        <w:rPr>
          <w:rStyle w:val="Emphasis"/>
          <w:rFonts w:ascii="Arial" w:hAnsi="Arial" w:cs="Arial"/>
        </w:rPr>
        <w:t xml:space="preserve"> other </w:t>
      </w:r>
      <w:r w:rsidRPr="00891EAA">
        <w:rPr>
          <w:rStyle w:val="Emphasis"/>
          <w:rFonts w:ascii="Arial" w:hAnsi="Arial" w:cs="Arial"/>
          <w:highlight w:val="yellow"/>
        </w:rPr>
        <w:t>GCRs will occur</w:t>
      </w:r>
      <w:r w:rsidRPr="00E64287">
        <w:rPr>
          <w:rFonts w:ascii="Arial" w:hAnsi="Arial" w:cs="Arial"/>
        </w:rPr>
        <w:t xml:space="preserve">. One such GCR is climate change. </w:t>
      </w:r>
      <w:r w:rsidRPr="00E64287">
        <w:rPr>
          <w:rStyle w:val="StyleUnderline"/>
          <w:rFonts w:ascii="Arial" w:hAnsi="Arial" w:cs="Arial"/>
        </w:rPr>
        <w:t xml:space="preserve">Catastrophic </w:t>
      </w:r>
      <w:r w:rsidRPr="00891EAA">
        <w:rPr>
          <w:rStyle w:val="StyleUnderline"/>
          <w:rFonts w:ascii="Arial" w:hAnsi="Arial" w:cs="Arial"/>
          <w:highlight w:val="yellow"/>
        </w:rPr>
        <w:t>climate change</w:t>
      </w:r>
      <w:r w:rsidRPr="00E64287">
        <w:rPr>
          <w:rStyle w:val="StyleUnderline"/>
          <w:rFonts w:ascii="Arial" w:hAnsi="Arial" w:cs="Arial"/>
        </w:rPr>
        <w:t xml:space="preserve"> scenarios </w:t>
      </w:r>
      <w:r w:rsidRPr="00891EAA">
        <w:rPr>
          <w:rStyle w:val="StyleUnderline"/>
          <w:rFonts w:ascii="Arial" w:hAnsi="Arial" w:cs="Arial"/>
          <w:highlight w:val="yellow"/>
        </w:rPr>
        <w:t>could involve sea</w:t>
      </w:r>
      <w:r w:rsidRPr="00E64287">
        <w:rPr>
          <w:rStyle w:val="StyleUnderline"/>
          <w:rFonts w:ascii="Arial" w:hAnsi="Arial" w:cs="Arial"/>
        </w:rPr>
        <w:t xml:space="preserve"> </w:t>
      </w:r>
      <w:r w:rsidRPr="00891EAA">
        <w:rPr>
          <w:rStyle w:val="StyleUnderline"/>
          <w:rFonts w:ascii="Arial" w:hAnsi="Arial" w:cs="Arial"/>
          <w:highlight w:val="yellow"/>
        </w:rPr>
        <w:t>level rise</w:t>
      </w:r>
      <w:r w:rsidRPr="00E64287">
        <w:rPr>
          <w:rFonts w:ascii="Arial" w:hAnsi="Arial" w:cs="Arial"/>
        </w:rPr>
        <w:t xml:space="preserve"> of up to 10 meters, </w:t>
      </w:r>
      <w:r w:rsidRPr="00891EAA">
        <w:rPr>
          <w:rStyle w:val="StyleUnderline"/>
          <w:rFonts w:ascii="Arial" w:hAnsi="Arial" w:cs="Arial"/>
          <w:highlight w:val="yellow"/>
        </w:rPr>
        <w:t>droughts</w:t>
      </w:r>
      <w:r w:rsidRPr="00E64287">
        <w:rPr>
          <w:rStyle w:val="StyleUnderline"/>
          <w:rFonts w:ascii="Arial" w:hAnsi="Arial" w:cs="Arial"/>
        </w:rPr>
        <w:t>,</w:t>
      </w:r>
      <w:r w:rsidRPr="00E64287">
        <w:rPr>
          <w:rFonts w:ascii="Arial" w:hAnsi="Arial" w:cs="Arial"/>
        </w:rPr>
        <w:t xml:space="preserve"> increased extreme weather events, </w:t>
      </w:r>
      <w:r w:rsidRPr="00891EAA">
        <w:rPr>
          <w:rStyle w:val="StyleUnderline"/>
          <w:rFonts w:ascii="Arial" w:hAnsi="Arial" w:cs="Arial"/>
          <w:highlight w:val="yellow"/>
        </w:rPr>
        <w:t>loss of</w:t>
      </w:r>
      <w:r w:rsidRPr="00E64287">
        <w:rPr>
          <w:rFonts w:ascii="Arial" w:hAnsi="Arial" w:cs="Arial"/>
        </w:rPr>
        <w:t xml:space="preserve"> most threatened and </w:t>
      </w:r>
      <w:r w:rsidRPr="00891EAA">
        <w:rPr>
          <w:rStyle w:val="StyleUnderline"/>
          <w:rFonts w:ascii="Arial" w:hAnsi="Arial" w:cs="Arial"/>
          <w:highlight w:val="yellow"/>
        </w:rPr>
        <w:t>endangered species</w:t>
      </w:r>
      <w:r w:rsidRPr="00891EAA">
        <w:rPr>
          <w:rFonts w:ascii="Arial" w:hAnsi="Arial" w:cs="Arial"/>
          <w:highlight w:val="yellow"/>
        </w:rPr>
        <w:t xml:space="preserve">, </w:t>
      </w:r>
      <w:r w:rsidRPr="00891EAA">
        <w:rPr>
          <w:rStyle w:val="StyleUnderline"/>
          <w:rFonts w:ascii="Arial" w:hAnsi="Arial" w:cs="Arial"/>
          <w:highlight w:val="yellow"/>
        </w:rPr>
        <w:t>and</w:t>
      </w:r>
      <w:r w:rsidRPr="00E64287">
        <w:rPr>
          <w:rFonts w:ascii="Arial" w:hAnsi="Arial" w:cs="Arial"/>
        </w:rPr>
        <w:t xml:space="preserve"> temperature </w:t>
      </w:r>
      <w:r w:rsidRPr="00891EAA">
        <w:rPr>
          <w:rStyle w:val="StyleUnderline"/>
          <w:rFonts w:ascii="Arial" w:hAnsi="Arial" w:cs="Arial"/>
          <w:highlight w:val="yellow"/>
        </w:rPr>
        <w:t>increases of 6</w:t>
      </w:r>
      <w:r w:rsidRPr="00E64287">
        <w:rPr>
          <w:rStyle w:val="StyleUnderline"/>
          <w:rFonts w:ascii="Arial" w:hAnsi="Arial" w:cs="Arial"/>
        </w:rPr>
        <w:t xml:space="preserve"> degrees </w:t>
      </w:r>
      <w:r w:rsidRPr="00891EAA">
        <w:rPr>
          <w:rStyle w:val="StyleUnderline"/>
          <w:rFonts w:ascii="Arial" w:hAnsi="Arial" w:cs="Arial"/>
          <w:highlight w:val="yellow"/>
        </w:rPr>
        <w:t>C</w:t>
      </w:r>
      <w:r w:rsidRPr="00E64287">
        <w:rPr>
          <w:rStyle w:val="StyleUnderline"/>
          <w:rFonts w:ascii="Arial" w:hAnsi="Arial" w:cs="Arial"/>
        </w:rPr>
        <w:t xml:space="preserve">elsius.37 </w:t>
      </w:r>
      <w:r w:rsidRPr="00E64287">
        <w:rPr>
          <w:rFonts w:ascii="Arial" w:hAnsi="Arial" w:cs="Arial"/>
        </w:rPr>
        <w:t xml:space="preserve">Still worse than that would be outcomes in which </w:t>
      </w:r>
      <w:r w:rsidRPr="00E64287">
        <w:rPr>
          <w:rStyle w:val="StyleUnderline"/>
          <w:rFonts w:ascii="Arial" w:hAnsi="Arial" w:cs="Arial"/>
        </w:rPr>
        <w:t xml:space="preserve">large portions of </w:t>
      </w:r>
      <w:r w:rsidRPr="00891EAA">
        <w:rPr>
          <w:rStyle w:val="StyleUnderline"/>
          <w:rFonts w:ascii="Arial" w:hAnsi="Arial" w:cs="Arial"/>
          <w:highlight w:val="yellow"/>
        </w:rPr>
        <w:t>the</w:t>
      </w:r>
      <w:r w:rsidRPr="00E64287">
        <w:rPr>
          <w:rFonts w:ascii="Arial" w:hAnsi="Arial" w:cs="Arial"/>
        </w:rPr>
        <w:t xml:space="preserve"> land surface on </w:t>
      </w:r>
      <w:r w:rsidRPr="00891EAA">
        <w:rPr>
          <w:rStyle w:val="StyleUnderline"/>
          <w:rFonts w:ascii="Arial" w:hAnsi="Arial" w:cs="Arial"/>
          <w:highlight w:val="yellow"/>
        </w:rPr>
        <w:t>Earth become too warm for</w:t>
      </w:r>
      <w:r w:rsidRPr="00E64287">
        <w:rPr>
          <w:rFonts w:ascii="Arial" w:hAnsi="Arial" w:cs="Arial"/>
        </w:rPr>
        <w:t xml:space="preserve"> mammals (including </w:t>
      </w:r>
      <w:r w:rsidRPr="00891EAA">
        <w:rPr>
          <w:rStyle w:val="Emphasis"/>
          <w:rFonts w:ascii="Arial" w:hAnsi="Arial" w:cs="Arial"/>
          <w:highlight w:val="yellow"/>
        </w:rPr>
        <w:t>humans) to survive</w:t>
      </w:r>
      <w:r w:rsidRPr="00E64287">
        <w:rPr>
          <w:rFonts w:ascii="Arial" w:hAnsi="Arial" w:cs="Arial"/>
        </w:rPr>
        <w:t xml:space="preserve">.38 And the worst scenario could involve climate engineering backfiring to result in extremely rapid temperature increase.39 6 Despite the risks of climate change, </w:t>
      </w:r>
      <w:r w:rsidRPr="00E64287">
        <w:rPr>
          <w:rStyle w:val="StyleUnderline"/>
          <w:rFonts w:ascii="Arial" w:hAnsi="Arial" w:cs="Arial"/>
        </w:rPr>
        <w:t xml:space="preserve">the international community has struggled to </w:t>
      </w:r>
      <w:r w:rsidRPr="00E64287">
        <w:rPr>
          <w:rFonts w:ascii="Arial" w:hAnsi="Arial" w:cs="Arial"/>
        </w:rPr>
        <w:t xml:space="preserve">satisfactorily </w:t>
      </w:r>
      <w:r w:rsidRPr="00E64287">
        <w:rPr>
          <w:rStyle w:val="StyleUnderline"/>
          <w:rFonts w:ascii="Arial" w:hAnsi="Arial" w:cs="Arial"/>
        </w:rPr>
        <w:t>address the issue</w:t>
      </w:r>
      <w:r w:rsidRPr="00E64287">
        <w:rPr>
          <w:rFonts w:ascii="Arial" w:hAnsi="Arial" w:cs="Arial"/>
        </w:rPr>
        <w:t>, for a variety of political, technological, and economical reasons</w:t>
      </w:r>
      <w:r w:rsidRPr="00891EAA">
        <w:rPr>
          <w:rFonts w:ascii="Arial" w:hAnsi="Arial" w:cs="Arial"/>
          <w:highlight w:val="yellow"/>
        </w:rPr>
        <w:t xml:space="preserve">. </w:t>
      </w:r>
      <w:r w:rsidRPr="00891EAA">
        <w:rPr>
          <w:rStyle w:val="Emphasis"/>
          <w:rFonts w:ascii="Arial" w:hAnsi="Arial" w:cs="Arial"/>
          <w:highlight w:val="yellow"/>
        </w:rPr>
        <w:t xml:space="preserve">Bioengineering </w:t>
      </w:r>
      <w:r w:rsidRPr="00E64287">
        <w:rPr>
          <w:rStyle w:val="Emphasis"/>
          <w:rFonts w:ascii="Arial" w:hAnsi="Arial" w:cs="Arial"/>
        </w:rPr>
        <w:t>may be able to help</w:t>
      </w:r>
      <w:r w:rsidRPr="00E64287">
        <w:rPr>
          <w:rFonts w:ascii="Arial" w:hAnsi="Arial" w:cs="Arial"/>
        </w:rPr>
        <w:t xml:space="preserve">. </w:t>
      </w:r>
      <w:r w:rsidRPr="00E64287">
        <w:rPr>
          <w:rStyle w:val="StyleUnderline"/>
          <w:rFonts w:ascii="Arial" w:hAnsi="Arial" w:cs="Arial"/>
        </w:rPr>
        <w:t xml:space="preserve">An army of bioengineered algae that is specifically designed to </w:t>
      </w:r>
      <w:r w:rsidRPr="00891EAA">
        <w:rPr>
          <w:rStyle w:val="Emphasis"/>
          <w:rFonts w:ascii="Arial" w:hAnsi="Arial" w:cs="Arial"/>
          <w:highlight w:val="yellow"/>
        </w:rPr>
        <w:t>convert carbon dioxide</w:t>
      </w:r>
      <w:r w:rsidRPr="00891EAA">
        <w:rPr>
          <w:rStyle w:val="StyleUnderline"/>
          <w:rFonts w:ascii="Arial" w:hAnsi="Arial" w:cs="Arial"/>
          <w:highlight w:val="yellow"/>
        </w:rPr>
        <w:t xml:space="preserve"> into a </w:t>
      </w:r>
      <w:r w:rsidRPr="00891EAA">
        <w:rPr>
          <w:rStyle w:val="Emphasis"/>
          <w:rFonts w:ascii="Arial" w:hAnsi="Arial" w:cs="Arial"/>
          <w:highlight w:val="yellow"/>
        </w:rPr>
        <w:t>“biocrude” fuel</w:t>
      </w:r>
      <w:r w:rsidRPr="00E64287">
        <w:rPr>
          <w:rStyle w:val="StyleUnderline"/>
          <w:rFonts w:ascii="Arial" w:hAnsi="Arial" w:cs="Arial"/>
        </w:rPr>
        <w:t xml:space="preserve"> ready to be made into fuel</w:t>
      </w:r>
      <w:r w:rsidRPr="00E64287">
        <w:rPr>
          <w:rFonts w:ascii="Arial" w:hAnsi="Arial" w:cs="Arial"/>
        </w:rPr>
        <w:t xml:space="preserve"> for any vehicle type – a </w:t>
      </w:r>
      <w:r w:rsidRPr="00891EAA">
        <w:rPr>
          <w:rStyle w:val="Emphasis"/>
          <w:rFonts w:ascii="Arial" w:hAnsi="Arial" w:cs="Arial"/>
          <w:highlight w:val="yellow"/>
        </w:rPr>
        <w:t>technology</w:t>
      </w:r>
      <w:r w:rsidRPr="00E64287">
        <w:rPr>
          <w:rFonts w:ascii="Arial" w:hAnsi="Arial" w:cs="Arial"/>
        </w:rPr>
        <w:t xml:space="preserve"> that Craig Venter’s Synthetic Genomics, Inc. is developing with a $600 million investment from ExxonMobil – </w:t>
      </w:r>
      <w:r w:rsidRPr="00891EAA">
        <w:rPr>
          <w:rStyle w:val="Emphasis"/>
          <w:rFonts w:ascii="Arial" w:hAnsi="Arial" w:cs="Arial"/>
          <w:highlight w:val="yellow"/>
        </w:rPr>
        <w:t>could remove greenhouse gases from the atmosphere and provide a plentiful, carbon-neutral fuel source</w:t>
      </w:r>
      <w:r w:rsidRPr="00E64287">
        <w:rPr>
          <w:rFonts w:ascii="Arial" w:hAnsi="Arial" w:cs="Arial"/>
        </w:rPr>
        <w:t xml:space="preserve"> that does not pose many of the downsides of today’s biofuel options (although this technology has its own risks).40 Or, despite being a bizarre proposition</w:t>
      </w:r>
      <w:r w:rsidRPr="00E64287">
        <w:rPr>
          <w:rStyle w:val="Emphasis"/>
          <w:rFonts w:ascii="Arial" w:hAnsi="Arial" w:cs="Arial"/>
        </w:rPr>
        <w:t xml:space="preserve">, </w:t>
      </w:r>
      <w:r w:rsidRPr="00891EAA">
        <w:rPr>
          <w:rStyle w:val="Emphasis"/>
          <w:rFonts w:ascii="Arial" w:hAnsi="Arial" w:cs="Arial"/>
          <w:highlight w:val="yellow"/>
        </w:rPr>
        <w:t>humans could be genetically engineered to reduce</w:t>
      </w:r>
      <w:r w:rsidRPr="00E64287">
        <w:rPr>
          <w:rStyle w:val="Emphasis"/>
          <w:rFonts w:ascii="Arial" w:hAnsi="Arial" w:cs="Arial"/>
        </w:rPr>
        <w:t xml:space="preserve"> our </w:t>
      </w:r>
      <w:r w:rsidRPr="00891EAA">
        <w:rPr>
          <w:rStyle w:val="Emphasis"/>
          <w:rFonts w:ascii="Arial" w:hAnsi="Arial" w:cs="Arial"/>
          <w:highlight w:val="yellow"/>
        </w:rPr>
        <w:t>CO2 output</w:t>
      </w:r>
      <w:r w:rsidRPr="00E64287">
        <w:rPr>
          <w:rStyle w:val="Emphasis"/>
          <w:rFonts w:ascii="Arial" w:hAnsi="Arial" w:cs="Arial"/>
        </w:rPr>
        <w:t>, such as by engineering humans to be intolerant to meat or to be smaller in size.</w:t>
      </w:r>
      <w:r w:rsidRPr="00E64287">
        <w:rPr>
          <w:rFonts w:ascii="Arial" w:hAnsi="Arial" w:cs="Arial"/>
        </w:rPr>
        <w:t xml:space="preserve">41 Likewise, while </w:t>
      </w:r>
      <w:r w:rsidRPr="00891EAA">
        <w:rPr>
          <w:rStyle w:val="Emphasis"/>
          <w:rFonts w:ascii="Arial" w:hAnsi="Arial" w:cs="Arial"/>
          <w:highlight w:val="yellow"/>
        </w:rPr>
        <w:t>a deadly</w:t>
      </w:r>
      <w:r w:rsidRPr="00E64287">
        <w:rPr>
          <w:rStyle w:val="Emphasis"/>
          <w:rFonts w:ascii="Arial" w:hAnsi="Arial" w:cs="Arial"/>
        </w:rPr>
        <w:t xml:space="preserve"> bioengineered </w:t>
      </w:r>
      <w:r w:rsidRPr="00891EAA">
        <w:rPr>
          <w:rStyle w:val="Emphasis"/>
          <w:rFonts w:ascii="Arial" w:hAnsi="Arial" w:cs="Arial"/>
          <w:highlight w:val="yellow"/>
        </w:rPr>
        <w:t>virus has the potential to escape from a lab</w:t>
      </w:r>
      <w:r w:rsidRPr="00E64287">
        <w:rPr>
          <w:rFonts w:ascii="Arial" w:hAnsi="Arial" w:cs="Arial"/>
        </w:rPr>
        <w:t xml:space="preserve">oratory </w:t>
      </w:r>
      <w:r w:rsidRPr="00891EAA">
        <w:rPr>
          <w:rStyle w:val="Emphasis"/>
          <w:rFonts w:ascii="Arial" w:hAnsi="Arial" w:cs="Arial"/>
          <w:highlight w:val="yellow"/>
        </w:rPr>
        <w:t>and cause a global catastrophe</w:t>
      </w:r>
      <w:r w:rsidRPr="00E64287">
        <w:rPr>
          <w:rFonts w:ascii="Arial" w:hAnsi="Arial" w:cs="Arial"/>
        </w:rPr>
        <w:t xml:space="preserve">, such </w:t>
      </w:r>
      <w:r w:rsidRPr="00891EAA">
        <w:rPr>
          <w:rStyle w:val="Emphasis"/>
          <w:rFonts w:ascii="Arial" w:hAnsi="Arial" w:cs="Arial"/>
          <w:highlight w:val="yellow"/>
        </w:rPr>
        <w:t>research may be necessary to create vaccines</w:t>
      </w:r>
      <w:r w:rsidRPr="00E64287">
        <w:rPr>
          <w:rStyle w:val="Emphasis"/>
          <w:rFonts w:ascii="Arial" w:hAnsi="Arial" w:cs="Arial"/>
        </w:rPr>
        <w:t xml:space="preserve"> for viruses that could cause worldwide pandemics</w:t>
      </w:r>
      <w:r w:rsidRPr="00E64287">
        <w:rPr>
          <w:rFonts w:ascii="Arial" w:hAnsi="Arial" w:cs="Arial"/>
        </w:rPr>
        <w:t xml:space="preserve">. For example, the Influenza Pandemic of 1918-1919 (the Spanish flu) killed about 50 million people worldwide.42 Would </w:t>
      </w:r>
      <w:r w:rsidRPr="00891EAA">
        <w:rPr>
          <w:rStyle w:val="StyleUnderline"/>
          <w:rFonts w:ascii="Arial" w:hAnsi="Arial" w:cs="Arial"/>
          <w:highlight w:val="yellow"/>
        </w:rPr>
        <w:t>modern bioengineering tech</w:t>
      </w:r>
      <w:r w:rsidRPr="00E64287">
        <w:rPr>
          <w:rStyle w:val="StyleUnderline"/>
          <w:rFonts w:ascii="Arial" w:hAnsi="Arial" w:cs="Arial"/>
        </w:rPr>
        <w:t xml:space="preserve">nology </w:t>
      </w:r>
      <w:r w:rsidRPr="00891EAA">
        <w:rPr>
          <w:rStyle w:val="StyleUnderline"/>
          <w:rFonts w:ascii="Arial" w:hAnsi="Arial" w:cs="Arial"/>
          <w:highlight w:val="yellow"/>
        </w:rPr>
        <w:t xml:space="preserve">have been able to avoid this </w:t>
      </w:r>
      <w:r w:rsidRPr="00891EAA">
        <w:rPr>
          <w:rStyle w:val="Emphasis"/>
          <w:rFonts w:ascii="Arial" w:hAnsi="Arial" w:cs="Arial"/>
          <w:highlight w:val="yellow"/>
        </w:rPr>
        <w:t>global catastrophe</w:t>
      </w:r>
      <w:r w:rsidRPr="00E64287">
        <w:rPr>
          <w:rFonts w:ascii="Arial" w:hAnsi="Arial" w:cs="Arial"/>
        </w:rPr>
        <w:t>? In fact, researchers justified the airborne H5N1 virus, discussed above, as helping to prevent the spread of a similar strain that could mutate naturally. Overall, there is a dynamic relationship between bioengineering and other GCRs that should be assessed when considering how to respond to these risks.</w:t>
      </w:r>
    </w:p>
    <w:p w:rsidR="00CC383E" w:rsidRPr="00E64287" w:rsidRDefault="00CC383E" w:rsidP="00CC383E">
      <w:pPr>
        <w:pStyle w:val="Heading3"/>
      </w:pPr>
      <w:r>
        <w:t>Genetics key to food</w:t>
      </w:r>
    </w:p>
    <w:p w:rsidR="00CC383E" w:rsidRPr="00E64287" w:rsidRDefault="00CC383E" w:rsidP="00CC383E">
      <w:pPr>
        <w:pStyle w:val="Heading4"/>
      </w:pPr>
      <w:r w:rsidRPr="00E64287">
        <w:t>Genetic research key to biotech agriculture- solves food instability</w:t>
      </w:r>
    </w:p>
    <w:p w:rsidR="00CC383E" w:rsidRPr="00E64287" w:rsidRDefault="00CC383E" w:rsidP="00CC383E">
      <w:pPr>
        <w:rPr>
          <w:rFonts w:ascii="Arial" w:hAnsi="Arial" w:cs="Arial"/>
        </w:rPr>
      </w:pPr>
      <w:r w:rsidRPr="00E64287">
        <w:rPr>
          <w:rStyle w:val="Style13ptBold"/>
          <w:rFonts w:ascii="Arial" w:hAnsi="Arial" w:cs="Arial"/>
        </w:rPr>
        <w:t>Zilberman 14</w:t>
      </w:r>
      <w:r w:rsidRPr="00E64287">
        <w:rPr>
          <w:rFonts w:ascii="Arial" w:hAnsi="Arial" w:cs="Arial"/>
        </w:rPr>
        <w:t xml:space="preserve"> (David Zilberman is a professor and holds the Robinson Chair in the Department of Agricultural and Resource Economics at UC Berkeley. He is also a member of the Giannini Foundation of Agricultural Economics. The research leading to this paper was supported by the Energy Biosciences Institute and Cotton, Inc. The author thanks Scott Kaplan, Eunice Kim, and Angela Erickson for their assistance. The Economics of Sustainable Development http://ajae.oxfordjournals.org/content/96/2/385.short)</w:t>
      </w:r>
    </w:p>
    <w:p w:rsidR="00CC383E" w:rsidRPr="00E64287" w:rsidRDefault="00CC383E" w:rsidP="00CC383E">
      <w:pPr>
        <w:rPr>
          <w:rFonts w:ascii="Arial" w:hAnsi="Arial" w:cs="Arial"/>
        </w:rPr>
      </w:pPr>
      <w:r w:rsidRPr="00E64287">
        <w:rPr>
          <w:rFonts w:ascii="Arial" w:hAnsi="Arial" w:cs="Arial"/>
        </w:rPr>
        <w:t xml:space="preserve">The major applications of the new bioeconomy considered here include genetic modification, biofuels, and green chemistry. </w:t>
      </w:r>
      <w:r w:rsidRPr="00891EAA">
        <w:rPr>
          <w:rStyle w:val="StyleUnderline"/>
          <w:rFonts w:ascii="Arial" w:hAnsi="Arial" w:cs="Arial"/>
          <w:highlight w:val="yellow"/>
        </w:rPr>
        <w:t>G</w:t>
      </w:r>
      <w:r w:rsidRPr="00E64287">
        <w:rPr>
          <w:rStyle w:val="StyleUnderline"/>
          <w:rFonts w:ascii="Arial" w:hAnsi="Arial" w:cs="Arial"/>
        </w:rPr>
        <w:t>enetic</w:t>
      </w:r>
      <w:r w:rsidRPr="00891EAA">
        <w:rPr>
          <w:rStyle w:val="StyleUnderline"/>
          <w:rFonts w:ascii="Arial" w:hAnsi="Arial" w:cs="Arial"/>
          <w:highlight w:val="yellow"/>
        </w:rPr>
        <w:t xml:space="preserve"> m</w:t>
      </w:r>
      <w:r w:rsidRPr="00E64287">
        <w:rPr>
          <w:rStyle w:val="StyleUnderline"/>
          <w:rFonts w:ascii="Arial" w:hAnsi="Arial" w:cs="Arial"/>
        </w:rPr>
        <w:t>odification</w:t>
      </w:r>
      <w:r w:rsidRPr="00891EAA">
        <w:rPr>
          <w:rStyle w:val="StyleUnderline"/>
          <w:rFonts w:ascii="Arial" w:hAnsi="Arial" w:cs="Arial"/>
          <w:highlight w:val="yellow"/>
        </w:rPr>
        <w:t xml:space="preserve"> has had a </w:t>
      </w:r>
      <w:r w:rsidRPr="00891EAA">
        <w:rPr>
          <w:rStyle w:val="Emphasis"/>
          <w:rFonts w:ascii="Arial" w:hAnsi="Arial" w:cs="Arial"/>
          <w:highlight w:val="yellow"/>
        </w:rPr>
        <w:t>large range of applications in medicine</w:t>
      </w:r>
      <w:r w:rsidRPr="00891EAA">
        <w:rPr>
          <w:rStyle w:val="StyleUnderline"/>
          <w:rFonts w:ascii="Arial" w:hAnsi="Arial" w:cs="Arial"/>
          <w:highlight w:val="yellow"/>
        </w:rPr>
        <w:t xml:space="preserve"> and is a foundation of the </w:t>
      </w:r>
      <w:r w:rsidRPr="00E64287">
        <w:rPr>
          <w:rStyle w:val="StyleUnderline"/>
          <w:rFonts w:ascii="Arial" w:hAnsi="Arial" w:cs="Arial"/>
        </w:rPr>
        <w:t>fast-growing</w:t>
      </w:r>
      <w:r w:rsidRPr="00891EAA">
        <w:rPr>
          <w:rStyle w:val="StyleUnderline"/>
          <w:rFonts w:ascii="Arial" w:hAnsi="Arial" w:cs="Arial"/>
          <w:highlight w:val="yellow"/>
        </w:rPr>
        <w:t xml:space="preserve"> medical biotech</w:t>
      </w:r>
      <w:r w:rsidRPr="00E64287">
        <w:rPr>
          <w:rStyle w:val="StyleUnderline"/>
          <w:rFonts w:ascii="Arial" w:hAnsi="Arial" w:cs="Arial"/>
        </w:rPr>
        <w:t>nology</w:t>
      </w:r>
      <w:r w:rsidRPr="00891EAA">
        <w:rPr>
          <w:rStyle w:val="StyleUnderline"/>
          <w:rFonts w:ascii="Arial" w:hAnsi="Arial" w:cs="Arial"/>
          <w:highlight w:val="yellow"/>
        </w:rPr>
        <w:t xml:space="preserve"> industry</w:t>
      </w:r>
      <w:r w:rsidRPr="00E64287">
        <w:rPr>
          <w:rFonts w:ascii="Arial" w:hAnsi="Arial" w:cs="Arial"/>
        </w:rPr>
        <w:t xml:space="preserve"> (</w:t>
      </w:r>
      <w:hyperlink r:id="rId34" w:anchor="ref-30" w:history="1">
        <w:r w:rsidRPr="00E64287">
          <w:rPr>
            <w:rStyle w:val="Hyperlink"/>
            <w:rFonts w:ascii="Arial" w:hAnsi="Arial" w:cs="Arial"/>
          </w:rPr>
          <w:t>Lebkowski et al. 2001</w:t>
        </w:r>
      </w:hyperlink>
      <w:r w:rsidRPr="00E64287">
        <w:rPr>
          <w:rFonts w:ascii="Arial" w:hAnsi="Arial" w:cs="Arial"/>
        </w:rPr>
        <w:t xml:space="preserve">). Agricultural biotechnology has also grown rapidly. However, the use of genetically modified crops (GMOs) is a subject of restrictive regulation, and their utilization has been limited to four major crops (corn, soybeans, cotton, and rapeseed). Furthermore, </w:t>
      </w:r>
      <w:r w:rsidRPr="00E64287">
        <w:rPr>
          <w:rStyle w:val="StyleUnderline"/>
          <w:rFonts w:ascii="Arial" w:hAnsi="Arial" w:cs="Arial"/>
        </w:rPr>
        <w:t xml:space="preserve">the United States, Brazil, and Argentina are the major users of GM technology in these four crops, and China and India have adopted GM cotton. In spite of its limited use, </w:t>
      </w:r>
      <w:r w:rsidRPr="00891EAA">
        <w:rPr>
          <w:rStyle w:val="StyleUnderline"/>
          <w:rFonts w:ascii="Arial" w:hAnsi="Arial" w:cs="Arial"/>
          <w:highlight w:val="yellow"/>
        </w:rPr>
        <w:t xml:space="preserve">GM technology already provides </w:t>
      </w:r>
      <w:r w:rsidRPr="00891EAA">
        <w:rPr>
          <w:rStyle w:val="Emphasis"/>
          <w:rFonts w:ascii="Arial" w:hAnsi="Arial" w:cs="Arial"/>
          <w:highlight w:val="yellow"/>
        </w:rPr>
        <w:t>major benefits</w:t>
      </w:r>
      <w:r w:rsidRPr="00891EAA">
        <w:rPr>
          <w:rStyle w:val="StyleUnderline"/>
          <w:rFonts w:ascii="Arial" w:hAnsi="Arial" w:cs="Arial"/>
          <w:highlight w:val="yellow"/>
        </w:rPr>
        <w:t xml:space="preserve"> by increasing </w:t>
      </w:r>
      <w:r w:rsidRPr="00E64287">
        <w:rPr>
          <w:rStyle w:val="StyleUnderline"/>
          <w:rFonts w:ascii="Arial" w:hAnsi="Arial" w:cs="Arial"/>
        </w:rPr>
        <w:t xml:space="preserve">the estimated </w:t>
      </w:r>
      <w:r w:rsidRPr="00891EAA">
        <w:rPr>
          <w:rStyle w:val="StyleUnderline"/>
          <w:rFonts w:ascii="Arial" w:hAnsi="Arial" w:cs="Arial"/>
          <w:highlight w:val="yellow"/>
        </w:rPr>
        <w:t>supply of corn and soybeans</w:t>
      </w:r>
      <w:r w:rsidRPr="00E64287">
        <w:rPr>
          <w:rStyle w:val="StyleUnderline"/>
          <w:rFonts w:ascii="Arial" w:hAnsi="Arial" w:cs="Arial"/>
        </w:rPr>
        <w:t xml:space="preserve"> by 13% and 20%,</w:t>
      </w:r>
      <w:r w:rsidRPr="00E64287">
        <w:rPr>
          <w:rFonts w:ascii="Arial" w:hAnsi="Arial" w:cs="Arial"/>
        </w:rPr>
        <w:t xml:space="preserve"> respectively, </w:t>
      </w:r>
      <w:r w:rsidRPr="00891EAA">
        <w:rPr>
          <w:rStyle w:val="StyleUnderline"/>
          <w:rFonts w:ascii="Arial" w:hAnsi="Arial" w:cs="Arial"/>
          <w:highlight w:val="yellow"/>
        </w:rPr>
        <w:t xml:space="preserve">and reducing their estimated prices </w:t>
      </w:r>
      <w:r w:rsidRPr="00E64287">
        <w:rPr>
          <w:rStyle w:val="StyleUnderline"/>
          <w:rFonts w:ascii="Arial" w:hAnsi="Arial" w:cs="Arial"/>
        </w:rPr>
        <w:t>by 20% and 30%,</w:t>
      </w:r>
      <w:r w:rsidRPr="00E64287">
        <w:rPr>
          <w:rFonts w:ascii="Arial" w:hAnsi="Arial" w:cs="Arial"/>
        </w:rPr>
        <w:t xml:space="preserve"> respectively (</w:t>
      </w:r>
      <w:hyperlink r:id="rId35" w:anchor="ref-4" w:history="1">
        <w:r w:rsidRPr="00E64287">
          <w:rPr>
            <w:rStyle w:val="Hyperlink"/>
            <w:rFonts w:ascii="Arial" w:hAnsi="Arial" w:cs="Arial"/>
          </w:rPr>
          <w:t>Barrows, Sexton, and Zilberman 2013</w:t>
        </w:r>
      </w:hyperlink>
      <w:r w:rsidRPr="00E64287">
        <w:rPr>
          <w:rFonts w:ascii="Arial" w:hAnsi="Arial" w:cs="Arial"/>
        </w:rPr>
        <w:t xml:space="preserve">). </w:t>
      </w:r>
      <w:r w:rsidRPr="00891EAA">
        <w:rPr>
          <w:rStyle w:val="StyleUnderline"/>
          <w:rFonts w:ascii="Arial" w:hAnsi="Arial" w:cs="Arial"/>
          <w:highlight w:val="yellow"/>
        </w:rPr>
        <w:t>The adoption of GM varieties</w:t>
      </w:r>
      <w:r w:rsidRPr="00E64287">
        <w:rPr>
          <w:rStyle w:val="StyleUnderline"/>
          <w:rFonts w:ascii="Arial" w:hAnsi="Arial" w:cs="Arial"/>
        </w:rPr>
        <w:t xml:space="preserve"> in Europe and Africa, and the expansion of its use to major food crops like wheat and rice, </w:t>
      </w:r>
      <w:r w:rsidRPr="00891EAA">
        <w:rPr>
          <w:rStyle w:val="StyleUnderline"/>
          <w:rFonts w:ascii="Arial" w:hAnsi="Arial" w:cs="Arial"/>
          <w:highlight w:val="yellow"/>
        </w:rPr>
        <w:t xml:space="preserve">is likely to </w:t>
      </w:r>
      <w:r w:rsidRPr="00891EAA">
        <w:rPr>
          <w:rStyle w:val="Emphasis"/>
          <w:rFonts w:ascii="Arial" w:hAnsi="Arial" w:cs="Arial"/>
          <w:highlight w:val="yellow"/>
        </w:rPr>
        <w:t>significantly reduce the food price inflation</w:t>
      </w:r>
      <w:r w:rsidRPr="00E64287">
        <w:rPr>
          <w:rStyle w:val="StyleUnderline"/>
          <w:rFonts w:ascii="Arial" w:hAnsi="Arial" w:cs="Arial"/>
        </w:rPr>
        <w:t xml:space="preserve"> seen in recent years</w:t>
      </w:r>
      <w:r w:rsidRPr="00E64287">
        <w:rPr>
          <w:rFonts w:ascii="Arial" w:hAnsi="Arial" w:cs="Arial"/>
        </w:rPr>
        <w:t xml:space="preserve"> (</w:t>
      </w:r>
      <w:hyperlink r:id="rId36" w:anchor="ref-45" w:history="1">
        <w:r w:rsidRPr="00E64287">
          <w:rPr>
            <w:rStyle w:val="Hyperlink"/>
            <w:rFonts w:ascii="Arial" w:hAnsi="Arial" w:cs="Arial"/>
          </w:rPr>
          <w:t>Sexton and Zilberman 2011</w:t>
        </w:r>
      </w:hyperlink>
      <w:r w:rsidRPr="00E64287">
        <w:rPr>
          <w:rFonts w:ascii="Arial" w:hAnsi="Arial" w:cs="Arial"/>
        </w:rPr>
        <w:t>). Some of the key elements of the new bioeconomy are listed below, and include genetic modification, and biofuels and developments in green chemistry. Genetic modification</w:t>
      </w:r>
      <w:r w:rsidRPr="00891EAA">
        <w:rPr>
          <w:rFonts w:ascii="Arial" w:hAnsi="Arial" w:cs="Arial"/>
          <w:highlight w:val="yellow"/>
        </w:rPr>
        <w:t xml:space="preserve">: </w:t>
      </w:r>
      <w:r w:rsidRPr="00891EAA">
        <w:rPr>
          <w:rStyle w:val="Emphasis"/>
          <w:rFonts w:ascii="Arial" w:hAnsi="Arial" w:cs="Arial"/>
          <w:highlight w:val="yellow"/>
        </w:rPr>
        <w:t>G</w:t>
      </w:r>
      <w:r w:rsidRPr="00E64287">
        <w:rPr>
          <w:rStyle w:val="Emphasis"/>
          <w:rFonts w:ascii="Arial" w:hAnsi="Arial" w:cs="Arial"/>
        </w:rPr>
        <w:t xml:space="preserve">enetic </w:t>
      </w:r>
      <w:r w:rsidRPr="00891EAA">
        <w:rPr>
          <w:rStyle w:val="Emphasis"/>
          <w:rFonts w:ascii="Arial" w:hAnsi="Arial" w:cs="Arial"/>
          <w:highlight w:val="yellow"/>
        </w:rPr>
        <w:t>m</w:t>
      </w:r>
      <w:r w:rsidRPr="00E64287">
        <w:rPr>
          <w:rStyle w:val="Emphasis"/>
          <w:rFonts w:ascii="Arial" w:hAnsi="Arial" w:cs="Arial"/>
        </w:rPr>
        <w:t>odification of</w:t>
      </w:r>
      <w:r w:rsidRPr="00891EAA">
        <w:rPr>
          <w:rStyle w:val="Emphasis"/>
          <w:rFonts w:ascii="Arial" w:hAnsi="Arial" w:cs="Arial"/>
          <w:highlight w:val="yellow"/>
        </w:rPr>
        <w:t xml:space="preserve"> crops is a major contributor to sustainable development</w:t>
      </w:r>
      <w:r w:rsidRPr="00891EAA">
        <w:rPr>
          <w:rFonts w:ascii="Arial" w:hAnsi="Arial" w:cs="Arial"/>
          <w:highlight w:val="yellow"/>
        </w:rPr>
        <w:t>.</w:t>
      </w:r>
      <w:r w:rsidRPr="00E64287">
        <w:rPr>
          <w:rFonts w:ascii="Arial" w:hAnsi="Arial" w:cs="Arial"/>
        </w:rPr>
        <w:t xml:space="preserve"> </w:t>
      </w:r>
      <w:r w:rsidRPr="00E64287">
        <w:rPr>
          <w:rStyle w:val="StyleUnderline"/>
          <w:rFonts w:ascii="Arial" w:hAnsi="Arial" w:cs="Arial"/>
        </w:rPr>
        <w:t>Existing</w:t>
      </w:r>
      <w:r w:rsidRPr="00891EAA">
        <w:rPr>
          <w:rStyle w:val="StyleUnderline"/>
          <w:rFonts w:ascii="Arial" w:hAnsi="Arial" w:cs="Arial"/>
          <w:highlight w:val="yellow"/>
        </w:rPr>
        <w:t xml:space="preserve"> GM varieties significantly reduce crop damage</w:t>
      </w:r>
      <w:r w:rsidRPr="00E64287">
        <w:rPr>
          <w:rStyle w:val="StyleUnderline"/>
          <w:rFonts w:ascii="Arial" w:hAnsi="Arial" w:cs="Arial"/>
        </w:rPr>
        <w:t xml:space="preserve"> </w:t>
      </w:r>
      <w:r w:rsidRPr="00E64287">
        <w:rPr>
          <w:rFonts w:ascii="Arial" w:hAnsi="Arial" w:cs="Arial"/>
        </w:rPr>
        <w:t>(</w:t>
      </w:r>
      <w:hyperlink r:id="rId37" w:anchor="ref-39" w:history="1">
        <w:r w:rsidRPr="00E64287">
          <w:rPr>
            <w:rStyle w:val="Hyperlink"/>
            <w:rFonts w:ascii="Arial" w:hAnsi="Arial" w:cs="Arial"/>
          </w:rPr>
          <w:t>Qaim and Zilberman 2003</w:t>
        </w:r>
      </w:hyperlink>
      <w:r w:rsidRPr="00E64287">
        <w:rPr>
          <w:rFonts w:ascii="Arial" w:hAnsi="Arial" w:cs="Arial"/>
        </w:rPr>
        <w:t xml:space="preserve">), </w:t>
      </w:r>
      <w:r w:rsidRPr="00891EAA">
        <w:rPr>
          <w:rStyle w:val="Emphasis"/>
          <w:rFonts w:ascii="Arial" w:hAnsi="Arial" w:cs="Arial"/>
          <w:highlight w:val="yellow"/>
        </w:rPr>
        <w:t>greenhouse gas emissions</w:t>
      </w:r>
      <w:r w:rsidRPr="00891EAA">
        <w:rPr>
          <w:rFonts w:ascii="Arial" w:hAnsi="Arial" w:cs="Arial"/>
          <w:highlight w:val="yellow"/>
        </w:rPr>
        <w:t xml:space="preserve">, </w:t>
      </w:r>
      <w:r w:rsidRPr="00891EAA">
        <w:rPr>
          <w:rStyle w:val="StyleUnderline"/>
          <w:rFonts w:ascii="Arial" w:hAnsi="Arial" w:cs="Arial"/>
          <w:highlight w:val="yellow"/>
        </w:rPr>
        <w:t xml:space="preserve">and the </w:t>
      </w:r>
      <w:r w:rsidRPr="00891EAA">
        <w:rPr>
          <w:rStyle w:val="Emphasis"/>
          <w:rFonts w:ascii="Arial" w:hAnsi="Arial" w:cs="Arial"/>
          <w:highlight w:val="yellow"/>
        </w:rPr>
        <w:t>footprint of agriculture</w:t>
      </w:r>
      <w:r w:rsidRPr="00E64287">
        <w:rPr>
          <w:rFonts w:ascii="Arial" w:hAnsi="Arial" w:cs="Arial"/>
        </w:rPr>
        <w:t xml:space="preserve"> (</w:t>
      </w:r>
      <w:hyperlink r:id="rId38" w:anchor="ref-4" w:history="1">
        <w:r w:rsidRPr="00E64287">
          <w:rPr>
            <w:rStyle w:val="Hyperlink"/>
            <w:rFonts w:ascii="Arial" w:hAnsi="Arial" w:cs="Arial"/>
          </w:rPr>
          <w:t>Barrows, Sexton, and Zilberman 2013</w:t>
        </w:r>
      </w:hyperlink>
      <w:r w:rsidRPr="00E64287">
        <w:rPr>
          <w:rFonts w:ascii="Arial" w:hAnsi="Arial" w:cs="Arial"/>
        </w:rPr>
        <w:t xml:space="preserve">). Today </w:t>
      </w:r>
      <w:r w:rsidRPr="00891EAA">
        <w:rPr>
          <w:rStyle w:val="StyleUnderline"/>
          <w:rFonts w:ascii="Arial" w:hAnsi="Arial" w:cs="Arial"/>
          <w:highlight w:val="yellow"/>
        </w:rPr>
        <w:t>GMOs</w:t>
      </w:r>
      <w:r w:rsidRPr="00E64287">
        <w:rPr>
          <w:rFonts w:ascii="Arial" w:hAnsi="Arial" w:cs="Arial"/>
        </w:rPr>
        <w:t xml:space="preserve"> are in their infancy, but they </w:t>
      </w:r>
      <w:r w:rsidRPr="00891EAA">
        <w:rPr>
          <w:rStyle w:val="StyleUnderline"/>
          <w:rFonts w:ascii="Arial" w:hAnsi="Arial" w:cs="Arial"/>
          <w:highlight w:val="yellow"/>
        </w:rPr>
        <w:t xml:space="preserve">provide new </w:t>
      </w:r>
      <w:r w:rsidRPr="00E64287">
        <w:rPr>
          <w:rStyle w:val="StyleUnderline"/>
          <w:rFonts w:ascii="Arial" w:hAnsi="Arial" w:cs="Arial"/>
        </w:rPr>
        <w:t xml:space="preserve">and more precise </w:t>
      </w:r>
      <w:r w:rsidRPr="00891EAA">
        <w:rPr>
          <w:rStyle w:val="StyleUnderline"/>
          <w:rFonts w:ascii="Arial" w:hAnsi="Arial" w:cs="Arial"/>
          <w:highlight w:val="yellow"/>
        </w:rPr>
        <w:t xml:space="preserve">means to improve crops and </w:t>
      </w:r>
      <w:r w:rsidRPr="00891EAA">
        <w:rPr>
          <w:rStyle w:val="Emphasis"/>
          <w:rFonts w:ascii="Arial" w:hAnsi="Arial" w:cs="Arial"/>
          <w:highlight w:val="yellow"/>
        </w:rPr>
        <w:t>adapt</w:t>
      </w:r>
      <w:r w:rsidRPr="00E64287">
        <w:rPr>
          <w:rStyle w:val="StyleUnderline"/>
          <w:rFonts w:ascii="Arial" w:hAnsi="Arial" w:cs="Arial"/>
        </w:rPr>
        <w:t xml:space="preserve"> to changing conditions</w:t>
      </w:r>
      <w:r w:rsidRPr="00E64287">
        <w:rPr>
          <w:rFonts w:ascii="Arial" w:hAnsi="Arial" w:cs="Arial"/>
        </w:rPr>
        <w:t>. New innovations instituted at various stages of developments are likely to increase the input use efficiency of water and fertilizers in crop production and of grains as sources of animal feed. The development and adoption of these innovations has stalled because of regulations (</w:t>
      </w:r>
      <w:hyperlink r:id="rId39" w:anchor="ref-6" w:history="1">
        <w:r w:rsidRPr="00E64287">
          <w:rPr>
            <w:rStyle w:val="Hyperlink"/>
            <w:rFonts w:ascii="Arial" w:hAnsi="Arial" w:cs="Arial"/>
          </w:rPr>
          <w:t>Bennett et al. 2013</w:t>
        </w:r>
      </w:hyperlink>
      <w:r w:rsidRPr="00E64287">
        <w:rPr>
          <w:rFonts w:ascii="Arial" w:hAnsi="Arial" w:cs="Arial"/>
        </w:rPr>
        <w:t xml:space="preserve">). Nonetheless, </w:t>
      </w:r>
      <w:r w:rsidRPr="00E64287">
        <w:rPr>
          <w:rStyle w:val="StyleUnderline"/>
          <w:rFonts w:ascii="Arial" w:hAnsi="Arial" w:cs="Arial"/>
        </w:rPr>
        <w:t xml:space="preserve">GMOs improve the speed of development or modification of crop varieties and thus can provide a means of adapting to </w:t>
      </w:r>
      <w:r w:rsidRPr="00891EAA">
        <w:rPr>
          <w:rStyle w:val="StyleUnderline"/>
          <w:rFonts w:ascii="Arial" w:hAnsi="Arial" w:cs="Arial"/>
          <w:highlight w:val="yellow"/>
        </w:rPr>
        <w:t>climate change</w:t>
      </w:r>
      <w:r w:rsidRPr="00E64287">
        <w:rPr>
          <w:rFonts w:ascii="Arial" w:hAnsi="Arial" w:cs="Arial"/>
        </w:rPr>
        <w:t xml:space="preserve"> (</w:t>
      </w:r>
      <w:hyperlink r:id="rId40" w:anchor="ref-55" w:history="1">
        <w:r w:rsidRPr="00E64287">
          <w:rPr>
            <w:rStyle w:val="Hyperlink"/>
            <w:rFonts w:ascii="Arial" w:hAnsi="Arial" w:cs="Arial"/>
          </w:rPr>
          <w:t>Zilberman, Zhao, and Heiman 2012</w:t>
        </w:r>
      </w:hyperlink>
      <w:r w:rsidRPr="00E64287">
        <w:rPr>
          <w:rFonts w:ascii="Arial" w:hAnsi="Arial" w:cs="Arial"/>
        </w:rPr>
        <w:t>). Biofuels: For millennia, wood, dung, and oils supplied energy for cooking, heating, and other functions. Here we refer to the agricultural (broadly defined) production of feedstocks and their industrial processing for modern applications. Examples include the production of ethanol, biodiesel, and wood chips to replace fossil fuels. The production of biofuels for transport fuel was motivated by the high price of oil and other fuels, balance of trade considerations, and concerns about climate change (</w:t>
      </w:r>
      <w:hyperlink r:id="rId41" w:anchor="ref-40" w:history="1">
        <w:r w:rsidRPr="00E64287">
          <w:rPr>
            <w:rStyle w:val="Hyperlink"/>
            <w:rFonts w:ascii="Arial" w:hAnsi="Arial" w:cs="Arial"/>
          </w:rPr>
          <w:t>Rajagopal and Zilberman 2007</w:t>
        </w:r>
      </w:hyperlink>
      <w:r w:rsidRPr="00E64287">
        <w:rPr>
          <w:rFonts w:ascii="Arial" w:hAnsi="Arial" w:cs="Arial"/>
        </w:rPr>
        <w:t>). However, direct and indirect effects on food prices (</w:t>
      </w:r>
      <w:hyperlink r:id="rId42" w:anchor="ref-54" w:history="1">
        <w:r w:rsidRPr="00E64287">
          <w:rPr>
            <w:rStyle w:val="Hyperlink"/>
            <w:rFonts w:ascii="Arial" w:hAnsi="Arial" w:cs="Arial"/>
          </w:rPr>
          <w:t>Zilberman et al. 2013</w:t>
        </w:r>
      </w:hyperlink>
      <w:r w:rsidRPr="00E64287">
        <w:rPr>
          <w:rFonts w:ascii="Arial" w:hAnsi="Arial" w:cs="Arial"/>
        </w:rPr>
        <w:t>) and the environment (greenhouse gas emissions and deforestation (</w:t>
      </w:r>
      <w:hyperlink r:id="rId43" w:anchor="ref-27" w:history="1">
        <w:r w:rsidRPr="00E64287">
          <w:rPr>
            <w:rStyle w:val="Hyperlink"/>
            <w:rFonts w:ascii="Arial" w:hAnsi="Arial" w:cs="Arial"/>
          </w:rPr>
          <w:t>Khanna and Crago 2012</w:t>
        </w:r>
      </w:hyperlink>
      <w:r w:rsidRPr="00E64287">
        <w:rPr>
          <w:rFonts w:ascii="Arial" w:hAnsi="Arial" w:cs="Arial"/>
        </w:rPr>
        <w:t>) raised questions about biofuels. Yet liquid fuels have relative advantages in major applications and are most likely to be produced sustainably through biofuels. Learning by doing in sugarcane and corn biofuels production has improved their environmental and economic performance (</w:t>
      </w:r>
      <w:hyperlink r:id="rId44" w:anchor="ref-27" w:history="1">
        <w:r w:rsidRPr="00E64287">
          <w:rPr>
            <w:rStyle w:val="Hyperlink"/>
            <w:rFonts w:ascii="Arial" w:hAnsi="Arial" w:cs="Arial"/>
          </w:rPr>
          <w:t>Khanna and Crago 2012</w:t>
        </w:r>
      </w:hyperlink>
      <w:r w:rsidRPr="00E64287">
        <w:rPr>
          <w:rFonts w:ascii="Arial" w:hAnsi="Arial" w:cs="Arial"/>
        </w:rPr>
        <w:t>). Research on second and third generation biofuels is promising, and several will be produced on nonagricultural lands in the foreseeable future (</w:t>
      </w:r>
      <w:hyperlink r:id="rId45" w:anchor="ref-53" w:history="1">
        <w:r w:rsidRPr="00E64287">
          <w:rPr>
            <w:rStyle w:val="Hyperlink"/>
            <w:rFonts w:ascii="Arial" w:hAnsi="Arial" w:cs="Arial"/>
          </w:rPr>
          <w:t>Youngs and Somerville 2012</w:t>
        </w:r>
      </w:hyperlink>
      <w:r w:rsidRPr="00E64287">
        <w:rPr>
          <w:rFonts w:ascii="Arial" w:hAnsi="Arial" w:cs="Arial"/>
        </w:rPr>
        <w:t>). The evolution of biofuels is dependent on policy, and the emergence of clean and efficient biofuels is more likely to be followed by continued investment in research and appropriate pricing of carbon (</w:t>
      </w:r>
      <w:hyperlink r:id="rId46" w:anchor="ref-14" w:history="1">
        <w:r w:rsidRPr="00E64287">
          <w:rPr>
            <w:rStyle w:val="Hyperlink"/>
            <w:rFonts w:ascii="Arial" w:hAnsi="Arial" w:cs="Arial"/>
          </w:rPr>
          <w:t>Chen and Khanna 2013</w:t>
        </w:r>
      </w:hyperlink>
      <w:r w:rsidRPr="00E64287">
        <w:rPr>
          <w:rFonts w:ascii="Arial" w:hAnsi="Arial" w:cs="Arial"/>
        </w:rPr>
        <w:t xml:space="preserve">). </w:t>
      </w:r>
      <w:r w:rsidRPr="00891EAA">
        <w:rPr>
          <w:rStyle w:val="Emphasis"/>
          <w:rFonts w:ascii="Arial" w:hAnsi="Arial" w:cs="Arial"/>
          <w:highlight w:val="yellow"/>
        </w:rPr>
        <w:t>The future of biofuels is also affected by the future of GMOs</w:t>
      </w:r>
      <w:r w:rsidRPr="00E64287">
        <w:rPr>
          <w:rStyle w:val="StyleUnderline"/>
          <w:rFonts w:ascii="Arial" w:hAnsi="Arial" w:cs="Arial"/>
        </w:rPr>
        <w:t xml:space="preserve">. Policy changes that will enable the introduction and large-scale adoption of GMO rice and wheat varieties, which will increase rice and wheat yields by more than 10%, and the adoption of </w:t>
      </w:r>
      <w:r w:rsidRPr="00891EAA">
        <w:rPr>
          <w:rStyle w:val="StyleUnderline"/>
          <w:rFonts w:ascii="Arial" w:hAnsi="Arial" w:cs="Arial"/>
          <w:highlight w:val="yellow"/>
        </w:rPr>
        <w:t>GM traits</w:t>
      </w:r>
      <w:r w:rsidRPr="00E64287">
        <w:rPr>
          <w:rStyle w:val="StyleUnderline"/>
          <w:rFonts w:ascii="Arial" w:hAnsi="Arial" w:cs="Arial"/>
        </w:rPr>
        <w:t xml:space="preserve"> in Africa and Europe may </w:t>
      </w:r>
      <w:r w:rsidRPr="00891EAA">
        <w:rPr>
          <w:rStyle w:val="Emphasis"/>
          <w:rFonts w:ascii="Arial" w:hAnsi="Arial" w:cs="Arial"/>
          <w:highlight w:val="yellow"/>
        </w:rPr>
        <w:t>reduce food commodity prices</w:t>
      </w:r>
      <w:r w:rsidRPr="00891EAA">
        <w:rPr>
          <w:rStyle w:val="StyleUnderline"/>
          <w:rFonts w:ascii="Arial" w:hAnsi="Arial" w:cs="Arial"/>
          <w:highlight w:val="yellow"/>
        </w:rPr>
        <w:t xml:space="preserve"> and free up lands that will allow</w:t>
      </w:r>
      <w:r w:rsidRPr="00E64287">
        <w:rPr>
          <w:rStyle w:val="StyleUnderline"/>
          <w:rFonts w:ascii="Arial" w:hAnsi="Arial" w:cs="Arial"/>
        </w:rPr>
        <w:t xml:space="preserve"> the </w:t>
      </w:r>
      <w:r w:rsidRPr="00891EAA">
        <w:rPr>
          <w:rStyle w:val="StyleUnderline"/>
          <w:rFonts w:ascii="Arial" w:hAnsi="Arial" w:cs="Arial"/>
          <w:highlight w:val="yellow"/>
        </w:rPr>
        <w:t>adoption of</w:t>
      </w:r>
      <w:r w:rsidRPr="00E64287">
        <w:rPr>
          <w:rStyle w:val="StyleUnderline"/>
          <w:rFonts w:ascii="Arial" w:hAnsi="Arial" w:cs="Arial"/>
        </w:rPr>
        <w:t xml:space="preserve"> </w:t>
      </w:r>
      <w:r w:rsidRPr="00E64287">
        <w:rPr>
          <w:rStyle w:val="Emphasis"/>
          <w:rFonts w:ascii="Arial" w:hAnsi="Arial" w:cs="Arial"/>
        </w:rPr>
        <w:t>sugarcane for biofuel in India</w:t>
      </w:r>
      <w:r w:rsidRPr="00E64287">
        <w:rPr>
          <w:rStyle w:val="StyleUnderline"/>
          <w:rFonts w:ascii="Arial" w:hAnsi="Arial" w:cs="Arial"/>
        </w:rPr>
        <w:t xml:space="preserve"> and other developing countries</w:t>
      </w:r>
      <w:r w:rsidRPr="00E64287">
        <w:rPr>
          <w:rFonts w:ascii="Arial" w:hAnsi="Arial" w:cs="Arial"/>
        </w:rPr>
        <w:t xml:space="preserve">. </w:t>
      </w:r>
      <w:r w:rsidRPr="00E64287">
        <w:rPr>
          <w:rStyle w:val="StyleUnderline"/>
          <w:rFonts w:ascii="Arial" w:hAnsi="Arial" w:cs="Arial"/>
        </w:rPr>
        <w:t>Greater acceptance of transgenic technology is likely to increase its utilization in biofuel feedstock production</w:t>
      </w:r>
      <w:r w:rsidRPr="00E64287">
        <w:rPr>
          <w:rFonts w:ascii="Arial" w:hAnsi="Arial" w:cs="Arial"/>
        </w:rPr>
        <w:t xml:space="preserve"> and improve the productivity of sugarcane, grasses, and trees considered for the production of </w:t>
      </w:r>
      <w:r w:rsidRPr="00891EAA">
        <w:rPr>
          <w:rStyle w:val="Emphasis"/>
          <w:rFonts w:ascii="Arial" w:hAnsi="Arial" w:cs="Arial"/>
          <w:highlight w:val="yellow"/>
        </w:rPr>
        <w:t>second-generation biofuels.</w:t>
      </w:r>
      <w:r w:rsidRPr="00E64287">
        <w:rPr>
          <w:rFonts w:ascii="Arial" w:hAnsi="Arial" w:cs="Arial"/>
        </w:rPr>
        <w:t xml:space="preserve"> The design of biofuel policy and the interaction of biofuels and biotechnology policies are subjects for future research. Green chemistry (broadly defined): Green chemistry represents a transition from petroleum-based chemicals to biomass-based chemicals (</w:t>
      </w:r>
      <w:hyperlink r:id="rId47" w:anchor="ref-15" w:history="1">
        <w:r w:rsidRPr="00E64287">
          <w:rPr>
            <w:rStyle w:val="Hyperlink"/>
            <w:rFonts w:ascii="Arial" w:hAnsi="Arial" w:cs="Arial"/>
          </w:rPr>
          <w:t>Clark, Luque, and Matharu 2012</w:t>
        </w:r>
      </w:hyperlink>
      <w:r w:rsidRPr="00E64287">
        <w:rPr>
          <w:rFonts w:ascii="Arial" w:hAnsi="Arial" w:cs="Arial"/>
        </w:rPr>
        <w:t xml:space="preserve">). Green chemistry emphasizes a reduction in the toxicity of outputs, recycling, energy efficiency, and production of decomposable products with minimal waste. Its principles of operation are consistent with some of the concepts associated with sustainable development elucidated above. The reliance on biomass suggests that the transition to green chemistry will lead to a more spatially distributed network of bio-refineries instead of the highly centralized refinery systems in place today, suggesting that the transition to green chemistry will be an engine for regional development. Increased reliance on plant and animal feedstocks will enhance investment in bio-prospecting in order to discover new feedstocks and valuable chemicals. </w:t>
      </w:r>
      <w:r w:rsidRPr="00891EAA">
        <w:rPr>
          <w:rStyle w:val="Emphasis"/>
          <w:rFonts w:ascii="Arial" w:hAnsi="Arial" w:cs="Arial"/>
          <w:highlight w:val="yellow"/>
        </w:rPr>
        <w:t>Research to develop advanced biotech</w:t>
      </w:r>
      <w:r w:rsidRPr="00E64287">
        <w:rPr>
          <w:rStyle w:val="Emphasis"/>
          <w:rFonts w:ascii="Arial" w:hAnsi="Arial" w:cs="Arial"/>
        </w:rPr>
        <w:t xml:space="preserve">nology methods and </w:t>
      </w:r>
      <w:r w:rsidRPr="00891EAA">
        <w:rPr>
          <w:rStyle w:val="Emphasis"/>
          <w:rFonts w:ascii="Arial" w:hAnsi="Arial" w:cs="Arial"/>
          <w:highlight w:val="yellow"/>
        </w:rPr>
        <w:t>products will be crucial</w:t>
      </w:r>
      <w:r w:rsidRPr="00E64287">
        <w:rPr>
          <w:rStyle w:val="Emphasis"/>
          <w:rFonts w:ascii="Arial" w:hAnsi="Arial" w:cs="Arial"/>
        </w:rPr>
        <w:t xml:space="preserve"> to the development of the bioeconomy</w:t>
      </w:r>
      <w:r w:rsidRPr="00E64287">
        <w:rPr>
          <w:rFonts w:ascii="Arial" w:hAnsi="Arial" w:cs="Arial"/>
        </w:rPr>
        <w:t>. For example, one of the impediments to using many crops as feedstocks is their high lignin content, and the development of varieties with lower lignin content will reduce the cost and increase the range of products that can serve as feedstock for fuel and other applications.</w:t>
      </w:r>
    </w:p>
    <w:p w:rsidR="00CC383E" w:rsidRPr="00E64287" w:rsidRDefault="00CC383E" w:rsidP="00CC383E">
      <w:pPr>
        <w:rPr>
          <w:rFonts w:ascii="Arial" w:hAnsi="Arial" w:cs="Arial"/>
        </w:rPr>
      </w:pPr>
    </w:p>
    <w:p w:rsidR="00CC383E" w:rsidRPr="00E64287" w:rsidRDefault="00CC383E" w:rsidP="00CC383E">
      <w:pPr>
        <w:pStyle w:val="Heading4"/>
      </w:pPr>
      <w:r w:rsidRPr="00E64287">
        <w:t>Extinction inevitable- try or die for sustainable GM food production</w:t>
      </w:r>
    </w:p>
    <w:p w:rsidR="00CC383E" w:rsidRPr="00E64287" w:rsidRDefault="00CC383E" w:rsidP="00CC383E">
      <w:pPr>
        <w:rPr>
          <w:rFonts w:ascii="Arial" w:hAnsi="Arial" w:cs="Arial"/>
        </w:rPr>
      </w:pPr>
      <w:r w:rsidRPr="00E64287">
        <w:rPr>
          <w:rFonts w:ascii="Arial" w:hAnsi="Arial" w:cs="Arial"/>
          <w:b/>
          <w:bCs/>
          <w:iCs/>
        </w:rPr>
        <w:t>Trewavas 00</w:t>
      </w:r>
      <w:r w:rsidRPr="00E64287">
        <w:rPr>
          <w:rFonts w:ascii="Arial" w:hAnsi="Arial" w:cs="Arial"/>
        </w:rPr>
        <w:t xml:space="preserve"> [Anthony, Institute of Cell and Molecular Biology – University of Edinburgh, “GM Is the Best Option We Have”, AgBioWorld, 6-5, http://www.agbioworld.org/biotech-info/articles/biotech-art/best_option.html]</w:t>
      </w:r>
    </w:p>
    <w:p w:rsidR="00CC383E" w:rsidRPr="00E64287" w:rsidRDefault="00CC383E" w:rsidP="00CC383E">
      <w:pPr>
        <w:rPr>
          <w:rFonts w:ascii="Arial" w:hAnsi="Arial" w:cs="Arial"/>
        </w:rPr>
      </w:pPr>
      <w:r w:rsidRPr="00E64287">
        <w:rPr>
          <w:rFonts w:ascii="Arial" w:hAnsi="Arial" w:cs="Arial"/>
        </w:rPr>
        <w:t xml:space="preserve">But these are foreign examples; global warming is the problem that requires the UK to develop GM technology. 1998 was the warmest year in the last one thousand years. Many think global warming will simply lead to a wetter climate and be benign. I do not. Excess rainfall in northern seas has been predicted to halt the Gulf Stream. In this situation, average UK temperatures would fall by 5 degrees centigrade and give us Moscow-like winters. There are already worrying signs of salinity changes in the deep oceans. Agriculture would be seriously damaged and necessitate the rapid development of new crop varieties to secure our food supply. We would not have much warning. Recent detailed analyses of arctic ice cores has shown that the climate can switch between stable states in fractions of a decade. Even if the climate is only wetter and warmer new crop pests and rampant disease will be the consequence. </w:t>
      </w:r>
      <w:r w:rsidRPr="00891EAA">
        <w:rPr>
          <w:rFonts w:ascii="Arial" w:hAnsi="Arial" w:cs="Arial"/>
          <w:bCs/>
          <w:highlight w:val="yellow"/>
          <w:u w:val="single"/>
        </w:rPr>
        <w:t>GM tech</w:t>
      </w:r>
      <w:r w:rsidRPr="00E64287">
        <w:rPr>
          <w:rFonts w:ascii="Arial" w:hAnsi="Arial" w:cs="Arial"/>
          <w:bCs/>
          <w:u w:val="single"/>
        </w:rPr>
        <w:t xml:space="preserve">nology </w:t>
      </w:r>
      <w:r w:rsidRPr="00891EAA">
        <w:rPr>
          <w:rFonts w:ascii="Arial" w:hAnsi="Arial" w:cs="Arial"/>
          <w:bCs/>
          <w:highlight w:val="yellow"/>
          <w:u w:val="single"/>
        </w:rPr>
        <w:t>can enable new crops to be constructed</w:t>
      </w:r>
      <w:r w:rsidRPr="00E64287">
        <w:rPr>
          <w:rFonts w:ascii="Arial" w:hAnsi="Arial" w:cs="Arial"/>
          <w:bCs/>
          <w:u w:val="single"/>
        </w:rPr>
        <w:t xml:space="preserve"> in months</w:t>
      </w:r>
      <w:r w:rsidRPr="00E64287">
        <w:rPr>
          <w:rFonts w:ascii="Arial" w:hAnsi="Arial" w:cs="Arial"/>
        </w:rPr>
        <w:t xml:space="preserve"> and to be in the fields within a few years. This is the unique benefit GM offers. The UK populace needs to much more positive about GM or we may pay a very heavy price. </w:t>
      </w:r>
      <w:r w:rsidRPr="00E64287">
        <w:rPr>
          <w:rFonts w:ascii="Arial" w:hAnsi="Arial" w:cs="Arial"/>
          <w:bCs/>
          <w:u w:val="single"/>
        </w:rPr>
        <w:t>In 535</w:t>
      </w:r>
      <w:r w:rsidRPr="00E64287">
        <w:rPr>
          <w:rFonts w:ascii="Arial" w:hAnsi="Arial" w:cs="Arial"/>
        </w:rPr>
        <w:t xml:space="preserve">A.D. </w:t>
      </w:r>
      <w:r w:rsidRPr="00E64287">
        <w:rPr>
          <w:rFonts w:ascii="Arial" w:hAnsi="Arial" w:cs="Arial"/>
          <w:bCs/>
          <w:u w:val="single"/>
        </w:rPr>
        <w:t>a volcano</w:t>
      </w:r>
      <w:r w:rsidRPr="00E64287">
        <w:rPr>
          <w:rFonts w:ascii="Arial" w:hAnsi="Arial" w:cs="Arial"/>
        </w:rPr>
        <w:t xml:space="preserve"> near the present Krakatoa </w:t>
      </w:r>
      <w:r w:rsidRPr="00E64287">
        <w:rPr>
          <w:rFonts w:ascii="Arial" w:hAnsi="Arial" w:cs="Arial"/>
          <w:bCs/>
          <w:u w:val="single"/>
        </w:rPr>
        <w:t>exploded with the force of 200 million Hiroshima</w:t>
      </w:r>
      <w:r w:rsidRPr="00E64287">
        <w:rPr>
          <w:rFonts w:ascii="Arial" w:hAnsi="Arial" w:cs="Arial"/>
        </w:rPr>
        <w:t xml:space="preserve"> A </w:t>
      </w:r>
      <w:r w:rsidRPr="00E64287">
        <w:rPr>
          <w:rFonts w:ascii="Arial" w:hAnsi="Arial" w:cs="Arial"/>
          <w:bCs/>
          <w:u w:val="single"/>
        </w:rPr>
        <w:t>bombs</w:t>
      </w:r>
      <w:r w:rsidRPr="00E64287">
        <w:rPr>
          <w:rFonts w:ascii="Arial" w:hAnsi="Arial" w:cs="Arial"/>
        </w:rPr>
        <w:t xml:space="preserve">. </w:t>
      </w:r>
      <w:r w:rsidRPr="00E64287">
        <w:rPr>
          <w:rFonts w:ascii="Arial" w:hAnsi="Arial" w:cs="Arial"/>
          <w:bCs/>
          <w:u w:val="single"/>
        </w:rPr>
        <w:t>The</w:t>
      </w:r>
      <w:r w:rsidRPr="00E64287">
        <w:rPr>
          <w:rFonts w:ascii="Arial" w:hAnsi="Arial" w:cs="Arial"/>
        </w:rPr>
        <w:t xml:space="preserve"> dense </w:t>
      </w:r>
      <w:r w:rsidRPr="00E64287">
        <w:rPr>
          <w:rFonts w:ascii="Arial" w:hAnsi="Arial" w:cs="Arial"/>
          <w:bCs/>
          <w:u w:val="single"/>
        </w:rPr>
        <w:t>cloud of dust so reduced the</w:t>
      </w:r>
      <w:r w:rsidRPr="00E64287">
        <w:rPr>
          <w:rFonts w:ascii="Arial" w:hAnsi="Arial" w:cs="Arial"/>
        </w:rPr>
        <w:t xml:space="preserve"> </w:t>
      </w:r>
      <w:r w:rsidRPr="00E64287">
        <w:rPr>
          <w:rFonts w:ascii="Arial" w:hAnsi="Arial" w:cs="Arial"/>
          <w:bCs/>
          <w:u w:val="single"/>
        </w:rPr>
        <w:t>intensity of the sun that for</w:t>
      </w:r>
      <w:r w:rsidRPr="00E64287">
        <w:rPr>
          <w:rFonts w:ascii="Arial" w:hAnsi="Arial" w:cs="Arial"/>
        </w:rPr>
        <w:t xml:space="preserve"> at least </w:t>
      </w:r>
      <w:r w:rsidRPr="00E64287">
        <w:rPr>
          <w:rFonts w:ascii="Arial" w:hAnsi="Arial" w:cs="Arial"/>
          <w:bCs/>
          <w:u w:val="single"/>
        </w:rPr>
        <w:t>two years</w:t>
      </w:r>
      <w:r w:rsidRPr="00E64287">
        <w:rPr>
          <w:rFonts w:ascii="Arial" w:hAnsi="Arial" w:cs="Arial"/>
        </w:rPr>
        <w:t xml:space="preserve"> thereafter, </w:t>
      </w:r>
      <w:r w:rsidRPr="00E64287">
        <w:rPr>
          <w:rFonts w:ascii="Arial" w:hAnsi="Arial" w:cs="Arial"/>
          <w:bCs/>
          <w:u w:val="single"/>
        </w:rPr>
        <w:t>summer turned to winter</w:t>
      </w:r>
      <w:r w:rsidRPr="00E64287">
        <w:rPr>
          <w:rFonts w:ascii="Arial" w:hAnsi="Arial" w:cs="Arial"/>
        </w:rPr>
        <w:t xml:space="preserve"> and crops here and elsewhere in the Northern hemisphere failed completely. The population survived by hunting a rapidly vanishing population of edible animals. The after-effects continued for a decade and human history was changed irreversibly. But the planet recovered. Such examples of benign nature's wisdom, in full flood as it were, dwarf and make miniscule the tiny modifications we make upon our environment. There are apparently </w:t>
      </w:r>
      <w:r w:rsidRPr="00891EAA">
        <w:rPr>
          <w:rFonts w:ascii="Arial" w:hAnsi="Arial" w:cs="Arial"/>
          <w:bCs/>
          <w:highlight w:val="yellow"/>
          <w:u w:val="single"/>
        </w:rPr>
        <w:t>100</w:t>
      </w:r>
      <w:r w:rsidRPr="00E64287">
        <w:rPr>
          <w:rFonts w:ascii="Arial" w:hAnsi="Arial" w:cs="Arial"/>
          <w:bCs/>
          <w:u w:val="single"/>
        </w:rPr>
        <w:t xml:space="preserve"> such </w:t>
      </w:r>
      <w:r w:rsidRPr="00891EAA">
        <w:rPr>
          <w:rFonts w:ascii="Arial" w:hAnsi="Arial" w:cs="Arial"/>
          <w:bCs/>
          <w:highlight w:val="yellow"/>
          <w:u w:val="single"/>
        </w:rPr>
        <w:t>volcanoes</w:t>
      </w:r>
      <w:r w:rsidRPr="00E64287">
        <w:rPr>
          <w:rFonts w:ascii="Arial" w:hAnsi="Arial" w:cs="Arial"/>
        </w:rPr>
        <w:t xml:space="preserve"> round the world that </w:t>
      </w:r>
      <w:r w:rsidRPr="00891EAA">
        <w:rPr>
          <w:rFonts w:ascii="Arial" w:hAnsi="Arial" w:cs="Arial"/>
          <w:bCs/>
          <w:highlight w:val="yellow"/>
          <w:u w:val="single"/>
        </w:rPr>
        <w:t>could</w:t>
      </w:r>
      <w:r w:rsidRPr="00E64287">
        <w:rPr>
          <w:rFonts w:ascii="Arial" w:hAnsi="Arial" w:cs="Arial"/>
          <w:bCs/>
          <w:u w:val="single"/>
        </w:rPr>
        <w:t xml:space="preserve"> at any time </w:t>
      </w:r>
      <w:r w:rsidRPr="00891EAA">
        <w:rPr>
          <w:rFonts w:ascii="Arial" w:hAnsi="Arial" w:cs="Arial"/>
          <w:bCs/>
          <w:highlight w:val="yellow"/>
          <w:u w:val="single"/>
        </w:rPr>
        <w:t>unleash forces as great</w:t>
      </w:r>
      <w:r w:rsidRPr="00891EAA">
        <w:rPr>
          <w:rFonts w:ascii="Arial" w:hAnsi="Arial" w:cs="Arial"/>
          <w:highlight w:val="yellow"/>
        </w:rPr>
        <w:t>.</w:t>
      </w:r>
      <w:r w:rsidRPr="00E64287">
        <w:rPr>
          <w:rFonts w:ascii="Arial" w:hAnsi="Arial" w:cs="Arial"/>
        </w:rPr>
        <w:t xml:space="preserve"> And </w:t>
      </w:r>
      <w:r w:rsidRPr="00E64287">
        <w:rPr>
          <w:rFonts w:ascii="Arial" w:hAnsi="Arial" w:cs="Arial"/>
          <w:bCs/>
          <w:u w:val="single"/>
        </w:rPr>
        <w:t xml:space="preserve">even </w:t>
      </w:r>
      <w:r w:rsidRPr="00891EAA">
        <w:rPr>
          <w:rFonts w:ascii="Arial" w:hAnsi="Arial" w:cs="Arial"/>
          <w:bCs/>
          <w:highlight w:val="yellow"/>
          <w:u w:val="single"/>
        </w:rPr>
        <w:t>smaller</w:t>
      </w:r>
      <w:r w:rsidRPr="00E64287">
        <w:rPr>
          <w:rFonts w:ascii="Arial" w:hAnsi="Arial" w:cs="Arial"/>
          <w:bCs/>
          <w:u w:val="single"/>
        </w:rPr>
        <w:t xml:space="preserve"> volcanic </w:t>
      </w:r>
      <w:r w:rsidRPr="00891EAA">
        <w:rPr>
          <w:rFonts w:ascii="Arial" w:hAnsi="Arial" w:cs="Arial"/>
          <w:bCs/>
          <w:highlight w:val="yellow"/>
          <w:u w:val="single"/>
        </w:rPr>
        <w:t>explosions</w:t>
      </w:r>
      <w:r w:rsidRPr="00E64287">
        <w:rPr>
          <w:rFonts w:ascii="Arial" w:hAnsi="Arial" w:cs="Arial"/>
        </w:rPr>
        <w:t xml:space="preserve"> change our climate and </w:t>
      </w:r>
      <w:r w:rsidRPr="00891EAA">
        <w:rPr>
          <w:rFonts w:ascii="Arial" w:hAnsi="Arial" w:cs="Arial"/>
          <w:bCs/>
          <w:highlight w:val="yellow"/>
          <w:u w:val="single"/>
        </w:rPr>
        <w:t>can</w:t>
      </w:r>
      <w:r w:rsidRPr="00E64287">
        <w:rPr>
          <w:rFonts w:ascii="Arial" w:hAnsi="Arial" w:cs="Arial"/>
          <w:bCs/>
          <w:u w:val="single"/>
        </w:rPr>
        <w:t xml:space="preserve"> easily </w:t>
      </w:r>
      <w:r w:rsidRPr="00891EAA">
        <w:rPr>
          <w:rFonts w:ascii="Arial" w:hAnsi="Arial" w:cs="Arial"/>
          <w:bCs/>
          <w:highlight w:val="yellow"/>
          <w:u w:val="single"/>
        </w:rPr>
        <w:t>threaten</w:t>
      </w:r>
      <w:r w:rsidRPr="00E64287">
        <w:rPr>
          <w:rFonts w:ascii="Arial" w:hAnsi="Arial" w:cs="Arial"/>
        </w:rPr>
        <w:t xml:space="preserve"> the security of </w:t>
      </w:r>
      <w:r w:rsidRPr="00891EAA">
        <w:rPr>
          <w:rFonts w:ascii="Arial" w:hAnsi="Arial" w:cs="Arial"/>
          <w:bCs/>
          <w:highlight w:val="yellow"/>
          <w:u w:val="single"/>
        </w:rPr>
        <w:t>our food supply</w:t>
      </w:r>
      <w:r w:rsidRPr="00E64287">
        <w:rPr>
          <w:rFonts w:ascii="Arial" w:hAnsi="Arial" w:cs="Arial"/>
        </w:rPr>
        <w:t xml:space="preserve">. Our hold on this planet is tenuous. In the present day </w:t>
      </w:r>
      <w:r w:rsidRPr="00891EAA">
        <w:rPr>
          <w:rFonts w:ascii="Arial" w:hAnsi="Arial" w:cs="Arial"/>
          <w:bCs/>
          <w:highlight w:val="yellow"/>
          <w:u w:val="single"/>
        </w:rPr>
        <w:t>an equivalent</w:t>
      </w:r>
      <w:r w:rsidRPr="00E64287">
        <w:rPr>
          <w:rFonts w:ascii="Arial" w:hAnsi="Arial" w:cs="Arial"/>
        </w:rPr>
        <w:t xml:space="preserve"> 535A.D. </w:t>
      </w:r>
      <w:r w:rsidRPr="00891EAA">
        <w:rPr>
          <w:rFonts w:ascii="Arial" w:hAnsi="Arial" w:cs="Arial"/>
          <w:bCs/>
          <w:highlight w:val="yellow"/>
          <w:u w:val="single"/>
        </w:rPr>
        <w:t>explosion would</w:t>
      </w:r>
      <w:r w:rsidRPr="00891EAA">
        <w:rPr>
          <w:rFonts w:ascii="Arial" w:hAnsi="Arial" w:cs="Arial"/>
          <w:highlight w:val="yellow"/>
        </w:rPr>
        <w:t xml:space="preserve"> </w:t>
      </w:r>
      <w:r w:rsidRPr="00891EAA">
        <w:rPr>
          <w:rFonts w:ascii="Arial" w:hAnsi="Arial" w:cs="Arial"/>
          <w:b/>
          <w:bCs/>
          <w:highlight w:val="yellow"/>
          <w:u w:val="single"/>
        </w:rPr>
        <w:t>destroy</w:t>
      </w:r>
      <w:r w:rsidRPr="00E64287">
        <w:rPr>
          <w:rFonts w:ascii="Arial" w:hAnsi="Arial" w:cs="Arial"/>
        </w:rPr>
        <w:t xml:space="preserve"> much of our </w:t>
      </w:r>
      <w:r w:rsidRPr="00891EAA">
        <w:rPr>
          <w:rFonts w:ascii="Arial" w:hAnsi="Arial" w:cs="Arial"/>
          <w:b/>
          <w:bCs/>
          <w:highlight w:val="yellow"/>
          <w:u w:val="single"/>
        </w:rPr>
        <w:t>civilisation</w:t>
      </w:r>
      <w:r w:rsidRPr="00891EAA">
        <w:rPr>
          <w:rFonts w:ascii="Arial" w:hAnsi="Arial" w:cs="Arial"/>
          <w:highlight w:val="yellow"/>
        </w:rPr>
        <w:t xml:space="preserve">. </w:t>
      </w:r>
      <w:r w:rsidRPr="00891EAA">
        <w:rPr>
          <w:rFonts w:ascii="Arial" w:hAnsi="Arial" w:cs="Arial"/>
          <w:bCs/>
          <w:highlight w:val="yellow"/>
          <w:u w:val="single"/>
        </w:rPr>
        <w:t>Only</w:t>
      </w:r>
      <w:r w:rsidRPr="00891EAA">
        <w:rPr>
          <w:rFonts w:ascii="Arial" w:hAnsi="Arial" w:cs="Arial"/>
          <w:highlight w:val="yellow"/>
        </w:rPr>
        <w:t xml:space="preserve"> </w:t>
      </w:r>
      <w:r w:rsidRPr="00891EAA">
        <w:rPr>
          <w:rFonts w:ascii="Arial" w:hAnsi="Arial" w:cs="Arial"/>
          <w:bCs/>
          <w:highlight w:val="yellow"/>
          <w:u w:val="single"/>
        </w:rPr>
        <w:t>those</w:t>
      </w:r>
      <w:r w:rsidRPr="00891EAA">
        <w:rPr>
          <w:rFonts w:ascii="Arial" w:hAnsi="Arial" w:cs="Arial"/>
          <w:highlight w:val="yellow"/>
        </w:rPr>
        <w:t xml:space="preserve"> </w:t>
      </w:r>
      <w:r w:rsidRPr="00891EAA">
        <w:rPr>
          <w:rFonts w:ascii="Arial" w:hAnsi="Arial" w:cs="Arial"/>
          <w:bCs/>
          <w:highlight w:val="yellow"/>
          <w:u w:val="single"/>
        </w:rPr>
        <w:t>with ag</w:t>
      </w:r>
      <w:r w:rsidRPr="00E64287">
        <w:rPr>
          <w:rFonts w:ascii="Arial" w:hAnsi="Arial" w:cs="Arial"/>
          <w:bCs/>
          <w:u w:val="single"/>
        </w:rPr>
        <w:t xml:space="preserve">ricultural </w:t>
      </w:r>
      <w:r w:rsidRPr="00891EAA">
        <w:rPr>
          <w:rFonts w:ascii="Arial" w:hAnsi="Arial" w:cs="Arial"/>
          <w:bCs/>
          <w:highlight w:val="yellow"/>
          <w:u w:val="single"/>
        </w:rPr>
        <w:t>tech</w:t>
      </w:r>
      <w:r w:rsidRPr="00E64287">
        <w:rPr>
          <w:rFonts w:ascii="Arial" w:hAnsi="Arial" w:cs="Arial"/>
          <w:bCs/>
          <w:u w:val="single"/>
        </w:rPr>
        <w:t>nology</w:t>
      </w:r>
      <w:r w:rsidRPr="00E64287">
        <w:rPr>
          <w:rFonts w:ascii="Arial" w:hAnsi="Arial" w:cs="Arial"/>
        </w:rPr>
        <w:t xml:space="preserve"> </w:t>
      </w:r>
      <w:r w:rsidRPr="00E64287">
        <w:rPr>
          <w:rFonts w:ascii="Arial" w:hAnsi="Arial" w:cs="Arial"/>
          <w:bCs/>
          <w:u w:val="single"/>
        </w:rPr>
        <w:t xml:space="preserve">sufficiently </w:t>
      </w:r>
      <w:r w:rsidRPr="00891EAA">
        <w:rPr>
          <w:rFonts w:ascii="Arial" w:hAnsi="Arial" w:cs="Arial"/>
          <w:bCs/>
          <w:highlight w:val="yellow"/>
          <w:u w:val="single"/>
        </w:rPr>
        <w:t>advanced</w:t>
      </w:r>
      <w:r w:rsidRPr="00E64287">
        <w:rPr>
          <w:rFonts w:ascii="Arial" w:hAnsi="Arial" w:cs="Arial"/>
        </w:rPr>
        <w:t xml:space="preserve"> would </w:t>
      </w:r>
      <w:r w:rsidRPr="00891EAA">
        <w:rPr>
          <w:rFonts w:ascii="Arial" w:hAnsi="Arial" w:cs="Arial"/>
          <w:bCs/>
          <w:highlight w:val="yellow"/>
          <w:u w:val="single"/>
        </w:rPr>
        <w:t xml:space="preserve">have a chance at </w:t>
      </w:r>
      <w:r w:rsidRPr="00891EAA">
        <w:rPr>
          <w:rFonts w:ascii="Arial" w:hAnsi="Arial" w:cs="Arial"/>
          <w:b/>
          <w:bCs/>
          <w:highlight w:val="yellow"/>
          <w:u w:val="single"/>
        </w:rPr>
        <w:t>survival</w:t>
      </w:r>
      <w:r w:rsidRPr="00E64287">
        <w:rPr>
          <w:rFonts w:ascii="Arial" w:hAnsi="Arial" w:cs="Arial"/>
        </w:rPr>
        <w:t xml:space="preserve">. </w:t>
      </w:r>
      <w:r w:rsidRPr="00E64287">
        <w:rPr>
          <w:rFonts w:ascii="Arial" w:hAnsi="Arial" w:cs="Arial"/>
          <w:bCs/>
          <w:u w:val="single"/>
        </w:rPr>
        <w:t>Colliding asteroids are another problem</w:t>
      </w:r>
      <w:r w:rsidRPr="00E64287">
        <w:rPr>
          <w:rFonts w:ascii="Arial" w:hAnsi="Arial" w:cs="Arial"/>
        </w:rPr>
        <w:t xml:space="preserve"> that requires us to be forward-looking accepting that </w:t>
      </w:r>
      <w:r w:rsidRPr="00E64287">
        <w:rPr>
          <w:rFonts w:ascii="Arial" w:hAnsi="Arial" w:cs="Arial"/>
          <w:b/>
          <w:bCs/>
          <w:u w:val="single"/>
        </w:rPr>
        <w:t xml:space="preserve">technological </w:t>
      </w:r>
      <w:r w:rsidRPr="00891EAA">
        <w:rPr>
          <w:rFonts w:ascii="Arial" w:hAnsi="Arial" w:cs="Arial"/>
          <w:b/>
          <w:bCs/>
          <w:highlight w:val="yellow"/>
          <w:u w:val="single"/>
        </w:rPr>
        <w:t>advance may be the only buffer between us and annihilation</w:t>
      </w:r>
      <w:r w:rsidRPr="00E64287">
        <w:rPr>
          <w:rFonts w:ascii="Arial" w:hAnsi="Arial" w:cs="Arial"/>
        </w:rPr>
        <w:t>.</w:t>
      </w:r>
    </w:p>
    <w:p w:rsidR="00CC383E" w:rsidRPr="00E64287" w:rsidRDefault="00CC383E" w:rsidP="00CC383E">
      <w:pPr>
        <w:pStyle w:val="Heading4"/>
      </w:pPr>
      <w:r w:rsidRPr="00E64287">
        <w:t>Global food insecurity causes global war</w:t>
      </w:r>
    </w:p>
    <w:p w:rsidR="00CC383E" w:rsidRPr="00E64287" w:rsidRDefault="00CC383E" w:rsidP="00CC383E">
      <w:pPr>
        <w:rPr>
          <w:rFonts w:ascii="Arial" w:hAnsi="Arial" w:cs="Arial"/>
        </w:rPr>
      </w:pPr>
      <w:r w:rsidRPr="00E64287">
        <w:rPr>
          <w:rStyle w:val="Style13ptBold"/>
          <w:rFonts w:ascii="Arial" w:hAnsi="Arial" w:cs="Arial"/>
        </w:rPr>
        <w:t>Vidal ’12</w:t>
      </w:r>
      <w:r w:rsidRPr="00E64287">
        <w:rPr>
          <w:rFonts w:ascii="Arial" w:hAnsi="Arial" w:cs="Arial"/>
        </w:rPr>
        <w:t xml:space="preserve"> (John Vidal, UN University, Guardian's Environment Editor, “Food scarcity: the timebomb setting nation against nation”, </w:t>
      </w:r>
      <w:hyperlink r:id="rId48" w:history="1">
        <w:r w:rsidRPr="00E64287">
          <w:rPr>
            <w:rStyle w:val="Hyperlink"/>
            <w:rFonts w:ascii="Arial" w:hAnsi="Arial" w:cs="Arial"/>
          </w:rPr>
          <w:t>http://ourworld.unu.edu/en/food-scarcity-the-timebomb-setting-nation-against-nation/</w:t>
        </w:r>
      </w:hyperlink>
      <w:r w:rsidRPr="00E64287">
        <w:rPr>
          <w:rFonts w:ascii="Arial" w:hAnsi="Arial" w:cs="Arial"/>
        </w:rPr>
        <w:t>, October 15, 2012)</w:t>
      </w:r>
    </w:p>
    <w:p w:rsidR="00CC383E" w:rsidRPr="00E64287" w:rsidRDefault="00CC383E" w:rsidP="00CC383E">
      <w:pPr>
        <w:rPr>
          <w:rStyle w:val="Emphasis"/>
          <w:rFonts w:ascii="Arial" w:hAnsi="Arial" w:cs="Arial"/>
        </w:rPr>
      </w:pPr>
      <w:r w:rsidRPr="00CC383E">
        <w:rPr>
          <w:rFonts w:ascii="Arial" w:hAnsi="Arial" w:cs="Arial"/>
          <w:sz w:val="16"/>
        </w:rPr>
        <w:t xml:space="preserve">Brandon Hunnicutt has had a year to remember. The young Nebraskan from Hamilton County farms 2,600 acres of the High Plains with his father and brother. What looked certain in an almost perfect May to be a “phenomenal” harvest of maize and soy beans has turned into a near disaster. A three-month heatwave and drought with temperatures often well over 38°C burned up his crops. He lost a third and was saved only by pumping irrigation water from the aquifer below his farm.  “From 1 July to 1 October we had 4 inches of rain (10 centimeters) and long stretches when we didn’t have any. Folk in the east had nothing at all. They’ve been significantly hurt. We are left wondering whether the same will happen again,” he says.  On the other side of the world, Mary Banda, who lives in Mphaka village near Nambuma in Malawi, has had a year during which she has barely been able to feed her children, one of whom has just gone to hospital with malnutrition.  Government health worker Patrick Kamzitu says: “We are seeing more hunger among children. The price of maize has doubled in the last year. Families used to have one or two meals a day; now they are finding it hard to have one.”  Hunnicutt and Banda are linked by food. What she must pay for her maize is determined largely by how much farmers such as Brandon grow and export. This year the US maize harvest is down 15% and nearly 40% of what is left has gone to make vehicle fuel. The result is less food than usual on to the international market, high prices and people around the world suffering.  </w:t>
      </w:r>
      <w:r w:rsidRPr="00E64287">
        <w:rPr>
          <w:rStyle w:val="StyleUnderline"/>
          <w:rFonts w:ascii="Arial" w:hAnsi="Arial" w:cs="Arial"/>
        </w:rPr>
        <w:t>“This situation is not going to go away</w:t>
      </w:r>
      <w:r w:rsidRPr="00CC383E">
        <w:rPr>
          <w:rFonts w:ascii="Arial" w:hAnsi="Arial" w:cs="Arial"/>
          <w:sz w:val="16"/>
        </w:rPr>
        <w:t>,” says Lester Brown, an environmental analyst and president of the Earth Policy Institute in Washington. In a new book, Full Planet, Empty Plates, he predicts ever increasing food prices, leading to political instability, spreading hunger and, unless governments act, a catastrophic breakdown in food. “</w:t>
      </w:r>
      <w:r w:rsidRPr="00E64287">
        <w:rPr>
          <w:rStyle w:val="StyleUnderline"/>
          <w:rFonts w:ascii="Arial" w:hAnsi="Arial" w:cs="Arial"/>
        </w:rPr>
        <w:t xml:space="preserve">Food is the new oil and </w:t>
      </w:r>
      <w:r w:rsidRPr="00891EAA">
        <w:rPr>
          <w:rStyle w:val="StyleUnderline"/>
          <w:rFonts w:ascii="Arial" w:hAnsi="Arial" w:cs="Arial"/>
          <w:highlight w:val="yellow"/>
        </w:rPr>
        <w:t>land is the new gold</w:t>
      </w:r>
      <w:r w:rsidRPr="00E64287">
        <w:rPr>
          <w:rStyle w:val="StyleUnderline"/>
          <w:rFonts w:ascii="Arial" w:hAnsi="Arial" w:cs="Arial"/>
        </w:rPr>
        <w:t>,”</w:t>
      </w:r>
      <w:r w:rsidRPr="00CC383E">
        <w:rPr>
          <w:rFonts w:ascii="Arial" w:hAnsi="Arial" w:cs="Arial"/>
          <w:sz w:val="16"/>
        </w:rPr>
        <w:t xml:space="preserve"> he says. “ </w:t>
      </w:r>
      <w:r w:rsidRPr="00E64287">
        <w:rPr>
          <w:rStyle w:val="StyleUnderline"/>
          <w:rFonts w:ascii="Arial" w:hAnsi="Arial" w:cs="Arial"/>
        </w:rPr>
        <w:t xml:space="preserve">We saw early signs of the food system unravelling in 2008 following an abrupt doubling of world grain prices. </w:t>
      </w:r>
      <w:r w:rsidRPr="00CC383E">
        <w:rPr>
          <w:rFonts w:ascii="Arial" w:hAnsi="Arial" w:cs="Arial"/>
          <w:sz w:val="16"/>
        </w:rPr>
        <w:t xml:space="preserve">As they climbed, </w:t>
      </w:r>
      <w:r w:rsidRPr="00E64287">
        <w:rPr>
          <w:rStyle w:val="StyleUnderline"/>
          <w:rFonts w:ascii="Arial" w:hAnsi="Arial" w:cs="Arial"/>
        </w:rPr>
        <w:t xml:space="preserve">exporting countries [such as Russia] began restricting exports to keep their domestic prices down. In response, importing countries panicked and turned to buying or leasing land in other countries to produce food for themselves.”  “The result is that </w:t>
      </w:r>
      <w:r w:rsidRPr="00891EAA">
        <w:rPr>
          <w:rStyle w:val="StyleUnderline"/>
          <w:rFonts w:ascii="Arial" w:hAnsi="Arial" w:cs="Arial"/>
          <w:highlight w:val="yellow"/>
        </w:rPr>
        <w:t xml:space="preserve">a </w:t>
      </w:r>
      <w:r w:rsidRPr="00891EAA">
        <w:rPr>
          <w:rStyle w:val="Emphasis"/>
          <w:rFonts w:ascii="Arial" w:hAnsi="Arial" w:cs="Arial"/>
          <w:highlight w:val="yellow"/>
        </w:rPr>
        <w:t>new geopolitics of food has emerged, where</w:t>
      </w:r>
      <w:r w:rsidRPr="00E64287">
        <w:rPr>
          <w:rStyle w:val="StyleUnderline"/>
          <w:rFonts w:ascii="Arial" w:hAnsi="Arial" w:cs="Arial"/>
        </w:rPr>
        <w:t xml:space="preserve"> the </w:t>
      </w:r>
      <w:r w:rsidRPr="00891EAA">
        <w:rPr>
          <w:rStyle w:val="StyleUnderline"/>
          <w:rFonts w:ascii="Arial" w:hAnsi="Arial" w:cs="Arial"/>
          <w:highlight w:val="yellow"/>
        </w:rPr>
        <w:t>competition for land</w:t>
      </w:r>
      <w:r w:rsidRPr="00E64287">
        <w:rPr>
          <w:rStyle w:val="StyleUnderline"/>
          <w:rFonts w:ascii="Arial" w:hAnsi="Arial" w:cs="Arial"/>
        </w:rPr>
        <w:t xml:space="preserve"> and water </w:t>
      </w:r>
      <w:r w:rsidRPr="00891EAA">
        <w:rPr>
          <w:rStyle w:val="StyleUnderline"/>
          <w:rFonts w:ascii="Arial" w:hAnsi="Arial" w:cs="Arial"/>
          <w:highlight w:val="yellow"/>
        </w:rPr>
        <w:t xml:space="preserve">is intensifying and each country is fending </w:t>
      </w:r>
      <w:r w:rsidRPr="00891EAA">
        <w:rPr>
          <w:rStyle w:val="Emphasis"/>
          <w:rFonts w:ascii="Arial" w:hAnsi="Arial" w:cs="Arial"/>
          <w:highlight w:val="yellow"/>
        </w:rPr>
        <w:t>for itself</w:t>
      </w:r>
      <w:r w:rsidRPr="00E64287">
        <w:rPr>
          <w:rStyle w:val="StyleUnderline"/>
          <w:rFonts w:ascii="Arial" w:hAnsi="Arial" w:cs="Arial"/>
        </w:rPr>
        <w:t xml:space="preserve">.”  </w:t>
      </w:r>
      <w:r w:rsidRPr="00CC383E">
        <w:rPr>
          <w:rFonts w:ascii="Arial" w:hAnsi="Arial" w:cs="Arial"/>
          <w:sz w:val="16"/>
        </w:rPr>
        <w:t xml:space="preserve">Brown has been backed by an Oxfam report released last week. It calculated that the land sold or leased to richer countries and speculators in the last decade could have grown enough food to feed a billion people — almost exactly the number of malnourished people in the world today. Nearly 60% of global land deals in the last decade have been to grow crops that can be used for biofuels, says Oxfam.  </w:t>
      </w:r>
      <w:r w:rsidRPr="00E64287">
        <w:rPr>
          <w:rStyle w:val="StyleUnderline"/>
          <w:rFonts w:ascii="Arial" w:hAnsi="Arial" w:cs="Arial"/>
        </w:rPr>
        <w:t xml:space="preserve">The next danger signal, says Brown, is in rising food prices. In the last 10 years prices have doubled as demand for food has increased with a rapidly growing world population and millions have switched to animal-based diets, which require more grain and land.  </w:t>
      </w:r>
      <w:r w:rsidRPr="00CC383E">
        <w:rPr>
          <w:rFonts w:ascii="Arial" w:hAnsi="Arial" w:cs="Arial"/>
          <w:sz w:val="16"/>
        </w:rPr>
        <w:t xml:space="preserve">Most grain prices have risen between 10% and 25% this year after droughts and heatwaves in Ukraine and Australia as well as the US and other food growing centres. The UN says prices are now close to the crisis levels of 2008. Meat and dairy prices are likely to surge in the new year as farmers find it expensive to feed cattle and poultry. Brown says: “Those who live in the United States, where 9% of income goes for food, are insulated from these price shifts.  “But how do those who live on the lower rungs of the global economic ladder cope? They were already spending 50% to 70% of their income on food. Many were down to one meal a day already before the recent price rises. What happens with the next price surge?”  Oxfam said last week it expected the price of key food staples, including wheat and rice, to double again in the next 20 years, threatening disastrous consequences for the poor.  But the surest sign, says Brown, that food supplies are precarious is seen in the amount of surplus food that countries hold in reserve, or “carry over” from one year to the next.  “Ever since agriculture began, carry-over stocks of grain have been the most basic indicator of food security. From 1986 to 2001 the annual world carry-over stocks of grain averaged 107 days of consumption. After that, world consumption exceeded production and from 2002 to 2011 they averaged just 74 days of consumption,” says Brown. Last week the UN estimated US maize reserves to be at a historic low, only 6.3% below estimated consumption and the equivalent of a three-week supply. Global carry-over reserves last week stood at 20%, compared to long term averages of well above 30%.  </w:t>
      </w:r>
      <w:r w:rsidRPr="00E64287">
        <w:rPr>
          <w:rStyle w:val="StyleUnderline"/>
          <w:rFonts w:ascii="Arial" w:hAnsi="Arial" w:cs="Arial"/>
        </w:rPr>
        <w:t xml:space="preserve">Although there is still — theoretically — enough food for everyone to eat, global supplies have fallen this year by 2.6% with grains such as wheat declining 5.2% and only rice holding level, says the UN.  There is no guarantee, says Brown, that the world can continue to increase production as it has done for many years. “Yields are plateauing in many countries and new better seeds have failed to increase yields very much for some years,” he said.  </w:t>
      </w:r>
      <w:r w:rsidRPr="00CC383E">
        <w:rPr>
          <w:rFonts w:ascii="Arial" w:hAnsi="Arial" w:cs="Arial"/>
          <w:sz w:val="16"/>
        </w:rPr>
        <w:t xml:space="preserve">Evan Fraser, author of Empires of Food and a geography lecturer at Guelph University in Ontario, Canada, says: “For six of the last 11 years the world has consumed more food than it has grown. We do not have any buffer and are running down reserves. Our stocks are very low and if we have a dry winter and a poor rice harvest we could see a major food crisis across the board.”  </w:t>
      </w:r>
      <w:r w:rsidRPr="00E64287">
        <w:rPr>
          <w:rStyle w:val="StyleUnderline"/>
          <w:rFonts w:ascii="Arial" w:hAnsi="Arial" w:cs="Arial"/>
        </w:rPr>
        <w:t xml:space="preserve">“Even if things do not boil over this year, by </w:t>
      </w:r>
      <w:r w:rsidRPr="00891EAA">
        <w:rPr>
          <w:rStyle w:val="StyleUnderline"/>
          <w:rFonts w:ascii="Arial" w:hAnsi="Arial" w:cs="Arial"/>
          <w:highlight w:val="yellow"/>
        </w:rPr>
        <w:t>next summer we’ll have used up this buffer and consumers</w:t>
      </w:r>
      <w:r w:rsidRPr="00E64287">
        <w:rPr>
          <w:rStyle w:val="StyleUnderline"/>
          <w:rFonts w:ascii="Arial" w:hAnsi="Arial" w:cs="Arial"/>
        </w:rPr>
        <w:t xml:space="preserve"> in the poorer parts of the world </w:t>
      </w:r>
      <w:r w:rsidRPr="00891EAA">
        <w:rPr>
          <w:rStyle w:val="StyleUnderline"/>
          <w:rFonts w:ascii="Arial" w:hAnsi="Arial" w:cs="Arial"/>
          <w:highlight w:val="yellow"/>
        </w:rPr>
        <w:t>will once again be exposed to</w:t>
      </w:r>
      <w:r w:rsidRPr="00E64287">
        <w:rPr>
          <w:rStyle w:val="StyleUnderline"/>
          <w:rFonts w:ascii="Arial" w:hAnsi="Arial" w:cs="Arial"/>
        </w:rPr>
        <w:t xml:space="preserve"> the effects of </w:t>
      </w:r>
      <w:r w:rsidRPr="00891EAA">
        <w:rPr>
          <w:rStyle w:val="StyleUnderline"/>
          <w:rFonts w:ascii="Arial" w:hAnsi="Arial" w:cs="Arial"/>
          <w:highlight w:val="yellow"/>
        </w:rPr>
        <w:t>anything that hurts production.</w:t>
      </w:r>
      <w:r w:rsidRPr="00E64287">
        <w:rPr>
          <w:rStyle w:val="StyleUnderline"/>
          <w:rFonts w:ascii="Arial" w:hAnsi="Arial" w:cs="Arial"/>
        </w:rPr>
        <w:t xml:space="preserve">”  </w:t>
      </w:r>
      <w:r w:rsidRPr="00CC383E">
        <w:rPr>
          <w:rFonts w:ascii="Arial" w:hAnsi="Arial" w:cs="Arial"/>
          <w:sz w:val="16"/>
        </w:rPr>
        <w:t>Brown says: “</w:t>
      </w:r>
      <w:r w:rsidRPr="00891EAA">
        <w:rPr>
          <w:rStyle w:val="Emphasis"/>
          <w:rFonts w:ascii="Arial" w:hAnsi="Arial" w:cs="Arial"/>
          <w:highlight w:val="yellow"/>
        </w:rPr>
        <w:t>An unprecedented period of world food security has come to an end.</w:t>
      </w:r>
      <w:r w:rsidRPr="00CC383E">
        <w:rPr>
          <w:rFonts w:ascii="Arial" w:hAnsi="Arial" w:cs="Arial"/>
          <w:sz w:val="16"/>
        </w:rPr>
        <w:t xml:space="preserve"> </w:t>
      </w:r>
      <w:r w:rsidRPr="00E64287">
        <w:rPr>
          <w:rStyle w:val="StyleUnderline"/>
          <w:rFonts w:ascii="Arial" w:hAnsi="Arial" w:cs="Arial"/>
        </w:rPr>
        <w:t xml:space="preserve">The world has lost its safety cushions and is living from year to year. This is the new politics of food scarcity. We are moving into </w:t>
      </w:r>
      <w:r w:rsidRPr="00891EAA">
        <w:rPr>
          <w:rStyle w:val="StyleUnderline"/>
          <w:rFonts w:ascii="Arial" w:hAnsi="Arial" w:cs="Arial"/>
          <w:highlight w:val="yellow"/>
        </w:rPr>
        <w:t xml:space="preserve">a new food era, </w:t>
      </w:r>
      <w:r w:rsidRPr="00891EAA">
        <w:rPr>
          <w:rStyle w:val="Emphasis"/>
          <w:rFonts w:ascii="Arial" w:hAnsi="Arial" w:cs="Arial"/>
          <w:highlight w:val="yellow"/>
        </w:rPr>
        <w:t>one in which it is every country for itself.”</w:t>
      </w:r>
    </w:p>
    <w:p w:rsidR="00BE5DDE" w:rsidRPr="00756C4E" w:rsidRDefault="00BE5DDE" w:rsidP="00756C4E"/>
    <w:p w:rsidR="008662B6" w:rsidRDefault="008662B6" w:rsidP="00CC383E">
      <w:pPr>
        <w:pStyle w:val="Heading2"/>
      </w:pPr>
      <w:r>
        <w:t>Privacy Adv</w:t>
      </w:r>
    </w:p>
    <w:p w:rsidR="008662B6" w:rsidRDefault="008662B6" w:rsidP="008662B6">
      <w:pPr>
        <w:pStyle w:val="Heading4"/>
        <w:spacing w:line="240" w:lineRule="auto"/>
      </w:pPr>
      <w:r>
        <w:t>Low stringency investigations violate privacy – the person is already cleared</w:t>
      </w:r>
    </w:p>
    <w:p w:rsidR="008662B6" w:rsidRDefault="008662B6" w:rsidP="008662B6">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8662B6" w:rsidRDefault="008662B6" w:rsidP="008662B6">
      <w:pPr>
        <w:spacing w:after="0" w:line="240" w:lineRule="auto"/>
      </w:pPr>
      <w:r>
        <w:t>Journal of Law, Medicine &amp; Ethics Summer, 2006 34 J.L. Med. &amp; Ethics 248 (Lexis, Acc. 6-29-2015)</w:t>
      </w:r>
    </w:p>
    <w:p w:rsidR="008662B6" w:rsidRPr="001A1514" w:rsidRDefault="008662B6" w:rsidP="008662B6">
      <w:pPr>
        <w:spacing w:line="240" w:lineRule="auto"/>
        <w:rPr>
          <w:sz w:val="16"/>
        </w:rPr>
      </w:pPr>
      <w:r w:rsidRPr="001A1514">
        <w:rPr>
          <w:sz w:val="16"/>
        </w:rPr>
        <w:t xml:space="preserve">Next, Williams and Johnson posit that the </w:t>
      </w:r>
      <w:r w:rsidRPr="001A1514">
        <w:rPr>
          <w:rStyle w:val="StyleUnderline"/>
        </w:rPr>
        <w:t>police intervention with the "offender," particularly an offender never convicted of a criminal offense, may invade that person's privacy rights: Such individuals will have to be approached by the police to name relatives whose own profiles are not on</w:t>
      </w:r>
      <w:r w:rsidRPr="001A1514">
        <w:rPr>
          <w:sz w:val="16"/>
        </w:rPr>
        <w:t xml:space="preserve"> the NDNAD [</w:t>
      </w:r>
      <w:r w:rsidRPr="001A1514">
        <w:rPr>
          <w:rStyle w:val="StyleUnderline"/>
        </w:rPr>
        <w:t>National DNA Database]. It may well be claimed that this constitutes a disproportionate interference with their privacy rights</w:t>
      </w:r>
      <w:r w:rsidRPr="001A1514">
        <w:rPr>
          <w:sz w:val="16"/>
        </w:rPr>
        <w:t xml:space="preserve"> under the European Convention. </w:t>
      </w:r>
      <w:r w:rsidRPr="001A1514">
        <w:rPr>
          <w:rStyle w:val="StyleUnderline"/>
        </w:rPr>
        <w:t>Even if the approach itself is licensed by their lessened right to privacy, which has resulted from their previous criminal arrest, a question is raised regarding their obligation to help the police with their inquiries in a case where their own DNA profile has already exonerated them from direct involvement</w:t>
      </w:r>
      <w:r w:rsidRPr="001A1514">
        <w:rPr>
          <w:sz w:val="16"/>
        </w:rPr>
        <w:t xml:space="preserve">. n34 Being compelled to assist the criminal justice system, in this or any other way, may be annoying, but is common. The argument that the police inappropriately invade a person's privacy by asking, without any obligation, about his relatives, is very weak. </w:t>
      </w:r>
      <w:r w:rsidRPr="001A1514">
        <w:rPr>
          <w:rStyle w:val="StyleUnderline"/>
        </w:rPr>
        <w:t>Whether cooperation with the police in such circumstances should be considered truly "voluntary" might be doubted</w:t>
      </w:r>
      <w:r w:rsidRPr="001A1514">
        <w:rPr>
          <w:sz w:val="16"/>
        </w:rPr>
        <w:t>. (Of course, if one were concerned about the inconvenience or irritation to the "offender," one could minimize the intrusions by collecting information about relatives only once and storing it for future use.)</w:t>
      </w:r>
    </w:p>
    <w:p w:rsidR="001A1514" w:rsidRDefault="001A1514" w:rsidP="001A1514">
      <w:pPr>
        <w:pStyle w:val="Heading4"/>
        <w:spacing w:line="240" w:lineRule="auto"/>
        <w:contextualSpacing/>
      </w:pPr>
      <w:r>
        <w:t>Privacy is affected by DNA collection</w:t>
      </w:r>
    </w:p>
    <w:p w:rsidR="001A1514" w:rsidRPr="00EF5842" w:rsidRDefault="001A1514" w:rsidP="001A1514">
      <w:pPr>
        <w:spacing w:line="240" w:lineRule="auto"/>
        <w:contextualSpacing/>
        <w:rPr>
          <w:b/>
        </w:rPr>
      </w:pPr>
      <w:r>
        <w:t xml:space="preserve">Duncan </w:t>
      </w:r>
      <w:r>
        <w:rPr>
          <w:rStyle w:val="Style13ptBold"/>
        </w:rPr>
        <w:t>Carling</w:t>
      </w:r>
      <w:r>
        <w:t>, 20</w:t>
      </w:r>
      <w:r w:rsidRPr="0086477D">
        <w:rPr>
          <w:rStyle w:val="Style13ptBold"/>
        </w:rPr>
        <w:t>0</w:t>
      </w:r>
      <w:r>
        <w:rPr>
          <w:rStyle w:val="Style13ptBold"/>
        </w:rPr>
        <w:t>8</w:t>
      </w:r>
      <w:r>
        <w:t xml:space="preserve"> J.D. Candidate @ </w:t>
      </w:r>
      <w:r w:rsidRPr="00EF5842">
        <w:rPr>
          <w:rStyle w:val="Style13ptBold"/>
        </w:rPr>
        <w:t xml:space="preserve">Univ of California, Hastings College of the Law </w:t>
      </w:r>
    </w:p>
    <w:p w:rsidR="001A1514" w:rsidRDefault="001A1514" w:rsidP="001A1514">
      <w:pPr>
        <w:spacing w:line="240" w:lineRule="auto"/>
        <w:contextualSpacing/>
      </w:pPr>
      <w:r>
        <w:rPr>
          <w:rFonts w:ascii="Times New Roman" w:hAnsi="Times New Roman" w:cs="Times New Roman"/>
          <w:sz w:val="20"/>
          <w:szCs w:val="20"/>
        </w:rPr>
        <w:t>31 Hastings Int'l &amp; Comp. L. Rev. 487</w:t>
      </w:r>
      <w:r>
        <w:t xml:space="preserve"> (Lexis, Acc. 6-29-2015) //RH</w:t>
      </w:r>
    </w:p>
    <w:p w:rsidR="001A1514" w:rsidRPr="005546F4" w:rsidRDefault="001A1514" w:rsidP="001A1514">
      <w:pPr>
        <w:spacing w:line="240" w:lineRule="auto"/>
        <w:contextualSpacing/>
        <w:rPr>
          <w:sz w:val="16"/>
        </w:rPr>
      </w:pPr>
      <w:r w:rsidRPr="00CB31A2">
        <w:rPr>
          <w:rStyle w:val="StyleUnderline"/>
        </w:rPr>
        <w:t>Privacy is implicated by DNA evidence in several ways. First, there is the concern over the vast amount of information</w:t>
      </w:r>
      <w:r>
        <w:rPr>
          <w:rStyle w:val="StyleUnderline"/>
        </w:rPr>
        <w:t xml:space="preserve"> </w:t>
      </w:r>
      <w:r w:rsidRPr="00CB31A2">
        <w:rPr>
          <w:rStyle w:val="StyleUnderline"/>
        </w:rPr>
        <w:t xml:space="preserve"> that DNA contains about a person.</w:t>
      </w:r>
      <w:r w:rsidRPr="005546F4">
        <w:rPr>
          <w:sz w:val="16"/>
        </w:rPr>
        <w:t xml:space="preserve"> </w:t>
      </w:r>
      <w:r w:rsidRPr="00CB31A2">
        <w:rPr>
          <w:rStyle w:val="StyleUnderline"/>
        </w:rPr>
        <w:t>DNA may function in some ways like a fingerprint, but of course it is much more</w:t>
      </w:r>
      <w:r>
        <w:rPr>
          <w:rStyle w:val="StyleUnderline"/>
        </w:rPr>
        <w:t xml:space="preserve"> </w:t>
      </w:r>
      <w:r w:rsidRPr="00CB31A2">
        <w:rPr>
          <w:rStyle w:val="StyleUnderline"/>
        </w:rPr>
        <w:t xml:space="preserve"> than that. Precisely what a person's DNA reveals about him is debated, but it certainly includes genetic defects,</w:t>
      </w:r>
      <w:r>
        <w:rPr>
          <w:rStyle w:val="StyleUnderline"/>
        </w:rPr>
        <w:t xml:space="preserve"> </w:t>
      </w:r>
      <w:r w:rsidRPr="005546F4">
        <w:rPr>
          <w:sz w:val="16"/>
        </w:rPr>
        <w:t xml:space="preserve"> predisposition to disease and possibly the propensity to engage in certain behavior. n91 Proponents </w:t>
      </w:r>
      <w:r w:rsidRPr="00CB31A2">
        <w:rPr>
          <w:rStyle w:val="StyleUnderline"/>
        </w:rPr>
        <w:t>of DNA databases</w:t>
      </w:r>
      <w:r>
        <w:rPr>
          <w:rStyle w:val="StyleUnderline"/>
        </w:rPr>
        <w:t xml:space="preserve"> </w:t>
      </w:r>
      <w:r w:rsidRPr="00CB31A2">
        <w:rPr>
          <w:rStyle w:val="StyleUnderline"/>
        </w:rPr>
        <w:t xml:space="preserve"> point out that the current profiling systems do no use any of that information. Systems like CODIS only include</w:t>
      </w:r>
      <w:r>
        <w:rPr>
          <w:rStyle w:val="StyleUnderline"/>
        </w:rPr>
        <w:t xml:space="preserve"> </w:t>
      </w:r>
      <w:r w:rsidRPr="00CB31A2">
        <w:rPr>
          <w:rStyle w:val="StyleUnderline"/>
        </w:rPr>
        <w:t xml:space="preserve"> numbers generated from alleles in "junk DNA," pieces of the genome that are useful for identification but nothing else</w:t>
      </w:r>
      <w:r w:rsidRPr="005546F4">
        <w:rPr>
          <w:sz w:val="16"/>
        </w:rPr>
        <w:t>.</w:t>
      </w:r>
      <w:r>
        <w:rPr>
          <w:sz w:val="16"/>
        </w:rPr>
        <w:t xml:space="preserve"> </w:t>
      </w:r>
      <w:r w:rsidRPr="005546F4">
        <w:rPr>
          <w:sz w:val="16"/>
        </w:rPr>
        <w:t xml:space="preserve">Some privacy </w:t>
      </w:r>
      <w:r w:rsidRPr="00CB31A2">
        <w:rPr>
          <w:rStyle w:val="StyleUnderline"/>
        </w:rPr>
        <w:t>advocates are not assuaged by that response. They point to research that indicates this so-called</w:t>
      </w:r>
      <w:r>
        <w:rPr>
          <w:rStyle w:val="StyleUnderline"/>
        </w:rPr>
        <w:t xml:space="preserve"> </w:t>
      </w:r>
      <w:r w:rsidRPr="00CB31A2">
        <w:rPr>
          <w:rStyle w:val="StyleUnderline"/>
        </w:rPr>
        <w:t xml:space="preserve"> "junk" DNA may in fact contain useful genetic information</w:t>
      </w:r>
      <w:r w:rsidRPr="005546F4">
        <w:rPr>
          <w:sz w:val="16"/>
        </w:rPr>
        <w:t xml:space="preserve">. n92 </w:t>
      </w:r>
      <w:r w:rsidRPr="00CB31A2">
        <w:rPr>
          <w:rStyle w:val="StyleUnderline"/>
        </w:rPr>
        <w:t>Furthermore, the state and federal laws that authorize</w:t>
      </w:r>
      <w:r>
        <w:rPr>
          <w:rStyle w:val="StyleUnderline"/>
        </w:rPr>
        <w:t xml:space="preserve"> </w:t>
      </w:r>
      <w:r w:rsidRPr="00CB31A2">
        <w:rPr>
          <w:rStyle w:val="StyleUnderline"/>
        </w:rPr>
        <w:t xml:space="preserve"> the collection of DNA generally do not require that tissue samples be destroyed after the numerical profile is created</w:t>
      </w:r>
      <w:r w:rsidRPr="005546F4">
        <w:rPr>
          <w:sz w:val="16"/>
        </w:rPr>
        <w:t xml:space="preserve">.  n93 </w:t>
      </w:r>
      <w:r w:rsidRPr="00CB31A2">
        <w:rPr>
          <w:rStyle w:val="StyleUnderline"/>
        </w:rPr>
        <w:t>The state is often keeping a complete genetic sample of [*501] these people, even if it is not using it. But current</w:t>
      </w:r>
      <w:r>
        <w:rPr>
          <w:rStyle w:val="StyleUnderline"/>
        </w:rPr>
        <w:t xml:space="preserve"> </w:t>
      </w:r>
      <w:r w:rsidRPr="00CB31A2">
        <w:rPr>
          <w:rStyle w:val="StyleUnderline"/>
        </w:rPr>
        <w:t xml:space="preserve"> law enforcement methods of DNA comparison and investigation do not involve any of this genetic information</w:t>
      </w:r>
      <w:r w:rsidRPr="005546F4">
        <w:rPr>
          <w:sz w:val="16"/>
        </w:rPr>
        <w:t xml:space="preserve">. </w:t>
      </w:r>
      <w:r w:rsidRPr="00CB31A2">
        <w:rPr>
          <w:rStyle w:val="StyleUnderline"/>
        </w:rPr>
        <w:t>DNA</w:t>
      </w:r>
      <w:r>
        <w:rPr>
          <w:rStyle w:val="StyleUnderline"/>
        </w:rPr>
        <w:t xml:space="preserve"> </w:t>
      </w:r>
      <w:r w:rsidRPr="00CB31A2">
        <w:rPr>
          <w:rStyle w:val="StyleUnderline"/>
        </w:rPr>
        <w:t xml:space="preserve"> collection statutes in both the United States and United Kingdom only allow investigators to look at numeric</w:t>
      </w:r>
      <w:r>
        <w:rPr>
          <w:rStyle w:val="StyleUnderline"/>
        </w:rPr>
        <w:t xml:space="preserve"> </w:t>
      </w:r>
      <w:r w:rsidRPr="00CB31A2">
        <w:rPr>
          <w:rStyle w:val="StyleUnderline"/>
        </w:rPr>
        <w:t xml:space="preserve"> representations of the markers for the sole purpose of solving crimes. So the question of what other information may be</w:t>
      </w:r>
      <w:r>
        <w:rPr>
          <w:rStyle w:val="StyleUnderline"/>
        </w:rPr>
        <w:t xml:space="preserve"> </w:t>
      </w:r>
      <w:r w:rsidRPr="00CB31A2">
        <w:rPr>
          <w:rStyle w:val="StyleUnderline"/>
        </w:rPr>
        <w:t xml:space="preserve"> available in a tissue sample, or in "junk" regions of the genome is largely irrelevant.</w:t>
      </w:r>
      <w:r w:rsidRPr="005546F4">
        <w:rPr>
          <w:sz w:val="16"/>
        </w:rPr>
        <w:t xml:space="preserve">  Regardless of how well genetic privacy is being maintained today, another common concern is how the government  might use this genetic information in the future. In March of 2000, the House Judiciary Subcommittee on Crime held  hearings regarding CODIS and the use of DNA databases in criminal investigations. </w:t>
      </w:r>
      <w:r w:rsidRPr="00CB31A2">
        <w:rPr>
          <w:rStyle w:val="StyleUnderline"/>
        </w:rPr>
        <w:t>Barry Steinhardt, who is the</w:t>
      </w:r>
      <w:r>
        <w:rPr>
          <w:rStyle w:val="StyleUnderline"/>
        </w:rPr>
        <w:t xml:space="preserve"> </w:t>
      </w:r>
      <w:r w:rsidRPr="00CB31A2">
        <w:rPr>
          <w:rStyle w:val="StyleUnderline"/>
        </w:rPr>
        <w:t xml:space="preserve"> Director of the Technology and Liberty Program at the American Civil Liberties Union (ACLU), testified on behalf of</w:t>
      </w:r>
      <w:r>
        <w:rPr>
          <w:rStyle w:val="StyleUnderline"/>
        </w:rPr>
        <w:t xml:space="preserve"> </w:t>
      </w:r>
      <w:r w:rsidRPr="00CB31A2">
        <w:rPr>
          <w:rStyle w:val="StyleUnderline"/>
        </w:rPr>
        <w:t xml:space="preserve"> the ACLU and described one of the organization's concerns about DNA database programs</w:t>
      </w:r>
      <w:r w:rsidRPr="005546F4">
        <w:rPr>
          <w:sz w:val="16"/>
        </w:rPr>
        <w:t xml:space="preserve">: </w:t>
      </w:r>
      <w:r w:rsidRPr="00CB31A2">
        <w:rPr>
          <w:rStyle w:val="StyleUnderline"/>
        </w:rPr>
        <w:t>"While a DNA data bank</w:t>
      </w:r>
      <w:r>
        <w:rPr>
          <w:rStyle w:val="StyleUnderline"/>
        </w:rPr>
        <w:t xml:space="preserve"> </w:t>
      </w:r>
      <w:r w:rsidRPr="00CB31A2">
        <w:rPr>
          <w:rStyle w:val="StyleUnderline"/>
        </w:rPr>
        <w:t xml:space="preserve"> for criminal identification purposes may have legitimate uses, I am skeptical that we can hold the line and ward off the</w:t>
      </w:r>
      <w:r>
        <w:rPr>
          <w:rStyle w:val="StyleUnderline"/>
        </w:rPr>
        <w:t xml:space="preserve"> </w:t>
      </w:r>
      <w:r w:rsidRPr="00CB31A2">
        <w:rPr>
          <w:rStyle w:val="StyleUnderline"/>
        </w:rPr>
        <w:t xml:space="preserve"> temptation to expand its use to non-forensic purposes</w:t>
      </w:r>
      <w:r w:rsidRPr="005546F4">
        <w:rPr>
          <w:sz w:val="16"/>
        </w:rPr>
        <w:t xml:space="preserve">." n94 </w:t>
      </w:r>
      <w:r w:rsidRPr="00CB31A2">
        <w:rPr>
          <w:rStyle w:val="StyleUnderline"/>
        </w:rPr>
        <w:t>Steinhardt pointed the Subcommittee to two previous</w:t>
      </w:r>
      <w:r>
        <w:rPr>
          <w:rStyle w:val="StyleUnderline"/>
        </w:rPr>
        <w:t xml:space="preserve"> </w:t>
      </w:r>
      <w:r w:rsidRPr="00CB31A2">
        <w:rPr>
          <w:rStyle w:val="StyleUnderline"/>
        </w:rPr>
        <w:t xml:space="preserve"> examples of what he called "function creep" in other government database programs. One was social security numbers,</w:t>
      </w:r>
      <w:r>
        <w:rPr>
          <w:rStyle w:val="StyleUnderline"/>
        </w:rPr>
        <w:t xml:space="preserve"> </w:t>
      </w:r>
      <w:r w:rsidRPr="00CB31A2">
        <w:rPr>
          <w:rStyle w:val="StyleUnderline"/>
        </w:rPr>
        <w:t xml:space="preserve"> which the government stated in the 1930s would only be used to facilitate a new retirement program, and the other was</w:t>
      </w:r>
      <w:r>
        <w:rPr>
          <w:rStyle w:val="StyleUnderline"/>
        </w:rPr>
        <w:t xml:space="preserve"> </w:t>
      </w:r>
      <w:r w:rsidRPr="00CB31A2">
        <w:rPr>
          <w:rStyle w:val="StyleUnderline"/>
        </w:rPr>
        <w:t xml:space="preserve"> census records, which were used during World War II to round up Japanese Americans for internment camps, despite</w:t>
      </w:r>
      <w:r>
        <w:rPr>
          <w:rStyle w:val="StyleUnderline"/>
        </w:rPr>
        <w:t xml:space="preserve"> </w:t>
      </w:r>
      <w:r w:rsidRPr="00CB31A2">
        <w:rPr>
          <w:rStyle w:val="StyleUnderline"/>
        </w:rPr>
        <w:t xml:space="preserve"> their original, benign, statistical purpose</w:t>
      </w:r>
      <w:r w:rsidRPr="005546F4">
        <w:rPr>
          <w:sz w:val="16"/>
        </w:rPr>
        <w:t>. n95  It should be noted that most of these privacy concerns involve future, hypothetical scenarios. In their current  implementations, DNA database programs do not reveal anything about the subjects other than their gender. Proponents  of these databases argue that DNA is a uniquely powerful investigative tool, which should not be underutilized because  of theoretical concerns about possible future use or misuse. As their current use is permitted narrowly by statute, [*502]  any new use would have to be legislated as well.</w:t>
      </w:r>
    </w:p>
    <w:p w:rsidR="001A1514" w:rsidRDefault="001A1514" w:rsidP="001A1514"/>
    <w:p w:rsidR="001A1514" w:rsidRDefault="001A1514" w:rsidP="001A1514">
      <w:pPr>
        <w:pStyle w:val="Heading4"/>
        <w:spacing w:line="240" w:lineRule="auto"/>
        <w:contextualSpacing/>
      </w:pPr>
      <w:r>
        <w:t xml:space="preserve">The government collects DNA from crime victims, felons, arrestees, and military personnel. </w:t>
      </w:r>
    </w:p>
    <w:p w:rsidR="001A1514" w:rsidRDefault="001A1514" w:rsidP="001A1514">
      <w:pPr>
        <w:spacing w:after="0" w:line="240" w:lineRule="auto"/>
        <w:contextualSpacing/>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1A1514" w:rsidRDefault="001A1514" w:rsidP="001A1514">
      <w:pPr>
        <w:spacing w:after="0" w:line="240" w:lineRule="auto"/>
        <w:contextualSpacing/>
      </w:pPr>
      <w:r>
        <w:t>University of Cincinnati Law Review Summer, 2011 79 U. Cin. L. Rev. 1289 “APPLYING THE FOURTH AMENDMENT WHEN DNA COLLECTED FOR ONE PURPOSE IS TESTED FOR ANOTHER” (Lexis, Acc. 6-29-2015)</w:t>
      </w:r>
    </w:p>
    <w:p w:rsidR="001A1514" w:rsidRPr="005546F4" w:rsidRDefault="001A1514" w:rsidP="001A1514">
      <w:pPr>
        <w:spacing w:line="240" w:lineRule="auto"/>
        <w:contextualSpacing/>
        <w:rPr>
          <w:sz w:val="16"/>
        </w:rPr>
      </w:pPr>
      <w:r w:rsidRPr="005546F4">
        <w:rPr>
          <w:sz w:val="16"/>
        </w:rPr>
        <w:t xml:space="preserve">The government is now collecting DNA from an increasingly large number of people. </w:t>
      </w:r>
      <w:r w:rsidRPr="005546F4">
        <w:rPr>
          <w:rStyle w:val="StyleUnderline"/>
          <w:highlight w:val="yellow"/>
        </w:rPr>
        <w:t>DNA is taken from convicted felons</w:t>
      </w:r>
      <w:r w:rsidRPr="005546F4">
        <w:rPr>
          <w:sz w:val="16"/>
        </w:rPr>
        <w:t xml:space="preserve"> in nearly every state, n25 </w:t>
      </w:r>
      <w:r w:rsidRPr="005546F4">
        <w:rPr>
          <w:rStyle w:val="StyleUnderline"/>
          <w:highlight w:val="yellow"/>
        </w:rPr>
        <w:t>people arrested</w:t>
      </w:r>
      <w:r w:rsidRPr="005546F4">
        <w:rPr>
          <w:rStyle w:val="StyleUnderline"/>
        </w:rPr>
        <w:t xml:space="preserve"> for certain offenses</w:t>
      </w:r>
      <w:r w:rsidRPr="005546F4">
        <w:rPr>
          <w:sz w:val="16"/>
        </w:rPr>
        <w:t xml:space="preserve"> in twenty-one states, n26 </w:t>
      </w:r>
      <w:r w:rsidRPr="005546F4">
        <w:rPr>
          <w:rStyle w:val="StyleUnderline"/>
          <w:highlight w:val="yellow"/>
        </w:rPr>
        <w:t>crime victims, and military personnel</w:t>
      </w:r>
      <w:r w:rsidRPr="005546F4">
        <w:rPr>
          <w:sz w:val="16"/>
        </w:rPr>
        <w:t xml:space="preserve"> n27 </w:t>
      </w:r>
      <w:r w:rsidRPr="005546F4">
        <w:rPr>
          <w:rStyle w:val="StyleUnderline"/>
          <w:highlight w:val="yellow"/>
        </w:rPr>
        <w:t>to test for identification purposes</w:t>
      </w:r>
      <w:r w:rsidRPr="005546F4">
        <w:rPr>
          <w:sz w:val="16"/>
        </w:rPr>
        <w:t xml:space="preserve">. </w:t>
      </w:r>
      <w:r w:rsidRPr="005546F4">
        <w:rPr>
          <w:rStyle w:val="StyleUnderline"/>
        </w:rPr>
        <w:t>In addition to testing for identity, DNA can be taken from suspects of crimes to test for other purpose</w:t>
      </w:r>
      <w:r w:rsidRPr="005546F4">
        <w:rPr>
          <w:sz w:val="16"/>
        </w:rPr>
        <w:t>s, like paternity. Blood samples containing DNA are also taken from newborn babies n28 to test for treatable genetic diseases. This testing requires taking a small amount of blood by pricking the newborn's heel and collecting the blood on paper cards, which, in most states, are destroyed after testing. Newborns who have some detectable disorders, such as phenylketonuria, can be treated to prevent or mitigate the disorder. n29</w:t>
      </w:r>
    </w:p>
    <w:p w:rsidR="001A1514" w:rsidRPr="001A1514" w:rsidRDefault="001A1514" w:rsidP="008662B6">
      <w:pPr>
        <w:rPr>
          <w:sz w:val="16"/>
        </w:rPr>
      </w:pPr>
    </w:p>
    <w:p w:rsidR="001A1514" w:rsidRDefault="001A1514" w:rsidP="001A1514">
      <w:pPr>
        <w:pStyle w:val="Heading3"/>
      </w:pPr>
      <w:r>
        <w:t>DNA Violations are worse</w:t>
      </w:r>
    </w:p>
    <w:p w:rsidR="008662B6" w:rsidRDefault="008662B6" w:rsidP="008662B6">
      <w:pPr>
        <w:pStyle w:val="Heading4"/>
        <w:spacing w:line="240" w:lineRule="auto"/>
      </w:pPr>
      <w:r>
        <w:t>DNA privacy violations are the most intimate</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Default="008662B6" w:rsidP="008662B6">
      <w:pPr>
        <w:rPr>
          <w:rStyle w:val="StyleUnderline"/>
        </w:rPr>
      </w:pPr>
      <w:r w:rsidRPr="001A1514">
        <w:rPr>
          <w:sz w:val="16"/>
        </w:rPr>
        <w:t xml:space="preserve">Moreover, courts have held that CODIS is not designed for intentional familial searches and that local DNA databases are modeled after CODIS. </w:t>
      </w:r>
      <w:r w:rsidRPr="001A1514">
        <w:rPr>
          <w:rStyle w:val="StyleUnderline"/>
        </w:rPr>
        <w:t>In United States v. Mitchell, the court relied on expert opinions that expressed familial searches would not produce</w:t>
      </w:r>
      <w:r w:rsidRPr="001A1514">
        <w:rPr>
          <w:sz w:val="16"/>
        </w:rPr>
        <w:t xml:space="preserve"> [*690] </w:t>
      </w:r>
      <w:r w:rsidRPr="001A1514">
        <w:rPr>
          <w:rStyle w:val="StyleUnderline"/>
        </w:rPr>
        <w:t>useful information</w:t>
      </w:r>
      <w:r w:rsidRPr="001A1514">
        <w:rPr>
          <w:sz w:val="16"/>
        </w:rPr>
        <w:t xml:space="preserve">. n320 </w:t>
      </w:r>
      <w:r w:rsidRPr="001A1514">
        <w:rPr>
          <w:rStyle w:val="StyleUnderline"/>
        </w:rPr>
        <w:t>If courts have expressed skepticism about familial search practices, it would not be farfetched for individuals to feel the same. At the very least, individuals may feel personally violated as the most intimate aspect of their being - their genetic makeup - is exposed against their will.</w:t>
      </w:r>
    </w:p>
    <w:p w:rsidR="001A1514" w:rsidRDefault="001A1514" w:rsidP="001A1514">
      <w:pPr>
        <w:pStyle w:val="Heading4"/>
      </w:pPr>
      <w:r>
        <w:t xml:space="preserve">Privacy of genetic information is important </w:t>
      </w:r>
    </w:p>
    <w:p w:rsidR="001A1514" w:rsidRDefault="001A1514" w:rsidP="001A1514">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1A1514" w:rsidRDefault="001A1514" w:rsidP="001A1514">
      <w:r>
        <w:t>American Criminal Law Review Winter, 2015 52 Am. Crim. L. Rev. 155 “ UNETHICAL INTRUSION: THE DISPROPORTIONATE IMPACT OF LAW ENFORCEMENT DNA SAMPLING ON MINORITY POPULATIONS” (Lexis Acc 6-29-15)</w:t>
      </w:r>
    </w:p>
    <w:p w:rsidR="001A1514" w:rsidRPr="0081225A" w:rsidRDefault="001A1514" w:rsidP="001A1514">
      <w:pPr>
        <w:rPr>
          <w:sz w:val="16"/>
        </w:rPr>
      </w:pPr>
      <w:r w:rsidRPr="0081225A">
        <w:rPr>
          <w:rStyle w:val="StyleUnderline"/>
        </w:rPr>
        <w:t>Disproportionate DNA sampling of racial minorities allows the government disproportionate access to personal information of those individuals</w:t>
      </w:r>
      <w:r w:rsidRPr="0081225A">
        <w:rPr>
          <w:sz w:val="16"/>
        </w:rPr>
        <w:t xml:space="preserve">. n146 </w:t>
      </w:r>
      <w:r w:rsidRPr="0081225A">
        <w:rPr>
          <w:rStyle w:val="StyleUnderline"/>
        </w:rPr>
        <w:t>This personal information may be used to discriminate against those particular individuals</w:t>
      </w:r>
      <w:r w:rsidRPr="0081225A">
        <w:rPr>
          <w:sz w:val="16"/>
        </w:rPr>
        <w:t>, for example</w:t>
      </w:r>
      <w:r w:rsidRPr="0081225A">
        <w:rPr>
          <w:rStyle w:val="StyleUnderline"/>
        </w:rPr>
        <w:t>, in education</w:t>
      </w:r>
      <w:r w:rsidRPr="0081225A">
        <w:rPr>
          <w:sz w:val="16"/>
        </w:rPr>
        <w:t xml:space="preserve">, n147 </w:t>
      </w:r>
      <w:r w:rsidRPr="0081225A">
        <w:rPr>
          <w:rStyle w:val="StyleUnderline"/>
        </w:rPr>
        <w:t>employment, or the provision of insurance</w:t>
      </w:r>
      <w:r w:rsidRPr="0081225A">
        <w:rPr>
          <w:sz w:val="16"/>
        </w:rPr>
        <w:t xml:space="preserve">. n148 Proponents of DNA sampling of arrestees argue that the benefit to law enforcement and victims of crime outweighs the slight privacy intrusion of taking DNA samples from arrestees. n149 However, privacy, particularly </w:t>
      </w:r>
      <w:r w:rsidRPr="0081225A">
        <w:rPr>
          <w:rStyle w:val="StyleUnderline"/>
        </w:rPr>
        <w:t>privacy surrounding genetic information, is more important than those proponents acknowledge for two reasons. First, privacy has been deemed an important American value that should be protected under the law</w:t>
      </w:r>
      <w:r w:rsidRPr="0081225A">
        <w:rPr>
          <w:sz w:val="16"/>
        </w:rPr>
        <w:t xml:space="preserve">. n150 </w:t>
      </w:r>
      <w:r w:rsidRPr="0081225A">
        <w:rPr>
          <w:rStyle w:val="StyleUnderline"/>
        </w:rPr>
        <w:t xml:space="preserve">United States citizens place value "on individual privacy, </w:t>
      </w:r>
      <w:r w:rsidRPr="0081225A">
        <w:rPr>
          <w:sz w:val="16"/>
        </w:rPr>
        <w:t xml:space="preserve">sometimes referred to as 'the right to be left alone' </w:t>
      </w:r>
      <w:r w:rsidRPr="0081225A">
        <w:rPr>
          <w:rStyle w:val="StyleUnderline"/>
        </w:rPr>
        <w:t>and the right to be free of outside intrusion, not as an end in itself, but as a means of enhancing individual freedom</w:t>
      </w:r>
      <w:r w:rsidRPr="0081225A">
        <w:rPr>
          <w:sz w:val="16"/>
        </w:rPr>
        <w:t xml:space="preserve">." n151 [*174] Second, </w:t>
      </w:r>
      <w:r w:rsidRPr="0081225A">
        <w:rPr>
          <w:rStyle w:val="StyleUnderline"/>
        </w:rPr>
        <w:t>privacy surrounding genetic information is particularly important due to the potentially "sensitive, personal and intimate . . . character of such information</w:t>
      </w:r>
      <w:r w:rsidRPr="0081225A">
        <w:rPr>
          <w:sz w:val="16"/>
        </w:rPr>
        <w:t xml:space="preserve">." n152 The invasion of privacy goes beyond the mere intrusion into an arrestee's mouth to take a DNA sample. </w:t>
      </w:r>
      <w:r w:rsidRPr="0081225A">
        <w:rPr>
          <w:rStyle w:val="StyleUnderline"/>
        </w:rPr>
        <w:t>The seizure of DNA information is "extraordinary in both its nature and scope" due to the amount of private personal data contained within DNA</w:t>
      </w:r>
      <w:r w:rsidRPr="0081225A">
        <w:rPr>
          <w:sz w:val="16"/>
        </w:rPr>
        <w:t>: n153 The DNA samples that are being held by federal, state, and local governments can provide insights into the most personal family relationships and the most intimate workings of the human body, including the likelihood of the occurrence of thousands of genetic conditions and diseases . . . . [T]here are many who claim that there are genetic markers for aggression, substance addiction, criminal tendencies, and sexual orientation. n154 Despite assurances that this information is only used for identification purposes and that the loci used to create a DNA profile contain only "junk" DNA, n155 "</w:t>
      </w:r>
      <w:r w:rsidRPr="0081225A">
        <w:rPr>
          <w:rStyle w:val="StyleUnderline"/>
        </w:rPr>
        <w:t>current laws provide little protection against potential abuses of DNA data--a disturbing possibility given the tremendous power of genetic information.</w:t>
      </w:r>
      <w:r w:rsidRPr="0081225A">
        <w:rPr>
          <w:sz w:val="16"/>
        </w:rPr>
        <w:t>" n156</w:t>
      </w:r>
    </w:p>
    <w:p w:rsidR="001A1514" w:rsidRDefault="001A1514" w:rsidP="001A1514">
      <w:pPr>
        <w:pStyle w:val="Heading4"/>
      </w:pPr>
      <w:r>
        <w:t>The totality of privacy violations overwhelms negative defense</w:t>
      </w:r>
    </w:p>
    <w:p w:rsidR="001A1514" w:rsidRDefault="001A1514" w:rsidP="001A1514">
      <w:r>
        <w:t xml:space="preserve">Jenny </w:t>
      </w:r>
      <w:r w:rsidRPr="00465966">
        <w:rPr>
          <w:rStyle w:val="Style13ptBold"/>
        </w:rPr>
        <w:t>Choi, 2012</w:t>
      </w:r>
      <w:r>
        <w:t xml:space="preserve"> Juris Doctor Candidate 2012, </w:t>
      </w:r>
      <w:r w:rsidRPr="00465966">
        <w:rPr>
          <w:rStyle w:val="Style13ptBold"/>
        </w:rPr>
        <w:t>U</w:t>
      </w:r>
      <w:r>
        <w:t xml:space="preserve">niversity of </w:t>
      </w:r>
      <w:r w:rsidRPr="00465966">
        <w:rPr>
          <w:rStyle w:val="Style13ptBold"/>
        </w:rPr>
        <w:t>California</w:t>
      </w:r>
    </w:p>
    <w:p w:rsidR="001A1514" w:rsidRDefault="001A1514" w:rsidP="001A1514">
      <w:r>
        <w:t>Hastings Constitutional Law Quarterly. “39 Hastings Const. L.Q. 713” Hastings Constitutional Law Quarterly  (Lexis, Acc. 6-29-2015)</w:t>
      </w:r>
    </w:p>
    <w:p w:rsidR="001A1514" w:rsidRPr="00733EA2" w:rsidRDefault="001A1514" w:rsidP="001A1514">
      <w:pPr>
        <w:rPr>
          <w:sz w:val="16"/>
        </w:rPr>
      </w:pPr>
      <w:r w:rsidRPr="009565F1">
        <w:rPr>
          <w:rStyle w:val="StyleUnderline"/>
          <w:highlight w:val="yellow"/>
        </w:rPr>
        <w:t>Opponents have criticized DNA collection of arrestees and familial testing</w:t>
      </w:r>
      <w:r w:rsidRPr="00733EA2">
        <w:rPr>
          <w:sz w:val="16"/>
        </w:rPr>
        <w:t xml:space="preserve"> on various constitutional grounds. The Fourth Amendment seems to carry the most weight, guaranteeing the "right of the people to be secure in their persons, houses, papers, and effects, against unreasonable search and seizures," and that "no Warrants shall issue, but upon probable cause." n82 The Supreme Court has interpreted the Fourth Amendment as establishing rules and presumptions limiting the government's ability to intrude into an individual's personal privacy. n83 In proving that an action violates the Fourth Amendment, the action must: (1) Constitute a search or seizure, and (2) be unreasonable. n84 As previously mentioned, [*722] </w:t>
      </w:r>
      <w:r w:rsidRPr="009565F1">
        <w:rPr>
          <w:rStyle w:val="StyleUnderline"/>
        </w:rPr>
        <w:t>collecting</w:t>
      </w:r>
      <w:r w:rsidRPr="00733EA2">
        <w:rPr>
          <w:sz w:val="16"/>
        </w:rPr>
        <w:t xml:space="preserve"> samples </w:t>
      </w:r>
      <w:r w:rsidRPr="009565F1">
        <w:rPr>
          <w:rStyle w:val="StyleUnderline"/>
        </w:rPr>
        <w:t>from convicted offenders is no longer an issue</w:t>
      </w:r>
      <w:r w:rsidRPr="00733EA2">
        <w:rPr>
          <w:sz w:val="16"/>
        </w:rPr>
        <w:t xml:space="preserve">, and many courts have upheld statutes compelling DNA from arrestees of certain crimes. </w:t>
      </w:r>
      <w:r w:rsidRPr="009565F1">
        <w:rPr>
          <w:rStyle w:val="StyleUnderline"/>
        </w:rPr>
        <w:t>However</w:t>
      </w:r>
      <w:r w:rsidRPr="00733EA2">
        <w:rPr>
          <w:sz w:val="16"/>
        </w:rPr>
        <w:t xml:space="preserve">, courts </w:t>
      </w:r>
      <w:r w:rsidRPr="009565F1">
        <w:rPr>
          <w:rStyle w:val="StyleUnderline"/>
        </w:rPr>
        <w:t>have not yet considered</w:t>
      </w:r>
      <w:r w:rsidRPr="00733EA2">
        <w:rPr>
          <w:sz w:val="16"/>
        </w:rPr>
        <w:t xml:space="preserve"> the greater implications with the advent of </w:t>
      </w:r>
      <w:r w:rsidRPr="009565F1">
        <w:rPr>
          <w:rStyle w:val="StyleUnderline"/>
        </w:rPr>
        <w:t>familial searches</w:t>
      </w:r>
      <w:r w:rsidRPr="00733EA2">
        <w:rPr>
          <w:sz w:val="16"/>
        </w:rPr>
        <w:t xml:space="preserve">. That issue carries privacy concerns in itself for the pivot and the suspect. </w:t>
      </w:r>
      <w:r w:rsidRPr="009565F1">
        <w:rPr>
          <w:rStyle w:val="StyleUnderline"/>
          <w:highlight w:val="yellow"/>
        </w:rPr>
        <w:t xml:space="preserve">While </w:t>
      </w:r>
      <w:r w:rsidRPr="009565F1">
        <w:rPr>
          <w:rStyle w:val="Emphasis"/>
          <w:highlight w:val="yellow"/>
        </w:rPr>
        <w:t>isolated parts</w:t>
      </w:r>
      <w:r w:rsidRPr="009565F1">
        <w:rPr>
          <w:rStyle w:val="StyleUnderline"/>
          <w:highlight w:val="yellow"/>
        </w:rPr>
        <w:t xml:space="preserve"> of the DNA network may pass constitutional muster, the </w:t>
      </w:r>
      <w:r w:rsidRPr="009565F1">
        <w:rPr>
          <w:rStyle w:val="Emphasis"/>
          <w:highlight w:val="yellow"/>
        </w:rPr>
        <w:t>totality of the approach</w:t>
      </w:r>
      <w:r w:rsidRPr="009565F1">
        <w:rPr>
          <w:rStyle w:val="StyleUnderline"/>
          <w:highlight w:val="yellow"/>
        </w:rPr>
        <w:t xml:space="preserve"> foreshadows unpalatable consequences</w:t>
      </w:r>
      <w:r w:rsidRPr="00733EA2">
        <w:rPr>
          <w:sz w:val="16"/>
        </w:rPr>
        <w:t>.</w:t>
      </w:r>
    </w:p>
    <w:p w:rsidR="001A1514" w:rsidRDefault="001A1514" w:rsidP="001A1514">
      <w:pPr>
        <w:pStyle w:val="Heading4"/>
      </w:pPr>
      <w:r>
        <w:t>As new technology is created our right to privacy is infringed upon.</w:t>
      </w:r>
    </w:p>
    <w:p w:rsidR="001A1514" w:rsidRDefault="001A1514" w:rsidP="001A1514">
      <w:r>
        <w:t xml:space="preserve">Kelly </w:t>
      </w:r>
      <w:r w:rsidRPr="0A6EC858">
        <w:rPr>
          <w:b/>
          <w:bCs/>
          <w:sz w:val="28"/>
          <w:szCs w:val="28"/>
        </w:rPr>
        <w:t>Ferrell</w:t>
      </w:r>
      <w:r w:rsidRPr="0A6EC858">
        <w:rPr>
          <w:b/>
          <w:bCs/>
          <w:sz w:val="32"/>
          <w:szCs w:val="32"/>
        </w:rPr>
        <w:t>, 2013</w:t>
      </w:r>
      <w:r>
        <w:t xml:space="preserve"> </w:t>
      </w:r>
      <w:r w:rsidRPr="0A6EC858">
        <w:rPr>
          <w:rFonts w:asciiTheme="minorHAnsi" w:eastAsiaTheme="minorEastAsia" w:hAnsiTheme="minorHAnsi"/>
          <w:color w:val="333537"/>
          <w:sz w:val="18"/>
          <w:szCs w:val="18"/>
        </w:rPr>
        <w:t>Kelley currently</w:t>
      </w:r>
      <w:r w:rsidRPr="0A6EC858">
        <w:rPr>
          <w:rFonts w:asciiTheme="minorHAnsi" w:eastAsiaTheme="minorEastAsia" w:hAnsiTheme="minorHAnsi"/>
          <w:color w:val="333537"/>
        </w:rPr>
        <w:t xml:space="preserve"> serves as </w:t>
      </w:r>
      <w:r w:rsidRPr="0A6EC858">
        <w:rPr>
          <w:rFonts w:asciiTheme="minorHAnsi" w:eastAsiaTheme="minorEastAsia" w:hAnsiTheme="minorHAnsi"/>
          <w:color w:val="333537"/>
          <w:sz w:val="18"/>
          <w:szCs w:val="18"/>
        </w:rPr>
        <w:t>Adjunct Professor for Trial Practice for Washington University School of Law (2011-present). Kelley is a member of the Missouri Bar and the Illinois Bar. Kelley also has been recognized as a Missouri and Kansas Rising Star, Missouri Super Lawyer and by Best Lawyers in America. She was also elected and served as a barrister member of the Theodore McMillian American Inn of Court.</w:t>
      </w:r>
    </w:p>
    <w:p w:rsidR="001A1514" w:rsidRPr="0081225A" w:rsidRDefault="001A1514" w:rsidP="001A1514">
      <w:pPr>
        <w:rPr>
          <w:sz w:val="16"/>
        </w:rPr>
      </w:pPr>
      <w:r w:rsidRPr="0081225A">
        <w:rPr>
          <w:rStyle w:val="StyleUnderline"/>
          <w:highlight w:val="yellow"/>
        </w:rPr>
        <w:t>It happens every second. Every time a person visits a webpage, runs a search engine, or makes a call, text, or purchase - data is collected and analyzed in order to determine that person's individual propensities and predict their future behavior</w:t>
      </w:r>
      <w:r w:rsidRPr="0081225A">
        <w:rPr>
          <w:rFonts w:ascii="serif" w:eastAsia="serif" w:hAnsi="serif" w:cs="serif"/>
          <w:sz w:val="16"/>
          <w:highlight w:val="yellow"/>
        </w:rPr>
        <w:t>.</w:t>
      </w:r>
      <w:r w:rsidRPr="0081225A">
        <w:rPr>
          <w:rFonts w:ascii="serif" w:eastAsia="serif" w:hAnsi="serif" w:cs="serif"/>
          <w:sz w:val="16"/>
        </w:rPr>
        <w:t xml:space="preserve"> n1 Corporations justify "data-mining" technology as an efficient means of targeting interested consumers, n2 while the government boasts of national security and public safety to rationalize the surveillance technique. n3 In a society that shares both an obsession with social media, where many eagerly [*231] volunteer their personal information, n4 and a post-9/11 willingness to allow intrusive government policies, such as airport body scanners and discretionary wiretapping, the constitutional right to privacy is easily put in jeopardy. n5 </w:t>
      </w:r>
      <w:r w:rsidRPr="0081225A">
        <w:rPr>
          <w:rStyle w:val="StyleUnderline"/>
          <w:highlight w:val="yellow"/>
        </w:rPr>
        <w:t>Consequently,</w:t>
      </w:r>
      <w:r w:rsidRPr="0081225A">
        <w:rPr>
          <w:rFonts w:ascii="serif" w:eastAsia="serif" w:hAnsi="serif" w:cs="serif"/>
          <w:sz w:val="16"/>
        </w:rPr>
        <w:t xml:space="preserve"> </w:t>
      </w:r>
      <w:r w:rsidRPr="0081225A">
        <w:rPr>
          <w:rStyle w:val="StyleUnderline"/>
          <w:highlight w:val="yellow"/>
        </w:rPr>
        <w:t>a</w:t>
      </w:r>
      <w:r w:rsidRPr="0081225A">
        <w:rPr>
          <w:rFonts w:ascii="serif" w:eastAsia="serif" w:hAnsi="serif" w:cs="serif"/>
          <w:sz w:val="16"/>
        </w:rPr>
        <w:t xml:space="preserve">n Orwellian </w:t>
      </w:r>
      <w:r w:rsidRPr="0081225A">
        <w:rPr>
          <w:rStyle w:val="StyleUnderline"/>
          <w:highlight w:val="yellow"/>
        </w:rPr>
        <w:t>threat</w:t>
      </w:r>
      <w:r w:rsidRPr="0081225A">
        <w:rPr>
          <w:rStyle w:val="StyleUnderline"/>
        </w:rPr>
        <w:t xml:space="preserve"> </w:t>
      </w:r>
      <w:r w:rsidRPr="0081225A">
        <w:rPr>
          <w:rFonts w:ascii="serif" w:eastAsia="serif" w:hAnsi="serif" w:cs="serif"/>
          <w:sz w:val="16"/>
        </w:rPr>
        <w:t xml:space="preserve">n6 </w:t>
      </w:r>
      <w:r w:rsidRPr="0081225A">
        <w:rPr>
          <w:rStyle w:val="StyleUnderline"/>
          <w:highlight w:val="yellow"/>
        </w:rPr>
        <w:t>arises when invasive new technologies go too far and disrupt the delicate balance between the right to privacy and the need for public safety</w:t>
      </w:r>
      <w:r w:rsidRPr="0081225A">
        <w:rPr>
          <w:rFonts w:ascii="serif" w:eastAsia="serif" w:hAnsi="serif" w:cs="serif"/>
          <w:sz w:val="16"/>
          <w:highlight w:val="yellow"/>
        </w:rPr>
        <w:t xml:space="preserve">. </w:t>
      </w:r>
      <w:r w:rsidRPr="0081225A">
        <w:rPr>
          <w:rFonts w:ascii="serif" w:eastAsia="serif" w:hAnsi="serif" w:cs="serif"/>
          <w:sz w:val="16"/>
        </w:rPr>
        <w:t>n7</w:t>
      </w:r>
      <w:r w:rsidRPr="0081225A">
        <w:rPr>
          <w:rFonts w:ascii="serif" w:eastAsia="serif" w:hAnsi="serif" w:cs="serif"/>
          <w:sz w:val="16"/>
          <w:highlight w:val="yellow"/>
        </w:rPr>
        <w:t xml:space="preserve"> </w:t>
      </w:r>
      <w:r w:rsidRPr="0081225A">
        <w:rPr>
          <w:rStyle w:val="StyleUnderline"/>
          <w:highlight w:val="yellow"/>
        </w:rPr>
        <w:t>For example, while the information revealed through traditional data-mining technology is limited to voluntary disclosures to third parties</w:t>
      </w:r>
      <w:r w:rsidRPr="0081225A">
        <w:rPr>
          <w:rFonts w:ascii="serif" w:eastAsia="serif" w:hAnsi="serif" w:cs="serif"/>
          <w:sz w:val="16"/>
          <w:highlight w:val="yellow"/>
        </w:rPr>
        <w:t>,</w:t>
      </w:r>
      <w:r w:rsidRPr="0081225A">
        <w:rPr>
          <w:rFonts w:ascii="serif" w:eastAsia="serif" w:hAnsi="serif" w:cs="serif"/>
          <w:sz w:val="16"/>
        </w:rPr>
        <w:t xml:space="preserve"> n8</w:t>
      </w:r>
      <w:r w:rsidRPr="0081225A">
        <w:rPr>
          <w:rFonts w:ascii="serif" w:eastAsia="serif" w:hAnsi="serif" w:cs="serif"/>
          <w:sz w:val="16"/>
          <w:highlight w:val="yellow"/>
        </w:rPr>
        <w:t xml:space="preserve"> </w:t>
      </w:r>
      <w:r w:rsidRPr="0081225A">
        <w:rPr>
          <w:rStyle w:val="StyleUnderline"/>
          <w:highlight w:val="yellow"/>
        </w:rPr>
        <w:t>a new wave of data collection, DNA sampling</w:t>
      </w:r>
      <w:r w:rsidRPr="0081225A">
        <w:rPr>
          <w:rFonts w:ascii="serif" w:eastAsia="serif" w:hAnsi="serif" w:cs="serif"/>
          <w:sz w:val="16"/>
          <w:highlight w:val="yellow"/>
        </w:rPr>
        <w:t>,</w:t>
      </w:r>
      <w:r w:rsidRPr="0081225A">
        <w:rPr>
          <w:rFonts w:ascii="serif" w:eastAsia="serif" w:hAnsi="serif" w:cs="serif"/>
          <w:sz w:val="16"/>
        </w:rPr>
        <w:t xml:space="preserve"> n9</w:t>
      </w:r>
      <w:r w:rsidRPr="0081225A">
        <w:rPr>
          <w:rFonts w:ascii="serif" w:eastAsia="serif" w:hAnsi="serif" w:cs="serif"/>
          <w:sz w:val="16"/>
          <w:highlight w:val="yellow"/>
        </w:rPr>
        <w:t xml:space="preserve"> </w:t>
      </w:r>
      <w:r w:rsidRPr="0081225A">
        <w:rPr>
          <w:rStyle w:val="StyleUnderline"/>
          <w:highlight w:val="yellow"/>
        </w:rPr>
        <w:t>currently allows the government to forcibly obtain private biological information without a warrant.</w:t>
      </w:r>
      <w:r w:rsidRPr="0081225A">
        <w:rPr>
          <w:rStyle w:val="StyleUnderline"/>
        </w:rPr>
        <w:t xml:space="preserve"> </w:t>
      </w:r>
      <w:r w:rsidRPr="0081225A">
        <w:rPr>
          <w:rFonts w:ascii="serif" w:eastAsia="serif" w:hAnsi="serif" w:cs="serif"/>
          <w:sz w:val="16"/>
        </w:rPr>
        <w:t xml:space="preserve">n10 </w:t>
      </w:r>
      <w:r w:rsidRPr="0081225A">
        <w:rPr>
          <w:rStyle w:val="StyleUnderline"/>
          <w:highlight w:val="yellow"/>
        </w:rPr>
        <w:t>The Fourth Amendment protects against unreasonable searches and seizures.</w:t>
      </w:r>
      <w:r w:rsidRPr="0081225A">
        <w:rPr>
          <w:rFonts w:ascii="serif" w:eastAsia="serif" w:hAnsi="serif" w:cs="serif"/>
          <w:sz w:val="16"/>
          <w:highlight w:val="yellow"/>
        </w:rPr>
        <w:t xml:space="preserve"> </w:t>
      </w:r>
      <w:r w:rsidRPr="0081225A">
        <w:rPr>
          <w:rFonts w:ascii="serif" w:eastAsia="serif" w:hAnsi="serif" w:cs="serif"/>
          <w:sz w:val="16"/>
        </w:rPr>
        <w:t>n11</w:t>
      </w:r>
      <w:r w:rsidRPr="0081225A">
        <w:rPr>
          <w:rStyle w:val="StyleUnderline"/>
          <w:highlight w:val="yellow"/>
        </w:rPr>
        <w:t xml:space="preserve"> However, the advent of DNA analysis as a crime-solving tool and frequent advancements in genetic research have triggered constitutional uncertainty regarding an area of privacy rights that did not exist when the Fourth Amendment was conceived</w:t>
      </w:r>
      <w:r w:rsidRPr="0081225A">
        <w:rPr>
          <w:rFonts w:ascii="serif" w:eastAsia="serif" w:hAnsi="serif" w:cs="serif"/>
          <w:sz w:val="16"/>
          <w:highlight w:val="yellow"/>
        </w:rPr>
        <w:t>.</w:t>
      </w:r>
      <w:r w:rsidRPr="0081225A">
        <w:rPr>
          <w:rFonts w:ascii="serif" w:eastAsia="serif" w:hAnsi="serif" w:cs="serif"/>
          <w:sz w:val="16"/>
        </w:rPr>
        <w:t xml:space="preserve"> n12 Inconsistencies among the states reveal that there is an enormous disparity among jurisdictions [*232] regarding an individual's expectation of DNA privacy. n13 Specifically, courts across the country have struggled with whether, under the Fourth Amendment, it is constitutional to (1) physically seize a preconviction arrestee's DNA sample, and (2) use that sample by analyzing it in its DNA profile form.</w:t>
      </w:r>
    </w:p>
    <w:p w:rsidR="001A1514" w:rsidRDefault="001A1514" w:rsidP="001A1514">
      <w:pPr>
        <w:pStyle w:val="Heading4"/>
        <w:spacing w:line="240" w:lineRule="auto"/>
      </w:pPr>
      <w:r>
        <w:t xml:space="preserve">DNA privacy interests are critical and extend beyond a specific investigation </w:t>
      </w:r>
    </w:p>
    <w:p w:rsidR="001A1514" w:rsidRDefault="001A1514" w:rsidP="001A1514">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1A1514" w:rsidRDefault="001A1514" w:rsidP="001A1514">
      <w:pPr>
        <w:spacing w:line="240" w:lineRule="auto"/>
      </w:pPr>
      <w:r>
        <w:t>New York University Annual Survey of American Law “SHADOW DWELLERS: THE UNDERREGULATED WORLD OF STATE AND LOCAL DNA” 69 N.Y.U. Ann. Surv. Am. L. 639  (Lexis, Acc. 6-29-2015)</w:t>
      </w:r>
    </w:p>
    <w:p w:rsidR="001A1514" w:rsidRDefault="001A1514" w:rsidP="001A1514">
      <w:pPr>
        <w:rPr>
          <w:sz w:val="16"/>
        </w:rPr>
      </w:pPr>
      <w:r w:rsidRPr="001A1514">
        <w:rPr>
          <w:rStyle w:val="StyleUnderline"/>
        </w:rPr>
        <w:t>Recognizing that no single law enforcement investigation method is perfect - even one with "as good a record as CODIS" - the Kriesel dissent urged that investigative tools are "intended to aid in investigation, not to supplant it entirely</w:t>
      </w:r>
      <w:r w:rsidRPr="001A1514">
        <w:rPr>
          <w:sz w:val="16"/>
        </w:rPr>
        <w:t xml:space="preserve">." n164 The dissent strongly urged that "this case dealt not just with junk DNA or a CODIS profile derived from junk DNA, but the retention, for at least the remainder of an individual's lifetime, of his full genetic code." n165 In essence, </w:t>
      </w:r>
      <w:r w:rsidRPr="001A1514">
        <w:rPr>
          <w:rStyle w:val="StyleUnderline"/>
        </w:rPr>
        <w:t>the dissent urged that there is no justification for "the retention of the entirety of that individual's, and millions of others', private genetic information for the rest of their lives</w:t>
      </w:r>
      <w:r w:rsidRPr="001A1514">
        <w:rPr>
          <w:sz w:val="16"/>
        </w:rPr>
        <w:t>." n166 In opposition to the majority's dismissal of Kriesel's Fourth Amendment arguments, the dissent also observed, "</w:t>
      </w:r>
      <w:r w:rsidRPr="001A1514">
        <w:rPr>
          <w:rStyle w:val="StyleUnderline"/>
        </w:rPr>
        <w:t>We do not need scientists to discover anything new to know that a full specimen of an individual's DNA reveals private information about that individual's predisposition for certain diseases and disorders, paternity and other familial relationships, and racial ancestry</w:t>
      </w:r>
      <w:r w:rsidRPr="001A1514">
        <w:rPr>
          <w:sz w:val="16"/>
        </w:rPr>
        <w:t xml:space="preserve">." n167 The Kriesel dissent underscores that the retention of a DNA profile and sample intrudes upon a privacy interest that extends beyond an interest in not getting caught. </w:t>
      </w:r>
      <w:r w:rsidRPr="001A1514">
        <w:rPr>
          <w:rStyle w:val="StyleUnderline"/>
        </w:rPr>
        <w:t xml:space="preserve">A "seized for one, seized for all" approach to volunteered DNA samples cannot be squared with the substantial privacy interests at stake. When police indefinitely retain consent samples in a database to search for evidence of criminality in unrelated cases, they must demonstrate that any consent </w:t>
      </w:r>
      <w:r w:rsidRPr="001A1514">
        <w:rPr>
          <w:sz w:val="16"/>
        </w:rPr>
        <w:t xml:space="preserve">[*666] </w:t>
      </w:r>
      <w:r w:rsidRPr="001A1514">
        <w:rPr>
          <w:rStyle w:val="StyleUnderline"/>
        </w:rPr>
        <w:t>to the bodily intrusion was, in fact, freely and voluntarily given</w:t>
      </w:r>
      <w:r w:rsidRPr="001A1514">
        <w:rPr>
          <w:sz w:val="16"/>
        </w:rPr>
        <w:t xml:space="preserve">. n168 Because a person who consents to a search "may of course delimit as he chooses the scope of the search," the police must also prove that the search was within the actual scope of consent. n169 Does that mean the police must give advice to the target of a consent search that is in his best interest? </w:t>
      </w:r>
      <w:r w:rsidRPr="001A1514">
        <w:rPr>
          <w:rStyle w:val="StyleUnderline"/>
        </w:rPr>
        <w:t xml:space="preserve">The Supreme Court has clearly stated that police do not have to tell a person that he can decline to consent. </w:t>
      </w:r>
      <w:r w:rsidRPr="001A1514">
        <w:rPr>
          <w:sz w:val="16"/>
        </w:rPr>
        <w:t>n170</w:t>
      </w:r>
    </w:p>
    <w:p w:rsidR="001A1514" w:rsidRPr="001A1514" w:rsidRDefault="001A1514" w:rsidP="008662B6">
      <w:pPr>
        <w:rPr>
          <w:sz w:val="16"/>
        </w:rPr>
      </w:pPr>
    </w:p>
    <w:p w:rsidR="001A1514" w:rsidRDefault="001A1514" w:rsidP="001A1514">
      <w:pPr>
        <w:pStyle w:val="Heading3"/>
      </w:pPr>
      <w:r>
        <w:t>4</w:t>
      </w:r>
      <w:r w:rsidRPr="001A1514">
        <w:rPr>
          <w:vertAlign w:val="superscript"/>
        </w:rPr>
        <w:t>th</w:t>
      </w:r>
      <w:r>
        <w:t xml:space="preserve"> Amendment</w:t>
      </w:r>
    </w:p>
    <w:p w:rsidR="00756C4E" w:rsidRDefault="00756C4E" w:rsidP="00756C4E">
      <w:pPr>
        <w:pStyle w:val="Heading4"/>
      </w:pPr>
      <w:r>
        <w:t>Kyllo v. United States addresses that DNA testing as going against the 4</w:t>
      </w:r>
      <w:r w:rsidRPr="00CD73CC">
        <w:rPr>
          <w:vertAlign w:val="superscript"/>
        </w:rPr>
        <w:t>th</w:t>
      </w:r>
      <w:r>
        <w:t xml:space="preserve"> amendment</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49"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Pr="001A7DEB" w:rsidRDefault="00756C4E" w:rsidP="00756C4E">
      <w:pPr>
        <w:rPr>
          <w:sz w:val="16"/>
        </w:rPr>
      </w:pPr>
      <w:r w:rsidRPr="001A7DEB">
        <w:rPr>
          <w:sz w:val="16"/>
        </w:rPr>
        <w:t xml:space="preserve">In order to cure the current problems of the DNA Act, </w:t>
      </w:r>
      <w:r w:rsidRPr="000F4E79">
        <w:rPr>
          <w:rStyle w:val="StyleUnderline"/>
        </w:rPr>
        <w:t>Congress should make the following changes to the Act.</w:t>
      </w:r>
      <w:r>
        <w:rPr>
          <w:rStyle w:val="StyleUnderline"/>
        </w:rPr>
        <w:t xml:space="preserve"> </w:t>
      </w:r>
      <w:r w:rsidRPr="000F4E79">
        <w:rPr>
          <w:rStyle w:val="StyleUnderline"/>
        </w:rPr>
        <w:t>First, Congress should revert the statute to its prior language, excluding pre-trial detainees and arrestees, and only allow mandatory DNA testing for persons convicted</w:t>
      </w:r>
      <w:r w:rsidRPr="001A7DEB">
        <w:rPr>
          <w:sz w:val="16"/>
        </w:rPr>
        <w:t>. In the alternative, Congress should hold pre-trial detainees and arrestees’ privacy interests above those of the government</w:t>
      </w:r>
      <w:r w:rsidRPr="000F4E79">
        <w:rPr>
          <w:rStyle w:val="StyleUnderline"/>
        </w:rPr>
        <w:t>.</w:t>
      </w:r>
      <w:r>
        <w:rPr>
          <w:rStyle w:val="StyleUnderline"/>
        </w:rPr>
        <w:t xml:space="preserve"> </w:t>
      </w:r>
      <w:r w:rsidRPr="000F4E79">
        <w:rPr>
          <w:rStyle w:val="StyleUnderline"/>
        </w:rPr>
        <w:t>Second, Congress needs to shift the burden of retrieving and destroying the DNA profile to the government instead of imposing it on the arrestee or pretrial detainee who is subsequently freed or exonerated</w:t>
      </w:r>
      <w:r w:rsidRPr="001A7DEB">
        <w:rPr>
          <w:sz w:val="16"/>
        </w:rPr>
        <w:t xml:space="preserve">. Such changes to the DNA Act would ensure privacy protections of pretrial detainees and arrestees, prevent abuse of such DNA collection, and still allow the government to use DNA obtained post-conviction to solve other crimes. A. CONGRESSIONAL CHANGES </w:t>
      </w:r>
      <w:r w:rsidRPr="000F4E79">
        <w:rPr>
          <w:rStyle w:val="StyleUnderline"/>
        </w:rPr>
        <w:t>The easiest method of correcting the statute is simply to change the statute back to its former state, which would allow mandatory DNA testing strictly for post-conviction individuals and not arrestees or pre-trial detainees</w:t>
      </w:r>
      <w:r w:rsidRPr="001A7DEB">
        <w:rPr>
          <w:sz w:val="16"/>
        </w:rPr>
        <w:t xml:space="preserve">. The removal of “arrestees and pre-trial detainees” from the statute would cure the resulting privacy issues and burden problems placed on arrestees and pre-trial detainees. In the event that Congress does not revert back to the original statutory language of the Act, </w:t>
      </w:r>
      <w:r w:rsidRPr="000F4E79">
        <w:rPr>
          <w:rStyle w:val="StyleUnderline"/>
        </w:rPr>
        <w:t>Congress should give due weight to the pre-conviction status of arrestees and pre-trial detainees, to Fourth Amendment privacy concerns, and to the advancement of science and technology that will further effect the constitutionality of DNA sampling</w:t>
      </w:r>
      <w:r w:rsidRPr="001A7DEB">
        <w:rPr>
          <w:sz w:val="16"/>
        </w:rPr>
        <w:t xml:space="preserve">. </w:t>
      </w:r>
      <w:r w:rsidRPr="000F4E79">
        <w:rPr>
          <w:rStyle w:val="StyleUnderline"/>
        </w:rPr>
        <w:t>In Kyllo v. United States, the Supreme Court addressed the Fourth Amendment in relation to the use of advancing technology in searches.173 DNA analysis falls within the ambit of “sense-enhancing” technology described in Kyllo, as it explores details of a person’s genetic makeup that would be unknowable without some sort of physical intrusion</w:t>
      </w:r>
      <w:r w:rsidRPr="001A7DEB">
        <w:rPr>
          <w:sz w:val="16"/>
        </w:rPr>
        <w:t>.</w:t>
      </w:r>
    </w:p>
    <w:p w:rsidR="00756C4E" w:rsidRDefault="00756C4E" w:rsidP="00756C4E">
      <w:pPr>
        <w:pStyle w:val="Heading4"/>
      </w:pPr>
      <w:r>
        <w:t>Technology used in DNA tests are an unreasonable violation to the 4</w:t>
      </w:r>
      <w:r w:rsidRPr="00CD73CC">
        <w:rPr>
          <w:vertAlign w:val="superscript"/>
        </w:rPr>
        <w:t>th</w:t>
      </w:r>
      <w:r>
        <w:t xml:space="preserve"> amendment.</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0"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Default="00756C4E" w:rsidP="00756C4E">
      <w:pPr>
        <w:rPr>
          <w:rStyle w:val="StyleUnderline"/>
        </w:rPr>
      </w:pPr>
      <w:r w:rsidRPr="001A7DEB">
        <w:rPr>
          <w:sz w:val="16"/>
        </w:rPr>
        <w:t>Furthermore</w:t>
      </w:r>
      <w:r w:rsidRPr="000F4E79">
        <w:rPr>
          <w:rStyle w:val="StyleUnderline"/>
        </w:rPr>
        <w:t>, the Supreme Court held that “when the government conducts a search by using specialized technology to perceive what it otherwise could not, and when that search invades a person’s home, it is unreasonable and in violation of the Fourth Amendment</w:t>
      </w:r>
      <w:r w:rsidRPr="001A7DEB">
        <w:rPr>
          <w:sz w:val="16"/>
        </w:rPr>
        <w:t xml:space="preserve">.”175 The Court has also frequently held that </w:t>
      </w:r>
      <w:r w:rsidRPr="000F4E79">
        <w:rPr>
          <w:rStyle w:val="StyleUnderline"/>
        </w:rPr>
        <w:t>a person’s home enjoys the highest expectation of privacy and the greatest Fourth Amendment protection</w:t>
      </w:r>
      <w:r w:rsidRPr="001A7DEB">
        <w:rPr>
          <w:sz w:val="16"/>
        </w:rPr>
        <w:t xml:space="preserve">.176 </w:t>
      </w:r>
      <w:r w:rsidRPr="000F4E79">
        <w:rPr>
          <w:rStyle w:val="StyleUnderline"/>
        </w:rPr>
        <w:t>A person’s body is the “home” to their genetic makeup.</w:t>
      </w:r>
      <w:r>
        <w:rPr>
          <w:rStyle w:val="StyleUnderline"/>
        </w:rPr>
        <w:t xml:space="preserve"> </w:t>
      </w:r>
      <w:r w:rsidRPr="000F4E79">
        <w:rPr>
          <w:rStyle w:val="StyleUnderline"/>
        </w:rPr>
        <w:t>A person’s own body should be sacrosanct, and the government is using specialized technology to perceive what otherwise cannot be perceived by the naked eye.</w:t>
      </w:r>
      <w:r>
        <w:rPr>
          <w:rStyle w:val="StyleUnderline"/>
        </w:rPr>
        <w:t xml:space="preserve"> </w:t>
      </w:r>
      <w:r w:rsidRPr="001A7DEB">
        <w:rPr>
          <w:sz w:val="16"/>
        </w:rPr>
        <w:t xml:space="preserve">Therefore, Congress should revise the DNA Act and remove “arrestees and pre-trial detainees” from its language because arrestees and pre-trial detainees should be accorded the same rights as other non-convicted citizens. </w:t>
      </w:r>
      <w:r w:rsidRPr="000F4E79">
        <w:rPr>
          <w:rStyle w:val="StyleUnderline"/>
        </w:rPr>
        <w:t>Additionally, the burden of retrieving and expunging the DNA profile should shift to the government, as it was the government’s error that led to the wrongfully obtained DNA profile.</w:t>
      </w:r>
      <w:r>
        <w:rPr>
          <w:rStyle w:val="StyleUnderline"/>
        </w:rPr>
        <w:t xml:space="preserve"> </w:t>
      </w:r>
      <w:r w:rsidRPr="000F4E79">
        <w:rPr>
          <w:rStyle w:val="StyleUnderline"/>
        </w:rPr>
        <w:t>Congress should transfer the burden by imposing strict deadlines</w:t>
      </w:r>
      <w:r w:rsidRPr="001A7DEB">
        <w:rPr>
          <w:sz w:val="16"/>
        </w:rPr>
        <w:t xml:space="preserve"> for the government to retrieve the final court order establishing that such conviction has been overturned or </w:t>
      </w:r>
      <w:r w:rsidRPr="000F4E79">
        <w:rPr>
          <w:rStyle w:val="StyleUnderline"/>
        </w:rPr>
        <w:t>that the “charge has been dismissed or [has] resulted in an acquittal or that no charge was filed within the applicable time period.”</w:t>
      </w:r>
      <w:r>
        <w:rPr>
          <w:rStyle w:val="StyleUnderline"/>
        </w:rPr>
        <w:t xml:space="preserve"> </w:t>
      </w:r>
      <w:r w:rsidRPr="001A7DEB">
        <w:rPr>
          <w:sz w:val="16"/>
        </w:rPr>
        <w:t xml:space="preserve">For example, suppose the government was required to implement a system whereby they were required to update their databases quarterly as to the arrestees and pre-trial detainees’ conviction or release status with verifiable case-identification numbers, or else the DNA profile would automatically be destroyed from CODIS. This system would give a great incentive to the government because if the government wished to keep DNA profiles in CODIS indefinitely, then it would be the government’s burden to guarantee that the DNA profiles are of post-conviction individuals. </w:t>
      </w:r>
      <w:r w:rsidRPr="001A7DEB">
        <w:rPr>
          <w:rStyle w:val="StyleUnderline"/>
        </w:rPr>
        <w:t>Pursuant to this framework, the government should also bear the costs and responsibility associated with DNA collection and maintaining DNA databases, rather than forcing the innocent to bear the costs of their own constitutional deprivation.</w:t>
      </w:r>
      <w:r>
        <w:rPr>
          <w:rStyle w:val="StyleUnderline"/>
        </w:rPr>
        <w:t xml:space="preserve"> </w:t>
      </w:r>
      <w:r w:rsidRPr="001A7DEB">
        <w:rPr>
          <w:sz w:val="16"/>
        </w:rPr>
        <w:t xml:space="preserve">Also, </w:t>
      </w:r>
      <w:r w:rsidRPr="001A7DEB">
        <w:rPr>
          <w:rStyle w:val="StyleUnderline"/>
        </w:rPr>
        <w:t>once a DNA profile is removed from CODIS, the government should not be allowed to keep the DNA sample indefinitely and should be required to destroy it and all records of it</w:t>
      </w:r>
    </w:p>
    <w:p w:rsidR="001A1514" w:rsidRDefault="001A1514" w:rsidP="001A1514">
      <w:pPr>
        <w:pStyle w:val="Heading4"/>
      </w:pPr>
      <w:r>
        <w:t>Under the status quo the way that evidence is ‘fished’ for through DNA is not allowed under the 4</w:t>
      </w:r>
      <w:r w:rsidRPr="007645E7">
        <w:rPr>
          <w:vertAlign w:val="superscript"/>
        </w:rPr>
        <w:t>th</w:t>
      </w:r>
      <w:r>
        <w:t xml:space="preserve"> amendment. </w:t>
      </w:r>
    </w:p>
    <w:p w:rsidR="001A1514" w:rsidRPr="006E346B" w:rsidRDefault="001A1514" w:rsidP="001A1514">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1"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1A1514" w:rsidRDefault="001A1514" w:rsidP="001A1514">
      <w:pPr>
        <w:rPr>
          <w:rStyle w:val="StyleUnderline"/>
          <w:sz w:val="16"/>
          <w:u w:val="none"/>
        </w:rPr>
      </w:pPr>
      <w:r w:rsidRPr="00CC3AD5">
        <w:rPr>
          <w:sz w:val="16"/>
        </w:rPr>
        <w:t xml:space="preserve">The </w:t>
      </w:r>
      <w:r w:rsidRPr="00CC3AD5">
        <w:rPr>
          <w:rStyle w:val="StyleUnderline"/>
        </w:rPr>
        <w:t>use of DNA to solve other crimes to justify the search and seizure of such DNA is not a compelling argument in light of the fact that the searches and seizures being conducted under the expanded statute are of persons presumed innocent.</w:t>
      </w:r>
      <w:r w:rsidRPr="00CC3AD5">
        <w:rPr>
          <w:sz w:val="16"/>
        </w:rPr>
        <w:t xml:space="preserve">  Additionally, </w:t>
      </w:r>
      <w:r w:rsidRPr="00CC3AD5">
        <w:rPr>
          <w:rStyle w:val="StyleUnderline"/>
        </w:rPr>
        <w:t>there is no government interest in an arrestee or pre-trial detainee’s DNA except to discover or solve past or future crimes.  Such a fishing expedition for evidence of other crimes is not allowed under the Fourth Amendment</w:t>
      </w:r>
      <w:r w:rsidRPr="00CC3AD5">
        <w:rPr>
          <w:sz w:val="16"/>
        </w:rPr>
        <w:t xml:space="preserve">, because courts have consistently held such general searches are unreasonable.207  When balancing the privacy interests of an innocent individual against the government’s interests in solving other crimes, </w:t>
      </w:r>
      <w:r w:rsidRPr="00CC3AD5">
        <w:rPr>
          <w:rStyle w:val="StyleUnderline"/>
        </w:rPr>
        <w:t>privacy should always trump warrantless and suspicionless searches and seizures.</w:t>
      </w:r>
      <w:r w:rsidRPr="00CC3AD5">
        <w:rPr>
          <w:sz w:val="16"/>
        </w:rPr>
        <w:t xml:space="preserve">208  If not, then why not require mandatory DNA testing at birth?  Then the government could solve, and possibly even prevent, a multitude of crimes.  However, the thought of requiring every born child to submit to a DNA test for the government’s database seems extreme and outrageous.  Extrapolated to its logical conclusion, </w:t>
      </w:r>
      <w:r w:rsidRPr="00CC3AD5">
        <w:rPr>
          <w:rStyle w:val="StyleUnderline"/>
        </w:rPr>
        <w:t>it is easy to see both the flaws in the justifications for continued use of pre-trial arrestee DNA and the enormous potential for abuse and misuse, as well as the extreme costs associated with regulating and maintaining such a massive database.  Such costs, including those to liberty and privacy, are too great to justify such disregard for the Fourth Amendment</w:t>
      </w:r>
      <w:r w:rsidRPr="00CC3AD5">
        <w:rPr>
          <w:rStyle w:val="StyleUnderline"/>
          <w:sz w:val="16"/>
          <w:u w:val="none"/>
        </w:rPr>
        <w:t>.</w:t>
      </w:r>
    </w:p>
    <w:p w:rsidR="001A1514" w:rsidRDefault="001A1514" w:rsidP="001A1514">
      <w:pPr>
        <w:pStyle w:val="Heading4"/>
        <w:spacing w:line="240" w:lineRule="auto"/>
        <w:contextualSpacing/>
      </w:pPr>
      <w:r>
        <w:t>If the 4</w:t>
      </w:r>
      <w:r w:rsidRPr="007241AF">
        <w:rPr>
          <w:vertAlign w:val="superscript"/>
        </w:rPr>
        <w:t>th</w:t>
      </w:r>
      <w:r>
        <w:t xml:space="preserve"> amendment has no role, at some point DNA will be used for things without consent</w:t>
      </w:r>
    </w:p>
    <w:p w:rsidR="001A1514" w:rsidRDefault="001A1514" w:rsidP="001A1514">
      <w:pPr>
        <w:spacing w:after="0" w:line="240" w:lineRule="auto"/>
        <w:contextualSpacing/>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1A1514" w:rsidRDefault="001A1514" w:rsidP="001A1514">
      <w:pPr>
        <w:spacing w:after="0" w:line="240" w:lineRule="auto"/>
        <w:contextualSpacing/>
      </w:pPr>
      <w:r>
        <w:t>University of Cincinnati Law Review Summer, 2011 79 U. Cin. L. Rev. 1289 “APPLYING THE FOURTH AMENDMENT WHEN DNA COLLECTED FOR ONE PURPOSE IS TESTED FOR ANOTHER” (Lexis, Acc. 6-29-2015)</w:t>
      </w:r>
    </w:p>
    <w:p w:rsidR="001A1514" w:rsidRPr="00945DE5" w:rsidRDefault="001A1514" w:rsidP="001A1514">
      <w:pPr>
        <w:spacing w:line="240" w:lineRule="auto"/>
        <w:contextualSpacing/>
        <w:rPr>
          <w:rStyle w:val="StyleUnderline"/>
        </w:rPr>
      </w:pPr>
      <w:r w:rsidRPr="00945DE5">
        <w:rPr>
          <w:rStyle w:val="StyleUnderline"/>
          <w:highlight w:val="yellow"/>
        </w:rPr>
        <w:t>If the Fourth Amendment</w:t>
      </w:r>
      <w:r w:rsidRPr="00945DE5">
        <w:rPr>
          <w:rStyle w:val="StyleUnderline"/>
        </w:rPr>
        <w:t xml:space="preserve"> </w:t>
      </w:r>
      <w:r w:rsidRPr="00945DE5">
        <w:rPr>
          <w:rStyle w:val="StyleUnderline"/>
          <w:highlight w:val="yellow"/>
        </w:rPr>
        <w:t>has no role in protecting DNA after it has been collected</w:t>
      </w:r>
      <w:r w:rsidRPr="00945DE5">
        <w:rPr>
          <w:rStyle w:val="StyleUnderline"/>
        </w:rPr>
        <w:t xml:space="preserve">, </w:t>
      </w:r>
      <w:r w:rsidRPr="00945DE5">
        <w:rPr>
          <w:rStyle w:val="StyleUnderline"/>
          <w:highlight w:val="yellow"/>
        </w:rPr>
        <w:t>then</w:t>
      </w:r>
      <w:r w:rsidRPr="00945DE5">
        <w:rPr>
          <w:rStyle w:val="StyleUnderline"/>
        </w:rPr>
        <w:t xml:space="preserve"> the </w:t>
      </w:r>
      <w:r w:rsidRPr="00945DE5">
        <w:rPr>
          <w:rStyle w:val="StyleUnderline"/>
          <w:highlight w:val="yellow"/>
        </w:rPr>
        <w:t>worries voiced by plaintiffs</w:t>
      </w:r>
      <w:r w:rsidRPr="00945DE5">
        <w:rPr>
          <w:rStyle w:val="StyleUnderline"/>
        </w:rPr>
        <w:t xml:space="preserve"> and amici </w:t>
      </w:r>
      <w:r w:rsidRPr="00945DE5">
        <w:rPr>
          <w:rStyle w:val="StyleUnderline"/>
          <w:highlight w:val="yellow"/>
        </w:rPr>
        <w:t>in U</w:t>
      </w:r>
      <w:r w:rsidRPr="00945DE5">
        <w:rPr>
          <w:rStyle w:val="StyleUnderline"/>
        </w:rPr>
        <w:t xml:space="preserve">nited </w:t>
      </w:r>
      <w:r w:rsidRPr="00945DE5">
        <w:rPr>
          <w:rStyle w:val="StyleUnderline"/>
          <w:highlight w:val="yellow"/>
        </w:rPr>
        <w:t>S</w:t>
      </w:r>
      <w:r w:rsidRPr="00945DE5">
        <w:rPr>
          <w:rStyle w:val="StyleUnderline"/>
        </w:rPr>
        <w:t xml:space="preserve">tates </w:t>
      </w:r>
      <w:r w:rsidRPr="00945DE5">
        <w:rPr>
          <w:rStyle w:val="StyleUnderline"/>
          <w:highlight w:val="yellow"/>
        </w:rPr>
        <w:t>v. Kincade</w:t>
      </w:r>
      <w:r w:rsidRPr="00945DE5">
        <w:rPr>
          <w:rStyle w:val="StyleUnderline"/>
        </w:rPr>
        <w:t xml:space="preserve">, and by many opponents of warrantless DNA collection, </w:t>
      </w:r>
      <w:r w:rsidRPr="00945DE5">
        <w:rPr>
          <w:rStyle w:val="StyleUnderline"/>
          <w:highlight w:val="yellow"/>
        </w:rPr>
        <w:t>may be realized</w:t>
      </w:r>
      <w:r w:rsidRPr="00945DE5">
        <w:rPr>
          <w:rStyle w:val="StyleUnderline"/>
        </w:rPr>
        <w:t>. "</w:t>
      </w:r>
      <w:r w:rsidRPr="00945DE5">
        <w:rPr>
          <w:rStyle w:val="StyleUnderline"/>
          <w:highlight w:val="yellow"/>
        </w:rPr>
        <w:t>It is inevitable that</w:t>
      </w:r>
      <w:r w:rsidRPr="00945DE5">
        <w:rPr>
          <w:rStyle w:val="StyleUnderline"/>
        </w:rPr>
        <w:t xml:space="preserve"> as technology advances, at some point, [</w:t>
      </w:r>
      <w:r w:rsidRPr="00945DE5">
        <w:rPr>
          <w:rStyle w:val="StyleUnderline"/>
          <w:highlight w:val="yellow"/>
        </w:rPr>
        <w:t>DNA samples</w:t>
      </w:r>
      <w:r w:rsidRPr="00945DE5">
        <w:rPr>
          <w:rStyle w:val="StyleUnderline"/>
        </w:rPr>
        <w:t xml:space="preserve">] </w:t>
      </w:r>
      <w:r w:rsidRPr="00945DE5">
        <w:rPr>
          <w:rStyle w:val="StyleUnderline"/>
          <w:highlight w:val="yellow"/>
        </w:rPr>
        <w:t>will be used for</w:t>
      </w:r>
      <w:r w:rsidRPr="00945DE5">
        <w:rPr>
          <w:rStyle w:val="StyleUnderline"/>
        </w:rPr>
        <w:t xml:space="preserve"> </w:t>
      </w:r>
      <w:r w:rsidRPr="00945DE5">
        <w:rPr>
          <w:rStyle w:val="StyleUnderline"/>
          <w:highlight w:val="yellow"/>
        </w:rPr>
        <w:t>other purpose</w:t>
      </w:r>
      <w:r w:rsidRPr="00945DE5">
        <w:rPr>
          <w:sz w:val="16"/>
        </w:rPr>
        <w:t xml:space="preserve">s [*1306] </w:t>
      </w:r>
      <w:r w:rsidRPr="00945DE5">
        <w:rPr>
          <w:rStyle w:val="StyleUnderline"/>
          <w:highlight w:val="yellow"/>
        </w:rPr>
        <w:t>without</w:t>
      </w:r>
      <w:r w:rsidRPr="00945DE5">
        <w:rPr>
          <w:rStyle w:val="StyleUnderline"/>
        </w:rPr>
        <w:t xml:space="preserve"> the </w:t>
      </w:r>
      <w:r w:rsidRPr="00945DE5">
        <w:rPr>
          <w:rStyle w:val="StyleUnderline"/>
          <w:highlight w:val="yellow"/>
        </w:rPr>
        <w:t>consent or knowledge of the individual</w:t>
      </w:r>
      <w:r w:rsidRPr="00945DE5">
        <w:rPr>
          <w:sz w:val="16"/>
        </w:rPr>
        <w:t xml:space="preserve"> tested." n69 And "</w:t>
      </w:r>
      <w:r w:rsidRPr="00945DE5">
        <w:rPr>
          <w:rStyle w:val="StyleUnderline"/>
          <w:highlight w:val="yellow"/>
        </w:rPr>
        <w:t>soon, if not already, scientists will request access to</w:t>
      </w:r>
      <w:r w:rsidRPr="00945DE5">
        <w:rPr>
          <w:rStyle w:val="StyleUnderline"/>
        </w:rPr>
        <w:t xml:space="preserve"> what would serve as [</w:t>
      </w:r>
      <w:r w:rsidRPr="00945DE5">
        <w:rPr>
          <w:rStyle w:val="StyleUnderline"/>
          <w:highlight w:val="yellow"/>
        </w:rPr>
        <w:t>a] preexisting goldmine of DNA data</w:t>
      </w:r>
      <w:r w:rsidRPr="00945DE5">
        <w:rPr>
          <w:rStyle w:val="StyleUnderline"/>
        </w:rPr>
        <w:t xml:space="preserve"> for their research</w:t>
      </w:r>
      <w:r w:rsidRPr="00945DE5">
        <w:rPr>
          <w:sz w:val="16"/>
        </w:rPr>
        <w:t xml:space="preserve">." n70 In Kincade, although the majority acknowledged these concerns were "weighty ones" and did "not dismiss them lightly," they specifically declined to address how the Fourth Amendment would apply if those analyses became reality; that issue remains unresolved. n71 In order to prevent these future analyses, Judge Reinhardt argued that DNA collection should not be permitted because "it is better to keep the wolf out of the fold, than to trust to drawing his teeth and talons after he shall have entered." n72 Now that the constitutionality of DNA collection has been upheld in many circumstances and the proverbial wolf has been let in, is he permitted to bite? If the only act that could be regarded as a search were the taking of DNA from a person's body and its initial analysis, a large amount of genetic information would be unprotected. Although limiting the initial government intrusion and collection of evidence is sufficient to protect a person's expectation of privacy in many searches, DNA is distinct from other types of seized materials in ways that make applying Fourth Amendment law more complicated. Specifically, genetic information is intermingled, and the government will be unable to avoid seizing irrelevant, private information with sought-after evidence. As a result, particularity will not be able to precisely limit what information can be seized. Additionally, the </w:t>
      </w:r>
      <w:r w:rsidRPr="00945DE5">
        <w:rPr>
          <w:rStyle w:val="StyleUnderline"/>
          <w:highlight w:val="yellow"/>
        </w:rPr>
        <w:t>intermingled genetic information will be stored</w:t>
      </w:r>
      <w:r w:rsidRPr="00945DE5">
        <w:rPr>
          <w:rStyle w:val="StyleUnderline"/>
        </w:rPr>
        <w:t xml:space="preserve">, </w:t>
      </w:r>
      <w:r w:rsidRPr="00945DE5">
        <w:rPr>
          <w:rStyle w:val="StyleUnderline"/>
          <w:highlight w:val="yellow"/>
        </w:rPr>
        <w:t>sometimes indefinitely</w:t>
      </w:r>
      <w:r w:rsidRPr="00945DE5">
        <w:rPr>
          <w:rStyle w:val="StyleUnderline"/>
        </w:rPr>
        <w:t xml:space="preserve">, after its initial analysis, </w:t>
      </w:r>
      <w:r w:rsidRPr="00945DE5">
        <w:rPr>
          <w:rStyle w:val="StyleUnderline"/>
          <w:highlight w:val="yellow"/>
        </w:rPr>
        <w:t>making it available</w:t>
      </w:r>
      <w:r w:rsidRPr="00945DE5">
        <w:rPr>
          <w:rStyle w:val="StyleUnderline"/>
        </w:rPr>
        <w:t xml:space="preserve"> for future testing and </w:t>
      </w:r>
      <w:r w:rsidRPr="00945DE5">
        <w:rPr>
          <w:rStyle w:val="StyleUnderline"/>
          <w:highlight w:val="yellow"/>
        </w:rPr>
        <w:t>amplifying</w:t>
      </w:r>
      <w:r w:rsidRPr="00945DE5">
        <w:rPr>
          <w:rStyle w:val="StyleUnderline"/>
        </w:rPr>
        <w:t xml:space="preserve"> the risk of any </w:t>
      </w:r>
      <w:r w:rsidRPr="00945DE5">
        <w:rPr>
          <w:rStyle w:val="StyleUnderline"/>
          <w:highlight w:val="yellow"/>
        </w:rPr>
        <w:t>gaps</w:t>
      </w:r>
      <w:r w:rsidRPr="00945DE5">
        <w:rPr>
          <w:rStyle w:val="StyleUnderline"/>
        </w:rPr>
        <w:t xml:space="preserve"> </w:t>
      </w:r>
      <w:r w:rsidRPr="00945DE5">
        <w:rPr>
          <w:rStyle w:val="StyleUnderline"/>
          <w:highlight w:val="yellow"/>
        </w:rPr>
        <w:t>in</w:t>
      </w:r>
      <w:r w:rsidRPr="00945DE5">
        <w:rPr>
          <w:rStyle w:val="StyleUnderline"/>
        </w:rPr>
        <w:t xml:space="preserve"> </w:t>
      </w:r>
      <w:r w:rsidRPr="00945DE5">
        <w:rPr>
          <w:rStyle w:val="StyleUnderline"/>
          <w:highlight w:val="yellow"/>
        </w:rPr>
        <w:t>Fourth Amendment protection</w:t>
      </w:r>
      <w:r w:rsidRPr="00945DE5">
        <w:rPr>
          <w:rStyle w:val="StyleUnderline"/>
        </w:rPr>
        <w:t>.</w:t>
      </w:r>
    </w:p>
    <w:p w:rsidR="001A1514" w:rsidRDefault="001A1514" w:rsidP="001A1514"/>
    <w:p w:rsidR="001A1514" w:rsidRDefault="001A1514" w:rsidP="001A1514">
      <w:pPr>
        <w:pStyle w:val="Heading4"/>
        <w:spacing w:line="240" w:lineRule="auto"/>
        <w:contextualSpacing/>
      </w:pPr>
      <w:r>
        <w:t>The government can collect, analyze, and retain DNA, but the law doesn’t say is it can be reanalyzed</w:t>
      </w:r>
    </w:p>
    <w:p w:rsidR="001A1514" w:rsidRDefault="001A1514" w:rsidP="001A1514">
      <w:pPr>
        <w:spacing w:after="0" w:line="240" w:lineRule="auto"/>
        <w:contextualSpacing/>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1A1514" w:rsidRDefault="001A1514" w:rsidP="001A1514">
      <w:pPr>
        <w:spacing w:after="0" w:line="240" w:lineRule="auto"/>
        <w:contextualSpacing/>
      </w:pPr>
      <w:r>
        <w:t>University of Cincinnati Law Review Summer, 2011 79 U. Cin. L. Rev. 1289 “APPLYING THE FOURTH AMENDMENT WHEN DNA COLLECTED FOR ONE PURPOSE IS TESTED FOR ANOTHER” (Lexis, Acc. 6-29-2015)</w:t>
      </w:r>
    </w:p>
    <w:p w:rsidR="001A1514" w:rsidRDefault="001A1514" w:rsidP="001A1514">
      <w:pPr>
        <w:rPr>
          <w:rStyle w:val="StyleUnderline"/>
        </w:rPr>
      </w:pPr>
      <w:r w:rsidRPr="005546F4">
        <w:rPr>
          <w:rStyle w:val="StyleUnderline"/>
          <w:highlight w:val="yellow"/>
        </w:rPr>
        <w:t>The gov</w:t>
      </w:r>
      <w:r w:rsidRPr="005546F4">
        <w:rPr>
          <w:rStyle w:val="StyleUnderline"/>
        </w:rPr>
        <w:t xml:space="preserve">ernment </w:t>
      </w:r>
      <w:r w:rsidRPr="005546F4">
        <w:rPr>
          <w:rStyle w:val="StyleUnderline"/>
          <w:highlight w:val="yellow"/>
        </w:rPr>
        <w:t>can lawfully collect, analyze, and retain DNA</w:t>
      </w:r>
      <w:r w:rsidRPr="005546F4">
        <w:rPr>
          <w:sz w:val="16"/>
        </w:rPr>
        <w:t xml:space="preserve"> from many groups of people - convicts, arrestees, military personnel, suspects, crime victims, and newborn babies. </w:t>
      </w:r>
      <w:r w:rsidRPr="005546F4">
        <w:rPr>
          <w:rStyle w:val="StyleUnderline"/>
          <w:highlight w:val="yellow"/>
        </w:rPr>
        <w:t>This collection and initial analysis must pass Fourth Amendment</w:t>
      </w:r>
      <w:r w:rsidRPr="005546F4">
        <w:rPr>
          <w:sz w:val="16"/>
        </w:rPr>
        <w:t xml:space="preserve"> muster, </w:t>
      </w:r>
      <w:r w:rsidRPr="005546F4">
        <w:rPr>
          <w:rStyle w:val="StyleUnderline"/>
          <w:highlight w:val="yellow"/>
        </w:rPr>
        <w:t>but</w:t>
      </w:r>
      <w:r w:rsidRPr="005546F4">
        <w:rPr>
          <w:sz w:val="16"/>
        </w:rPr>
        <w:t xml:space="preserve"> the </w:t>
      </w:r>
      <w:r w:rsidRPr="005546F4">
        <w:rPr>
          <w:rStyle w:val="StyleUnderline"/>
          <w:highlight w:val="yellow"/>
        </w:rPr>
        <w:t>law is not clear on whether these DNA samples</w:t>
      </w:r>
      <w:r w:rsidRPr="005546F4">
        <w:rPr>
          <w:sz w:val="16"/>
        </w:rPr>
        <w:t xml:space="preserve">, once analyzed, </w:t>
      </w:r>
      <w:r w:rsidRPr="005546F4">
        <w:rPr>
          <w:rStyle w:val="StyleUnderline"/>
          <w:highlight w:val="yellow"/>
        </w:rPr>
        <w:t>can be analyzed a second or a third time</w:t>
      </w:r>
    </w:p>
    <w:p w:rsidR="001A1514" w:rsidRDefault="001A1514" w:rsidP="001A1514">
      <w:pPr>
        <w:pStyle w:val="Heading4"/>
        <w:spacing w:line="240" w:lineRule="auto"/>
        <w:contextualSpacing/>
      </w:pPr>
      <w:r>
        <w:t>DNA searches are hard to define under the 4</w:t>
      </w:r>
      <w:r w:rsidRPr="00FB4EDC">
        <w:rPr>
          <w:vertAlign w:val="superscript"/>
        </w:rPr>
        <w:t>th</w:t>
      </w:r>
      <w:r>
        <w:t xml:space="preserve"> amendment.</w:t>
      </w:r>
    </w:p>
    <w:p w:rsidR="001A1514" w:rsidRDefault="001A1514" w:rsidP="001A1514">
      <w:pPr>
        <w:spacing w:after="0" w:line="240" w:lineRule="auto"/>
        <w:contextualSpacing/>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1A1514" w:rsidRDefault="001A1514" w:rsidP="001A1514">
      <w:pPr>
        <w:spacing w:after="0" w:line="240" w:lineRule="auto"/>
        <w:contextualSpacing/>
      </w:pPr>
      <w:r>
        <w:t>University of Cincinnati Law Review Summer, 2011 79 U. Cin. L. Rev. 1289 “APPLYING THE FOURTH AMENDMENT WHEN DNA COLLECTED FOR ONE PURPOSE IS TESTED FOR ANOTHER” (Lexis, Acc. 6-29-2015)</w:t>
      </w:r>
    </w:p>
    <w:p w:rsidR="001A1514" w:rsidRPr="00FB4EDC" w:rsidRDefault="001A1514" w:rsidP="001A1514">
      <w:pPr>
        <w:spacing w:after="0" w:line="240" w:lineRule="auto"/>
        <w:contextualSpacing/>
        <w:rPr>
          <w:sz w:val="16"/>
        </w:rPr>
      </w:pPr>
      <w:r w:rsidRPr="00FB4EDC">
        <w:rPr>
          <w:sz w:val="16"/>
        </w:rPr>
        <w:t xml:space="preserve">First, this Article looks at how courts have defined the zone of a computer search and what that indicates for defining the zone of a DNA search. As mentioned above, </w:t>
      </w:r>
      <w:r w:rsidRPr="00945DE5">
        <w:rPr>
          <w:rStyle w:val="StyleUnderline"/>
        </w:rPr>
        <w:t>once material has been searched, privacy interests in the material are extinguished. The material can be searched again more thoroughly, without any justification required.</w:t>
      </w:r>
      <w:r w:rsidRPr="00FB4EDC">
        <w:rPr>
          <w:sz w:val="16"/>
        </w:rPr>
        <w:t xml:space="preserve"> </w:t>
      </w:r>
      <w:r w:rsidRPr="00945DE5">
        <w:rPr>
          <w:rStyle w:val="StyleUnderline"/>
        </w:rPr>
        <w:t>Looking at something that falls within the zone of the initial search is not a new Fourth Amendment action. If something is outside the zone of the initial search,</w:t>
      </w:r>
      <w:r w:rsidRPr="00FB4EDC">
        <w:rPr>
          <w:sz w:val="16"/>
        </w:rPr>
        <w:t xml:space="preserve"> however, </w:t>
      </w:r>
      <w:r w:rsidRPr="00945DE5">
        <w:rPr>
          <w:rStyle w:val="StyleUnderline"/>
        </w:rPr>
        <w:t>it remains vested with its original expectation of privacy, and searching that material must be justified and reasonable.</w:t>
      </w:r>
      <w:r w:rsidRPr="00FB4EDC">
        <w:rPr>
          <w:sz w:val="16"/>
        </w:rPr>
        <w:t xml:space="preserve"> In many searches, determining the zone of what has already been searched is simple: when police open a container, everything in that container is within the zone of the search. Traditionally, Fourth Amendment law has focused on whether it is reasonable to penetrate the boundaries of a physical space. Once those boundaries are penetrated, privacy in that zone is extinguished. </w:t>
      </w:r>
      <w:r w:rsidRPr="00FB4EDC">
        <w:rPr>
          <w:rStyle w:val="StyleUnderline"/>
        </w:rPr>
        <w:t>Determining what expectations of privacy have already been compromised by an initial search is more difficult when there are no physical walls to define the zone of that search. To extend this principle to laboratory searches, one must define what privacy interests are compromised when a search is conducted in a much smaller space, like the inside of a hard drive or a human cell</w:t>
      </w:r>
      <w:r w:rsidRPr="00FB4EDC">
        <w:rPr>
          <w:sz w:val="16"/>
        </w:rPr>
        <w:t>. This inquiry is critical to determining what information remains private after police have analyzed some information in a computer or for that matter a DNA sample.</w:t>
      </w:r>
    </w:p>
    <w:p w:rsidR="001A1514" w:rsidRDefault="001A1514" w:rsidP="00756C4E">
      <w:pPr>
        <w:rPr>
          <w:rStyle w:val="StyleUnderline"/>
        </w:rPr>
      </w:pPr>
    </w:p>
    <w:p w:rsidR="001A1514" w:rsidRDefault="001A1514" w:rsidP="001A1514">
      <w:pPr>
        <w:pStyle w:val="Heading3"/>
      </w:pPr>
      <w:r>
        <w:t>Pre-detainees v felons</w:t>
      </w:r>
    </w:p>
    <w:p w:rsidR="00756C4E" w:rsidRDefault="00756C4E" w:rsidP="00756C4E">
      <w:pPr>
        <w:pStyle w:val="Heading4"/>
      </w:pPr>
      <w:r>
        <w:t>The government uses the pre</w:t>
      </w:r>
      <w:r w:rsidR="001A1514">
        <w:t>text of solving crime</w:t>
      </w:r>
      <w:r>
        <w:t xml:space="preserve"> at the expense of privacy</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2"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Default="00756C4E" w:rsidP="00756C4E">
      <w:pPr>
        <w:rPr>
          <w:rStyle w:val="StyleUnderline"/>
        </w:rPr>
      </w:pPr>
      <w:r w:rsidRPr="00E55289">
        <w:rPr>
          <w:sz w:val="16"/>
        </w:rPr>
        <w:t xml:space="preserve">Despite these counter-arguments, there are numerous shortfalls with the DNA Act and its regulations as they affect arrestees and pre-trial detainees, as well as with courts’ analyses and the upholding of the statute’s constitutionality.  First, </w:t>
      </w:r>
      <w:r w:rsidRPr="00E55289">
        <w:rPr>
          <w:rStyle w:val="StyleUnderline"/>
        </w:rPr>
        <w:t>there are no interests in an arrestee or pre-trial detainee’s DNA that cannot be served post-conviction.  The differences between an arrestee or pre-trial detainee and a convict are blatant enough that the analysis and application of the Fourth Amendment should reflect such distinctions.</w:t>
      </w:r>
      <w:r w:rsidRPr="00E55289">
        <w:rPr>
          <w:sz w:val="16"/>
        </w:rPr>
        <w:t xml:space="preserve">  Thus, courts should stray away from applying post-convict DNA testing precedent to current arrestees or pre-trial detainees.  Secondly, </w:t>
      </w:r>
      <w:r w:rsidRPr="00E55289">
        <w:rPr>
          <w:rStyle w:val="StyleUnderline"/>
        </w:rPr>
        <w:t xml:space="preserve">the safeguards implemented within the statute and in practice to protect against improper utilization of DNA are arbitrary and ineffective and have great potential for abuse.  </w:t>
      </w:r>
      <w:r w:rsidRPr="00E55289">
        <w:rPr>
          <w:sz w:val="16"/>
        </w:rPr>
        <w:t>Third</w:t>
      </w:r>
      <w:r w:rsidRPr="00E55289">
        <w:rPr>
          <w:rStyle w:val="StyleUnderline"/>
        </w:rPr>
        <w:t>, the court uses the statute’s “identification” purposes as a pretext to further the government’s interests in solving other crimes at the expense of individual privacy interests</w:t>
      </w:r>
    </w:p>
    <w:p w:rsidR="00756C4E" w:rsidRDefault="00756C4E" w:rsidP="00756C4E">
      <w:pPr>
        <w:pStyle w:val="Heading4"/>
      </w:pPr>
      <w:r w:rsidRPr="00212E60">
        <w:t>T</w:t>
      </w:r>
      <w:r>
        <w:t xml:space="preserve">he government is using the collection of pre-detainees DNA as a pre text for investigative purposes when they should still be considered innocent. </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3"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Default="00756C4E" w:rsidP="00756C4E">
      <w:pPr>
        <w:rPr>
          <w:sz w:val="16"/>
        </w:rPr>
      </w:pPr>
      <w:r w:rsidRPr="00D033EA">
        <w:rPr>
          <w:rStyle w:val="StyleUnderline"/>
        </w:rPr>
        <w:t>Courts have incorrectly relied on extending the mandatory DNA testing of prisoners, probationers, or parolees to arrestees and pre-trial detainees</w:t>
      </w:r>
      <w:r w:rsidRPr="00212E60">
        <w:rPr>
          <w:sz w:val="16"/>
        </w:rPr>
        <w:t xml:space="preserve">.  In Sczubelek, for example, the defendant was a probationer, who had previously been convicted of a crime.  </w:t>
      </w:r>
      <w:r w:rsidRPr="00D033EA">
        <w:rPr>
          <w:rStyle w:val="StyleUnderline"/>
        </w:rPr>
        <w:t>A conviction causes a permanent change in the convicted person’s status because the status changes from an ordinary citizen to a “lawfully adjudicated criminal</w:t>
      </w:r>
      <w:r w:rsidRPr="00212E60">
        <w:rPr>
          <w:sz w:val="16"/>
        </w:rPr>
        <w:t xml:space="preserve">[ ] </w:t>
      </w:r>
      <w:r w:rsidRPr="00D033EA">
        <w:rPr>
          <w:rStyle w:val="StyleUnderline"/>
        </w:rPr>
        <w:t>whose proven conduct substantially heightens the government’s interest in monitoring” him and “quite properly carries lasting consequences</w:t>
      </w:r>
      <w:r w:rsidRPr="00212E60">
        <w:rPr>
          <w:sz w:val="16"/>
        </w:rPr>
        <w:t>.”186  Therefore</w:t>
      </w:r>
      <w:r w:rsidRPr="00212E60">
        <w:rPr>
          <w:rStyle w:val="StyleUnderline"/>
        </w:rPr>
        <w:t>, once a person becomes a convict, the government’s interests, rightfully so, become more compelling in overseeing that the convict is rehabilitated and does no further harm to society</w:t>
      </w:r>
      <w:r w:rsidRPr="00212E60">
        <w:rPr>
          <w:sz w:val="16"/>
        </w:rPr>
        <w:t xml:space="preserve">.  However, </w:t>
      </w:r>
      <w:r w:rsidRPr="00212E60">
        <w:rPr>
          <w:rStyle w:val="StyleUnderline"/>
        </w:rPr>
        <w:t>arrestees and pre-trial detainees have not yet been branded as a convict; therefore their status as a person still carries a greater expectation of privacy than that of a convict</w:t>
      </w:r>
      <w:r w:rsidRPr="00212E60">
        <w:rPr>
          <w:sz w:val="16"/>
        </w:rPr>
        <w:t xml:space="preserve">. Additionally, advocates of the statute have argued that, once arrested, a person is subject to fingerprinting and possibly even body cavity searches during booking.  These advocates take the position that obtaining DNA is no different.  However, </w:t>
      </w:r>
      <w:r w:rsidRPr="00212E60">
        <w:rPr>
          <w:rStyle w:val="StyleUnderline"/>
        </w:rPr>
        <w:t>there are vast differences between the reasons and policies behind fingerprinting and body cavity searches of arrestees</w:t>
      </w:r>
      <w:r w:rsidRPr="00212E60">
        <w:rPr>
          <w:sz w:val="16"/>
        </w:rPr>
        <w:t xml:space="preserve">.  As will be stated in Section III.B.3, </w:t>
      </w:r>
      <w:r w:rsidRPr="00212E60">
        <w:rPr>
          <w:rStyle w:val="StyleUnderline"/>
        </w:rPr>
        <w:t>using DNA for identification purposes is a pretext.  The Buza court rejected such reasoning, stating that DNA evidence is primarily used for investigative purposes.</w:t>
      </w:r>
      <w:r w:rsidRPr="00212E60">
        <w:rPr>
          <w:sz w:val="16"/>
        </w:rPr>
        <w:t>187  Also</w:t>
      </w:r>
      <w:r w:rsidRPr="00212E60">
        <w:rPr>
          <w:rStyle w:val="StyleUnderline"/>
        </w:rPr>
        <w:t>, it can take up to thirty-one days to process and analyze a DNA sample, but fingerprints are transmitted electronically almost immediately</w:t>
      </w:r>
      <w:r w:rsidRPr="00212E60">
        <w:rPr>
          <w:sz w:val="16"/>
        </w:rPr>
        <w:t>.188  Furthermore,</w:t>
      </w:r>
      <w:r w:rsidRPr="00212E60">
        <w:rPr>
          <w:rStyle w:val="StyleUnderline"/>
        </w:rPr>
        <w:t xml:space="preserve"> the purpose behind body cavity searches for incoming arrestees is primarily for the safety of the guards</w:t>
      </w:r>
      <w:r w:rsidRPr="00212E60">
        <w:rPr>
          <w:sz w:val="16"/>
        </w:rPr>
        <w:t>, as well as the other inmates, in case an arrestee is hiding contraband—</w:t>
      </w:r>
      <w:r w:rsidRPr="00212E60">
        <w:rPr>
          <w:rStyle w:val="StyleUnderline"/>
        </w:rPr>
        <w:t>such as drugs or weapons.  Such a search is permitted by the Fourth Amendment due to the greater weight of the safety and protection of other persons</w:t>
      </w:r>
      <w:r w:rsidRPr="00212E60">
        <w:rPr>
          <w:sz w:val="16"/>
        </w:rPr>
        <w:t xml:space="preserve">.  </w:t>
      </w:r>
      <w:r w:rsidRPr="00212E60">
        <w:rPr>
          <w:rStyle w:val="StyleUnderline"/>
        </w:rPr>
        <w:t>The collection and testing of DNA from arrestees does not serve as a means of protecting guards and inmates from contraband</w:t>
      </w:r>
      <w:r w:rsidRPr="00212E60">
        <w:rPr>
          <w:sz w:val="16"/>
        </w:rPr>
        <w:t>.  Thus, these two arguments are distinguishable from DNA testing for two reasons: (1) fingerprinting already exists as a successful means of identification without need for further “identification,”189 and (2) the same safety concerns behind body cavity searches, as to law enforcement and prison personnel, do not apply to DNA testing.  For all of the reasons stated above, the rationale used to support DNA testing on those who are convicted is inapplicable to arrestees and detainees.</w:t>
      </w:r>
    </w:p>
    <w:p w:rsidR="00756C4E" w:rsidRDefault="00756C4E" w:rsidP="00756C4E">
      <w:pPr>
        <w:pStyle w:val="Heading4"/>
      </w:pPr>
      <w:r>
        <w:t xml:space="preserve">A pre-detainees privacy should come before governmental interests. </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4"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Default="00756C4E" w:rsidP="00756C4E">
      <w:pPr>
        <w:rPr>
          <w:sz w:val="16"/>
        </w:rPr>
      </w:pPr>
      <w:r w:rsidRPr="00CC3AD5">
        <w:rPr>
          <w:sz w:val="16"/>
        </w:rPr>
        <w:t>Additionally</w:t>
      </w:r>
      <w:r w:rsidRPr="00CC3AD5">
        <w:rPr>
          <w:rStyle w:val="StyleUnderline"/>
        </w:rPr>
        <w:t>, consider if a mistakenly identified person is arrested for a federal crime.  The government receives “the automatic right to sample the arrestee’s DNA, to analyze it, and to include a profile derived from the DNA sample in CODIS</w:t>
      </w:r>
      <w:r w:rsidRPr="00CC3AD5">
        <w:rPr>
          <w:sz w:val="16"/>
        </w:rPr>
        <w:t xml:space="preserve">.”209  </w:t>
      </w:r>
      <w:r w:rsidRPr="00CC3AD5">
        <w:rPr>
          <w:rStyle w:val="StyleUnderline"/>
        </w:rPr>
        <w:t>This mistakenly identified person</w:t>
      </w:r>
      <w:r w:rsidRPr="00CC3AD5">
        <w:rPr>
          <w:sz w:val="16"/>
        </w:rPr>
        <w:t xml:space="preserve">, now an arrestee, has no recourse and </w:t>
      </w:r>
      <w:r w:rsidRPr="00CC3AD5">
        <w:rPr>
          <w:rStyle w:val="StyleUnderline"/>
        </w:rPr>
        <w:t>is required to submit his DNA or be charged with a class A misdemeanor</w:t>
      </w:r>
      <w:r w:rsidRPr="00CC3AD5">
        <w:rPr>
          <w:sz w:val="16"/>
        </w:rPr>
        <w:t xml:space="preserve">.210  </w:t>
      </w:r>
      <w:r w:rsidRPr="00CC3AD5">
        <w:rPr>
          <w:rStyle w:val="StyleUnderline"/>
        </w:rPr>
        <w:t xml:space="preserve">And should an innocent, mistakenly identified individual choose not to submit to the DNA test and be charged with a class A misdemeanor, when the mistaken identity comes to light and initial charges are dropped, that individual is still facing a federal offense for not submitting his DNA </w:t>
      </w:r>
      <w:r w:rsidRPr="00CC3AD5">
        <w:rPr>
          <w:sz w:val="16"/>
        </w:rPr>
        <w:t>for a crime he did not commit in the first place.  Moreover, “</w:t>
      </w:r>
      <w:r w:rsidRPr="00CC3AD5">
        <w:rPr>
          <w:rStyle w:val="StyleUnderline"/>
        </w:rPr>
        <w:t>although his DNA profile will be expunged from CODIS, the Government will retain his DNA sample indefinitely,” leaving the government still in possession and control of an individual’s person and property, whether it was lawfully obtained or not</w:t>
      </w:r>
      <w:r w:rsidRPr="00CC3AD5">
        <w:rPr>
          <w:sz w:val="16"/>
        </w:rPr>
        <w:t xml:space="preserve">.211 The Third Circut, in relying on post-conviction precedent, further states that arrestees and pre-trial detainees have a diminished expectation of privacy.212  However, </w:t>
      </w:r>
      <w:r w:rsidRPr="00CC3AD5">
        <w:rPr>
          <w:rStyle w:val="StyleUnderline"/>
        </w:rPr>
        <w:t>if a person on trial is innocent until proven guilty, then his expectation of privacy is the same as any other non-convicted person.  It is incorrect to assume that arrestees and pre-trial detainees are more likely to commit future crimes in order “to justify the collection and analysis of their DNA</w:t>
      </w:r>
      <w:r w:rsidRPr="00CC3AD5">
        <w:rPr>
          <w:sz w:val="16"/>
        </w:rPr>
        <w:t xml:space="preserve">.”213  Arrestees and pre-trial detainees have much stronger and weightier interests in their privacy than the government’s interest in collecting potential evidence for crime solving.214  Hence, </w:t>
      </w:r>
      <w:r w:rsidRPr="00CC3AD5">
        <w:rPr>
          <w:rStyle w:val="StyleUnderline"/>
        </w:rPr>
        <w:t>their privacy interests should prevail over the government’s interests in conducting a fishing expedition. Taking into account these considerations, when balancing the government’s interests against privacy interests, the scale should be tipped in favor of privacy and the Fourth Amendment</w:t>
      </w:r>
      <w:r w:rsidRPr="00CC3AD5">
        <w:rPr>
          <w:sz w:val="16"/>
        </w:rPr>
        <w:t>.  However, that is currently not the case</w:t>
      </w:r>
      <w:r>
        <w:rPr>
          <w:sz w:val="16"/>
        </w:rPr>
        <w:t>.</w:t>
      </w:r>
    </w:p>
    <w:p w:rsidR="001A1514" w:rsidRDefault="001A1514" w:rsidP="001A1514">
      <w:pPr>
        <w:pStyle w:val="Heading4"/>
      </w:pPr>
      <w:r>
        <w:t>Mandating DNA collection from pre- detainees is an unjustified invasion of privacy.</w:t>
      </w:r>
    </w:p>
    <w:p w:rsidR="001A1514" w:rsidRPr="006E346B" w:rsidRDefault="001A1514" w:rsidP="001A1514">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5"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1A1514" w:rsidRDefault="001A1514" w:rsidP="001A1514">
      <w:pPr>
        <w:rPr>
          <w:rStyle w:val="StyleUnderline"/>
        </w:rPr>
      </w:pPr>
      <w:r w:rsidRPr="00555095">
        <w:rPr>
          <w:sz w:val="16"/>
        </w:rPr>
        <w:t xml:space="preserve">As this hypothetical demonstrates, </w:t>
      </w:r>
      <w:r w:rsidRPr="00555095">
        <w:rPr>
          <w:rStyle w:val="StyleUnderline"/>
        </w:rPr>
        <w:t>the current federal statute</w:t>
      </w:r>
      <w:r w:rsidRPr="00555095">
        <w:rPr>
          <w:sz w:val="16"/>
        </w:rPr>
        <w:t xml:space="preserve">3 </w:t>
      </w:r>
      <w:r w:rsidRPr="00555095">
        <w:rPr>
          <w:rStyle w:val="StyleUnderline"/>
        </w:rPr>
        <w:t>places the longstanding presumption of innocence in jeopardy and also endangers the deep-rooted notions of privacy and due process protected by the Fourth Amendment</w:t>
      </w:r>
      <w:r w:rsidRPr="00555095">
        <w:rPr>
          <w:sz w:val="16"/>
        </w:rPr>
        <w:t xml:space="preserve">.  Unbeknownst to Alex, possessing nude pictures of his girlfriend was illegal because, despite being only two years his junior, she was a minor.  </w:t>
      </w:r>
      <w:r w:rsidRPr="00555095">
        <w:rPr>
          <w:rStyle w:val="StyleUnderline"/>
        </w:rPr>
        <w:t>After the government forced him to submit to a DNA test, they could use his DNA profile to compare it to other crime-scene samples to determine if Alex committed any other crimes.  All of this occurred before Alex was even allowed a trial to determine his innocence or guilt. A fundamental cornerstone of the United States’ criminal justice system has always been the presumption of innocence.4 This “innocent until proven guilty” principle “in favor of the accused is the undoubted law, axiomatic and elementary, and its enforcement lies at the foundation of the administration of our criminal law</w:t>
      </w:r>
      <w:r w:rsidRPr="00555095">
        <w:rPr>
          <w:sz w:val="16"/>
        </w:rPr>
        <w:t xml:space="preserve">.”5 </w:t>
      </w:r>
      <w:r w:rsidRPr="00555095">
        <w:rPr>
          <w:rStyle w:val="StyleUnderline"/>
        </w:rPr>
        <w:t>Therefore, by mandating DNA collection from, and creating DNA profiles of, persons not yet convicted</w:t>
      </w:r>
      <w:r w:rsidRPr="00555095">
        <w:rPr>
          <w:sz w:val="16"/>
        </w:rPr>
        <w:t>, 42 U.S.C. § 14135a(a)(1)(A) (the DNA Act</w:t>
      </w:r>
      <w:r w:rsidRPr="00555095">
        <w:rPr>
          <w:rStyle w:val="StyleUnderline"/>
        </w:rPr>
        <w:t>) requires an unjustified invasion of privacy upon persons who are presumed to be innocent</w:t>
      </w:r>
      <w:r>
        <w:rPr>
          <w:rStyle w:val="StyleUnderline"/>
        </w:rPr>
        <w:t>.</w:t>
      </w:r>
    </w:p>
    <w:p w:rsidR="001A1514" w:rsidRDefault="001A1514" w:rsidP="00756C4E">
      <w:pPr>
        <w:rPr>
          <w:sz w:val="16"/>
        </w:rPr>
      </w:pPr>
    </w:p>
    <w:p w:rsidR="001A1514" w:rsidRDefault="001A1514" w:rsidP="001A1514">
      <w:pPr>
        <w:pStyle w:val="Heading3"/>
      </w:pPr>
      <w:r>
        <w:t>AT: Felons don’t have privacy rights</w:t>
      </w:r>
    </w:p>
    <w:p w:rsidR="00756C4E" w:rsidRDefault="00756C4E" w:rsidP="00756C4E">
      <w:pPr>
        <w:pStyle w:val="Heading4"/>
      </w:pPr>
      <w:r>
        <w:t>Convicted felons have a diminished expectation of privacy</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6"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Pr="00856352" w:rsidRDefault="00756C4E" w:rsidP="00756C4E">
      <w:pPr>
        <w:rPr>
          <w:rStyle w:val="StyleUnderline"/>
        </w:rPr>
      </w:pPr>
      <w:r w:rsidRPr="00856352">
        <w:rPr>
          <w:sz w:val="16"/>
        </w:rPr>
        <w:t xml:space="preserve">Even though an arrestee or detainee has a somewhat diminished expectation of privacy compared to a non-arrested person, arrestees and pre-trial detainees retain greater privacy rights than that of a convicted felon.  </w:t>
      </w:r>
      <w:r w:rsidRPr="00856352">
        <w:rPr>
          <w:rStyle w:val="StyleUnderline"/>
        </w:rPr>
        <w:t>There are</w:t>
      </w:r>
      <w:r w:rsidRPr="00856352">
        <w:rPr>
          <w:sz w:val="16"/>
        </w:rPr>
        <w:t xml:space="preserve"> no interests in an arrestee or pre-trial detainee’s DNA that cannot be served postconviction, and the reliance on precedent that suggests otherwise is an incorrect assumption.182  These types of analogies are inherently flawed because of </w:t>
      </w:r>
      <w:r w:rsidRPr="00856352">
        <w:rPr>
          <w:rStyle w:val="StyleUnderline"/>
        </w:rPr>
        <w:t>the distinguishable issues between pre-conviction and post-conviction.  A convict has little to no expectation of privacy, while an arrestee or pre-trial detainee has a higher expectation of privacy</w:t>
      </w:r>
      <w:r w:rsidRPr="00856352">
        <w:rPr>
          <w:sz w:val="16"/>
        </w:rPr>
        <w:t xml:space="preserve">.183  </w:t>
      </w:r>
      <w:r w:rsidRPr="00856352">
        <w:rPr>
          <w:rStyle w:val="StyleUnderline"/>
        </w:rPr>
        <w:t>When considering questions related to an individual’s rights to privacy, courts have expanded Supreme Court precedent in order to conclude that convicts, either incarcerated or on supervised release, “have a diminished expectation of privacy; therefore, courts have reasoned that such individuals can be subject to DNA collection</w:t>
      </w:r>
      <w:r w:rsidRPr="00856352">
        <w:rPr>
          <w:sz w:val="16"/>
        </w:rPr>
        <w:t xml:space="preserve"> even in the absence of individualized suspicion that they have committed additional crimes.”</w:t>
      </w:r>
      <w:r w:rsidRPr="00856352">
        <w:rPr>
          <w:rStyle w:val="StyleUnderline"/>
        </w:rPr>
        <w:t>184  However, that does not apply to arrestees and pretrial detainees.</w:t>
      </w:r>
    </w:p>
    <w:p w:rsidR="001A1514" w:rsidRDefault="001A1514" w:rsidP="001A1514">
      <w:pPr>
        <w:pStyle w:val="Heading3"/>
      </w:pPr>
      <w:r>
        <w:t>DNA database vulnerable</w:t>
      </w:r>
    </w:p>
    <w:p w:rsidR="00756C4E" w:rsidRDefault="00756C4E" w:rsidP="00756C4E">
      <w:pPr>
        <w:pStyle w:val="Heading4"/>
      </w:pPr>
      <w:r>
        <w:t>Current DNA collection and databases in insufficient privacy-wise</w:t>
      </w:r>
    </w:p>
    <w:p w:rsidR="00756C4E" w:rsidRPr="0020054E" w:rsidRDefault="00756C4E" w:rsidP="00756C4E">
      <w:r>
        <w:t xml:space="preserve">Jessica D. </w:t>
      </w:r>
      <w:r w:rsidRPr="00423C28">
        <w:rPr>
          <w:rStyle w:val="Style13ptBold"/>
        </w:rPr>
        <w:t>Gabel</w:t>
      </w:r>
      <w:r>
        <w:t xml:space="preserve">, </w:t>
      </w:r>
      <w:r w:rsidRPr="00423C28">
        <w:rPr>
          <w:rStyle w:val="Style13ptBold"/>
        </w:rPr>
        <w:t>2013</w:t>
      </w:r>
      <w:r>
        <w:t>, Associate Professor of Law, Georgia State University College of Law, University of Baltimore Law Review, “INDECENT EXPOSURE: GENES ARE MORE THAN A BRAND NAME LABEL IN THE DNA DATABASE DEBATE”, 42 U. Balt. L. Rev. 561 (Lexis, Acc. 6-29-2015) // LO</w:t>
      </w:r>
    </w:p>
    <w:p w:rsidR="00756C4E" w:rsidRDefault="00756C4E" w:rsidP="00756C4E">
      <w:pPr>
        <w:rPr>
          <w:sz w:val="14"/>
        </w:rPr>
      </w:pPr>
      <w:r w:rsidRPr="004B41F9">
        <w:rPr>
          <w:rStyle w:val="StyleUnderline"/>
        </w:rPr>
        <w:t xml:space="preserve">Some of </w:t>
      </w:r>
      <w:r w:rsidRPr="004B41F9">
        <w:rPr>
          <w:rStyle w:val="StyleUnderline"/>
          <w:highlight w:val="yellow"/>
        </w:rPr>
        <w:t>the</w:t>
      </w:r>
      <w:r w:rsidRPr="004B41F9">
        <w:rPr>
          <w:rStyle w:val="StyleUnderline"/>
        </w:rPr>
        <w:t xml:space="preserve"> rather bombastic</w:t>
      </w:r>
      <w:r w:rsidRPr="001B19DC">
        <w:rPr>
          <w:sz w:val="14"/>
        </w:rPr>
        <w:t xml:space="preserve"> </w:t>
      </w:r>
      <w:r w:rsidRPr="004B41F9">
        <w:rPr>
          <w:rStyle w:val="StyleUnderline"/>
          <w:highlight w:val="yellow"/>
        </w:rPr>
        <w:t>reasoning telling us that DNA databases</w:t>
      </w:r>
      <w:r w:rsidRPr="004B41F9">
        <w:rPr>
          <w:rStyle w:val="StyleUnderline"/>
        </w:rPr>
        <w:t xml:space="preserve"> are safe, effective, and </w:t>
      </w:r>
      <w:r w:rsidRPr="004B41F9">
        <w:rPr>
          <w:rStyle w:val="StyleUnderline"/>
          <w:highlight w:val="yellow"/>
        </w:rPr>
        <w:t>present no intrusion into the lives of the average person is false.</w:t>
      </w:r>
      <w:r w:rsidRPr="001B19DC">
        <w:rPr>
          <w:sz w:val="14"/>
        </w:rPr>
        <w:t xml:space="preserve"> n195 After all, so the false logic goes, only criminals (or criminals-in-the-making) are caught within the snares of the database. n196 </w:t>
      </w:r>
      <w:r w:rsidRPr="004B41F9">
        <w:rPr>
          <w:rStyle w:val="StyleUnderline"/>
          <w:highlight w:val="yellow"/>
        </w:rPr>
        <w:t>The proliferation of databases</w:t>
      </w:r>
      <w:r w:rsidRPr="004B41F9">
        <w:rPr>
          <w:rStyle w:val="StyleUnderline"/>
        </w:rPr>
        <w:t xml:space="preserve">, however, </w:t>
      </w:r>
      <w:r w:rsidRPr="004B41F9">
        <w:rPr>
          <w:rStyle w:val="StyleUnderline"/>
          <w:highlight w:val="yellow"/>
        </w:rPr>
        <w:t>is not limited to use in criminal investigations.</w:t>
      </w:r>
      <w:r w:rsidRPr="001B19DC">
        <w:rPr>
          <w:sz w:val="14"/>
        </w:rPr>
        <w:t xml:space="preserve"> n197 Genetic data is also compiled and maintained for medical research. n198 In fact, Maryland mingles the two. The Maryland public safety code sanctions the use of DNA information for "research" and maintenance of a "population data base." n199 In addition to the crime-related provisions, </w:t>
      </w:r>
      <w:r w:rsidRPr="001B19DC">
        <w:rPr>
          <w:rStyle w:val="StyleUnderline"/>
          <w:highlight w:val="yellow"/>
        </w:rPr>
        <w:t>the statute</w:t>
      </w:r>
      <w:r w:rsidRPr="001B19DC">
        <w:rPr>
          <w:sz w:val="14"/>
        </w:rPr>
        <w:t xml:space="preserve"> [*587] also </w:t>
      </w:r>
      <w:r w:rsidRPr="001B19DC">
        <w:rPr>
          <w:rStyle w:val="StyleUnderline"/>
          <w:highlight w:val="yellow"/>
        </w:rPr>
        <w:t>permits the state to utilize genetic samples "for research and administrative purposes."</w:t>
      </w:r>
      <w:r w:rsidRPr="001B19DC">
        <w:rPr>
          <w:rStyle w:val="StyleUnderline"/>
        </w:rPr>
        <w:t xml:space="preserve"> </w:t>
      </w:r>
      <w:r w:rsidRPr="001B19DC">
        <w:rPr>
          <w:sz w:val="14"/>
        </w:rPr>
        <w:t xml:space="preserve">n200 </w:t>
      </w:r>
      <w:r w:rsidRPr="001B19DC">
        <w:rPr>
          <w:rStyle w:val="StyleUnderline"/>
          <w:highlight w:val="yellow"/>
        </w:rPr>
        <w:t>The</w:t>
      </w:r>
      <w:r w:rsidRPr="001B19DC">
        <w:rPr>
          <w:rStyle w:val="StyleUnderline"/>
        </w:rPr>
        <w:t xml:space="preserve"> illustrative research-related </w:t>
      </w:r>
      <w:r w:rsidRPr="001B19DC">
        <w:rPr>
          <w:rStyle w:val="StyleUnderline"/>
          <w:highlight w:val="yellow"/>
        </w:rPr>
        <w:t>uses include "development of a population data base after personal identifying information is removed."</w:t>
      </w:r>
      <w:r w:rsidRPr="001B19DC">
        <w:rPr>
          <w:sz w:val="14"/>
        </w:rPr>
        <w:t xml:space="preserve"> n201 </w:t>
      </w:r>
      <w:r w:rsidRPr="001B19DC">
        <w:rPr>
          <w:rStyle w:val="StyleUnderline"/>
          <w:highlight w:val="yellow"/>
        </w:rPr>
        <w:t>The provisions addressing the population database also mandate removal of all personal information prior to entering the data.</w:t>
      </w:r>
      <w:r w:rsidRPr="001B19DC">
        <w:rPr>
          <w:sz w:val="14"/>
        </w:rPr>
        <w:t xml:space="preserve"> n202 </w:t>
      </w:r>
      <w:r w:rsidRPr="001B19DC">
        <w:rPr>
          <w:rStyle w:val="StyleUnderline"/>
          <w:highlight w:val="yellow"/>
        </w:rPr>
        <w:t>There is</w:t>
      </w:r>
      <w:r w:rsidRPr="001B19DC">
        <w:rPr>
          <w:rStyle w:val="StyleUnderline"/>
        </w:rPr>
        <w:t xml:space="preserve"> mounting </w:t>
      </w:r>
      <w:r w:rsidRPr="001B19DC">
        <w:rPr>
          <w:rStyle w:val="StyleUnderline"/>
          <w:highlight w:val="yellow"/>
        </w:rPr>
        <w:t>evidence</w:t>
      </w:r>
      <w:r w:rsidRPr="001B19DC">
        <w:rPr>
          <w:rStyle w:val="StyleUnderline"/>
        </w:rPr>
        <w:t xml:space="preserve">, however, </w:t>
      </w:r>
      <w:r w:rsidRPr="001B19DC">
        <w:rPr>
          <w:rStyle w:val="StyleUnderline"/>
          <w:highlight w:val="yellow"/>
        </w:rPr>
        <w:t>that simply deleting identifying information is insufficient to protect privacy.</w:t>
      </w:r>
      <w:r w:rsidRPr="001B19DC">
        <w:rPr>
          <w:sz w:val="14"/>
        </w:rPr>
        <w:t xml:space="preserve"> n203 In a widely-reported study, investigators were able to identify both individual donors and their families from "anonymous" genetic data. n204 Alarmingly, the authors found "that </w:t>
      </w:r>
      <w:r w:rsidRPr="001B19DC">
        <w:rPr>
          <w:rStyle w:val="StyleUnderline"/>
          <w:highlight w:val="yellow"/>
        </w:rPr>
        <w:t>data release</w:t>
      </w:r>
      <w:r w:rsidRPr="001B19DC">
        <w:rPr>
          <w:rStyle w:val="StyleUnderline"/>
        </w:rPr>
        <w:t xml:space="preserve">, even of a few markers, </w:t>
      </w:r>
      <w:r w:rsidRPr="0020054E">
        <w:rPr>
          <w:rStyle w:val="StyleUnderline"/>
          <w:highlight w:val="yellow"/>
        </w:rPr>
        <w:t>f</w:t>
      </w:r>
      <w:r w:rsidRPr="001B19DC">
        <w:rPr>
          <w:rStyle w:val="StyleUnderline"/>
          <w:highlight w:val="yellow"/>
        </w:rPr>
        <w:t>rom one person can spread through deep genealogical ties."</w:t>
      </w:r>
      <w:r w:rsidRPr="001B19DC">
        <w:rPr>
          <w:sz w:val="14"/>
        </w:rPr>
        <w:t xml:space="preserve"> n205 </w:t>
      </w:r>
      <w:r w:rsidRPr="001B19DC">
        <w:rPr>
          <w:rStyle w:val="StyleUnderline"/>
          <w:highlight w:val="yellow"/>
        </w:rPr>
        <w:t>Even a small data-leak could ultimately identify people who lacked any social ties to the donor</w:t>
      </w:r>
      <w:r w:rsidRPr="001B19DC">
        <w:rPr>
          <w:rStyle w:val="StyleUnderline"/>
        </w:rPr>
        <w:t>.</w:t>
      </w:r>
      <w:r w:rsidRPr="001B19DC">
        <w:rPr>
          <w:sz w:val="14"/>
        </w:rPr>
        <w:t xml:space="preserve"> n206 </w:t>
      </w:r>
      <w:r w:rsidRPr="001B19DC">
        <w:rPr>
          <w:rStyle w:val="StyleUnderline"/>
        </w:rPr>
        <w:t xml:space="preserve">Although perhaps the most disconcerting, </w:t>
      </w:r>
      <w:r w:rsidRPr="001B19DC">
        <w:rPr>
          <w:rStyle w:val="StyleUnderline"/>
          <w:highlight w:val="yellow"/>
        </w:rPr>
        <w:t>this study is not the first to demonstrate the vulnerability of genetic information.</w:t>
      </w:r>
      <w:r w:rsidRPr="001B19DC">
        <w:rPr>
          <w:sz w:val="14"/>
        </w:rPr>
        <w:t xml:space="preserve"> n207 </w:t>
      </w:r>
      <w:r w:rsidRPr="001B19DC">
        <w:rPr>
          <w:rStyle w:val="StyleUnderline"/>
        </w:rPr>
        <w:t xml:space="preserve">These </w:t>
      </w:r>
      <w:r w:rsidRPr="001B19DC">
        <w:rPr>
          <w:rStyle w:val="StyleUnderline"/>
          <w:highlight w:val="yellow"/>
        </w:rPr>
        <w:t>findings suggest that maintaining the anonymity of genetic information may be impossible.</w:t>
      </w:r>
      <w:r w:rsidRPr="001B19DC">
        <w:rPr>
          <w:rStyle w:val="StyleUnderline"/>
        </w:rPr>
        <w:t xml:space="preserve"> Moreover, the </w:t>
      </w:r>
      <w:r w:rsidRPr="001B19DC">
        <w:rPr>
          <w:rStyle w:val="StyleUnderline"/>
          <w:highlight w:val="yellow"/>
        </w:rPr>
        <w:t>authors speculate that privacy breaches will become both easier and more common</w:t>
      </w:r>
      <w:r w:rsidRPr="001B19DC">
        <w:rPr>
          <w:rStyle w:val="StyleUnderline"/>
        </w:rPr>
        <w:t>.</w:t>
      </w:r>
      <w:r w:rsidRPr="001B19DC">
        <w:rPr>
          <w:sz w:val="14"/>
        </w:rPr>
        <w:t xml:space="preserve"> n208</w:t>
      </w:r>
    </w:p>
    <w:p w:rsidR="001A1514" w:rsidRPr="00A35F83" w:rsidRDefault="001A1514" w:rsidP="001A1514">
      <w:pPr>
        <w:pStyle w:val="Heading4"/>
      </w:pPr>
      <w:r>
        <w:t>A legal concern of one’s privacy is the duration of time the DNA profile is used by the USFG.</w:t>
      </w:r>
    </w:p>
    <w:p w:rsidR="001A1514" w:rsidRPr="00A35F83" w:rsidRDefault="001A1514" w:rsidP="001A1514">
      <w:pPr>
        <w:rPr>
          <w:b/>
          <w:bCs/>
          <w:iCs/>
          <w:sz w:val="16"/>
          <w:szCs w:val="16"/>
        </w:rPr>
      </w:pPr>
      <w:r w:rsidRPr="00C34EB3">
        <w:rPr>
          <w:b/>
          <w:iCs/>
        </w:rPr>
        <w:t>Bartusiak, 11</w:t>
      </w:r>
      <w:r w:rsidRPr="00C34EB3">
        <w:rPr>
          <w:b/>
          <w:bCs/>
          <w:iCs/>
        </w:rPr>
        <w:t xml:space="preserve"> </w:t>
      </w:r>
      <w:r w:rsidRPr="00794639">
        <w:rPr>
          <w:bCs/>
          <w:iCs/>
          <w:sz w:val="16"/>
          <w:szCs w:val="16"/>
        </w:rPr>
        <w:t>(Linda; JD candidate for University of Pennsylvania. May, 2011). University of Pennsylvania Journal of Constitutional Law. “Plea Bargaining for DNA: Implications on the Right to Privacy”. 13 U. Pa. J. Const. L. 1115. Lexis Nexis. // JW</w:t>
      </w:r>
    </w:p>
    <w:p w:rsidR="001A1514" w:rsidRPr="00A35F83" w:rsidRDefault="001A1514" w:rsidP="001A1514">
      <w:pPr>
        <w:rPr>
          <w:rStyle w:val="Emphasis"/>
          <w:b w:val="0"/>
          <w:sz w:val="16"/>
          <w:u w:val="none"/>
        </w:rPr>
      </w:pPr>
      <w:r w:rsidRPr="00A35F83">
        <w:rPr>
          <w:rStyle w:val="StyleUnderline"/>
          <w:highlight w:val="yellow"/>
        </w:rPr>
        <w:t>A significant privacy concern is the duration of time that DNA profiles are retained by the government</w:t>
      </w:r>
      <w:r w:rsidRPr="00A35F83">
        <w:rPr>
          <w:rStyle w:val="Emphasis"/>
          <w:b w:val="0"/>
          <w:sz w:val="16"/>
          <w:u w:val="none"/>
        </w:rPr>
        <w:t xml:space="preserve">. The </w:t>
      </w:r>
      <w:r w:rsidRPr="001C1C7E">
        <w:rPr>
          <w:rStyle w:val="StyleUnderline"/>
        </w:rPr>
        <w:t>Privacy Act of 1974 has ben interpreted to prevent federal law enforcement agencies from maintaining dossiers of information</w:t>
      </w:r>
      <w:r w:rsidRPr="00A35F83">
        <w:rPr>
          <w:rStyle w:val="Emphasis"/>
          <w:b w:val="0"/>
          <w:sz w:val="16"/>
          <w:u w:val="none"/>
        </w:rPr>
        <w:t xml:space="preserve"> on individuals not suspected of wrongdoing. n76 In contrast</w:t>
      </w:r>
      <w:r w:rsidRPr="00A35F83">
        <w:rPr>
          <w:rStyle w:val="Emphasis"/>
          <w:b w:val="0"/>
          <w:sz w:val="16"/>
          <w:highlight w:val="yellow"/>
          <w:u w:val="none"/>
        </w:rPr>
        <w:t xml:space="preserve">, </w:t>
      </w:r>
      <w:r w:rsidRPr="00A35F83">
        <w:rPr>
          <w:rStyle w:val="StyleUnderline"/>
          <w:highlight w:val="yellow"/>
        </w:rPr>
        <w:t>the DNA of convicted criminals can be</w:t>
      </w:r>
      <w:r w:rsidRPr="00A35F83">
        <w:rPr>
          <w:rStyle w:val="Emphasis"/>
          <w:b w:val="0"/>
          <w:sz w:val="16"/>
          <w:u w:val="none"/>
        </w:rPr>
        <w:t xml:space="preserve"> [*1126] </w:t>
      </w:r>
      <w:r w:rsidRPr="00A35F83">
        <w:rPr>
          <w:rStyle w:val="StyleUnderline"/>
          <w:highlight w:val="yellow"/>
        </w:rPr>
        <w:t>kept in CODIS indefinitely</w:t>
      </w:r>
      <w:r w:rsidRPr="00A35F83">
        <w:rPr>
          <w:rStyle w:val="Emphasis"/>
          <w:b w:val="0"/>
          <w:sz w:val="16"/>
          <w:u w:val="none"/>
        </w:rPr>
        <w:t>, even after a prison sentence or parole term has concluded. n77 As a result</w:t>
      </w:r>
      <w:r w:rsidRPr="00A35F83">
        <w:rPr>
          <w:rStyle w:val="Emphasis"/>
          <w:b w:val="0"/>
          <w:sz w:val="16"/>
          <w:highlight w:val="yellow"/>
          <w:u w:val="none"/>
        </w:rPr>
        <w:t xml:space="preserve">, </w:t>
      </w:r>
      <w:r w:rsidRPr="00A35F83">
        <w:rPr>
          <w:rStyle w:val="StyleUnderline"/>
          <w:highlight w:val="yellow"/>
        </w:rPr>
        <w:t>these profiles will continue to be searched in every crime run through CODIS</w:t>
      </w:r>
      <w:r w:rsidRPr="00A35F83">
        <w:rPr>
          <w:rStyle w:val="Emphasis"/>
          <w:b w:val="0"/>
          <w:sz w:val="16"/>
          <w:highlight w:val="yellow"/>
          <w:u w:val="none"/>
        </w:rPr>
        <w:t>.</w:t>
      </w:r>
      <w:r w:rsidRPr="00A35F83">
        <w:rPr>
          <w:rStyle w:val="Emphasis"/>
          <w:b w:val="0"/>
          <w:sz w:val="16"/>
          <w:u w:val="none"/>
        </w:rPr>
        <w:t xml:space="preserve"> The information can also be used indefinitely to make familial matches against those whom the government has no individualized suspicion of wrongdoing. </w:t>
      </w:r>
      <w:r w:rsidRPr="001C1C7E">
        <w:rPr>
          <w:rStyle w:val="StyleUnderline"/>
        </w:rPr>
        <w:t xml:space="preserve">While </w:t>
      </w:r>
      <w:r w:rsidRPr="00A35F83">
        <w:rPr>
          <w:rStyle w:val="StyleUnderline"/>
          <w:highlight w:val="yellow"/>
        </w:rPr>
        <w:t>an individual</w:t>
      </w:r>
      <w:r w:rsidRPr="001C1C7E">
        <w:rPr>
          <w:rStyle w:val="StyleUnderline"/>
        </w:rPr>
        <w:t xml:space="preserve"> not suspected of wrongdoing </w:t>
      </w:r>
      <w:r w:rsidRPr="00A35F83">
        <w:rPr>
          <w:rStyle w:val="StyleUnderline"/>
          <w:highlight w:val="yellow"/>
        </w:rPr>
        <w:t>may petition to remove his DNA from NDIS</w:t>
      </w:r>
      <w:r w:rsidRPr="001C1C7E">
        <w:rPr>
          <w:rStyle w:val="StyleUnderline"/>
        </w:rPr>
        <w:t xml:space="preserve">, </w:t>
      </w:r>
      <w:r w:rsidRPr="00A35F83">
        <w:rPr>
          <w:rStyle w:val="StyleUnderline"/>
          <w:highlight w:val="yellow"/>
        </w:rPr>
        <w:t>the process is legally complex and involves a very onerous standard</w:t>
      </w:r>
      <w:r w:rsidRPr="001C1C7E">
        <w:rPr>
          <w:rStyle w:val="StyleUnderline"/>
        </w:rPr>
        <w:t>.</w:t>
      </w:r>
      <w:r w:rsidRPr="00A35F83">
        <w:rPr>
          <w:rStyle w:val="Emphasis"/>
          <w:b w:val="0"/>
          <w:sz w:val="16"/>
          <w:u w:val="none"/>
        </w:rPr>
        <w:t xml:space="preserve"> n78 Further, </w:t>
      </w:r>
      <w:r w:rsidRPr="00A35F83">
        <w:rPr>
          <w:rStyle w:val="StyleUnderline"/>
          <w:highlight w:val="yellow"/>
        </w:rPr>
        <w:t>that person may not petition for removal until at least two years from the date of arrest</w:t>
      </w:r>
      <w:r w:rsidRPr="00A35F83">
        <w:rPr>
          <w:rStyle w:val="Emphasis"/>
          <w:b w:val="0"/>
          <w:sz w:val="16"/>
          <w:u w:val="none"/>
        </w:rPr>
        <w:t xml:space="preserve">. n79 During that time, </w:t>
      </w:r>
      <w:r w:rsidRPr="001C1C7E">
        <w:rPr>
          <w:rStyle w:val="StyleUnderline"/>
        </w:rPr>
        <w:t>or indefinitely if a person is unable or unwilling to go through</w:t>
      </w:r>
      <w:r w:rsidRPr="00A35F83">
        <w:rPr>
          <w:rStyle w:val="Emphasis"/>
          <w:b w:val="0"/>
          <w:sz w:val="16"/>
          <w:u w:val="none"/>
        </w:rPr>
        <w:t xml:space="preserve"> these burdensome </w:t>
      </w:r>
      <w:r w:rsidRPr="001C1C7E">
        <w:rPr>
          <w:rStyle w:val="StyleUnderline"/>
        </w:rPr>
        <w:t>procedures</w:t>
      </w:r>
      <w:r w:rsidRPr="00A35F83">
        <w:rPr>
          <w:rStyle w:val="Emphasis"/>
          <w:b w:val="0"/>
          <w:sz w:val="16"/>
          <w:u w:val="none"/>
        </w:rPr>
        <w:t xml:space="preserve">, his </w:t>
      </w:r>
      <w:r w:rsidRPr="001C1C7E">
        <w:rPr>
          <w:rStyle w:val="StyleUnderline"/>
        </w:rPr>
        <w:t>DNA will be included in all searches run on the database.</w:t>
      </w:r>
      <w:r w:rsidRPr="00A35F83">
        <w:rPr>
          <w:rStyle w:val="Emphasis"/>
          <w:b w:val="0"/>
          <w:sz w:val="16"/>
          <w:u w:val="none"/>
        </w:rPr>
        <w:t xml:space="preserve"> An ordinary citizen with no convictions has a reasonable expectation of privacy. n80 Once this person's DNA is included in a DNA database, however, it will be subject to all future database searches without individualized suspicion. </w:t>
      </w:r>
      <w:r w:rsidRPr="00A35F83">
        <w:rPr>
          <w:rStyle w:val="StyleUnderline"/>
          <w:highlight w:val="yellow"/>
        </w:rPr>
        <w:t>Given the onerous standards and lengthy period of time required to remove a DNA profile from the databases</w:t>
      </w:r>
      <w:r w:rsidRPr="00A35F83">
        <w:rPr>
          <w:rStyle w:val="Emphasis"/>
          <w:b w:val="0"/>
          <w:sz w:val="16"/>
          <w:highlight w:val="yellow"/>
          <w:u w:val="none"/>
        </w:rPr>
        <w:t xml:space="preserve">, </w:t>
      </w:r>
      <w:r w:rsidRPr="00A35F83">
        <w:rPr>
          <w:rStyle w:val="StyleUnderline"/>
          <w:highlight w:val="yellow"/>
        </w:rPr>
        <w:t>an</w:t>
      </w:r>
      <w:r w:rsidRPr="00A35F83">
        <w:rPr>
          <w:rStyle w:val="Emphasis"/>
          <w:b w:val="0"/>
          <w:sz w:val="16"/>
          <w:u w:val="none"/>
        </w:rPr>
        <w:t xml:space="preserve"> Page 5 13 U. Pa. J. Const. L. 1115, *1124 </w:t>
      </w:r>
      <w:r w:rsidRPr="00A35F83">
        <w:rPr>
          <w:rStyle w:val="StyleUnderline"/>
          <w:highlight w:val="yellow"/>
        </w:rPr>
        <w:t>argument could be made that the profile will be subjected to an indefinite license for unlimited searches</w:t>
      </w:r>
      <w:r w:rsidRPr="00A35F83">
        <w:rPr>
          <w:rStyle w:val="Emphasis"/>
          <w:b w:val="0"/>
          <w:sz w:val="16"/>
          <w:u w:val="none"/>
        </w:rPr>
        <w:t xml:space="preserve"> absent new reasonable suspicion. Where the DNA profile came from an arrestee who was never convicted, these searches continue despite the restoration of his reasonable expectation of privacy.</w:t>
      </w:r>
    </w:p>
    <w:p w:rsidR="001A1514" w:rsidRPr="001B19DC" w:rsidRDefault="001A1514" w:rsidP="00756C4E">
      <w:pPr>
        <w:rPr>
          <w:sz w:val="14"/>
        </w:rPr>
      </w:pPr>
    </w:p>
    <w:p w:rsidR="00756C4E" w:rsidRDefault="001A1514" w:rsidP="001A1514">
      <w:pPr>
        <w:pStyle w:val="Heading3"/>
      </w:pPr>
      <w:r>
        <w:t>Minorities privacy</w:t>
      </w:r>
    </w:p>
    <w:p w:rsidR="00756C4E" w:rsidRDefault="00756C4E" w:rsidP="00756C4E">
      <w:pPr>
        <w:pStyle w:val="Heading4"/>
      </w:pPr>
      <w:r>
        <w:t xml:space="preserve">Law enforcement invades minorities’ privacy </w:t>
      </w:r>
    </w:p>
    <w:p w:rsidR="00756C4E" w:rsidRDefault="00756C4E" w:rsidP="00756C4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756C4E" w:rsidRDefault="00756C4E" w:rsidP="00756C4E">
      <w:r>
        <w:t>American Criminal Law Review Winter, 2015 52 Am. Crim. L. Rev. 155 “ UNETHICAL INTRUSION: THE DISPROPORTIONATE IMPACT OF LAW ENFORCEMENT DNA SAMPLING ON MINORITY POPULATIONS” (Lexis Acc 6-29-15)</w:t>
      </w:r>
    </w:p>
    <w:p w:rsidR="00756C4E" w:rsidRPr="0081225A" w:rsidRDefault="00756C4E" w:rsidP="00756C4E">
      <w:pPr>
        <w:rPr>
          <w:sz w:val="16"/>
        </w:rPr>
      </w:pPr>
      <w:r w:rsidRPr="0081225A">
        <w:rPr>
          <w:sz w:val="16"/>
        </w:rPr>
        <w:t>As acknowledged in Maryland v. King, the maintenance of DNA databases has provided a valuable tool for law enforcement--it has allowed law enforcement to become more effective and convict more individuals based on evidence obtained from crime scenes. n169 However</w:t>
      </w:r>
      <w:r w:rsidRPr="0081225A">
        <w:rPr>
          <w:rStyle w:val="StyleUnderline"/>
        </w:rPr>
        <w:t>, the needs of law enforcement should give way when the practice in question has a disproportionate negative effect on racial minorities.</w:t>
      </w:r>
      <w:r w:rsidRPr="0081225A">
        <w:rPr>
          <w:sz w:val="16"/>
        </w:rPr>
        <w:t xml:space="preserve"> </w:t>
      </w:r>
      <w:r w:rsidRPr="0081225A">
        <w:rPr>
          <w:rStyle w:val="StyleUnderline"/>
        </w:rPr>
        <w:t>This is especially true when there is not sufficient proof that the individuals in question, arrestees, have engaged in any wrongdoing</w:t>
      </w:r>
      <w:r w:rsidRPr="0081225A">
        <w:rPr>
          <w:sz w:val="16"/>
        </w:rPr>
        <w:t>. The ability of law enforcement to take DNA samples at arrest and maintain DNA profiles of arrestees in databases intrudes on the privacy of many individuals who will never be convicted of a felony n170 and therefore would otherwise not have their DNA placed in a database.</w:t>
      </w:r>
    </w:p>
    <w:p w:rsidR="00BE5DDE" w:rsidRDefault="00BE5DDE" w:rsidP="00BE5DDE">
      <w:pPr>
        <w:spacing w:line="240" w:lineRule="auto"/>
        <w:contextualSpacing/>
      </w:pPr>
    </w:p>
    <w:p w:rsidR="001A1514" w:rsidRDefault="001A1514" w:rsidP="001A1514">
      <w:pPr>
        <w:pStyle w:val="Heading3"/>
      </w:pPr>
      <w:r>
        <w:t>AT: Probable cause</w:t>
      </w:r>
    </w:p>
    <w:p w:rsidR="00BE5DDE" w:rsidRDefault="00BE5DDE" w:rsidP="00BE5DDE">
      <w:pPr>
        <w:pStyle w:val="Heading4"/>
      </w:pPr>
      <w:r>
        <w:t>Probable cause does not justify DNA collection</w:t>
      </w:r>
    </w:p>
    <w:p w:rsidR="00BE5DDE" w:rsidRDefault="00BE5DDE" w:rsidP="00BE5DDE">
      <w:r>
        <w:t xml:space="preserve">Michael J. </w:t>
      </w:r>
      <w:r w:rsidRPr="00FB4EDC">
        <w:rPr>
          <w:rStyle w:val="Style13ptBold"/>
        </w:rPr>
        <w:t>Crook, 2012</w:t>
      </w:r>
      <w:r>
        <w:t xml:space="preserve"> Attorney at Parker Poe Adams &amp; Bernstein LLP, Campbell Law Review, “Sacrificing Liberty for Security: North Carolina's Unconstitutional Search and Seizure of Arrestee DNA” 2012 34 Campbell L. Rev. 473 (Lexis, Acc. 6-29-2015) </w:t>
      </w:r>
    </w:p>
    <w:p w:rsidR="00BE5DDE" w:rsidRPr="00A26A85" w:rsidRDefault="00BE5DDE" w:rsidP="00BE5DDE">
      <w:pPr>
        <w:rPr>
          <w:sz w:val="16"/>
        </w:rPr>
      </w:pPr>
      <w:r w:rsidRPr="00A26A85">
        <w:rPr>
          <w:sz w:val="16"/>
        </w:rPr>
        <w:t xml:space="preserve">The Act impermissibly uses a judicial determination of probable cause for the arrest as a substitute for the probable cause required to issue a search warrant. But, just as in Schmerber, no such dual use of probable cause is permissible. Probable cause to arrest is not sufficient to intrude into the body without a warrant. In Schmerber, </w:t>
      </w:r>
      <w:r w:rsidRPr="00FB4EDC">
        <w:rPr>
          <w:rStyle w:val="StyleUnderline"/>
        </w:rPr>
        <w:t>the probable cause to seize the blood sample arose from the officer's belief that it would reasonably produce evidence related to the crime for which the defendant was arrested.</w:t>
      </w:r>
      <w:r w:rsidRPr="00A26A85">
        <w:rPr>
          <w:sz w:val="16"/>
        </w:rPr>
        <w:t xml:space="preserve"> </w:t>
      </w:r>
      <w:r w:rsidRPr="00FB4EDC">
        <w:rPr>
          <w:rStyle w:val="StyleUnderline"/>
        </w:rPr>
        <w:t xml:space="preserve">n148 The fact that a magistrate has determined probable cause exists for the individual to be arrested does not signify that the magistrate has also determined that there is a fair probability that evidence of the crime will be found in the biological specimen taken from the defendant. </w:t>
      </w:r>
      <w:r w:rsidRPr="00A26A85">
        <w:rPr>
          <w:sz w:val="16"/>
        </w:rPr>
        <w:t xml:space="preserve">n149 These two determinations are distinct.   [*498] The Act is applied indiscriminately to all of the enumerated crimes, regardless of whether DNA evidence is relevant to the crime charged. </w:t>
      </w:r>
      <w:r w:rsidRPr="00FB4EDC">
        <w:rPr>
          <w:rStyle w:val="StyleUnderline"/>
        </w:rPr>
        <w:t>The mere chance that the evidence might be obtained with a search is not sufficient to support probable cause for a search</w:t>
      </w:r>
      <w:r w:rsidRPr="00A26A85">
        <w:rPr>
          <w:sz w:val="16"/>
        </w:rPr>
        <w:t xml:space="preserve">. n151 The Act dispenses with the requirement that law enforcement must obtain a warrant prior to a search or seizure. n152 Under the Act, it is unnecessary to consider whether the DNA sample will relate to the charged crime or to any other criminal activity. For example, an individual could be arrested for a crime in which DNA plays no role, but his DNA will still be sampled under the Act. n153 </w:t>
      </w:r>
      <w:r w:rsidRPr="00FB4EDC">
        <w:rPr>
          <w:rStyle w:val="StyleUnderline"/>
        </w:rPr>
        <w:t>While there may be probable cause for the arrest, there is no probable cause to take the DNA incident to the arrest. In this situation, there would be no possibility, nor any probable cause to believe, that the DNA could reveal evidence related to the crime committed. If such probable cause did exist -probable cause that the DNA would provide evidence of the person who committed the crime for which the arrestee is in custody- law enforcement would be free to obtain a warrant</w:t>
      </w:r>
      <w:r w:rsidRPr="00A26A85">
        <w:rPr>
          <w:sz w:val="16"/>
        </w:rPr>
        <w:t xml:space="preserve">. Because there is no probable cause, the question of exigent circumstances is inapplicable. </w:t>
      </w:r>
      <w:r w:rsidRPr="00FB4EDC">
        <w:rPr>
          <w:rStyle w:val="StyleUnderline"/>
        </w:rPr>
        <w:t xml:space="preserve">Even if probable cause existed, there still would be no exigency because DNA is immutable. </w:t>
      </w:r>
      <w:r w:rsidRPr="00A26A85">
        <w:rPr>
          <w:sz w:val="16"/>
        </w:rPr>
        <w:t xml:space="preserve">n154 As in Schmerber, there is no threat of destruction of the evidence. The Act authorizes a search and seizure without probable cause or any sort of reasonable suspicion. Such an authorization certainly should not pass constitutional muster. In sum, </w:t>
      </w:r>
      <w:r w:rsidRPr="00FB4EDC">
        <w:rPr>
          <w:rStyle w:val="StyleUnderline"/>
        </w:rPr>
        <w:t>because there is no probable cause to search and seize the DNA for evidence relating to crimes for which the arrestee has not been arrested, and there are not exigent circumstances that may permit the unwarranted search and seizure,</w:t>
      </w:r>
      <w:r w:rsidRPr="00A26A85">
        <w:rPr>
          <w:sz w:val="16"/>
        </w:rPr>
        <w:t xml:space="preserve"> the Act should be viewed as an unconstitutional search and seizure. Schmerber can be analogized to the North Carolina DNA Database Act of 2010 because both Schmerber and the Act address the warrantless search and seizure of bodily material upon arrest for a crime. Given their factual similarities, the principles dictating the outcome of Schmerber should control an analysis of the DNA Database [*499] Act of 2010. Thus, mandatory arrestee DNA sampling should be ruled unconstitutional under Schmerber. 3</w:t>
      </w:r>
    </w:p>
    <w:p w:rsidR="001A1514" w:rsidRPr="00891EAA" w:rsidRDefault="001A1514" w:rsidP="001A1514">
      <w:pPr>
        <w:pStyle w:val="Heading3"/>
      </w:pPr>
      <w:r>
        <w:t>Privacy Im</w:t>
      </w:r>
      <w:r w:rsidRPr="00891EAA">
        <w:t>pacts</w:t>
      </w:r>
    </w:p>
    <w:p w:rsidR="001A1514" w:rsidRDefault="001A1514" w:rsidP="001A1514">
      <w:pPr>
        <w:pStyle w:val="Heading4"/>
      </w:pPr>
      <w:r>
        <w:t>Human Rights key to survival</w:t>
      </w:r>
    </w:p>
    <w:p w:rsidR="001A1514" w:rsidRDefault="001A1514" w:rsidP="001A1514">
      <w:r>
        <w:t xml:space="preserve">George </w:t>
      </w:r>
      <w:r w:rsidRPr="00B6798A">
        <w:rPr>
          <w:rStyle w:val="boldciteChar"/>
          <w:color w:val="000000"/>
          <w:u w:val="thick" w:color="000000"/>
        </w:rPr>
        <w:t>Kateb</w:t>
      </w:r>
      <w:r>
        <w:rPr>
          <w:bCs/>
          <w:color w:val="000000"/>
          <w:sz w:val="28"/>
          <w:u w:val="thick" w:color="000000"/>
        </w:rPr>
        <w:t>,</w:t>
      </w:r>
      <w:r>
        <w:t xml:space="preserve"> Philosopher, 19</w:t>
      </w:r>
      <w:r w:rsidRPr="00B6798A">
        <w:rPr>
          <w:rStyle w:val="boldciteChar"/>
          <w:color w:val="000000"/>
          <w:u w:val="thick" w:color="000000"/>
        </w:rPr>
        <w:t>92</w:t>
      </w:r>
      <w:r>
        <w:rPr>
          <w:rStyle w:val="boldciteChar"/>
        </w:rPr>
        <w:t xml:space="preserve"> </w:t>
      </w:r>
      <w:r>
        <w:t>(THE INNER OCEAN, p. 66)</w:t>
      </w:r>
    </w:p>
    <w:p w:rsidR="001A1514" w:rsidRPr="006355D2" w:rsidRDefault="001A1514" w:rsidP="001A1514">
      <w:pPr>
        <w:pStyle w:val="evidencetext"/>
        <w:ind w:left="0"/>
        <w:rPr>
          <w:rStyle w:val="StyleUnderline"/>
        </w:rPr>
      </w:pPr>
      <w:r w:rsidRPr="006355D2">
        <w:rPr>
          <w:sz w:val="14"/>
        </w:rPr>
        <w:t>In sum, there seems to be no generally credible foundation for a critique of rights</w:t>
      </w:r>
      <w:r w:rsidRPr="006355D2">
        <w:rPr>
          <w:b/>
          <w:sz w:val="14"/>
        </w:rPr>
        <w:t xml:space="preserve">. </w:t>
      </w:r>
      <w:r w:rsidRPr="006355D2">
        <w:rPr>
          <w:rStyle w:val="StyleUnderline"/>
        </w:rPr>
        <w:t>Rights emerge as the only or best way of protecting human dignity, and human dignity remains the highest standard.</w:t>
      </w:r>
      <w:r w:rsidRPr="006355D2">
        <w:rPr>
          <w:sz w:val="14"/>
        </w:rPr>
        <w:t xml:space="preserve">  That is not to deny that there will be strenuous differences of interpretation of various rights and quarrels over the comparative importance of various rights.  But by now</w:t>
      </w:r>
      <w:r w:rsidRPr="006355D2">
        <w:rPr>
          <w:b/>
          <w:sz w:val="14"/>
        </w:rPr>
        <w:t xml:space="preserve"> </w:t>
      </w:r>
      <w:r w:rsidRPr="006355D2">
        <w:rPr>
          <w:rStyle w:val="StyleUnderline"/>
        </w:rPr>
        <w:t>even some anti-individualists, whether secular or religious, accept the idea of rights as useful or even as an indispensable ingredient to their own thinking.</w:t>
      </w:r>
    </w:p>
    <w:p w:rsidR="001A1514" w:rsidRDefault="001A1514" w:rsidP="001A1514">
      <w:pPr>
        <w:pStyle w:val="Heading4"/>
      </w:pPr>
      <w:r>
        <w:t>Rule of Law key to survival</w:t>
      </w:r>
    </w:p>
    <w:p w:rsidR="001A1514" w:rsidRDefault="001A1514" w:rsidP="001A1514">
      <w:pPr>
        <w:pStyle w:val="boldcite"/>
      </w:pPr>
      <w:r>
        <w:t>Carn 96</w:t>
      </w:r>
    </w:p>
    <w:p w:rsidR="001A1514" w:rsidRPr="00B6798A" w:rsidRDefault="001A1514" w:rsidP="001A1514">
      <w:pPr>
        <w:rPr>
          <w:rStyle w:val="reduce2"/>
        </w:rPr>
      </w:pPr>
      <w:r w:rsidRPr="00B6798A">
        <w:rPr>
          <w:rStyle w:val="reduce2"/>
        </w:rPr>
        <w:t>(Robert A., University of Houston, and Ronald Stidham, Appalachian State University, 1996, (Judicial Process in America, p. 9)</w:t>
      </w:r>
    </w:p>
    <w:p w:rsidR="001A1514" w:rsidRPr="006355D2" w:rsidRDefault="001A1514" w:rsidP="001A1514">
      <w:pPr>
        <w:pStyle w:val="evidencetext"/>
        <w:ind w:left="0"/>
        <w:rPr>
          <w:sz w:val="14"/>
        </w:rPr>
      </w:pPr>
      <w:r w:rsidRPr="006355D2">
        <w:rPr>
          <w:sz w:val="14"/>
        </w:rPr>
        <w:t xml:space="preserve">Some persons in history have believed that there should be no government (and hence no laws) at all.  Such individuals, called anarchists, have argued that governments by nature make rules and laws and that such restrictions impinge on personal freedom.  In the past anarchists have used violence to overthrow governments and have assassinated heads of state.  Such </w:t>
      </w:r>
      <w:r w:rsidRPr="006355D2">
        <w:rPr>
          <w:rStyle w:val="StyleUnderline"/>
        </w:rPr>
        <w:t>attempts to abolish law and authority have resulted in much destruction of life and property and temporary reigns of terror, but they have never brought about the elimination of law or government.</w:t>
      </w:r>
      <w:r w:rsidRPr="006355D2">
        <w:rPr>
          <w:sz w:val="14"/>
        </w:rPr>
        <w:t xml:space="preserve">  Instead of increasing personal freedom, a state of anarchy virtually destroys personal freedom for all but the most powerful and savage of individuals.  Few would deny that in today’s world if people are to live together amicably, </w:t>
      </w:r>
      <w:r w:rsidRPr="006355D2">
        <w:rPr>
          <w:rStyle w:val="StyleUnderline"/>
        </w:rPr>
        <w:t>law must be an essential part of life</w:t>
      </w:r>
      <w:r w:rsidRPr="006355D2">
        <w:rPr>
          <w:sz w:val="14"/>
        </w:rPr>
        <w:t xml:space="preserve">.  As our population expands and modern transportation and communication link us all together, every action that each of us takes affects another either directly or indirectly and may even cause harm.  </w:t>
      </w:r>
      <w:r w:rsidRPr="006355D2">
        <w:rPr>
          <w:rStyle w:val="StyleUnderline"/>
        </w:rPr>
        <w:t>When the inevitable conflict results, it must be resolved peaceably using a rule of law.  Otherwise there is lust disorder, death, and chaos</w:t>
      </w:r>
      <w:r w:rsidRPr="006355D2">
        <w:rPr>
          <w:sz w:val="14"/>
        </w:rPr>
        <w:t>.  We must have some common set of rules that we agree to live by-a rule of law and order.</w:t>
      </w:r>
    </w:p>
    <w:p w:rsidR="001A1514" w:rsidRDefault="001A1514" w:rsidP="001A1514">
      <w:pPr>
        <w:pStyle w:val="Heading4"/>
      </w:pPr>
      <w:r>
        <w:t>Social control invalidates the value of life</w:t>
      </w:r>
    </w:p>
    <w:p w:rsidR="001A1514" w:rsidRPr="006355D2" w:rsidRDefault="001A1514" w:rsidP="001A1514">
      <w:pPr>
        <w:rPr>
          <w:rStyle w:val="Style13ptBold"/>
        </w:rPr>
      </w:pPr>
      <w:r w:rsidRPr="006355D2">
        <w:rPr>
          <w:rStyle w:val="Style13ptBold"/>
        </w:rPr>
        <w:t>Cohen 85</w:t>
      </w:r>
    </w:p>
    <w:p w:rsidR="001A1514" w:rsidRDefault="001A1514" w:rsidP="001A1514">
      <w:pPr>
        <w:pStyle w:val="evidencetext"/>
        <w:ind w:left="0"/>
      </w:pPr>
      <w:r>
        <w:t xml:space="preserve">[Stanly, Professor of Criminology, University of Jerusalem, 1985, </w:t>
      </w:r>
      <w:r w:rsidRPr="006355D2">
        <w:rPr>
          <w:rStyle w:val="StyleUnderline"/>
        </w:rPr>
        <w:t>Visions of Social Control</w:t>
      </w:r>
      <w:r>
        <w:t>)</w:t>
      </w:r>
    </w:p>
    <w:p w:rsidR="001A1514" w:rsidRPr="006355D2" w:rsidRDefault="001A1514" w:rsidP="001A1514">
      <w:pPr>
        <w:pStyle w:val="evidencetext"/>
        <w:ind w:left="0"/>
        <w:rPr>
          <w:rStyle w:val="StyleUnderline"/>
        </w:rPr>
      </w:pPr>
      <w:r>
        <w:t xml:space="preserve">But however we view the </w:t>
      </w:r>
      <w:r w:rsidRPr="006355D2">
        <w:rPr>
          <w:rStyle w:val="StyleUnderline"/>
          <w:highlight w:val="yellow"/>
        </w:rPr>
        <w:t>emerging control systems</w:t>
      </w:r>
      <w:r>
        <w:t xml:space="preserve"> – as responses to the dangerous classes, as attempts to recreate community, as exercises in the micro-physics of power or merely as part of the rationalization of the state – they could never leave behind and utopian after-images.  Quite the contrary.  As Mumford eloquently shows, here, already the real dystopia.  The dark shadow of the good city is the ‘collective human machine’: the dehumanized routine and suppression of autonomy</w:t>
      </w:r>
      <w:r w:rsidRPr="006355D2">
        <w:rPr>
          <w:rStyle w:val="StyleUnderline"/>
          <w:highlight w:val="yellow"/>
        </w:rPr>
        <w:t>, first imposed by the despotic monarch and the army, is now the ‘invisible machine’ of the modern technocratic state</w:t>
      </w:r>
      <w:r>
        <w:t xml:space="preserve">.  Well before Foucault (and more clearly and simple), Mumford described how the utopian ideal of total control from about and absolute obedience below had never passed out of existence, but was reassembled in a different form after kingship by divine right was defeated.  He also stressed that the new machine must be seen not in terms of its visible parts but the minute, intangible assembly of science, knowledge, and administration.  </w:t>
      </w:r>
      <w:r w:rsidRPr="006355D2">
        <w:rPr>
          <w:rStyle w:val="StyleUnderline"/>
          <w:highlight w:val="yellow"/>
        </w:rPr>
        <w:t>The new invisible machine</w:t>
      </w:r>
      <w:r>
        <w:t xml:space="preserve"> is not longer an agent for creating heaven on earth, the holy city, but </w:t>
      </w:r>
      <w:r w:rsidRPr="006355D2">
        <w:rPr>
          <w:rStyle w:val="StyleUnderline"/>
          <w:highlight w:val="yellow"/>
        </w:rPr>
        <w:t>itself become the utopia which is worshiped and enlarged indefinitely. It was just this horror of the invisible machine which was to produce the radical destructing movements</w:t>
      </w:r>
      <w:r>
        <w:t xml:space="preserve">, the romantic impulses, the anti-industrial visions of the 1960s.  So invisible was the machine, that its most-benign parts (therapy, social work, humanitarianism) hid its most repressive operations.  Here was Illich’s foreboding of industrial nemesis: divine retribution for tampering with nature.  The machine had to be exposed and taken apart.  But alongside this vision of alienation (too much control), there lies, as in the nineteenth century, the more powerful vision of anomie (too little control).  </w:t>
      </w:r>
      <w:r w:rsidRPr="006355D2">
        <w:rPr>
          <w:rStyle w:val="StyleUnderline"/>
          <w:highlight w:val="yellow"/>
        </w:rPr>
        <w:t>The fear is that the machine is breaking down by itself, and that ‘outside’ in the chaos of urban life, in the desolate city streets abandoned to the predators, lies the ultimate horror – chaos, disorder, entropy.</w:t>
      </w:r>
    </w:p>
    <w:p w:rsidR="001A1514" w:rsidRPr="00F11617" w:rsidRDefault="001A1514" w:rsidP="001A1514">
      <w:pPr>
        <w:pStyle w:val="Heading4"/>
        <w:rPr>
          <w:rFonts w:cs="Arial"/>
          <w:sz w:val="10"/>
        </w:rPr>
      </w:pPr>
      <w:r w:rsidRPr="00F11617">
        <w:rPr>
          <w:rFonts w:cs="Arial"/>
        </w:rPr>
        <w:t>Undermining the Constitution causes extinction</w:t>
      </w:r>
      <w:r w:rsidRPr="00F11617">
        <w:rPr>
          <w:rFonts w:cs="Arial"/>
          <w:sz w:val="10"/>
        </w:rPr>
        <w:t xml:space="preserve"> </w:t>
      </w:r>
    </w:p>
    <w:p w:rsidR="001A1514" w:rsidRPr="006355D2" w:rsidRDefault="001A1514" w:rsidP="001A1514">
      <w:pPr>
        <w:rPr>
          <w:rStyle w:val="Style13ptBold"/>
        </w:rPr>
      </w:pPr>
      <w:r w:rsidRPr="006355D2">
        <w:rPr>
          <w:rStyle w:val="Style13ptBold"/>
        </w:rPr>
        <w:t xml:space="preserve">Henkin 88  </w:t>
      </w:r>
    </w:p>
    <w:p w:rsidR="001A1514" w:rsidRPr="00F11617" w:rsidRDefault="001A1514" w:rsidP="001A1514">
      <w:pPr>
        <w:rPr>
          <w:rFonts w:cs="Arial"/>
        </w:rPr>
      </w:pPr>
      <w:r w:rsidRPr="00F11617">
        <w:rPr>
          <w:rFonts w:cs="Arial"/>
        </w:rPr>
        <w:t>(Columbia, 1988, (Atlantic Comm Qtly, Spring)</w:t>
      </w:r>
    </w:p>
    <w:p w:rsidR="001A1514" w:rsidRPr="006355D2" w:rsidRDefault="001A1514" w:rsidP="001A1514">
      <w:pPr>
        <w:pStyle w:val="evidencetext"/>
        <w:ind w:left="0"/>
        <w:rPr>
          <w:rStyle w:val="StyleUnderline"/>
        </w:rPr>
      </w:pPr>
      <w:r w:rsidRPr="00F11617">
        <w:rPr>
          <w:rFonts w:cs="Arial"/>
        </w:rPr>
        <w:t xml:space="preserve">Lawyers, even constitutional lawyers, argue "technically," with references to text and principles of construction, drawing lines, and insisting on sharp distinctions.  Such discussion sometimes seems ludicrous when it addresses issues of life and death and Armaggedon.  </w:t>
      </w:r>
      <w:r w:rsidRPr="006355D2">
        <w:rPr>
          <w:rStyle w:val="StyleUnderline"/>
        </w:rPr>
        <w:t>But behind the words of the Constitution and the technicalities of constitutional construction lie the basic values of the United States</w:t>
      </w:r>
      <w:r w:rsidRPr="00F11617">
        <w:rPr>
          <w:rFonts w:cs="Arial"/>
        </w:rPr>
        <w:t xml:space="preserve">–limited government even at the cost of inefficiency; </w:t>
      </w:r>
      <w:r w:rsidRPr="006355D2">
        <w:rPr>
          <w:rStyle w:val="StyleUnderline"/>
        </w:rPr>
        <w:t xml:space="preserve">safeguards against autarchy and oligarchy; democratic values </w:t>
      </w:r>
      <w:r w:rsidRPr="00F11617">
        <w:rPr>
          <w:rFonts w:cs="Arial"/>
        </w:rPr>
        <w:t>represented differently in the presidency and in Congress</w:t>
      </w:r>
      <w:r w:rsidRPr="006355D2">
        <w:rPr>
          <w:rStyle w:val="StyleUnderline"/>
        </w:rPr>
        <w:t>, as well as in the intelligent participation and consent of the governed.</w:t>
      </w:r>
      <w:r w:rsidRPr="00F11617">
        <w:rPr>
          <w:rFonts w:cs="Arial"/>
        </w:rPr>
        <w:t xml:space="preserve">  </w:t>
      </w:r>
      <w:r w:rsidRPr="006355D2">
        <w:rPr>
          <w:rStyle w:val="StyleUnderline"/>
        </w:rPr>
        <w:t xml:space="preserve">In the nuclear age the technicalities  of constitutionalism and of constitutional jurisprudence safeguard </w:t>
      </w:r>
      <w:r w:rsidRPr="00F11617">
        <w:rPr>
          <w:rFonts w:cs="Arial"/>
        </w:rPr>
        <w:t xml:space="preserve">also </w:t>
      </w:r>
      <w:r w:rsidRPr="006355D2">
        <w:rPr>
          <w:rStyle w:val="StyleUnderline"/>
        </w:rPr>
        <w:t xml:space="preserve">the values </w:t>
      </w:r>
      <w:r w:rsidRPr="00F11617">
        <w:rPr>
          <w:rFonts w:cs="Arial"/>
        </w:rPr>
        <w:t xml:space="preserve">and concerns </w:t>
      </w:r>
      <w:r w:rsidRPr="006355D2">
        <w:rPr>
          <w:rStyle w:val="StyleUnderline"/>
        </w:rPr>
        <w:t>of civilized people committed to human survival.</w:t>
      </w:r>
    </w:p>
    <w:p w:rsidR="001A1514" w:rsidRDefault="001A1514" w:rsidP="001A1514">
      <w:pPr>
        <w:pStyle w:val="Heading4"/>
      </w:pPr>
      <w:r>
        <w:t>Democracy checks genocide and mass murder</w:t>
      </w:r>
    </w:p>
    <w:p w:rsidR="001A1514" w:rsidRDefault="001A1514" w:rsidP="001A1514">
      <w:r w:rsidRPr="00B6798A">
        <w:rPr>
          <w:b/>
          <w:color w:val="000000"/>
          <w:u w:val="thick" w:color="000000"/>
        </w:rPr>
        <w:t>D</w:t>
      </w:r>
      <w:r>
        <w:rPr>
          <w:b/>
          <w:color w:val="000000"/>
          <w:u w:val="thick" w:color="000000"/>
        </w:rPr>
        <w:t xml:space="preserve">iamond </w:t>
      </w:r>
      <w:r w:rsidRPr="00B6798A">
        <w:rPr>
          <w:b/>
          <w:color w:val="000000"/>
          <w:u w:val="thick" w:color="000000"/>
        </w:rPr>
        <w:t>99</w:t>
      </w:r>
    </w:p>
    <w:p w:rsidR="001A1514" w:rsidRPr="00B6798A" w:rsidRDefault="001A1514" w:rsidP="001A1514">
      <w:pPr>
        <w:rPr>
          <w:rStyle w:val="reduce2"/>
        </w:rPr>
      </w:pPr>
      <w:r w:rsidRPr="00B6798A">
        <w:rPr>
          <w:rStyle w:val="reduce2"/>
        </w:rPr>
        <w:t xml:space="preserve">[Larry, Senior Research Fellow at the Hoover Institute, “Developing Democracy: Toward Consolidation,” Johns Hopkins University Press, p. 6] </w:t>
      </w:r>
    </w:p>
    <w:p w:rsidR="001A1514" w:rsidRDefault="001A1514" w:rsidP="001A1514">
      <w:pPr>
        <w:pStyle w:val="evidencetext"/>
        <w:ind w:left="0"/>
      </w:pPr>
      <w:r>
        <w:t xml:space="preserve">Beyond the violence between states and between or against ethnic groups within states lies a more stunning generalization: "Power kills, </w:t>
      </w:r>
      <w:r w:rsidRPr="006355D2">
        <w:rPr>
          <w:rStyle w:val="StyleUnderline"/>
        </w:rPr>
        <w:t>absolute power kills</w:t>
      </w:r>
      <w:r>
        <w:t xml:space="preserve"> absolutely. 112 2 Rudolph </w:t>
      </w:r>
      <w:r w:rsidRPr="006355D2">
        <w:rPr>
          <w:rStyle w:val="StyleUnderline"/>
        </w:rPr>
        <w:t>Rummel's</w:t>
      </w:r>
      <w:r>
        <w:t xml:space="preserve"> exhaustive </w:t>
      </w:r>
      <w:r w:rsidRPr="006355D2">
        <w:rPr>
          <w:rStyle w:val="StyleUnderline"/>
        </w:rPr>
        <w:t>study of deaths from war, genocide, mass murder, and domestic violence</w:t>
      </w:r>
      <w:r>
        <w:t xml:space="preserve"> in this, history's most murderous, century, </w:t>
      </w:r>
      <w:r w:rsidRPr="006355D2">
        <w:rPr>
          <w:rStyle w:val="StyleUnderline"/>
        </w:rPr>
        <w:t>demonstrates that every instance of mass murder by a state against its own people has happened under authoritarian rule and that the more absolutist the regime the greater the tendency toward democide</w:t>
      </w:r>
      <w:r>
        <w:t xml:space="preserve"> (genocide and mass murder of innocent civilians. Thus, "</w:t>
      </w:r>
      <w:r w:rsidRPr="006355D2">
        <w:rPr>
          <w:rStyle w:val="StyleUnderline"/>
        </w:rPr>
        <w:t>the way to virtually eliminate genocide and mass murder appears to be through restricting and checking power. This means to foster democratic freedom</w:t>
      </w:r>
      <w:r>
        <w:t>."</w:t>
      </w:r>
    </w:p>
    <w:p w:rsidR="00BE5DDE" w:rsidRPr="004273C4" w:rsidRDefault="00BE5DDE" w:rsidP="00BE5DDE"/>
    <w:p w:rsidR="00BE5DDE" w:rsidRPr="008662B6" w:rsidRDefault="00BE5DDE" w:rsidP="00BE5DDE"/>
    <w:p w:rsidR="008662B6" w:rsidRPr="008662B6" w:rsidRDefault="008662B6" w:rsidP="00CC383E">
      <w:pPr>
        <w:pStyle w:val="Heading2"/>
      </w:pPr>
      <w:r>
        <w:t>Solvency</w:t>
      </w:r>
    </w:p>
    <w:p w:rsidR="008662B6" w:rsidRDefault="008662B6" w:rsidP="008662B6"/>
    <w:p w:rsidR="001A1514" w:rsidRDefault="001A1514" w:rsidP="001A1514">
      <w:pPr>
        <w:pStyle w:val="Heading3"/>
      </w:pPr>
      <w:r>
        <w:t>Database large</w:t>
      </w:r>
    </w:p>
    <w:p w:rsidR="008662B6" w:rsidRDefault="008662B6" w:rsidP="008662B6">
      <w:pPr>
        <w:pStyle w:val="Heading4"/>
        <w:spacing w:line="240" w:lineRule="auto"/>
      </w:pPr>
      <w:r>
        <w:t>CODIS database is nearly 3 million and set to rapidly expand</w:t>
      </w:r>
    </w:p>
    <w:p w:rsidR="008662B6" w:rsidRDefault="008662B6" w:rsidP="008662B6">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8662B6" w:rsidRDefault="008662B6" w:rsidP="008662B6">
      <w:pPr>
        <w:spacing w:after="0" w:line="240" w:lineRule="auto"/>
      </w:pPr>
      <w:r>
        <w:t>Journal of Law, Medicine &amp; Ethics Summer, 2006 34 J.L. Med. &amp; Ethics 248 (Lexis, Acc. 6-29-2015)</w:t>
      </w:r>
    </w:p>
    <w:p w:rsidR="008662B6" w:rsidRPr="001A1514" w:rsidRDefault="008662B6" w:rsidP="008662B6">
      <w:pPr>
        <w:spacing w:line="240" w:lineRule="auto"/>
        <w:rPr>
          <w:rStyle w:val="StyleUnderline"/>
        </w:rPr>
      </w:pPr>
      <w:r w:rsidRPr="001A1514">
        <w:rPr>
          <w:rStyle w:val="StyleUnderline"/>
        </w:rPr>
        <w:t>The NDIS actually comprises two different indexes as part of CODIS. The "Forensic Index" contains geno-types from crime scene evidence; the "Offender Index</w:t>
      </w:r>
      <w:r w:rsidRPr="001A1514">
        <w:rPr>
          <w:sz w:val="16"/>
        </w:rPr>
        <w:t xml:space="preserve">" (originally the "Convicted Offender" index) </w:t>
      </w:r>
      <w:r w:rsidRPr="001A1514">
        <w:rPr>
          <w:rStyle w:val="StyleUnderline"/>
        </w:rPr>
        <w:t>contains the genotypes of those convicted or charged with crimes that state or federal law enforcement groups have submitted.</w:t>
      </w:r>
      <w:r w:rsidRPr="001A1514">
        <w:rPr>
          <w:sz w:val="16"/>
        </w:rPr>
        <w:t xml:space="preserve"> n15 </w:t>
      </w:r>
      <w:r w:rsidRPr="001A1514">
        <w:rPr>
          <w:rStyle w:val="StyleUnderline"/>
        </w:rPr>
        <w:t>A law enforcement agency can, via computer, check the genotype of an analyzed DNA sample against either (or both) of these two indexes. It can check crime scene DNA against DNA collected from previous offenders (the Offender Index) or from other crimes (the Forensic Index)</w:t>
      </w:r>
      <w:r w:rsidRPr="001A1514">
        <w:rPr>
          <w:sz w:val="16"/>
        </w:rPr>
        <w:t xml:space="preserve">. Alternatively, it can check a particular suspect's genotype against the Forensic Index to look for his possible involvement in other crimes. </w:t>
      </w:r>
      <w:r w:rsidRPr="001A1514">
        <w:rPr>
          <w:rStyle w:val="StyleUnderline"/>
        </w:rPr>
        <w:t xml:space="preserve">As of November 2005, the CODIS Offender Index included information about 2.75 million people, while the Forensic Index had about 125,000 entries. n16 Throughout the United States, roughly one million people are convicted of a felony each year. </w:t>
      </w:r>
      <w:r w:rsidRPr="001A1514">
        <w:rPr>
          <w:sz w:val="16"/>
        </w:rPr>
        <w:t>Some of those will already be in the CODIS database; nonetheless</w:t>
      </w:r>
      <w:r w:rsidRPr="001A1514">
        <w:rPr>
          <w:rStyle w:val="StyleUnderline"/>
        </w:rPr>
        <w:t>, the possibilities exist for rapid expansion of this database.</w:t>
      </w:r>
    </w:p>
    <w:p w:rsidR="00AC34D2" w:rsidRPr="001801BF" w:rsidRDefault="00AC34D2" w:rsidP="00AC34D2">
      <w:pPr>
        <w:pStyle w:val="Heading4"/>
        <w:rPr>
          <w:rStyle w:val="StyleUnderline"/>
          <w:u w:val="none"/>
        </w:rPr>
      </w:pPr>
      <w:r>
        <w:rPr>
          <w:rStyle w:val="StyleUnderline"/>
          <w:u w:val="none"/>
        </w:rPr>
        <w:t>National DNA Index System is Big and Growing</w:t>
      </w:r>
    </w:p>
    <w:p w:rsidR="00AC34D2" w:rsidRDefault="00AC34D2" w:rsidP="00AC34D2">
      <w:pPr>
        <w:rPr>
          <w:rFonts w:eastAsiaTheme="majorEastAsia" w:cstheme="majorBidi"/>
          <w:iCs/>
        </w:rPr>
      </w:pPr>
      <w:r>
        <w:t xml:space="preserve">Jesika S. </w:t>
      </w:r>
      <w:r w:rsidRPr="008D603D">
        <w:rPr>
          <w:rFonts w:eastAsiaTheme="majorEastAsia" w:cstheme="majorBidi"/>
          <w:b/>
          <w:iCs/>
          <w:sz w:val="26"/>
        </w:rPr>
        <w:t>Wehunt</w:t>
      </w:r>
      <w:r>
        <w:rPr>
          <w:rFonts w:eastAsiaTheme="majorEastAsia" w:cstheme="majorBidi"/>
          <w:b/>
          <w:iCs/>
          <w:sz w:val="26"/>
        </w:rPr>
        <w:t xml:space="preserve"> 2013 </w:t>
      </w:r>
      <w:r w:rsidRPr="00CC1786">
        <w:rPr>
          <w:rFonts w:eastAsiaTheme="majorEastAsia" w:cstheme="majorBidi"/>
          <w:iCs/>
        </w:rPr>
        <w:t>J.D. Candidate, Georgia State University Law</w:t>
      </w:r>
      <w:r>
        <w:rPr>
          <w:rFonts w:eastAsiaTheme="majorEastAsia" w:cstheme="majorBidi"/>
          <w:iCs/>
        </w:rPr>
        <w:t xml:space="preserve"> </w:t>
      </w:r>
    </w:p>
    <w:p w:rsidR="00AC34D2" w:rsidRPr="00CC1786" w:rsidRDefault="00AC34D2" w:rsidP="00AC34D2">
      <w:r>
        <w:rPr>
          <w:rFonts w:eastAsiaTheme="majorEastAsia" w:cstheme="majorBidi"/>
          <w:iCs/>
        </w:rPr>
        <w:t>“DRAWING THE LINE: DNA DATABASING AT ARREST AND SAMPLE EXPUNGEMENT” Georgia State University Law Review (Lexis, accessed 6/29/15)</w:t>
      </w:r>
    </w:p>
    <w:p w:rsidR="00AC34D2" w:rsidRDefault="00AC34D2" w:rsidP="00AC34D2">
      <w:pPr>
        <w:rPr>
          <w:rStyle w:val="StyleUnderline"/>
        </w:rPr>
      </w:pPr>
      <w:r w:rsidRPr="001801BF">
        <w:rPr>
          <w:rStyle w:val="StyleUnderline"/>
          <w:sz w:val="12"/>
          <w:u w:val="none"/>
        </w:rPr>
        <w:t xml:space="preserve">Additionally, recognizing the need for an overarching profile organization system, the </w:t>
      </w:r>
      <w:r w:rsidRPr="001801BF">
        <w:rPr>
          <w:rStyle w:val="StyleUnderline"/>
        </w:rPr>
        <w:t>Federal Bureau of Investigation (FBI) created the Combined DNA Index System (CODIS)</w:t>
      </w:r>
      <w:r w:rsidRPr="009439E1">
        <w:rPr>
          <w:rStyle w:val="StyleUnderline"/>
          <w:u w:val="none"/>
        </w:rPr>
        <w:t xml:space="preserve">. </w:t>
      </w:r>
      <w:r w:rsidRPr="001801BF">
        <w:rPr>
          <w:rStyle w:val="StyleUnderline"/>
          <w:sz w:val="12"/>
          <w:u w:val="none"/>
        </w:rPr>
        <w:t xml:space="preserve">n48 </w:t>
      </w:r>
      <w:r w:rsidRPr="001801BF">
        <w:rPr>
          <w:rStyle w:val="StyleUnderline"/>
        </w:rPr>
        <w:t>CODIS "coordinate[s] the various national, state, and local DNA databases in a centralized system" that allows for the exchange of DNA information nationwide</w:t>
      </w:r>
      <w:r w:rsidRPr="009439E1">
        <w:rPr>
          <w:rStyle w:val="StyleUnderline"/>
          <w:u w:val="none"/>
        </w:rPr>
        <w:t xml:space="preserve">. </w:t>
      </w:r>
      <w:r w:rsidRPr="001801BF">
        <w:rPr>
          <w:rStyle w:val="StyleUnderline"/>
          <w:sz w:val="12"/>
          <w:u w:val="none"/>
        </w:rPr>
        <w:t xml:space="preserve">n49 </w:t>
      </w:r>
      <w:r w:rsidRPr="001801BF">
        <w:rPr>
          <w:rStyle w:val="StyleUnderline"/>
        </w:rPr>
        <w:t>Following the creation of CODIS</w:t>
      </w:r>
      <w:r w:rsidRPr="009439E1">
        <w:rPr>
          <w:rStyle w:val="StyleUnderline"/>
          <w:u w:val="none"/>
        </w:rPr>
        <w:t xml:space="preserve"> in 1994, "</w:t>
      </w:r>
      <w:r w:rsidRPr="001801BF">
        <w:rPr>
          <w:rStyle w:val="StyleUnderline"/>
        </w:rPr>
        <w:t xml:space="preserve">the DNA Identification Act ('DNA Act') authorized the FBI </w:t>
      </w:r>
      <w:r w:rsidRPr="009439E1">
        <w:rPr>
          <w:rStyle w:val="StyleUnderline"/>
          <w:u w:val="none"/>
        </w:rPr>
        <w:t xml:space="preserve">[*1072] </w:t>
      </w:r>
      <w:r w:rsidRPr="001801BF">
        <w:rPr>
          <w:rStyle w:val="StyleUnderline"/>
        </w:rPr>
        <w:t>to create the National DNA Index System ('NDIS')</w:t>
      </w:r>
      <w:r w:rsidRPr="009439E1">
        <w:rPr>
          <w:rStyle w:val="StyleUnderline"/>
          <w:u w:val="none"/>
        </w:rPr>
        <w:t xml:space="preserve">," </w:t>
      </w:r>
      <w:r w:rsidRPr="001801BF">
        <w:rPr>
          <w:rStyle w:val="StyleUnderline"/>
        </w:rPr>
        <w:t>which allows sharing profile information between federal and state DNA databases, and provides states with financial support to create or improve their existing state DNA databases</w:t>
      </w:r>
      <w:r w:rsidRPr="009439E1">
        <w:rPr>
          <w:rStyle w:val="StyleUnderline"/>
          <w:u w:val="none"/>
        </w:rPr>
        <w:t xml:space="preserve">. </w:t>
      </w:r>
      <w:r w:rsidRPr="001801BF">
        <w:rPr>
          <w:rStyle w:val="StyleUnderline"/>
          <w:sz w:val="12"/>
          <w:u w:val="none"/>
        </w:rPr>
        <w:t>n50</w:t>
      </w:r>
      <w:r>
        <w:rPr>
          <w:rStyle w:val="StyleUnderline"/>
          <w:sz w:val="12"/>
          <w:u w:val="none"/>
        </w:rPr>
        <w:t xml:space="preserve"> </w:t>
      </w:r>
      <w:r w:rsidRPr="001801BF">
        <w:rPr>
          <w:rStyle w:val="StyleUnderline"/>
          <w:sz w:val="2"/>
          <w:u w:val="none"/>
        </w:rPr>
        <w:t xml:space="preserve"> </w:t>
      </w:r>
      <w:r w:rsidRPr="001801BF">
        <w:rPr>
          <w:rStyle w:val="StyleUnderline"/>
          <w:sz w:val="12"/>
          <w:u w:val="none"/>
        </w:rPr>
        <w:t>As of March 2013,</w:t>
      </w:r>
      <w:r w:rsidRPr="009439E1">
        <w:rPr>
          <w:rStyle w:val="StyleUnderline"/>
          <w:u w:val="none"/>
        </w:rPr>
        <w:t xml:space="preserve"> </w:t>
      </w:r>
      <w:r w:rsidRPr="001801BF">
        <w:rPr>
          <w:rStyle w:val="StyleUnderline"/>
        </w:rPr>
        <w:t>this multi-tiered system of local, state, and national databases contains more than ten million offender profiles, more than 1.3 million arrestee profiles, and almost half a million forensic profiles.</w:t>
      </w:r>
    </w:p>
    <w:p w:rsidR="00AC34D2" w:rsidRDefault="00AC34D2" w:rsidP="00AC34D2">
      <w:pPr>
        <w:pStyle w:val="Heading4"/>
      </w:pPr>
      <w:r>
        <w:t>DNA Collection is expanding rapidly and is incentivized by the Federal Govt.</w:t>
      </w:r>
    </w:p>
    <w:p w:rsidR="00AC34D2" w:rsidRDefault="00AC34D2" w:rsidP="00AC34D2">
      <w:r>
        <w:t xml:space="preserve">Michael J. </w:t>
      </w:r>
      <w:r w:rsidRPr="00FB4EDC">
        <w:rPr>
          <w:rStyle w:val="Style13ptBold"/>
        </w:rPr>
        <w:t>Crook, 2012</w:t>
      </w:r>
      <w:r>
        <w:t xml:space="preserve"> Attorney at Parker Poe Adams &amp; Bernstein LLP, Campbell Law Review, “Sacrificing Liberty for Security: North Carolina's Unconstitutional Search and Seizure of Arrestee DNA” 2012 34 Campbell L. Rev. 473 (Lexis, Acc. 6-29-2015) </w:t>
      </w:r>
    </w:p>
    <w:p w:rsidR="00AC34D2" w:rsidRPr="00FB4EDC" w:rsidRDefault="00AC34D2" w:rsidP="00AC34D2">
      <w:pPr>
        <w:rPr>
          <w:sz w:val="16"/>
        </w:rPr>
      </w:pPr>
      <w:r w:rsidRPr="00FB4EDC">
        <w:rPr>
          <w:rStyle w:val="StyleUnderline"/>
        </w:rPr>
        <w:t>Within the past several years, many states have passed laws to expand or establish their DNA databases to include the DNA samples of arrestees for certain crimes</w:t>
      </w:r>
      <w:r w:rsidRPr="00FB4EDC">
        <w:rPr>
          <w:sz w:val="16"/>
        </w:rPr>
        <w:t xml:space="preserve">. n16 Currently, twenty-five states and the federal [*476] government authorize DNA collection at arrest. n17 In promoting the expansion of these databases, lawmakers cite justifications such as the increased resolution of cold cases or the exoneration of innocent people in jail. n18 </w:t>
      </w:r>
      <w:r w:rsidRPr="00FB4EDC">
        <w:rPr>
          <w:rStyle w:val="StyleUnderline"/>
        </w:rPr>
        <w:t>Many legislators have simply called the idea of seizing DNA from an arrestee the twenty-first century's version of fingerprinting</w:t>
      </w:r>
      <w:r w:rsidRPr="00FB4EDC">
        <w:rPr>
          <w:sz w:val="16"/>
        </w:rPr>
        <w:t>. n19 Though these justifications are laudable, this Comment illustrates how they are misguided. While politicians claim to act in the best interest of the criminal justice system, other motives exist</w:t>
      </w:r>
      <w:r w:rsidRPr="00FB4EDC">
        <w:rPr>
          <w:rStyle w:val="StyleUnderline"/>
        </w:rPr>
        <w:t>. States are prompted to adopt arrestee DNA collection schemes in response to federal programs offering additional funding to laboratories that retain a backlog of DNA samples</w:t>
      </w:r>
      <w:r w:rsidRPr="00FB4EDC">
        <w:rPr>
          <w:sz w:val="16"/>
        </w:rPr>
        <w:t xml:space="preserve">. n20 Essentially, </w:t>
      </w:r>
      <w:r w:rsidRPr="00FB4EDC">
        <w:rPr>
          <w:rStyle w:val="StyleUnderline"/>
        </w:rPr>
        <w:t>the federal government is willing to give states more money if those states have a backlog of untested DNA samples</w:t>
      </w:r>
      <w:r w:rsidRPr="00FB4EDC">
        <w:rPr>
          <w:sz w:val="16"/>
        </w:rPr>
        <w:t xml:space="preserve">. </w:t>
      </w:r>
      <w:r w:rsidRPr="00FB4EDC">
        <w:rPr>
          <w:rStyle w:val="StyleUnderline"/>
        </w:rPr>
        <w:t>n21 In response to the potential receipt of federal money, states are passing laws requiring more samples to be taken in order to allow the state to increase backlog and thereby increase the amount of federal dollars coming into</w:t>
      </w:r>
      <w:r w:rsidRPr="00FB4EDC">
        <w:rPr>
          <w:sz w:val="16"/>
        </w:rPr>
        <w:t xml:space="preserve"> [*477] </w:t>
      </w:r>
      <w:r w:rsidRPr="00FB4EDC">
        <w:rPr>
          <w:rStyle w:val="StyleUnderline"/>
        </w:rPr>
        <w:t>the state.</w:t>
      </w:r>
      <w:r w:rsidRPr="00FB4EDC">
        <w:rPr>
          <w:sz w:val="16"/>
        </w:rPr>
        <w:t xml:space="preserve"> n22 Essentially, </w:t>
      </w:r>
      <w:r w:rsidRPr="00FB4EDC">
        <w:rPr>
          <w:rStyle w:val="StyleUnderline"/>
        </w:rPr>
        <w:t>more samples equals more money</w:t>
      </w:r>
      <w:r w:rsidRPr="00FB4EDC">
        <w:rPr>
          <w:sz w:val="16"/>
        </w:rPr>
        <w:t xml:space="preserve">. </w:t>
      </w:r>
      <w:r w:rsidRPr="00FB4EDC">
        <w:rPr>
          <w:rStyle w:val="StyleUnderline"/>
        </w:rPr>
        <w:t>In addition to funding the creation of more state backlogs, the United States House of Representatives passed the Katie Sepich Enhanced DNA Collection Act in May 2010, which creates further incentives for states to collect DNA samples from arrestees</w:t>
      </w:r>
      <w:r w:rsidRPr="00FB4EDC">
        <w:rPr>
          <w:sz w:val="16"/>
        </w:rPr>
        <w:t xml:space="preserve">. n23 </w:t>
      </w:r>
      <w:r w:rsidRPr="00FB4EDC">
        <w:rPr>
          <w:rStyle w:val="StyleUnderline"/>
        </w:rPr>
        <w:t>Federal incentives promote the processing of offender DNA samples instead of actual DNA evidence from crime scenes</w:t>
      </w:r>
      <w:r w:rsidRPr="00FB4EDC">
        <w:rPr>
          <w:sz w:val="16"/>
        </w:rPr>
        <w:t>. n24 Under these incentives, an estimated 51,000 DNA samples from arrestees move to the head of the testing line while DNA evidence from crime scenes and rape kits go untested. n25 The expansion of DNA databases contributes to the continuing backlog of unprocessed rape kits and other evidence so states may fill their coffers. n26 While sold as tools for law enforcement, DNA databases are instead used to generate revenue in sluggish economies and fill gaps in states' budgets with the federal dollars coming in because of the creation of the backlog. n27 In addition to the financial Page 2 34 Campbell L. Rev. 473, *473 incentives involved, many opponents believe that the measures to expand DNA collection are nothing but the product of a lobbying push from companies that would profit from increased testing sales and sales in equipment and chemicals utilized in DNA collection and processing. n28 Whatever the [*478] reasoning, North Carolina has joined the coalition of states that require the search and seizure of DNA samples from arrestees - people who supposedly enjoy a presumption of innocence.</w:t>
      </w:r>
    </w:p>
    <w:p w:rsidR="00AC34D2" w:rsidRDefault="00AC34D2" w:rsidP="00AC34D2"/>
    <w:p w:rsidR="008662B6" w:rsidRDefault="008662B6" w:rsidP="008662B6">
      <w:pPr>
        <w:spacing w:line="240" w:lineRule="auto"/>
      </w:pPr>
    </w:p>
    <w:p w:rsidR="001A1514" w:rsidRDefault="001A1514" w:rsidP="001A1514">
      <w:pPr>
        <w:pStyle w:val="Heading3"/>
      </w:pPr>
      <w:r>
        <w:t>Tech advancements</w:t>
      </w:r>
    </w:p>
    <w:p w:rsidR="001A1514" w:rsidRDefault="001A1514" w:rsidP="001A1514">
      <w:pPr>
        <w:pStyle w:val="Heading4"/>
        <w:spacing w:line="240" w:lineRule="auto"/>
      </w:pPr>
      <w:r>
        <w:t>First Generation DNA techniques are sufficient – they include touch DNA</w:t>
      </w:r>
    </w:p>
    <w:p w:rsidR="001A1514" w:rsidRDefault="001A1514" w:rsidP="001A1514">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1A1514" w:rsidRDefault="001A1514" w:rsidP="001A1514">
      <w:pPr>
        <w:spacing w:line="240" w:lineRule="auto"/>
      </w:pPr>
      <w:r>
        <w:t>New York University Annual Survey of American Law “SHADOW DWELLERS: THE UNDERREGULATED WORLD OF STATE AND LOCAL DNA” 69 N.Y.U. Ann. Surv. Am. L. 639  (Lexis, Acc. 6-29-2015)</w:t>
      </w:r>
    </w:p>
    <w:p w:rsidR="001A1514" w:rsidRPr="001A1514" w:rsidRDefault="001A1514" w:rsidP="001A1514">
      <w:pPr>
        <w:rPr>
          <w:sz w:val="16"/>
        </w:rPr>
      </w:pPr>
      <w:r w:rsidRPr="001A1514">
        <w:rPr>
          <w:rStyle w:val="StyleUnderline"/>
        </w:rPr>
        <w:t>The first generation of forensic DNA testing</w:t>
      </w:r>
      <w:r w:rsidRPr="001A1514">
        <w:rPr>
          <w:sz w:val="16"/>
        </w:rPr>
        <w:t xml:space="preserve">, however, </w:t>
      </w:r>
      <w:r w:rsidRPr="001A1514">
        <w:rPr>
          <w:rStyle w:val="StyleUnderline"/>
        </w:rPr>
        <w:t>had practical limitations that checked the growth of DNA databases and limited their use to crimes where the DNA evidence was highly relevant to the identity of the perpetrator</w:t>
      </w:r>
      <w:r w:rsidRPr="001A1514">
        <w:rPr>
          <w:sz w:val="16"/>
        </w:rPr>
        <w:t>: early tests were expensive; n31 they required a blood sample from the suspect; n32 and, relative to [*646] the subnanogram sensitivity of current technology</w:t>
      </w:r>
      <w:r w:rsidRPr="001A1514">
        <w:rPr>
          <w:rStyle w:val="StyleUnderline"/>
        </w:rPr>
        <w:t>, DNA profiles could only be developed from large amounts of biological evidence collected at a crime scene.</w:t>
      </w:r>
      <w:r w:rsidRPr="001A1514">
        <w:rPr>
          <w:sz w:val="16"/>
        </w:rPr>
        <w:t xml:space="preserve"> n33 However, a visible amount of semen or blood meant certain identity evidence of the perpetrator. n34 As awareness of the power of DNA grew, the increased demand for DNA analysis spurred the development of swifter, cheaper, and more sensitive tests. n35 The practical limitation of a blood draw as a means to collect a DNA sample from a person no longer exists; police can readily - and surreptitiously - collect a person's DNA sample from a discarded cigarette butt, chewing gum, saliva on a straw, or sweat on a chair. n36 </w:t>
      </w:r>
      <w:r w:rsidRPr="001A1514">
        <w:rPr>
          <w:rStyle w:val="StyleUnderline"/>
        </w:rPr>
        <w:t>Mass screenings of possible suspects can be accomplished with swabs of saliva. n37 A visible amount of a bodily fluid like semen, blood, or saliva at a crime scene is also no longer needed; police can collect and analyze trace amounts of "touch" DNA from surfaces like doorknobs, steering wheels, or windows</w:t>
      </w:r>
      <w:r w:rsidRPr="001A1514">
        <w:rPr>
          <w:sz w:val="16"/>
        </w:rPr>
        <w:t xml:space="preserve">. n38 "Touch" DNA is used in the prosecution of property crimes, drug offenses, and quality-of-life offenses like vandalism or trespass. n39 Unlike a visible amount of bodily fluid found at a crime scene, however, the relevance and reliability of low-level DNA profiles from surfaces likely to contain DNA from more than one person can be very uncertain. n40 [*647] </w:t>
      </w:r>
      <w:r w:rsidRPr="001A1514">
        <w:rPr>
          <w:rStyle w:val="StyleUnderline"/>
        </w:rPr>
        <w:t>This revolution in forensic DNA technology has created an opportunity for law enforcement to aggressively expand the collection and retention of DNA samples from known persons and crime scenes</w:t>
      </w:r>
      <w:r w:rsidRPr="001A1514">
        <w:rPr>
          <w:sz w:val="16"/>
        </w:rPr>
        <w:t xml:space="preserve">. n41 </w:t>
      </w:r>
      <w:r w:rsidRPr="001A1514">
        <w:rPr>
          <w:rStyle w:val="StyleUnderline"/>
        </w:rPr>
        <w:t>The first wave of expansion occurred at the national and state levels of CODIS: Congress and nearly every state relentlessly expanded the categories of convicted offenders and arrestees subject to mandatory DNA collection laws</w:t>
      </w:r>
      <w:r w:rsidRPr="001A1514">
        <w:rPr>
          <w:sz w:val="16"/>
        </w:rPr>
        <w:t xml:space="preserve">; n42 </w:t>
      </w:r>
      <w:r w:rsidRPr="001A1514">
        <w:rPr>
          <w:rStyle w:val="StyleUnderline"/>
        </w:rPr>
        <w:t xml:space="preserve">the courts routinely upheld these laws against challenges; n43 and powerful special interest groups advocated for mandatory DNA sampling from all convicted offenders and arrestees. </w:t>
      </w:r>
      <w:r w:rsidRPr="001A1514">
        <w:rPr>
          <w:sz w:val="16"/>
        </w:rPr>
        <w:t>n44</w:t>
      </w:r>
    </w:p>
    <w:p w:rsidR="001A1514" w:rsidRDefault="001A1514" w:rsidP="001A1514"/>
    <w:p w:rsidR="008662B6" w:rsidRDefault="008662B6" w:rsidP="008662B6">
      <w:pPr>
        <w:pStyle w:val="Heading4"/>
        <w:spacing w:line="240" w:lineRule="auto"/>
      </w:pPr>
      <w:r>
        <w:t>2</w:t>
      </w:r>
      <w:r w:rsidRPr="00247849">
        <w:rPr>
          <w:vertAlign w:val="superscript"/>
        </w:rPr>
        <w:t>nd</w:t>
      </w:r>
      <w:r>
        <w:t xml:space="preserve"> generation DNA is unregulated – risks lifelong surveillance – federal funding is central</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Pr="001A1514" w:rsidRDefault="008662B6" w:rsidP="008662B6">
      <w:pPr>
        <w:rPr>
          <w:sz w:val="16"/>
        </w:rPr>
      </w:pPr>
      <w:r w:rsidRPr="001A1514">
        <w:rPr>
          <w:rStyle w:val="StyleUnderline"/>
        </w:rPr>
        <w:t>The second-generation expansion of forensic DNA testing is now occurring largely under the radar at the state and local levels of CODIS</w:t>
      </w:r>
      <w:r w:rsidRPr="001A1514">
        <w:rPr>
          <w:sz w:val="16"/>
        </w:rPr>
        <w:t xml:space="preserve">. </w:t>
      </w:r>
      <w:r w:rsidRPr="001A1514">
        <w:rPr>
          <w:rStyle w:val="StyleUnderline"/>
        </w:rPr>
        <w:t>Precisely because federal law limits DNA profiles of known individuals in the national databank to persons who must</w:t>
      </w:r>
      <w:r w:rsidRPr="001A1514">
        <w:rPr>
          <w:sz w:val="16"/>
        </w:rPr>
        <w:t xml:space="preserve"> [*648</w:t>
      </w:r>
      <w:r w:rsidRPr="001A1514">
        <w:rPr>
          <w:rStyle w:val="StyleUnderline"/>
        </w:rPr>
        <w:t>] submit to DNA collection during a criminal prosecution,</w:t>
      </w:r>
      <w:r w:rsidRPr="001A1514">
        <w:rPr>
          <w:sz w:val="16"/>
        </w:rPr>
        <w:t xml:space="preserve"> n45 </w:t>
      </w:r>
      <w:r w:rsidRPr="001A1514">
        <w:rPr>
          <w:rStyle w:val="StyleUnderline"/>
        </w:rPr>
        <w:t>police are exploiting the underregulated state and local levels of CODIS to retain DNA collected during investigations</w:t>
      </w:r>
      <w:r w:rsidRPr="001A1514">
        <w:rPr>
          <w:sz w:val="16"/>
        </w:rPr>
        <w:t xml:space="preserve">. n46 </w:t>
      </w:r>
      <w:r w:rsidRPr="001A1514">
        <w:rPr>
          <w:rStyle w:val="StyleUnderline"/>
        </w:rPr>
        <w:t>DNA profiles collected from a crime scene and analyzed during an investigation are called "casework" samples</w:t>
      </w:r>
      <w:r w:rsidRPr="001A1514">
        <w:rPr>
          <w:sz w:val="16"/>
        </w:rPr>
        <w:t xml:space="preserve">. n47 To be eligible for entry into the "forensic index" of the national databank, a casework sample must: (1) be reasonably probative of the identity of the perpetrator of a crime; (2) be not from a known person; and (3) not consist of complex mixtures or partial profiles that may hit to more than one person in [*649] the databank. n48 These limitations do not exist at the state and local levels of CODIS. n49 </w:t>
      </w:r>
      <w:r w:rsidRPr="001A1514">
        <w:rPr>
          <w:rStyle w:val="StyleUnderline"/>
        </w:rPr>
        <w:t>A regulatory gap allows state and local laboratories to collect, retain, and distribute their casework samples in the CODIS network at the state and local levels; federal law leaves to the states the regulation of these databases of DNA profiles that cannot be uploaded to the national databank</w:t>
      </w:r>
      <w:r w:rsidRPr="001A1514">
        <w:rPr>
          <w:sz w:val="16"/>
        </w:rPr>
        <w:t xml:space="preserve">. n50 All states mandate DNA collection from certain criminals, but only a few states regulate the collection, retention, or distribution of casework DNA samples. n51 </w:t>
      </w:r>
      <w:r w:rsidRPr="001A1514">
        <w:rPr>
          <w:rStyle w:val="StyleUnderline"/>
        </w:rPr>
        <w:t>The courts have similarly failed to develop new rules or faithfully apply existing rules to safeguard the privacy interests of persons who have volunteered their DNA to help police investigate a crime. n52 The result is that people who have not been convicted of a crime end up under lifelong genetic surveillance. n53 New technology continues to expand the reach of underregulated databases. N</w:t>
      </w:r>
      <w:r w:rsidRPr="001A1514">
        <w:rPr>
          <w:sz w:val="16"/>
        </w:rPr>
        <w:t>ew advances, such as increases in the sensitivity of DNA testing, the lower cost of testing, simplified collection techniques, rapid results, and enhancements to the CODIS software create more opportunities for police to collect DNA from crime scenes and known individuals as a routine part of police work. n54 Increased [*650] federal funding may encourage police to exploit these opportunities. n55 Accordingly, the number of profiles in underregulated state and local indices that cannot be uploaded to the national DNA databank is likely to continue to increase dramatically in the presence of lax database laws.</w:t>
      </w:r>
    </w:p>
    <w:p w:rsidR="001A1514" w:rsidRDefault="001A1514" w:rsidP="001A1514">
      <w:pPr>
        <w:pStyle w:val="Heading3"/>
      </w:pPr>
      <w:r>
        <w:t>Plan checks local databases</w:t>
      </w:r>
    </w:p>
    <w:p w:rsidR="008662B6" w:rsidRDefault="008662B6" w:rsidP="008662B6">
      <w:pPr>
        <w:pStyle w:val="Heading4"/>
        <w:spacing w:line="240" w:lineRule="auto"/>
      </w:pPr>
      <w:r>
        <w:t>CODIS enables local database surveillance</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Pr="001A1514" w:rsidRDefault="008662B6" w:rsidP="008662B6">
      <w:pPr>
        <w:rPr>
          <w:sz w:val="16"/>
        </w:rPr>
      </w:pPr>
      <w:r w:rsidRPr="001A1514">
        <w:rPr>
          <w:rStyle w:val="StyleUnderline"/>
        </w:rPr>
        <w:t>The software also provided participating local and state DNA laboratories with the ability to operate a local DNA index system (LDIS) and to share DNA profiles with other DNA laboratories in their state through a state DNA index system</w:t>
      </w:r>
      <w:r w:rsidRPr="001A1514">
        <w:rPr>
          <w:sz w:val="16"/>
        </w:rPr>
        <w:t xml:space="preserve"> (SDIS). n61 The availability of the CODIS platform to retain and search DNA profiles provided local law enforcement laboratories the opportunity to compare DNA profiles from their casework that could not be [*651] uploaded to the national DNA databank. n62 </w:t>
      </w:r>
      <w:r w:rsidRPr="001A1514">
        <w:rPr>
          <w:rStyle w:val="StyleUnderline"/>
        </w:rPr>
        <w:t>These databases may potentially include partial or mixed DNA profiles from crime scene evidence, of crime victims, of persons who voluntarily provided DNA samples to be eliminated from crime scene evidence, and of suspects who were not arrested or convicted</w:t>
      </w:r>
      <w:r w:rsidRPr="001A1514">
        <w:rPr>
          <w:sz w:val="16"/>
        </w:rPr>
        <w:t>. n63 While CODIS was still in its pilot phase, the National Research Council published a seminal report on the use of DNA technology in the criminal justice system (NRC I). n64 NRC I presciently observed that "</w:t>
      </w:r>
      <w:r w:rsidRPr="001A1514">
        <w:rPr>
          <w:rStyle w:val="StyleUnderline"/>
        </w:rPr>
        <w:t>if DNA profiles of samples from a population were stored in computer databanks (databases), DNA typing could be applied in crimes without suspect</w:t>
      </w:r>
      <w:r w:rsidRPr="001A1514">
        <w:rPr>
          <w:sz w:val="16"/>
        </w:rPr>
        <w:t xml:space="preserve">s." n65 NRC I acknowledged the general similarity between a fingerprint databank and a DNA databank, but decisively rejected that analogy because "ordinary fingerprints and DNA profiles differ substantially in ways that bear on the creation and design of a national DNA profile databank." n66 NRC I explained: </w:t>
      </w:r>
      <w:r w:rsidRPr="001A1514">
        <w:rPr>
          <w:rStyle w:val="StyleUnderline"/>
        </w:rPr>
        <w:t>Confidentiality and security of DNA-related information are especially important and difficult issues, because we are in the midst of two extraordinary technological revolutions that show no signs of abating: in molecular biology, which is yielding an explosion of information about human genetics, and in computer technology, which is moving towards national and international networks connecting growing information resources</w:t>
      </w:r>
      <w:r w:rsidRPr="001A1514">
        <w:rPr>
          <w:sz w:val="16"/>
        </w:rPr>
        <w:t>. n67</w:t>
      </w:r>
    </w:p>
    <w:p w:rsidR="008662B6" w:rsidRDefault="008662B6" w:rsidP="008662B6">
      <w:pPr>
        <w:pStyle w:val="Heading4"/>
        <w:spacing w:line="240" w:lineRule="auto"/>
      </w:pPr>
      <w:r>
        <w:t>Court rules not sufficient to solve state &amp; local</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Default="008662B6" w:rsidP="008662B6">
      <w:pPr>
        <w:rPr>
          <w:sz w:val="16"/>
        </w:rPr>
      </w:pPr>
      <w:r w:rsidRPr="00786C6C">
        <w:rPr>
          <w:sz w:val="16"/>
        </w:rPr>
        <w:t>Traditionally</w:t>
      </w:r>
      <w:r w:rsidRPr="001A1514">
        <w:rPr>
          <w:rStyle w:val="StyleUnderline"/>
        </w:rPr>
        <w:t>, in the absence of a valid warrant the "state assumes the burden of overcoming the presumption of invalidity by demonstrating ... that the warrantless search satisfied one of the firmly established exceptions to the warrant requirement</w:t>
      </w:r>
      <w:r w:rsidRPr="00786C6C">
        <w:rPr>
          <w:sz w:val="16"/>
        </w:rPr>
        <w:t xml:space="preserve">." n149 </w:t>
      </w:r>
      <w:r w:rsidRPr="001A1514">
        <w:rPr>
          <w:rStyle w:val="StyleUnderline"/>
        </w:rPr>
        <w:t>When the government seeks to rely upon consent to justify the lawfulness of a search, it has the burden of proving that the consent was, in fact, freely and voluntarily given</w:t>
      </w:r>
      <w:r w:rsidRPr="00786C6C">
        <w:rPr>
          <w:sz w:val="16"/>
        </w:rPr>
        <w:t xml:space="preserve">. n150 Because a person who consents to a search "may of course delimit as he chooses the scope of the search," n151 </w:t>
      </w:r>
      <w:r w:rsidRPr="001A1514">
        <w:rPr>
          <w:rStyle w:val="StyleUnderline"/>
        </w:rPr>
        <w:t>the government must also prove that the search was within the actual scope of consent.</w:t>
      </w:r>
      <w:r w:rsidRPr="00786C6C">
        <w:rPr>
          <w:sz w:val="16"/>
        </w:rPr>
        <w:t xml:space="preserve"> n152 The allocation of the burden of proof means that "'where the evidence is inconclusive ... the defendant wins.'" </w:t>
      </w:r>
      <w:r w:rsidRPr="00786C6C">
        <w:rPr>
          <w:rStyle w:val="StyleUnderline"/>
        </w:rPr>
        <w:t>n153 In the context of DNA analysis, a court must decide between two basic consent scenarios: first, a nonoffender may have expressly consented to any future use of his DNA, or in the absence of express consent, the court may have determined that general consent to all future uses is implied; n154 and second, a nonoffender may have</w:t>
      </w:r>
      <w:r w:rsidRPr="00786C6C">
        <w:rPr>
          <w:sz w:val="16"/>
        </w:rPr>
        <w:t xml:space="preserve"> [*664] </w:t>
      </w:r>
      <w:r w:rsidRPr="00786C6C">
        <w:rPr>
          <w:rStyle w:val="StyleUnderline"/>
        </w:rPr>
        <w:t>expressly limited the scope of a consent search to a particular investigation or the court may imply such a limit from the circumstances</w:t>
      </w:r>
      <w:r w:rsidRPr="00786C6C">
        <w:rPr>
          <w:sz w:val="16"/>
        </w:rPr>
        <w:t xml:space="preserve">. Under the traditional analysis, the government bears the burden of demonstrating either express consent, or that the use of the DNA was within the scope of implied consent as measured by the standard of objective reasonableness. n155 </w:t>
      </w:r>
      <w:r w:rsidRPr="00786C6C">
        <w:rPr>
          <w:rStyle w:val="StyleUnderline"/>
        </w:rPr>
        <w:t>Objective reasonableness evaluates scope of consent as that which "an ordinary reasonable person would understand to be the scope of consent between the officer and the consenting person</w:t>
      </w:r>
      <w:r w:rsidRPr="00786C6C">
        <w:rPr>
          <w:sz w:val="16"/>
        </w:rPr>
        <w:t xml:space="preserve">." n156 </w:t>
      </w:r>
      <w:r w:rsidRPr="00786C6C">
        <w:rPr>
          <w:rStyle w:val="StyleUnderline"/>
        </w:rPr>
        <w:t>The effectiveness of court regulation of local and state DNA databases is both uncertain and inconsistent, with perhaps too much focus on the particular facts of the instant case.</w:t>
      </w:r>
      <w:r w:rsidRPr="00786C6C">
        <w:rPr>
          <w:sz w:val="16"/>
        </w:rPr>
        <w:t xml:space="preserve"> For example, in United States v. Kriesel, a sharply divided panel of the Ninth Circuit addressed the government's interest in retention of a physical DNA sample. n157 After pleading guilty to a drug conspiracy charge, Edward Kriesel agreed to submit a blood sample for DNA analysis as a condition of his supervised release. n158 After his DNA profile was added to CODIS, Kriesel demanded the return of his actual blood sample, claiming the sample qualified as property. n159 The majority determined that although a blood sample qualifies as property, the government has a legitimate interest in retaining it. n160</w:t>
      </w:r>
    </w:p>
    <w:p w:rsidR="00786C6C" w:rsidRDefault="00786C6C" w:rsidP="00786C6C">
      <w:pPr>
        <w:pStyle w:val="Heading4"/>
        <w:spacing w:line="240" w:lineRule="auto"/>
      </w:pPr>
      <w:r>
        <w:t>All local DNA analysis is grounded in federal CODIS surveillance</w:t>
      </w:r>
    </w:p>
    <w:p w:rsidR="00786C6C" w:rsidRDefault="00786C6C" w:rsidP="00786C6C">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786C6C" w:rsidRDefault="00786C6C" w:rsidP="00786C6C">
      <w:pPr>
        <w:spacing w:after="0" w:line="240" w:lineRule="auto"/>
      </w:pPr>
      <w:r>
        <w:t>Journal of Law, Medicine &amp; Ethics Summer, 2006 34 J.L. Med. &amp; Ethics 248 (Lexis, Acc. 6-29-2015)</w:t>
      </w:r>
    </w:p>
    <w:p w:rsidR="00786C6C" w:rsidRDefault="00786C6C" w:rsidP="00786C6C">
      <w:pPr>
        <w:spacing w:line="240" w:lineRule="auto"/>
        <w:rPr>
          <w:rStyle w:val="StyleUnderline"/>
        </w:rPr>
      </w:pPr>
      <w:r w:rsidRPr="00786C6C">
        <w:rPr>
          <w:sz w:val="16"/>
        </w:rPr>
        <w:t xml:space="preserve">These STRs can be used for identification. In the United States, </w:t>
      </w:r>
      <w:r w:rsidRPr="00786C6C">
        <w:rPr>
          <w:rStyle w:val="StyleUnderline"/>
        </w:rPr>
        <w:t xml:space="preserve">crime laboratories typically use a set of thirteen STRs, known as the "CODIS markers," named after the FBI's Combined DNA Information System. </w:t>
      </w:r>
      <w:r w:rsidRPr="00786C6C">
        <w:rPr>
          <w:sz w:val="16"/>
        </w:rPr>
        <w:t xml:space="preserve">These STRs are spread over twelve chromosomes. n11 Each individual has two copies of each of the thirteen STRs. On average, one of the CODIS markers has twelve different lengths, or alleles, found in significant numbers of the population, but the least variable CODIS marker has seven alleles and the most variable has twenty-three. One person might have two copies of the first marker that are four and eight repeats long, copies of the second that are eleven and twenty-three copies long, copies of the third that are three and ten copies long, and so on through all thirteen markers. </w:t>
      </w:r>
      <w:r w:rsidRPr="00786C6C">
        <w:rPr>
          <w:rStyle w:val="StyleUnderline"/>
        </w:rPr>
        <w:t>That person -- someone, possibly the perpetrator, who left DNA at a crime scene; someone who left DNA on some important evidence to a crime; or an unidentified person whose remains have been found -- can thus be identified as thirteen pairs of numbers, one pair for each of the thirteen STRs. Those numbers constitute a "genotype" of the individual for those STRs (based on the alleles they have of those STRs).</w:t>
      </w:r>
    </w:p>
    <w:p w:rsidR="0067346D" w:rsidRDefault="0067346D" w:rsidP="0067346D">
      <w:pPr>
        <w:pStyle w:val="Heading4"/>
        <w:spacing w:line="240" w:lineRule="auto"/>
      </w:pPr>
      <w:r>
        <w:t>CODIS affiliation drives the local databases</w:t>
      </w:r>
    </w:p>
    <w:p w:rsidR="0067346D" w:rsidRDefault="0067346D" w:rsidP="0067346D">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67346D" w:rsidRDefault="0067346D" w:rsidP="0067346D">
      <w:pPr>
        <w:spacing w:line="240" w:lineRule="auto"/>
      </w:pPr>
      <w:r>
        <w:t>New York University Annual Survey of American Law “SHADOW DWELLERS: THE UNDERREGULATED WORLD OF STATE AND LOCAL DNA” 69 N.Y.U. Ann. Surv. Am. L. 639  (Lexis, Acc. 6-29-2015)</w:t>
      </w:r>
    </w:p>
    <w:p w:rsidR="0067346D" w:rsidRPr="0067346D" w:rsidRDefault="0067346D" w:rsidP="0067346D">
      <w:pPr>
        <w:rPr>
          <w:sz w:val="16"/>
        </w:rPr>
      </w:pPr>
      <w:r w:rsidRPr="0067346D">
        <w:rPr>
          <w:rStyle w:val="StyleUnderline"/>
        </w:rPr>
        <w:t>The lack of effective regulation for CODIS-affiliated local DNA databases also encourages police to obtain DNA database software in the private market</w:t>
      </w:r>
      <w:r w:rsidRPr="0067346D">
        <w:rPr>
          <w:sz w:val="16"/>
        </w:rPr>
        <w:t>. The Local DNA Index System (LODIS) is one example of such software</w:t>
      </w:r>
      <w:r w:rsidRPr="0067346D">
        <w:rPr>
          <w:rStyle w:val="StyleUnderline"/>
        </w:rPr>
        <w:t xml:space="preserve">. It functions "to bring forensic DNA technology down to the average city or county level." </w:t>
      </w:r>
      <w:r w:rsidRPr="0067346D">
        <w:rPr>
          <w:sz w:val="16"/>
        </w:rPr>
        <w:t xml:space="preserve">n247 The Palm [*677] Bay Police Department in Florida deployed LODIS in three separate phases. n248 The first phase, completed in November 2007, "had as its primary goal the training of patrol officers in DNA collection." n249 </w:t>
      </w:r>
      <w:r w:rsidRPr="0067346D">
        <w:rPr>
          <w:rStyle w:val="StyleUnderline"/>
        </w:rPr>
        <w:t>Police officers were "encouraged to collect samples at all crime scenes." n250 The second phase of the project allowed officers to "review DNA test results from a car computer over an encrypted, secure network</w:t>
      </w:r>
      <w:r w:rsidRPr="0067346D">
        <w:rPr>
          <w:sz w:val="16"/>
        </w:rPr>
        <w:t xml:space="preserve">." n251 Phase three culminated in the analysis of the "overall results in impact on crime" in order to "determine if the process is affordable for the average agency." n252 "LODIS was designed specifically to provide local agencies with a system to create local DNA databases, which are flexible to meet the unique investigative needs of local law enforcement agencies." n253 </w:t>
      </w:r>
      <w:r w:rsidRPr="0067346D">
        <w:rPr>
          <w:rStyle w:val="StyleUnderline"/>
        </w:rPr>
        <w:t>Ultimately, local agencies benefit from LODIS by being able to "deploy CODIS at their agencies [] to be used in conjunction with other investigative techniques on more commonly committed crimes." n254 "As such, it provides an approach for implementing the local DNA index system (LDIS) component of CODIS on a broad scale and independent of any limitations in DNA testing capacity at the state laboratory level</w:t>
      </w:r>
      <w:r w:rsidRPr="0067346D">
        <w:rPr>
          <w:sz w:val="16"/>
        </w:rPr>
        <w:t>." n255</w:t>
      </w:r>
    </w:p>
    <w:p w:rsidR="0067346D" w:rsidRPr="00786C6C" w:rsidRDefault="0067346D" w:rsidP="00786C6C">
      <w:pPr>
        <w:spacing w:line="240" w:lineRule="auto"/>
        <w:rPr>
          <w:rStyle w:val="StyleUnderline"/>
        </w:rPr>
      </w:pPr>
    </w:p>
    <w:p w:rsidR="0067346D" w:rsidRDefault="0067346D" w:rsidP="0067346D">
      <w:pPr>
        <w:pStyle w:val="Heading3"/>
      </w:pPr>
      <w:r>
        <w:t>Warrants Key</w:t>
      </w:r>
    </w:p>
    <w:p w:rsidR="00786C6C" w:rsidRDefault="00786C6C" w:rsidP="00786C6C">
      <w:pPr>
        <w:pStyle w:val="Heading4"/>
        <w:spacing w:line="240" w:lineRule="auto"/>
      </w:pPr>
      <w:r>
        <w:t>Local databases are still tied to federal surveillance</w:t>
      </w:r>
    </w:p>
    <w:p w:rsidR="00786C6C" w:rsidRDefault="00786C6C" w:rsidP="00786C6C">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786C6C" w:rsidRDefault="00786C6C" w:rsidP="00786C6C">
      <w:pPr>
        <w:spacing w:line="240" w:lineRule="auto"/>
      </w:pPr>
      <w:r>
        <w:t>New York University Annual Survey of American Law “SHADOW DWELLERS: THE UNDERREGULATED WORLD OF STATE AND LOCAL DNA” 69 N.Y.U. Ann. Surv. Am. L. 639  (Lexis, Acc. 6-29-2015)</w:t>
      </w:r>
    </w:p>
    <w:p w:rsidR="00786C6C" w:rsidRPr="0067346D" w:rsidRDefault="00786C6C" w:rsidP="00786C6C">
      <w:pPr>
        <w:rPr>
          <w:rStyle w:val="StyleUnderline"/>
        </w:rPr>
      </w:pPr>
      <w:r>
        <w:t xml:space="preserve">The scope of the problem is magnified when the casework of a local DNA laboratory intersects - as it often does - with DNA dragnets to identify the source of DNA collected at a crime scene. n214 </w:t>
      </w:r>
      <w:r w:rsidRPr="00786C6C">
        <w:rPr>
          <w:rStyle w:val="StyleUnderline"/>
        </w:rPr>
        <w:t>When there is no hit of the unknown suspect profile to any offender profile in the national DNA databank, police may utilize a DNA dragnet - requesting DNA swabs from a target population that may largely be defined by economic class, race, or sex - to expand the collection of DNA to a selected group of individuals who are "associated" with the crime</w:t>
      </w:r>
      <w:r>
        <w:t xml:space="preserve">. n215 </w:t>
      </w:r>
      <w:r w:rsidRPr="00786C6C">
        <w:rPr>
          <w:rStyle w:val="StyleUnderline"/>
        </w:rPr>
        <w:t>When these mass screenings of DNA sampling take place, typically the police have no particularized</w:t>
      </w:r>
      <w:r>
        <w:t xml:space="preserve"> [*672] </w:t>
      </w:r>
      <w:r w:rsidRPr="00786C6C">
        <w:rPr>
          <w:rStyle w:val="StyleUnderline"/>
        </w:rPr>
        <w:t>suspicion of any individual and focus the dragnet on those who may have had access to the crime scene, were in the vicinity, were of the same race as the perpetrator, or simply knew the victim</w:t>
      </w:r>
      <w:r>
        <w:t xml:space="preserve">. n216 </w:t>
      </w:r>
      <w:r w:rsidRPr="0067346D">
        <w:rPr>
          <w:rStyle w:val="StyleUnderline"/>
        </w:rPr>
        <w:t>In a dragnet situation, police lack probable cause to obtain a search warrant of any one individual in the group and therefore need consent to collect a DNA sample from the target</w:t>
      </w:r>
      <w:r>
        <w:t>. n217 Usually, individual targets in the group are excluded as suspects through DNA testing. n218 Conversely</w:t>
      </w:r>
      <w:r w:rsidRPr="0067346D">
        <w:rPr>
          <w:rStyle w:val="StyleUnderline"/>
        </w:rPr>
        <w:t>, when any individual target refuses consent, he comes under the heightened suspicion of police who may try to obtain a search warrant or surreptitiously collect a DNA sample</w:t>
      </w:r>
      <w:r>
        <w:t xml:space="preserve">. n219 And </w:t>
      </w:r>
      <w:r w:rsidRPr="0067346D">
        <w:rPr>
          <w:rStyle w:val="StyleUnderline"/>
        </w:rPr>
        <w:t>while these voluntarily submitted samples cannot be uploaded to the national DNA databank, n220 police maintain that they may upload the profiles into local and state DNA databases that participate in CODIS to search for evidence connecting the person to other crimes beyond the purview of the dragnet. n221</w:t>
      </w:r>
    </w:p>
    <w:p w:rsidR="00786C6C" w:rsidRPr="00786C6C" w:rsidRDefault="00786C6C" w:rsidP="008662B6">
      <w:pPr>
        <w:rPr>
          <w:sz w:val="16"/>
        </w:rPr>
      </w:pPr>
    </w:p>
    <w:p w:rsidR="00786C6C" w:rsidRDefault="00786C6C" w:rsidP="00786C6C">
      <w:pPr>
        <w:pStyle w:val="Heading3"/>
      </w:pPr>
      <w:r>
        <w:t>Pre detainee v felon</w:t>
      </w:r>
    </w:p>
    <w:p w:rsidR="008662B6" w:rsidRDefault="008662B6" w:rsidP="008662B6">
      <w:pPr>
        <w:pStyle w:val="Heading4"/>
        <w:spacing w:line="240" w:lineRule="auto"/>
      </w:pPr>
      <w:r>
        <w:t>DNA collection includes those NOT convicted of crimes</w:t>
      </w:r>
    </w:p>
    <w:p w:rsidR="008662B6" w:rsidRDefault="008662B6" w:rsidP="008662B6">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8662B6" w:rsidRDefault="008662B6" w:rsidP="008662B6">
      <w:pPr>
        <w:spacing w:after="0" w:line="240" w:lineRule="auto"/>
      </w:pPr>
      <w:r>
        <w:t>Journal of Law, Medicine &amp; Ethics Summer, “</w:t>
      </w:r>
      <w:r w:rsidRPr="009F7EAD">
        <w:t>PART I: Family Ties: The Use of DNA Offender Databases to Catch Offenders' Kin</w:t>
      </w:r>
      <w:r>
        <w:t>” 2006 34 J.L. Med. &amp; Ethics 248 (Lexis, Acc. 6-29-2015)</w:t>
      </w:r>
    </w:p>
    <w:p w:rsidR="008662B6" w:rsidRDefault="008662B6" w:rsidP="008662B6">
      <w:pPr>
        <w:spacing w:line="240" w:lineRule="auto"/>
        <w:rPr>
          <w:sz w:val="16"/>
        </w:rPr>
      </w:pPr>
      <w:r w:rsidRPr="00786C6C">
        <w:rPr>
          <w:rStyle w:val="StyleUnderline"/>
        </w:rPr>
        <w:t>Every jurisdiction in the United States has established its own "offender" database. n12 States set out different requirements about who must provide DNA for these databases. In some states only convicted sex offenders or violent criminals must provide DNA; increasingly, states are requiring DNA from all felons. More than thirty states have now gone to "all felon" databases and it seems likely that all states will adopt at least that broad a database soon. Several states</w:t>
      </w:r>
      <w:r w:rsidRPr="00786C6C">
        <w:rPr>
          <w:sz w:val="16"/>
        </w:rPr>
        <w:t xml:space="preserve">, including California, Texas, Virginia, and Louisiana, </w:t>
      </w:r>
      <w:r w:rsidRPr="00786C6C">
        <w:rPr>
          <w:rStyle w:val="StyleUnderline"/>
        </w:rPr>
        <w:t>now require DNA samples from some people merely arrested for or charged with felonies, and recent federal law amendments have allowed the Attorney General "to collect DNA samples from individuals who are arrested or from non-United States persons who are detained under the authority of the United States</w:t>
      </w:r>
      <w:r w:rsidRPr="00786C6C">
        <w:rPr>
          <w:sz w:val="16"/>
        </w:rPr>
        <w:t>." n13 Many states also collect and analyze DNA from unsolved crime scenes, from missing persons, and from unidentified human remains.</w:t>
      </w:r>
    </w:p>
    <w:p w:rsidR="0067346D" w:rsidRDefault="0067346D" w:rsidP="0067346D">
      <w:pPr>
        <w:pStyle w:val="Heading4"/>
      </w:pPr>
      <w:r>
        <w:t>The Maryland v King case makes DNA identification of pre- detainees as a reasonable.</w:t>
      </w:r>
    </w:p>
    <w:p w:rsidR="0067346D" w:rsidRPr="006E346B" w:rsidRDefault="0067346D" w:rsidP="0067346D">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7"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67346D" w:rsidRDefault="0067346D" w:rsidP="0067346D">
      <w:pPr>
        <w:rPr>
          <w:rStyle w:val="StyleUnderline"/>
        </w:rPr>
      </w:pPr>
      <w:r w:rsidRPr="00555095">
        <w:rPr>
          <w:rStyle w:val="StyleUnderline"/>
        </w:rPr>
        <w:t>Innocent persons, still waiting to be either charged or tried, are now required to assist the government in solving other crimes through the use of their own DNA, and may be “found guilty” before they are even tried</w:t>
      </w:r>
      <w:r w:rsidRPr="00555095">
        <w:rPr>
          <w:sz w:val="16"/>
        </w:rPr>
        <w:t xml:space="preserve">.  </w:t>
      </w:r>
      <w:r w:rsidRPr="00555095">
        <w:rPr>
          <w:rStyle w:val="StyleUnderline"/>
        </w:rPr>
        <w:t>The crucial portion of the DNA Act provides that “[t]he Attorney General may, as prescribed by the Attorney General in regulation, collect DNA samples from individuals who are arrested, facing charges, or convicted or from non-United States persons who are detained under the authority of the United States</w:t>
      </w:r>
      <w:r w:rsidRPr="00555095">
        <w:rPr>
          <w:sz w:val="16"/>
        </w:rPr>
        <w:t xml:space="preserve">.”7  </w:t>
      </w:r>
      <w:r w:rsidRPr="00555095">
        <w:rPr>
          <w:rStyle w:val="StyleUnderline"/>
        </w:rPr>
        <w:t>The statute</w:t>
      </w:r>
      <w:r w:rsidRPr="00555095">
        <w:rPr>
          <w:sz w:val="16"/>
        </w:rPr>
        <w:t xml:space="preserve">, in conjunction with its regulation,8 not only allows, but </w:t>
      </w:r>
      <w:r w:rsidRPr="00555095">
        <w:rPr>
          <w:rStyle w:val="StyleUnderline"/>
        </w:rPr>
        <w:t xml:space="preserve">mandates, the invasion of an individual’s privacy via DNA sampling and profiling for persons merely arrested and/or facing charges,9 both of which are categories of persons who are not yet convicted of any crime. </w:t>
      </w:r>
      <w:r w:rsidRPr="00555095">
        <w:rPr>
          <w:sz w:val="16"/>
        </w:rPr>
        <w:t xml:space="preserve">Recent court decisions have questioned whether the mandatory DNA testing of arrestees and pre-trial detainees pursuant to this statute violates the Fourth Amendment.10 Mistakenly, the majority of courts have ultimately held that the collection and profiling of DNA samples without suspicion, as permitted by the DNA Act, is entirely constitutional and not a violation of the Fourth Amendment.11  These courts have found that the government’s interests in the collection of DNA for identification purposes outweigh the diminished expectations of privacy of the defendants, who are considered either arrestees or pre-trial detainees.12  Most recently, </w:t>
      </w:r>
      <w:r w:rsidRPr="00555095">
        <w:rPr>
          <w:rStyle w:val="StyleUnderline"/>
        </w:rPr>
        <w:t>a state statute authorizing DNA collection of arrestees was argued before the United States Supreme Court in Maryland v. King.13  Characterizing the DNA  collection statute as a more accurate means of identification, the Court, in a 5-4 decision, held “that DNA identification of arrestees is a reasonable search that can be considered part of a routine booking procedure.”</w:t>
      </w:r>
      <w:r w:rsidRPr="00555095">
        <w:rPr>
          <w:sz w:val="16"/>
        </w:rPr>
        <w:t xml:space="preserve">14 However, the conflicting majority and dissenting opinions in these decisions, as well as the disparate holdings of the various circuits, demonstrate that courts continue to struggle with this issue.15   In light of the King decision, this comment proposes that the current DNA Act violates the fundamental notions of privacy established by the Fourth Amendment, and, thus, it is unconstitutional.  Once an individual’s DNA is taken and submitted into a federal database, there are no guarantees or unfailing safety measures for retrieval of that DNA if the arrest is subsequently voided, or if the charges are thrown out or dismissed.  </w:t>
      </w:r>
      <w:r w:rsidRPr="00555095">
        <w:rPr>
          <w:rStyle w:val="StyleUnderline"/>
        </w:rPr>
        <w:t>The statute should be modified to prevent this invasion of privacy and to ensure the protections provided by the Fourth Amendment to persons whose arrests or pre-trial detentions do not result in eventual conviction</w:t>
      </w:r>
    </w:p>
    <w:p w:rsidR="00AC34D2" w:rsidRDefault="00AC34D2" w:rsidP="00AC34D2">
      <w:pPr>
        <w:pStyle w:val="Heading4"/>
      </w:pPr>
      <w:r w:rsidRPr="006E346B">
        <w:t>T</w:t>
      </w:r>
      <w:r>
        <w:t xml:space="preserve">he expansion to include individuals in DNA testing does not make logical sense. </w:t>
      </w:r>
    </w:p>
    <w:p w:rsidR="00AC34D2" w:rsidRPr="006E346B" w:rsidRDefault="00AC34D2" w:rsidP="00AC34D2">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8"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AC34D2" w:rsidRDefault="00AC34D2" w:rsidP="00AC34D2">
      <w:pPr>
        <w:rPr>
          <w:sz w:val="16"/>
        </w:rPr>
      </w:pPr>
      <w:r w:rsidRPr="00CC3AD5">
        <w:rPr>
          <w:rStyle w:val="StyleUnderline"/>
        </w:rPr>
        <w:t>When Congress amended the statute to broaden the scope of the categories of individuals subject to DNA collection, the legislative history indicates that the purpose was</w:t>
      </w:r>
      <w:r w:rsidRPr="006E346B">
        <w:rPr>
          <w:sz w:val="16"/>
        </w:rPr>
        <w:t xml:space="preserve"> to allow both state and federal law enforcement </w:t>
      </w:r>
      <w:r w:rsidRPr="00CC3AD5">
        <w:rPr>
          <w:rStyle w:val="StyleUnderline"/>
        </w:rPr>
        <w:t>to apprehend “rapists, murderers, and other violent criminals whom it otherwise would be impossible to identify and arrest</w:t>
      </w:r>
      <w:r w:rsidRPr="006E346B">
        <w:rPr>
          <w:sz w:val="16"/>
        </w:rPr>
        <w:t xml:space="preserve">.”217  </w:t>
      </w:r>
      <w:r w:rsidRPr="00CC3AD5">
        <w:rPr>
          <w:rStyle w:val="StyleUnderline"/>
        </w:rPr>
        <w:t>Senator Kyl, the sponsor of the bill, stated that the revisions would make it easier to maintain national databases of criminal arrestees in order to compare the DNA profile to crime-scene evidence, and it would prevent serial rapists and murderers from committing more crimes. Considering the lengthy DNA processing time</w:t>
      </w:r>
      <w:r w:rsidRPr="006E346B">
        <w:rPr>
          <w:sz w:val="16"/>
        </w:rPr>
        <w:t xml:space="preserve">,219 if the matter actually involved a serial rapist or murderer, </w:t>
      </w:r>
      <w:r w:rsidRPr="00CC3AD5">
        <w:rPr>
          <w:rStyle w:val="StyleUnderline"/>
        </w:rPr>
        <w:t>thirty-one days is enough time to commit more crimes.</w:t>
      </w:r>
      <w:r w:rsidRPr="006E346B">
        <w:rPr>
          <w:sz w:val="16"/>
        </w:rPr>
        <w:t xml:space="preserve">  Undeniably, there is great interest in catching and prosecuting criminals, but those interests should not trump the rights granted by the United States Constitution to individuals.  </w:t>
      </w:r>
      <w:r w:rsidRPr="00CC3AD5">
        <w:rPr>
          <w:rStyle w:val="StyleUnderline"/>
        </w:rPr>
        <w:t>Taken to its illogical conclusion, assuming the actual purpose is to prevent rapes and murders, why not require that the arrestee be detained for the thirty-one days until his DNA profile is entered into CODIS</w:t>
      </w:r>
      <w:r w:rsidRPr="006E346B">
        <w:rPr>
          <w:sz w:val="16"/>
        </w:rPr>
        <w:t>.  Then, if there are no matches to crimes, he is allowed to go.  But if there are matches, regardless of the type of crime, he remains in detention.  The notion of denying someone release pending DNA testing provokes flagrant misuses of the law.</w:t>
      </w:r>
    </w:p>
    <w:p w:rsidR="00AC34D2" w:rsidRDefault="00AC34D2" w:rsidP="00AC34D2">
      <w:pPr>
        <w:pStyle w:val="Heading4"/>
      </w:pPr>
      <w:r>
        <w:t>Pre-detainees should not be put into the same category as convicted felons, having their DNA retrieved.</w:t>
      </w:r>
    </w:p>
    <w:p w:rsidR="00AC34D2" w:rsidRPr="006E346B" w:rsidRDefault="00AC34D2" w:rsidP="00AC34D2">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59"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AC34D2" w:rsidRPr="00E55289" w:rsidRDefault="00AC34D2" w:rsidP="00AC34D2">
      <w:pPr>
        <w:spacing w:line="240" w:lineRule="auto"/>
        <w:contextualSpacing/>
        <w:rPr>
          <w:sz w:val="16"/>
        </w:rPr>
      </w:pPr>
      <w:r w:rsidRPr="00E55289">
        <w:rPr>
          <w:sz w:val="16"/>
        </w:rPr>
        <w:t xml:space="preserve">Some critics of this proposal argue that there are multitudes of crimes and cases that are aided or solved by DNA.  However, </w:t>
      </w:r>
      <w:r w:rsidRPr="001A7DEB">
        <w:rPr>
          <w:rStyle w:val="StyleUnderline"/>
        </w:rPr>
        <w:t>the taking of DNA in order to determine whether a presumably innocent arrestee is implicated in any other unrelated offenses lacks not only probable cause, but also does not meet the lower standard of individualized suspicion as required by the Fourth Amendment</w:t>
      </w:r>
      <w:r w:rsidRPr="00E55289">
        <w:rPr>
          <w:sz w:val="16"/>
        </w:rPr>
        <w:t xml:space="preserve">.  Thus, </w:t>
      </w:r>
      <w:r w:rsidRPr="00E55289">
        <w:rPr>
          <w:rStyle w:val="StyleUnderline"/>
        </w:rPr>
        <w:t>DNA sampling for purposes of aiding in solving other crimes should only be applied to post-conviction offenders.  This proposal does not seek to let the guilty go free, but recognizes the fundamental principle that an individual is innocent until proven guilty</w:t>
      </w:r>
      <w:r w:rsidRPr="00E55289">
        <w:rPr>
          <w:sz w:val="16"/>
        </w:rPr>
        <w:t xml:space="preserve">—all innocent people should be afforded the same rights as guaranteed by the Constitution.  While arrestees and pre-trial detainees have diminished expectations of privacy compared to non-arrested persons, the arrestee/pre-trial detainee’s expectation of privacy is still greater than that of a convicted felon.  Thus, </w:t>
      </w:r>
      <w:r w:rsidRPr="00E55289">
        <w:rPr>
          <w:rStyle w:val="StyleUnderline"/>
        </w:rPr>
        <w:t>arrestees and pre-trial detainees should not be classified together with convicted felons and subject to searches and seizures of their persons—specifically their blood and DNA—that they can never retrieve.</w:t>
      </w:r>
      <w:r w:rsidRPr="00E55289">
        <w:rPr>
          <w:sz w:val="16"/>
        </w:rPr>
        <w:t xml:space="preserve"> Proponents of the statute, including some courts, argue that possible technological advancements, which could reveal a wealth of sensitive information, do not warrant a Fourth Amendment analysis.178  However, the bigger picture must be considered.  DNA technology has already come a long way and is projected to expand even further in the future.179  Specifically, DNA can already be used to discover biological traits, medical conditions, and relationships between individuals.180  </w:t>
      </w:r>
      <w:r w:rsidRPr="00E55289">
        <w:rPr>
          <w:rStyle w:val="StyleUnderline"/>
        </w:rPr>
        <w:t>As long as the government has the DNA samples within their control, they have access to this sensitive and private information and potentially other information in the future.  Thus, the only solution to prevent this unprecedented infringement on citizens is to limit the government’s retrieval of DNA samples to only after conviction</w:t>
      </w:r>
      <w:r w:rsidRPr="00E55289">
        <w:rPr>
          <w:sz w:val="16"/>
        </w:rPr>
        <w:t>.</w:t>
      </w:r>
    </w:p>
    <w:p w:rsidR="00AC34D2" w:rsidRDefault="00AC34D2" w:rsidP="00AC34D2"/>
    <w:p w:rsidR="00AC34D2" w:rsidRDefault="00AC34D2" w:rsidP="00AC34D2">
      <w:pPr>
        <w:pStyle w:val="Heading4"/>
      </w:pPr>
      <w:r>
        <w:t xml:space="preserve">The DNA Fingerprint Act of 2005 allows for DNA collection of those arrested or detained before convicted. </w:t>
      </w:r>
    </w:p>
    <w:p w:rsidR="00AC34D2" w:rsidRPr="0047061E" w:rsidRDefault="00AC34D2" w:rsidP="00AC34D2">
      <w:pPr>
        <w:spacing w:line="240" w:lineRule="auto"/>
        <w:contextualSpacing/>
        <w:rPr>
          <w:sz w:val="16"/>
          <w:szCs w:val="16"/>
        </w:rPr>
      </w:pPr>
      <w:r w:rsidRPr="0047061E">
        <w:rPr>
          <w:sz w:val="16"/>
          <w:szCs w:val="16"/>
        </w:rPr>
        <w:t xml:space="preserve">Library of Congress Summary The summary below was written by the </w:t>
      </w:r>
      <w:r w:rsidRPr="0047061E">
        <w:rPr>
          <w:rStyle w:val="Style13ptBold"/>
        </w:rPr>
        <w:t>Congressional Research Service</w:t>
      </w:r>
      <w:r w:rsidRPr="0047061E">
        <w:rPr>
          <w:sz w:val="16"/>
          <w:szCs w:val="16"/>
        </w:rPr>
        <w:t xml:space="preserve">, which is a nonpartisan division of the Library of Congress. </w:t>
      </w:r>
      <w:hyperlink r:id="rId60" w:history="1">
        <w:r w:rsidRPr="0047061E">
          <w:rPr>
            <w:rStyle w:val="Hyperlink"/>
            <w:sz w:val="16"/>
            <w:szCs w:val="16"/>
          </w:rPr>
          <w:t>https://www.govtrack.us/congress/bills/109/s1606/summary</w:t>
        </w:r>
      </w:hyperlink>
      <w:r w:rsidRPr="0047061E">
        <w:rPr>
          <w:sz w:val="16"/>
          <w:szCs w:val="16"/>
        </w:rPr>
        <w:t xml:space="preserve">  Summaries for the DNA Fingerprint Act of 2005</w:t>
      </w:r>
    </w:p>
    <w:p w:rsidR="00AC34D2" w:rsidRDefault="00AC34D2" w:rsidP="00AC34D2">
      <w:pPr>
        <w:spacing w:line="240" w:lineRule="auto"/>
        <w:contextualSpacing/>
        <w:rPr>
          <w:sz w:val="16"/>
        </w:rPr>
      </w:pPr>
      <w:r w:rsidRPr="0047061E">
        <w:rPr>
          <w:rStyle w:val="StyleUnderline"/>
        </w:rPr>
        <w:t>DNA Fingerprint Act of 2005 - Amends the DNA Identification Act of 1994 to repeal provisions prohibiting the DNA</w:t>
      </w:r>
      <w:r w:rsidRPr="0047061E">
        <w:rPr>
          <w:sz w:val="16"/>
        </w:rPr>
        <w:t xml:space="preserve"> (deoxyribonucleic acid) </w:t>
      </w:r>
      <w:r w:rsidRPr="0047061E">
        <w:rPr>
          <w:rStyle w:val="StyleUnderline"/>
        </w:rPr>
        <w:t>profiles from arrestees who have not been charged in an indictment or information with a crime, and DNA samples that are voluntarily submitted solely for elimination purposes, from being included in the National DNA Index System</w:t>
      </w:r>
      <w:r w:rsidRPr="0047061E">
        <w:rPr>
          <w:sz w:val="16"/>
        </w:rPr>
        <w:t xml:space="preserve">. </w:t>
      </w:r>
      <w:r w:rsidRPr="0047061E">
        <w:rPr>
          <w:rStyle w:val="StyleUnderline"/>
        </w:rPr>
        <w:t>Requires, for the expungement by a state from such System of the DNA analysis of a person who has not been convicted of an offense, that the responsible state agency or official receive a certified copy of a final court order establishing that each charge serving</w:t>
      </w:r>
      <w:r w:rsidRPr="0047061E">
        <w:rPr>
          <w:sz w:val="16"/>
        </w:rPr>
        <w:t xml:space="preserve"> as the basis for the analysis has been dismissed or resulted in an acquittal. Repeals a provision granting authority for a one-time keyboard search of such System by any person authorized to access it. Permits states or local governments to use grant funds to include within such System DNA samples collected under applicable legal authority (currently, samples taken from individuals convicted of a qualifying state offense). </w:t>
      </w:r>
      <w:r w:rsidRPr="0047061E">
        <w:rPr>
          <w:rStyle w:val="StyleUnderline"/>
        </w:rPr>
        <w:t>Amends the DNA Analysis Background Elimination Act of 2000 to authorize the Attorney General to: (1) collect DNA samples from individuals who are arrested or detained under U.S. authority; and (2) authorize any other federal agency that arrests or detains individuals or supervises individuals facing charges to so collect DNA samples.</w:t>
      </w:r>
      <w:r>
        <w:rPr>
          <w:rStyle w:val="StyleUnderline"/>
        </w:rPr>
        <w:t xml:space="preserve"> </w:t>
      </w:r>
      <w:r w:rsidRPr="0047061E">
        <w:rPr>
          <w:sz w:val="16"/>
        </w:rPr>
        <w:t>Eliminates the exception for sexual abuse offenses to the tolling of the statute of limitations in cases where DNA testing implicates a person in the commission of a felony</w:t>
      </w:r>
      <w:r>
        <w:rPr>
          <w:sz w:val="16"/>
        </w:rPr>
        <w:t>.</w:t>
      </w:r>
    </w:p>
    <w:p w:rsidR="00AC34D2" w:rsidRDefault="00AC34D2" w:rsidP="00AC34D2">
      <w:pPr>
        <w:spacing w:line="240" w:lineRule="auto"/>
        <w:contextualSpacing/>
        <w:rPr>
          <w:sz w:val="16"/>
        </w:rPr>
      </w:pPr>
    </w:p>
    <w:p w:rsidR="00AC34D2" w:rsidRDefault="00AC34D2" w:rsidP="00AC34D2">
      <w:pPr>
        <w:pStyle w:val="Heading4"/>
      </w:pPr>
      <w:r>
        <w:t xml:space="preserve">DNA collections norms vary across states, but all states must collect DNA from pre- detainees. </w:t>
      </w:r>
    </w:p>
    <w:p w:rsidR="00AC34D2" w:rsidRDefault="00AC34D2" w:rsidP="00AC34D2">
      <w:pPr>
        <w:spacing w:line="240" w:lineRule="auto"/>
        <w:contextualSpacing/>
      </w:pPr>
      <w:r w:rsidRPr="008A2FBC">
        <w:rPr>
          <w:sz w:val="16"/>
          <w:szCs w:val="16"/>
        </w:rPr>
        <w:t>Sarah B.</w:t>
      </w:r>
      <w:r w:rsidRPr="008A2FBC">
        <w:rPr>
          <w:rStyle w:val="Style13ptBold"/>
        </w:rPr>
        <w:t xml:space="preserve"> Berson</w:t>
      </w:r>
      <w:r w:rsidRPr="008A2FBC">
        <w:rPr>
          <w:sz w:val="16"/>
          <w:szCs w:val="16"/>
        </w:rPr>
        <w:t> is on the communications staff of the National Institute of Justice. She received her Juris Doctorate from the University of Virginia School of Law in 2008 NIJ Journal No. 264, November</w:t>
      </w:r>
      <w:r w:rsidRPr="00CD39A6">
        <w:t xml:space="preserve"> </w:t>
      </w:r>
      <w:r w:rsidRPr="008A2FBC">
        <w:rPr>
          <w:rStyle w:val="Style13ptBold"/>
        </w:rPr>
        <w:t>2009</w:t>
      </w:r>
      <w:r>
        <w:t xml:space="preserve"> </w:t>
      </w:r>
      <w:r w:rsidRPr="008A2FBC">
        <w:rPr>
          <w:sz w:val="16"/>
          <w:szCs w:val="16"/>
        </w:rPr>
        <w:t xml:space="preserve">NCJ 228383 Debating DNA Collection </w:t>
      </w:r>
      <w:hyperlink r:id="rId61" w:history="1">
        <w:r w:rsidRPr="008A2FBC">
          <w:rPr>
            <w:rStyle w:val="Hyperlink"/>
            <w:sz w:val="16"/>
            <w:szCs w:val="16"/>
          </w:rPr>
          <w:t>http://www.nij.gov/journals/264/pages/debating-DNA.aspx</w:t>
        </w:r>
      </w:hyperlink>
      <w:r>
        <w:rPr>
          <w:sz w:val="16"/>
          <w:szCs w:val="16"/>
        </w:rPr>
        <w:t xml:space="preserve"> (access: 7/2/2015)</w:t>
      </w:r>
    </w:p>
    <w:p w:rsidR="00AC34D2" w:rsidRPr="008A2FBC" w:rsidRDefault="00AC34D2" w:rsidP="00AC34D2">
      <w:pPr>
        <w:spacing w:line="240" w:lineRule="auto"/>
        <w:contextualSpacing/>
        <w:rPr>
          <w:rStyle w:val="StyleUnderline"/>
          <w:sz w:val="16"/>
          <w:u w:val="none"/>
        </w:rPr>
      </w:pPr>
      <w:r w:rsidRPr="008A2FBC">
        <w:rPr>
          <w:sz w:val="16"/>
        </w:rPr>
        <w:t xml:space="preserve">Preconviction DNA Sample Collection </w:t>
      </w:r>
      <w:r w:rsidRPr="008A2FBC">
        <w:rPr>
          <w:rStyle w:val="StyleUnderline"/>
        </w:rPr>
        <w:t>The DNA Fingerprint Act of 2005 requires that, beginning January 1, 2009, any adult arrested for a federal crime provide a DNA sample.</w:t>
      </w:r>
      <w:hyperlink r:id="rId62" w:anchor="note2" w:history="1">
        <w:r w:rsidRPr="008A2FBC">
          <w:rPr>
            <w:rStyle w:val="StyleUnderline"/>
          </w:rPr>
          <w:t>[2]</w:t>
        </w:r>
      </w:hyperlink>
      <w:r>
        <w:rPr>
          <w:rStyle w:val="StyleUnderline"/>
        </w:rPr>
        <w:t xml:space="preserve"> </w:t>
      </w:r>
      <w:r w:rsidRPr="008A2FBC">
        <w:rPr>
          <w:rStyle w:val="StyleUnderline"/>
        </w:rPr>
        <w:t>The law also mandates DNA collection from persons detained under the authority of the United States who are not U.S. citizens or are not lawfully in the country.</w:t>
      </w:r>
      <w:r>
        <w:rPr>
          <w:rStyle w:val="StyleUnderline"/>
        </w:rPr>
        <w:t xml:space="preserve"> </w:t>
      </w:r>
      <w:r w:rsidRPr="008A2FBC">
        <w:rPr>
          <w:sz w:val="16"/>
        </w:rPr>
        <w:t xml:space="preserve">Even before passage of the act, five states — California, Louisiana, Minnesota, Texas and Virginia — had statutes that mandated collecting DNA from people arrested for various qualifying offenses. Although </w:t>
      </w:r>
      <w:r w:rsidRPr="008A2FBC">
        <w:rPr>
          <w:rStyle w:val="StyleUnderline"/>
        </w:rPr>
        <w:t>some states limit preconviction DNA collection to violent offenses or sex crimes, other states include all felonies, and some extend the requirement to misdemeanors as well. States' legislation requiring preconviction</w:t>
      </w:r>
      <w:r>
        <w:rPr>
          <w:rStyle w:val="StyleUnderline"/>
        </w:rPr>
        <w:t xml:space="preserve"> </w:t>
      </w:r>
      <w:r w:rsidRPr="008A2FBC">
        <w:rPr>
          <w:rStyle w:val="StyleUnderline"/>
        </w:rPr>
        <w:t>DNA collection varies.</w:t>
      </w:r>
      <w:r w:rsidRPr="008A2FBC">
        <w:rPr>
          <w:sz w:val="16"/>
        </w:rPr>
        <w:t xml:space="preserve"> Variations include the types of crimes for which samples are collected, applicability of the law to juveniles and procedures for deleting profiles</w:t>
      </w:r>
      <w:r w:rsidRPr="008A2FBC">
        <w:rPr>
          <w:rStyle w:val="StyleUnderline"/>
        </w:rPr>
        <w:t>. Some state laws have faced Fourth Amendment challenges in court.</w:t>
      </w:r>
    </w:p>
    <w:p w:rsidR="00AC34D2" w:rsidRDefault="00AC34D2" w:rsidP="00AC34D2"/>
    <w:p w:rsidR="0067346D" w:rsidRPr="00786C6C" w:rsidRDefault="0067346D" w:rsidP="008662B6">
      <w:pPr>
        <w:spacing w:line="240" w:lineRule="auto"/>
        <w:rPr>
          <w:sz w:val="16"/>
        </w:rPr>
      </w:pPr>
    </w:p>
    <w:p w:rsidR="00786C6C" w:rsidRDefault="00786C6C" w:rsidP="00786C6C">
      <w:pPr>
        <w:pStyle w:val="Heading3"/>
      </w:pPr>
      <w:r>
        <w:t>Backdoor to CODIS</w:t>
      </w:r>
    </w:p>
    <w:p w:rsidR="008662B6" w:rsidRDefault="008662B6" w:rsidP="008662B6">
      <w:pPr>
        <w:pStyle w:val="Heading4"/>
        <w:spacing w:line="240" w:lineRule="auto"/>
      </w:pPr>
      <w:r>
        <w:t>State &amp; Local databases are the backdoor to CODIS regulation</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Pr="00786C6C" w:rsidRDefault="008662B6" w:rsidP="008662B6">
      <w:pPr>
        <w:rPr>
          <w:sz w:val="16"/>
        </w:rPr>
      </w:pPr>
      <w:r w:rsidRPr="00786C6C">
        <w:rPr>
          <w:rStyle w:val="StyleUnderline"/>
        </w:rPr>
        <w:t>The success of CODIS in generating investigatory leads from offender profiles stored in the national databank incentivizes police to expand state and local DNA databases to include more profiles</w:t>
      </w:r>
      <w:r w:rsidRPr="00786C6C">
        <w:rPr>
          <w:sz w:val="16"/>
        </w:rPr>
        <w:t xml:space="preserve">. n182 </w:t>
      </w:r>
      <w:r w:rsidRPr="00786C6C">
        <w:rPr>
          <w:rStyle w:val="StyleUnderline"/>
        </w:rPr>
        <w:t>Commentators have noted the opportunity for police to create "offline" DNA databases that are not connected to CODIS to target the "usual suspects" who are defined by demographics like race, class, and geographic location</w:t>
      </w:r>
      <w:r w:rsidRPr="00786C6C">
        <w:rPr>
          <w:sz w:val="16"/>
        </w:rPr>
        <w:t>. n183 However</w:t>
      </w:r>
      <w:r w:rsidRPr="00786C6C">
        <w:rPr>
          <w:rStyle w:val="StyleUnderline"/>
        </w:rPr>
        <w:t xml:space="preserve">, police are expanding state and local DNA databases that are connected to CODIS in ways that were </w:t>
      </w:r>
      <w:r w:rsidRPr="00786C6C">
        <w:rPr>
          <w:sz w:val="16"/>
        </w:rPr>
        <w:t>probably</w:t>
      </w:r>
      <w:r w:rsidRPr="00786C6C">
        <w:rPr>
          <w:rStyle w:val="StyleUnderline"/>
        </w:rPr>
        <w:t xml:space="preserve"> never legislatively intended</w:t>
      </w:r>
      <w:r w:rsidRPr="00786C6C">
        <w:rPr>
          <w:sz w:val="16"/>
        </w:rPr>
        <w:t xml:space="preserve">. </w:t>
      </w:r>
      <w:r w:rsidRPr="00786C6C">
        <w:rPr>
          <w:rStyle w:val="StyleUnderline"/>
        </w:rPr>
        <w:t>Police</w:t>
      </w:r>
      <w:r w:rsidRPr="00786C6C">
        <w:rPr>
          <w:sz w:val="16"/>
        </w:rPr>
        <w:t xml:space="preserve"> [*668</w:t>
      </w:r>
      <w:r w:rsidRPr="00786C6C">
        <w:rPr>
          <w:rStyle w:val="StyleUnderline"/>
        </w:rPr>
        <w:t>] have discovered the backdoor to CODIS: federal law limits the DNA profiles that can be stored in the national databank, but these limits do not extend to state and local DNA database</w:t>
      </w:r>
      <w:r w:rsidRPr="00786C6C">
        <w:rPr>
          <w:sz w:val="16"/>
        </w:rPr>
        <w:t xml:space="preserve">s. n184 At the national level, DNA samples must adhere to federal requirements (including the offense and laboratory processing standards) before qualifying for inclusion in CODIS. n185 </w:t>
      </w:r>
      <w:r w:rsidRPr="00786C6C">
        <w:rPr>
          <w:rStyle w:val="StyleUnderline"/>
        </w:rPr>
        <w:t>While many states have also adopted requisite standards for their own statewide DNA databases, some local police departments have established their own databases with little or no regulation.</w:t>
      </w:r>
      <w:r w:rsidRPr="00786C6C">
        <w:rPr>
          <w:sz w:val="16"/>
        </w:rPr>
        <w:t xml:space="preserve"> n186 In recent years, "a growing number of law enforcement agencies collect DNA for their own 'offline' databases." n187 Out of either frustration with the inefficiencies of state DNA laboratories or a desire to utilize DNA samples ineligible for collection under state or federal law, many local law enforcement agencies view local DNA databases "as valuable investigative tools." n188 Rather than limiting collection of DNA samples to convicted offenders and arrestees, many local law enforcement agencies also collect samples from "volunteers, victims, and suspects." n189 Innocent crime victims may "not necessarily realize their DNA will be saved for future searches." n190 Such collections are "profoundly disturbing" because DNA voluntarily given to the police to clear a name can be retained and used in the investigation of future crimes. n191</w:t>
      </w:r>
    </w:p>
    <w:p w:rsidR="00786C6C" w:rsidRDefault="00786C6C" w:rsidP="00786C6C">
      <w:pPr>
        <w:pStyle w:val="Heading3"/>
      </w:pPr>
      <w:r>
        <w:t>Transparency Key</w:t>
      </w:r>
    </w:p>
    <w:p w:rsidR="008662B6" w:rsidRDefault="008662B6" w:rsidP="008662B6">
      <w:pPr>
        <w:pStyle w:val="Heading4"/>
        <w:spacing w:line="240" w:lineRule="auto"/>
      </w:pPr>
      <w:r>
        <w:t>Effectiveness data is cherry picked – transparency solves</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Pr="00786C6C" w:rsidRDefault="008662B6" w:rsidP="008662B6">
      <w:pPr>
        <w:rPr>
          <w:sz w:val="16"/>
        </w:rPr>
      </w:pPr>
      <w:r w:rsidRPr="00786C6C">
        <w:rPr>
          <w:sz w:val="16"/>
        </w:rPr>
        <w:t xml:space="preserve">Orange County, California, serves as a prime example of a city using a local DNA database on steroids. Law enforcement claims more is better, but is it? </w:t>
      </w:r>
      <w:r w:rsidRPr="00786C6C">
        <w:rPr>
          <w:rStyle w:val="StyleUnderline"/>
        </w:rPr>
        <w:t>The Orange County local database has reached 80,000 offender profiles and shares information with neighboring jurisdictions</w:t>
      </w:r>
      <w:r w:rsidRPr="00786C6C">
        <w:rPr>
          <w:sz w:val="16"/>
        </w:rPr>
        <w:t xml:space="preserve">. n201 Local officials tout a recently solved kidnapping and rape case from 2001 as an example of the database's effectiveness. n202 In 2012, a man was arrested for driving under the influence. n203 When his DNA sample was submitted to the local database following his conviction, it matched the DNA evidence collected from a 2001 crime scene, which was housed in the county lab. n204 </w:t>
      </w:r>
      <w:r w:rsidRPr="00786C6C">
        <w:rPr>
          <w:rStyle w:val="StyleUnderline"/>
        </w:rPr>
        <w:t>Proponents, citing this example, argue that solving even one case justifies the expansion of underregulated local DNA databases at any cost. n205 But without greater transparency, it is not possible to determine whether data like this is being cherry picked. The lack of transparency in the demographics of the persons in the database and self-selected data about matches should make one skeptical of extraordinary claims of effectiveness</w:t>
      </w:r>
      <w:r w:rsidRPr="00786C6C">
        <w:rPr>
          <w:sz w:val="16"/>
        </w:rPr>
        <w:t>. n206</w:t>
      </w:r>
    </w:p>
    <w:p w:rsidR="0067346D" w:rsidRDefault="0067346D" w:rsidP="0067346D">
      <w:pPr>
        <w:pStyle w:val="Heading3"/>
      </w:pPr>
      <w:r>
        <w:t>Uniform regulation</w:t>
      </w:r>
    </w:p>
    <w:p w:rsidR="008662B6" w:rsidRDefault="008662B6" w:rsidP="008662B6">
      <w:pPr>
        <w:pStyle w:val="Heading4"/>
        <w:spacing w:line="240" w:lineRule="auto"/>
      </w:pPr>
      <w:r>
        <w:t>Tying CODIS access to uniform regulation creates strategic and procedural components – the plan expunges non-qualifying DNA</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Pr="0067346D" w:rsidRDefault="008662B6" w:rsidP="008662B6">
      <w:pPr>
        <w:rPr>
          <w:rStyle w:val="StyleUnderline"/>
        </w:rPr>
      </w:pPr>
      <w:r w:rsidRPr="0067346D">
        <w:rPr>
          <w:rStyle w:val="StyleUnderline"/>
        </w:rPr>
        <w:t>In order to prevent institutional abuse of local DNA databases and to help protect privacy interests in the genetic information stored in those local DNA databases, effective regulation should have both procedural and strategic components in place</w:t>
      </w:r>
      <w:r w:rsidRPr="0067346D">
        <w:rPr>
          <w:sz w:val="16"/>
        </w:rPr>
        <w:t xml:space="preserve">. n333 </w:t>
      </w:r>
      <w:r w:rsidRPr="0067346D">
        <w:rPr>
          <w:rStyle w:val="StyleUnderline"/>
        </w:rPr>
        <w:t>The procedural component should focus on already-acquired genetic samples and encompass the proper use</w:t>
      </w:r>
      <w:r w:rsidRPr="0067346D">
        <w:rPr>
          <w:sz w:val="16"/>
        </w:rPr>
        <w:t xml:space="preserve">, maintenance, and storage </w:t>
      </w:r>
      <w:r w:rsidRPr="0067346D">
        <w:rPr>
          <w:rStyle w:val="StyleUnderline"/>
        </w:rPr>
        <w:t xml:space="preserve">of samples in the database. </w:t>
      </w:r>
      <w:r w:rsidRPr="0067346D">
        <w:rPr>
          <w:sz w:val="16"/>
        </w:rPr>
        <w:t xml:space="preserve">The strategic component should deal with which genetic samples are entered into and remain in the database; its focus would thus be on policies affecting the acquisition and retention of genetic samples in the database. n334 Regulations should contain robust expungement provisions to protect an individual's privacy interest in the government's use of her personally identifying information. </w:t>
      </w:r>
      <w:r w:rsidRPr="0067346D">
        <w:rPr>
          <w:rStyle w:val="StyleUnderline"/>
        </w:rPr>
        <w:t>These provisions could prevent many of the abuses of law enforcement DNA databases</w:t>
      </w:r>
      <w:r w:rsidRPr="0067346D">
        <w:rPr>
          <w:sz w:val="16"/>
        </w:rPr>
        <w:t xml:space="preserve">. n335 </w:t>
      </w:r>
      <w:r w:rsidRPr="0067346D">
        <w:rPr>
          <w:rStyle w:val="StyleUnderline"/>
        </w:rPr>
        <w:t>If a DNA sample that qualifies for expungement is removed from the database on the front end, there is nothing to abuse subsequently. The ideal expungement policy would give enough room for effective law enforcement while adequately protecting valuable privacy interests</w:t>
      </w:r>
      <w:r w:rsidRPr="0067346D">
        <w:rPr>
          <w:sz w:val="16"/>
        </w:rPr>
        <w:t xml:space="preserve">. Criminal investigations may lead to the collection of a wide range of individually identifying DNA information, but </w:t>
      </w:r>
      <w:r w:rsidRPr="0067346D">
        <w:rPr>
          <w:rStyle w:val="StyleUnderline"/>
        </w:rPr>
        <w:t>casework samples of known persons should not be entered in a searchable local DNA database.</w:t>
      </w:r>
      <w:r w:rsidRPr="0067346D">
        <w:rPr>
          <w:sz w:val="16"/>
        </w:rPr>
        <w:t xml:space="preserve"> DNA samples of known persons should only be permitted in local DNA databases that are collected pursuant to a state's DNA collection law. Biological samples of victims, mere suspects, and even those who voluntarily offer their cheeks for swabbing [*694] for elimination purposes should not be included without meeting statutory requirements. </w:t>
      </w:r>
      <w:r w:rsidRPr="0067346D">
        <w:rPr>
          <w:rStyle w:val="StyleUnderline"/>
        </w:rPr>
        <w:t>Such a statute should require informed consent confirmed in an authenticated writing, a reasonable basis for the police to request the consent, and the opportunity for the person consenting to qualify for expungement upon request. The state should bear the burden of expunging the record from all national, state, and local databases. Any match that occurs after the date the sample qualifies for expungement should not be used for any purpose. DNA samples collected pursuant to a warrant or court order should be searched in the local and state databases</w:t>
      </w:r>
      <w:r w:rsidRPr="0067346D">
        <w:rPr>
          <w:sz w:val="16"/>
        </w:rPr>
        <w:t xml:space="preserve"> (and the national databank, if a one-time search is permitted</w:t>
      </w:r>
      <w:r w:rsidRPr="0067346D">
        <w:rPr>
          <w:rStyle w:val="StyleUnderline"/>
        </w:rPr>
        <w:t>) and should be destroyed if the person later qualifies for expungement or if no criminal action has begun within a defined period of time after the collection.</w:t>
      </w:r>
      <w:r w:rsidRPr="0067346D">
        <w:rPr>
          <w:sz w:val="16"/>
        </w:rPr>
        <w:t xml:space="preserve"> The application of a particular expungement policy to a particular type of DNA sample should be mapped along the spectrum between effective law enforcement and the extent of privacy interests implicated</w:t>
      </w:r>
      <w:r w:rsidRPr="0067346D">
        <w:rPr>
          <w:rStyle w:val="StyleUnderline"/>
        </w:rPr>
        <w:t>. At one end of the spectrum, convicted felons should receive the least amount of privacy protection and generally should not have the option of being removed from DNA databases. At the other end of the spectrum are voluntarily submitted samples collected for purely elimination purposes; these individuals should receive the most privacy protection since there is no reason to connect them with the crime being investigated. Once the criminal investigatory interest ends or the duration of the investigation reaches a defined point, DNA samples from non-qualifying individuals should qualify for automatic expungement</w:t>
      </w:r>
      <w:r w:rsidRPr="0067346D">
        <w:rPr>
          <w:sz w:val="16"/>
        </w:rPr>
        <w:t>. n336 The same expungement policy that is applied to elimination samples should apply to victim and suspect samples as well</w:t>
      </w:r>
      <w:r w:rsidRPr="0067346D">
        <w:rPr>
          <w:rStyle w:val="StyleUnderline"/>
        </w:rPr>
        <w:t>. Once a case is closed, there should be no legitimate law enforcement reason for retaining the sample beyond the specific context of the investigation for which the sample was drawn, analyzed, and centralized</w:t>
      </w:r>
      <w:r w:rsidRPr="0067346D">
        <w:rPr>
          <w:sz w:val="16"/>
        </w:rPr>
        <w:t xml:space="preserve">. Arrested individuals are arguably entitled to less privacy protection than elimination, victim, or suspect individuals, but to more protection than convicted individuals. Just as the level of justification required to arrest someone for a serious crime is sufficient to warrant an intrusion upon their privacy interests in terms of search and seizure law, it should be sufficient to warrant a comparable intrusion [*695] regarding the retention of someone's genetic information in a public government database only after there has been a judicial finding of probable cause on the qualifying offense to detain the person for trial. If the qualifying charge does not result in a conviction, then the individual should qualify for automatic expungement. </w:t>
      </w:r>
      <w:r w:rsidRPr="0067346D">
        <w:rPr>
          <w:rStyle w:val="StyleUnderline"/>
        </w:rPr>
        <w:t>The purpose of DNA analysis and recordkeeping in the law enforcement context is simply to provide a method of identification. n337 The goal is to determine, from the genetic information gathered, who the information belongs to - specifically, to identify an individual using a very basic genetic marke</w:t>
      </w:r>
      <w:r w:rsidRPr="0067346D">
        <w:rPr>
          <w:sz w:val="16"/>
        </w:rPr>
        <w:t xml:space="preserve">r. n338 Conversely, the particular purposes to which DNA analysis and management are put in the private sphere vary, but the general goal is to extract as many details as possible about the person from the genetic sample to create a complete genetic profile. n339 Private company DNA databases are likely among the most unregulated databases around and contain much more genetic information about the individual than is necessary or permitted for law enforcement purposes like identification. n340 Yet allowing law enforcement to tap into these databases essentially allows an end-run around regulations that pertain only to law enforcement-created samples and database inclusion. The genetic information from private databases is likely to contain much more comprehensive personal information than is necessary only to identify the individual. Generally, only internal policies of private databases guide how and when they share information with law enforcement. n341 </w:t>
      </w:r>
      <w:r w:rsidRPr="0067346D">
        <w:rPr>
          <w:rStyle w:val="StyleUnderline"/>
        </w:rPr>
        <w:t>Regulations that restrict the flow of information between the private and law enforcement spheres would help safeguard against abuse and privacy violations. These regulations should prohibit law enforcement from buying, obtaining, or otherwise using private DNA information, whether through voluntary</w:t>
      </w:r>
      <w:r w:rsidRPr="0067346D">
        <w:rPr>
          <w:sz w:val="16"/>
        </w:rPr>
        <w:t xml:space="preserve"> (e.g., direct solicitation) </w:t>
      </w:r>
      <w:r w:rsidRPr="0067346D">
        <w:rPr>
          <w:rStyle w:val="StyleUnderline"/>
        </w:rPr>
        <w:t>or involuntary</w:t>
      </w:r>
      <w:r w:rsidRPr="0067346D">
        <w:rPr>
          <w:sz w:val="16"/>
        </w:rPr>
        <w:t xml:space="preserve"> (e.g., subpoena) </w:t>
      </w:r>
      <w:r w:rsidRPr="0067346D">
        <w:rPr>
          <w:rStyle w:val="StyleUnderline"/>
        </w:rPr>
        <w:t>means. This would prevent the criminal investigatory use of information obtained for non-criminal investigatory reasons</w:t>
      </w:r>
      <w:r w:rsidRPr="0067346D">
        <w:rPr>
          <w:sz w:val="16"/>
        </w:rPr>
        <w:t xml:space="preserve">. [*696] </w:t>
      </w:r>
      <w:r w:rsidRPr="0067346D">
        <w:rPr>
          <w:rStyle w:val="StyleUnderline"/>
        </w:rPr>
        <w:t>Similarly, law enforcement agencies should not be able to share information with private companies. At all levels, government DNA databases should be prohibited from selling, licensing, or otherwise making available for non-criminal investigatory purposes the genetic information under their control</w:t>
      </w:r>
      <w:r w:rsidRPr="0067346D">
        <w:rPr>
          <w:sz w:val="16"/>
        </w:rPr>
        <w:t>. Because the purposes for acquiring the genetic data should be consistent with their use, private companies should not be able to use compulsorily obtained DNA information used for criminal investigations. Further, there must be reporting requirements on the collection practices of police to document the effect of different qualifying offense or convictions across various demographics of race, class, age, sex, and geography. The reporting requirements should include disclosure of any discrepancies in the collection of DNA samples and the management and security of the samples and data, such as whether information is stored in the cloud or on an internal server. Police department procedures that govern any DNA database should be deemed public documents that are subject to disclosure upon a public information act request. Additionally</w:t>
      </w:r>
      <w:r w:rsidRPr="0067346D">
        <w:rPr>
          <w:rStyle w:val="StyleUnderline"/>
        </w:rPr>
        <w:t>, an individual should have the right to inspect the information contained in the database and to challenge its accuracy. These procedural components are essential protections for individual rights.</w:t>
      </w:r>
    </w:p>
    <w:p w:rsidR="008662B6" w:rsidRDefault="008662B6" w:rsidP="008662B6">
      <w:pPr>
        <w:pStyle w:val="Heading4"/>
        <w:spacing w:line="240" w:lineRule="auto"/>
      </w:pPr>
      <w:r>
        <w:t>Plan’s restrictions achieve the best balance</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Default="008662B6" w:rsidP="008662B6">
      <w:pPr>
        <w:rPr>
          <w:sz w:val="16"/>
        </w:rPr>
      </w:pPr>
      <w:r w:rsidRPr="0067346D">
        <w:rPr>
          <w:sz w:val="16"/>
        </w:rPr>
        <w:t xml:space="preserve">In summary, </w:t>
      </w:r>
      <w:r w:rsidRPr="0067346D">
        <w:rPr>
          <w:rStyle w:val="StyleUnderline"/>
        </w:rPr>
        <w:t>regulation of both state and local DNA databases should exhibit certain minimum features in order to strike a healthy balance between effective law enforcement and the protection of individual privacy interests</w:t>
      </w:r>
      <w:r w:rsidRPr="0067346D">
        <w:rPr>
          <w:sz w:val="16"/>
        </w:rPr>
        <w:t xml:space="preserve">. </w:t>
      </w:r>
      <w:r w:rsidRPr="0067346D">
        <w:rPr>
          <w:rStyle w:val="StyleUnderline"/>
        </w:rPr>
        <w:t>Collection practices should include informed consent forms, limitations on future use, and the opportunity to expunge and/or automatic expungement. Regulatory policies should be consistently applied to both the state and local management and use of DNA databases</w:t>
      </w:r>
      <w:r w:rsidRPr="0067346D">
        <w:rPr>
          <w:sz w:val="16"/>
        </w:rPr>
        <w:t xml:space="preserve">. Automatic expungement policies should be coupled with statutory suppression and applied to different types of DNA samples as follows: </w:t>
      </w:r>
      <w:r w:rsidRPr="0067346D">
        <w:rPr>
          <w:rStyle w:val="StyleUnderline"/>
        </w:rPr>
        <w:t>elimination, victim, and suspect samples should not be retained or searched in LDIS and should be automatically expunged once the related criminal action has concluded; convicted offender samples and arrestee samples should be automatically expunged if a conviction does not result for the qualifying offense or a conviction is overturned, reversed, pardon, and there is no retrial; and convicted felon samples should be subject to automatic expungement at the conclusion of the sentence or probation</w:t>
      </w:r>
      <w:r w:rsidRPr="0067346D">
        <w:rPr>
          <w:sz w:val="16"/>
        </w:rPr>
        <w:t xml:space="preserve">. Finally, </w:t>
      </w:r>
      <w:r w:rsidRPr="0067346D">
        <w:rPr>
          <w:rStyle w:val="StyleUnderline"/>
        </w:rPr>
        <w:t>private entities should not be permitted to use DNA records stored in a law enforcement database for the purpose of predicting medical or behavioral traits or linking DNA records to other databases of information, whether government or private, such as financial records, voting records, motor vehicle records, and Choice Point style databases</w:t>
      </w:r>
      <w:r w:rsidRPr="0067346D">
        <w:rPr>
          <w:sz w:val="16"/>
        </w:rPr>
        <w:t>. As DNA databases expand their coverage, so too will they continue to advance beyond subpar regulations that are poorly positioned to keep databases in check. In response, meaningful restrictions should balance the need to solve crimes with the otherwise overlooked privacy interests.</w:t>
      </w:r>
    </w:p>
    <w:p w:rsidR="00AC34D2" w:rsidRDefault="00AC34D2" w:rsidP="00AC34D2">
      <w:pPr>
        <w:pStyle w:val="Heading4"/>
      </w:pPr>
      <w:r>
        <w:t>Non-CODIS database regulation is local</w:t>
      </w:r>
    </w:p>
    <w:p w:rsidR="00AC34D2" w:rsidRDefault="00AC34D2" w:rsidP="00AC34D2">
      <w:r>
        <w:t xml:space="preserve">Jenny </w:t>
      </w:r>
      <w:r w:rsidRPr="00465966">
        <w:rPr>
          <w:rStyle w:val="Style13ptBold"/>
        </w:rPr>
        <w:t>Choi, 2012</w:t>
      </w:r>
      <w:r>
        <w:t xml:space="preserve"> Juris Doctor Candidate 2012, </w:t>
      </w:r>
      <w:r w:rsidRPr="00465966">
        <w:rPr>
          <w:rStyle w:val="Style13ptBold"/>
        </w:rPr>
        <w:t>U</w:t>
      </w:r>
      <w:r>
        <w:t xml:space="preserve">niversity of </w:t>
      </w:r>
      <w:r w:rsidRPr="00465966">
        <w:rPr>
          <w:rStyle w:val="Style13ptBold"/>
        </w:rPr>
        <w:t>California</w:t>
      </w:r>
    </w:p>
    <w:p w:rsidR="00AC34D2" w:rsidRDefault="00AC34D2" w:rsidP="00AC34D2">
      <w:r>
        <w:t>Hastings Constitutional Law Quarterly. “39 Hastings Const. L.Q. 713” Hastings Constitutional Law Quarterly  (Lexis, Acc. 6-29-2015)</w:t>
      </w:r>
    </w:p>
    <w:p w:rsidR="00AC34D2" w:rsidRPr="00733EA2" w:rsidRDefault="00AC34D2" w:rsidP="00AC34D2">
      <w:pPr>
        <w:rPr>
          <w:sz w:val="14"/>
        </w:rPr>
      </w:pPr>
      <w:r w:rsidRPr="00733EA2">
        <w:rPr>
          <w:sz w:val="14"/>
        </w:rPr>
        <w:t xml:space="preserve">In 1990, </w:t>
      </w:r>
      <w:r w:rsidRPr="009565F1">
        <w:rPr>
          <w:rStyle w:val="StyleUnderline"/>
          <w:highlight w:val="yellow"/>
        </w:rPr>
        <w:t>the FBI began</w:t>
      </w:r>
      <w:r w:rsidRPr="00733EA2">
        <w:rPr>
          <w:sz w:val="14"/>
        </w:rPr>
        <w:t xml:space="preserve"> a project to coordinate </w:t>
      </w:r>
      <w:r w:rsidRPr="009565F1">
        <w:rPr>
          <w:rStyle w:val="StyleUnderline"/>
          <w:highlight w:val="yellow"/>
        </w:rPr>
        <w:t>DNA collection and evaluation</w:t>
      </w:r>
      <w:r w:rsidRPr="00733EA2">
        <w:rPr>
          <w:sz w:val="14"/>
        </w:rPr>
        <w:t xml:space="preserve">. n25 The DNA Identification Act of 1994 authorized the FBI to establish the National DNA Index System ("NDIS"). n26 </w:t>
      </w:r>
      <w:r w:rsidRPr="009565F1">
        <w:rPr>
          <w:rStyle w:val="StyleUnderline"/>
          <w:highlight w:val="yellow"/>
        </w:rPr>
        <w:t>Today</w:t>
      </w:r>
      <w:r w:rsidRPr="00733EA2">
        <w:rPr>
          <w:sz w:val="14"/>
        </w:rPr>
        <w:t xml:space="preserve">, NDIS is one part of the Combined DNA Index System (" </w:t>
      </w:r>
      <w:r w:rsidRPr="009565F1">
        <w:rPr>
          <w:rStyle w:val="StyleUnderline"/>
          <w:highlight w:val="yellow"/>
        </w:rPr>
        <w:t>CODIS</w:t>
      </w:r>
      <w:r w:rsidRPr="00733EA2">
        <w:rPr>
          <w:sz w:val="14"/>
        </w:rPr>
        <w:t xml:space="preserve"> "), a database used by law enforcement throughout the United States and in over thirty other countries. n27 CODIS also </w:t>
      </w:r>
      <w:r w:rsidRPr="009565F1">
        <w:rPr>
          <w:rStyle w:val="StyleUnderline"/>
          <w:highlight w:val="yellow"/>
        </w:rPr>
        <w:t>collects and incorporates</w:t>
      </w:r>
      <w:r w:rsidRPr="00733EA2">
        <w:rPr>
          <w:sz w:val="14"/>
        </w:rPr>
        <w:t xml:space="preserve"> [*716] </w:t>
      </w:r>
      <w:r w:rsidRPr="009565F1">
        <w:rPr>
          <w:rStyle w:val="StyleUnderline"/>
          <w:highlight w:val="yellow"/>
        </w:rPr>
        <w:t>profiles from state</w:t>
      </w:r>
      <w:r w:rsidRPr="009565F1">
        <w:rPr>
          <w:rStyle w:val="StyleUnderline"/>
        </w:rPr>
        <w:t xml:space="preserve"> </w:t>
      </w:r>
      <w:r w:rsidRPr="00733EA2">
        <w:rPr>
          <w:sz w:val="14"/>
        </w:rPr>
        <w:t xml:space="preserve">DNA index systems ("SDIS") </w:t>
      </w:r>
      <w:r w:rsidRPr="009565F1">
        <w:rPr>
          <w:rStyle w:val="StyleUnderline"/>
          <w:highlight w:val="yellow"/>
        </w:rPr>
        <w:t>and local DNA index systems</w:t>
      </w:r>
      <w:r w:rsidRPr="00733EA2">
        <w:rPr>
          <w:sz w:val="14"/>
        </w:rPr>
        <w:t xml:space="preserve"> ("LDIS"). n28 CODIS collects DNA profiles from convicted offenders, arrestees, crime scene evidence, missing persons, biological relatives of missing persons, and unidentified human remains. n29 Though each agency must conform to the minimum standards that the FBI has laid out, </w:t>
      </w:r>
      <w:r w:rsidRPr="009565F1">
        <w:rPr>
          <w:rStyle w:val="StyleUnderline"/>
          <w:highlight w:val="yellow"/>
        </w:rPr>
        <w:t>each state determines its own policies</w:t>
      </w:r>
      <w:r w:rsidRPr="00733EA2">
        <w:rPr>
          <w:sz w:val="14"/>
        </w:rPr>
        <w:t>. n30 For example, while some states  permit DNA sampling upon arrest, other states require that an offender be convicted.</w:t>
      </w:r>
    </w:p>
    <w:p w:rsidR="00AC34D2" w:rsidRDefault="00AC34D2" w:rsidP="00AC34D2">
      <w:pPr>
        <w:pStyle w:val="Heading4"/>
        <w:spacing w:line="240" w:lineRule="auto"/>
        <w:contextualSpacing/>
      </w:pPr>
      <w:r>
        <w:t>DNA Collection Should Be Limited</w:t>
      </w:r>
    </w:p>
    <w:p w:rsidR="00AC34D2" w:rsidRDefault="00AC34D2" w:rsidP="00AC34D2">
      <w:pPr>
        <w:spacing w:line="240" w:lineRule="auto"/>
        <w:contextualSpacing/>
      </w:pPr>
      <w:r>
        <w:t xml:space="preserve">Carlos </w:t>
      </w:r>
      <w:r>
        <w:rPr>
          <w:rStyle w:val="Style13ptBold"/>
        </w:rPr>
        <w:t>Jordi</w:t>
      </w:r>
      <w:r w:rsidRPr="005445A1">
        <w:t>,</w:t>
      </w:r>
      <w:r>
        <w:rPr>
          <w:rStyle w:val="Style13ptBold"/>
        </w:rPr>
        <w:t xml:space="preserve"> </w:t>
      </w:r>
      <w:r w:rsidRPr="005445A1">
        <w:t>20</w:t>
      </w:r>
      <w:r>
        <w:rPr>
          <w:rStyle w:val="Style13ptBold"/>
        </w:rPr>
        <w:t>14</w:t>
      </w:r>
      <w:r w:rsidRPr="005445A1">
        <w:t>, Juris Doctor Candidate</w:t>
      </w:r>
      <w:r>
        <w:t xml:space="preserve"> </w:t>
      </w:r>
      <w:r w:rsidRPr="005445A1">
        <w:t>St. Thomas University School of Law</w:t>
      </w:r>
    </w:p>
    <w:p w:rsidR="00AC34D2" w:rsidRDefault="00AC34D2" w:rsidP="00AC34D2">
      <w:pPr>
        <w:spacing w:line="240" w:lineRule="auto"/>
        <w:contextualSpacing/>
      </w:pPr>
      <w:r>
        <w:t xml:space="preserve">“The Exorbitance of Collecting DNA from All Arrestees”, </w:t>
      </w:r>
      <w:r w:rsidRPr="005445A1">
        <w:t>26 St. Thomas L. Rev. 346</w:t>
      </w:r>
      <w:r>
        <w:t xml:space="preserve"> </w:t>
      </w:r>
      <w:r w:rsidRPr="00845449">
        <w:t>St. Thomas Law Review</w:t>
      </w:r>
      <w:r>
        <w:t xml:space="preserve"> (Lexis Acc. 62915)</w:t>
      </w:r>
    </w:p>
    <w:p w:rsidR="00AC34D2" w:rsidRPr="00741488" w:rsidRDefault="00AC34D2" w:rsidP="00AC34D2">
      <w:pPr>
        <w:spacing w:line="240" w:lineRule="auto"/>
        <w:contextualSpacing/>
        <w:rPr>
          <w:rStyle w:val="Style13ptBold"/>
          <w:b w:val="0"/>
          <w:bCs w:val="0"/>
          <w:sz w:val="16"/>
        </w:rPr>
      </w:pPr>
      <w:r w:rsidRPr="00741488">
        <w:rPr>
          <w:sz w:val="16"/>
        </w:rPr>
        <w:t xml:space="preserve">Each state should deny legislation that would enact a database where DNA is collected from all arrestees because such legislation would create a [*372] situation of diminishing returns. n230 </w:t>
      </w:r>
      <w:r w:rsidRPr="00AA39BA">
        <w:rPr>
          <w:rStyle w:val="StyleUnderline"/>
          <w:highlight w:val="yellow"/>
        </w:rPr>
        <w:t>State law should limit DNA collection to arrestees that are charged with serious crimes.</w:t>
      </w:r>
      <w:r w:rsidRPr="00741488">
        <w:rPr>
          <w:sz w:val="16"/>
        </w:rPr>
        <w:t xml:space="preserve"> n231 For the purposes of the regulation, </w:t>
      </w:r>
      <w:r w:rsidRPr="00AA39BA">
        <w:rPr>
          <w:rStyle w:val="StyleUnderline"/>
          <w:highlight w:val="yellow"/>
        </w:rPr>
        <w:t>serious crimes should include all crimes where DNA evidence is particularly useful.</w:t>
      </w:r>
      <w:r w:rsidRPr="00741488">
        <w:rPr>
          <w:sz w:val="16"/>
        </w:rPr>
        <w:t xml:space="preserve"> n232 </w:t>
      </w:r>
      <w:r w:rsidRPr="00AA39BA">
        <w:rPr>
          <w:rStyle w:val="StyleUnderline"/>
          <w:highlight w:val="yellow"/>
        </w:rPr>
        <w:t>DNA evidence is useful in investigating the following: homicide; sexual crimes; assault; burglary; and theft</w:t>
      </w:r>
      <w:r w:rsidRPr="00741488">
        <w:rPr>
          <w:sz w:val="16"/>
        </w:rPr>
        <w:t xml:space="preserve">. n233 </w:t>
      </w:r>
      <w:r w:rsidRPr="00AA39BA">
        <w:rPr>
          <w:rStyle w:val="StyleUnderline"/>
          <w:highlight w:val="yellow"/>
        </w:rPr>
        <w:t>Such legislation would allow law enforcement sufficient leeway to exercise the power of DNA forensics and would only require the analysis of a reasonable amount of DNA samples.</w:t>
      </w:r>
      <w:r w:rsidRPr="00741488">
        <w:rPr>
          <w:sz w:val="16"/>
        </w:rPr>
        <w:t xml:space="preserve"> n234 </w:t>
      </w:r>
      <w:r w:rsidRPr="00AA39BA">
        <w:rPr>
          <w:rStyle w:val="StyleUnderline"/>
          <w:highlight w:val="yellow"/>
        </w:rPr>
        <w:t>Limiting the analysis of arrestee DNA to a reasonable number of samples would ensure that investigations are performed in a cost-efficient manner</w:t>
      </w:r>
      <w:r w:rsidRPr="00741488">
        <w:rPr>
          <w:sz w:val="16"/>
          <w:highlight w:val="yellow"/>
        </w:rPr>
        <w:t>.</w:t>
      </w:r>
      <w:r w:rsidRPr="00741488">
        <w:rPr>
          <w:sz w:val="16"/>
        </w:rPr>
        <w:t xml:space="preserve"> n235</w:t>
      </w:r>
    </w:p>
    <w:p w:rsidR="00AC34D2" w:rsidRDefault="00AC34D2" w:rsidP="00AC34D2"/>
    <w:p w:rsidR="00AC34D2" w:rsidRDefault="00AC34D2" w:rsidP="00AC34D2">
      <w:pPr>
        <w:pStyle w:val="Heading4"/>
        <w:spacing w:line="240" w:lineRule="auto"/>
        <w:contextualSpacing/>
      </w:pPr>
      <w:r>
        <w:t>Without regulation, it’ll hurt the person whose DNA is being analyzed</w:t>
      </w:r>
    </w:p>
    <w:p w:rsidR="00AC34D2" w:rsidRDefault="00AC34D2" w:rsidP="00AC34D2">
      <w:pPr>
        <w:spacing w:after="0" w:line="240" w:lineRule="auto"/>
        <w:contextualSpacing/>
      </w:pPr>
      <w:r>
        <w:t xml:space="preserve">Kelly </w:t>
      </w:r>
      <w:r w:rsidRPr="00763A2A">
        <w:rPr>
          <w:rStyle w:val="Style13ptBold"/>
        </w:rPr>
        <w:t>Lowenberg</w:t>
      </w:r>
      <w:r>
        <w:t>, 20</w:t>
      </w:r>
      <w:r>
        <w:rPr>
          <w:rStyle w:val="Style13ptBold"/>
        </w:rPr>
        <w:t>11</w:t>
      </w:r>
      <w:r>
        <w:t xml:space="preserve"> Fellow at the </w:t>
      </w:r>
      <w:r w:rsidRPr="00763A2A">
        <w:rPr>
          <w:rStyle w:val="Style13ptBold"/>
        </w:rPr>
        <w:t>Stanford</w:t>
      </w:r>
      <w:r>
        <w:t xml:space="preserve"> Law School </w:t>
      </w:r>
      <w:r w:rsidRPr="00763A2A">
        <w:rPr>
          <w:rStyle w:val="Style13ptBold"/>
        </w:rPr>
        <w:t>Center for Law and the Biosciences</w:t>
      </w:r>
    </w:p>
    <w:p w:rsidR="00AC34D2" w:rsidRDefault="00AC34D2" w:rsidP="00AC34D2">
      <w:pPr>
        <w:spacing w:after="0" w:line="240" w:lineRule="auto"/>
        <w:contextualSpacing/>
      </w:pPr>
      <w:r>
        <w:t>University of Cincinnati Law Review Summer, 2011 79 U. Cin. L. Rev. 1289 “APPLYING THE FOURTH AMENDMENT WHEN DNA COLLECTED FOR ONE PURPOSE IS TESTED FOR ANOTHER” (Lexis, Acc. 6-29-2015)</w:t>
      </w:r>
    </w:p>
    <w:p w:rsidR="00AC34D2" w:rsidRPr="00FB4EDC" w:rsidRDefault="00AC34D2" w:rsidP="00AC34D2">
      <w:pPr>
        <w:spacing w:after="0" w:line="240" w:lineRule="auto"/>
        <w:contextualSpacing/>
        <w:rPr>
          <w:rStyle w:val="StyleUnderline"/>
        </w:rPr>
      </w:pPr>
      <w:r w:rsidRPr="00FB4EDC">
        <w:rPr>
          <w:rStyle w:val="StyleUnderline"/>
          <w:highlight w:val="yellow"/>
        </w:rPr>
        <w:t>Without regulation</w:t>
      </w:r>
      <w:r w:rsidRPr="00FB4EDC">
        <w:rPr>
          <w:sz w:val="16"/>
        </w:rPr>
        <w:t xml:space="preserve"> of what tests can be done, </w:t>
      </w:r>
      <w:r w:rsidRPr="00FB4EDC">
        <w:rPr>
          <w:rStyle w:val="StyleUnderline"/>
          <w:highlight w:val="yellow"/>
        </w:rPr>
        <w:t>individuals whose DNA has been collected</w:t>
      </w:r>
      <w:r w:rsidRPr="00FB4EDC">
        <w:rPr>
          <w:rStyle w:val="StyleUnderline"/>
        </w:rPr>
        <w:t xml:space="preserve"> </w:t>
      </w:r>
      <w:r w:rsidRPr="00FB4EDC">
        <w:rPr>
          <w:rStyle w:val="StyleUnderline"/>
          <w:highlight w:val="yellow"/>
        </w:rPr>
        <w:t>will</w:t>
      </w:r>
      <w:r w:rsidRPr="00FB4EDC">
        <w:rPr>
          <w:rStyle w:val="StyleUnderline"/>
        </w:rPr>
        <w:t xml:space="preserve"> </w:t>
      </w:r>
      <w:r w:rsidRPr="00FB4EDC">
        <w:rPr>
          <w:rStyle w:val="StyleUnderline"/>
          <w:highlight w:val="yellow"/>
        </w:rPr>
        <w:t>be open to privacy harms</w:t>
      </w:r>
      <w:r w:rsidRPr="00FB4EDC">
        <w:rPr>
          <w:rStyle w:val="StyleUnderline"/>
        </w:rPr>
        <w:t xml:space="preserve">, In addition to the </w:t>
      </w:r>
      <w:r w:rsidRPr="00FB4EDC">
        <w:rPr>
          <w:rStyle w:val="StyleUnderline"/>
          <w:highlight w:val="yellow"/>
        </w:rPr>
        <w:t>dignitary harm</w:t>
      </w:r>
      <w:r w:rsidRPr="00FB4EDC">
        <w:rPr>
          <w:rStyle w:val="StyleUnderline"/>
        </w:rPr>
        <w:t xml:space="preserve"> done </w:t>
      </w:r>
      <w:r w:rsidRPr="00FB4EDC">
        <w:rPr>
          <w:rStyle w:val="StyleUnderline"/>
          <w:highlight w:val="yellow"/>
        </w:rPr>
        <w:t>by having personal info</w:t>
      </w:r>
      <w:r w:rsidRPr="00FB4EDC">
        <w:rPr>
          <w:rStyle w:val="StyleUnderline"/>
        </w:rPr>
        <w:t xml:space="preserve">rmation </w:t>
      </w:r>
      <w:r w:rsidRPr="00FB4EDC">
        <w:rPr>
          <w:rStyle w:val="StyleUnderline"/>
          <w:highlight w:val="yellow"/>
        </w:rPr>
        <w:t>exposed</w:t>
      </w:r>
      <w:r w:rsidRPr="00FB4EDC">
        <w:rPr>
          <w:rStyle w:val="StyleUnderline"/>
        </w:rPr>
        <w:t xml:space="preserve">, </w:t>
      </w:r>
      <w:r w:rsidRPr="00FB4EDC">
        <w:rPr>
          <w:rStyle w:val="StyleUnderline"/>
          <w:highlight w:val="yellow"/>
        </w:rPr>
        <w:t>the</w:t>
      </w:r>
      <w:r w:rsidRPr="00FB4EDC">
        <w:rPr>
          <w:rStyle w:val="StyleUnderline"/>
        </w:rPr>
        <w:t xml:space="preserve"> genetic </w:t>
      </w:r>
      <w:r w:rsidRPr="00FB4EDC">
        <w:rPr>
          <w:rStyle w:val="StyleUnderline"/>
          <w:highlight w:val="yellow"/>
        </w:rPr>
        <w:t>information</w:t>
      </w:r>
      <w:r w:rsidRPr="00FB4EDC">
        <w:rPr>
          <w:rStyle w:val="StyleUnderline"/>
        </w:rPr>
        <w:t xml:space="preserve"> </w:t>
      </w:r>
      <w:r w:rsidRPr="00FB4EDC">
        <w:rPr>
          <w:rStyle w:val="StyleUnderline"/>
          <w:highlight w:val="yellow"/>
        </w:rPr>
        <w:t>yielded</w:t>
      </w:r>
      <w:r w:rsidRPr="00FB4EDC">
        <w:rPr>
          <w:rStyle w:val="StyleUnderline"/>
        </w:rPr>
        <w:t xml:space="preserve"> from the additional tests or general protocols discussed above</w:t>
      </w:r>
      <w:r w:rsidRPr="00FB4EDC">
        <w:rPr>
          <w:sz w:val="16"/>
        </w:rPr>
        <w:t xml:space="preserve"> - </w:t>
      </w:r>
      <w:r w:rsidRPr="00706C40">
        <w:rPr>
          <w:u w:val="single"/>
        </w:rPr>
        <w:t>identity, paternity, other familial relationships, ancestry, disease risk, and behavioral propensities</w:t>
      </w:r>
      <w:r w:rsidRPr="00FB4EDC">
        <w:rPr>
          <w:sz w:val="16"/>
        </w:rPr>
        <w:t xml:space="preserve"> - </w:t>
      </w:r>
      <w:r w:rsidRPr="00FB4EDC">
        <w:rPr>
          <w:rStyle w:val="StyleUnderline"/>
          <w:highlight w:val="yellow"/>
        </w:rPr>
        <w:t>could have negative consequences</w:t>
      </w:r>
      <w:r w:rsidRPr="00FB4EDC">
        <w:rPr>
          <w:rStyle w:val="StyleUnderline"/>
        </w:rPr>
        <w:t xml:space="preserve"> </w:t>
      </w:r>
      <w:r w:rsidRPr="00FB4EDC">
        <w:rPr>
          <w:rStyle w:val="StyleUnderline"/>
          <w:highlight w:val="yellow"/>
        </w:rPr>
        <w:t>for</w:t>
      </w:r>
      <w:r w:rsidRPr="00FB4EDC">
        <w:rPr>
          <w:rStyle w:val="StyleUnderline"/>
        </w:rPr>
        <w:t xml:space="preserve"> </w:t>
      </w:r>
      <w:r w:rsidRPr="00FB4EDC">
        <w:rPr>
          <w:rStyle w:val="StyleUnderline"/>
          <w:highlight w:val="yellow"/>
        </w:rPr>
        <w:t>the individual</w:t>
      </w:r>
      <w:r w:rsidRPr="00FB4EDC">
        <w:rPr>
          <w:rStyle w:val="StyleUnderline"/>
        </w:rPr>
        <w:t>.</w:t>
      </w:r>
      <w:r w:rsidRPr="00FB4EDC">
        <w:rPr>
          <w:sz w:val="16"/>
        </w:rPr>
        <w:t xml:space="preserve"> </w:t>
      </w:r>
      <w:r w:rsidRPr="00FB4EDC">
        <w:rPr>
          <w:rStyle w:val="StyleUnderline"/>
        </w:rPr>
        <w:t>If a person's genetic identification profile is created, that person can be implicated in future crimes and will constantly be compared to crime scene DNA samples, which some have referred to as lifelong "genetic surveillance</w:t>
      </w:r>
      <w:r w:rsidRPr="00FB4EDC">
        <w:rPr>
          <w:sz w:val="16"/>
        </w:rPr>
        <w:t xml:space="preserve">." n114 Also, </w:t>
      </w:r>
      <w:r w:rsidRPr="00FB4EDC">
        <w:rPr>
          <w:rStyle w:val="StyleUnderline"/>
        </w:rPr>
        <w:t xml:space="preserve">if DNA is subject to familial searching, to reveal other family relationships, </w:t>
      </w:r>
      <w:r w:rsidRPr="00FB4EDC">
        <w:rPr>
          <w:rStyle w:val="StyleUnderline"/>
          <w:highlight w:val="yellow"/>
        </w:rPr>
        <w:t>the individual may feel responsible for making his</w:t>
      </w:r>
      <w:r w:rsidRPr="00FB4EDC">
        <w:rPr>
          <w:rStyle w:val="StyleUnderline"/>
        </w:rPr>
        <w:t xml:space="preserve"> entire </w:t>
      </w:r>
      <w:r w:rsidRPr="00FB4EDC">
        <w:rPr>
          <w:rStyle w:val="StyleUnderline"/>
          <w:highlight w:val="yellow"/>
        </w:rPr>
        <w:t>family subject</w:t>
      </w:r>
      <w:r w:rsidRPr="00FB4EDC">
        <w:rPr>
          <w:rStyle w:val="StyleUnderline"/>
        </w:rPr>
        <w:t xml:space="preserve"> </w:t>
      </w:r>
      <w:r w:rsidRPr="00FB4EDC">
        <w:rPr>
          <w:rStyle w:val="StyleUnderline"/>
          <w:highlight w:val="yellow"/>
        </w:rPr>
        <w:t>to</w:t>
      </w:r>
      <w:r w:rsidRPr="00FB4EDC">
        <w:rPr>
          <w:rStyle w:val="StyleUnderline"/>
        </w:rPr>
        <w:t xml:space="preserve"> such </w:t>
      </w:r>
      <w:r w:rsidRPr="00FB4EDC">
        <w:rPr>
          <w:rStyle w:val="StyleUnderline"/>
          <w:highlight w:val="yellow"/>
        </w:rPr>
        <w:t>genetic surveillance</w:t>
      </w:r>
      <w:r w:rsidRPr="00FB4EDC">
        <w:rPr>
          <w:sz w:val="16"/>
        </w:rPr>
        <w:t xml:space="preserve">. Furthermore, if a family member were to be subsequently prosecuted for a crime, that individual could feel responsible for implicating their family member. Information about paternity could be used as evidence of statutory rape if the mother of the child is underage or as evidence in a civil case to require the father to pay child support. Aside from the legal setting, evidence of paternity could also give the child a claim for inheritance or disrupt the father's existing family if he was not previously aware of the child. Additionally, government-conducted paternity testing could harm [*1318] the mother if it keeps a man involved in her life whom she had hoped to avoid. Additionally, if a person's DNA is made available for research, a person may be unwillingly supporting research she opposes. For example, some groups of people have declined to participate in genetic ancestry research that might contradict their beliefs about their own ancestry. Recently, members of the Havasupai tribe in Arizona brought a lawsuit against Arizona State University for genetic research conducted without their consent, which indicated that the tribe had Asian ancestry in contradiction to the tribe's traditional stories about its origin. n115 </w:t>
      </w:r>
      <w:r w:rsidRPr="00FB4EDC">
        <w:rPr>
          <w:rStyle w:val="StyleUnderline"/>
          <w:highlight w:val="yellow"/>
        </w:rPr>
        <w:t>A person whose DNA is taken</w:t>
      </w:r>
      <w:r w:rsidRPr="00FB4EDC">
        <w:rPr>
          <w:rStyle w:val="StyleUnderline"/>
        </w:rPr>
        <w:t xml:space="preserve"> and later used in research </w:t>
      </w:r>
      <w:r w:rsidRPr="00FB4EDC">
        <w:rPr>
          <w:rStyle w:val="StyleUnderline"/>
          <w:highlight w:val="yellow"/>
        </w:rPr>
        <w:t>will have no say over the type of research conducted,</w:t>
      </w:r>
      <w:r w:rsidRPr="00FB4EDC">
        <w:rPr>
          <w:rStyle w:val="StyleUnderline"/>
        </w:rPr>
        <w:t xml:space="preserve"> the </w:t>
      </w:r>
      <w:r w:rsidRPr="00FB4EDC">
        <w:rPr>
          <w:rStyle w:val="StyleUnderline"/>
          <w:highlight w:val="yellow"/>
        </w:rPr>
        <w:t>results</w:t>
      </w:r>
      <w:r w:rsidRPr="00FB4EDC">
        <w:rPr>
          <w:rStyle w:val="StyleUnderline"/>
        </w:rPr>
        <w:t xml:space="preserve"> of which </w:t>
      </w:r>
      <w:r w:rsidRPr="00FB4EDC">
        <w:rPr>
          <w:rStyle w:val="StyleUnderline"/>
          <w:highlight w:val="yellow"/>
        </w:rPr>
        <w:t>may affect how she understands herself.</w:t>
      </w:r>
    </w:p>
    <w:p w:rsidR="00AC34D2" w:rsidRPr="0067346D" w:rsidRDefault="00AC34D2" w:rsidP="008662B6">
      <w:pPr>
        <w:rPr>
          <w:sz w:val="16"/>
        </w:rPr>
      </w:pPr>
    </w:p>
    <w:p w:rsidR="0067346D" w:rsidRDefault="0067346D" w:rsidP="0067346D">
      <w:pPr>
        <w:pStyle w:val="Heading3"/>
      </w:pPr>
      <w:r>
        <w:t>Insurance denial</w:t>
      </w:r>
    </w:p>
    <w:p w:rsidR="00756C4E" w:rsidRDefault="00756C4E" w:rsidP="00756C4E">
      <w:pPr>
        <w:pStyle w:val="Heading4"/>
        <w:spacing w:line="240" w:lineRule="auto"/>
      </w:pPr>
      <w:r>
        <w:t>DNA databasing risking insurance denial</w:t>
      </w:r>
    </w:p>
    <w:p w:rsidR="00756C4E" w:rsidRDefault="00756C4E" w:rsidP="00756C4E">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756C4E" w:rsidRDefault="00756C4E" w:rsidP="00756C4E">
      <w:pPr>
        <w:spacing w:line="240" w:lineRule="auto"/>
      </w:pPr>
      <w:r>
        <w:t>New York University Annual Survey of American Law “SHADOW DWELLERS: THE UNDERREGULATED WORLD OF STATE AND LOCAL DNA” 69 N.Y.U. Ann. Surv. Am. L. 639  (Lexis, Acc. 6-29-2015)</w:t>
      </w:r>
    </w:p>
    <w:p w:rsidR="00756C4E" w:rsidRPr="0067346D" w:rsidRDefault="00756C4E" w:rsidP="00756C4E">
      <w:pPr>
        <w:rPr>
          <w:sz w:val="16"/>
        </w:rPr>
      </w:pPr>
      <w:r w:rsidRPr="0067346D">
        <w:rPr>
          <w:rStyle w:val="StyleUnderline"/>
        </w:rPr>
        <w:t>Without regulation governing these local databases, people may fear that insurance companies will gain access to the databases</w:t>
      </w:r>
      <w:r w:rsidRPr="0067346D">
        <w:rPr>
          <w:sz w:val="16"/>
        </w:rPr>
        <w:t xml:space="preserve">. </w:t>
      </w:r>
      <w:r w:rsidRPr="0067346D">
        <w:rPr>
          <w:rStyle w:val="StyleUnderline"/>
        </w:rPr>
        <w:t>Civil rights and privacy groups are justifiably concerned that the local databases will heighten genetic discrimination and lead to individuals being denied coverage based on findings from stored samples</w:t>
      </w:r>
      <w:r w:rsidRPr="0067346D">
        <w:rPr>
          <w:sz w:val="16"/>
        </w:rPr>
        <w:t xml:space="preserve">. n321 Although these databases primarily serve law enforcement currently, </w:t>
      </w:r>
      <w:r w:rsidRPr="0067346D">
        <w:rPr>
          <w:rStyle w:val="StyleUnderline"/>
        </w:rPr>
        <w:t>it is not unconceivable that information may be shared or even sold in the future.</w:t>
      </w:r>
    </w:p>
    <w:p w:rsidR="0067346D" w:rsidRDefault="0067346D" w:rsidP="0067346D">
      <w:pPr>
        <w:pStyle w:val="Heading3"/>
      </w:pPr>
      <w:r>
        <w:t>DNA can be contaminated/ tampered with</w:t>
      </w:r>
    </w:p>
    <w:p w:rsidR="00756C4E" w:rsidRDefault="00756C4E" w:rsidP="00756C4E">
      <w:pPr>
        <w:pStyle w:val="Heading4"/>
        <w:spacing w:line="240" w:lineRule="auto"/>
        <w:contextualSpacing/>
      </w:pPr>
      <w:r>
        <w:t>DNA can easily be contaminated and can become worse with newer technology</w:t>
      </w:r>
    </w:p>
    <w:p w:rsidR="00756C4E" w:rsidRDefault="00756C4E" w:rsidP="00756C4E">
      <w:r w:rsidRPr="00952726">
        <w:rPr>
          <w:sz w:val="16"/>
          <w:szCs w:val="16"/>
        </w:rPr>
        <w:t>Can DNA testing be trusted? The shockingly imprecise science of a proven courtroom tool</w:t>
      </w:r>
      <w:r w:rsidRPr="00952726">
        <w:t xml:space="preserve"> </w:t>
      </w:r>
      <w:hyperlink r:id="rId63" w:history="1">
        <w:r w:rsidRPr="00952726">
          <w:rPr>
            <w:rStyle w:val="Hyperlink"/>
            <w:sz w:val="16"/>
            <w:szCs w:val="16"/>
          </w:rPr>
          <w:t>Katie</w:t>
        </w:r>
        <w:r w:rsidRPr="00952726">
          <w:rPr>
            <w:rStyle w:val="Hyperlink"/>
          </w:rPr>
          <w:t xml:space="preserve"> </w:t>
        </w:r>
        <w:r w:rsidRPr="00952726">
          <w:rPr>
            <w:rStyle w:val="Style13ptBold"/>
          </w:rPr>
          <w:t>Worth</w:t>
        </w:r>
      </w:hyperlink>
      <w:r w:rsidRPr="00952726">
        <w:t xml:space="preserve"> </w:t>
      </w:r>
      <w:r w:rsidRPr="00952726">
        <w:rPr>
          <w:sz w:val="16"/>
          <w:szCs w:val="16"/>
        </w:rPr>
        <w:t>is a freelancer and a student at Columbia University’s Master of Arts program for working journalists</w:t>
      </w:r>
      <w:r w:rsidRPr="00952726">
        <w:t xml:space="preserve"> </w:t>
      </w:r>
      <w:hyperlink r:id="rId64" w:history="1">
        <w:r w:rsidRPr="00952726">
          <w:rPr>
            <w:rStyle w:val="Style13ptBold"/>
          </w:rPr>
          <w:t>June</w:t>
        </w:r>
      </w:hyperlink>
      <w:r w:rsidRPr="00952726">
        <w:rPr>
          <w:rStyle w:val="Style13ptBold"/>
        </w:rPr>
        <w:t xml:space="preserve"> </w:t>
      </w:r>
      <w:hyperlink r:id="rId65" w:history="1">
        <w:r w:rsidRPr="00952726">
          <w:rPr>
            <w:rStyle w:val="Style13ptBold"/>
          </w:rPr>
          <w:t>24</w:t>
        </w:r>
      </w:hyperlink>
      <w:r w:rsidRPr="00952726">
        <w:rPr>
          <w:rStyle w:val="Style13ptBold"/>
        </w:rPr>
        <w:t xml:space="preserve">, </w:t>
      </w:r>
      <w:hyperlink r:id="rId66" w:history="1">
        <w:r w:rsidRPr="00952726">
          <w:rPr>
            <w:rStyle w:val="Style13ptBold"/>
          </w:rPr>
          <w:t>2015</w:t>
        </w:r>
      </w:hyperlink>
      <w:r w:rsidRPr="00952726">
        <w:t xml:space="preserve"> </w:t>
      </w:r>
      <w:hyperlink r:id="rId67" w:history="1">
        <w:r w:rsidRPr="00952726">
          <w:rPr>
            <w:rStyle w:val="Hyperlink"/>
            <w:sz w:val="16"/>
            <w:szCs w:val="16"/>
          </w:rPr>
          <w:t>http://fusion.net/story/153996/can-dna-testing-be-trusted-the-shockingly-imprecise-science-of-a-proven-courtroom-tool/</w:t>
        </w:r>
      </w:hyperlink>
    </w:p>
    <w:p w:rsidR="00756C4E" w:rsidRPr="00952726" w:rsidRDefault="00756C4E" w:rsidP="00756C4E">
      <w:pPr>
        <w:rPr>
          <w:rStyle w:val="StyleUnderline"/>
          <w:u w:val="none"/>
        </w:rPr>
      </w:pPr>
      <w:r w:rsidRPr="004E6DF1">
        <w:rPr>
          <w:rStyle w:val="StyleUnderline"/>
        </w:rPr>
        <w:t>Peter Gill is a giant in the forensic DNA community, counted among the scientists who wrote the original paper conceptualizing DNA as a forensic tool in 1985. But he has spent recent years warning people using his tool against blindly trusting its results</w:t>
      </w:r>
      <w:r w:rsidRPr="004E6DF1">
        <w:rPr>
          <w:sz w:val="16"/>
        </w:rPr>
        <w:t xml:space="preserve">. In a 2014 book called “Misleading DNA Evidence: Reasons for Miscarriages of Justice,” Gill wrote that </w:t>
      </w:r>
      <w:r w:rsidRPr="004E6DF1">
        <w:rPr>
          <w:rStyle w:val="StyleUnderline"/>
        </w:rPr>
        <w:t>contamination is dangerous because investigators are eager to believe that DNA found at a crime scene must come from the perpetrator.</w:t>
      </w:r>
      <w:r w:rsidRPr="004E6DF1">
        <w:rPr>
          <w:sz w:val="16"/>
        </w:rPr>
        <w:t xml:space="preserve"> “</w:t>
      </w:r>
      <w:r w:rsidRPr="004E6DF1">
        <w:rPr>
          <w:rStyle w:val="StyleUnderline"/>
        </w:rPr>
        <w:t>The presence of a DNA profile says nothing about the time frame or the circumstances under which it came to be there</w:t>
      </w:r>
      <w:r w:rsidRPr="004E6DF1">
        <w:rPr>
          <w:sz w:val="16"/>
        </w:rPr>
        <w:t>,” says defense expert and researcher Dan Krane. “</w:t>
      </w:r>
      <w:r w:rsidRPr="004E6DF1">
        <w:rPr>
          <w:rStyle w:val="StyleUnderline"/>
        </w:rPr>
        <w:t>Test results can’t distinguish between the possibility of contamination, or evidence tampering, or, you know, murder.”</w:t>
      </w:r>
      <w:r w:rsidRPr="004E6DF1">
        <w:rPr>
          <w:sz w:val="16"/>
        </w:rPr>
        <w:t xml:space="preserve"> </w:t>
      </w:r>
      <w:r w:rsidRPr="004E6DF1">
        <w:rPr>
          <w:rStyle w:val="StyleUnderline"/>
        </w:rPr>
        <w:t>Technology may soon increase the danger of implicating innocent people</w:t>
      </w:r>
      <w:r w:rsidRPr="004E6DF1">
        <w:rPr>
          <w:sz w:val="16"/>
        </w:rPr>
        <w:t xml:space="preserve">. Today, most DNA analytical machines are optimized to parse the DNA of about 100 human cells. Future generations of forensic robots may extract a profile from just one. </w:t>
      </w:r>
      <w:r w:rsidRPr="004E6DF1">
        <w:rPr>
          <w:rStyle w:val="StyleUnderline"/>
        </w:rPr>
        <w:t>The DNA of a person who drives by a crime scene with an open window could wind up somewhere suspicious; shake someone’s hand before he commits a crime, and you may be implicated.</w:t>
      </w:r>
      <w:r>
        <w:rPr>
          <w:rStyle w:val="StyleUnderline"/>
        </w:rPr>
        <w:t xml:space="preserve"> </w:t>
      </w:r>
      <w:r w:rsidRPr="004E6DF1">
        <w:rPr>
          <w:rStyle w:val="StyleUnderline"/>
        </w:rPr>
        <w:t>“Next gen sequencing might generate lots of data from small amounts of DNA, but you’re still faced with the same fundamental question — what does it mean?”</w:t>
      </w:r>
      <w:r w:rsidRPr="004E6DF1">
        <w:rPr>
          <w:sz w:val="16"/>
        </w:rPr>
        <w:t xml:space="preserve"> said John Butler, special assistant to the director for forensic science at the National Institute of Standards and Technology, who has written several textbooks on DNA analysis. </w:t>
      </w:r>
      <w:r w:rsidRPr="004E6DF1">
        <w:rPr>
          <w:rStyle w:val="StyleUnderline"/>
        </w:rPr>
        <w:t>“You could detect a single cell on a knife blade, but that doesn’t mean anything — it might have</w:t>
      </w:r>
      <w:r w:rsidRPr="004E6DF1">
        <w:rPr>
          <w:sz w:val="16"/>
        </w:rPr>
        <w:t xml:space="preserve"> </w:t>
      </w:r>
      <w:r w:rsidRPr="004E6DF1">
        <w:rPr>
          <w:rStyle w:val="StyleUnderline"/>
        </w:rPr>
        <w:t>arrived there long before the crime or been transferred there by chance.”</w:t>
      </w:r>
    </w:p>
    <w:p w:rsidR="00756C4E" w:rsidRDefault="00756C4E" w:rsidP="00756C4E">
      <w:pPr>
        <w:pStyle w:val="Heading4"/>
        <w:spacing w:line="240" w:lineRule="auto"/>
        <w:contextualSpacing/>
      </w:pPr>
      <w:r w:rsidRPr="00952726">
        <w:t>DNA data matches are not objective</w:t>
      </w:r>
    </w:p>
    <w:p w:rsidR="00756C4E" w:rsidRDefault="00756C4E" w:rsidP="00756C4E">
      <w:r w:rsidRPr="00952726">
        <w:rPr>
          <w:sz w:val="16"/>
          <w:szCs w:val="16"/>
        </w:rPr>
        <w:t>Can DNA testing be trusted? The shockingly imprecise science of a proven courtroom tool</w:t>
      </w:r>
      <w:r w:rsidRPr="00952726">
        <w:t xml:space="preserve"> </w:t>
      </w:r>
      <w:hyperlink r:id="rId68" w:history="1">
        <w:r w:rsidRPr="00952726">
          <w:rPr>
            <w:rStyle w:val="Hyperlink"/>
            <w:sz w:val="16"/>
            <w:szCs w:val="16"/>
          </w:rPr>
          <w:t>Katie</w:t>
        </w:r>
        <w:r w:rsidRPr="00952726">
          <w:rPr>
            <w:rStyle w:val="Hyperlink"/>
          </w:rPr>
          <w:t xml:space="preserve"> </w:t>
        </w:r>
        <w:r w:rsidRPr="00952726">
          <w:rPr>
            <w:rStyle w:val="Style13ptBold"/>
          </w:rPr>
          <w:t>Worth</w:t>
        </w:r>
      </w:hyperlink>
      <w:r w:rsidRPr="00952726">
        <w:t xml:space="preserve"> </w:t>
      </w:r>
      <w:r w:rsidRPr="00952726">
        <w:rPr>
          <w:sz w:val="16"/>
          <w:szCs w:val="16"/>
        </w:rPr>
        <w:t>is a freelancer and a student at Columbia University’s Master of Arts program for working journalists</w:t>
      </w:r>
      <w:r w:rsidRPr="00952726">
        <w:t xml:space="preserve"> </w:t>
      </w:r>
      <w:hyperlink r:id="rId69" w:history="1">
        <w:r w:rsidRPr="00952726">
          <w:rPr>
            <w:rStyle w:val="Style13ptBold"/>
          </w:rPr>
          <w:t>June</w:t>
        </w:r>
      </w:hyperlink>
      <w:r w:rsidRPr="00952726">
        <w:rPr>
          <w:rStyle w:val="Style13ptBold"/>
        </w:rPr>
        <w:t xml:space="preserve"> </w:t>
      </w:r>
      <w:hyperlink r:id="rId70" w:history="1">
        <w:r w:rsidRPr="00952726">
          <w:rPr>
            <w:rStyle w:val="Style13ptBold"/>
          </w:rPr>
          <w:t>24</w:t>
        </w:r>
      </w:hyperlink>
      <w:r w:rsidRPr="00952726">
        <w:rPr>
          <w:rStyle w:val="Style13ptBold"/>
        </w:rPr>
        <w:t xml:space="preserve">, </w:t>
      </w:r>
      <w:hyperlink r:id="rId71" w:history="1">
        <w:r w:rsidRPr="00952726">
          <w:rPr>
            <w:rStyle w:val="Style13ptBold"/>
          </w:rPr>
          <w:t>2015</w:t>
        </w:r>
      </w:hyperlink>
      <w:r w:rsidRPr="00952726">
        <w:t xml:space="preserve"> </w:t>
      </w:r>
      <w:hyperlink r:id="rId72" w:history="1">
        <w:r w:rsidRPr="00952726">
          <w:rPr>
            <w:rStyle w:val="Hyperlink"/>
            <w:sz w:val="16"/>
            <w:szCs w:val="16"/>
          </w:rPr>
          <w:t>http://fusion.net/story/153996/can-dna-testing-be-trusted-the-shockingly-imprecise-science-of-a-proven-courtroom-tool/</w:t>
        </w:r>
      </w:hyperlink>
    </w:p>
    <w:p w:rsidR="00756C4E" w:rsidRPr="00952726" w:rsidRDefault="00756C4E" w:rsidP="00756C4E">
      <w:pPr>
        <w:rPr>
          <w:sz w:val="16"/>
        </w:rPr>
      </w:pPr>
      <w:r w:rsidRPr="00952726">
        <w:rPr>
          <w:rStyle w:val="StyleUnderline"/>
        </w:rPr>
        <w:t xml:space="preserve">A 2013 </w:t>
      </w:r>
      <w:hyperlink r:id="rId73" w:anchor="page=30&amp;zoom=auto,-211,522" w:history="1">
        <w:r w:rsidRPr="00952726">
          <w:rPr>
            <w:rStyle w:val="StyleUnderline"/>
          </w:rPr>
          <w:t>survey</w:t>
        </w:r>
      </w:hyperlink>
      <w:r w:rsidRPr="00952726">
        <w:rPr>
          <w:rStyle w:val="StyleUnderline"/>
        </w:rPr>
        <w:t xml:space="preserve"> by the National Institute of Standards and Technology asked analysts from 108 labs to look at a three-person mixture and determine if a suspect’s DNA was present. Seventy percent of the analysts said the suspect might be in the mix; 24 percent said the data was inconclusive. Just six percent arrived at the truth: The suspect was not in the sample. Not only do analysts vary in their interpretation of evidence, they also disagree over how certain to feel about the results. In another NIST </w:t>
      </w:r>
      <w:hyperlink r:id="rId74" w:anchor="page=38&amp;zoom=auto,-211,541" w:history="1">
        <w:r w:rsidRPr="00952726">
          <w:rPr>
            <w:rStyle w:val="StyleUnderline"/>
          </w:rPr>
          <w:t>survey</w:t>
        </w:r>
      </w:hyperlink>
      <w:r w:rsidRPr="00952726">
        <w:rPr>
          <w:rStyle w:val="StyleUnderline"/>
        </w:rPr>
        <w:t>, labs interpreting a two-person mixture came back with match probabilities that varied by 10 orders of magnitude</w:t>
      </w:r>
      <w:r w:rsidRPr="00952726">
        <w:rPr>
          <w:sz w:val="16"/>
        </w:rPr>
        <w:t xml:space="preserve">. “Imagine if you take a pregnancy test and you send it to two different labs,” said Greg Hampikian, who authored the study on bias in the Atlanta rapist case, “and one said the odds are a billion to one that you’re pregnant, and the other said it’s 50-50.” </w:t>
      </w:r>
      <w:r w:rsidRPr="00952726">
        <w:rPr>
          <w:rStyle w:val="StyleUnderline"/>
        </w:rPr>
        <w:t>Because different analysts can reach different conclusions about the same DNA evidence, savvy investigators shop evidence around to get the results they want</w:t>
      </w:r>
      <w:r w:rsidRPr="00952726">
        <w:rPr>
          <w:sz w:val="16"/>
        </w:rPr>
        <w:t>. In one instance, the California Innocence Project had a large private lab test evidence attorneys believed could exonerate a convicted murderer in Los Angeles. That lab reported the DNA was inconclusive. So lawyers took the same data to another analyst. By her assessment, the evidence plainly cleared the convict.</w:t>
      </w:r>
    </w:p>
    <w:p w:rsidR="00756C4E" w:rsidRDefault="00756C4E" w:rsidP="00756C4E">
      <w:pPr>
        <w:pStyle w:val="Heading4"/>
      </w:pPr>
      <w:r>
        <w:t>DNA testing can become inaccurate due to handling of data</w:t>
      </w:r>
    </w:p>
    <w:p w:rsidR="00756C4E" w:rsidRPr="006B3D8A" w:rsidRDefault="00756C4E" w:rsidP="00756C4E">
      <w:pPr>
        <w:rPr>
          <w:sz w:val="16"/>
          <w:szCs w:val="16"/>
        </w:rPr>
      </w:pPr>
      <w:r w:rsidRPr="006B3D8A">
        <w:rPr>
          <w:sz w:val="16"/>
          <w:szCs w:val="16"/>
        </w:rPr>
        <w:t>DNA forensics not as infallible as investigators claim — But not because of science</w:t>
      </w:r>
      <w:r>
        <w:rPr>
          <w:sz w:val="16"/>
          <w:szCs w:val="16"/>
        </w:rPr>
        <w:t xml:space="preserve"> </w:t>
      </w:r>
      <w:hyperlink r:id="rId75" w:history="1">
        <w:r w:rsidRPr="006B3D8A">
          <w:rPr>
            <w:rStyle w:val="Hyperlink"/>
            <w:sz w:val="16"/>
            <w:szCs w:val="16"/>
          </w:rPr>
          <w:t xml:space="preserve">Andrew </w:t>
        </w:r>
        <w:r w:rsidRPr="006B3D8A">
          <w:rPr>
            <w:rStyle w:val="Style13ptBold"/>
          </w:rPr>
          <w:t>Porterfield</w:t>
        </w:r>
      </w:hyperlink>
      <w:r w:rsidRPr="006B3D8A">
        <w:rPr>
          <w:sz w:val="16"/>
          <w:szCs w:val="16"/>
        </w:rPr>
        <w:t xml:space="preserve"> is a writer, editor and communications consultant for academic institutions, companies and non-profits in the life sciences| </w:t>
      </w:r>
      <w:r w:rsidRPr="006B3D8A">
        <w:rPr>
          <w:rStyle w:val="Style13ptBold"/>
        </w:rPr>
        <w:t>June 29, 2015</w:t>
      </w:r>
      <w:r w:rsidRPr="006B3D8A">
        <w:rPr>
          <w:sz w:val="16"/>
          <w:szCs w:val="16"/>
        </w:rPr>
        <w:t xml:space="preserve"> | </w:t>
      </w:r>
      <w:hyperlink r:id="rId76" w:history="1">
        <w:r w:rsidRPr="006B3D8A">
          <w:rPr>
            <w:rStyle w:val="Hyperlink"/>
            <w:sz w:val="16"/>
            <w:szCs w:val="16"/>
          </w:rPr>
          <w:t>Genetic Literacy Project</w:t>
        </w:r>
      </w:hyperlink>
      <w:r w:rsidRPr="006B3D8A">
        <w:rPr>
          <w:sz w:val="16"/>
          <w:szCs w:val="16"/>
        </w:rPr>
        <w:t xml:space="preserve"> http://www.geneticliteracyproject.org/2015/06/29/dna-forensics-not-as-infallible-as-investigators-claim-but-not-because-of-science/ (ac: 6-30-15)</w:t>
      </w:r>
    </w:p>
    <w:p w:rsidR="00756C4E" w:rsidRPr="006B3D8A" w:rsidRDefault="00756C4E" w:rsidP="00756C4E">
      <w:pPr>
        <w:rPr>
          <w:sz w:val="16"/>
        </w:rPr>
      </w:pPr>
      <w:r w:rsidRPr="006B3D8A">
        <w:rPr>
          <w:sz w:val="16"/>
        </w:rPr>
        <w:t xml:space="preserve">The </w:t>
      </w:r>
      <w:r w:rsidRPr="006B3D8A">
        <w:rPr>
          <w:rStyle w:val="StyleUnderline"/>
        </w:rPr>
        <w:t>German investigators, like many other police departments, felt assured that if they could get a DNA match on a real person, they’d have their culprit. For DNA was considered nearly completely infallible. After all, the U.S. National Research Council had declared that “the reliability and validity of properly collected and analyzed DNA data should not be in doubt</w:t>
      </w:r>
      <w:r w:rsidRPr="006B3D8A">
        <w:rPr>
          <w:sz w:val="16"/>
        </w:rPr>
        <w:t>.” This reputation was being held up in courtroom testimony and appeals court decisions not just in the United States, but worldwide. And the Germans got their suspect</w:t>
      </w:r>
      <w:r w:rsidRPr="006B3D8A">
        <w:rPr>
          <w:rStyle w:val="StyleUnderline"/>
        </w:rPr>
        <w:t>. The problem was, the “phantom” wasn’t a criminal at all, but a female worker in a crime lab. Her DNA contaminated the cotton swabs used by investigators to gather samples at the six murder scenes as well as other crime scenes.</w:t>
      </w:r>
      <w:r w:rsidRPr="006B3D8A">
        <w:rPr>
          <w:sz w:val="16"/>
        </w:rPr>
        <w:t xml:space="preserve"> The “phantom” case is not an isolated incident. </w:t>
      </w:r>
      <w:r w:rsidRPr="006B3D8A">
        <w:rPr>
          <w:rStyle w:val="StyleUnderline"/>
        </w:rPr>
        <w:t>Since DNA has taken over fingerprints or hair analysis as the most “scientific” method of crime scene forensics, a number of blunders involving mishandling of DNA has contaminated not only DNA samples, but also the reliability of criminal investigations:</w:t>
      </w:r>
      <w:r>
        <w:rPr>
          <w:rStyle w:val="StyleUnderline"/>
        </w:rPr>
        <w:t xml:space="preserve"> </w:t>
      </w:r>
      <w:r w:rsidRPr="006B3D8A">
        <w:rPr>
          <w:sz w:val="16"/>
        </w:rPr>
        <w:t xml:space="preserve">In Houston, </w:t>
      </w:r>
      <w:r w:rsidRPr="006B3D8A">
        <w:rPr>
          <w:rStyle w:val="StyleUnderline"/>
        </w:rPr>
        <w:t>the police department was forced to shut down its DNA and serology crime lab sections completely, after it was revealed that the lab had botched the processing of DNA samples.Two men who were falsely convicted based on botched lab work were released from prison after subsequent DNA testing proved their innocence</w:t>
      </w:r>
      <w:r w:rsidRPr="006B3D8A">
        <w:rPr>
          <w:sz w:val="16"/>
        </w:rPr>
        <w:t xml:space="preserve">. The lab eventually reopened, but in </w:t>
      </w:r>
      <w:hyperlink r:id="rId77" w:tgtFrame="_blank" w:history="1">
        <w:r w:rsidRPr="006B3D8A">
          <w:rPr>
            <w:rStyle w:val="Hyperlink"/>
            <w:sz w:val="16"/>
          </w:rPr>
          <w:t>2014 it was transferred</w:t>
        </w:r>
      </w:hyperlink>
      <w:r w:rsidRPr="006B3D8A">
        <w:rPr>
          <w:sz w:val="16"/>
        </w:rPr>
        <w:t xml:space="preserve"> from the police department to a civilian board after a laboratory technician resigned for allegedly falsifying a worksheet, failing to recalibrate a machine and tampering with government records. </w:t>
      </w:r>
      <w:r w:rsidRPr="006B3D8A">
        <w:rPr>
          <w:rStyle w:val="StyleUnderline"/>
        </w:rPr>
        <w:t>The FBI,</w:t>
      </w:r>
      <w:r w:rsidRPr="006B3D8A">
        <w:rPr>
          <w:sz w:val="16"/>
        </w:rPr>
        <w:t xml:space="preserve"> after </w:t>
      </w:r>
      <w:hyperlink r:id="rId78" w:tgtFrame="_blank" w:history="1">
        <w:r w:rsidRPr="006B3D8A">
          <w:rPr>
            <w:rStyle w:val="Hyperlink"/>
            <w:sz w:val="16"/>
          </w:rPr>
          <w:t>an investigation</w:t>
        </w:r>
      </w:hyperlink>
      <w:r w:rsidRPr="006B3D8A">
        <w:rPr>
          <w:sz w:val="16"/>
        </w:rPr>
        <w:t xml:space="preserve"> of its DNA forensics lab, </w:t>
      </w:r>
      <w:r w:rsidRPr="006B3D8A">
        <w:rPr>
          <w:rStyle w:val="StyleUnderline"/>
        </w:rPr>
        <w:t>discovered in 2002 that staff biologist Jacqueline Blake had not conducted the proper negative controls when performing a polymerase chain reaction (PCR) test on DNA samples. These controls are necessary to rule out contamination from technicians or any other laboratory processes.</w:t>
      </w:r>
      <w:r w:rsidRPr="006B3D8A">
        <w:rPr>
          <w:sz w:val="16"/>
        </w:rPr>
        <w:t xml:space="preserve"> She nonetheless filled out her paperwork indicating that she had performed the negative controls. Her shortcuts, according to the FBI Inspector General, necessitated the removal of 29 DNA samples from the bureau’s national DNA database, delayed delivery of DNA reports crucial to some criminal cases, and eliminated DNA evidence from other cases. In 2013, </w:t>
      </w:r>
      <w:r w:rsidRPr="006B3D8A">
        <w:rPr>
          <w:rStyle w:val="StyleUnderline"/>
        </w:rPr>
        <w:t xml:space="preserve">DNA found on the fingernails of a </w:t>
      </w:r>
      <w:hyperlink r:id="rId79" w:tgtFrame="_blank" w:history="1">
        <w:r w:rsidRPr="006B3D8A">
          <w:rPr>
            <w:rStyle w:val="StyleUnderline"/>
          </w:rPr>
          <w:t>murder victim</w:t>
        </w:r>
      </w:hyperlink>
      <w:r w:rsidRPr="006B3D8A">
        <w:rPr>
          <w:rStyle w:val="StyleUnderline"/>
        </w:rPr>
        <w:t xml:space="preserve"> in San Jose, California, was run through DNA databases. A “hit” </w:t>
      </w:r>
      <w:r w:rsidRPr="006B3D8A">
        <w:rPr>
          <w:sz w:val="16"/>
        </w:rPr>
        <w:t>(aka, a DNA profile that matched the crime scene sample)</w:t>
      </w:r>
      <w:r w:rsidRPr="006B3D8A">
        <w:rPr>
          <w:rStyle w:val="StyleUnderline"/>
        </w:rPr>
        <w:t xml:space="preserve"> led police to 26-year-old Lukas Anderson, who was charged with murder. But Anderson couldn’t have done it: paramedics had transported him to the hospital for extreme drunkenness, and he was in the hospital at the time of the murder.</w:t>
      </w:r>
      <w:r w:rsidRPr="006B3D8A">
        <w:rPr>
          <w:sz w:val="16"/>
        </w:rPr>
        <w:t xml:space="preserve"> What really happened? Anderson’s DNA had been transferred from the paramedics, who were dispatched to the murder scene shortly after dropping off Anderson at the hospital.</w:t>
      </w:r>
    </w:p>
    <w:p w:rsidR="0067346D" w:rsidRDefault="0067346D" w:rsidP="0067346D">
      <w:pPr>
        <w:pStyle w:val="Heading3"/>
      </w:pPr>
      <w:r>
        <w:t>AT: Consent</w:t>
      </w:r>
    </w:p>
    <w:p w:rsidR="00756C4E" w:rsidRDefault="00756C4E" w:rsidP="00756C4E">
      <w:pPr>
        <w:pStyle w:val="Heading4"/>
      </w:pPr>
      <w:r>
        <w:t>Under the DNA Act refusing to allow DNA collection will result in a misdemeanor.</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80"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Default="00756C4E" w:rsidP="00756C4E">
      <w:pPr>
        <w:rPr>
          <w:sz w:val="16"/>
        </w:rPr>
      </w:pPr>
      <w:r w:rsidRPr="00CA2031">
        <w:rPr>
          <w:sz w:val="16"/>
        </w:rPr>
        <w:t>A. THE VIOLENT CRIME CONTROL AND LAW ENFORCEMENT ACT AND THE DNA ACT According to federal law, a “DNA sample” is defined as “a tissue, fluid, or other bodily sample of an individual on which a DNA analysis can be carried out.”16  The definition of “DNA analysis” under federal law is an “analysis of the deoxyribonucleic acid (DNA) identification information in a bodily sample.”17  In other words</w:t>
      </w:r>
      <w:r w:rsidRPr="00CA2031">
        <w:rPr>
          <w:rStyle w:val="StyleUnderline"/>
        </w:rPr>
        <w:t>, a DNA sample is an actual physical sample from an individual, while DNA analysis is the examination and breakdown of that bodily sample into a DNA profile</w:t>
      </w:r>
      <w:r w:rsidRPr="00CA2031">
        <w:rPr>
          <w:sz w:val="16"/>
        </w:rPr>
        <w:t xml:space="preserve">.18  Both the DNA sample and DNA analysis are fundamental to the Violent Crime Control and Law Enforcement Act and the DNA Act. </w:t>
      </w:r>
      <w:r w:rsidRPr="00CA2031">
        <w:rPr>
          <w:rStyle w:val="StyleUnderline"/>
        </w:rPr>
        <w:t>In 1994, Congress approved and enacted the Violent Crime Control and Law Enforcement Act</w:t>
      </w:r>
      <w:r w:rsidRPr="00CA2031">
        <w:rPr>
          <w:sz w:val="16"/>
        </w:rPr>
        <w:t xml:space="preserve">,19 </w:t>
      </w:r>
      <w:r w:rsidRPr="00CA2031">
        <w:rPr>
          <w:rStyle w:val="StyleUnderline"/>
        </w:rPr>
        <w:t>which gave the Federal Bureau of Investigation (FBI) the authorization to create an index of DNA sample</w:t>
      </w:r>
      <w:r w:rsidRPr="00CA2031">
        <w:rPr>
          <w:sz w:val="16"/>
        </w:rPr>
        <w:t xml:space="preserve">s.20  </w:t>
      </w:r>
      <w:r w:rsidRPr="00CA2031">
        <w:rPr>
          <w:rStyle w:val="StyleUnderline"/>
        </w:rPr>
        <w:t>After being given such authority, the FBI developed the Combined DNA Index System (CODIS), which allowed “forensics laboratories to exchange and compare DNA profiles electronically in an attempt to link evidence from crime scenes for which there are no suspects to DNA samples of convicted offenders on file in the system</w:t>
      </w:r>
      <w:r w:rsidRPr="00CA2031">
        <w:rPr>
          <w:sz w:val="16"/>
        </w:rPr>
        <w:t xml:space="preserve">.”21 Later, in 2000, Congress passed the DNA Act, requiring a DNA sample collected “from each individual in the custody of the Bureau of Prisons who is, or has been, convicted of a qualifying Federal offense” and from each “individual on probation, parole, or supervised release.”22  </w:t>
      </w:r>
      <w:r w:rsidRPr="00CA2031">
        <w:rPr>
          <w:rStyle w:val="StyleUnderline"/>
        </w:rPr>
        <w:t>According to the DNA Act,  [t]he Attorney General, the Director of the Bureau of Prisons, or the probation office responsible</w:t>
      </w:r>
      <w:r w:rsidRPr="00CA2031">
        <w:rPr>
          <w:sz w:val="16"/>
        </w:rPr>
        <w:t xml:space="preserve"> (as applicable) </w:t>
      </w:r>
      <w:r w:rsidRPr="00CA2031">
        <w:rPr>
          <w:rStyle w:val="StyleUnderline"/>
        </w:rPr>
        <w:t>may use or authorize the use of such means as are reasonably necessary to detain, restrain, and collect a DNA sample from an individual who refuses to cooperate in the collection of the sample</w:t>
      </w:r>
      <w:r w:rsidRPr="00CA2031">
        <w:rPr>
          <w:sz w:val="16"/>
        </w:rPr>
        <w:t xml:space="preserve">.23   </w:t>
      </w:r>
      <w:r w:rsidRPr="00CA2031">
        <w:rPr>
          <w:rStyle w:val="StyleUnderline"/>
        </w:rPr>
        <w:t>Furthermore, “[a]n individual from whom the collection of a DNA sample is authorized under this subsection who fails to cooperate in the collection of that sample shall be . . . guilty of a class A misdemeanor.”24  Once the proper authority collects the DNA sample, the collection is sent to the FBI for analysis and entry into CODIS</w:t>
      </w:r>
      <w:r w:rsidRPr="00CA2031">
        <w:rPr>
          <w:sz w:val="16"/>
        </w:rPr>
        <w:t>.25 The following sub-sections discuss the process for creating a DNA profile in CODIS, the statutory safeguards in the DNA Act, and the additional policies that were created by the FBI to afford protection against the improper use of the DNA profiles.</w:t>
      </w:r>
    </w:p>
    <w:p w:rsidR="0067346D" w:rsidRDefault="0067346D" w:rsidP="0067346D">
      <w:pPr>
        <w:pStyle w:val="Heading3"/>
      </w:pPr>
      <w:r>
        <w:t>Original DNA Act</w:t>
      </w:r>
    </w:p>
    <w:p w:rsidR="00756C4E" w:rsidRDefault="00756C4E" w:rsidP="00756C4E">
      <w:pPr>
        <w:pStyle w:val="Heading4"/>
      </w:pPr>
      <w:r>
        <w:t>The DNA Act before changes had safeguards.</w:t>
      </w:r>
    </w:p>
    <w:p w:rsidR="00756C4E" w:rsidRPr="00705874"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81"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Default="00756C4E" w:rsidP="00756C4E">
      <w:pPr>
        <w:rPr>
          <w:sz w:val="16"/>
        </w:rPr>
      </w:pPr>
      <w:r w:rsidRPr="00802010">
        <w:rPr>
          <w:sz w:val="16"/>
        </w:rPr>
        <w:t xml:space="preserve">When enacting </w:t>
      </w:r>
      <w:r w:rsidRPr="00802010">
        <w:rPr>
          <w:rStyle w:val="StyleUnderline"/>
        </w:rPr>
        <w:t>the DNA Act</w:t>
      </w:r>
      <w:r w:rsidRPr="00802010">
        <w:rPr>
          <w:sz w:val="16"/>
        </w:rPr>
        <w:t xml:space="preserve">, Congress </w:t>
      </w:r>
      <w:r w:rsidRPr="00802010">
        <w:rPr>
          <w:rStyle w:val="StyleUnderline"/>
        </w:rPr>
        <w:t>included safeguards to prevent the improper use of the DNA samples</w:t>
      </w:r>
      <w:r w:rsidRPr="00802010">
        <w:rPr>
          <w:sz w:val="16"/>
        </w:rPr>
        <w:t xml:space="preserve">.41  </w:t>
      </w:r>
      <w:r w:rsidRPr="00802010">
        <w:rPr>
          <w:rStyle w:val="StyleUnderline"/>
        </w:rPr>
        <w:t>First,</w:t>
      </w:r>
      <w:r w:rsidRPr="00802010">
        <w:rPr>
          <w:sz w:val="16"/>
        </w:rPr>
        <w:t xml:space="preserve"> </w:t>
      </w:r>
      <w:r w:rsidRPr="00802010">
        <w:rPr>
          <w:rStyle w:val="StyleUnderline"/>
        </w:rPr>
        <w:t>it explicitly prohibits the use of DNA test results for specific reasons that are enumerated under privacy protection standards in the Violent Crime Control and Law Enforcement Act</w:t>
      </w:r>
      <w:r w:rsidRPr="00802010">
        <w:rPr>
          <w:sz w:val="16"/>
        </w:rPr>
        <w:t xml:space="preserve">.42  Further, </w:t>
      </w:r>
      <w:r w:rsidRPr="00802010">
        <w:rPr>
          <w:rStyle w:val="StyleUnderline"/>
        </w:rPr>
        <w:t>the Violent Crime Control and Law Enforcement Act only allows the disclosure of DNA test results in the following situations:  (A) to criminal justice agencies for law enforcement identification purposes;  (B) in legal proceedings</w:t>
      </w:r>
      <w:r w:rsidRPr="00802010">
        <w:rPr>
          <w:sz w:val="16"/>
        </w:rPr>
        <w:t xml:space="preserve">, if it is otherwise admissible . . . ;  </w:t>
      </w:r>
      <w:r w:rsidRPr="00802010">
        <w:rPr>
          <w:rStyle w:val="StyleUnderline"/>
        </w:rPr>
        <w:t>(C) for criminal defense purposes,</w:t>
      </w:r>
      <w:r w:rsidRPr="00802010">
        <w:rPr>
          <w:sz w:val="16"/>
        </w:rPr>
        <w:t xml:space="preserve"> to a defendant who shall have access to samples and analyses performed in connection with the case in which such defendant is charged; or (</w:t>
      </w:r>
      <w:r w:rsidRPr="00802010">
        <w:rPr>
          <w:rStyle w:val="StyleUnderline"/>
        </w:rPr>
        <w:t>D) if personally identifiable information is removed</w:t>
      </w:r>
      <w:r w:rsidRPr="00802010">
        <w:rPr>
          <w:sz w:val="16"/>
        </w:rPr>
        <w:t xml:space="preserve">, for apopulation statistics database, for identification research and protocol development purposes, or for quality control purposes.43 The </w:t>
      </w:r>
      <w:r w:rsidRPr="00802010">
        <w:rPr>
          <w:rStyle w:val="StyleUnderline"/>
        </w:rPr>
        <w:t>second</w:t>
      </w:r>
      <w:r w:rsidRPr="00802010">
        <w:rPr>
          <w:sz w:val="16"/>
        </w:rPr>
        <w:t xml:space="preserve"> safeguard set by </w:t>
      </w:r>
      <w:r w:rsidRPr="00802010">
        <w:rPr>
          <w:rStyle w:val="StyleUnderline"/>
        </w:rPr>
        <w:t>the DNA Act states that “a person who knowingly discloses a sample or result . . . in any manner to any person not authorized to receive it, or obtains or uses, without authorization, such sample or result” carries a criminal penalty of a fine of up to $250,000 or imprisonment for up to one year</w:t>
      </w:r>
      <w:r w:rsidRPr="00802010">
        <w:rPr>
          <w:sz w:val="16"/>
        </w:rPr>
        <w:t xml:space="preserve">.44  Each instance of an unlawful disclosure of the DNA sample or result is treated as and punishable as a separate offense.45  Furthermore, </w:t>
      </w:r>
      <w:r w:rsidRPr="00802010">
        <w:rPr>
          <w:rStyle w:val="StyleUnderline"/>
        </w:rPr>
        <w:t>the Violent Crime Control and Law Enforcement Act holds that a failure to act in accordance with “the quality control and privacy requirements</w:t>
      </w:r>
      <w:r w:rsidRPr="00802010">
        <w:rPr>
          <w:sz w:val="16"/>
        </w:rPr>
        <w:t>” described in 42 U.S.C. § 14132(b</w:t>
      </w:r>
      <w:r w:rsidRPr="00802010">
        <w:rPr>
          <w:rStyle w:val="StyleUnderline"/>
        </w:rPr>
        <w:t>) can result in cancellation of access to the DNA index CODIS.</w:t>
      </w:r>
      <w:r w:rsidRPr="00802010">
        <w:rPr>
          <w:sz w:val="16"/>
        </w:rPr>
        <w:t xml:space="preserve">46 As </w:t>
      </w:r>
      <w:r w:rsidRPr="00802010">
        <w:rPr>
          <w:rStyle w:val="StyleUnderline"/>
        </w:rPr>
        <w:t>a final</w:t>
      </w:r>
      <w:r w:rsidRPr="00802010">
        <w:rPr>
          <w:sz w:val="16"/>
        </w:rPr>
        <w:t xml:space="preserve"> safeguard</w:t>
      </w:r>
      <w:r w:rsidRPr="00802010">
        <w:rPr>
          <w:rStyle w:val="StyleUnderline"/>
        </w:rPr>
        <w:t>, the Violent Crime Control and Law Enforcement Act requires the DNA record be expunged from CODIS in very specific and limited circumstances</w:t>
      </w:r>
      <w:r w:rsidRPr="00802010">
        <w:rPr>
          <w:sz w:val="16"/>
        </w:rPr>
        <w:t xml:space="preserve">.47  First, </w:t>
      </w:r>
      <w:r w:rsidRPr="00802010">
        <w:rPr>
          <w:rStyle w:val="StyleUnderline"/>
        </w:rPr>
        <w:t>if a conviction for a qualifying offense is overturned</w:t>
      </w:r>
      <w:r w:rsidRPr="00802010">
        <w:rPr>
          <w:sz w:val="16"/>
        </w:rPr>
        <w:t xml:space="preserve">, and “if the Director receives, for each conviction . . . , a certified copy of a final court order establishing that such conviction has been overturned,” then expungement is mandatory.48  Second, </w:t>
      </w:r>
      <w:r w:rsidRPr="00802010">
        <w:rPr>
          <w:rStyle w:val="StyleUnderline"/>
        </w:rPr>
        <w:t>expungement of the DNA record is required when a DNA sample is taken following an arrest but the charge is subsequently dismissed or results in an acquittal or the charge is not timely filed</w:t>
      </w:r>
      <w:r w:rsidRPr="00802010">
        <w:rPr>
          <w:sz w:val="16"/>
        </w:rPr>
        <w:t>, and “if the Attorney General receives, for each charge against the person . . . , a certified copy of a final court order establishing” such.49  Finally</w:t>
      </w:r>
      <w:r w:rsidRPr="00802010">
        <w:rPr>
          <w:rStyle w:val="StyleUnderline"/>
        </w:rPr>
        <w:t>, even if expungement is required, sought, and obtained, only an individual’s “DNA profile will be expunged from CODIS, the Government will retain his DNA sample indefinitely</w:t>
      </w:r>
      <w:r w:rsidRPr="00802010">
        <w:rPr>
          <w:sz w:val="16"/>
        </w:rPr>
        <w:t>.</w:t>
      </w:r>
    </w:p>
    <w:p w:rsidR="0067346D" w:rsidRDefault="0067346D" w:rsidP="0067346D">
      <w:pPr>
        <w:pStyle w:val="Heading3"/>
      </w:pPr>
      <w:r>
        <w:t>CODIS</w:t>
      </w:r>
    </w:p>
    <w:p w:rsidR="00756C4E" w:rsidRDefault="00756C4E" w:rsidP="00756C4E">
      <w:pPr>
        <w:pStyle w:val="Heading4"/>
      </w:pPr>
      <w:r>
        <w:t xml:space="preserve">CODIS is only composed of DNA profile, Agency Identifier, Specimen ID Number, and the lab personnel.  </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82"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Pr="00FF25EB" w:rsidRDefault="00756C4E" w:rsidP="00756C4E">
      <w:pPr>
        <w:rPr>
          <w:sz w:val="16"/>
        </w:rPr>
      </w:pPr>
      <w:r w:rsidRPr="00FF25EB">
        <w:rPr>
          <w:sz w:val="16"/>
        </w:rPr>
        <w:t xml:space="preserve">In addition to statutory safeguards, </w:t>
      </w:r>
      <w:r w:rsidRPr="00802010">
        <w:rPr>
          <w:rStyle w:val="StyleUnderline"/>
        </w:rPr>
        <w:t>the FBI, in accordance with the legislative history’s indication that additional safeguards should be added to protect against improper use of DNA profiles, later implemented two significant policies and practices</w:t>
      </w:r>
      <w:r w:rsidRPr="00FF25EB">
        <w:rPr>
          <w:sz w:val="16"/>
        </w:rPr>
        <w:t xml:space="preserve">.51  </w:t>
      </w:r>
      <w:r w:rsidRPr="00802010">
        <w:rPr>
          <w:rStyle w:val="StyleUnderline"/>
        </w:rPr>
        <w:t>The first policy safeguard states that the FBI limits the type and amount of information stored in CODIS</w:t>
      </w:r>
      <w:r w:rsidRPr="00FF25EB">
        <w:rPr>
          <w:sz w:val="16"/>
        </w:rPr>
        <w:t xml:space="preserve">.52  </w:t>
      </w:r>
      <w:r w:rsidRPr="00802010">
        <w:rPr>
          <w:rStyle w:val="StyleUnderline"/>
        </w:rPr>
        <w:t>The CODIS Program and the National DNA Index System states that “[n]o names or other personal identifiers of the offenders, arrestees, or detainees are stored using the CODIS software.</w:t>
      </w:r>
      <w:r w:rsidRPr="00FF25EB">
        <w:rPr>
          <w:sz w:val="16"/>
        </w:rPr>
        <w:t xml:space="preserve">”53  </w:t>
      </w:r>
      <w:r w:rsidRPr="00FF25EB">
        <w:rPr>
          <w:rStyle w:val="StyleUnderline"/>
        </w:rPr>
        <w:t>The National DNA Index System part of CODIS is</w:t>
      </w:r>
      <w:r w:rsidRPr="00FF25EB">
        <w:rPr>
          <w:sz w:val="16"/>
        </w:rPr>
        <w:t xml:space="preserve"> subsequently </w:t>
      </w:r>
      <w:r w:rsidRPr="00FF25EB">
        <w:rPr>
          <w:rStyle w:val="StyleUnderline"/>
        </w:rPr>
        <w:t>only composed</w:t>
      </w:r>
      <w:r w:rsidRPr="00FF25EB">
        <w:rPr>
          <w:sz w:val="16"/>
        </w:rPr>
        <w:t xml:space="preserve"> </w:t>
      </w:r>
      <w:r w:rsidRPr="00FF25EB">
        <w:rPr>
          <w:rStyle w:val="StyleUnderline"/>
        </w:rPr>
        <w:t>of</w:t>
      </w:r>
      <w:r w:rsidRPr="00FF25EB">
        <w:rPr>
          <w:sz w:val="16"/>
        </w:rPr>
        <w:t xml:space="preserve"> the following information: (1) </w:t>
      </w:r>
      <w:r w:rsidRPr="00FF25EB">
        <w:rPr>
          <w:rStyle w:val="StyleUnderline"/>
        </w:rPr>
        <w:t>The DNA profile</w:t>
      </w:r>
      <w:r w:rsidRPr="00FF25EB">
        <w:rPr>
          <w:sz w:val="16"/>
        </w:rPr>
        <w:t>—the set of identification characteristics or numerical representation at each of the various loci analyzed;  (2</w:t>
      </w:r>
      <w:r w:rsidRPr="00FF25EB">
        <w:rPr>
          <w:rStyle w:val="StyleUnderline"/>
        </w:rPr>
        <w:t xml:space="preserve">) The Agency Identifier </w:t>
      </w:r>
      <w:r w:rsidRPr="00FF25EB">
        <w:rPr>
          <w:sz w:val="16"/>
        </w:rPr>
        <w:t xml:space="preserve">of the agency submitting the DNA profile; (3) </w:t>
      </w:r>
      <w:r w:rsidRPr="00FF25EB">
        <w:rPr>
          <w:rStyle w:val="StyleUnderline"/>
        </w:rPr>
        <w:t>The Specimen Identification Number</w:t>
      </w:r>
      <w:r w:rsidRPr="00FF25EB">
        <w:rPr>
          <w:sz w:val="16"/>
        </w:rPr>
        <w:t xml:space="preserve">—generally a number assigned sequentially at the time of sample collection.  This number does not correspond to the individual’s social security number, criminal history identifier, or correctional facility identifier; and (4) </w:t>
      </w:r>
      <w:r w:rsidRPr="00FF25EB">
        <w:rPr>
          <w:rStyle w:val="StyleUnderline"/>
        </w:rPr>
        <w:t>The DNA laboratory personnel associated with a DNA profile analysis</w:t>
      </w:r>
      <w:r w:rsidRPr="00FF25EB">
        <w:rPr>
          <w:sz w:val="16"/>
        </w:rPr>
        <w:t xml:space="preserve">.54 Thus, </w:t>
      </w:r>
      <w:r w:rsidRPr="00FF25EB">
        <w:rPr>
          <w:rStyle w:val="StyleUnderline"/>
        </w:rPr>
        <w:t>when conducting a search in CODIS, a user can access only a limited amount of information, none of which identifies the person to whom the profile belongs</w:t>
      </w:r>
      <w:r w:rsidRPr="00FF25EB">
        <w:rPr>
          <w:sz w:val="16"/>
        </w:rPr>
        <w:t xml:space="preserve">.55  Such restrictions enacted by the FBI regarding the information stored in CODIS reflect Congress’s concern and reasons for creating strict safeguards for privacy.56 </w:t>
      </w:r>
    </w:p>
    <w:p w:rsidR="0067346D" w:rsidRDefault="0067346D" w:rsidP="0067346D">
      <w:pPr>
        <w:pStyle w:val="Heading3"/>
      </w:pPr>
      <w:r>
        <w:t>Deletion cost</w:t>
      </w:r>
    </w:p>
    <w:p w:rsidR="00756C4E" w:rsidRDefault="00756C4E" w:rsidP="00756C4E">
      <w:pPr>
        <w:pStyle w:val="Heading4"/>
      </w:pPr>
      <w:r>
        <w:t xml:space="preserve">Even if this would be a cost to the government they should assume the responsibility because the DNA was taken unlawfully in the first place. </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83"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Default="00756C4E" w:rsidP="00756C4E">
      <w:pPr>
        <w:rPr>
          <w:rStyle w:val="StyleUnderline"/>
        </w:rPr>
      </w:pPr>
      <w:r w:rsidRPr="001A7DEB">
        <w:rPr>
          <w:sz w:val="16"/>
        </w:rPr>
        <w:t xml:space="preserve">Another criticism of this proposal is that shifting the burden of retrieving and expunging the DNA profile to the government is too costly.  </w:t>
      </w:r>
      <w:r w:rsidRPr="001A7DEB">
        <w:rPr>
          <w:rStyle w:val="StyleUnderline"/>
        </w:rPr>
        <w:t>While this may—or may not—be true, this policy argument should be given little weight; if it is in the government’s interest to retrieve DNA, then the government should naturally be responsible for it.</w:t>
      </w:r>
      <w:r w:rsidRPr="001A7DEB">
        <w:rPr>
          <w:sz w:val="16"/>
        </w:rPr>
        <w:t xml:space="preserve">  </w:t>
      </w:r>
      <w:r w:rsidRPr="001A7DEB">
        <w:rPr>
          <w:rStyle w:val="StyleUnderline"/>
        </w:rPr>
        <w:t>Frequently in tort and contract cases, courts prefer placing the financial burden on the party causing injury, especially when that party is best able to  bear the cost</w:t>
      </w:r>
      <w:r w:rsidRPr="001A7DEB">
        <w:rPr>
          <w:sz w:val="16"/>
        </w:rPr>
        <w:t>.181  In the instant circumstances</w:t>
      </w:r>
      <w:r w:rsidRPr="001A7DEB">
        <w:rPr>
          <w:rStyle w:val="StyleUnderline"/>
        </w:rPr>
        <w:t>, the government is the party responsible for “causing injury” by invading one’s privacy to obtain a DNA sample.  Thus, the government, with its vast amount of resources, is best able to and should bear the costs associated with maintaining and expunging DNA</w:t>
      </w:r>
    </w:p>
    <w:p w:rsidR="00AC34D2" w:rsidRDefault="00AC34D2" w:rsidP="00AC34D2">
      <w:pPr>
        <w:pStyle w:val="Heading3"/>
      </w:pPr>
      <w:r>
        <w:t>“junk” DNA</w:t>
      </w:r>
    </w:p>
    <w:p w:rsidR="00756C4E" w:rsidRDefault="00756C4E" w:rsidP="00756C4E">
      <w:pPr>
        <w:pStyle w:val="Heading4"/>
      </w:pPr>
      <w:r>
        <w:t>Just because “junk DNA” is not used now does not mean that with new technological advances that this will not quickly change—it can already be used for familial searches and Medical history</w:t>
      </w:r>
    </w:p>
    <w:p w:rsidR="00756C4E" w:rsidRPr="006E346B" w:rsidRDefault="00756C4E" w:rsidP="00756C4E">
      <w:r w:rsidRPr="006E346B">
        <w:rPr>
          <w:sz w:val="16"/>
          <w:szCs w:val="16"/>
        </w:rPr>
        <w:t>Loyola Law Review is the property of Loyola University New Orleans College of Law Stephanie</w:t>
      </w:r>
      <w:r w:rsidRPr="006E346B">
        <w:t xml:space="preserve"> </w:t>
      </w:r>
      <w:r w:rsidRPr="006E346B">
        <w:rPr>
          <w:rStyle w:val="Style13ptBold"/>
        </w:rPr>
        <w:t xml:space="preserve">Beaugh </w:t>
      </w:r>
      <w:r w:rsidRPr="006E346B">
        <w:rPr>
          <w:sz w:val="16"/>
          <w:szCs w:val="16"/>
        </w:rPr>
        <w:t>6/18/</w:t>
      </w:r>
      <w:r>
        <w:t xml:space="preserve"> </w:t>
      </w:r>
      <w:r w:rsidRPr="006E346B">
        <w:rPr>
          <w:rStyle w:val="Style13ptBold"/>
        </w:rPr>
        <w:t xml:space="preserve">2013 </w:t>
      </w:r>
      <w:r>
        <w:t>(</w:t>
      </w:r>
      <w:r w:rsidRPr="006E346B">
        <w:rPr>
          <w:sz w:val="16"/>
          <w:szCs w:val="16"/>
        </w:rPr>
        <w:t xml:space="preserve">Academic Search Complete, ac: 7/1/15) </w:t>
      </w:r>
      <w:hyperlink r:id="rId84" w:tooltip="Search for Loyola Law Review" w:history="1">
        <w:r w:rsidRPr="006E346B">
          <w:rPr>
            <w:rStyle w:val="Hyperlink"/>
            <w:rFonts w:ascii="Helvetica" w:hAnsi="Helvetica" w:cs="Helvetica"/>
            <w:sz w:val="16"/>
            <w:szCs w:val="16"/>
            <w:lang w:val="en"/>
          </w:rPr>
          <w:t>Loyola Law Review</w:t>
        </w:r>
      </w:hyperlink>
      <w:r w:rsidRPr="006E346B">
        <w:rPr>
          <w:rFonts w:ascii="Helvetica" w:hAnsi="Helvetica" w:cs="Helvetica"/>
          <w:color w:val="333333"/>
          <w:sz w:val="16"/>
          <w:szCs w:val="16"/>
          <w:lang w:val="en"/>
        </w:rPr>
        <w:t>. Spring2013, Vol. 59 Issue 1, p157-209. 53p. 0192-9720</w:t>
      </w:r>
    </w:p>
    <w:p w:rsidR="00756C4E" w:rsidRDefault="00756C4E" w:rsidP="00756C4E">
      <w:pPr>
        <w:rPr>
          <w:rStyle w:val="StyleUnderline"/>
        </w:rPr>
      </w:pPr>
      <w:r w:rsidRPr="002D708A">
        <w:rPr>
          <w:rStyle w:val="StyleUnderline"/>
        </w:rPr>
        <w:t>The court states that “the amount and type of personal information to be contained in the DNA profile is nominal</w:t>
      </w:r>
      <w:r w:rsidRPr="002D708A">
        <w:rPr>
          <w:sz w:val="16"/>
        </w:rPr>
        <w:t>.”203  However</w:t>
      </w:r>
      <w:r w:rsidRPr="002D708A">
        <w:rPr>
          <w:rStyle w:val="StyleUnderline"/>
        </w:rPr>
        <w:t>, this is a specious conclusion that evinces a fundamental ignorance of the amount and type of information actually available or a willful blindness to it.  If familial and biological searches can be conducted, the information appears to be more than nominal.</w:t>
      </w:r>
      <w:r w:rsidRPr="002D708A">
        <w:rPr>
          <w:sz w:val="16"/>
        </w:rPr>
        <w:t xml:space="preserve">  Even if the search merely yielded “nominal” information on matches</w:t>
      </w:r>
      <w:r w:rsidRPr="002D708A">
        <w:rPr>
          <w:rStyle w:val="StyleUnderline"/>
        </w:rPr>
        <w:t>, the government still possesses the sample from which the DNA profile is made.  This intrusion on privacy is significant and unreasonable given that the scope of other personal information that can be obtained from a DNA sample is extraordinarily broad.</w:t>
      </w:r>
      <w:r w:rsidRPr="002D708A">
        <w:rPr>
          <w:sz w:val="16"/>
        </w:rPr>
        <w:t>204  Significantly, as a district court correctly concluded, “DNA is ‘an information science,’ ‘not an identification science. Furthermore</w:t>
      </w:r>
      <w:r w:rsidRPr="002D708A">
        <w:rPr>
          <w:rStyle w:val="StyleUnderline"/>
        </w:rPr>
        <w:t>, it is not out of the realm of possibility that the government might disregard or change its policy of using only “junk DNA.”  Considering ongoing technological advances, “junk DNA” could potentially reveal far more extensive information than it currently divulges</w:t>
      </w:r>
      <w:r w:rsidRPr="002D708A">
        <w:rPr>
          <w:sz w:val="16"/>
        </w:rPr>
        <w:t xml:space="preserve">.206  </w:t>
      </w:r>
      <w:r w:rsidRPr="002D708A">
        <w:rPr>
          <w:rStyle w:val="StyleUnderline"/>
        </w:rPr>
        <w:t>Even though “junk DNA” is a minimal DNA sample, the amount of information and detail extracted from it is huge</w:t>
      </w:r>
      <w:r w:rsidRPr="002D708A">
        <w:rPr>
          <w:sz w:val="16"/>
        </w:rPr>
        <w:t>.  As mentioned,</w:t>
      </w:r>
      <w:r w:rsidRPr="002D708A">
        <w:rPr>
          <w:rStyle w:val="StyleUnderline"/>
        </w:rPr>
        <w:t xml:space="preserve"> DNA can already be used to ascertain one’s biological traits, medical conditions, and other relatives.</w:t>
      </w:r>
      <w:r w:rsidRPr="002D708A">
        <w:rPr>
          <w:sz w:val="16"/>
        </w:rPr>
        <w:t xml:space="preserve">  </w:t>
      </w:r>
      <w:r w:rsidRPr="002D708A">
        <w:rPr>
          <w:rStyle w:val="StyleUnderline"/>
        </w:rPr>
        <w:t>This information is</w:t>
      </w:r>
      <w:r w:rsidRPr="002D708A">
        <w:rPr>
          <w:sz w:val="16"/>
        </w:rPr>
        <w:t xml:space="preserve"> not only private, but it </w:t>
      </w:r>
      <w:r w:rsidRPr="002D708A">
        <w:rPr>
          <w:rStyle w:val="StyleUnderline"/>
        </w:rPr>
        <w:t>is irrelevant for identification purposes.  Access to all this private information is an invasion of privacy of arrestees and pre-trial detainees, which the Fourth Amendment was enacted to protect.</w:t>
      </w:r>
    </w:p>
    <w:p w:rsidR="00AC34D2" w:rsidRDefault="00AC34D2" w:rsidP="00AC34D2">
      <w:pPr>
        <w:pStyle w:val="Heading3"/>
      </w:pPr>
      <w:r>
        <w:t>Function Creep</w:t>
      </w:r>
    </w:p>
    <w:p w:rsidR="00756C4E" w:rsidRDefault="00756C4E" w:rsidP="00756C4E">
      <w:pPr>
        <w:pStyle w:val="Heading4"/>
      </w:pPr>
      <w:r>
        <w:t>DNA collection risk “Function Creep”</w:t>
      </w:r>
    </w:p>
    <w:p w:rsidR="00756C4E" w:rsidRDefault="00756C4E" w:rsidP="00756C4E">
      <w:r>
        <w:t xml:space="preserve">Rachel </w:t>
      </w:r>
      <w:r w:rsidRPr="009755B6">
        <w:rPr>
          <w:rStyle w:val="Style13ptBold"/>
        </w:rPr>
        <w:t>Cox</w:t>
      </w:r>
      <w:r>
        <w:t xml:space="preserve"> 20</w:t>
      </w:r>
      <w:r w:rsidRPr="009755B6">
        <w:rPr>
          <w:rStyle w:val="Style13ptBold"/>
        </w:rPr>
        <w:t>15</w:t>
      </w:r>
      <w:r>
        <w:t xml:space="preserve"> </w:t>
      </w:r>
      <w:r w:rsidRPr="009755B6">
        <w:rPr>
          <w:rStyle w:val="Style13ptBold"/>
        </w:rPr>
        <w:t>Georgetown U</w:t>
      </w:r>
      <w:r>
        <w:t xml:space="preserve">niversity </w:t>
      </w:r>
      <w:r w:rsidRPr="009755B6">
        <w:rPr>
          <w:rStyle w:val="Style13ptBold"/>
        </w:rPr>
        <w:t>Law</w:t>
      </w:r>
      <w:r>
        <w:t xml:space="preserve"> Center</w:t>
      </w:r>
    </w:p>
    <w:p w:rsidR="00756C4E" w:rsidRDefault="00756C4E" w:rsidP="00756C4E">
      <w:r>
        <w:t>American Criminal Law Review Winter, 2015 52 Am. Crim. L. Rev. 155 “ UNETHICAL INTRUSION: THE DISPROPORTIONATE IMPACT OF LAW ENFORCEMENT DNA SAMPLING ON MINORITY POPULATIONS” (Lexis Acc 6-29-15)</w:t>
      </w:r>
    </w:p>
    <w:p w:rsidR="00756C4E" w:rsidRPr="0081225A" w:rsidRDefault="00756C4E" w:rsidP="00756C4E">
      <w:pPr>
        <w:rPr>
          <w:sz w:val="16"/>
        </w:rPr>
      </w:pPr>
      <w:r w:rsidRPr="009D1046">
        <w:rPr>
          <w:rStyle w:val="StyleUnderline"/>
        </w:rPr>
        <w:t>One major risk that may accompany the DNA sampling of large populations</w:t>
      </w:r>
      <w:r w:rsidRPr="0081225A">
        <w:rPr>
          <w:sz w:val="16"/>
        </w:rPr>
        <w:t xml:space="preserve">, along with the placing of such samples in databases, </w:t>
      </w:r>
      <w:r w:rsidRPr="009D1046">
        <w:rPr>
          <w:rStyle w:val="StyleUnderline"/>
        </w:rPr>
        <w:t>is the risk that that database will be subject to function creep</w:t>
      </w:r>
      <w:r w:rsidRPr="0081225A">
        <w:rPr>
          <w:sz w:val="16"/>
        </w:rPr>
        <w:t xml:space="preserve">. Databases in the United States have a history of being subject to function creep. Two major examples are the Social Security number system and census records. [*170] The stated purpose of developing a system of Social Security numbers was to aid the installation of the Social Security retirement program, and assurances were made that that would be the only purpose for which Social Security numbers would be used. n116 However, Social Security numbers gradually became "the universal identifier that their creators claimed they would not be." n117 Census records, which were created and still used for statistical purposes, developed a more frightening function in World War II--they were used "to round up innocent Japanese Americans and to place them in internment camps." n118 </w:t>
      </w:r>
      <w:r w:rsidRPr="0081225A">
        <w:rPr>
          <w:rStyle w:val="StyleUnderline"/>
        </w:rPr>
        <w:t>Function creep has already started to occur with respect to DNA databases</w:t>
      </w:r>
      <w:r w:rsidRPr="0081225A">
        <w:rPr>
          <w:sz w:val="16"/>
        </w:rPr>
        <w:t xml:space="preserve">. </w:t>
      </w:r>
      <w:r w:rsidRPr="0081225A">
        <w:rPr>
          <w:rStyle w:val="StyleUnderline"/>
        </w:rPr>
        <w:t>For example, familial DNA searching allows law enforcement to connect DNA found at crime scenes to family members of individuals whose profiles are in DNA databases</w:t>
      </w:r>
      <w:r w:rsidRPr="0081225A">
        <w:rPr>
          <w:sz w:val="16"/>
        </w:rPr>
        <w:t xml:space="preserve">. n119 Additionally, DNA analysis companies have been marketing services to law enforcement that would allow them to use DNA to predict the specific ancestry of an offender or infer the offender's eye color. n120 </w:t>
      </w:r>
      <w:r w:rsidRPr="0081225A">
        <w:rPr>
          <w:rStyle w:val="StyleUnderline"/>
        </w:rPr>
        <w:t xml:space="preserve">Although this information may allow police to better identify and arrest criminals, </w:t>
      </w:r>
      <w:r w:rsidRPr="0081225A">
        <w:rPr>
          <w:sz w:val="16"/>
        </w:rPr>
        <w:t xml:space="preserve">n121 </w:t>
      </w:r>
      <w:r w:rsidRPr="0081225A">
        <w:rPr>
          <w:rStyle w:val="StyleUnderline"/>
        </w:rPr>
        <w:t>such expanded use comes with the risk of infringing on personal liberties</w:t>
      </w:r>
      <w:r w:rsidRPr="0081225A">
        <w:rPr>
          <w:sz w:val="16"/>
        </w:rPr>
        <w:t>. For example, DNA collection may be used to bolster racial profiling efforts, especially when DNA is generally collected from racial minorities. The risk of function creep is made greater by the fact that DNA databases are continually expanding. n122 "[</w:t>
      </w:r>
      <w:r w:rsidRPr="0081225A">
        <w:rPr>
          <w:rStyle w:val="StyleUnderline"/>
        </w:rPr>
        <w:t>W]e have witnessed the ever-widening scope of the target groups from whom law enforcement collects DNA and rapid-fire proposals to expand genetic databases to include new categories and ever-greater numbers of persons</w:t>
      </w:r>
      <w:r w:rsidRPr="0081225A">
        <w:rPr>
          <w:sz w:val="16"/>
        </w:rPr>
        <w:t xml:space="preserve">," n123 one example of which is the subject of this note--the addition of arrestees to the group of individuals whose DNA can be sampled and stored: </w:t>
      </w:r>
      <w:r w:rsidRPr="0081225A">
        <w:rPr>
          <w:rStyle w:val="StyleUnderline"/>
        </w:rPr>
        <w:t>In less than a decade, we have gone from collecting DNA from convicted sex offenders-</w:t>
      </w:r>
      <w:r w:rsidRPr="0081225A">
        <w:rPr>
          <w:sz w:val="16"/>
        </w:rPr>
        <w:t>-on the theory that they are likely to be recidivists and that they frequently leave biological evidence--</w:t>
      </w:r>
      <w:r w:rsidRPr="0081225A">
        <w:rPr>
          <w:rStyle w:val="StyleUnderline"/>
        </w:rPr>
        <w:t>to collecting it from all violent offenders; to collecting it from all persons convicted of a crime; to collecting it from juvenile offenders in twenty-nine states; and now to proposals, and laws . . . to collect it from mere arrestees</w:t>
      </w:r>
      <w:r w:rsidRPr="0081225A">
        <w:rPr>
          <w:sz w:val="16"/>
        </w:rPr>
        <w:t xml:space="preserve">. n124 It can be expected that if states do not take action to curb the current trend toward broadening DNA databases, DNA databases will likely grow to include [*171] everyone "designated 'criminal'" n125 meaning that DNA databases will include all those individuals who have a run-in with the criminal justice system. </w:t>
      </w:r>
      <w:r w:rsidRPr="0081225A">
        <w:rPr>
          <w:rStyle w:val="StyleUnderline"/>
        </w:rPr>
        <w:t>The risk of function creep is also made greater by the fact that "there is not one state or federal statute that requires that biological samples collected for identification purposes be destroyed after identification testing is completed,"  allowing "an unlimited span of improper uses . . . so long as those samples are retained</w:t>
      </w:r>
      <w:r w:rsidRPr="0081225A">
        <w:rPr>
          <w:sz w:val="16"/>
        </w:rPr>
        <w:t>." n127 Proponents of DNA sampling of arrestees urge that the genetic information of innocent arrestees is protected because the samples will be destroyed when an individual's record is expunged. n128 However, in practice, after samples are analyzed in order to extract a profile for CODIS, the federal government, Maryland, and a majority of states retain whole samples indefinitely. n129</w:t>
      </w:r>
    </w:p>
    <w:p w:rsidR="00AC34D2" w:rsidRPr="00AC34D2" w:rsidRDefault="00AC34D2" w:rsidP="00AC34D2">
      <w:pPr>
        <w:pStyle w:val="Heading3"/>
      </w:pPr>
      <w:r w:rsidRPr="00AC34D2">
        <w:t>New Framework needed</w:t>
      </w:r>
    </w:p>
    <w:p w:rsidR="00756C4E" w:rsidRPr="00AD3B11" w:rsidRDefault="00756C4E" w:rsidP="00756C4E">
      <w:pPr>
        <w:pStyle w:val="Heading4"/>
        <w:rPr>
          <w:rStyle w:val="Emphasis"/>
          <w:b/>
          <w:szCs w:val="26"/>
          <w:u w:val="none"/>
        </w:rPr>
      </w:pPr>
      <w:r w:rsidRPr="00AD3B11">
        <w:rPr>
          <w:rStyle w:val="Emphasis"/>
          <w:b/>
          <w:szCs w:val="26"/>
          <w:u w:val="none"/>
        </w:rPr>
        <w:t>New advancements complicate ordinary frameworks of Genetic Information</w:t>
      </w:r>
    </w:p>
    <w:p w:rsidR="00756C4E" w:rsidRPr="00AD3B11" w:rsidRDefault="00756C4E" w:rsidP="00756C4E">
      <w:pPr>
        <w:rPr>
          <w:rStyle w:val="Emphasis"/>
          <w:bCs/>
          <w:iCs w:val="0"/>
          <w:sz w:val="26"/>
          <w:u w:val="none"/>
        </w:rPr>
      </w:pPr>
      <w:r w:rsidRPr="00CD2F45">
        <w:rPr>
          <w:rStyle w:val="Style13ptBold"/>
          <w:b w:val="0"/>
          <w:sz w:val="16"/>
          <w:szCs w:val="16"/>
        </w:rPr>
        <w:t xml:space="preserve">Natalie </w:t>
      </w:r>
      <w:r>
        <w:rPr>
          <w:rStyle w:val="Style13ptBold"/>
        </w:rPr>
        <w:t xml:space="preserve">Ram; </w:t>
      </w:r>
      <w:r w:rsidRPr="00CD2F45">
        <w:rPr>
          <w:rStyle w:val="Style13ptBold"/>
          <w:b w:val="0"/>
          <w:sz w:val="16"/>
          <w:szCs w:val="16"/>
        </w:rPr>
        <w:t>May</w:t>
      </w:r>
      <w:r>
        <w:rPr>
          <w:rStyle w:val="Style13ptBold"/>
        </w:rPr>
        <w:t xml:space="preserve">, 2015. </w:t>
      </w:r>
      <w:r w:rsidRPr="00CD2F45">
        <w:rPr>
          <w:rStyle w:val="Style13ptBold"/>
          <w:b w:val="0"/>
          <w:sz w:val="16"/>
          <w:szCs w:val="16"/>
        </w:rPr>
        <w:t>(Assistant Professor at University of Baltimore Law School). “</w:t>
      </w:r>
      <w:r>
        <w:rPr>
          <w:rStyle w:val="Style13ptBold"/>
          <w:b w:val="0"/>
          <w:sz w:val="16"/>
          <w:szCs w:val="16"/>
        </w:rPr>
        <w:t>DNA b</w:t>
      </w:r>
      <w:r w:rsidRPr="00CD2F45">
        <w:rPr>
          <w:rStyle w:val="Style13ptBold"/>
          <w:b w:val="0"/>
          <w:sz w:val="16"/>
          <w:szCs w:val="16"/>
        </w:rPr>
        <w:t>y the Entirety”. Columbia Law Review.</w:t>
      </w:r>
      <w:r>
        <w:rPr>
          <w:rStyle w:val="Style13ptBold"/>
          <w:b w:val="0"/>
          <w:sz w:val="16"/>
          <w:szCs w:val="16"/>
        </w:rPr>
        <w:t xml:space="preserve"> 115 Colum. L. Rev. 873. Lexi</w:t>
      </w:r>
      <w:r w:rsidRPr="00CD2F45">
        <w:rPr>
          <w:rStyle w:val="Style13ptBold"/>
          <w:b w:val="0"/>
          <w:sz w:val="16"/>
          <w:szCs w:val="16"/>
        </w:rPr>
        <w:t>s. Accessed: 6/29/15. // JW</w:t>
      </w:r>
    </w:p>
    <w:p w:rsidR="00756C4E" w:rsidRPr="00AD3B11" w:rsidRDefault="00756C4E" w:rsidP="00756C4E">
      <w:pPr>
        <w:rPr>
          <w:rStyle w:val="Emphasis"/>
          <w:b w:val="0"/>
          <w:sz w:val="16"/>
          <w:u w:val="none"/>
        </w:rPr>
      </w:pPr>
      <w:r w:rsidRPr="00AD3B11">
        <w:rPr>
          <w:rStyle w:val="StyleUnderline"/>
          <w:highlight w:val="yellow"/>
        </w:rPr>
        <w:t>Individuals do not voluntarily share identifying genetic information</w:t>
      </w:r>
      <w:r w:rsidRPr="00AD3B11">
        <w:rPr>
          <w:rStyle w:val="Emphasis"/>
          <w:b w:val="0"/>
          <w:sz w:val="16"/>
          <w:u w:val="none"/>
        </w:rPr>
        <w:t xml:space="preserve"> in common with their close genetic relatives. n175 Genetic similarity is a product of biology, not choice. "[W]e all well know that we do not choose the families into which we are born." n176 </w:t>
      </w:r>
      <w:r w:rsidRPr="00AD3B11">
        <w:rPr>
          <w:rStyle w:val="StyleUnderline"/>
        </w:rPr>
        <w:t xml:space="preserve">Parents might be said to share their identifiable genetic material volitionally by choosing to procreate, but </w:t>
      </w:r>
      <w:r w:rsidRPr="00AD3B11">
        <w:rPr>
          <w:rStyle w:val="StyleUnderline"/>
          <w:highlight w:val="yellow"/>
        </w:rPr>
        <w:t>even</w:t>
      </w:r>
      <w:r w:rsidRPr="00AD3B11">
        <w:rPr>
          <w:rStyle w:val="StyleUnderline"/>
        </w:rPr>
        <w:t xml:space="preserve"> that </w:t>
      </w:r>
      <w:r w:rsidRPr="00AD3B11">
        <w:rPr>
          <w:rStyle w:val="StyleUnderline"/>
          <w:highlight w:val="yellow"/>
        </w:rPr>
        <w:t>notion of voluntariness is open to question</w:t>
      </w:r>
      <w:r w:rsidRPr="00AD3B11">
        <w:rPr>
          <w:rStyle w:val="Emphasis"/>
          <w:b w:val="0"/>
          <w:sz w:val="16"/>
          <w:u w:val="none"/>
        </w:rPr>
        <w:t>. n177 At a minimum, there is no sense in which children may be said to have chosen their genetic parents, and siblings likewise do not control whether their parents have additional children. Thus</w:t>
      </w:r>
      <w:r w:rsidRPr="00AD3B11">
        <w:rPr>
          <w:rStyle w:val="StyleUnderline"/>
        </w:rPr>
        <w:t xml:space="preserve">, </w:t>
      </w:r>
      <w:r w:rsidRPr="00AD3B11">
        <w:rPr>
          <w:rStyle w:val="StyleUnderline"/>
          <w:highlight w:val="yellow"/>
        </w:rPr>
        <w:t>the number and identity of one's close genetic relatives is most often out of one's contro</w:t>
      </w:r>
      <w:r w:rsidRPr="00AD3B11">
        <w:rPr>
          <w:rStyle w:val="Emphasis"/>
          <w:b w:val="0"/>
          <w:sz w:val="16"/>
          <w:highlight w:val="yellow"/>
          <w:u w:val="none"/>
        </w:rPr>
        <w:t>l</w:t>
      </w:r>
      <w:r w:rsidRPr="00AD3B11">
        <w:rPr>
          <w:rStyle w:val="Emphasis"/>
          <w:b w:val="0"/>
          <w:sz w:val="16"/>
          <w:u w:val="none"/>
        </w:rPr>
        <w:t>. Here again</w:t>
      </w:r>
      <w:r w:rsidRPr="00AD3B11">
        <w:rPr>
          <w:rStyle w:val="StyleUnderline"/>
        </w:rPr>
        <w:t xml:space="preserve">, </w:t>
      </w:r>
      <w:r w:rsidRPr="00AD3B11">
        <w:rPr>
          <w:rStyle w:val="StyleUnderline"/>
          <w:highlight w:val="yellow"/>
        </w:rPr>
        <w:t>this feature complicates the ordinary frameworks applied to genetic information</w:t>
      </w:r>
      <w:r w:rsidRPr="00AD3B11">
        <w:rPr>
          <w:rStyle w:val="Emphasis"/>
          <w:b w:val="0"/>
          <w:sz w:val="16"/>
          <w:u w:val="none"/>
        </w:rPr>
        <w:t xml:space="preserve">. Most saliently, "[i]n light of the involuntariness and intractability of the genetic link, . . </w:t>
      </w:r>
      <w:r w:rsidRPr="00AD3B11">
        <w:rPr>
          <w:rStyle w:val="StyleUnderline"/>
          <w:highlight w:val="yellow"/>
        </w:rPr>
        <w:t>. it seems indefensible to claim a voluntary relinquishment of privacy by the relative on account of mere biology</w:t>
      </w:r>
      <w:r w:rsidRPr="00AD3B11">
        <w:rPr>
          <w:rStyle w:val="StyleUnderline"/>
        </w:rPr>
        <w:t>.</w:t>
      </w:r>
      <w:r w:rsidRPr="00AD3B11">
        <w:rPr>
          <w:rStyle w:val="Emphasis"/>
          <w:b w:val="0"/>
          <w:sz w:val="16"/>
          <w:u w:val="none"/>
        </w:rPr>
        <w:t xml:space="preserve">" n178 </w:t>
      </w:r>
      <w:r w:rsidRPr="00AD3B11">
        <w:rPr>
          <w:rStyle w:val="Emphasis"/>
          <w:highlight w:val="yellow"/>
        </w:rPr>
        <w:t>Voluntariness shapes the scope of many legal rights</w:t>
      </w:r>
      <w:r w:rsidRPr="00AD3B11">
        <w:rPr>
          <w:rStyle w:val="Emphasis"/>
          <w:b w:val="0"/>
          <w:sz w:val="16"/>
          <w:u w:val="none"/>
        </w:rPr>
        <w:t xml:space="preserve">. As set forth above, civil forfeiture sometimes turns on the voluntary decision of an [*905] owner or co-owner to continue to share property with a criminal. n179 </w:t>
      </w:r>
      <w:r w:rsidRPr="00AD3B11">
        <w:rPr>
          <w:rStyle w:val="StyleUnderline"/>
        </w:rPr>
        <w:t>The tort of public disclosure of private facts has been held to turn on one's voluntary public appearance</w:t>
      </w:r>
      <w:r w:rsidRPr="00AD3B11">
        <w:rPr>
          <w:rStyle w:val="Emphasis"/>
          <w:b w:val="0"/>
          <w:sz w:val="16"/>
          <w:u w:val="none"/>
        </w:rPr>
        <w:t xml:space="preserve">. n180 And </w:t>
      </w:r>
      <w:r w:rsidRPr="00AD3B11">
        <w:rPr>
          <w:rStyle w:val="StyleUnderline"/>
          <w:highlight w:val="yellow"/>
        </w:rPr>
        <w:t>courts have deemed the Fourth Amendment inapplicable to information individuals voluntarily share with others</w:t>
      </w:r>
      <w:r w:rsidRPr="00AD3B11">
        <w:rPr>
          <w:rStyle w:val="Emphasis"/>
          <w:b w:val="0"/>
          <w:sz w:val="16"/>
          <w:u w:val="none"/>
        </w:rPr>
        <w:t>. n181 Notions of abandonment, which play a key role in both research and forensic uses of genetic information, similarly turn on some notion of volition--the "knowing exposure" of material or information to the public. n182 In the research context, "</w:t>
      </w:r>
      <w:r w:rsidRPr="00AD3B11">
        <w:rPr>
          <w:rStyle w:val="StyleUnderline"/>
        </w:rPr>
        <w:t>the principle most commonly applied seems to be that of 'finders keepers' where pathologists, physicians, and researchers who have access to patient tissue feel no qualms about keeping</w:t>
      </w:r>
      <w:r w:rsidRPr="00AD3B11">
        <w:rPr>
          <w:rStyle w:val="Emphasis"/>
          <w:b w:val="0"/>
          <w:sz w:val="16"/>
          <w:u w:val="none"/>
        </w:rPr>
        <w:t xml:space="preserve"> [*906</w:t>
      </w:r>
      <w:r w:rsidRPr="00AD3B11">
        <w:rPr>
          <w:rStyle w:val="StyleUnderline"/>
        </w:rPr>
        <w:t>] it for their own use</w:t>
      </w:r>
      <w:r w:rsidRPr="00AD3B11">
        <w:rPr>
          <w:rStyle w:val="Emphasis"/>
          <w:b w:val="0"/>
          <w:sz w:val="16"/>
          <w:u w:val="none"/>
        </w:rPr>
        <w:t>, beyond the purposes for which the tissue was collected." n183 The rule of "</w:t>
      </w:r>
      <w:r w:rsidRPr="00AD3B11">
        <w:rPr>
          <w:rStyle w:val="StyleUnderline"/>
        </w:rPr>
        <w:t>finders keepers" at work here stems from the doctrine of abandonment</w:t>
      </w:r>
      <w:r w:rsidRPr="00AD3B11">
        <w:rPr>
          <w:rStyle w:val="Emphasis"/>
          <w:b w:val="0"/>
          <w:sz w:val="16"/>
          <w:u w:val="none"/>
        </w:rPr>
        <w:t xml:space="preserve">, in which </w:t>
      </w:r>
      <w:r w:rsidRPr="00AD3B11">
        <w:rPr>
          <w:rStyle w:val="StyleUnderline"/>
        </w:rPr>
        <w:t>the former title-holder surrenders all rights to the object in question</w:t>
      </w:r>
      <w:r w:rsidRPr="00AD3B11">
        <w:rPr>
          <w:rStyle w:val="Emphasis"/>
          <w:b w:val="0"/>
          <w:sz w:val="16"/>
          <w:u w:val="none"/>
        </w:rPr>
        <w:t xml:space="preserve">, and title is assigned to the first person who takes possession. n184 In the forensic context, </w:t>
      </w:r>
      <w:r w:rsidRPr="00AD3B11">
        <w:rPr>
          <w:rStyle w:val="StyleUnderline"/>
          <w:highlight w:val="yellow"/>
        </w:rPr>
        <w:t>individuals have been held to have "abandoned" genetic material left on cigarette butts, coffee cups, and envelopes, such that analysis of that material did not implicate the Fourth Amendment</w:t>
      </w:r>
      <w:r w:rsidRPr="00AD3B11">
        <w:rPr>
          <w:rStyle w:val="StyleUnderline"/>
        </w:rPr>
        <w:t>.</w:t>
      </w:r>
      <w:r w:rsidRPr="00AD3B11">
        <w:rPr>
          <w:rStyle w:val="Emphasis"/>
          <w:b w:val="0"/>
          <w:sz w:val="16"/>
          <w:u w:val="none"/>
        </w:rPr>
        <w:t xml:space="preserve"> n185</w:t>
      </w:r>
    </w:p>
    <w:p w:rsidR="00756C4E" w:rsidRDefault="00756C4E" w:rsidP="00756C4E"/>
    <w:p w:rsidR="00756C4E" w:rsidRPr="00784537" w:rsidRDefault="00756C4E" w:rsidP="00756C4E">
      <w:pPr>
        <w:pStyle w:val="Heading4"/>
        <w:rPr>
          <w:rStyle w:val="Emphasis"/>
          <w:b/>
          <w:szCs w:val="26"/>
          <w:u w:val="none"/>
        </w:rPr>
      </w:pPr>
      <w:r>
        <w:rPr>
          <w:rStyle w:val="Emphasis"/>
          <w:b/>
          <w:szCs w:val="26"/>
          <w:u w:val="none"/>
        </w:rPr>
        <w:t>The law of criminal and civil forfeitures construct legal framework.</w:t>
      </w:r>
    </w:p>
    <w:p w:rsidR="00756C4E" w:rsidRPr="00E039F5" w:rsidRDefault="00756C4E" w:rsidP="00756C4E">
      <w:pPr>
        <w:rPr>
          <w:rStyle w:val="Emphasis"/>
          <w:bCs/>
          <w:iCs w:val="0"/>
          <w:sz w:val="26"/>
          <w:u w:val="none"/>
        </w:rPr>
      </w:pPr>
      <w:r w:rsidRPr="00CD2F45">
        <w:rPr>
          <w:rStyle w:val="Style13ptBold"/>
          <w:b w:val="0"/>
          <w:sz w:val="16"/>
          <w:szCs w:val="16"/>
        </w:rPr>
        <w:t xml:space="preserve">Natalie </w:t>
      </w:r>
      <w:r>
        <w:rPr>
          <w:rStyle w:val="Style13ptBold"/>
        </w:rPr>
        <w:t xml:space="preserve">Ram; </w:t>
      </w:r>
      <w:r w:rsidRPr="00CD2F45">
        <w:rPr>
          <w:rStyle w:val="Style13ptBold"/>
          <w:b w:val="0"/>
          <w:sz w:val="16"/>
          <w:szCs w:val="16"/>
        </w:rPr>
        <w:t>May</w:t>
      </w:r>
      <w:r>
        <w:rPr>
          <w:rStyle w:val="Style13ptBold"/>
        </w:rPr>
        <w:t xml:space="preserve">, 2015. </w:t>
      </w:r>
      <w:r w:rsidRPr="00CD2F45">
        <w:rPr>
          <w:rStyle w:val="Style13ptBold"/>
          <w:b w:val="0"/>
          <w:sz w:val="16"/>
          <w:szCs w:val="16"/>
        </w:rPr>
        <w:t>(Assistant Professor at University of Baltimore Law School). “</w:t>
      </w:r>
      <w:r>
        <w:rPr>
          <w:rStyle w:val="Style13ptBold"/>
          <w:b w:val="0"/>
          <w:sz w:val="16"/>
          <w:szCs w:val="16"/>
        </w:rPr>
        <w:t>DNA b</w:t>
      </w:r>
      <w:r w:rsidRPr="00CD2F45">
        <w:rPr>
          <w:rStyle w:val="Style13ptBold"/>
          <w:b w:val="0"/>
          <w:sz w:val="16"/>
          <w:szCs w:val="16"/>
        </w:rPr>
        <w:t>y the Entirety”. Columbia Law Review.</w:t>
      </w:r>
      <w:r>
        <w:rPr>
          <w:rStyle w:val="Style13ptBold"/>
          <w:b w:val="0"/>
          <w:sz w:val="16"/>
          <w:szCs w:val="16"/>
        </w:rPr>
        <w:t xml:space="preserve"> 115 Colum. L. Rev. 873. Lexi</w:t>
      </w:r>
      <w:r w:rsidRPr="00CD2F45">
        <w:rPr>
          <w:rStyle w:val="Style13ptBold"/>
          <w:b w:val="0"/>
          <w:sz w:val="16"/>
          <w:szCs w:val="16"/>
        </w:rPr>
        <w:t>s. Accessed: 6/29/15. // JW</w:t>
      </w:r>
    </w:p>
    <w:p w:rsidR="00756C4E" w:rsidRPr="00036435" w:rsidRDefault="00756C4E" w:rsidP="00756C4E">
      <w:pPr>
        <w:rPr>
          <w:rStyle w:val="Emphasis"/>
          <w:b w:val="0"/>
          <w:sz w:val="16"/>
          <w:u w:val="none"/>
        </w:rPr>
      </w:pPr>
      <w:r w:rsidRPr="00E039F5">
        <w:rPr>
          <w:rStyle w:val="StyleUnderline"/>
          <w:highlight w:val="yellow"/>
        </w:rPr>
        <w:t>The rule barring unilateral encumbrances has legal consequences even as against the federal government</w:t>
      </w:r>
      <w:r w:rsidRPr="006D4229">
        <w:rPr>
          <w:rStyle w:val="Emphasis"/>
          <w:b w:val="0"/>
          <w:sz w:val="16"/>
          <w:u w:val="none"/>
        </w:rPr>
        <w:t xml:space="preserve">. Consider federal forfeiture law. Although </w:t>
      </w:r>
      <w:r w:rsidRPr="00FF407A">
        <w:rPr>
          <w:rStyle w:val="StyleUnderline"/>
        </w:rPr>
        <w:t>courts</w:t>
      </w:r>
      <w:r w:rsidRPr="006D4229">
        <w:rPr>
          <w:rStyle w:val="Emphasis"/>
          <w:b w:val="0"/>
          <w:sz w:val="16"/>
          <w:u w:val="none"/>
        </w:rPr>
        <w:t xml:space="preserve"> typically have </w:t>
      </w:r>
      <w:r w:rsidRPr="00FF407A">
        <w:rPr>
          <w:rStyle w:val="StyleUnderline"/>
        </w:rPr>
        <w:t xml:space="preserve">analyzed </w:t>
      </w:r>
      <w:r w:rsidRPr="00E039F5">
        <w:rPr>
          <w:rStyle w:val="StyleUnderline"/>
          <w:highlight w:val="yellow"/>
        </w:rPr>
        <w:t>forensic genetic identification under the Fourth Amendment</w:t>
      </w:r>
      <w:r w:rsidRPr="006D4229">
        <w:rPr>
          <w:rStyle w:val="Emphasis"/>
          <w:b w:val="0"/>
          <w:sz w:val="16"/>
          <w:u w:val="none"/>
        </w:rPr>
        <w:t xml:space="preserve">, </w:t>
      </w:r>
      <w:r w:rsidRPr="00FF407A">
        <w:rPr>
          <w:rStyle w:val="StyleUnderline"/>
        </w:rPr>
        <w:t xml:space="preserve">n276 the notion of </w:t>
      </w:r>
      <w:r w:rsidRPr="00E039F5">
        <w:rPr>
          <w:rStyle w:val="StyleUnderline"/>
          <w:highlight w:val="yellow"/>
        </w:rPr>
        <w:t>forfeiture is not foreign to the Fourth Amendment</w:t>
      </w:r>
      <w:r w:rsidRPr="006D4229">
        <w:rPr>
          <w:rStyle w:val="Emphasis"/>
          <w:b w:val="0"/>
          <w:sz w:val="16"/>
          <w:u w:val="none"/>
        </w:rPr>
        <w:t xml:space="preserve">. n277 Courts frequently speak of defendants [*921] whose actions have thereby "forfeited" any reasonable expectation of privacy in objects or information. n278 Moreover, courts have addressed criminal and civil forfeitures of entireties property directly in determining whether and in what forms the government may forfeit property. n279 </w:t>
      </w:r>
      <w:r w:rsidRPr="00E039F5">
        <w:rPr>
          <w:rStyle w:val="StyleUnderline"/>
          <w:highlight w:val="yellow"/>
        </w:rPr>
        <w:t>The legal burdens applicable to</w:t>
      </w:r>
      <w:r w:rsidRPr="00370A6E">
        <w:rPr>
          <w:rStyle w:val="StyleUnderline"/>
        </w:rPr>
        <w:t xml:space="preserve"> forfeitures also are largely similar to those giving rise to the legal </w:t>
      </w:r>
      <w:r w:rsidRPr="00E039F5">
        <w:rPr>
          <w:rStyle w:val="StyleUnderline"/>
          <w:highlight w:val="yellow"/>
        </w:rPr>
        <w:t>authority to take and analyze genetic material</w:t>
      </w:r>
      <w:r w:rsidRPr="00370A6E">
        <w:rPr>
          <w:rStyle w:val="StyleUnderline"/>
        </w:rPr>
        <w:t>--criminal conviction</w:t>
      </w:r>
      <w:r w:rsidRPr="006D4229">
        <w:rPr>
          <w:rStyle w:val="Emphasis"/>
          <w:b w:val="0"/>
          <w:sz w:val="16"/>
          <w:u w:val="none"/>
        </w:rPr>
        <w:t xml:space="preserve"> or at least probable cause. n280 </w:t>
      </w:r>
      <w:r w:rsidRPr="00E039F5">
        <w:rPr>
          <w:rStyle w:val="StyleUnderline"/>
          <w:highlight w:val="yellow"/>
        </w:rPr>
        <w:t>The law of criminal and civil forfeitures</w:t>
      </w:r>
      <w:r w:rsidRPr="00370A6E">
        <w:rPr>
          <w:rStyle w:val="StyleUnderline"/>
        </w:rPr>
        <w:t xml:space="preserve"> and the concept of tenancy by the entirety thus </w:t>
      </w:r>
      <w:r w:rsidRPr="00E039F5">
        <w:rPr>
          <w:rStyle w:val="StyleUnderline"/>
          <w:highlight w:val="yellow"/>
        </w:rPr>
        <w:t>provide an instructive framework for</w:t>
      </w:r>
      <w:r w:rsidRPr="006D4229">
        <w:rPr>
          <w:rStyle w:val="Emphasis"/>
          <w:b w:val="0"/>
          <w:sz w:val="16"/>
          <w:u w:val="none"/>
        </w:rPr>
        <w:t xml:space="preserve"> considering the appropriateness of </w:t>
      </w:r>
      <w:r w:rsidRPr="00E039F5">
        <w:rPr>
          <w:rStyle w:val="StyleUnderline"/>
          <w:highlight w:val="yellow"/>
        </w:rPr>
        <w:t>forensic familial identification</w:t>
      </w:r>
      <w:r w:rsidRPr="006D4229">
        <w:rPr>
          <w:rStyle w:val="Emphasis"/>
          <w:b w:val="0"/>
          <w:sz w:val="16"/>
          <w:u w:val="none"/>
        </w:rPr>
        <w:t xml:space="preserve">. Pursuant to the federal criminal forfeiture statute, </w:t>
      </w:r>
      <w:r w:rsidRPr="00370A6E">
        <w:rPr>
          <w:rStyle w:val="StyleUnderline"/>
        </w:rPr>
        <w:t>the government may forfeit property</w:t>
      </w:r>
      <w:r w:rsidRPr="006D4229">
        <w:rPr>
          <w:rStyle w:val="Emphasis"/>
          <w:b w:val="0"/>
          <w:sz w:val="16"/>
          <w:u w:val="none"/>
        </w:rPr>
        <w:t xml:space="preserve"> used in or </w:t>
      </w:r>
      <w:r w:rsidRPr="00370A6E">
        <w:rPr>
          <w:rStyle w:val="StyleUnderline"/>
        </w:rPr>
        <w:t xml:space="preserve">derived from a </w:t>
      </w:r>
      <w:r w:rsidRPr="006D4229">
        <w:rPr>
          <w:rStyle w:val="Emphasis"/>
          <w:b w:val="0"/>
          <w:sz w:val="16"/>
          <w:u w:val="none"/>
        </w:rPr>
        <w:t xml:space="preserve">Page 17 115 Colum. L. Rev. 873, *918 </w:t>
      </w:r>
      <w:r w:rsidRPr="00370A6E">
        <w:rPr>
          <w:rStyle w:val="StyleUnderline"/>
        </w:rPr>
        <w:t>statutory violation</w:t>
      </w:r>
      <w:r w:rsidRPr="006D4229">
        <w:rPr>
          <w:rStyle w:val="Emphasis"/>
          <w:b w:val="0"/>
          <w:sz w:val="16"/>
          <w:u w:val="none"/>
        </w:rPr>
        <w:t xml:space="preserve">. n281 As criminal forfeiture requires a nexus to the defendant's illegal conduct, however, "only the defendant's interest in property may be forfeited." n282 </w:t>
      </w:r>
      <w:r w:rsidRPr="006D4229">
        <w:rPr>
          <w:rStyle w:val="StyleUnderline"/>
        </w:rPr>
        <w:t>The interests of third parties are beyond the scope of forfeiture</w:t>
      </w:r>
      <w:r w:rsidRPr="006D4229">
        <w:rPr>
          <w:rStyle w:val="Emphasis"/>
          <w:b w:val="0"/>
          <w:sz w:val="16"/>
          <w:u w:val="none"/>
        </w:rPr>
        <w:t xml:space="preserve">, "even if the third party was fully aware of the criminal acts and the way the property [*922] was used to facilitate them." n283 More than one court has cautioned that failure to exclude third-party interests from forfeiture where multiple individuals have interests in a single parcel of real property "raises serious constitutional concerns." n284 "If partial forfeitures are forbidden, then a criminal's activity may result in the forfeiture of an innocent third party's interest in property," which "may thus constitute an unconstitutional taking of a third party's interest or a deprivation of that party's property without due process." n285 Courts considering criminal forfeitures where tenancies by the entirety are at issue have often worked contortions in the law in order to permit the government to forfeit its due while not encroaching on the interest of a nondefendant spouse. Where a criminal defendant is a joint tenant with an innocent party, </w:t>
      </w:r>
      <w:r w:rsidRPr="00E039F5">
        <w:rPr>
          <w:rStyle w:val="Emphasis"/>
          <w:highlight w:val="yellow"/>
        </w:rPr>
        <w:t>the federal government's forfeiture authority takes the defendant's interest in the property</w:t>
      </w:r>
      <w:r w:rsidRPr="006D4229">
        <w:rPr>
          <w:rStyle w:val="Emphasis"/>
        </w:rPr>
        <w:t>,</w:t>
      </w:r>
      <w:r w:rsidRPr="006D4229">
        <w:rPr>
          <w:rStyle w:val="Emphasis"/>
          <w:b w:val="0"/>
          <w:sz w:val="16"/>
          <w:u w:val="none"/>
        </w:rPr>
        <w:t xml:space="preserve"> presumably severing the joint tenancy, destroying rights of survivorship, and creating a tenancy in common with the innocent co-owner. n286 But where a tenancy by the entirety is at issue, the result is often quite different. For instance, in United States v. 2525 Leroy Lane, the Sixth Circuit held that, because "entireties property may not be attached to satisfy the personal tax liability of a single spouse," "[w]hile </w:t>
      </w:r>
      <w:r w:rsidRPr="00E039F5">
        <w:rPr>
          <w:rStyle w:val="Emphasis"/>
          <w:highlight w:val="yellow"/>
        </w:rPr>
        <w:t>the federal forfeiture scheme permits the Government to assume</w:t>
      </w:r>
      <w:r w:rsidRPr="006D4229">
        <w:rPr>
          <w:rStyle w:val="Emphasis"/>
          <w:b w:val="0"/>
          <w:sz w:val="16"/>
          <w:u w:val="none"/>
        </w:rPr>
        <w:t xml:space="preserve"> Mr. Marks' </w:t>
      </w:r>
      <w:r w:rsidRPr="00E039F5">
        <w:rPr>
          <w:rStyle w:val="Emphasis"/>
          <w:highlight w:val="yellow"/>
        </w:rPr>
        <w:t>interest in the property, it may not by virtue of the forfeiture</w:t>
      </w:r>
      <w:r w:rsidRPr="006D4229">
        <w:rPr>
          <w:rStyle w:val="Emphasis"/>
          <w:b w:val="0"/>
          <w:sz w:val="16"/>
          <w:u w:val="none"/>
        </w:rPr>
        <w:t xml:space="preserve"> alter the essential characteristics of the entireties estate." n287 The court concluded that "the government could not execute on a defendant's interest in a tenancy by the entireties while the interest was still intact, even if such interest was subject to forfeiture. To do so would burden the interests of . . . third party owners in the criminal forfeiture [*923] context." n288 Some courts have gone further still, holding that a property held in tenancy by the entirety is not subject to federal forfeiture at all. n289</w:t>
      </w:r>
    </w:p>
    <w:p w:rsidR="00756C4E" w:rsidRDefault="00756C4E" w:rsidP="00756C4E"/>
    <w:p w:rsidR="00756C4E" w:rsidRPr="00036435" w:rsidRDefault="00756C4E" w:rsidP="00756C4E">
      <w:pPr>
        <w:pStyle w:val="Heading4"/>
      </w:pPr>
      <w:r>
        <w:t>Current legal framework isn’t resolving.</w:t>
      </w:r>
    </w:p>
    <w:p w:rsidR="00756C4E" w:rsidRPr="00036435" w:rsidRDefault="00756C4E" w:rsidP="00756C4E">
      <w:pPr>
        <w:rPr>
          <w:rStyle w:val="Emphasis"/>
          <w:bCs/>
          <w:iCs w:val="0"/>
          <w:sz w:val="26"/>
          <w:u w:val="none"/>
        </w:rPr>
      </w:pPr>
      <w:r w:rsidRPr="00CD2F45">
        <w:rPr>
          <w:rStyle w:val="Style13ptBold"/>
          <w:b w:val="0"/>
          <w:sz w:val="16"/>
          <w:szCs w:val="16"/>
        </w:rPr>
        <w:t xml:space="preserve">Natalie </w:t>
      </w:r>
      <w:r>
        <w:rPr>
          <w:rStyle w:val="Style13ptBold"/>
        </w:rPr>
        <w:t xml:space="preserve">Ram; </w:t>
      </w:r>
      <w:r w:rsidRPr="00CD2F45">
        <w:rPr>
          <w:rStyle w:val="Style13ptBold"/>
          <w:b w:val="0"/>
          <w:sz w:val="16"/>
          <w:szCs w:val="16"/>
        </w:rPr>
        <w:t>May</w:t>
      </w:r>
      <w:r>
        <w:rPr>
          <w:rStyle w:val="Style13ptBold"/>
        </w:rPr>
        <w:t xml:space="preserve">, 2015. </w:t>
      </w:r>
      <w:r w:rsidRPr="00CD2F45">
        <w:rPr>
          <w:rStyle w:val="Style13ptBold"/>
          <w:b w:val="0"/>
          <w:sz w:val="16"/>
          <w:szCs w:val="16"/>
        </w:rPr>
        <w:t>(Assistant Professor at University of Baltimore Law School). “</w:t>
      </w:r>
      <w:r>
        <w:rPr>
          <w:rStyle w:val="Style13ptBold"/>
          <w:b w:val="0"/>
          <w:sz w:val="16"/>
          <w:szCs w:val="16"/>
        </w:rPr>
        <w:t>DNA b</w:t>
      </w:r>
      <w:r w:rsidRPr="00CD2F45">
        <w:rPr>
          <w:rStyle w:val="Style13ptBold"/>
          <w:b w:val="0"/>
          <w:sz w:val="16"/>
          <w:szCs w:val="16"/>
        </w:rPr>
        <w:t>y the Entirety”. Columbia Law Review.</w:t>
      </w:r>
      <w:r>
        <w:rPr>
          <w:rStyle w:val="Style13ptBold"/>
          <w:b w:val="0"/>
          <w:sz w:val="16"/>
          <w:szCs w:val="16"/>
        </w:rPr>
        <w:t xml:space="preserve"> 115 Colum. L. Rev. 873. Lexi</w:t>
      </w:r>
      <w:r w:rsidRPr="00CD2F45">
        <w:rPr>
          <w:rStyle w:val="Style13ptBold"/>
          <w:b w:val="0"/>
          <w:sz w:val="16"/>
          <w:szCs w:val="16"/>
        </w:rPr>
        <w:t>s. Accessed: 6/29/15. // JW</w:t>
      </w:r>
    </w:p>
    <w:p w:rsidR="00756C4E" w:rsidRPr="00036435" w:rsidRDefault="00756C4E" w:rsidP="00756C4E">
      <w:pPr>
        <w:rPr>
          <w:rStyle w:val="Emphasis"/>
          <w:b w:val="0"/>
          <w:sz w:val="16"/>
          <w:u w:val="none"/>
        </w:rPr>
      </w:pPr>
      <w:r w:rsidRPr="00036435">
        <w:rPr>
          <w:rStyle w:val="Emphasis"/>
          <w:b w:val="0"/>
          <w:sz w:val="16"/>
          <w:u w:val="none"/>
        </w:rPr>
        <w:t xml:space="preserve">The </w:t>
      </w:r>
      <w:r w:rsidRPr="00036435">
        <w:rPr>
          <w:rStyle w:val="StyleUnderline"/>
          <w:highlight w:val="yellow"/>
        </w:rPr>
        <w:t>criminal forfeiture cases do not</w:t>
      </w:r>
      <w:r w:rsidRPr="00036435">
        <w:rPr>
          <w:rStyle w:val="Emphasis"/>
          <w:b w:val="0"/>
          <w:sz w:val="16"/>
          <w:u w:val="none"/>
        </w:rPr>
        <w:t xml:space="preserve">, however, </w:t>
      </w:r>
      <w:r w:rsidRPr="00036435">
        <w:rPr>
          <w:rStyle w:val="Emphasis"/>
          <w:highlight w:val="yellow"/>
        </w:rPr>
        <w:t>fully resolve the issue of forensic familial identification</w:t>
      </w:r>
      <w:r w:rsidRPr="00036435">
        <w:rPr>
          <w:rStyle w:val="Emphasis"/>
          <w:b w:val="0"/>
          <w:sz w:val="16"/>
          <w:u w:val="none"/>
        </w:rPr>
        <w:t xml:space="preserve">. Recall that </w:t>
      </w:r>
      <w:r w:rsidRPr="00036435">
        <w:rPr>
          <w:rStyle w:val="StyleUnderline"/>
          <w:highlight w:val="yellow"/>
        </w:rPr>
        <w:t>Maryland v. King sustained the taking of genetic information from individuals arrested for</w:t>
      </w:r>
      <w:r w:rsidRPr="00036435">
        <w:rPr>
          <w:rStyle w:val="Emphasis"/>
          <w:b w:val="0"/>
          <w:sz w:val="16"/>
          <w:u w:val="none"/>
        </w:rPr>
        <w:t xml:space="preserve">, but not yet convicted of, </w:t>
      </w:r>
      <w:r w:rsidRPr="00036435">
        <w:rPr>
          <w:rStyle w:val="StyleUnderline"/>
          <w:highlight w:val="yellow"/>
        </w:rPr>
        <w:t>serious offenses</w:t>
      </w:r>
      <w:r w:rsidRPr="00036435">
        <w:rPr>
          <w:rStyle w:val="Emphasis"/>
          <w:b w:val="0"/>
          <w:sz w:val="16"/>
          <w:u w:val="none"/>
        </w:rPr>
        <w:t>. n290 The criminal forfeiture context, which requires a criminal conviction, may therefore be underinclusive. n291 Looking to the civil forfeiture context, however, yields the same result. Civil forfeitures result from in rem proceedings against the property itself. n292 Unlike criminal forfeitures, civil forfeitures do not require proof of an owner's guilt; rather, they require the government to establish only probable cause to believe that the property in question was involved in unlawful conduct. n293 Nonetheless, at least with respect to federal law, "[</w:t>
      </w:r>
      <w:r w:rsidRPr="009F7587">
        <w:rPr>
          <w:rStyle w:val="StyleUnderline"/>
        </w:rPr>
        <w:t>a]n innocent owner's interest in property shall not be forfeited under any civil forfeiture</w:t>
      </w:r>
      <w:r w:rsidRPr="00036435">
        <w:rPr>
          <w:rStyle w:val="Emphasis"/>
          <w:b w:val="0"/>
          <w:sz w:val="16"/>
          <w:u w:val="none"/>
        </w:rPr>
        <w:t xml:space="preserve"> [*924] </w:t>
      </w:r>
      <w:r w:rsidRPr="009F7587">
        <w:rPr>
          <w:rStyle w:val="StyleUnderline"/>
        </w:rPr>
        <w:t>statute</w:t>
      </w:r>
      <w:r w:rsidRPr="00036435">
        <w:rPr>
          <w:rStyle w:val="Emphasis"/>
          <w:b w:val="0"/>
          <w:sz w:val="16"/>
          <w:u w:val="none"/>
        </w:rPr>
        <w:t xml:space="preserve">." n294 In considering the innocent owner defense to civil forfeiture, courts sometimes have tangled with contortions similar to those in the criminal forfeiture context. Indeed, 2525 Leroy Lane held that the result under the civil forfeiture law was the same as under the criminal forfeiture statute. n295 In United States v. 1500 Lincoln Avenue, the Third Circuit similarly held that an innocent spouse who holds otherwise forfeitable property as a tenant by the entirety is entitled to retain the "right to full and exclusive use and possession of the property during her life, her protection against conveyance of or execution by third parties upon her husband's former interest, and her survivorship right." n296 And as in the criminal forfeiture context, some courts have found entireties properties Page 18 115 Colum. L. Rev. 873, *921 beyond the scope of federal civil forfeiture where there is an innocent spouse. n297 Moreover, courts in the civil forfeiture context have implied, and sometimes held, that forfeiture of property used in criminal activity without any voluntary action by an innocent owner raises constitutional concerns. n298 [*925] In Calero-Toledo v. Pearson Yacht Leasing Co., </w:t>
      </w:r>
      <w:r w:rsidRPr="00036435">
        <w:rPr>
          <w:rStyle w:val="StyleUnderline"/>
        </w:rPr>
        <w:t xml:space="preserve">the </w:t>
      </w:r>
      <w:r w:rsidRPr="00036435">
        <w:rPr>
          <w:rStyle w:val="StyleUnderline"/>
          <w:highlight w:val="yellow"/>
        </w:rPr>
        <w:t>Supreme Court</w:t>
      </w:r>
      <w:r w:rsidRPr="00036435">
        <w:rPr>
          <w:rStyle w:val="StyleUnderline"/>
        </w:rPr>
        <w:t xml:space="preserve"> reiterated that its </w:t>
      </w:r>
      <w:r w:rsidRPr="00036435">
        <w:rPr>
          <w:rStyle w:val="StyleUnderline"/>
          <w:highlight w:val="yellow"/>
        </w:rPr>
        <w:t>cases have "implied that it would be difficult to reject the constitutional claim of an owner whose property subjected to forfeiture had been taken from him without his privity or consent</w:t>
      </w:r>
      <w:r w:rsidRPr="00036435">
        <w:rPr>
          <w:rStyle w:val="Emphasis"/>
          <w:b w:val="0"/>
          <w:sz w:val="16"/>
          <w:u w:val="none"/>
        </w:rPr>
        <w:t xml:space="preserve">." n299 </w:t>
      </w:r>
      <w:r w:rsidRPr="00036435">
        <w:rPr>
          <w:rStyle w:val="Emphasis"/>
          <w:highlight w:val="yellow"/>
        </w:rPr>
        <w:t>The Court has consistently distinguished between forfeitures in which property was used without the owner's consen</w:t>
      </w:r>
      <w:r w:rsidRPr="00036435">
        <w:rPr>
          <w:rStyle w:val="Emphasis"/>
        </w:rPr>
        <w:t>t</w:t>
      </w:r>
      <w:r w:rsidRPr="00036435">
        <w:rPr>
          <w:rStyle w:val="Emphasis"/>
          <w:b w:val="0"/>
          <w:sz w:val="16"/>
          <w:u w:val="none"/>
        </w:rPr>
        <w:t xml:space="preserve"> and forfeitures in which, after the owner "entrusted" the property to another user, the property was used in a manner to which the owner did not consent. n300 The </w:t>
      </w:r>
      <w:r w:rsidRPr="00036435">
        <w:rPr>
          <w:rStyle w:val="StyleUnderline"/>
        </w:rPr>
        <w:t>Supreme Court has implied</w:t>
      </w:r>
      <w:r w:rsidRPr="00036435">
        <w:rPr>
          <w:rStyle w:val="Emphasis"/>
          <w:b w:val="0"/>
          <w:sz w:val="16"/>
          <w:u w:val="none"/>
        </w:rPr>
        <w:t xml:space="preserve">, and other courts have held, that </w:t>
      </w:r>
      <w:r w:rsidRPr="00036435">
        <w:rPr>
          <w:rStyle w:val="StyleUnderline"/>
        </w:rPr>
        <w:t>forfeitures of the latter type are constitutionally permissible</w:t>
      </w:r>
      <w:r w:rsidRPr="00036435">
        <w:rPr>
          <w:rStyle w:val="Emphasis"/>
          <w:b w:val="0"/>
          <w:sz w:val="16"/>
          <w:u w:val="none"/>
        </w:rPr>
        <w:t>, while forfeitures of the former type are not. n301</w:t>
      </w:r>
    </w:p>
    <w:p w:rsidR="00BE5DDE" w:rsidRDefault="00BE5DDE" w:rsidP="00BE5DDE">
      <w:pPr>
        <w:pStyle w:val="Heading4"/>
      </w:pPr>
      <w:r>
        <w:t>There is uncertainty in the doctrine of consent in regards to DNA collection.</w:t>
      </w:r>
    </w:p>
    <w:p w:rsidR="00BE5DDE" w:rsidRPr="001D16D8" w:rsidRDefault="00BE5DDE" w:rsidP="00BE5DDE">
      <w:pPr>
        <w:rPr>
          <w:b/>
          <w:bCs/>
          <w:iCs/>
          <w:sz w:val="16"/>
          <w:szCs w:val="16"/>
        </w:rPr>
      </w:pPr>
      <w:r w:rsidRPr="00C34EB3">
        <w:rPr>
          <w:b/>
          <w:iCs/>
        </w:rPr>
        <w:t>Bartusiak, 11</w:t>
      </w:r>
      <w:r w:rsidRPr="00C34EB3">
        <w:rPr>
          <w:b/>
          <w:bCs/>
          <w:iCs/>
        </w:rPr>
        <w:t xml:space="preserve"> </w:t>
      </w:r>
      <w:r w:rsidRPr="00794639">
        <w:rPr>
          <w:bCs/>
          <w:iCs/>
          <w:sz w:val="16"/>
          <w:szCs w:val="16"/>
        </w:rPr>
        <w:t>(Linda; JD candidate for University of Pennsylvania. May, 2011). University of Pennsylvania Journal of Constitutional Law. “Plea Bargaining for DNA: Implications on the Right to Privacy”. 13 U. Pa. J. Const. L. 1115. Lexis Nexis. // JW</w:t>
      </w:r>
    </w:p>
    <w:p w:rsidR="00BE5DDE" w:rsidRPr="001D16D8" w:rsidRDefault="00BE5DDE" w:rsidP="00BE5DDE">
      <w:pPr>
        <w:rPr>
          <w:sz w:val="16"/>
        </w:rPr>
      </w:pPr>
      <w:r w:rsidRPr="001D16D8">
        <w:rPr>
          <w:sz w:val="16"/>
        </w:rPr>
        <w:t xml:space="preserve">Uncertainty in the Application of the Doctrine of Consent When Applied to DNA Collection Traditionally, in the absence of a valid warrant </w:t>
      </w:r>
      <w:r w:rsidRPr="001D16D8">
        <w:rPr>
          <w:rStyle w:val="StyleUnderline"/>
        </w:rPr>
        <w:t>the "state assumes the burden of overcoming the presumption of invalidity by demonstrating</w:t>
      </w:r>
      <w:r w:rsidRPr="001D16D8">
        <w:rPr>
          <w:sz w:val="16"/>
        </w:rPr>
        <w:t xml:space="preserve"> ... </w:t>
      </w:r>
      <w:r w:rsidRPr="001D16D8">
        <w:rPr>
          <w:rStyle w:val="StyleUnderline"/>
        </w:rPr>
        <w:t>that the warrantless search satisfied one of the firmly established exceptions to the warrant requirement</w:t>
      </w:r>
      <w:r w:rsidRPr="001D16D8">
        <w:rPr>
          <w:sz w:val="16"/>
        </w:rPr>
        <w:t xml:space="preserve">." n149 When </w:t>
      </w:r>
      <w:r w:rsidRPr="001D16D8">
        <w:rPr>
          <w:rStyle w:val="StyleUnderline"/>
        </w:rPr>
        <w:t>the government seeks to rely upon consent to justify the lawfulness of a search, it has the burden of proving that the consent was</w:t>
      </w:r>
      <w:r w:rsidRPr="001D16D8">
        <w:rPr>
          <w:sz w:val="16"/>
        </w:rPr>
        <w:t xml:space="preserve">, in fact, freely and voluntarily given. n150 Because </w:t>
      </w:r>
      <w:r w:rsidRPr="001D16D8">
        <w:rPr>
          <w:rStyle w:val="StyleUnderline"/>
        </w:rPr>
        <w:t>a person who consents to a search "may of course delimit as he chooses the scope of the search</w:t>
      </w:r>
      <w:r w:rsidRPr="001D16D8">
        <w:rPr>
          <w:sz w:val="16"/>
        </w:rPr>
        <w:t xml:space="preserve">," n151 </w:t>
      </w:r>
      <w:r w:rsidRPr="001D16D8">
        <w:rPr>
          <w:rStyle w:val="StyleUnderline"/>
        </w:rPr>
        <w:t>the government must also prove that the search was within the actual scope of consent</w:t>
      </w:r>
      <w:r w:rsidRPr="001D16D8">
        <w:rPr>
          <w:sz w:val="16"/>
        </w:rPr>
        <w:t xml:space="preserve">. n152 The allocation of the burden of proof means that "'where the evidence is inconclusive ... the defendant wins.'" n153 In the context of DNA analysis, a court must decide between two basic consent scenarios: first, a nonoffender may have expressly consented to any future use of his DNA, or in the absence of express consent, the court may have determined that general consent to all future uses is implied; n154 and second, a nonoffender may have [*664] expressly limited the scope of a consent search to a particular investigation or the court may imply such a limit from the circumstances. Under the traditional analysis, </w:t>
      </w:r>
      <w:r w:rsidRPr="001D16D8">
        <w:rPr>
          <w:rStyle w:val="StyleUnderline"/>
        </w:rPr>
        <w:t>the government bears the burden of demonstrating either express consent,</w:t>
      </w:r>
      <w:r w:rsidRPr="001D16D8">
        <w:rPr>
          <w:sz w:val="16"/>
        </w:rPr>
        <w:t xml:space="preserve"> or that the use of the DNA was within the scope of implied consent as measured by the standard of objective reasonableness. n155 </w:t>
      </w:r>
      <w:r w:rsidRPr="001D16D8">
        <w:rPr>
          <w:rStyle w:val="StyleUnderline"/>
        </w:rPr>
        <w:t>Objective reasonableness evaluates scope of consent as that which "an ordinary reasonable person would understand to be the scope of consent between the officer and the consenting person</w:t>
      </w:r>
      <w:r w:rsidRPr="001D16D8">
        <w:rPr>
          <w:sz w:val="16"/>
        </w:rPr>
        <w:t xml:space="preserve">." n156 </w:t>
      </w:r>
      <w:r w:rsidRPr="001D16D8">
        <w:rPr>
          <w:rStyle w:val="StyleUnderline"/>
        </w:rPr>
        <w:t>The effectiveness of court regulation of local and state DNA databases is both uncertain and inconsistent</w:t>
      </w:r>
      <w:r w:rsidRPr="001D16D8">
        <w:rPr>
          <w:sz w:val="16"/>
        </w:rPr>
        <w:t>, with perhaps too much focus on the particular facts of the instant case. For example, in United States v. Kriesel, a sharply divided panel of the Ninth Circuit addressed the government's interest in retention of a physical DNA sample. n157 After pleading guilty to a drug conspiracy charge, Edward Kriesel agreed to submit a blood sample for DNA analysis as a condition of his supervised release. n158 After his DNA profile was added to CODIS, Kriesel demanded the return of his actual blood sample, claiming the sample qualified as property. n159 The majority determined that although a blood sample qualifies as property, the government has a legitimate interest in retaining it. n16</w:t>
      </w:r>
    </w:p>
    <w:p w:rsidR="00756C4E" w:rsidRDefault="00756C4E" w:rsidP="00756C4E"/>
    <w:p w:rsidR="00756C4E" w:rsidRDefault="00756C4E" w:rsidP="00756C4E"/>
    <w:p w:rsidR="00BE5DDE" w:rsidRDefault="00BE5DDE" w:rsidP="00BE5DDE">
      <w:pPr>
        <w:spacing w:line="240" w:lineRule="auto"/>
        <w:contextualSpacing/>
      </w:pPr>
    </w:p>
    <w:p w:rsidR="00BE5DDE" w:rsidRDefault="00BE5DDE" w:rsidP="00BE5DDE"/>
    <w:p w:rsidR="008662B6" w:rsidRDefault="008662B6" w:rsidP="008662B6">
      <w:pPr>
        <w:pStyle w:val="Heading3"/>
      </w:pPr>
      <w:r>
        <w:t>AT: Crime</w:t>
      </w:r>
    </w:p>
    <w:p w:rsidR="001A1514" w:rsidRDefault="001A1514" w:rsidP="001A1514">
      <w:pPr>
        <w:pStyle w:val="Heading4"/>
        <w:spacing w:line="240" w:lineRule="auto"/>
      </w:pPr>
      <w:r>
        <w:t>DNA misuse reduces rape reports – each week increases risk</w:t>
      </w:r>
    </w:p>
    <w:p w:rsidR="001A1514" w:rsidRDefault="001A1514" w:rsidP="001A1514">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1A1514" w:rsidRDefault="001A1514" w:rsidP="001A1514">
      <w:pPr>
        <w:spacing w:line="240" w:lineRule="auto"/>
      </w:pPr>
      <w:r>
        <w:t>New York University Annual Survey of American Law “SHADOW DWELLERS: THE UNDERREGULATED WORLD OF STATE AND LOCAL DNA” 69 N.Y.U. Ann. Surv. Am. L. 639  (Lexis, Acc. 6-29-2015)</w:t>
      </w:r>
    </w:p>
    <w:p w:rsidR="001A1514" w:rsidRPr="00B415C8" w:rsidRDefault="001A1514" w:rsidP="001A1514">
      <w:pPr>
        <w:rPr>
          <w:sz w:val="16"/>
        </w:rPr>
      </w:pPr>
      <w:r w:rsidRPr="00B415C8">
        <w:rPr>
          <w:sz w:val="16"/>
        </w:rPr>
        <w:t xml:space="preserve">To do her part to help law enforcement, </w:t>
      </w:r>
      <w:r w:rsidRPr="00B415C8">
        <w:rPr>
          <w:rStyle w:val="StyleUnderline"/>
          <w:highlight w:val="yellow"/>
        </w:rPr>
        <w:t>a Louisiana rape victim voluntarily provided her DNA</w:t>
      </w:r>
      <w:r w:rsidRPr="00B415C8">
        <w:rPr>
          <w:sz w:val="16"/>
        </w:rPr>
        <w:t xml:space="preserve"> so that her genetic information might help bring her attacker to justice. n1 After all, DNA saves lives and helps solve crimes. n2 Much to her horror, her DNA did not lead law enforcement to her rapist; rather, </w:t>
      </w:r>
      <w:r w:rsidRPr="00B415C8">
        <w:rPr>
          <w:rStyle w:val="StyleUnderline"/>
          <w:highlight w:val="yellow"/>
        </w:rPr>
        <w:t>her</w:t>
      </w:r>
      <w:r w:rsidRPr="00B415C8">
        <w:rPr>
          <w:sz w:val="16"/>
        </w:rPr>
        <w:t xml:space="preserve"> DNA </w:t>
      </w:r>
      <w:r w:rsidRPr="00B415C8">
        <w:rPr>
          <w:rStyle w:val="StyleUnderline"/>
          <w:highlight w:val="yellow"/>
        </w:rPr>
        <w:t>sample led to her brother's conviction for</w:t>
      </w:r>
      <w:r w:rsidRPr="00B415C8">
        <w:rPr>
          <w:sz w:val="16"/>
        </w:rPr>
        <w:t xml:space="preserve"> a </w:t>
      </w:r>
      <w:r w:rsidRPr="00B415C8">
        <w:rPr>
          <w:rStyle w:val="StyleUnderline"/>
          <w:highlight w:val="yellow"/>
        </w:rPr>
        <w:t>separate</w:t>
      </w:r>
      <w:r w:rsidRPr="00B415C8">
        <w:rPr>
          <w:sz w:val="16"/>
        </w:rPr>
        <w:t xml:space="preserve"> string of </w:t>
      </w:r>
      <w:r w:rsidRPr="00B415C8">
        <w:rPr>
          <w:rStyle w:val="StyleUnderline"/>
          <w:highlight w:val="yellow"/>
        </w:rPr>
        <w:t>crimes</w:t>
      </w:r>
      <w:r w:rsidRPr="00B415C8">
        <w:rPr>
          <w:sz w:val="16"/>
        </w:rPr>
        <w:t xml:space="preserve">. n3 In Louisiana, DNA profiles from victims and suspects remain warehoused in local DNA databases indefinitely. n4 As a result, this woman essentially became a genetic informant on her brother. At arguably her most vulnerable point, </w:t>
      </w:r>
      <w:r w:rsidRPr="00B415C8">
        <w:rPr>
          <w:rStyle w:val="StyleUnderline"/>
          <w:highlight w:val="yellow"/>
        </w:rPr>
        <w:t>this rape victim felt betrayed</w:t>
      </w:r>
      <w:r w:rsidRPr="00B415C8">
        <w:rPr>
          <w:sz w:val="16"/>
        </w:rPr>
        <w:t>, because the police "did everything behind [her] back." n5 Her brother's attorney cautioned that "</w:t>
      </w:r>
      <w:r w:rsidRPr="00B415C8">
        <w:rPr>
          <w:rStyle w:val="StyleUnderline"/>
          <w:highlight w:val="yellow"/>
        </w:rPr>
        <w:t>such cases might make rape victims think twice before reporting</w:t>
      </w:r>
      <w:r w:rsidRPr="00B415C8">
        <w:rPr>
          <w:sz w:val="16"/>
        </w:rPr>
        <w:t xml:space="preserve"> an attack." n6 Louisiana's unexpected use of crime victim DNA and local DNA databases n7 to investigate crimes is not unique. </w:t>
      </w:r>
      <w:r w:rsidRPr="00B415C8">
        <w:rPr>
          <w:rStyle w:val="StyleUnderline"/>
          <w:highlight w:val="yellow"/>
        </w:rPr>
        <w:t>This also occurs in Maryland</w:t>
      </w:r>
      <w:r w:rsidRPr="00B415C8">
        <w:rPr>
          <w:sz w:val="16"/>
        </w:rPr>
        <w:t xml:space="preserve">, where police in Baltimore City and Prince George's County retain crime victim DNA in underregulated local DNA [*641] databases from known persons that police cannot enter into the FBI's Combined Offender DNA Indexing System national DNA databank (CODIS). n8 These local police departments also maintain underregulated databases of DNA profiles from crime scenes that contain low-quality samples that are not permitted in CODIS. n9 Every week these local underregulated databases are compared to find complete or partial matches that link a known individual to crime scene evidence, or an unknown individual across multiple crime scenes n10 - with unintended consequences. </w:t>
      </w:r>
      <w:r w:rsidRPr="00B415C8">
        <w:rPr>
          <w:rStyle w:val="StyleUnderline"/>
          <w:highlight w:val="yellow"/>
        </w:rPr>
        <w:t>Louisiana and Maryland are not the exception, but</w:t>
      </w:r>
      <w:r w:rsidRPr="00B415C8">
        <w:rPr>
          <w:sz w:val="16"/>
        </w:rPr>
        <w:t xml:space="preserve"> rather </w:t>
      </w:r>
      <w:r w:rsidRPr="00B415C8">
        <w:rPr>
          <w:rStyle w:val="StyleUnderline"/>
          <w:highlight w:val="yellow"/>
        </w:rPr>
        <w:t>the norm</w:t>
      </w:r>
      <w:r w:rsidRPr="00B415C8">
        <w:rPr>
          <w:sz w:val="16"/>
        </w:rPr>
        <w:t xml:space="preserve">. The more than 190 public DNA laboratories that participate in </w:t>
      </w:r>
      <w:r w:rsidRPr="00B415C8">
        <w:rPr>
          <w:rStyle w:val="StyleUnderline"/>
          <w:highlight w:val="yellow"/>
        </w:rPr>
        <w:t>the FBI's CODIS</w:t>
      </w:r>
      <w:r w:rsidRPr="00B415C8">
        <w:rPr>
          <w:sz w:val="16"/>
        </w:rPr>
        <w:t xml:space="preserve"> program </w:t>
      </w:r>
      <w:r w:rsidRPr="00B415C8">
        <w:rPr>
          <w:rStyle w:val="StyleUnderline"/>
          <w:highlight w:val="yellow"/>
        </w:rPr>
        <w:t>also maintain databases at the state or local level</w:t>
      </w:r>
      <w:r w:rsidRPr="00B415C8">
        <w:rPr>
          <w:sz w:val="16"/>
        </w:rPr>
        <w:t xml:space="preserve"> n11 that may contain DNA from known persons or crime scenes that cannot be entered into the national databank. n12 </w:t>
      </w:r>
      <w:r w:rsidRPr="00B415C8">
        <w:rPr>
          <w:rStyle w:val="StyleUnderline"/>
          <w:highlight w:val="yellow"/>
        </w:rPr>
        <w:t>The FBI closely regulates the categories of DNA profiles</w:t>
      </w:r>
      <w:r w:rsidRPr="00B415C8">
        <w:rPr>
          <w:sz w:val="16"/>
        </w:rPr>
        <w:t xml:space="preserve"> that can be entered into the national databank, </w:t>
      </w:r>
      <w:r w:rsidRPr="00B415C8">
        <w:rPr>
          <w:rStyle w:val="StyleUnderline"/>
          <w:highlight w:val="yellow"/>
        </w:rPr>
        <w:t>but not the categories that participating</w:t>
      </w:r>
      <w:r w:rsidRPr="00B415C8">
        <w:rPr>
          <w:sz w:val="16"/>
        </w:rPr>
        <w:t xml:space="preserve"> [*642] </w:t>
      </w:r>
      <w:r w:rsidRPr="00B415C8">
        <w:rPr>
          <w:rStyle w:val="StyleUnderline"/>
          <w:highlight w:val="yellow"/>
        </w:rPr>
        <w:t>laboratories can store and search</w:t>
      </w:r>
      <w:r w:rsidRPr="00B415C8">
        <w:rPr>
          <w:sz w:val="16"/>
        </w:rPr>
        <w:t xml:space="preserve"> in databases at the local and state levels, </w:t>
      </w:r>
      <w:r w:rsidRPr="00B415C8">
        <w:rPr>
          <w:rStyle w:val="StyleUnderline"/>
          <w:highlight w:val="yellow"/>
        </w:rPr>
        <w:t>creating a gap</w:t>
      </w:r>
      <w:r w:rsidRPr="00B415C8">
        <w:rPr>
          <w:sz w:val="16"/>
        </w:rPr>
        <w:t xml:space="preserve"> in regulation. n13</w:t>
      </w:r>
    </w:p>
    <w:p w:rsidR="001A1514" w:rsidRPr="001A1514" w:rsidRDefault="001A1514" w:rsidP="001A1514"/>
    <w:p w:rsidR="008662B6" w:rsidRDefault="008662B6" w:rsidP="008662B6">
      <w:pPr>
        <w:pStyle w:val="Heading4"/>
        <w:spacing w:line="240" w:lineRule="auto"/>
      </w:pPr>
      <w:r>
        <w:t>Unregulated local databases risk false positives</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Default="008662B6" w:rsidP="008662B6">
      <w:r>
        <w:t>The underregulation of state and local DNA databases also means that low-quality DNA profiles developed from crime scene samples that cannot be uploaded to the national DNA databank are placed in state and local databases. n233 The risk of misidentification increases when degraded, partial, or irrelevant crime scene profiles are stored in databases. n234 DNA analysis of low amounts of DNA, called "low-copy number DNA," often fails to detect a complete profile and can add erroneous information. n235 In addition, state and local DNA databases are now being expanded to include other poor-quality DNA samples like "touch" DNA, driven by the increasing sensitivity of DNA analysis and an insatiable demand for DNA testing in a wide array of cases from property and drug crimes to quality-of-life offenses. n236 [*675] The number of partial crime scene profiles that matched multiple persons in Great Britian's national DNA databank illustrates the scope of the concern. Between May 2001 and September 2006, 182,612 crime scene profiles were matched. n237 A single suspect was reported for 132,178 of these match groups; for the remainder of matches (nearly 50,000), a list of potential suspects was produced. n238 In its annual report, the agency overseeing the database explained that "the identification of more than one potential suspect as the source of the DNA at some scenes is largely due to the significant proportion of crime scene sample profiles that are partial." n239 The existence of a database that contains low-quality DNA profiles developed from crime scene samples means that individuals whose profiles are contained in the database, and their family members, may be falsely connected to criminal investigations. n240 Whereas FBI regulations exclude these poor-quality samples from the U.S. national databank in an attempt to ensure the quality of investigative leads generated from a "hit" to an individual in the convicted offender or arrestee indices, many state and local [*676] databases may include them. n241 Furthermore, while the FBI audits the profiles that local and state laboratories upload to the national databank to further ensure the quality of its investigative leads and ensure compliance with its upload standards, these audits do not extend to profiles contained in the local and state laboratories. n242</w:t>
      </w:r>
    </w:p>
    <w:p w:rsidR="008662B6" w:rsidRDefault="008662B6" w:rsidP="008662B6">
      <w:pPr>
        <w:pStyle w:val="Heading4"/>
        <w:spacing w:line="240" w:lineRule="auto"/>
      </w:pPr>
      <w:r>
        <w:t>Under-regulated DNA databases risk chilling effect on crime reporting</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Default="008662B6" w:rsidP="008662B6">
      <w:r>
        <w:t>Familial searching of an individual's DNA sample raises fears about intrusions of privacy and potential abuse at all levels. However, these fears are greater at the local level because of the lack of regulations governing local practices, especially because those practices are usually only limited by controlling constitutional authority. n318 Further, the chilling effect of underreporting crime would likely be more prominent at the local level where individuals are more likely to encounter their local law enforcement, as opposed to state or federal agencies. This would be especially likely for victims of crimes where DNA is needed to help catch the perpetrator, and for individuals who would likely turn themselves in for crimes they personally committed. Further, knowledge of familial search practices can hinder community support in crime investigations. Individuals may be less likely to persuade a family member to turn himself in if there is a chance that the individual will be personally tracked through a DNA sample given by the family member. Although there is a notion that innocent individuals have nothing to fear because familial DNA would not result in a hit, there is still the risk of wrongful convictions due to "the multitude of possible errors that can arise during laboratory analysis and data entry; and the great potential for corruption and fabrication." n319 Thus, underreporting of crimes could be an inevitable result of the natural desire to preserve one's privacy.</w:t>
      </w:r>
    </w:p>
    <w:p w:rsidR="00756C4E" w:rsidRDefault="00756C4E" w:rsidP="00756C4E">
      <w:pPr>
        <w:pStyle w:val="Heading4"/>
      </w:pPr>
      <w:r w:rsidRPr="00D607EB">
        <w:t>Databases frequently give incorrect suspects prolonging the case.</w:t>
      </w:r>
    </w:p>
    <w:p w:rsidR="00756C4E" w:rsidRDefault="00756C4E" w:rsidP="00756C4E">
      <w:r w:rsidRPr="00952726">
        <w:rPr>
          <w:sz w:val="16"/>
          <w:szCs w:val="16"/>
        </w:rPr>
        <w:t>Can DNA testing be trusted? The shockingly imprecise science of a proven courtroom tool</w:t>
      </w:r>
      <w:r w:rsidRPr="00952726">
        <w:t xml:space="preserve"> </w:t>
      </w:r>
      <w:hyperlink r:id="rId85" w:history="1">
        <w:r w:rsidRPr="00952726">
          <w:rPr>
            <w:rStyle w:val="Hyperlink"/>
            <w:sz w:val="16"/>
            <w:szCs w:val="16"/>
          </w:rPr>
          <w:t>Katie</w:t>
        </w:r>
        <w:r w:rsidRPr="00952726">
          <w:rPr>
            <w:rStyle w:val="Hyperlink"/>
          </w:rPr>
          <w:t xml:space="preserve"> </w:t>
        </w:r>
        <w:r w:rsidRPr="00952726">
          <w:rPr>
            <w:rStyle w:val="Style13ptBold"/>
          </w:rPr>
          <w:t>Worth</w:t>
        </w:r>
      </w:hyperlink>
      <w:r w:rsidRPr="00952726">
        <w:t xml:space="preserve"> </w:t>
      </w:r>
      <w:r w:rsidRPr="00952726">
        <w:rPr>
          <w:sz w:val="16"/>
          <w:szCs w:val="16"/>
        </w:rPr>
        <w:t>is a freelancer and a student at Columbia University’s Master of Arts program for working journalists</w:t>
      </w:r>
      <w:r w:rsidRPr="00952726">
        <w:t xml:space="preserve"> </w:t>
      </w:r>
      <w:hyperlink r:id="rId86" w:history="1">
        <w:r w:rsidRPr="00952726">
          <w:rPr>
            <w:rStyle w:val="Style13ptBold"/>
          </w:rPr>
          <w:t>June</w:t>
        </w:r>
      </w:hyperlink>
      <w:r w:rsidRPr="00952726">
        <w:rPr>
          <w:rStyle w:val="Style13ptBold"/>
        </w:rPr>
        <w:t xml:space="preserve"> </w:t>
      </w:r>
      <w:hyperlink r:id="rId87" w:history="1">
        <w:r w:rsidRPr="00952726">
          <w:rPr>
            <w:rStyle w:val="Style13ptBold"/>
          </w:rPr>
          <w:t>24</w:t>
        </w:r>
      </w:hyperlink>
      <w:r w:rsidRPr="00952726">
        <w:rPr>
          <w:rStyle w:val="Style13ptBold"/>
        </w:rPr>
        <w:t xml:space="preserve">, </w:t>
      </w:r>
      <w:hyperlink r:id="rId88" w:history="1">
        <w:r w:rsidRPr="00952726">
          <w:rPr>
            <w:rStyle w:val="Style13ptBold"/>
          </w:rPr>
          <w:t>2015</w:t>
        </w:r>
      </w:hyperlink>
      <w:r w:rsidRPr="00952726">
        <w:t xml:space="preserve"> </w:t>
      </w:r>
      <w:hyperlink r:id="rId89" w:history="1">
        <w:r w:rsidRPr="00952726">
          <w:rPr>
            <w:rStyle w:val="Hyperlink"/>
            <w:sz w:val="16"/>
            <w:szCs w:val="16"/>
          </w:rPr>
          <w:t>http://fusion.net/story/153996/can-dna-testing-be-trusted-the-shockingly-imprecise-science-of-a-proven-courtroom-tool/</w:t>
        </w:r>
      </w:hyperlink>
    </w:p>
    <w:p w:rsidR="00756C4E" w:rsidRDefault="00756C4E" w:rsidP="00756C4E">
      <w:pPr>
        <w:rPr>
          <w:sz w:val="16"/>
        </w:rPr>
      </w:pPr>
      <w:r w:rsidRPr="00D607EB">
        <w:rPr>
          <w:rStyle w:val="StyleUnderline"/>
        </w:rPr>
        <w:t>Database matches are tricky. They can sometimes solve otherwise inscrutable cases, but they can also lead investigators down the wrong path.</w:t>
      </w:r>
      <w:r w:rsidRPr="00D607EB">
        <w:rPr>
          <w:sz w:val="16"/>
        </w:rPr>
        <w:t xml:space="preserve"> In one case in Bolton, England, police deduced a 6-loci profile from blood discovered on the window of a burglarized home. The trouble was, the DNA matched a man with advanced Parkinson’s disease who could barely walk. But the match statistic — 1 in 37 million — seemed so definitive that police arrested him anyway. He was finally vindicated after more advanced DNA tests revealed that he shared a partial profile with the culprit. When a suspect has been discovered because of a database match, courts must decide how much weight to give that evidence, and different statistical methods can arrive at wildly different results. The method used by Fahnestock calculates how often the profile is expected to occur randomly in the population</w:t>
      </w:r>
      <w:r w:rsidRPr="00D607EB">
        <w:rPr>
          <w:rStyle w:val="StyleUnderline"/>
        </w:rPr>
        <w:t xml:space="preserve">. After his initial tests, he calculated that the probability of a random person having the profile he found on the cheese wrapper was 1 in 741,000 among Caucasians. Defense expert Dan Krane came up with a different statistic: 1 in 2.5. </w:t>
      </w:r>
      <w:r w:rsidRPr="00D607EB">
        <w:rPr>
          <w:sz w:val="16"/>
        </w:rPr>
        <w:t xml:space="preserve">The reason for the yawning difference, Krane explained, is that his method takes into account the likelihood of a coincidental match in a specific database. For instance, </w:t>
      </w:r>
      <w:r w:rsidRPr="00D607EB">
        <w:rPr>
          <w:rStyle w:val="StyleUnderline"/>
        </w:rPr>
        <w:t>if you search a database of 1 million for a profile that 1 in 100,000 people share, you would expect around ten hits. If you arrested any of them without other evidence, you’d probably get the wrong person. The method was endorsed by a special advisory group to the FBI and a National Research Council panel</w:t>
      </w:r>
      <w:r w:rsidRPr="00D607EB">
        <w:rPr>
          <w:sz w:val="16"/>
        </w:rPr>
        <w:t>, but is sometimes withheld from court in an attempt not to confuse jurors with statistical arguments</w:t>
      </w:r>
    </w:p>
    <w:p w:rsidR="00BE5DDE" w:rsidRDefault="00BE5DDE" w:rsidP="00BE5DDE">
      <w:pPr>
        <w:pStyle w:val="Heading4"/>
        <w:spacing w:line="240" w:lineRule="auto"/>
        <w:contextualSpacing/>
      </w:pPr>
      <w:r>
        <w:t>DNA Forensics does Not Deter Crime</w:t>
      </w:r>
    </w:p>
    <w:p w:rsidR="00BE5DDE" w:rsidRDefault="00BE5DDE" w:rsidP="00BE5DDE">
      <w:pPr>
        <w:spacing w:line="240" w:lineRule="auto"/>
        <w:contextualSpacing/>
      </w:pPr>
      <w:r>
        <w:t xml:space="preserve">Carlos </w:t>
      </w:r>
      <w:r>
        <w:rPr>
          <w:rStyle w:val="Style13ptBold"/>
        </w:rPr>
        <w:t>Jordi</w:t>
      </w:r>
      <w:r w:rsidRPr="005445A1">
        <w:t>,</w:t>
      </w:r>
      <w:r>
        <w:rPr>
          <w:rStyle w:val="Style13ptBold"/>
        </w:rPr>
        <w:t xml:space="preserve"> </w:t>
      </w:r>
      <w:r w:rsidRPr="005445A1">
        <w:t>20</w:t>
      </w:r>
      <w:r>
        <w:rPr>
          <w:rStyle w:val="Style13ptBold"/>
        </w:rPr>
        <w:t>14</w:t>
      </w:r>
      <w:r w:rsidRPr="005445A1">
        <w:t>, Juris Doctor Candidate</w:t>
      </w:r>
      <w:r>
        <w:t xml:space="preserve"> </w:t>
      </w:r>
      <w:r w:rsidRPr="005445A1">
        <w:t>St. Thomas University School of Law</w:t>
      </w:r>
    </w:p>
    <w:p w:rsidR="00BE5DDE" w:rsidRDefault="00BE5DDE" w:rsidP="00BE5DDE">
      <w:pPr>
        <w:spacing w:line="240" w:lineRule="auto"/>
        <w:contextualSpacing/>
      </w:pPr>
      <w:r>
        <w:t xml:space="preserve">“The Exorbitance of Collecting DNA from All Arrestees”, </w:t>
      </w:r>
      <w:r w:rsidRPr="005445A1">
        <w:t>26 St. Thomas L. Rev. 346</w:t>
      </w:r>
      <w:r>
        <w:t xml:space="preserve"> </w:t>
      </w:r>
      <w:r w:rsidRPr="00845449">
        <w:t>St. Thomas Law Review</w:t>
      </w:r>
      <w:r>
        <w:t xml:space="preserve"> (Lexis Acc. 62915)</w:t>
      </w:r>
    </w:p>
    <w:p w:rsidR="00BE5DDE" w:rsidRPr="00741488" w:rsidRDefault="00BE5DDE" w:rsidP="00BE5DDE">
      <w:pPr>
        <w:spacing w:line="240" w:lineRule="auto"/>
        <w:contextualSpacing/>
        <w:rPr>
          <w:rStyle w:val="Style13ptBold"/>
          <w:b w:val="0"/>
          <w:bCs w:val="0"/>
          <w:sz w:val="16"/>
        </w:rPr>
      </w:pPr>
      <w:r w:rsidRPr="00741488">
        <w:rPr>
          <w:sz w:val="16"/>
        </w:rPr>
        <w:t>An ethnographic study consisting of twenty-six volunteer inmates examined the extent of prisoners' knowledge of DNA forensics. n189 The study showed that prisoners were familiar with the power of DNA forensics. n190 Although the prisoners did not have a sophisticated knowledge of how DNA forensics works, most of the prisoners believed that DNA forensics is very effective and extremely difficult to avoid. n191 [*368] Prisoners knew that even a small amount of blood, hair, or saliva can render a readable DNA sample. n192 The interviews with the prisoners show that the rational choice argument should not be given credence. n193</w:t>
      </w:r>
      <w:r w:rsidRPr="00DA338F">
        <w:rPr>
          <w:rStyle w:val="StyleUnderline"/>
        </w:rPr>
        <w:t xml:space="preserve"> </w:t>
      </w:r>
      <w:r w:rsidRPr="00DA338F">
        <w:rPr>
          <w:rStyle w:val="StyleUnderline"/>
          <w:highlight w:val="yellow"/>
        </w:rPr>
        <w:t>According to rational choice theory, the prisoners in the study should have been deterred from committing their respective crime because they were aware of the high likelihood of arrest posed by DNA forensics</w:t>
      </w:r>
      <w:r w:rsidRPr="00741488">
        <w:rPr>
          <w:sz w:val="16"/>
        </w:rPr>
        <w:t xml:space="preserve">. n194 </w:t>
      </w:r>
      <w:r w:rsidRPr="00DA338F">
        <w:rPr>
          <w:rStyle w:val="StyleUnderline"/>
          <w:highlight w:val="yellow"/>
        </w:rPr>
        <w:t>However, these prisoners were obviously not deterred from committing crime</w:t>
      </w:r>
      <w:r w:rsidRPr="00741488">
        <w:rPr>
          <w:sz w:val="16"/>
        </w:rPr>
        <w:t xml:space="preserve">. n195 </w:t>
      </w:r>
      <w:r w:rsidRPr="00DA338F">
        <w:rPr>
          <w:rStyle w:val="StyleUnderline"/>
          <w:highlight w:val="yellow"/>
        </w:rPr>
        <w:t>The study states that the interviewees did not consider DNA as a particularly important factor in the decision to commit a crime</w:t>
      </w:r>
      <w:r w:rsidRPr="00741488">
        <w:rPr>
          <w:sz w:val="16"/>
        </w:rPr>
        <w:t xml:space="preserve">. n196 This incongruous outcome may be explained by the fact that potential offenders may doubt the certainty of arrest posed by DNA forensics. n197 This doubt can be reasonably inferred from the fact that </w:t>
      </w:r>
      <w:r w:rsidRPr="00DA338F">
        <w:rPr>
          <w:rStyle w:val="StyleUnderline"/>
          <w:highlight w:val="yellow"/>
        </w:rPr>
        <w:t>potential offenders believe that steps can be taken to successfully avoid leaving DNA evidence at crime scenes</w:t>
      </w:r>
      <w:r w:rsidRPr="00741488">
        <w:rPr>
          <w:sz w:val="16"/>
        </w:rPr>
        <w:t xml:space="preserve">. n198 Criminals attempt to avoid leaving DNA at crime scenes in a variety of ways. n199 Rapists have avoided leaving post-coital DNA by wearing condoms or forcing victims to bathe after an attack. n200 Additionally, criminals refrain from spitting or leaving cigarette butts at the site of a crime. n201 Thus, </w:t>
      </w:r>
      <w:r w:rsidRPr="00DA338F">
        <w:rPr>
          <w:rStyle w:val="StyleUnderline"/>
          <w:highlight w:val="yellow"/>
        </w:rPr>
        <w:t>DNA databases may not successfully deter crime because potential offenders may have a lowered perception of the certainty of being apprehended by DNA identification</w:t>
      </w:r>
      <w:r w:rsidRPr="00741488">
        <w:rPr>
          <w:sz w:val="16"/>
        </w:rPr>
        <w:t>. n202</w:t>
      </w:r>
    </w:p>
    <w:p w:rsidR="00BE5DDE" w:rsidRDefault="00BE5DDE" w:rsidP="00BE5DDE">
      <w:pPr>
        <w:pStyle w:val="Heading4"/>
        <w:spacing w:line="240" w:lineRule="auto"/>
        <w:contextualSpacing/>
      </w:pPr>
      <w:r>
        <w:t>DNA Profiling Can Lead Youngsters to a Life of Crime</w:t>
      </w:r>
    </w:p>
    <w:p w:rsidR="00BE5DDE" w:rsidRDefault="00BE5DDE" w:rsidP="00BE5DDE">
      <w:pPr>
        <w:spacing w:line="240" w:lineRule="auto"/>
        <w:contextualSpacing/>
      </w:pPr>
      <w:r>
        <w:t xml:space="preserve">Carlos </w:t>
      </w:r>
      <w:r>
        <w:rPr>
          <w:rStyle w:val="Style13ptBold"/>
        </w:rPr>
        <w:t>Jordi</w:t>
      </w:r>
      <w:r w:rsidRPr="005445A1">
        <w:t>,</w:t>
      </w:r>
      <w:r>
        <w:rPr>
          <w:rStyle w:val="Style13ptBold"/>
        </w:rPr>
        <w:t xml:space="preserve"> </w:t>
      </w:r>
      <w:r w:rsidRPr="005445A1">
        <w:t>20</w:t>
      </w:r>
      <w:r>
        <w:rPr>
          <w:rStyle w:val="Style13ptBold"/>
        </w:rPr>
        <w:t>14</w:t>
      </w:r>
      <w:r w:rsidRPr="005445A1">
        <w:t>, Juris Doctor Candidate</w:t>
      </w:r>
      <w:r>
        <w:t xml:space="preserve"> </w:t>
      </w:r>
      <w:r w:rsidRPr="005445A1">
        <w:t>St. Thomas University School of Law</w:t>
      </w:r>
    </w:p>
    <w:p w:rsidR="00BE5DDE" w:rsidRDefault="00BE5DDE" w:rsidP="00BE5DDE">
      <w:pPr>
        <w:spacing w:line="240" w:lineRule="auto"/>
        <w:contextualSpacing/>
      </w:pPr>
      <w:r>
        <w:t xml:space="preserve">“The Exorbitance of Collecting DNA from All Arrestees”, </w:t>
      </w:r>
      <w:r w:rsidRPr="005445A1">
        <w:t>26 St. Thomas L. Rev. 346</w:t>
      </w:r>
      <w:r>
        <w:t xml:space="preserve"> </w:t>
      </w:r>
      <w:r w:rsidRPr="00845449">
        <w:t>St. Thomas Law Review</w:t>
      </w:r>
      <w:r>
        <w:t xml:space="preserve"> (Lexis Acc. 62915)</w:t>
      </w:r>
    </w:p>
    <w:p w:rsidR="00BE5DDE" w:rsidRPr="00741488" w:rsidRDefault="00BE5DDE" w:rsidP="00BE5DDE">
      <w:pPr>
        <w:spacing w:line="240" w:lineRule="auto"/>
        <w:contextualSpacing/>
        <w:rPr>
          <w:rStyle w:val="Style13ptBold"/>
          <w:b w:val="0"/>
          <w:bCs w:val="0"/>
          <w:sz w:val="16"/>
        </w:rPr>
      </w:pPr>
      <w:r w:rsidRPr="00741488">
        <w:rPr>
          <w:sz w:val="16"/>
        </w:rPr>
        <w:t xml:space="preserve">DNA databases may exacerbate crime among particular groups instead of causing deterrence. n206 </w:t>
      </w:r>
      <w:r w:rsidRPr="00FA1DDE">
        <w:rPr>
          <w:rStyle w:val="StyleUnderline"/>
          <w:highlight w:val="yellow"/>
        </w:rPr>
        <w:t>When a young offender is convicted of a crime, his or her DNA profile is uploaded into the database and will remain in the database for the duration of his or her life</w:t>
      </w:r>
      <w:r w:rsidRPr="00741488">
        <w:rPr>
          <w:sz w:val="16"/>
        </w:rPr>
        <w:t xml:space="preserve">. n207 </w:t>
      </w:r>
      <w:r w:rsidRPr="00FA1DDE">
        <w:rPr>
          <w:rStyle w:val="StyleUnderline"/>
          <w:highlight w:val="yellow"/>
        </w:rPr>
        <w:t>The presence of</w:t>
      </w:r>
      <w:r w:rsidRPr="00741488">
        <w:rPr>
          <w:sz w:val="16"/>
        </w:rPr>
        <w:t xml:space="preserve"> young </w:t>
      </w:r>
      <w:r w:rsidRPr="00FA1DDE">
        <w:rPr>
          <w:rStyle w:val="StyleUnderline"/>
          <w:highlight w:val="yellow"/>
        </w:rPr>
        <w:t>offender profiles will ensure that law enforcement can quickly apprehend any young recidivists when another crime is committed</w:t>
      </w:r>
      <w:r w:rsidRPr="00741488">
        <w:rPr>
          <w:sz w:val="16"/>
        </w:rPr>
        <w:t xml:space="preserve">. n208 This can be damaging because </w:t>
      </w:r>
      <w:r w:rsidRPr="00FA1DDE">
        <w:rPr>
          <w:rStyle w:val="StyleUnderline"/>
          <w:highlight w:val="yellow"/>
        </w:rPr>
        <w:t>consistent incarceration at a young age will force offenders to have frequent and intimate association with other convicted criminals</w:t>
      </w:r>
      <w:r w:rsidRPr="00741488">
        <w:rPr>
          <w:sz w:val="16"/>
        </w:rPr>
        <w:t xml:space="preserve">. n209 This experience may cause the </w:t>
      </w:r>
      <w:r w:rsidRPr="00FA1DDE">
        <w:rPr>
          <w:rStyle w:val="StyleUnderline"/>
          <w:highlight w:val="yellow"/>
        </w:rPr>
        <w:t>young offender</w:t>
      </w:r>
      <w:r w:rsidRPr="00741488">
        <w:rPr>
          <w:sz w:val="16"/>
        </w:rPr>
        <w:t xml:space="preserve"> to further </w:t>
      </w:r>
      <w:r w:rsidRPr="00FA1DDE">
        <w:rPr>
          <w:rStyle w:val="StyleUnderline"/>
          <w:highlight w:val="yellow"/>
        </w:rPr>
        <w:t>develop definitions that favor the violation of the law, which can turn young individuals into hardened criminals by potentially severing any hope of rehabilitation and dooming the youngster to a life of crime.</w:t>
      </w:r>
      <w:r w:rsidRPr="00741488">
        <w:rPr>
          <w:sz w:val="16"/>
        </w:rPr>
        <w:t xml:space="preserve"> n210 Thus, DNA databases may not substantially deter crime nor provide rehabilitative effects. n211</w:t>
      </w:r>
    </w:p>
    <w:p w:rsidR="00BE5DDE" w:rsidRDefault="00BE5DDE" w:rsidP="00756C4E">
      <w:pPr>
        <w:rPr>
          <w:sz w:val="16"/>
        </w:rPr>
      </w:pPr>
    </w:p>
    <w:p w:rsidR="00AC34D2" w:rsidRPr="00AD3C34" w:rsidRDefault="00AC34D2" w:rsidP="00AC34D2">
      <w:pPr>
        <w:pStyle w:val="Heading4"/>
        <w:spacing w:line="240" w:lineRule="auto"/>
        <w:contextualSpacing/>
        <w:rPr>
          <w:rStyle w:val="StyleUnderline"/>
        </w:rPr>
      </w:pPr>
      <w:r>
        <w:t xml:space="preserve">DNA Collection Not Efficient Means of identifying arrestees </w:t>
      </w:r>
    </w:p>
    <w:p w:rsidR="00AC34D2" w:rsidRPr="00741488" w:rsidRDefault="00AC34D2" w:rsidP="00AC34D2">
      <w:pPr>
        <w:spacing w:line="240" w:lineRule="auto"/>
        <w:contextualSpacing/>
        <w:rPr>
          <w:sz w:val="16"/>
        </w:rPr>
      </w:pPr>
      <w:r>
        <w:t xml:space="preserve">Carlos </w:t>
      </w:r>
      <w:r>
        <w:rPr>
          <w:rStyle w:val="Style13ptBold"/>
        </w:rPr>
        <w:t>Jordi</w:t>
      </w:r>
      <w:r w:rsidRPr="005445A1">
        <w:t>,</w:t>
      </w:r>
      <w:r>
        <w:rPr>
          <w:rStyle w:val="Style13ptBold"/>
        </w:rPr>
        <w:t xml:space="preserve"> </w:t>
      </w:r>
      <w:r w:rsidRPr="005445A1">
        <w:t>20</w:t>
      </w:r>
      <w:r>
        <w:rPr>
          <w:rStyle w:val="Style13ptBold"/>
        </w:rPr>
        <w:t>14</w:t>
      </w:r>
      <w:r w:rsidRPr="005445A1">
        <w:t xml:space="preserve">, </w:t>
      </w:r>
      <w:r w:rsidRPr="00741488">
        <w:rPr>
          <w:sz w:val="16"/>
        </w:rPr>
        <w:t>Juris Doctor Candidate St. Thomas University School of Law</w:t>
      </w:r>
    </w:p>
    <w:p w:rsidR="00AC34D2" w:rsidRPr="00741488" w:rsidRDefault="00AC34D2" w:rsidP="00AC34D2">
      <w:pPr>
        <w:spacing w:line="240" w:lineRule="auto"/>
        <w:contextualSpacing/>
        <w:rPr>
          <w:sz w:val="16"/>
        </w:rPr>
      </w:pPr>
      <w:r w:rsidRPr="00741488">
        <w:rPr>
          <w:sz w:val="16"/>
        </w:rPr>
        <w:t>“The Exorbitance of Collecting DNA from All Arrestees”, 26 St. Thomas L. Rev. 346 St. Thomas Law Review (Lexis Acc. 62915)</w:t>
      </w:r>
    </w:p>
    <w:p w:rsidR="00AC34D2" w:rsidRPr="00741488" w:rsidRDefault="00AC34D2" w:rsidP="00AC34D2">
      <w:pPr>
        <w:spacing w:line="240" w:lineRule="auto"/>
        <w:contextualSpacing/>
        <w:rPr>
          <w:b/>
          <w:iCs/>
          <w:sz w:val="16"/>
        </w:rPr>
      </w:pPr>
      <w:r w:rsidRPr="00741488">
        <w:rPr>
          <w:sz w:val="16"/>
        </w:rPr>
        <w:t xml:space="preserve">Justice Scalia wrote the dissenting opinion in King where he strongly disagreed with the majority, and was joined by </w:t>
      </w:r>
      <w:r w:rsidRPr="00AD3C34">
        <w:rPr>
          <w:rStyle w:val="StyleUnderline"/>
          <w:highlight w:val="yellow"/>
        </w:rPr>
        <w:t>three</w:t>
      </w:r>
      <w:r w:rsidRPr="00741488">
        <w:rPr>
          <w:sz w:val="16"/>
        </w:rPr>
        <w:t xml:space="preserve"> other </w:t>
      </w:r>
      <w:r w:rsidRPr="00AD3C34">
        <w:rPr>
          <w:rStyle w:val="StyleUnderline"/>
          <w:highlight w:val="yellow"/>
        </w:rPr>
        <w:t>justices</w:t>
      </w:r>
      <w:r w:rsidRPr="00741488">
        <w:rPr>
          <w:sz w:val="16"/>
        </w:rPr>
        <w:t xml:space="preserve">. n53 The dissent </w:t>
      </w:r>
      <w:r w:rsidRPr="00AD3C34">
        <w:rPr>
          <w:rStyle w:val="StyleUnderline"/>
          <w:highlight w:val="yellow"/>
        </w:rPr>
        <w:t>argued that DNA collection upon arrest is not a significant governmental interest because it is not an efficient means for the identification of arrestees</w:t>
      </w:r>
      <w:r w:rsidRPr="00741488">
        <w:rPr>
          <w:sz w:val="16"/>
        </w:rPr>
        <w:t>. n54 Fingerprints already give reliable identification results that can be rendered in a fraction of the time required by DNA analysis. n55 Additionally, the Maryland statute does not even allow [*352] DNA to be processed until after arraignment and thus cannot be used for pretrial release purposes. n56</w:t>
      </w:r>
      <w:r w:rsidRPr="00741488">
        <w:rPr>
          <w:b/>
          <w:iCs/>
          <w:sz w:val="16"/>
        </w:rPr>
        <w:t xml:space="preserve"> </w:t>
      </w:r>
      <w:r w:rsidRPr="00741488">
        <w:rPr>
          <w:sz w:val="16"/>
        </w:rPr>
        <w:t>Furthermore</w:t>
      </w:r>
      <w:r w:rsidRPr="00AD3C34">
        <w:rPr>
          <w:rStyle w:val="StyleUnderline"/>
          <w:highlight w:val="yellow"/>
        </w:rPr>
        <w:t>, the logic where DNA is considered an efficient means of identification is problematic</w:t>
      </w:r>
      <w:r w:rsidRPr="00741488">
        <w:rPr>
          <w:sz w:val="16"/>
        </w:rPr>
        <w:t xml:space="preserve"> because it can apply equally to serious and non-serious offenses. </w:t>
      </w:r>
    </w:p>
    <w:p w:rsidR="00AC34D2" w:rsidRDefault="00AC34D2" w:rsidP="00AC34D2">
      <w:pPr>
        <w:pStyle w:val="Heading4"/>
        <w:spacing w:line="240" w:lineRule="auto"/>
        <w:contextualSpacing/>
      </w:pPr>
      <w:r>
        <w:t>DNA Collection Over-Inclusive and Problematic</w:t>
      </w:r>
    </w:p>
    <w:p w:rsidR="00AC34D2" w:rsidRPr="00741488" w:rsidRDefault="00AC34D2" w:rsidP="00AC34D2">
      <w:pPr>
        <w:spacing w:line="240" w:lineRule="auto"/>
        <w:contextualSpacing/>
        <w:rPr>
          <w:sz w:val="16"/>
        </w:rPr>
      </w:pPr>
      <w:r>
        <w:t xml:space="preserve">Carlos </w:t>
      </w:r>
      <w:r>
        <w:rPr>
          <w:rStyle w:val="Style13ptBold"/>
        </w:rPr>
        <w:t>Jordi</w:t>
      </w:r>
      <w:r w:rsidRPr="005445A1">
        <w:t>,</w:t>
      </w:r>
      <w:r>
        <w:rPr>
          <w:rStyle w:val="Style13ptBold"/>
        </w:rPr>
        <w:t xml:space="preserve"> </w:t>
      </w:r>
      <w:r w:rsidRPr="005445A1">
        <w:t>20</w:t>
      </w:r>
      <w:r>
        <w:rPr>
          <w:rStyle w:val="Style13ptBold"/>
        </w:rPr>
        <w:t>14</w:t>
      </w:r>
      <w:r w:rsidRPr="005445A1">
        <w:t xml:space="preserve">, </w:t>
      </w:r>
      <w:r w:rsidRPr="00741488">
        <w:rPr>
          <w:sz w:val="16"/>
        </w:rPr>
        <w:t>Juris Doctor Candidate St. Thomas University School of Law</w:t>
      </w:r>
    </w:p>
    <w:p w:rsidR="00AC34D2" w:rsidRPr="00741488" w:rsidRDefault="00AC34D2" w:rsidP="00AC34D2">
      <w:pPr>
        <w:spacing w:line="240" w:lineRule="auto"/>
        <w:contextualSpacing/>
        <w:rPr>
          <w:sz w:val="16"/>
        </w:rPr>
      </w:pPr>
      <w:r w:rsidRPr="00741488">
        <w:rPr>
          <w:sz w:val="16"/>
        </w:rPr>
        <w:t>“The Exorbitance of Collecting DNA from All Arrestees”, 26 St. Thomas L. Rev. 346 St. Thomas Law Review (Lexis Acc. 62915)</w:t>
      </w:r>
    </w:p>
    <w:p w:rsidR="00AC34D2" w:rsidRPr="00741488" w:rsidRDefault="00AC34D2" w:rsidP="00AC34D2">
      <w:pPr>
        <w:spacing w:line="240" w:lineRule="auto"/>
        <w:contextualSpacing/>
        <w:rPr>
          <w:sz w:val="16"/>
        </w:rPr>
      </w:pPr>
      <w:r w:rsidRPr="000223FB">
        <w:rPr>
          <w:rStyle w:val="StyleUnderline"/>
          <w:highlight w:val="yellow"/>
        </w:rPr>
        <w:t>"If one believes that DNA will "identify' someone arrested for assault, he must believe that it will "identify' someone arrested for a traffic offense.</w:t>
      </w:r>
      <w:r w:rsidRPr="00741488">
        <w:rPr>
          <w:sz w:val="16"/>
        </w:rPr>
        <w:t xml:space="preserve">" n58 Thus, </w:t>
      </w:r>
      <w:r w:rsidRPr="000223FB">
        <w:rPr>
          <w:rStyle w:val="StyleUnderline"/>
          <w:highlight w:val="yellow"/>
        </w:rPr>
        <w:t xml:space="preserve">the decision sets a precedent where future </w:t>
      </w:r>
      <w:r w:rsidRPr="000223FB">
        <w:rPr>
          <w:rStyle w:val="StyleUnderline"/>
        </w:rPr>
        <w:t>state</w:t>
      </w:r>
      <w:r w:rsidRPr="000223FB">
        <w:rPr>
          <w:rStyle w:val="StyleUnderline"/>
          <w:highlight w:val="yellow"/>
        </w:rPr>
        <w:t xml:space="preserve"> legislation may allow DNA collection of non-serious arrestees</w:t>
      </w:r>
      <w:r w:rsidRPr="00741488">
        <w:rPr>
          <w:sz w:val="16"/>
        </w:rPr>
        <w:t xml:space="preserve">. n59 </w:t>
      </w:r>
      <w:r w:rsidRPr="000223FB">
        <w:rPr>
          <w:rStyle w:val="StyleUnderline"/>
          <w:highlight w:val="yellow"/>
        </w:rPr>
        <w:t>Justice Scalia stated</w:t>
      </w:r>
      <w:r w:rsidRPr="000223FB">
        <w:rPr>
          <w:rStyle w:val="StyleUnderline"/>
        </w:rPr>
        <w:t xml:space="preserve"> </w:t>
      </w:r>
      <w:r w:rsidRPr="000223FB">
        <w:rPr>
          <w:rStyle w:val="StyleUnderline"/>
          <w:highlight w:val="yellow"/>
        </w:rPr>
        <w:t>that</w:t>
      </w:r>
      <w:r w:rsidRPr="000223FB">
        <w:rPr>
          <w:rStyle w:val="StyleUnderline"/>
        </w:rPr>
        <w:t xml:space="preserve"> the </w:t>
      </w:r>
      <w:r w:rsidRPr="000223FB">
        <w:rPr>
          <w:rStyle w:val="StyleUnderline"/>
          <w:highlight w:val="yellow"/>
        </w:rPr>
        <w:t>majority's logic will support an over-inclusive DNA database and thus impinge on the liberties granted by the Constitution because the real function of the DNA tests is to run suspicionless searches on arrestees, which are unjustified absent any special need or probable cause</w:t>
      </w:r>
      <w:r w:rsidRPr="00741488">
        <w:rPr>
          <w:sz w:val="16"/>
        </w:rPr>
        <w:t xml:space="preserve">.DNA Samples Have </w:t>
      </w:r>
    </w:p>
    <w:p w:rsidR="00AC34D2" w:rsidRDefault="00AC34D2" w:rsidP="00AC34D2">
      <w:pPr>
        <w:spacing w:line="240" w:lineRule="auto"/>
        <w:contextualSpacing/>
      </w:pPr>
    </w:p>
    <w:p w:rsidR="00AC34D2" w:rsidRPr="006B5F47" w:rsidRDefault="00AC34D2" w:rsidP="00AC34D2">
      <w:pPr>
        <w:pStyle w:val="Heading4"/>
      </w:pPr>
      <w:r>
        <w:t xml:space="preserve">Variety of Problems for Reliability </w:t>
      </w:r>
    </w:p>
    <w:p w:rsidR="00AC34D2" w:rsidRPr="00741488" w:rsidRDefault="00AC34D2" w:rsidP="00AC34D2">
      <w:pPr>
        <w:spacing w:line="240" w:lineRule="auto"/>
        <w:contextualSpacing/>
        <w:rPr>
          <w:sz w:val="16"/>
        </w:rPr>
      </w:pPr>
      <w:r>
        <w:t xml:space="preserve">Carlos </w:t>
      </w:r>
      <w:r>
        <w:rPr>
          <w:rStyle w:val="Style13ptBold"/>
        </w:rPr>
        <w:t>Jordi</w:t>
      </w:r>
      <w:r w:rsidRPr="005445A1">
        <w:t>,</w:t>
      </w:r>
      <w:r>
        <w:rPr>
          <w:rStyle w:val="Style13ptBold"/>
        </w:rPr>
        <w:t xml:space="preserve"> </w:t>
      </w:r>
      <w:r w:rsidRPr="005445A1">
        <w:t>20</w:t>
      </w:r>
      <w:r>
        <w:rPr>
          <w:rStyle w:val="Style13ptBold"/>
        </w:rPr>
        <w:t>14</w:t>
      </w:r>
      <w:r w:rsidRPr="005445A1">
        <w:t xml:space="preserve">, </w:t>
      </w:r>
      <w:r w:rsidRPr="00741488">
        <w:rPr>
          <w:sz w:val="16"/>
        </w:rPr>
        <w:t>Juris Doctor Candidate St. Thomas University School of Law</w:t>
      </w:r>
    </w:p>
    <w:p w:rsidR="00AC34D2" w:rsidRPr="00741488" w:rsidRDefault="00AC34D2" w:rsidP="00AC34D2">
      <w:pPr>
        <w:spacing w:line="240" w:lineRule="auto"/>
        <w:contextualSpacing/>
        <w:rPr>
          <w:sz w:val="16"/>
        </w:rPr>
      </w:pPr>
      <w:r w:rsidRPr="00741488">
        <w:rPr>
          <w:sz w:val="16"/>
        </w:rPr>
        <w:t>“The Exorbitance of Collecting DNA from All Arrestees”, 26 St. Thomas L. Rev. 346 St. Thomas Law Review (Lexis Acc. 62915)</w:t>
      </w:r>
    </w:p>
    <w:p w:rsidR="00AC34D2" w:rsidRPr="004D2E71" w:rsidRDefault="00AC34D2" w:rsidP="00AC34D2">
      <w:pPr>
        <w:spacing w:line="240" w:lineRule="auto"/>
        <w:contextualSpacing/>
        <w:rPr>
          <w:rStyle w:val="StyleUnderline"/>
        </w:rPr>
      </w:pPr>
      <w:r w:rsidRPr="00741488">
        <w:rPr>
          <w:sz w:val="14"/>
        </w:rPr>
        <w:t xml:space="preserve">When a DNA sample is taken with a buccal swab during the arrest procedure, as was the case in King, the integrity of that sample may be easily preserved because of the controlled conditions of the extraction. n116 Thus, the integrity of the offender index profiles in CODIS are well preserved and all thirteen loci can be discriminately examined. n117 However, the DNA samples that comprise the offender index are compared to samples from the forensic index, which are samples collected from crime scenes. </w:t>
      </w:r>
      <w:r w:rsidRPr="00741488">
        <w:rPr>
          <w:sz w:val="14"/>
          <w:highlight w:val="yellow"/>
        </w:rPr>
        <w:t xml:space="preserve">n118 </w:t>
      </w:r>
      <w:r w:rsidRPr="00ED63E1">
        <w:rPr>
          <w:rStyle w:val="StyleUnderline"/>
          <w:highlight w:val="yellow"/>
        </w:rPr>
        <w:t>The integrity of the samples found at crime scenes are more often compromised because controlled conditions are not present during the [*359] commission of a crime.</w:t>
      </w:r>
      <w:r w:rsidRPr="00741488">
        <w:rPr>
          <w:sz w:val="14"/>
        </w:rPr>
        <w:t xml:space="preserve"> n119 Thus, </w:t>
      </w:r>
      <w:r w:rsidRPr="00ED63E1">
        <w:rPr>
          <w:rStyle w:val="StyleUnderline"/>
          <w:highlight w:val="yellow"/>
        </w:rPr>
        <w:t>DNA samples from the forensic index may not render reliable results for a variety of reasons</w:t>
      </w:r>
      <w:r w:rsidRPr="00111823">
        <w:rPr>
          <w:rStyle w:val="StyleUnderline"/>
        </w:rPr>
        <w:t xml:space="preserve">. </w:t>
      </w:r>
      <w:r w:rsidRPr="00865F2A">
        <w:rPr>
          <w:rStyle w:val="StyleUnderline"/>
        </w:rPr>
        <w:t xml:space="preserve">n120 </w:t>
      </w:r>
      <w:r w:rsidRPr="00ED63E1">
        <w:rPr>
          <w:rStyle w:val="StyleUnderline"/>
          <w:highlight w:val="yellow"/>
        </w:rPr>
        <w:t>A sample may be deemed unreadable if it is of insufficient quantity.</w:t>
      </w:r>
      <w:r w:rsidRPr="00865F2A">
        <w:rPr>
          <w:rStyle w:val="StyleUnderline"/>
        </w:rPr>
        <w:t xml:space="preserve"> n121 </w:t>
      </w:r>
      <w:r w:rsidRPr="00ED63E1">
        <w:rPr>
          <w:rStyle w:val="StyleUnderline"/>
          <w:highlight w:val="yellow"/>
        </w:rPr>
        <w:t>The types of samples that are found at crime scenes may vary in DNA content.</w:t>
      </w:r>
      <w:r w:rsidRPr="00865F2A">
        <w:rPr>
          <w:rStyle w:val="StyleUnderline"/>
        </w:rPr>
        <w:t xml:space="preserve"> n122 </w:t>
      </w:r>
      <w:r w:rsidRPr="00ED63E1">
        <w:rPr>
          <w:rStyle w:val="StyleUnderline"/>
          <w:highlight w:val="yellow"/>
        </w:rPr>
        <w:t>A reliable sample must have anywhere from fifty to one hundred billionths of a gram of DNA. n123 That means that receiving a successful DNA match from a crime scene may depend on the sample that is left at the scene</w:t>
      </w:r>
      <w:r w:rsidRPr="00741488">
        <w:rPr>
          <w:sz w:val="14"/>
        </w:rPr>
        <w:t xml:space="preserve">. n124 For instance, </w:t>
      </w:r>
      <w:r w:rsidRPr="004D2E71">
        <w:rPr>
          <w:rStyle w:val="StyleUnderline"/>
        </w:rPr>
        <w:t xml:space="preserve">a one centimeter stain of blood has a success rate of over ninety-five percent. n125 However, blood and semen have a higher DNA content than hair or skin cells. n126 Accordingly, </w:t>
      </w:r>
      <w:r w:rsidRPr="00ED63E1">
        <w:rPr>
          <w:rStyle w:val="StyleUnderline"/>
          <w:highlight w:val="yellow"/>
        </w:rPr>
        <w:t>a root [*360] end of shed hair has less than a twenty percent chance of success for a reliable reading.</w:t>
      </w:r>
      <w:r w:rsidRPr="004D2E71">
        <w:rPr>
          <w:rStyle w:val="StyleUnderline"/>
        </w:rPr>
        <w:t xml:space="preserve"> n127</w:t>
      </w:r>
      <w:r w:rsidRPr="00741488">
        <w:rPr>
          <w:sz w:val="14"/>
        </w:rPr>
        <w:t xml:space="preserve"> </w:t>
      </w:r>
      <w:r w:rsidRPr="0018321C">
        <w:rPr>
          <w:rStyle w:val="StyleUnderline"/>
          <w:highlight w:val="yellow"/>
        </w:rPr>
        <w:t>The quality of a DNA sample may also render the sample unreliable. n128 Samples found at crime scenes may be exposed to extreme temperatures, oxygen, and water, which can degrade DNA</w:t>
      </w:r>
      <w:r w:rsidRPr="00741488">
        <w:rPr>
          <w:sz w:val="14"/>
          <w:highlight w:val="yellow"/>
        </w:rPr>
        <w:t>.</w:t>
      </w:r>
      <w:r w:rsidRPr="00565C6E">
        <w:rPr>
          <w:rStyle w:val="StyleUnderline"/>
        </w:rPr>
        <w:t xml:space="preserve"> n129 </w:t>
      </w:r>
      <w:r w:rsidRPr="0018321C">
        <w:rPr>
          <w:rStyle w:val="StyleUnderline"/>
          <w:highlight w:val="yellow"/>
        </w:rPr>
        <w:t>Contamination poses the biggest threat of degradation to DNA.</w:t>
      </w:r>
      <w:r w:rsidRPr="00565C6E">
        <w:rPr>
          <w:rStyle w:val="StyleUnderline"/>
        </w:rPr>
        <w:t xml:space="preserve"> n130 Contamination may result in the recognition of a microbial DNA sequence. n131 This presents a second DNA sequence within one sample and may interfere with the analysis of the initial and intended sample. n132 However, testing procedures instituted by a lab can eliminate the problems posed by contamination. n133</w:t>
      </w:r>
    </w:p>
    <w:p w:rsidR="00AC34D2" w:rsidRDefault="00AC34D2" w:rsidP="00AC34D2"/>
    <w:p w:rsidR="00AC34D2" w:rsidRDefault="00AC34D2" w:rsidP="00AC34D2">
      <w:pPr>
        <w:pStyle w:val="Heading4"/>
        <w:spacing w:line="240" w:lineRule="auto"/>
        <w:contextualSpacing/>
      </w:pPr>
      <w:r>
        <w:t>Collection of DNA is Not Cost-Effective</w:t>
      </w:r>
    </w:p>
    <w:p w:rsidR="00AC34D2" w:rsidRDefault="00AC34D2" w:rsidP="00AC34D2">
      <w:pPr>
        <w:spacing w:line="240" w:lineRule="auto"/>
        <w:contextualSpacing/>
      </w:pPr>
      <w:r>
        <w:t xml:space="preserve">Carlos </w:t>
      </w:r>
      <w:r>
        <w:rPr>
          <w:rStyle w:val="Style13ptBold"/>
        </w:rPr>
        <w:t>Jordi</w:t>
      </w:r>
      <w:r w:rsidRPr="005445A1">
        <w:t>,</w:t>
      </w:r>
      <w:r>
        <w:rPr>
          <w:rStyle w:val="Style13ptBold"/>
        </w:rPr>
        <w:t xml:space="preserve"> </w:t>
      </w:r>
      <w:r w:rsidRPr="005445A1">
        <w:t>20</w:t>
      </w:r>
      <w:r>
        <w:rPr>
          <w:rStyle w:val="Style13ptBold"/>
        </w:rPr>
        <w:t>14</w:t>
      </w:r>
      <w:r w:rsidRPr="005445A1">
        <w:t>, Juris Doctor Candidate</w:t>
      </w:r>
      <w:r>
        <w:t xml:space="preserve"> </w:t>
      </w:r>
      <w:r w:rsidRPr="005445A1">
        <w:t>St. Thomas University School of Law</w:t>
      </w:r>
    </w:p>
    <w:p w:rsidR="00AC34D2" w:rsidRDefault="00AC34D2" w:rsidP="00AC34D2">
      <w:pPr>
        <w:spacing w:line="240" w:lineRule="auto"/>
        <w:contextualSpacing/>
      </w:pPr>
      <w:r>
        <w:t xml:space="preserve">“The Exorbitance of Collecting DNA from All Arrestees”, </w:t>
      </w:r>
      <w:r w:rsidRPr="005445A1">
        <w:t>26 St. Thomas L. Rev. 346</w:t>
      </w:r>
      <w:r>
        <w:t xml:space="preserve"> </w:t>
      </w:r>
      <w:r w:rsidRPr="00845449">
        <w:t>St. Thomas Law Review</w:t>
      </w:r>
      <w:r>
        <w:t xml:space="preserve"> (Lexis Acc. 62915)</w:t>
      </w:r>
    </w:p>
    <w:p w:rsidR="00AC34D2" w:rsidRPr="00741488" w:rsidRDefault="00AC34D2" w:rsidP="00AC34D2">
      <w:pPr>
        <w:spacing w:line="240" w:lineRule="auto"/>
        <w:contextualSpacing/>
        <w:rPr>
          <w:rStyle w:val="Style13ptBold"/>
          <w:b w:val="0"/>
          <w:bCs w:val="0"/>
          <w:sz w:val="16"/>
        </w:rPr>
      </w:pPr>
      <w:r w:rsidRPr="00741488">
        <w:rPr>
          <w:sz w:val="16"/>
        </w:rPr>
        <w:t xml:space="preserve">The conclusion that DNA databases do not deter crime nor provide rehabilitative effects should not be implied to suggest that DNA forensics is not a valuable and useful tool. n212 DNA databases still remain useful because they allow police to quickly identify and apprehend dangerous criminals. n213 DNA forensics mainly provide law enforcement with a [*370] function of restraint and incapacitation. n214 However, instating a criminal justice </w:t>
      </w:r>
      <w:r w:rsidRPr="007C6B73">
        <w:rPr>
          <w:rStyle w:val="StyleUnderline"/>
          <w:highlight w:val="yellow"/>
        </w:rPr>
        <w:t>system where DNA is collected from all arrestees is not a cost-efficient use of the function of DNA databases</w:t>
      </w:r>
      <w:r w:rsidRPr="00741488">
        <w:rPr>
          <w:sz w:val="16"/>
        </w:rPr>
        <w:t xml:space="preserve"> because of the social implications that may be involved. n215 The </w:t>
      </w:r>
      <w:r w:rsidRPr="007C6B73">
        <w:rPr>
          <w:rStyle w:val="StyleUnderline"/>
          <w:highlight w:val="yellow"/>
        </w:rPr>
        <w:t>costs involved with analyzing DNA varies given the circumstances of the testing</w:t>
      </w:r>
      <w:r w:rsidRPr="007C6B73">
        <w:rPr>
          <w:rStyle w:val="StyleUnderline"/>
        </w:rPr>
        <w:t xml:space="preserve">. n216 </w:t>
      </w:r>
      <w:r w:rsidRPr="007C6B73">
        <w:rPr>
          <w:rStyle w:val="StyleUnderline"/>
          <w:highlight w:val="yellow"/>
        </w:rPr>
        <w:t>Processing the DNA of an arrestee that has been collected during an arrest procedure can cost anywhere from $ 25 to $ 110 dollars</w:t>
      </w:r>
      <w:r w:rsidRPr="00741488">
        <w:rPr>
          <w:sz w:val="16"/>
        </w:rPr>
        <w:t xml:space="preserve">. n217 </w:t>
      </w:r>
      <w:r w:rsidRPr="007C6B73">
        <w:rPr>
          <w:rStyle w:val="StyleUnderline"/>
          <w:highlight w:val="yellow"/>
        </w:rPr>
        <w:t>Analyzing the DNA found at crime scenes can be more expensive</w:t>
      </w:r>
      <w:r w:rsidRPr="007C6B73">
        <w:rPr>
          <w:rStyle w:val="StyleUnderline"/>
        </w:rPr>
        <w:t xml:space="preserve">. n218 </w:t>
      </w:r>
      <w:r w:rsidRPr="007C6B73">
        <w:rPr>
          <w:rStyle w:val="StyleUnderline"/>
          <w:highlight w:val="yellow"/>
        </w:rPr>
        <w:t>Testing the post-coital DNA of an unnamed rape suspect can cost about $ 1,000 dollars.</w:t>
      </w:r>
      <w:r w:rsidRPr="007C6B73">
        <w:rPr>
          <w:rStyle w:val="StyleUnderline"/>
        </w:rPr>
        <w:t xml:space="preserve"> n219 </w:t>
      </w:r>
      <w:r w:rsidRPr="007C6B73">
        <w:rPr>
          <w:rStyle w:val="StyleUnderline"/>
          <w:highlight w:val="yellow"/>
        </w:rPr>
        <w:t>Laboratories are currently struggling to analyze all the DNA samples that are submitted from law enforcement</w:t>
      </w:r>
      <w:r w:rsidRPr="007C6B73">
        <w:rPr>
          <w:rStyle w:val="StyleUnderline"/>
        </w:rPr>
        <w:t xml:space="preserve">. n220 </w:t>
      </w:r>
      <w:r w:rsidRPr="007C6B73">
        <w:rPr>
          <w:rStyle w:val="StyleUnderline"/>
          <w:highlight w:val="yellow"/>
        </w:rPr>
        <w:t>Collecting samples from every arrestee would substantially</w:t>
      </w:r>
      <w:r w:rsidRPr="00741488">
        <w:rPr>
          <w:sz w:val="16"/>
        </w:rPr>
        <w:t xml:space="preserve"> increase the demand of DNA forensics and </w:t>
      </w:r>
      <w:r w:rsidRPr="007C6B73">
        <w:rPr>
          <w:rStyle w:val="StyleUnderline"/>
          <w:highlight w:val="yellow"/>
        </w:rPr>
        <w:t>aggravate the backlogs of many laboratories</w:t>
      </w:r>
      <w:r w:rsidRPr="00741488">
        <w:rPr>
          <w:sz w:val="16"/>
        </w:rPr>
        <w:t xml:space="preserve">. n221 A backlog is a situation where a laboratory is overburdened and cannot test all of the samples that have been submitted. n222 Submitting a slew of arrestee samples to overburdened [*371] </w:t>
      </w:r>
      <w:r w:rsidRPr="007C6B73">
        <w:rPr>
          <w:rStyle w:val="StyleUnderline"/>
          <w:highlight w:val="yellow"/>
        </w:rPr>
        <w:t>laboratories will exacerbate laboratory backlogs and costs states a great deal of money.</w:t>
      </w:r>
      <w:r w:rsidRPr="00741488">
        <w:rPr>
          <w:sz w:val="16"/>
        </w:rPr>
        <w:t xml:space="preserve"> n223</w:t>
      </w:r>
    </w:p>
    <w:p w:rsidR="00AC34D2" w:rsidRPr="00952726" w:rsidRDefault="00AC34D2" w:rsidP="00756C4E">
      <w:pPr>
        <w:rPr>
          <w:sz w:val="16"/>
        </w:rPr>
      </w:pPr>
    </w:p>
    <w:p w:rsidR="001A1514" w:rsidRDefault="001A1514" w:rsidP="00CC383E">
      <w:pPr>
        <w:pStyle w:val="Heading2"/>
      </w:pPr>
      <w:r>
        <w:t>Impact Framing</w:t>
      </w:r>
    </w:p>
    <w:p w:rsidR="001A1514" w:rsidRPr="006E6D7E" w:rsidRDefault="001A1514" w:rsidP="001A1514">
      <w:pPr>
        <w:pStyle w:val="Heading4"/>
      </w:pPr>
      <w:r w:rsidRPr="006E6D7E">
        <w:t>Evaluating risk with a one percent doctrine makes life impossible – everything could theoretically cause extinction</w:t>
      </w:r>
    </w:p>
    <w:p w:rsidR="001A1514" w:rsidRPr="006E6D7E" w:rsidRDefault="001A1514" w:rsidP="001A1514">
      <w:r w:rsidRPr="006E6D7E">
        <w:rPr>
          <w:b/>
          <w:bCs/>
        </w:rPr>
        <w:t>Meskill 09</w:t>
      </w:r>
      <w:r w:rsidRPr="006E6D7E">
        <w:rPr>
          <w:sz w:val="16"/>
          <w:szCs w:val="16"/>
        </w:rPr>
        <w:t xml:space="preserve"> (David, professor at Colorado School of Mines and PhD from Harvard, “The "One Percent Doctrine" and Environmental Faith,” Dec 9, http://davidmeskill.blogspot.com/2009/12/one-percent-doctrine-and-environmental.html)</w:t>
      </w:r>
    </w:p>
    <w:p w:rsidR="001A1514" w:rsidRPr="006E6D7E" w:rsidRDefault="001A1514" w:rsidP="001A1514">
      <w:pPr>
        <w:rPr>
          <w:u w:val="single"/>
        </w:rPr>
      </w:pPr>
      <w:r w:rsidRPr="006E6D7E">
        <w:rPr>
          <w:sz w:val="14"/>
        </w:rPr>
        <w:t xml:space="preserve">Tom </w:t>
      </w:r>
      <w:r w:rsidRPr="00891EAA">
        <w:rPr>
          <w:highlight w:val="yellow"/>
          <w:u w:val="single"/>
        </w:rPr>
        <w:t>Friedman's piece</w:t>
      </w:r>
      <w:r w:rsidRPr="00891EAA">
        <w:rPr>
          <w:sz w:val="14"/>
          <w:highlight w:val="yellow"/>
        </w:rPr>
        <w:t xml:space="preserve"> </w:t>
      </w:r>
      <w:r w:rsidRPr="006E6D7E">
        <w:rPr>
          <w:sz w:val="14"/>
        </w:rPr>
        <w:t xml:space="preserve">today in the Times on the environment (http://www.nytimes.com/2009/12/09/opinion/09friedman.html?_r=1) is one of the flimsiest pieces by a major columnist that I can remember ever reading. He </w:t>
      </w:r>
      <w:r w:rsidRPr="00891EAA">
        <w:rPr>
          <w:highlight w:val="yellow"/>
          <w:u w:val="single"/>
        </w:rPr>
        <w:t>applies Cheney's "one percent doctrine"</w:t>
      </w:r>
      <w:r w:rsidRPr="00891EAA">
        <w:rPr>
          <w:sz w:val="14"/>
          <w:highlight w:val="yellow"/>
        </w:rPr>
        <w:t xml:space="preserve"> </w:t>
      </w:r>
      <w:r w:rsidRPr="006E6D7E">
        <w:rPr>
          <w:sz w:val="14"/>
        </w:rPr>
        <w:t xml:space="preserve">(which is similar to the environmentalists' "precautionary principle") </w:t>
      </w:r>
      <w:r w:rsidRPr="00891EAA">
        <w:rPr>
          <w:highlight w:val="yellow"/>
          <w:u w:val="single"/>
        </w:rPr>
        <w:t xml:space="preserve">to the </w:t>
      </w:r>
      <w:r w:rsidRPr="006E6D7E">
        <w:rPr>
          <w:u w:val="single"/>
        </w:rPr>
        <w:t xml:space="preserve">risk of </w:t>
      </w:r>
      <w:r w:rsidRPr="00891EAA">
        <w:rPr>
          <w:highlight w:val="yellow"/>
          <w:u w:val="single"/>
        </w:rPr>
        <w:t>environmental armageddon</w:t>
      </w:r>
      <w:r w:rsidRPr="006E6D7E">
        <w:rPr>
          <w:u w:val="single"/>
        </w:rPr>
        <w:t xml:space="preserve">. </w:t>
      </w:r>
      <w:r w:rsidRPr="006E6D7E">
        <w:rPr>
          <w:b/>
          <w:bCs/>
          <w:u w:val="single"/>
        </w:rPr>
        <w:t xml:space="preserve">But </w:t>
      </w:r>
      <w:r w:rsidRPr="00891EAA">
        <w:rPr>
          <w:b/>
          <w:bCs/>
          <w:highlight w:val="yellow"/>
          <w:u w:val="single"/>
        </w:rPr>
        <w:t xml:space="preserve">this doctrine is both </w:t>
      </w:r>
      <w:r w:rsidRPr="00891EAA">
        <w:rPr>
          <w:b/>
          <w:bCs/>
          <w:highlight w:val="yellow"/>
          <w:u w:val="single"/>
          <w:bdr w:val="single" w:sz="4" w:space="0" w:color="auto"/>
        </w:rPr>
        <w:t>intellectually incoherent</w:t>
      </w:r>
      <w:r w:rsidRPr="00891EAA">
        <w:rPr>
          <w:b/>
          <w:bCs/>
          <w:highlight w:val="yellow"/>
          <w:u w:val="single"/>
        </w:rPr>
        <w:t xml:space="preserve"> and </w:t>
      </w:r>
      <w:r w:rsidRPr="00891EAA">
        <w:rPr>
          <w:b/>
          <w:bCs/>
          <w:highlight w:val="yellow"/>
          <w:u w:val="single"/>
          <w:bdr w:val="single" w:sz="4" w:space="0" w:color="auto"/>
        </w:rPr>
        <w:t>practically irrelevant</w:t>
      </w:r>
      <w:r w:rsidRPr="006E6D7E">
        <w:rPr>
          <w:u w:val="single"/>
        </w:rPr>
        <w:t>.</w:t>
      </w:r>
      <w:r w:rsidRPr="006E6D7E">
        <w:rPr>
          <w:sz w:val="14"/>
        </w:rPr>
        <w:t xml:space="preserve"> It is intellectually incoherent because </w:t>
      </w:r>
      <w:r w:rsidRPr="00891EAA">
        <w:rPr>
          <w:highlight w:val="yellow"/>
          <w:u w:val="single"/>
        </w:rPr>
        <w:t xml:space="preserve">it cannot be applied consistently in a world with many potential </w:t>
      </w:r>
      <w:r w:rsidRPr="006E6D7E">
        <w:rPr>
          <w:u w:val="single"/>
        </w:rPr>
        <w:t xml:space="preserve">disaster </w:t>
      </w:r>
      <w:r w:rsidRPr="00891EAA">
        <w:rPr>
          <w:highlight w:val="yellow"/>
          <w:u w:val="single"/>
        </w:rPr>
        <w:t>scenarios</w:t>
      </w:r>
      <w:r w:rsidRPr="006E6D7E">
        <w:rPr>
          <w:u w:val="single"/>
        </w:rPr>
        <w:t>. In addition to the global-</w:t>
      </w:r>
      <w:r w:rsidRPr="00891EAA">
        <w:rPr>
          <w:highlight w:val="yellow"/>
          <w:u w:val="single"/>
        </w:rPr>
        <w:t xml:space="preserve">warming </w:t>
      </w:r>
      <w:r w:rsidRPr="006E6D7E">
        <w:rPr>
          <w:u w:val="single"/>
        </w:rPr>
        <w:t xml:space="preserve">risk, there's also the </w:t>
      </w:r>
      <w:r w:rsidRPr="00891EAA">
        <w:rPr>
          <w:highlight w:val="yellow"/>
          <w:u w:val="single"/>
        </w:rPr>
        <w:t>asteroid</w:t>
      </w:r>
      <w:r w:rsidRPr="006E6D7E">
        <w:rPr>
          <w:u w:val="single"/>
        </w:rPr>
        <w:t xml:space="preserve">-hitting-the-earth risk, the </w:t>
      </w:r>
      <w:r w:rsidRPr="00891EAA">
        <w:rPr>
          <w:highlight w:val="yellow"/>
          <w:u w:val="single"/>
        </w:rPr>
        <w:t>terrorists</w:t>
      </w:r>
      <w:r w:rsidRPr="006E6D7E">
        <w:rPr>
          <w:u w:val="single"/>
        </w:rPr>
        <w:t>-with-</w:t>
      </w:r>
      <w:r w:rsidRPr="00891EAA">
        <w:rPr>
          <w:highlight w:val="yellow"/>
          <w:u w:val="single"/>
        </w:rPr>
        <w:t xml:space="preserve">nuclear-weapons </w:t>
      </w:r>
      <w:r w:rsidRPr="006E6D7E">
        <w:rPr>
          <w:u w:val="single"/>
        </w:rPr>
        <w:t>risk</w:t>
      </w:r>
      <w:r w:rsidRPr="006E6D7E">
        <w:rPr>
          <w:sz w:val="14"/>
        </w:rPr>
        <w:t xml:space="preserve"> (Cheney's original scenario), </w:t>
      </w:r>
      <w:r w:rsidRPr="006E6D7E">
        <w:rPr>
          <w:u w:val="single"/>
        </w:rPr>
        <w:t>the super-duper-</w:t>
      </w:r>
      <w:r w:rsidRPr="00891EAA">
        <w:rPr>
          <w:highlight w:val="yellow"/>
          <w:u w:val="single"/>
        </w:rPr>
        <w:t xml:space="preserve">pandemic </w:t>
      </w:r>
      <w:r w:rsidRPr="006E6D7E">
        <w:rPr>
          <w:u w:val="single"/>
        </w:rPr>
        <w:t xml:space="preserve">risk, etc. Since </w:t>
      </w:r>
      <w:r w:rsidRPr="00891EAA">
        <w:rPr>
          <w:highlight w:val="yellow"/>
          <w:u w:val="single"/>
        </w:rPr>
        <w:t xml:space="preserve">each </w:t>
      </w:r>
      <w:r w:rsidRPr="006E6D7E">
        <w:rPr>
          <w:u w:val="single"/>
        </w:rPr>
        <w:t xml:space="preserve">of these </w:t>
      </w:r>
      <w:r w:rsidRPr="00891EAA">
        <w:rPr>
          <w:highlight w:val="yellow"/>
          <w:u w:val="single"/>
        </w:rPr>
        <w:t>risk</w:t>
      </w:r>
      <w:r w:rsidRPr="006E6D7E">
        <w:rPr>
          <w:u w:val="single"/>
        </w:rPr>
        <w:t xml:space="preserve">s, </w:t>
      </w:r>
      <w:r w:rsidRPr="00891EAA">
        <w:rPr>
          <w:b/>
          <w:bCs/>
          <w:highlight w:val="yellow"/>
          <w:u w:val="single"/>
        </w:rPr>
        <w:t>on the "one percent doctrine," would deserve all of our attention</w:t>
      </w:r>
      <w:r w:rsidRPr="00891EAA">
        <w:rPr>
          <w:highlight w:val="yellow"/>
          <w:u w:val="single"/>
        </w:rPr>
        <w:t>, we cannot address all of them simultaneously</w:t>
      </w:r>
      <w:r w:rsidRPr="006E6D7E">
        <w:rPr>
          <w:u w:val="single"/>
        </w:rPr>
        <w:t>. That is, even within the one-percent mentality, we'd have to begin prioritizing, making choices and trade-offs</w:t>
      </w:r>
      <w:r w:rsidRPr="006E6D7E">
        <w:rPr>
          <w:sz w:val="14"/>
        </w:rPr>
        <w:t xml:space="preserve">. But why then should we only make these trade-offs between responses to disaster scenarios? </w:t>
      </w:r>
      <w:r w:rsidRPr="006E6D7E">
        <w:rPr>
          <w:u w:val="single"/>
        </w:rPr>
        <w:t>Why not also choose between them and other,</w:t>
      </w:r>
      <w:r w:rsidRPr="006E6D7E">
        <w:rPr>
          <w:sz w:val="14"/>
        </w:rPr>
        <w:t xml:space="preserve"> much more cotidien, </w:t>
      </w:r>
      <w:r w:rsidRPr="006E6D7E">
        <w:rPr>
          <w:u w:val="single"/>
        </w:rPr>
        <w:t xml:space="preserve">things we value? </w:t>
      </w:r>
      <w:r w:rsidRPr="00891EAA">
        <w:rPr>
          <w:highlight w:val="yellow"/>
          <w:u w:val="single"/>
        </w:rPr>
        <w:t>Why treat the unlikely but cataclysmic event as somehow fundamentally different</w:t>
      </w:r>
      <w:r w:rsidRPr="006E6D7E">
        <w:rPr>
          <w:sz w:val="14"/>
        </w:rPr>
        <w:t xml:space="preserve">, something that cannot be integrated into all the other calculations we make? And in fact, </w:t>
      </w:r>
      <w:r w:rsidRPr="006E6D7E">
        <w:rPr>
          <w:u w:val="single"/>
        </w:rPr>
        <w:t xml:space="preserve">this is how we behave all the time. </w:t>
      </w:r>
      <w:r w:rsidRPr="00891EAA">
        <w:rPr>
          <w:highlight w:val="yellow"/>
          <w:u w:val="single"/>
        </w:rPr>
        <w:t xml:space="preserve">We get into our cars </w:t>
      </w:r>
      <w:r w:rsidRPr="006E6D7E">
        <w:rPr>
          <w:u w:val="single"/>
        </w:rPr>
        <w:t xml:space="preserve">in order </w:t>
      </w:r>
      <w:r w:rsidRPr="00891EAA">
        <w:rPr>
          <w:highlight w:val="yellow"/>
          <w:u w:val="single"/>
        </w:rPr>
        <w:t xml:space="preserve">to buy </w:t>
      </w:r>
      <w:r w:rsidRPr="006E6D7E">
        <w:rPr>
          <w:u w:val="single"/>
        </w:rPr>
        <w:t xml:space="preserve">a cup of </w:t>
      </w:r>
      <w:r w:rsidRPr="00891EAA">
        <w:rPr>
          <w:highlight w:val="yellow"/>
          <w:u w:val="single"/>
        </w:rPr>
        <w:t xml:space="preserve">coffee, even though there's some chance we will be killed </w:t>
      </w:r>
      <w:r w:rsidRPr="006E6D7E">
        <w:rPr>
          <w:u w:val="single"/>
        </w:rPr>
        <w:t xml:space="preserve">on the way to the coffee shop. </w:t>
      </w:r>
      <w:r w:rsidRPr="00891EAA">
        <w:rPr>
          <w:highlight w:val="yellow"/>
          <w:u w:val="single"/>
        </w:rPr>
        <w:t>We are constantly risking death</w:t>
      </w:r>
      <w:r w:rsidRPr="006E6D7E">
        <w:rPr>
          <w:u w:val="single"/>
        </w:rPr>
        <w:t xml:space="preserve">, if slightly, in order to pursue the things we value. </w:t>
      </w:r>
      <w:r w:rsidRPr="00891EAA">
        <w:rPr>
          <w:highlight w:val="yellow"/>
          <w:u w:val="single"/>
        </w:rPr>
        <w:t>Any creature that adopted the "precautionary principle" would</w:t>
      </w:r>
      <w:r w:rsidRPr="00891EAA">
        <w:rPr>
          <w:sz w:val="14"/>
          <w:highlight w:val="yellow"/>
        </w:rPr>
        <w:t xml:space="preserve"> </w:t>
      </w:r>
      <w:r w:rsidRPr="006E6D7E">
        <w:rPr>
          <w:sz w:val="14"/>
        </w:rPr>
        <w:t xml:space="preserve">sit at home - no, not even there, since there is some chance the building might collapse. That creature would </w:t>
      </w:r>
      <w:r w:rsidRPr="00891EAA">
        <w:rPr>
          <w:highlight w:val="yellow"/>
          <w:u w:val="single"/>
        </w:rPr>
        <w:t xml:space="preserve">neither </w:t>
      </w:r>
      <w:r w:rsidRPr="006E6D7E">
        <w:rPr>
          <w:u w:val="single"/>
        </w:rPr>
        <w:t xml:space="preserve">be able to </w:t>
      </w:r>
      <w:r w:rsidRPr="00891EAA">
        <w:rPr>
          <w:highlight w:val="yellow"/>
          <w:u w:val="single"/>
        </w:rPr>
        <w:t xml:space="preserve">act, nor not act, </w:t>
      </w:r>
      <w:r w:rsidRPr="00891EAA">
        <w:rPr>
          <w:b/>
          <w:bCs/>
          <w:highlight w:val="yellow"/>
          <w:u w:val="single"/>
        </w:rPr>
        <w:t xml:space="preserve">since it would </w:t>
      </w:r>
      <w:r w:rsidRPr="00891EAA">
        <w:rPr>
          <w:b/>
          <w:bCs/>
          <w:highlight w:val="yellow"/>
          <w:u w:val="single"/>
          <w:bdr w:val="single" w:sz="4" w:space="0" w:color="auto"/>
        </w:rPr>
        <w:t>nowhere discover perfect safety</w:t>
      </w:r>
      <w:r w:rsidRPr="006E6D7E">
        <w:rPr>
          <w:sz w:val="14"/>
        </w:rPr>
        <w:t xml:space="preserve">. 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6E6D7E">
        <w:rPr>
          <w:u w:val="single"/>
        </w:rPr>
        <w:t xml:space="preserve">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 </w:t>
      </w:r>
      <w:r w:rsidRPr="00891EAA">
        <w:rPr>
          <w:highlight w:val="yellow"/>
          <w:u w:val="single"/>
        </w:rPr>
        <w:t xml:space="preserve">Many </w:t>
      </w:r>
      <w:r w:rsidRPr="006E6D7E">
        <w:rPr>
          <w:u w:val="single"/>
        </w:rPr>
        <w:t xml:space="preserve">religious </w:t>
      </w:r>
      <w:r w:rsidRPr="00891EAA">
        <w:rPr>
          <w:highlight w:val="yellow"/>
          <w:u w:val="single"/>
        </w:rPr>
        <w:t>movements</w:t>
      </w:r>
      <w:r w:rsidRPr="00891EAA">
        <w:rPr>
          <w:sz w:val="14"/>
          <w:highlight w:val="yellow"/>
        </w:rPr>
        <w:t xml:space="preserve"> </w:t>
      </w:r>
      <w:r w:rsidRPr="006E6D7E">
        <w:rPr>
          <w:sz w:val="14"/>
        </w:rPr>
        <w:t xml:space="preserve">- for example the early Jesus movement - </w:t>
      </w:r>
      <w:r w:rsidRPr="006E6D7E">
        <w:rPr>
          <w:u w:val="single"/>
        </w:rPr>
        <w:t xml:space="preserve">have </w:t>
      </w:r>
      <w:r w:rsidRPr="00891EAA">
        <w:rPr>
          <w:highlight w:val="yellow"/>
          <w:u w:val="single"/>
        </w:rPr>
        <w:t>exhibited precisely this combination of traits: the looming apocalypse, with the time (just barely) to take action</w:t>
      </w:r>
      <w:r w:rsidRPr="006E6D7E">
        <w:rPr>
          <w:sz w:val="14"/>
        </w:rPr>
        <w:t>.</w:t>
      </w:r>
      <w:r w:rsidRPr="006E6D7E">
        <w:t xml:space="preserve"> </w:t>
      </w:r>
    </w:p>
    <w:p w:rsidR="001A1514" w:rsidRPr="001A1514" w:rsidRDefault="001A1514" w:rsidP="001A1514"/>
    <w:p w:rsidR="008662B6" w:rsidRDefault="00CC383E" w:rsidP="00CC383E">
      <w:pPr>
        <w:pStyle w:val="Heading2"/>
      </w:pPr>
      <w:r>
        <w:t>AT:</w:t>
      </w:r>
      <w:r w:rsidR="008662B6">
        <w:t>Topicality</w:t>
      </w:r>
    </w:p>
    <w:p w:rsidR="008662B6" w:rsidRDefault="008662B6" w:rsidP="008662B6">
      <w:pPr>
        <w:pStyle w:val="Heading4"/>
        <w:spacing w:line="240" w:lineRule="auto"/>
      </w:pPr>
      <w:r>
        <w:t>All DNA analysis is federal surveillance – CODIS sets the standards</w:t>
      </w:r>
    </w:p>
    <w:p w:rsidR="008662B6" w:rsidRDefault="008662B6" w:rsidP="008662B6">
      <w:pPr>
        <w:spacing w:after="0" w:line="240" w:lineRule="auto"/>
      </w:pPr>
      <w:r>
        <w:t xml:space="preserve">Henry T. </w:t>
      </w:r>
      <w:r w:rsidRPr="0086477D">
        <w:rPr>
          <w:rStyle w:val="Style13ptBold"/>
        </w:rPr>
        <w:t>Greely</w:t>
      </w:r>
      <w:r>
        <w:t>, 20</w:t>
      </w:r>
      <w:r w:rsidRPr="0086477D">
        <w:rPr>
          <w:rStyle w:val="Style13ptBold"/>
        </w:rPr>
        <w:t>06</w:t>
      </w:r>
      <w:r>
        <w:t xml:space="preserve"> </w:t>
      </w:r>
      <w:r w:rsidRPr="0086477D">
        <w:rPr>
          <w:rStyle w:val="Style13ptBold"/>
        </w:rPr>
        <w:t>Stanford U</w:t>
      </w:r>
      <w:r>
        <w:t xml:space="preserve"> </w:t>
      </w:r>
      <w:r w:rsidRPr="0086477D">
        <w:rPr>
          <w:rStyle w:val="Style13ptBold"/>
        </w:rPr>
        <w:t>Prof</w:t>
      </w:r>
      <w:r>
        <w:t xml:space="preserve">essor of </w:t>
      </w:r>
      <w:r w:rsidRPr="0086477D">
        <w:rPr>
          <w:rStyle w:val="Style13ptBold"/>
        </w:rPr>
        <w:t>Law &amp; Genetics</w:t>
      </w:r>
      <w:r>
        <w:rPr>
          <w:rStyle w:val="Style13ptBold"/>
        </w:rPr>
        <w:t xml:space="preserve"> </w:t>
      </w:r>
    </w:p>
    <w:p w:rsidR="008662B6" w:rsidRDefault="008662B6" w:rsidP="008662B6">
      <w:pPr>
        <w:spacing w:after="0" w:line="240" w:lineRule="auto"/>
      </w:pPr>
      <w:r>
        <w:t>Journal of Law, Medicine &amp; Ethics Summer, 2006 34 J.L. Med. &amp; Ethics 248 (Lexis, Acc. 6-29-2015)</w:t>
      </w:r>
    </w:p>
    <w:p w:rsidR="008662B6" w:rsidRDefault="008662B6" w:rsidP="008662B6">
      <w:pPr>
        <w:spacing w:line="240" w:lineRule="auto"/>
      </w:pPr>
      <w:r>
        <w:t>Each state may analyze the DNA for any specific markers, and any number of markers it chooses, but general uniformity has been assured by CODIS. The FBI will accept entries from states for its database only if the states submit markers from its specified set of thirteen markers, federal law encourages states to join the CODIS system and to submit qualifying genotypes to the federal database from their own records. n14 The genotypes are accompanied by identifiers for the specimen analyzed and for the laboratory and the personnel who performed the analysis. The federal database, called the National DNA Index System (NDIS), is made up of entries submitted by the states and federal law enforcement agencies. Every state except Mississippi has submitted genotypes, sending identifying information plus the twenty-six identifying numbers (thirteen pairs of STR lengths) from its own [*251] DNA collections, based on whichever set of criminals or suspects it has decided to require to submit DNA samples -- and whichever among those it has collected that it has actually analyzed -- to the FBI.</w:t>
      </w:r>
    </w:p>
    <w:p w:rsidR="00BE5DDE" w:rsidRDefault="00BE5DDE" w:rsidP="00BE5DDE">
      <w:pPr>
        <w:pStyle w:val="Heading4"/>
      </w:pPr>
      <w:r>
        <w:t>DNA collection is a search</w:t>
      </w:r>
    </w:p>
    <w:p w:rsidR="00BE5DDE" w:rsidRDefault="00BE5DDE" w:rsidP="00BE5DDE">
      <w:r>
        <w:t xml:space="preserve">Jenny </w:t>
      </w:r>
      <w:r w:rsidRPr="00465966">
        <w:rPr>
          <w:rStyle w:val="Style13ptBold"/>
        </w:rPr>
        <w:t>Choi, 2012</w:t>
      </w:r>
      <w:r>
        <w:t xml:space="preserve"> Juris Doctor Candidate 2012, </w:t>
      </w:r>
      <w:r w:rsidRPr="00465966">
        <w:rPr>
          <w:rStyle w:val="Style13ptBold"/>
        </w:rPr>
        <w:t>U</w:t>
      </w:r>
      <w:r>
        <w:t xml:space="preserve">niversity of </w:t>
      </w:r>
      <w:r w:rsidRPr="00465966">
        <w:rPr>
          <w:rStyle w:val="Style13ptBold"/>
        </w:rPr>
        <w:t>California</w:t>
      </w:r>
    </w:p>
    <w:p w:rsidR="00BE5DDE" w:rsidRDefault="00BE5DDE" w:rsidP="00BE5DDE">
      <w:r>
        <w:t>Hastings Constitutional Law Quarterly. “39 Hastings Const. L.Q. 713” Hastings Constitutional Law Quarterly  (Lexis, Acc. 6-29-2015)</w:t>
      </w:r>
    </w:p>
    <w:p w:rsidR="00BE5DDE" w:rsidRPr="00A7407E" w:rsidRDefault="00BE5DDE" w:rsidP="00BE5DDE">
      <w:pPr>
        <w:rPr>
          <w:sz w:val="16"/>
        </w:rPr>
      </w:pPr>
      <w:r w:rsidRPr="00A7407E">
        <w:rPr>
          <w:sz w:val="16"/>
        </w:rPr>
        <w:t xml:space="preserve">A search becomes subject to constitutional scrutiny when the government intrudes beyond public aspects. n85 A blood or urine sample, because it is an intrusion into a person's body, is a plain example of a search. n86 Other personal, physical samples such as handwriting exemplars have no such expectation of privacy. n87 In California, eligible arrestees and convicted offenders submit DNA samples using buccal swabs. n88 A buccal swab is much less intrusive than a blood sample, as it merely involves collecting cells from the inside cheek of a person's mouth. Previous </w:t>
      </w:r>
      <w:r w:rsidRPr="00A7407E">
        <w:rPr>
          <w:rStyle w:val="StyleUnderline"/>
          <w:highlight w:val="yellow"/>
        </w:rPr>
        <w:t>holdings that " DNA tests are analogous to fingerprinting</w:t>
      </w:r>
      <w:r w:rsidRPr="00A7407E">
        <w:rPr>
          <w:sz w:val="16"/>
        </w:rPr>
        <w:t xml:space="preserve"> for identification purposes," </w:t>
      </w:r>
      <w:r w:rsidRPr="00A7407E">
        <w:rPr>
          <w:rStyle w:val="StyleUnderline"/>
          <w:highlight w:val="yellow"/>
        </w:rPr>
        <w:t xml:space="preserve">lead to the argument that non-invasive methods of obtaining DNA </w:t>
      </w:r>
      <w:r w:rsidRPr="001C5ED7">
        <w:rPr>
          <w:rStyle w:val="Emphasis"/>
          <w:highlight w:val="yellow"/>
        </w:rPr>
        <w:t>do not implicate</w:t>
      </w:r>
      <w:r w:rsidRPr="00A7407E">
        <w:rPr>
          <w:rStyle w:val="StyleUnderline"/>
          <w:highlight w:val="yellow"/>
        </w:rPr>
        <w:t xml:space="preserve"> the Fourth Amendment</w:t>
      </w:r>
      <w:r w:rsidRPr="00A7407E">
        <w:rPr>
          <w:sz w:val="16"/>
        </w:rPr>
        <w:t xml:space="preserve">. n89 </w:t>
      </w:r>
      <w:r w:rsidRPr="00A7407E">
        <w:rPr>
          <w:rStyle w:val="StyleUnderline"/>
          <w:highlight w:val="yellow"/>
        </w:rPr>
        <w:t>Nevertheless, courts have held</w:t>
      </w:r>
      <w:r w:rsidRPr="00A7407E">
        <w:rPr>
          <w:sz w:val="16"/>
        </w:rPr>
        <w:t xml:space="preserve"> that a swab constitutes a search because </w:t>
      </w:r>
      <w:r w:rsidRPr="00A7407E">
        <w:rPr>
          <w:rStyle w:val="StyleUnderline"/>
          <w:highlight w:val="yellow"/>
        </w:rPr>
        <w:t>it "</w:t>
      </w:r>
      <w:r w:rsidRPr="001C5ED7">
        <w:rPr>
          <w:rStyle w:val="Emphasis"/>
          <w:highlight w:val="yellow"/>
        </w:rPr>
        <w:t>unquestionably</w:t>
      </w:r>
      <w:r w:rsidRPr="00A7407E">
        <w:rPr>
          <w:rStyle w:val="StyleUnderline"/>
          <w:highlight w:val="yellow"/>
        </w:rPr>
        <w:t xml:space="preserve"> implicates the right to personal security</w:t>
      </w:r>
      <w:r w:rsidRPr="00A7407E">
        <w:rPr>
          <w:sz w:val="16"/>
        </w:rPr>
        <w:t xml:space="preserve">." n90 </w:t>
      </w:r>
      <w:r w:rsidRPr="00A7407E">
        <w:rPr>
          <w:rStyle w:val="StyleUnderline"/>
          <w:highlight w:val="yellow"/>
        </w:rPr>
        <w:t xml:space="preserve">DNA is </w:t>
      </w:r>
      <w:r w:rsidRPr="001C5ED7">
        <w:rPr>
          <w:rStyle w:val="Emphasis"/>
          <w:highlight w:val="yellow"/>
        </w:rPr>
        <w:t>inherently different</w:t>
      </w:r>
      <w:r w:rsidRPr="00A7407E">
        <w:rPr>
          <w:sz w:val="16"/>
        </w:rPr>
        <w:t xml:space="preserve"> from fingerprints </w:t>
      </w:r>
      <w:r w:rsidRPr="00A7407E">
        <w:rPr>
          <w:rStyle w:val="StyleUnderline"/>
          <w:highlight w:val="yellow"/>
        </w:rPr>
        <w:t>because of the information that can be extracted from it, including</w:t>
      </w:r>
      <w:r w:rsidRPr="00A7407E">
        <w:rPr>
          <w:sz w:val="16"/>
        </w:rPr>
        <w:t xml:space="preserve"> identifying and potentially </w:t>
      </w:r>
      <w:r w:rsidRPr="00A7407E">
        <w:rPr>
          <w:rStyle w:val="StyleUnderline"/>
          <w:highlight w:val="yellow"/>
        </w:rPr>
        <w:t>implicating family members</w:t>
      </w:r>
      <w:r w:rsidRPr="00A7407E">
        <w:rPr>
          <w:sz w:val="16"/>
        </w:rPr>
        <w:t>.</w:t>
      </w:r>
    </w:p>
    <w:p w:rsidR="008662B6" w:rsidRPr="008662B6" w:rsidRDefault="008662B6" w:rsidP="008662B6"/>
    <w:p w:rsidR="008662B6" w:rsidRPr="008662B6" w:rsidRDefault="00CC383E" w:rsidP="00CC383E">
      <w:pPr>
        <w:pStyle w:val="Heading2"/>
      </w:pPr>
      <w:r>
        <w:t>AT:</w:t>
      </w:r>
      <w:r w:rsidR="008662B6">
        <w:t>Politics</w:t>
      </w:r>
    </w:p>
    <w:p w:rsidR="008662B6" w:rsidRDefault="008662B6" w:rsidP="008662B6"/>
    <w:p w:rsidR="008662B6" w:rsidRDefault="008662B6" w:rsidP="008662B6">
      <w:pPr>
        <w:pStyle w:val="Heading4"/>
        <w:spacing w:line="240" w:lineRule="auto"/>
      </w:pPr>
      <w:r>
        <w:t>Plan has vast public support</w:t>
      </w:r>
    </w:p>
    <w:p w:rsidR="008662B6" w:rsidRDefault="008662B6" w:rsidP="008662B6">
      <w:pPr>
        <w:spacing w:after="0" w:line="240" w:lineRule="auto"/>
      </w:pPr>
      <w:r>
        <w:t xml:space="preserve">Stephen </w:t>
      </w:r>
      <w:r w:rsidRPr="00AA2F90">
        <w:rPr>
          <w:rStyle w:val="Style13ptBold"/>
        </w:rPr>
        <w:t>Mercer &amp;</w:t>
      </w:r>
      <w:r>
        <w:t xml:space="preserve"> Jessica </w:t>
      </w:r>
      <w:r w:rsidRPr="00AA2F90">
        <w:rPr>
          <w:rStyle w:val="Style13ptBold"/>
        </w:rPr>
        <w:t>Grabel</w:t>
      </w:r>
      <w:r>
        <w:t xml:space="preserve"> 20</w:t>
      </w:r>
      <w:r w:rsidRPr="00AA2F90">
        <w:rPr>
          <w:rStyle w:val="Style13ptBold"/>
        </w:rPr>
        <w:t>14</w:t>
      </w:r>
      <w:r>
        <w:t xml:space="preserve"> </w:t>
      </w:r>
      <w:r>
        <w:rPr>
          <w:rStyle w:val="Style13ptBold"/>
        </w:rPr>
        <w:t>Law Profs – Univ DC &amp; GSU</w:t>
      </w:r>
    </w:p>
    <w:p w:rsidR="008662B6" w:rsidRDefault="008662B6" w:rsidP="008662B6">
      <w:pPr>
        <w:spacing w:line="240" w:lineRule="auto"/>
      </w:pPr>
      <w:r>
        <w:t>New York University Annual Survey of American Law “SHADOW DWELLERS: THE UNDERREGULATED WORLD OF STATE AND LOCAL DNA” 69 N.Y.U. Ann. Surv. Am. L. 639  (Lexis, Acc. 6-29-2015)</w:t>
      </w:r>
    </w:p>
    <w:p w:rsidR="008662B6" w:rsidRDefault="008662B6" w:rsidP="008662B6">
      <w:r>
        <w:t xml:space="preserve">There should be widespread </w:t>
      </w:r>
      <w:r w:rsidRPr="00F64930">
        <w:rPr>
          <w:highlight w:val="yellow"/>
        </w:rPr>
        <w:t>public support for closely regulated DNA databases at the national and state levels.</w:t>
      </w:r>
      <w:r>
        <w:t xml:space="preserve"> There should also be public acceptance of the premise that an individual who has been convicted or charged with a serious crime has a lesser interest in his DNA profile than the government. So long as law enforcement's focus is solving crimes with identifying genetic features that are not associated with any physical, medical, or behavioral trait, the public may be comfortable with this lesser expectation of privacy. Public support may shift, however, as awareness grows about </w:t>
      </w:r>
      <w:r w:rsidRPr="00F64930">
        <w:rPr>
          <w:highlight w:val="yellow"/>
        </w:rPr>
        <w:t>underregulated state and local DNA databases expanding collection and retention practices to include crime victim DNA, voluntarily provided elimination samples, and surreptitiously collected DNA from persons of interest who may never be charged with a crime.</w:t>
      </w:r>
      <w:r>
        <w:t xml:space="preserve"> However intermingled with good intentions, </w:t>
      </w:r>
      <w:r w:rsidRPr="00F64930">
        <w:rPr>
          <w:highlight w:val="yellow"/>
        </w:rPr>
        <w:t>the expansion of underregulated local and state DNA databases represents: [An] alarming trend whereby the privacy and dignity of our citizens [are] being whittled away by</w:t>
      </w:r>
      <w:r>
        <w:t xml:space="preserve"> ... imperceptible steps. Taken individually, each step may be of little consequence. But when viewed as a whole, there begins to emerge a society quite [*697] unlike any we have seen - a society in which government may intrude into the secret regions of man's life at will. n342 These underregulated state and local DNA databases already intrude upon the privacy rights of crime victims, and the rest of us might not be far behind. As Judge Kozinski of the Ninth Circuit cautioned, "Privacy erodes first at the margins, but once eliminated, its protections are lost for good, and the resultant damage cannot be undone." n343</w:t>
      </w:r>
    </w:p>
    <w:p w:rsidR="00786C6C" w:rsidRDefault="00786C6C" w:rsidP="00786C6C">
      <w:pPr>
        <w:pStyle w:val="Heading4"/>
        <w:spacing w:line="240" w:lineRule="auto"/>
        <w:contextualSpacing/>
      </w:pPr>
      <w:r>
        <w:t>DNA databases like CODIS unpopular due to public backlash</w:t>
      </w:r>
    </w:p>
    <w:p w:rsidR="00786C6C" w:rsidRPr="00EF5842" w:rsidRDefault="00786C6C" w:rsidP="00786C6C">
      <w:pPr>
        <w:spacing w:line="240" w:lineRule="auto"/>
        <w:contextualSpacing/>
        <w:rPr>
          <w:b/>
        </w:rPr>
      </w:pPr>
      <w:r>
        <w:t xml:space="preserve">Mary </w:t>
      </w:r>
      <w:r>
        <w:rPr>
          <w:rStyle w:val="Style13ptBold"/>
        </w:rPr>
        <w:t>McCarthy</w:t>
      </w:r>
      <w:r>
        <w:t>, 20</w:t>
      </w:r>
      <w:r>
        <w:rPr>
          <w:rStyle w:val="Style13ptBold"/>
        </w:rPr>
        <w:t>11</w:t>
      </w:r>
      <w:r>
        <w:t xml:space="preserve"> J.D. Candidate @ </w:t>
      </w:r>
      <w:r>
        <w:rPr>
          <w:rStyle w:val="Style13ptBold"/>
        </w:rPr>
        <w:t>Notre Dame</w:t>
      </w:r>
      <w:r w:rsidRPr="00EF5842">
        <w:rPr>
          <w:rStyle w:val="Style13ptBold"/>
        </w:rPr>
        <w:t xml:space="preserve"> </w:t>
      </w:r>
      <w:r>
        <w:rPr>
          <w:rStyle w:val="Style13ptBold"/>
        </w:rPr>
        <w:t>Law School</w:t>
      </w:r>
    </w:p>
    <w:p w:rsidR="00786C6C" w:rsidRDefault="00786C6C" w:rsidP="00786C6C">
      <w:pPr>
        <w:spacing w:line="240" w:lineRule="auto"/>
        <w:contextualSpacing/>
      </w:pPr>
      <w:r>
        <w:rPr>
          <w:rFonts w:ascii="Times New Roman" w:hAnsi="Times New Roman" w:cs="Times New Roman"/>
          <w:sz w:val="20"/>
          <w:szCs w:val="20"/>
        </w:rPr>
        <w:t>86 Notre Dame L. Rev. 381</w:t>
      </w:r>
      <w:r>
        <w:t xml:space="preserve"> (Lexis, Acc. 6-29-2015) //RH</w:t>
      </w:r>
    </w:p>
    <w:p w:rsidR="00786C6C" w:rsidRPr="00496872" w:rsidRDefault="00786C6C" w:rsidP="00786C6C">
      <w:pPr>
        <w:spacing w:line="240" w:lineRule="auto"/>
        <w:contextualSpacing/>
      </w:pPr>
      <w:r w:rsidRPr="009722E6">
        <w:rPr>
          <w:rStyle w:val="StyleUnderline"/>
        </w:rPr>
        <w:t>California has already experienced some backlash over these recent changes to its DNA database system, and some advocates of DNA databases are apprehensive of expanding the size and function of DNA databases too rapidly. n234 There are already concerns that California's database expansion would "encourage an over-reliance on DNA technology and 'cold hits,'" n235 a problem that would likely be exacerbated by law enforcement use of familial searches to provide leads</w:t>
      </w:r>
      <w:r w:rsidRPr="00496872">
        <w:t>.</w:t>
      </w:r>
      <w:r w:rsidRPr="00496872">
        <w:rPr>
          <w:sz w:val="12"/>
        </w:rPr>
        <w:t xml:space="preserve"> </w:t>
      </w:r>
      <w:r w:rsidRPr="00496872">
        <w:t xml:space="preserve">Additionally, the former head of the FBI CODIS has indicated </w:t>
      </w:r>
      <w:r w:rsidRPr="009722E6">
        <w:t xml:space="preserve">that </w:t>
      </w:r>
      <w:r w:rsidRPr="009722E6">
        <w:rPr>
          <w:rStyle w:val="StyleUnderline"/>
        </w:rPr>
        <w:t>the FBI declined allowing familial searches in the CODIS system because of a lack of congressional or judicial authorization, as well as from a concern that a negative public reaction to familial searches would destabilize support for recent federal laws</w:t>
      </w:r>
      <w:r w:rsidRPr="00496872">
        <w:t xml:space="preserve"> expanding the national DNA</w:t>
      </w:r>
      <w:r w:rsidRPr="00496872">
        <w:rPr>
          <w:sz w:val="12"/>
        </w:rPr>
        <w:t xml:space="preserve"> </w:t>
      </w:r>
      <w:r w:rsidRPr="00496872">
        <w:t>database by requiring DNA samples from arrestees. n236</w:t>
      </w:r>
    </w:p>
    <w:p w:rsidR="00786C6C" w:rsidRDefault="00786C6C" w:rsidP="00786C6C"/>
    <w:p w:rsidR="00786C6C" w:rsidRPr="004B2A5C" w:rsidRDefault="00786C6C" w:rsidP="00786C6C"/>
    <w:p w:rsidR="008662B6" w:rsidRDefault="008662B6" w:rsidP="008662B6"/>
    <w:p w:rsidR="004273C4" w:rsidRDefault="004273C4" w:rsidP="004273C4">
      <w:pPr>
        <w:spacing w:line="240" w:lineRule="auto"/>
      </w:pPr>
    </w:p>
    <w:p w:rsidR="004273C4" w:rsidRDefault="004273C4" w:rsidP="004273C4">
      <w:pPr>
        <w:spacing w:line="240" w:lineRule="auto"/>
      </w:pPr>
    </w:p>
    <w:p w:rsidR="004273C4" w:rsidRDefault="004273C4" w:rsidP="004273C4">
      <w:pPr>
        <w:spacing w:line="240" w:lineRule="auto"/>
      </w:pPr>
    </w:p>
    <w:p w:rsidR="004273C4" w:rsidRDefault="004273C4" w:rsidP="004273C4">
      <w:pPr>
        <w:spacing w:line="240" w:lineRule="auto"/>
      </w:pPr>
    </w:p>
    <w:p w:rsidR="004273C4" w:rsidRDefault="004273C4" w:rsidP="004273C4">
      <w:pPr>
        <w:spacing w:line="240" w:lineRule="auto"/>
      </w:pPr>
    </w:p>
    <w:p w:rsidR="00DE211E" w:rsidRDefault="00DE211E" w:rsidP="00DE211E">
      <w:pPr>
        <w:rPr>
          <w:rFonts w:asciiTheme="minorHAnsi" w:hAnsiTheme="minorHAnsi"/>
        </w:rPr>
      </w:pPr>
    </w:p>
    <w:p w:rsidR="00DE211E" w:rsidRDefault="00DE211E" w:rsidP="00DE211E">
      <w:pPr>
        <w:rPr>
          <w:rFonts w:asciiTheme="minorHAnsi" w:hAnsiTheme="minorHAnsi"/>
        </w:rPr>
      </w:pPr>
    </w:p>
    <w:p w:rsidR="00DE211E" w:rsidRDefault="00DE211E" w:rsidP="00DE211E">
      <w:pPr>
        <w:rPr>
          <w:rStyle w:val="StyleUnderline"/>
          <w:lang w:val="en"/>
        </w:rPr>
      </w:pPr>
    </w:p>
    <w:p w:rsidR="00DE211E" w:rsidRPr="006B3D8A" w:rsidRDefault="00DE211E" w:rsidP="00DE211E"/>
    <w:p w:rsidR="00DE211E" w:rsidRDefault="00DE211E" w:rsidP="00DE211E">
      <w:pPr>
        <w:rPr>
          <w:sz w:val="16"/>
        </w:rPr>
      </w:pPr>
      <w:r w:rsidRPr="00555095">
        <w:rPr>
          <w:sz w:val="16"/>
        </w:rPr>
        <w:t>.</w:t>
      </w:r>
    </w:p>
    <w:p w:rsidR="00DE211E" w:rsidRDefault="00DE211E" w:rsidP="00DE211E">
      <w:pPr>
        <w:rPr>
          <w:sz w:val="16"/>
        </w:rPr>
      </w:pPr>
    </w:p>
    <w:p w:rsidR="00DE211E" w:rsidRPr="009D1046" w:rsidRDefault="00DE211E" w:rsidP="00DE211E">
      <w:pPr>
        <w:rPr>
          <w:sz w:val="16"/>
        </w:rPr>
      </w:pPr>
      <w:r w:rsidRPr="009D1046">
        <w:rPr>
          <w:sz w:val="16"/>
        </w:rPr>
        <w:t xml:space="preserve">. </w:t>
      </w:r>
    </w:p>
    <w:p w:rsidR="008A7CED" w:rsidRDefault="008A7CED" w:rsidP="008A7CED"/>
    <w:p w:rsidR="008A7CED" w:rsidRDefault="008A7CED" w:rsidP="008A7CED">
      <w:pPr>
        <w:pStyle w:val="Heading4"/>
      </w:pPr>
      <w:r>
        <w:t>DNA collection from arrest is controversial</w:t>
      </w:r>
    </w:p>
    <w:p w:rsidR="008A7CED" w:rsidRDefault="008A7CED" w:rsidP="008A7CED">
      <w:r>
        <w:t xml:space="preserve">Jenny </w:t>
      </w:r>
      <w:r w:rsidRPr="00465966">
        <w:rPr>
          <w:rStyle w:val="Style13ptBold"/>
        </w:rPr>
        <w:t>Choi, 2012</w:t>
      </w:r>
      <w:r>
        <w:t xml:space="preserve"> Juris Doctor Candidate 2012, </w:t>
      </w:r>
      <w:r w:rsidRPr="00465966">
        <w:rPr>
          <w:rStyle w:val="Style13ptBold"/>
        </w:rPr>
        <w:t>U</w:t>
      </w:r>
      <w:r>
        <w:t xml:space="preserve">niversity of </w:t>
      </w:r>
      <w:r w:rsidRPr="00465966">
        <w:rPr>
          <w:rStyle w:val="Style13ptBold"/>
        </w:rPr>
        <w:t>California</w:t>
      </w:r>
    </w:p>
    <w:p w:rsidR="008A7CED" w:rsidRDefault="008A7CED" w:rsidP="008A7CED">
      <w:r>
        <w:t>Hastings Constitutional Law Quarterly. “39 Hastings Const. L.Q. 713” Hastings Constitutional Law Quarterly  (Lexis, Acc. 6-29-2015)</w:t>
      </w:r>
    </w:p>
    <w:p w:rsidR="008A7CED" w:rsidRPr="00733EA2" w:rsidRDefault="008A7CED" w:rsidP="008A7CED">
      <w:pPr>
        <w:rPr>
          <w:sz w:val="16"/>
        </w:rPr>
      </w:pPr>
      <w:r w:rsidRPr="009565F1">
        <w:rPr>
          <w:rStyle w:val="StyleUnderline"/>
          <w:highlight w:val="yellow"/>
        </w:rPr>
        <w:t xml:space="preserve">The nation is almost </w:t>
      </w:r>
      <w:r w:rsidRPr="001C5ED7">
        <w:rPr>
          <w:rStyle w:val="Emphasis"/>
          <w:highlight w:val="yellow"/>
        </w:rPr>
        <w:t>evenly split</w:t>
      </w:r>
      <w:r w:rsidRPr="009565F1">
        <w:rPr>
          <w:rStyle w:val="StyleUnderline"/>
          <w:highlight w:val="yellow"/>
        </w:rPr>
        <w:t xml:space="preserve"> on whether to collect DNA samples from arrestees</w:t>
      </w:r>
      <w:r w:rsidRPr="00733EA2">
        <w:rPr>
          <w:sz w:val="16"/>
        </w:rPr>
        <w:t xml:space="preserve">. Although President Obama has publicly endorsed this practice, n43 California is one of only twenty-four states [*718] that implement this practice. n44 </w:t>
      </w:r>
      <w:r w:rsidRPr="009565F1">
        <w:rPr>
          <w:rStyle w:val="StyleUnderline"/>
          <w:highlight w:val="yellow"/>
        </w:rPr>
        <w:t xml:space="preserve">Though the trend is growing, people </w:t>
      </w:r>
      <w:r w:rsidRPr="001C5ED7">
        <w:rPr>
          <w:rStyle w:val="Emphasis"/>
          <w:highlight w:val="yellow"/>
        </w:rPr>
        <w:t>continue to fight</w:t>
      </w:r>
      <w:r w:rsidRPr="00733EA2">
        <w:rPr>
          <w:sz w:val="16"/>
        </w:rPr>
        <w:t xml:space="preserve"> against it. In 2009, Lily Haskell and Reginald Ento were arrested for separate unrelated crimes. n45 They both submitted DNA samples, but neither was prosecuted. n46 Haskell and Ento brought charges against the government asserting that arrestees are distinguishable from convicted offenders and entitled to a much higher expectation of privacy. n47 While the court agreed with this rationale, it also pointed out that arrestees have a "lesser privacy interest than the general population." n48 After balancing other factors, the court ultimately upheld compulsory DNA sampling of arrestees. n49</w:t>
      </w:r>
    </w:p>
    <w:p w:rsidR="008A7CED" w:rsidRDefault="008A7CED" w:rsidP="008A7CED"/>
    <w:p w:rsidR="008A7CED" w:rsidRDefault="008A7CED" w:rsidP="008A7CED">
      <w:pPr>
        <w:spacing w:line="240" w:lineRule="auto"/>
        <w:contextualSpacing/>
        <w:rPr>
          <w:rStyle w:val="StyleUnderline"/>
        </w:rPr>
      </w:pPr>
    </w:p>
    <w:p w:rsidR="008A7CED" w:rsidRPr="005546F4" w:rsidRDefault="008A7CED" w:rsidP="008A7CED">
      <w:pPr>
        <w:spacing w:after="0" w:line="240" w:lineRule="auto"/>
        <w:contextualSpacing/>
        <w:rPr>
          <w:sz w:val="16"/>
        </w:rPr>
      </w:pPr>
      <w:r w:rsidRPr="005546F4">
        <w:rPr>
          <w:rStyle w:val="StyleUnderline"/>
        </w:rPr>
        <w:t>.</w:t>
      </w:r>
    </w:p>
    <w:p w:rsidR="008A7CED" w:rsidRDefault="008A7CED" w:rsidP="008A7CED">
      <w:pPr>
        <w:spacing w:line="240" w:lineRule="auto"/>
        <w:contextualSpacing/>
      </w:pPr>
    </w:p>
    <w:p w:rsidR="008A7CED" w:rsidRDefault="008A7CED" w:rsidP="008A7CED">
      <w:pPr>
        <w:spacing w:line="240" w:lineRule="auto"/>
        <w:contextualSpacing/>
      </w:pPr>
    </w:p>
    <w:p w:rsidR="008A7CED" w:rsidRDefault="008A7CED" w:rsidP="008A7CED">
      <w:pPr>
        <w:spacing w:line="240" w:lineRule="auto"/>
        <w:contextualSpacing/>
      </w:pPr>
    </w:p>
    <w:p w:rsidR="008A7CED" w:rsidRDefault="008A7CED" w:rsidP="008A7CED">
      <w:pPr>
        <w:spacing w:after="0" w:line="240" w:lineRule="auto"/>
        <w:contextualSpacing/>
      </w:pPr>
    </w:p>
    <w:p w:rsidR="00E17097" w:rsidRDefault="00E17097" w:rsidP="00E17097">
      <w:pPr>
        <w:rPr>
          <w:rStyle w:val="StyleUnderline"/>
          <w:sz w:val="12"/>
          <w:u w:val="none"/>
        </w:rPr>
      </w:pPr>
    </w:p>
    <w:p w:rsidR="00E17097" w:rsidRDefault="00E17097" w:rsidP="00E17097">
      <w:r>
        <w:t> </w:t>
      </w:r>
    </w:p>
    <w:p w:rsidR="00E17097" w:rsidRDefault="00E17097" w:rsidP="00E17097"/>
    <w:sectPr w:rsidR="00E17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rif">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bestFit"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4449332"/>
    <w:docVar w:name="VerbatimVersion" w:val="5.1"/>
  </w:docVars>
  <w:rsids>
    <w:rsidRoot w:val="00F91454"/>
    <w:rsid w:val="000139A3"/>
    <w:rsid w:val="00100833"/>
    <w:rsid w:val="00104529"/>
    <w:rsid w:val="00105942"/>
    <w:rsid w:val="00107396"/>
    <w:rsid w:val="00144A4C"/>
    <w:rsid w:val="00176AB0"/>
    <w:rsid w:val="00177B7D"/>
    <w:rsid w:val="0018322D"/>
    <w:rsid w:val="001A1514"/>
    <w:rsid w:val="001B5776"/>
    <w:rsid w:val="001B6FCF"/>
    <w:rsid w:val="001E527A"/>
    <w:rsid w:val="001F78CE"/>
    <w:rsid w:val="00251FC7"/>
    <w:rsid w:val="00257BB4"/>
    <w:rsid w:val="002855A7"/>
    <w:rsid w:val="002B146A"/>
    <w:rsid w:val="002B5E17"/>
    <w:rsid w:val="003119E8"/>
    <w:rsid w:val="00315690"/>
    <w:rsid w:val="00316B75"/>
    <w:rsid w:val="00325646"/>
    <w:rsid w:val="003460F2"/>
    <w:rsid w:val="003622D1"/>
    <w:rsid w:val="0038158C"/>
    <w:rsid w:val="003902BA"/>
    <w:rsid w:val="003A09E2"/>
    <w:rsid w:val="00407037"/>
    <w:rsid w:val="004273C4"/>
    <w:rsid w:val="004605D6"/>
    <w:rsid w:val="004C60E8"/>
    <w:rsid w:val="004E3579"/>
    <w:rsid w:val="004E728B"/>
    <w:rsid w:val="004F39E0"/>
    <w:rsid w:val="00537BD5"/>
    <w:rsid w:val="0057268A"/>
    <w:rsid w:val="005D2912"/>
    <w:rsid w:val="006065BD"/>
    <w:rsid w:val="00645FA9"/>
    <w:rsid w:val="00647866"/>
    <w:rsid w:val="00665003"/>
    <w:rsid w:val="0067346D"/>
    <w:rsid w:val="006A2AD0"/>
    <w:rsid w:val="006C2375"/>
    <w:rsid w:val="006D4ECC"/>
    <w:rsid w:val="00722258"/>
    <w:rsid w:val="007243E5"/>
    <w:rsid w:val="00756C4E"/>
    <w:rsid w:val="00766EA0"/>
    <w:rsid w:val="00786C6C"/>
    <w:rsid w:val="007A2226"/>
    <w:rsid w:val="007F5B66"/>
    <w:rsid w:val="00823A1C"/>
    <w:rsid w:val="00845B9D"/>
    <w:rsid w:val="00860984"/>
    <w:rsid w:val="008662B6"/>
    <w:rsid w:val="008A7CED"/>
    <w:rsid w:val="008B3ECB"/>
    <w:rsid w:val="008B4E85"/>
    <w:rsid w:val="008C1B2E"/>
    <w:rsid w:val="0091627E"/>
    <w:rsid w:val="0097032B"/>
    <w:rsid w:val="009D2EAD"/>
    <w:rsid w:val="009D54B2"/>
    <w:rsid w:val="009E1922"/>
    <w:rsid w:val="009F7ED2"/>
    <w:rsid w:val="00A93661"/>
    <w:rsid w:val="00A95652"/>
    <w:rsid w:val="00AC0AB8"/>
    <w:rsid w:val="00AC34D2"/>
    <w:rsid w:val="00B33C6D"/>
    <w:rsid w:val="00B4508F"/>
    <w:rsid w:val="00B55AD5"/>
    <w:rsid w:val="00B8057C"/>
    <w:rsid w:val="00BD6238"/>
    <w:rsid w:val="00BE5DDE"/>
    <w:rsid w:val="00BF593B"/>
    <w:rsid w:val="00BF773A"/>
    <w:rsid w:val="00BF7E81"/>
    <w:rsid w:val="00C13773"/>
    <w:rsid w:val="00C17CC8"/>
    <w:rsid w:val="00C83417"/>
    <w:rsid w:val="00C9604F"/>
    <w:rsid w:val="00CA19AA"/>
    <w:rsid w:val="00CC383E"/>
    <w:rsid w:val="00CC5298"/>
    <w:rsid w:val="00CD736E"/>
    <w:rsid w:val="00CD798D"/>
    <w:rsid w:val="00CE161E"/>
    <w:rsid w:val="00CF59A8"/>
    <w:rsid w:val="00D325A9"/>
    <w:rsid w:val="00D36A8A"/>
    <w:rsid w:val="00D61409"/>
    <w:rsid w:val="00D6691E"/>
    <w:rsid w:val="00D71170"/>
    <w:rsid w:val="00DA1C92"/>
    <w:rsid w:val="00DA25D4"/>
    <w:rsid w:val="00DA6538"/>
    <w:rsid w:val="00DE211E"/>
    <w:rsid w:val="00E15E75"/>
    <w:rsid w:val="00E17097"/>
    <w:rsid w:val="00E5262C"/>
    <w:rsid w:val="00EC7DC4"/>
    <w:rsid w:val="00ED30CF"/>
    <w:rsid w:val="00F176EF"/>
    <w:rsid w:val="00F45E10"/>
    <w:rsid w:val="00F6364A"/>
    <w:rsid w:val="00F64930"/>
    <w:rsid w:val="00F9113A"/>
    <w:rsid w:val="00F9145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15:chartTrackingRefBased/>
  <w15:docId w15:val="{4A759265-00AB-4932-9991-EB81D5D13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622D1"/>
    <w:rPr>
      <w:rFonts w:ascii="Calibri" w:hAnsi="Calibri"/>
    </w:rPr>
  </w:style>
  <w:style w:type="paragraph" w:styleId="Heading1">
    <w:name w:val="heading 1"/>
    <w:aliases w:val="Pocket"/>
    <w:basedOn w:val="Normal"/>
    <w:next w:val="Normal"/>
    <w:link w:val="Heading1Char"/>
    <w:autoRedefine/>
    <w:qFormat/>
    <w:rsid w:val="003622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Heading 21"/>
    <w:basedOn w:val="Normal"/>
    <w:next w:val="Normal"/>
    <w:link w:val="Heading2Char"/>
    <w:autoRedefine/>
    <w:uiPriority w:val="1"/>
    <w:unhideWhenUsed/>
    <w:qFormat/>
    <w:rsid w:val="003622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622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tags,No Spacing1111,TAG,Card,ta"/>
    <w:basedOn w:val="Normal"/>
    <w:next w:val="Normal"/>
    <w:link w:val="Heading4Char"/>
    <w:autoRedefine/>
    <w:uiPriority w:val="3"/>
    <w:unhideWhenUsed/>
    <w:qFormat/>
    <w:rsid w:val="003622D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622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22D1"/>
  </w:style>
  <w:style w:type="character" w:customStyle="1" w:styleId="Heading1Char">
    <w:name w:val="Heading 1 Char"/>
    <w:aliases w:val="Pocket Char"/>
    <w:basedOn w:val="DefaultParagraphFont"/>
    <w:link w:val="Heading1"/>
    <w:rsid w:val="003622D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w:basedOn w:val="DefaultParagraphFont"/>
    <w:link w:val="Heading2"/>
    <w:uiPriority w:val="1"/>
    <w:rsid w:val="003622D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622D1"/>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3622D1"/>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3622D1"/>
    <w:rPr>
      <w:b/>
      <w:iCs/>
      <w:u w:val="single"/>
      <w:bdr w:val="single" w:sz="24" w:space="0" w:color="auto"/>
    </w:rPr>
  </w:style>
  <w:style w:type="paragraph" w:customStyle="1" w:styleId="textbold">
    <w:name w:val="text bold"/>
    <w:basedOn w:val="Normal"/>
    <w:link w:val="Emphasis"/>
    <w:uiPriority w:val="7"/>
    <w:qFormat/>
    <w:rsid w:val="00CC383E"/>
    <w:pPr>
      <w:pBdr>
        <w:top w:val="single" w:sz="4" w:space="0" w:color="auto"/>
        <w:left w:val="single" w:sz="4" w:space="0" w:color="auto"/>
        <w:bottom w:val="single" w:sz="4" w:space="0" w:color="auto"/>
        <w:right w:val="single" w:sz="4" w:space="0" w:color="auto"/>
      </w:pBdr>
      <w:ind w:left="720"/>
      <w:jc w:val="both"/>
    </w:pPr>
    <w:rPr>
      <w:rFonts w:asciiTheme="minorHAnsi" w:hAnsiTheme="minorHAnsi"/>
      <w:b/>
      <w:iCs/>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622D1"/>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3622D1"/>
    <w:rPr>
      <w:b w:val="0"/>
      <w:sz w:val="22"/>
      <w:u w:val="single"/>
    </w:rPr>
  </w:style>
  <w:style w:type="character" w:styleId="Hyperlink">
    <w:name w:val="Hyperlink"/>
    <w:aliases w:val="Read,Important,heading 1 (block title),Card Text,Internet Link,Analytic Text"/>
    <w:basedOn w:val="DefaultParagraphFont"/>
    <w:uiPriority w:val="99"/>
    <w:unhideWhenUsed/>
    <w:rsid w:val="003622D1"/>
    <w:rPr>
      <w:color w:val="auto"/>
      <w:u w:val="none"/>
    </w:rPr>
  </w:style>
  <w:style w:type="character" w:styleId="FollowedHyperlink">
    <w:name w:val="FollowedHyperlink"/>
    <w:basedOn w:val="DefaultParagraphFont"/>
    <w:uiPriority w:val="99"/>
    <w:semiHidden/>
    <w:unhideWhenUsed/>
    <w:rsid w:val="003622D1"/>
    <w:rPr>
      <w:color w:val="auto"/>
      <w:u w:val="none"/>
    </w:rPr>
  </w:style>
  <w:style w:type="character" w:customStyle="1" w:styleId="Style12ptBoldUnderline">
    <w:name w:val="Style 12 pt Bold Underline"/>
    <w:basedOn w:val="DefaultParagraphFont"/>
    <w:rsid w:val="00CC383E"/>
    <w:rPr>
      <w:b/>
      <w:bCs/>
      <w:sz w:val="24"/>
      <w:u w:val="single"/>
    </w:rPr>
  </w:style>
  <w:style w:type="character" w:customStyle="1" w:styleId="StyleArial12ptBoldItalic">
    <w:name w:val="Style Arial 12 pt Bold Italic"/>
    <w:basedOn w:val="DefaultParagraphFont"/>
    <w:rsid w:val="00CC383E"/>
    <w:rPr>
      <w:rFonts w:ascii="Arial" w:hAnsi="Arial"/>
      <w:b/>
      <w:bCs/>
      <w:i/>
      <w:iCs/>
      <w:sz w:val="24"/>
    </w:rPr>
  </w:style>
  <w:style w:type="paragraph" w:customStyle="1" w:styleId="evidencetext">
    <w:name w:val="evidence text"/>
    <w:basedOn w:val="Normal"/>
    <w:rsid w:val="00CC383E"/>
    <w:pPr>
      <w:ind w:left="1008" w:right="720"/>
    </w:pPr>
    <w:rPr>
      <w:color w:val="000000"/>
      <w:sz w:val="16"/>
    </w:rPr>
  </w:style>
  <w:style w:type="character" w:customStyle="1" w:styleId="boldciteChar">
    <w:name w:val="bold cite Char"/>
    <w:basedOn w:val="DefaultParagraphFont"/>
    <w:rsid w:val="00CC383E"/>
    <w:rPr>
      <w:rFonts w:ascii="Arial" w:hAnsi="Arial" w:cs="Arial"/>
      <w:b/>
      <w:bCs/>
      <w:kern w:val="32"/>
      <w:sz w:val="24"/>
      <w:szCs w:val="24"/>
      <w:lang w:val="en-US" w:eastAsia="en-US" w:bidi="ar-SA"/>
    </w:rPr>
  </w:style>
  <w:style w:type="character" w:customStyle="1" w:styleId="highlight2">
    <w:name w:val="highlight2"/>
    <w:basedOn w:val="DefaultParagraphFont"/>
    <w:rsid w:val="00CC383E"/>
    <w:rPr>
      <w:rFonts w:ascii="Arial" w:hAnsi="Arial"/>
      <w:b/>
      <w:sz w:val="19"/>
      <w:u w:val="thick"/>
      <w:bdr w:val="none" w:sz="0" w:space="0" w:color="auto"/>
      <w:shd w:val="clear" w:color="auto" w:fill="auto"/>
    </w:rPr>
  </w:style>
  <w:style w:type="paragraph" w:customStyle="1" w:styleId="boldcite">
    <w:name w:val="bold cite"/>
    <w:basedOn w:val="Normal"/>
    <w:rsid w:val="00CC383E"/>
    <w:rPr>
      <w:b/>
      <w:color w:val="000000"/>
      <w:u w:val="thick" w:color="000000"/>
    </w:rPr>
  </w:style>
  <w:style w:type="character" w:customStyle="1" w:styleId="reduce2">
    <w:name w:val="reduce2"/>
    <w:basedOn w:val="DefaultParagraphFont"/>
    <w:rsid w:val="00CC383E"/>
    <w:rPr>
      <w:rFonts w:ascii="Arial" w:hAnsi="Arial" w:cs="Arial"/>
      <w:color w:val="000000"/>
      <w:sz w:val="12"/>
      <w:szCs w:val="22"/>
    </w:rPr>
  </w:style>
  <w:style w:type="character" w:customStyle="1" w:styleId="CiteChar">
    <w:name w:val="Cite Char"/>
    <w:basedOn w:val="DefaultParagraphFont"/>
    <w:rsid w:val="00CC383E"/>
    <w:rPr>
      <w:rFonts w:ascii="Arial Narrow" w:hAnsi="Arial Narrow" w:cs="Times New Roman"/>
      <w:b/>
      <w:sz w:val="24"/>
      <w:u w:val="thick"/>
    </w:rPr>
  </w:style>
  <w:style w:type="character" w:customStyle="1" w:styleId="BoldUnderlineChar">
    <w:name w:val="Bold Underline Char"/>
    <w:basedOn w:val="DefaultParagraphFont"/>
    <w:rsid w:val="00CC383E"/>
    <w:rPr>
      <w:rFonts w:ascii="Arial Narrow" w:hAnsi="Arial Narrow" w:cs="Times New Roman"/>
      <w:b/>
      <w:sz w:val="20"/>
      <w:u w:val="thick"/>
    </w:rPr>
  </w:style>
  <w:style w:type="character" w:customStyle="1" w:styleId="UnderlineBold">
    <w:name w:val="Underline + Bold"/>
    <w:uiPriority w:val="1"/>
    <w:qFormat/>
    <w:rsid w:val="00CC383E"/>
    <w:rPr>
      <w:b/>
      <w:sz w:val="20"/>
      <w:u w:val="single"/>
    </w:rPr>
  </w:style>
  <w:style w:type="character" w:styleId="IntenseEmphasis">
    <w:name w:val="Intense Emphasis"/>
    <w:aliases w:val="cites Char Ch,Intense Emphasis11111,Heading 3 Char1,Heading 3 Char Char Char Char Char,Intense Emphasi,9.5 pt,Box Out,Italic,Intense Emphasis5,Cite Char1,Footnote + AngsanaUPC,Body text + 12.5 pt,Underlined Text Char,Block Char1"/>
    <w:uiPriority w:val="1"/>
    <w:qFormat/>
    <w:rsid w:val="00CC383E"/>
    <w:rPr>
      <w:bCs/>
      <w:u w:val="single"/>
    </w:rPr>
  </w:style>
  <w:style w:type="character" w:customStyle="1" w:styleId="apple-converted-space">
    <w:name w:val="apple-converted-space"/>
    <w:rsid w:val="00CC383E"/>
  </w:style>
  <w:style w:type="character" w:customStyle="1" w:styleId="Date1">
    <w:name w:val="Date1"/>
    <w:basedOn w:val="DefaultParagraphFont"/>
    <w:rsid w:val="00CC383E"/>
  </w:style>
  <w:style w:type="character" w:customStyle="1" w:styleId="StyleEmphasisArial12ptBold">
    <w:name w:val="Style Emphasis + Arial 12 pt Bold"/>
    <w:basedOn w:val="Emphasis"/>
    <w:rsid w:val="00CC383E"/>
    <w:rPr>
      <w:rFonts w:ascii="Arial" w:hAnsi="Arial"/>
      <w:b w:val="0"/>
      <w:bCs/>
      <w:i/>
      <w:iCs/>
      <w:sz w:val="24"/>
      <w:u w:val="single"/>
      <w:bdr w:val="none" w:sz="0" w:space="0" w:color="auto"/>
    </w:rPr>
  </w:style>
  <w:style w:type="character" w:customStyle="1" w:styleId="Style12ptBoldUnderline1">
    <w:name w:val="Style 12 pt Bold Underline1"/>
    <w:basedOn w:val="DefaultParagraphFont"/>
    <w:rsid w:val="00CC383E"/>
    <w:rPr>
      <w:b/>
      <w:bCs/>
      <w:sz w:val="24"/>
      <w:u w:val="single"/>
    </w:rPr>
  </w:style>
  <w:style w:type="paragraph" w:customStyle="1" w:styleId="HotRoute">
    <w:name w:val="Hot Route"/>
    <w:basedOn w:val="Normal"/>
    <w:link w:val="HotRouteChar"/>
    <w:rsid w:val="00CC383E"/>
    <w:pPr>
      <w:ind w:left="144"/>
    </w:pPr>
    <w:rPr>
      <w:szCs w:val="24"/>
    </w:rPr>
  </w:style>
  <w:style w:type="character" w:customStyle="1" w:styleId="HotRouteChar">
    <w:name w:val="Hot Route Char"/>
    <w:link w:val="HotRoute"/>
    <w:rsid w:val="00CC383E"/>
    <w:rPr>
      <w:rFonts w:ascii="Calibri"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ationaljournal.com/next-america/health/the-underlying-condition-increasing-diversity-in-clinical-trials-20140220" TargetMode="External"/><Relationship Id="rId18" Type="http://schemas.openxmlformats.org/officeDocument/2006/relationships/hyperlink" Target="http://www.plosone.org/article/info%3Adoi%2F10.1371%2Fjournal.pone.0070495" TargetMode="External"/><Relationship Id="rId26" Type="http://schemas.openxmlformats.org/officeDocument/2006/relationships/hyperlink" Target="http://www.psmag.com/nature-and-technology/the-flaws-of-familial-dna-matching-64736%3Futm_source=feedburner&amp;utm_medium=feed&amp;utm_campaign=Feed:%2520miller-mccune%252Fmain_feed%2520(Pacific%2520Standard%2520-" TargetMode="External"/><Relationship Id="rId39" Type="http://schemas.openxmlformats.org/officeDocument/2006/relationships/hyperlink" Target="http://ajae.oxfordjournals.org/content/96/2/385.short" TargetMode="External"/><Relationship Id="rId21" Type="http://schemas.openxmlformats.org/officeDocument/2006/relationships/hyperlink" Target="http://fusion.net/2015/06/24/" TargetMode="External"/><Relationship Id="rId34" Type="http://schemas.openxmlformats.org/officeDocument/2006/relationships/hyperlink" Target="http://ajae.oxfordjournals.org/content/96/2/385.short" TargetMode="External"/><Relationship Id="rId42" Type="http://schemas.openxmlformats.org/officeDocument/2006/relationships/hyperlink" Target="http://ajae.oxfordjournals.org/content/96/2/385.short" TargetMode="External"/><Relationship Id="rId47" Type="http://schemas.openxmlformats.org/officeDocument/2006/relationships/hyperlink" Target="http://ajae.oxfordjournals.org/content/96/2/385.short" TargetMode="External"/><Relationship Id="rId50" Type="http://schemas.openxmlformats.org/officeDocument/2006/relationships/hyperlink" Target="http://web.b.ebscohost.com/ehost/detail/detail?vid=12&amp;sid=4fb55c4e-96b9-4191-9dce-4a3d5f4755b7%40sessionmgr115&amp;hid=123&amp;bdata=JnNpdGU9ZWhvc3QtbGl2ZSZzY29wZT1zaXRl" TargetMode="External"/><Relationship Id="rId55" Type="http://schemas.openxmlformats.org/officeDocument/2006/relationships/hyperlink" Target="http://web.b.ebscohost.com/ehost/detail/detail?vid=12&amp;sid=4fb55c4e-96b9-4191-9dce-4a3d5f4755b7%40sessionmgr115&amp;hid=123&amp;bdata=JnNpdGU9ZWhvc3QtbGl2ZSZzY29wZT1zaXRl" TargetMode="External"/><Relationship Id="rId63" Type="http://schemas.openxmlformats.org/officeDocument/2006/relationships/hyperlink" Target="http://www.katieworth.com/" TargetMode="External"/><Relationship Id="rId68" Type="http://schemas.openxmlformats.org/officeDocument/2006/relationships/hyperlink" Target="http://www.katieworth.com/" TargetMode="External"/><Relationship Id="rId76" Type="http://schemas.openxmlformats.org/officeDocument/2006/relationships/hyperlink" Target="http://www.geneticliteracyproject.org/source/genetic-literacy-project/" TargetMode="External"/><Relationship Id="rId84" Type="http://schemas.openxmlformats.org/officeDocument/2006/relationships/hyperlink" Target="http://web.b.ebscohost.com/ehost/detail/detail?vid=12&amp;sid=4fb55c4e-96b9-4191-9dce-4a3d5f4755b7%40sessionmgr115&amp;hid=123&amp;bdata=JnNpdGU9ZWhvc3QtbGl2ZSZzY29wZT1zaXRl" TargetMode="External"/><Relationship Id="rId89" Type="http://schemas.openxmlformats.org/officeDocument/2006/relationships/hyperlink" Target="http://fusion.net/story/153996/can-dna-testing-be-trusted-the-shockingly-imprecise-science-of-a-proven-courtroom-tool/" TargetMode="External"/><Relationship Id="rId7" Type="http://schemas.openxmlformats.org/officeDocument/2006/relationships/hyperlink" Target="http://usatoday30.usatoday.com/news/nation/2005-06-07-dna-cover_x.htm" TargetMode="External"/><Relationship Id="rId71" Type="http://schemas.openxmlformats.org/officeDocument/2006/relationships/hyperlink" Target="http://fusion.net/2015/" TargetMode="External"/><Relationship Id="rId2" Type="http://schemas.openxmlformats.org/officeDocument/2006/relationships/numbering" Target="numbering.xml"/><Relationship Id="rId16" Type="http://schemas.openxmlformats.org/officeDocument/2006/relationships/hyperlink" Target="http://www.psmag.com/author/lauren-kirchner" TargetMode="External"/><Relationship Id="rId29" Type="http://schemas.openxmlformats.org/officeDocument/2006/relationships/hyperlink" Target="http://www.timesdispatch.com/news/state-regional/state-confirms-arrest-resulting-from-familial-dna-search/article_65c19914-6b03-55b5-b686-73cbaf141ab5.html" TargetMode="External"/><Relationship Id="rId11" Type="http://schemas.openxmlformats.org/officeDocument/2006/relationships/hyperlink" Target="http://www.nmqf.org/" TargetMode="External"/><Relationship Id="rId24" Type="http://schemas.openxmlformats.org/officeDocument/2006/relationships/hyperlink" Target="http://articles.latimes.com/2008/jul/20/local/me-dna20" TargetMode="External"/><Relationship Id="rId32" Type="http://schemas.openxmlformats.org/officeDocument/2006/relationships/hyperlink" Target="http://www.timesdispatch.com/news/state-regional/state-confirms-arrest-resulting-from-familial-dna-search/article_65c19914-6b03-55b5-b686-73cbaf141ab5.html" TargetMode="External"/><Relationship Id="rId37" Type="http://schemas.openxmlformats.org/officeDocument/2006/relationships/hyperlink" Target="http://ajae.oxfordjournals.org/content/96/2/385.short" TargetMode="External"/><Relationship Id="rId40" Type="http://schemas.openxmlformats.org/officeDocument/2006/relationships/hyperlink" Target="http://ajae.oxfordjournals.org/content/96/2/385.short" TargetMode="External"/><Relationship Id="rId45" Type="http://schemas.openxmlformats.org/officeDocument/2006/relationships/hyperlink" Target="http://ajae.oxfordjournals.org/content/96/2/385.short" TargetMode="External"/><Relationship Id="rId53" Type="http://schemas.openxmlformats.org/officeDocument/2006/relationships/hyperlink" Target="http://web.b.ebscohost.com/ehost/detail/detail?vid=12&amp;sid=4fb55c4e-96b9-4191-9dce-4a3d5f4755b7%40sessionmgr115&amp;hid=123&amp;bdata=JnNpdGU9ZWhvc3QtbGl2ZSZzY29wZT1zaXRl" TargetMode="External"/><Relationship Id="rId58" Type="http://schemas.openxmlformats.org/officeDocument/2006/relationships/hyperlink" Target="http://web.b.ebscohost.com/ehost/detail/detail?vid=12&amp;sid=4fb55c4e-96b9-4191-9dce-4a3d5f4755b7%40sessionmgr115&amp;hid=123&amp;bdata=JnNpdGU9ZWhvc3QtbGl2ZSZzY29wZT1zaXRl" TargetMode="External"/><Relationship Id="rId66" Type="http://schemas.openxmlformats.org/officeDocument/2006/relationships/hyperlink" Target="http://fusion.net/2015/" TargetMode="External"/><Relationship Id="rId74" Type="http://schemas.openxmlformats.org/officeDocument/2006/relationships/hyperlink" Target="http://www.cstl.nist.gov/strbase/pub_pres/ASCLD-LAB-Jan2015-CobleButler.pdf" TargetMode="External"/><Relationship Id="rId79" Type="http://schemas.openxmlformats.org/officeDocument/2006/relationships/hyperlink" Target="http://www.nytimes.com/2013/07/25/opinion/high-tech-high-risk-forensics.html?hp&amp;_r=1" TargetMode="External"/><Relationship Id="rId87" Type="http://schemas.openxmlformats.org/officeDocument/2006/relationships/hyperlink" Target="http://fusion.net/2015/06/24/" TargetMode="External"/><Relationship Id="rId5" Type="http://schemas.openxmlformats.org/officeDocument/2006/relationships/webSettings" Target="webSettings.xml"/><Relationship Id="rId61" Type="http://schemas.openxmlformats.org/officeDocument/2006/relationships/hyperlink" Target="http://www.nij.gov/journals/264/pages/debating-DNA.aspx" TargetMode="External"/><Relationship Id="rId82" Type="http://schemas.openxmlformats.org/officeDocument/2006/relationships/hyperlink" Target="http://web.b.ebscohost.com/ehost/detail/detail?vid=12&amp;sid=4fb55c4e-96b9-4191-9dce-4a3d5f4755b7%40sessionmgr115&amp;hid=123&amp;bdata=JnNpdGU9ZWhvc3QtbGl2ZSZzY29wZT1zaXRl" TargetMode="External"/><Relationship Id="rId90" Type="http://schemas.openxmlformats.org/officeDocument/2006/relationships/fontTable" Target="fontTable.xml"/><Relationship Id="rId19" Type="http://schemas.openxmlformats.org/officeDocument/2006/relationships/hyperlink" Target="http://www.katieworth.com/" TargetMode="External"/><Relationship Id="rId14" Type="http://schemas.openxmlformats.org/officeDocument/2006/relationships/hyperlink" Target="http://www.washingtonpost.com/opinions/more-african-americans-need-to-participate-in-clinical-trials/2014/02/21/65c89742-9983-11e3-b931-0204122c514b_story.html" TargetMode="External"/><Relationship Id="rId22" Type="http://schemas.openxmlformats.org/officeDocument/2006/relationships/hyperlink" Target="http://fusion.net/2015/" TargetMode="External"/><Relationship Id="rId27" Type="http://schemas.openxmlformats.org/officeDocument/2006/relationships/hyperlink" Target="http://www.timesdispatch.com/news/state-regional/state-confirms-arrest-resulting-from-familial-dna-search/article_65c19914-6b03-55b5-b686-73cbaf141ab5.html" TargetMode="External"/><Relationship Id="rId30" Type="http://schemas.openxmlformats.org/officeDocument/2006/relationships/hyperlink" Target="http://latimesblogs.latimes.com/lanow/2010/07/how-dna-led-to-the-arrest-of-the-grim-sleeper.html" TargetMode="External"/><Relationship Id="rId35" Type="http://schemas.openxmlformats.org/officeDocument/2006/relationships/hyperlink" Target="http://ajae.oxfordjournals.org/content/96/2/385.short" TargetMode="External"/><Relationship Id="rId43" Type="http://schemas.openxmlformats.org/officeDocument/2006/relationships/hyperlink" Target="http://ajae.oxfordjournals.org/content/96/2/385.short" TargetMode="External"/><Relationship Id="rId48" Type="http://schemas.openxmlformats.org/officeDocument/2006/relationships/hyperlink" Target="http://ourworld.unu.edu/en/food-scarcity-the-timebomb-setting-nation-against-nation/" TargetMode="External"/><Relationship Id="rId56" Type="http://schemas.openxmlformats.org/officeDocument/2006/relationships/hyperlink" Target="http://web.b.ebscohost.com/ehost/detail/detail?vid=12&amp;sid=4fb55c4e-96b9-4191-9dce-4a3d5f4755b7%40sessionmgr115&amp;hid=123&amp;bdata=JnNpdGU9ZWhvc3QtbGl2ZSZzY29wZT1zaXRl" TargetMode="External"/><Relationship Id="rId64" Type="http://schemas.openxmlformats.org/officeDocument/2006/relationships/hyperlink" Target="http://fusion.net/2015/06/" TargetMode="External"/><Relationship Id="rId69" Type="http://schemas.openxmlformats.org/officeDocument/2006/relationships/hyperlink" Target="http://fusion.net/2015/06/" TargetMode="External"/><Relationship Id="rId77" Type="http://schemas.openxmlformats.org/officeDocument/2006/relationships/hyperlink" Target="http://www.houstonchronicle.com/news/houston-texas/houston/article/Scores-of-cases-affected-after-HPD-Crime-Lab-5562835.php" TargetMode="External"/><Relationship Id="rId8" Type="http://schemas.openxmlformats.org/officeDocument/2006/relationships/hyperlink" Target="http://www.phrma.org/innovation/clinical-trials" TargetMode="External"/><Relationship Id="rId51" Type="http://schemas.openxmlformats.org/officeDocument/2006/relationships/hyperlink" Target="http://web.b.ebscohost.com/ehost/detail/detail?vid=12&amp;sid=4fb55c4e-96b9-4191-9dce-4a3d5f4755b7%40sessionmgr115&amp;hid=123&amp;bdata=JnNpdGU9ZWhvc3QtbGl2ZSZzY29wZT1zaXRl" TargetMode="External"/><Relationship Id="rId72" Type="http://schemas.openxmlformats.org/officeDocument/2006/relationships/hyperlink" Target="http://fusion.net/story/153996/can-dna-testing-be-trusted-the-shockingly-imprecise-science-of-a-proven-courtroom-tool/" TargetMode="External"/><Relationship Id="rId80" Type="http://schemas.openxmlformats.org/officeDocument/2006/relationships/hyperlink" Target="http://web.b.ebscohost.com/ehost/detail/detail?vid=12&amp;sid=4fb55c4e-96b9-4191-9dce-4a3d5f4755b7%40sessionmgr115&amp;hid=123&amp;bdata=JnNpdGU9ZWhvc3QtbGl2ZSZzY29wZT1zaXRl" TargetMode="External"/><Relationship Id="rId85" Type="http://schemas.openxmlformats.org/officeDocument/2006/relationships/hyperlink" Target="http://www.katieworth.com/" TargetMode="External"/><Relationship Id="rId3" Type="http://schemas.openxmlformats.org/officeDocument/2006/relationships/styles" Target="styles.xml"/><Relationship Id="rId12" Type="http://schemas.openxmlformats.org/officeDocument/2006/relationships/hyperlink" Target="https://healthdata.gov/blog/african-american-history-month-time-reflections-health-disparities" TargetMode="External"/><Relationship Id="rId17" Type="http://schemas.openxmlformats.org/officeDocument/2006/relationships/hyperlink" Target="http://www.psmag.com/nature-and-technology/the-flaws-of-familial-dna-matching-64736%3Futm_source=feedburner&amp;utm_medium=feed&amp;utm_campaign=Feed:%2520miller-mccune%252Fmain_feed%2520(Pacific%2520Standard%2520-" TargetMode="External"/><Relationship Id="rId25" Type="http://schemas.openxmlformats.org/officeDocument/2006/relationships/hyperlink" Target="http://www.psmag.com/author/lauren-kirchner" TargetMode="External"/><Relationship Id="rId33" Type="http://schemas.openxmlformats.org/officeDocument/2006/relationships/hyperlink" Target="http://www.councilforresponsiblegenetics.org/genewatch/GeneWatchPage.aspx?pageId=204" TargetMode="External"/><Relationship Id="rId38" Type="http://schemas.openxmlformats.org/officeDocument/2006/relationships/hyperlink" Target="http://ajae.oxfordjournals.org/content/96/2/385.short" TargetMode="External"/><Relationship Id="rId46" Type="http://schemas.openxmlformats.org/officeDocument/2006/relationships/hyperlink" Target="http://ajae.oxfordjournals.org/content/96/2/385.short" TargetMode="External"/><Relationship Id="rId59" Type="http://schemas.openxmlformats.org/officeDocument/2006/relationships/hyperlink" Target="http://web.b.ebscohost.com/ehost/detail/detail?vid=12&amp;sid=4fb55c4e-96b9-4191-9dce-4a3d5f4755b7%40sessionmgr115&amp;hid=123&amp;bdata=JnNpdGU9ZWhvc3QtbGl2ZSZzY29wZT1zaXRl" TargetMode="External"/><Relationship Id="rId67" Type="http://schemas.openxmlformats.org/officeDocument/2006/relationships/hyperlink" Target="http://fusion.net/story/153996/can-dna-testing-be-trusted-the-shockingly-imprecise-science-of-a-proven-courtroom-tool/" TargetMode="External"/><Relationship Id="rId20" Type="http://schemas.openxmlformats.org/officeDocument/2006/relationships/hyperlink" Target="http://fusion.net/2015/06/" TargetMode="External"/><Relationship Id="rId41" Type="http://schemas.openxmlformats.org/officeDocument/2006/relationships/hyperlink" Target="http://ajae.oxfordjournals.org/content/96/2/385.short" TargetMode="External"/><Relationship Id="rId54" Type="http://schemas.openxmlformats.org/officeDocument/2006/relationships/hyperlink" Target="http://web.b.ebscohost.com/ehost/detail/detail?vid=12&amp;sid=4fb55c4e-96b9-4191-9dce-4a3d5f4755b7%40sessionmgr115&amp;hid=123&amp;bdata=JnNpdGU9ZWhvc3QtbGl2ZSZzY29wZT1zaXRl" TargetMode="External"/><Relationship Id="rId62" Type="http://schemas.openxmlformats.org/officeDocument/2006/relationships/hyperlink" Target="http://www.nij.gov/journals/264/pages/debating-DNA.aspx" TargetMode="External"/><Relationship Id="rId70" Type="http://schemas.openxmlformats.org/officeDocument/2006/relationships/hyperlink" Target="http://fusion.net/2015/06/24/" TargetMode="External"/><Relationship Id="rId75" Type="http://schemas.openxmlformats.org/officeDocument/2006/relationships/hyperlink" Target="http://www.geneticliteracyproject.org/author/andrew-porterfield/" TargetMode="External"/><Relationship Id="rId83" Type="http://schemas.openxmlformats.org/officeDocument/2006/relationships/hyperlink" Target="http://web.b.ebscohost.com/ehost/detail/detail?vid=12&amp;sid=4fb55c4e-96b9-4191-9dce-4a3d5f4755b7%40sessionmgr115&amp;hid=123&amp;bdata=JnNpdGU9ZWhvc3QtbGl2ZSZzY29wZT1zaXRl" TargetMode="External"/><Relationship Id="rId88" Type="http://schemas.openxmlformats.org/officeDocument/2006/relationships/hyperlink" Target="http://fusion.net/2015/"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debate.missouristate.edu/camp.htm" TargetMode="External"/><Relationship Id="rId15" Type="http://schemas.openxmlformats.org/officeDocument/2006/relationships/hyperlink" Target="http://web.b.ebscohost.com/ehost/detail/detail?vid=12&amp;sid=4fb55c4e-96b9-4191-9dce-4a3d5f4755b7%40sessionmgr115&amp;hid=123&amp;bdata=JnNpdGU9ZWhvc3QtbGl2ZSZzY29wZT1zaXRl" TargetMode="External"/><Relationship Id="rId23" Type="http://schemas.openxmlformats.org/officeDocument/2006/relationships/hyperlink" Target="http://fusion.net/story/153996/can-dna-testing-be-trusted-the-shockingly-imprecise-science-of-a-proven-courtroom-tool/" TargetMode="External"/><Relationship Id="rId28" Type="http://schemas.openxmlformats.org/officeDocument/2006/relationships/hyperlink" Target="http://www.newscientist.com/article/dn4908" TargetMode="External"/><Relationship Id="rId36" Type="http://schemas.openxmlformats.org/officeDocument/2006/relationships/hyperlink" Target="http://ajae.oxfordjournals.org/content/96/2/385.short" TargetMode="External"/><Relationship Id="rId49" Type="http://schemas.openxmlformats.org/officeDocument/2006/relationships/hyperlink" Target="http://web.b.ebscohost.com/ehost/detail/detail?vid=12&amp;sid=4fb55c4e-96b9-4191-9dce-4a3d5f4755b7%40sessionmgr115&amp;hid=123&amp;bdata=JnNpdGU9ZWhvc3QtbGl2ZSZzY29wZT1zaXRl" TargetMode="External"/><Relationship Id="rId57" Type="http://schemas.openxmlformats.org/officeDocument/2006/relationships/hyperlink" Target="http://web.b.ebscohost.com/ehost/detail/detail?vid=12&amp;sid=4fb55c4e-96b9-4191-9dce-4a3d5f4755b7%40sessionmgr115&amp;hid=123&amp;bdata=JnNpdGU9ZWhvc3QtbGl2ZSZzY29wZT1zaXRl" TargetMode="External"/><Relationship Id="rId10" Type="http://schemas.openxmlformats.org/officeDocument/2006/relationships/hyperlink" Target="http://www.fda.gov/ForConsumers/ConsumerUpdates/ucm349063.htm" TargetMode="External"/><Relationship Id="rId31" Type="http://schemas.openxmlformats.org/officeDocument/2006/relationships/hyperlink" Target="http://www.registercitizen.com/articles/2013/07/21/opinion/doc51eb5086e5329173592689.txt?viewmode=default" TargetMode="External"/><Relationship Id="rId44" Type="http://schemas.openxmlformats.org/officeDocument/2006/relationships/hyperlink" Target="http://ajae.oxfordjournals.org/content/96/2/385.short" TargetMode="External"/><Relationship Id="rId52" Type="http://schemas.openxmlformats.org/officeDocument/2006/relationships/hyperlink" Target="http://web.b.ebscohost.com/ehost/detail/detail?vid=12&amp;sid=4fb55c4e-96b9-4191-9dce-4a3d5f4755b7%40sessionmgr115&amp;hid=123&amp;bdata=JnNpdGU9ZWhvc3QtbGl2ZSZzY29wZT1zaXRl" TargetMode="External"/><Relationship Id="rId60" Type="http://schemas.openxmlformats.org/officeDocument/2006/relationships/hyperlink" Target="https://www.govtrack.us/congress/bills/109/s1606/summary" TargetMode="External"/><Relationship Id="rId65" Type="http://schemas.openxmlformats.org/officeDocument/2006/relationships/hyperlink" Target="http://fusion.net/2015/06/24/" TargetMode="External"/><Relationship Id="rId73" Type="http://schemas.openxmlformats.org/officeDocument/2006/relationships/hyperlink" Target="http://www.cstl.nist.gov/strbase/pub_pres/ASCLD-LAB-Jan2015-CobleButler.pdf" TargetMode="External"/><Relationship Id="rId78" Type="http://schemas.openxmlformats.org/officeDocument/2006/relationships/hyperlink" Target="https://oig.justice.gov/special/0405/index.htm" TargetMode="External"/><Relationship Id="rId81" Type="http://schemas.openxmlformats.org/officeDocument/2006/relationships/hyperlink" Target="http://web.b.ebscohost.com/ehost/detail/detail?vid=12&amp;sid=4fb55c4e-96b9-4191-9dce-4a3d5f4755b7%40sessionmgr115&amp;hid=123&amp;bdata=JnNpdGU9ZWhvc3QtbGl2ZSZzY29wZT1zaXRl" TargetMode="External"/><Relationship Id="rId86" Type="http://schemas.openxmlformats.org/officeDocument/2006/relationships/hyperlink" Target="http://fusion.net/2015/06/" TargetMode="External"/><Relationship Id="rId4" Type="http://schemas.openxmlformats.org/officeDocument/2006/relationships/settings" Target="settings.xml"/><Relationship Id="rId9" Type="http://schemas.openxmlformats.org/officeDocument/2006/relationships/hyperlink" Target="http://www.courierpostonline.com/article/20140224/NEWS01/302230014/Difficulty-finding-willing-participants-clinical-studies-S-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FC9C0-018A-407D-A5A0-887930F49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125</TotalTime>
  <Pages>1</Pages>
  <Words>70844</Words>
  <Characters>403817</Characters>
  <Application>Microsoft Office Word</Application>
  <DocSecurity>0</DocSecurity>
  <Lines>3365</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Chasity Hance</dc:creator>
  <cp:keywords>5.1.1</cp:keywords>
  <dc:description/>
  <cp:lastModifiedBy>Morris, Eric R</cp:lastModifiedBy>
  <cp:revision>4</cp:revision>
  <dcterms:created xsi:type="dcterms:W3CDTF">2015-07-04T03:08:00Z</dcterms:created>
  <dcterms:modified xsi:type="dcterms:W3CDTF">2015-08-13T01:08:00Z</dcterms:modified>
</cp:coreProperties>
</file>