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40A" w:rsidRDefault="00E5540A" w:rsidP="00E5540A">
      <w:pPr>
        <w:pStyle w:val="Heading3"/>
      </w:pPr>
      <w:bookmarkStart w:id="0" w:name="_Toc423183186"/>
      <w:bookmarkStart w:id="1" w:name="_Toc423183263"/>
      <w:r>
        <w:t>About MSDI &amp; Missouri State U..</w:t>
      </w:r>
    </w:p>
    <w:p w:rsidR="00E5540A" w:rsidRDefault="00E5540A" w:rsidP="00E5540A">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9" w:history="1">
        <w:r w:rsidRPr="00FD7C86">
          <w:rPr>
            <w:rStyle w:val="Hyperlink"/>
          </w:rPr>
          <w:t>http://debate.missouristate.edu/camp.htm</w:t>
        </w:r>
      </w:hyperlink>
      <w:r>
        <w:t>.</w:t>
      </w:r>
    </w:p>
    <w:p w:rsidR="00E5540A" w:rsidRDefault="00E5540A" w:rsidP="00E5540A">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E5540A" w:rsidRDefault="00E5540A" w:rsidP="00E5540A">
      <w:r w:rsidRPr="00C725F5">
        <w:t>http://debate.missouristate.edu/</w:t>
      </w:r>
    </w:p>
    <w:p w:rsidR="00E5540A" w:rsidRPr="00AE3D5B" w:rsidRDefault="00E5540A" w:rsidP="00E5540A">
      <w:r w:rsidRPr="00C725F5">
        <w:t>http://www.missouristate.edu/FinancialAid/scholarships/</w:t>
      </w:r>
    </w:p>
    <w:p w:rsidR="00B95B17" w:rsidRDefault="00B95B17" w:rsidP="00B95B17">
      <w:pPr>
        <w:pStyle w:val="Heading1"/>
      </w:pPr>
      <w:bookmarkStart w:id="2" w:name="_GoBack"/>
      <w:bookmarkEnd w:id="2"/>
      <w:r>
        <w:t>Deferred Action Neg v1.0</w:t>
      </w:r>
      <w:bookmarkEnd w:id="0"/>
      <w:bookmarkEnd w:id="1"/>
    </w:p>
    <w:p w:rsidR="00B95B17" w:rsidRPr="000F41D4" w:rsidRDefault="00B95B17">
      <w:pPr>
        <w:pStyle w:val="TOC1"/>
        <w:tabs>
          <w:tab w:val="right" w:leader="dot" w:pos="9350"/>
        </w:tabs>
        <w:rPr>
          <w:rFonts w:asciiTheme="minorHAnsi" w:eastAsiaTheme="minorEastAsia" w:hAnsiTheme="minorHAnsi"/>
          <w:noProof/>
          <w:sz w:val="18"/>
          <w:szCs w:val="18"/>
        </w:rPr>
      </w:pPr>
      <w:r w:rsidRPr="000F41D4">
        <w:rPr>
          <w:sz w:val="18"/>
          <w:szCs w:val="18"/>
        </w:rPr>
        <w:fldChar w:fldCharType="begin"/>
      </w:r>
      <w:r w:rsidRPr="000F41D4">
        <w:rPr>
          <w:sz w:val="18"/>
          <w:szCs w:val="18"/>
        </w:rPr>
        <w:instrText xml:space="preserve"> TOC \o "1-3" \h \z \u </w:instrText>
      </w:r>
      <w:r w:rsidRPr="000F41D4">
        <w:rPr>
          <w:sz w:val="18"/>
          <w:szCs w:val="18"/>
        </w:rPr>
        <w:fldChar w:fldCharType="separate"/>
      </w:r>
      <w:hyperlink w:anchor="_Toc423183263" w:history="1">
        <w:r w:rsidRPr="000F41D4">
          <w:rPr>
            <w:rStyle w:val="Hyperlink"/>
            <w:noProof/>
            <w:sz w:val="18"/>
            <w:szCs w:val="18"/>
          </w:rPr>
          <w:t>Deferred Action Neg v1.0</w:t>
        </w:r>
        <w:r w:rsidRPr="000F41D4">
          <w:rPr>
            <w:noProof/>
            <w:webHidden/>
            <w:sz w:val="18"/>
            <w:szCs w:val="18"/>
          </w:rPr>
          <w:tab/>
        </w:r>
        <w:r w:rsidRPr="000F41D4">
          <w:rPr>
            <w:noProof/>
            <w:webHidden/>
            <w:sz w:val="18"/>
            <w:szCs w:val="18"/>
          </w:rPr>
          <w:fldChar w:fldCharType="begin"/>
        </w:r>
        <w:r w:rsidRPr="000F41D4">
          <w:rPr>
            <w:noProof/>
            <w:webHidden/>
            <w:sz w:val="18"/>
            <w:szCs w:val="18"/>
          </w:rPr>
          <w:instrText xml:space="preserve"> PAGEREF _Toc423183263 \h </w:instrText>
        </w:r>
        <w:r w:rsidRPr="000F41D4">
          <w:rPr>
            <w:noProof/>
            <w:webHidden/>
            <w:sz w:val="18"/>
            <w:szCs w:val="18"/>
          </w:rPr>
        </w:r>
        <w:r w:rsidRPr="000F41D4">
          <w:rPr>
            <w:noProof/>
            <w:webHidden/>
            <w:sz w:val="18"/>
            <w:szCs w:val="18"/>
          </w:rPr>
          <w:fldChar w:fldCharType="separate"/>
        </w:r>
        <w:r w:rsidR="00726CF0">
          <w:rPr>
            <w:noProof/>
            <w:webHidden/>
            <w:sz w:val="18"/>
            <w:szCs w:val="18"/>
          </w:rPr>
          <w:t>1</w:t>
        </w:r>
        <w:r w:rsidRPr="000F41D4">
          <w:rPr>
            <w:noProof/>
            <w:webHidden/>
            <w:sz w:val="18"/>
            <w:szCs w:val="18"/>
          </w:rPr>
          <w:fldChar w:fldCharType="end"/>
        </w:r>
      </w:hyperlink>
    </w:p>
    <w:p w:rsidR="00B95B17" w:rsidRPr="000F41D4" w:rsidRDefault="0094051D">
      <w:pPr>
        <w:pStyle w:val="TOC2"/>
        <w:tabs>
          <w:tab w:val="right" w:leader="dot" w:pos="9350"/>
        </w:tabs>
        <w:rPr>
          <w:rFonts w:asciiTheme="minorHAnsi" w:eastAsiaTheme="minorEastAsia" w:hAnsiTheme="minorHAnsi"/>
          <w:noProof/>
          <w:sz w:val="18"/>
          <w:szCs w:val="18"/>
        </w:rPr>
      </w:pPr>
      <w:hyperlink w:anchor="_Toc423183264" w:history="1">
        <w:r w:rsidR="00B95B17" w:rsidRPr="000F41D4">
          <w:rPr>
            <w:rStyle w:val="Hyperlink"/>
            <w:noProof/>
            <w:sz w:val="18"/>
            <w:szCs w:val="18"/>
          </w:rPr>
          <w:t>**Solvency**</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_Toc423183264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65" w:history="1">
        <w:r w:rsidR="00B95B17" w:rsidRPr="000F41D4">
          <w:rPr>
            <w:rStyle w:val="Hyperlink"/>
            <w:noProof/>
            <w:sz w:val="18"/>
            <w:szCs w:val="18"/>
          </w:rPr>
          <w:t>No registration</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_Toc423183265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66" w:history="1">
        <w:r w:rsidR="00B95B17" w:rsidRPr="000F41D4">
          <w:rPr>
            <w:rStyle w:val="Hyperlink"/>
            <w:noProof/>
            <w:sz w:val="18"/>
            <w:szCs w:val="18"/>
          </w:rPr>
          <w:t>CiR turn</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_Toc423183266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4</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67" w:history="1">
        <w:r w:rsidR="00B95B17" w:rsidRPr="000F41D4">
          <w:rPr>
            <w:rStyle w:val="Hyperlink"/>
            <w:noProof/>
            <w:sz w:val="18"/>
            <w:szCs w:val="18"/>
          </w:rPr>
          <w:t>Plan is illegal</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_Toc423183267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5</w:t>
        </w:r>
        <w:r w:rsidR="00B95B17" w:rsidRPr="000F41D4">
          <w:rPr>
            <w:noProof/>
            <w:webHidden/>
            <w:sz w:val="18"/>
            <w:szCs w:val="18"/>
          </w:rPr>
          <w:fldChar w:fldCharType="end"/>
        </w:r>
      </w:hyperlink>
    </w:p>
    <w:p w:rsidR="00B95B17" w:rsidRPr="000F41D4" w:rsidRDefault="0094051D">
      <w:pPr>
        <w:pStyle w:val="TOC2"/>
        <w:tabs>
          <w:tab w:val="right" w:leader="dot" w:pos="9350"/>
        </w:tabs>
        <w:rPr>
          <w:rFonts w:asciiTheme="minorHAnsi" w:eastAsiaTheme="minorEastAsia" w:hAnsiTheme="minorHAnsi"/>
          <w:noProof/>
          <w:sz w:val="18"/>
          <w:szCs w:val="18"/>
        </w:rPr>
      </w:pPr>
      <w:hyperlink w:anchor="_Toc423183268" w:history="1">
        <w:r w:rsidR="00B95B17" w:rsidRPr="000F41D4">
          <w:rPr>
            <w:rStyle w:val="Hyperlink"/>
            <w:noProof/>
            <w:sz w:val="18"/>
            <w:szCs w:val="18"/>
          </w:rPr>
          <w:t>**Economy**</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_Toc423183268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6</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69" w:history="1">
        <w:r w:rsidR="00B95B17" w:rsidRPr="000F41D4">
          <w:rPr>
            <w:rStyle w:val="Hyperlink"/>
            <w:noProof/>
            <w:sz w:val="18"/>
            <w:szCs w:val="18"/>
          </w:rPr>
          <w:t>DAPA can’t solve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_Toc423183269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7</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0" w:history="1">
        <w:r w:rsidR="00B95B17" w:rsidRPr="000F41D4">
          <w:rPr>
            <w:rStyle w:val="Hyperlink"/>
            <w:noProof/>
            <w:sz w:val="18"/>
            <w:szCs w:val="18"/>
          </w:rPr>
          <w:t>Economy growing</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_Toc423183270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8</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1" w:history="1">
        <w:r w:rsidR="00B95B17" w:rsidRPr="000F41D4">
          <w:rPr>
            <w:rStyle w:val="Hyperlink"/>
            <w:noProof/>
            <w:sz w:val="18"/>
            <w:szCs w:val="18"/>
          </w:rPr>
          <w:t>Agriculture not key</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_Toc423183271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10</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2" w:history="1">
        <w:r w:rsidR="00B95B17" w:rsidRPr="000F41D4">
          <w:rPr>
            <w:rStyle w:val="Hyperlink"/>
            <w:noProof/>
            <w:sz w:val="18"/>
            <w:szCs w:val="18"/>
          </w:rPr>
          <w:t>A2 Unions</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_Toc423183272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11</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3" w:history="1">
        <w:r w:rsidR="00B95B17" w:rsidRPr="000F41D4">
          <w:rPr>
            <w:rStyle w:val="Hyperlink"/>
            <w:noProof/>
            <w:sz w:val="18"/>
            <w:szCs w:val="18"/>
          </w:rPr>
          <w:t>US not key to global</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_Toc423183273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12</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4" w:history="1">
        <w:r w:rsidR="00B95B17" w:rsidRPr="000F41D4">
          <w:rPr>
            <w:rStyle w:val="Hyperlink"/>
            <w:noProof/>
            <w:sz w:val="18"/>
            <w:szCs w:val="18"/>
          </w:rPr>
          <w:t>Economy resilient</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_Toc423183274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13</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5" w:history="1">
        <w:r w:rsidR="00B95B17" w:rsidRPr="000F41D4">
          <w:rPr>
            <w:rStyle w:val="Hyperlink"/>
            <w:noProof/>
            <w:sz w:val="18"/>
            <w:szCs w:val="18"/>
          </w:rPr>
          <w:t>1NC Economy – no war</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_Toc423183275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16</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6" w:history="1">
        <w:r w:rsidR="00B95B17" w:rsidRPr="000F41D4">
          <w:rPr>
            <w:rStyle w:val="Hyperlink"/>
            <w:noProof/>
            <w:sz w:val="18"/>
            <w:szCs w:val="18"/>
          </w:rPr>
          <w:t>2NC Economy – no war</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_Toc423183276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18</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7" w:history="1">
        <w:r w:rsidR="00B95B17" w:rsidRPr="000F41D4">
          <w:rPr>
            <w:rStyle w:val="Hyperlink"/>
            <w:noProof/>
            <w:sz w:val="18"/>
            <w:szCs w:val="18"/>
          </w:rPr>
          <w:t>1NC Econ not key to heg</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_Toc423183277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21</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8" w:history="1">
        <w:r w:rsidR="00B95B17" w:rsidRPr="000F41D4">
          <w:rPr>
            <w:rStyle w:val="Hyperlink"/>
            <w:noProof/>
            <w:sz w:val="18"/>
            <w:szCs w:val="18"/>
          </w:rPr>
          <w:t>1NC Hegemony defense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_Toc423183278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22</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79" w:history="1">
        <w:r w:rsidR="00B95B17" w:rsidRPr="000F41D4">
          <w:rPr>
            <w:rStyle w:val="Hyperlink"/>
            <w:noProof/>
            <w:sz w:val="18"/>
            <w:szCs w:val="18"/>
          </w:rPr>
          <w:t>2NC Hegemony defense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_Toc423183279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23</w:t>
        </w:r>
        <w:r w:rsidR="00B95B17" w:rsidRPr="000F41D4">
          <w:rPr>
            <w:noProof/>
            <w:webHidden/>
            <w:sz w:val="18"/>
            <w:szCs w:val="18"/>
          </w:rPr>
          <w:fldChar w:fldCharType="end"/>
        </w:r>
      </w:hyperlink>
    </w:p>
    <w:p w:rsidR="00B95B17" w:rsidRPr="000F41D4" w:rsidRDefault="0094051D">
      <w:pPr>
        <w:pStyle w:val="TOC2"/>
        <w:tabs>
          <w:tab w:val="right" w:leader="dot" w:pos="9350"/>
        </w:tabs>
        <w:rPr>
          <w:rFonts w:asciiTheme="minorHAnsi" w:eastAsiaTheme="minorEastAsia" w:hAnsiTheme="minorHAnsi"/>
          <w:noProof/>
          <w:sz w:val="18"/>
          <w:szCs w:val="18"/>
        </w:rPr>
      </w:pPr>
      <w:hyperlink w:anchor="_Toc423183280" w:history="1">
        <w:r w:rsidR="00B95B17" w:rsidRPr="000F41D4">
          <w:rPr>
            <w:rStyle w:val="Hyperlink"/>
            <w:noProof/>
            <w:sz w:val="18"/>
            <w:szCs w:val="18"/>
          </w:rPr>
          <w:t>**Agriculture**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_Toc423183280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24</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1" w:history="1">
        <w:r w:rsidR="00B95B17" w:rsidRPr="000F41D4">
          <w:rPr>
            <w:rStyle w:val="Hyperlink"/>
            <w:noProof/>
            <w:sz w:val="18"/>
            <w:szCs w:val="18"/>
          </w:rPr>
          <w:t>Agriculture turn</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_Toc423183281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25</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2" w:history="1">
        <w:r w:rsidR="00B95B17" w:rsidRPr="000F41D4">
          <w:rPr>
            <w:rStyle w:val="Hyperlink"/>
            <w:noProof/>
            <w:sz w:val="18"/>
            <w:szCs w:val="18"/>
          </w:rPr>
          <w:t>Mechanization turn</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_Toc423183282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26</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3" w:history="1">
        <w:r w:rsidR="00B95B17" w:rsidRPr="000F41D4">
          <w:rPr>
            <w:rStyle w:val="Hyperlink"/>
            <w:noProof/>
            <w:sz w:val="18"/>
            <w:szCs w:val="18"/>
          </w:rPr>
          <w:t>Labor shortage inevitable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_Toc423183283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28</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4" w:history="1">
        <w:r w:rsidR="00B95B17" w:rsidRPr="000F41D4">
          <w:rPr>
            <w:rStyle w:val="Hyperlink"/>
            <w:noProof/>
            <w:sz w:val="18"/>
            <w:szCs w:val="18"/>
          </w:rPr>
          <w:t>US not key to global ag</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_Toc423183284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29</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5" w:history="1">
        <w:r w:rsidR="00B95B17" w:rsidRPr="000F41D4">
          <w:rPr>
            <w:rStyle w:val="Hyperlink"/>
            <w:noProof/>
            <w:sz w:val="18"/>
            <w:szCs w:val="18"/>
          </w:rPr>
          <w:t>Food shortage inevitable</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_Toc423183285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30</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6" w:history="1">
        <w:r w:rsidR="00B95B17" w:rsidRPr="000F41D4">
          <w:rPr>
            <w:rStyle w:val="Hyperlink"/>
            <w:noProof/>
            <w:sz w:val="18"/>
            <w:szCs w:val="18"/>
          </w:rPr>
          <w:t>1NC No resource wars</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_Toc423183286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31</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7" w:history="1">
        <w:r w:rsidR="00B95B17" w:rsidRPr="000F41D4">
          <w:rPr>
            <w:rStyle w:val="Hyperlink"/>
            <w:noProof/>
            <w:sz w:val="18"/>
            <w:szCs w:val="18"/>
          </w:rPr>
          <w:t>2NC No resource wars</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_Toc423183287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32</w:t>
        </w:r>
        <w:r w:rsidR="00B95B17" w:rsidRPr="000F41D4">
          <w:rPr>
            <w:noProof/>
            <w:webHidden/>
            <w:sz w:val="18"/>
            <w:szCs w:val="18"/>
          </w:rPr>
          <w:fldChar w:fldCharType="end"/>
        </w:r>
      </w:hyperlink>
    </w:p>
    <w:p w:rsidR="00B95B17" w:rsidRPr="000F41D4" w:rsidRDefault="0094051D">
      <w:pPr>
        <w:pStyle w:val="TOC2"/>
        <w:tabs>
          <w:tab w:val="right" w:leader="dot" w:pos="9350"/>
        </w:tabs>
        <w:rPr>
          <w:rFonts w:asciiTheme="minorHAnsi" w:eastAsiaTheme="minorEastAsia" w:hAnsiTheme="minorHAnsi"/>
          <w:noProof/>
          <w:sz w:val="18"/>
          <w:szCs w:val="18"/>
        </w:rPr>
      </w:pPr>
      <w:hyperlink w:anchor="_Toc423183288" w:history="1">
        <w:r w:rsidR="00B95B17" w:rsidRPr="000F41D4">
          <w:rPr>
            <w:rStyle w:val="Hyperlink"/>
            <w:noProof/>
            <w:sz w:val="18"/>
            <w:szCs w:val="18"/>
          </w:rPr>
          <w:t>**State Budgets**</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_Toc423183288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33</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89" w:history="1">
        <w:r w:rsidR="00B95B17" w:rsidRPr="000F41D4">
          <w:rPr>
            <w:rStyle w:val="Hyperlink"/>
            <w:noProof/>
            <w:sz w:val="18"/>
            <w:szCs w:val="18"/>
          </w:rPr>
          <w:t>A2 Bioterror</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_Toc423183289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34</w:t>
        </w:r>
        <w:r w:rsidR="00B95B17" w:rsidRPr="000F41D4">
          <w:rPr>
            <w:noProof/>
            <w:webHidden/>
            <w:sz w:val="18"/>
            <w:szCs w:val="18"/>
          </w:rPr>
          <w:fldChar w:fldCharType="end"/>
        </w:r>
      </w:hyperlink>
    </w:p>
    <w:p w:rsidR="00B95B17" w:rsidRPr="000F41D4" w:rsidRDefault="0094051D">
      <w:pPr>
        <w:pStyle w:val="TOC2"/>
        <w:tabs>
          <w:tab w:val="right" w:leader="dot" w:pos="9350"/>
        </w:tabs>
        <w:rPr>
          <w:rFonts w:asciiTheme="minorHAnsi" w:eastAsiaTheme="minorEastAsia" w:hAnsiTheme="minorHAnsi"/>
          <w:noProof/>
          <w:sz w:val="18"/>
          <w:szCs w:val="18"/>
        </w:rPr>
      </w:pPr>
      <w:hyperlink w:anchor="_Toc423183290" w:history="1">
        <w:r w:rsidR="00B95B17" w:rsidRPr="000F41D4">
          <w:rPr>
            <w:rStyle w:val="Hyperlink"/>
            <w:noProof/>
            <w:sz w:val="18"/>
            <w:szCs w:val="18"/>
          </w:rPr>
          <w:t>**DA**</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_Toc423183290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36</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91" w:history="1">
        <w:r w:rsidR="00B95B17" w:rsidRPr="000F41D4">
          <w:rPr>
            <w:rStyle w:val="Hyperlink"/>
            <w:noProof/>
            <w:sz w:val="18"/>
            <w:szCs w:val="18"/>
          </w:rPr>
          <w:t>Unpopular</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_Toc423183291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37</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92" w:history="1">
        <w:r w:rsidR="00B95B17" w:rsidRPr="000F41D4">
          <w:rPr>
            <w:rStyle w:val="Hyperlink"/>
            <w:noProof/>
            <w:sz w:val="18"/>
            <w:szCs w:val="18"/>
          </w:rPr>
          <w:t>Courts link to politics</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_Toc423183292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39</w:t>
        </w:r>
        <w:r w:rsidR="00B95B17" w:rsidRPr="000F41D4">
          <w:rPr>
            <w:noProof/>
            <w:webHidden/>
            <w:sz w:val="18"/>
            <w:szCs w:val="18"/>
          </w:rPr>
          <w:fldChar w:fldCharType="end"/>
        </w:r>
      </w:hyperlink>
    </w:p>
    <w:p w:rsidR="00B95B17" w:rsidRPr="000F41D4" w:rsidRDefault="0094051D">
      <w:pPr>
        <w:pStyle w:val="TOC3"/>
        <w:tabs>
          <w:tab w:val="right" w:leader="dot" w:pos="9350"/>
        </w:tabs>
        <w:rPr>
          <w:rFonts w:asciiTheme="minorHAnsi" w:eastAsiaTheme="minorEastAsia" w:hAnsiTheme="minorHAnsi"/>
          <w:noProof/>
          <w:sz w:val="18"/>
          <w:szCs w:val="18"/>
        </w:rPr>
      </w:pPr>
      <w:hyperlink w:anchor="_Toc423183293" w:history="1">
        <w:r w:rsidR="00B95B17" w:rsidRPr="000F41D4">
          <w:rPr>
            <w:rStyle w:val="Hyperlink"/>
            <w:noProof/>
            <w:sz w:val="18"/>
            <w:szCs w:val="18"/>
          </w:rPr>
          <w:t>Terror DA</w:t>
        </w:r>
        <w:r w:rsidR="00B95B17" w:rsidRPr="000F41D4">
          <w:rPr>
            <w:noProof/>
            <w:webHidden/>
            <w:sz w:val="18"/>
            <w:szCs w:val="18"/>
          </w:rPr>
          <w:tab/>
        </w:r>
        <w:r w:rsidR="00B95B17" w:rsidRPr="000F41D4">
          <w:rPr>
            <w:noProof/>
            <w:webHidden/>
            <w:sz w:val="18"/>
            <w:szCs w:val="18"/>
          </w:rPr>
          <w:fldChar w:fldCharType="begin"/>
        </w:r>
        <w:r w:rsidR="00B95B17" w:rsidRPr="000F41D4">
          <w:rPr>
            <w:noProof/>
            <w:webHidden/>
            <w:sz w:val="18"/>
            <w:szCs w:val="18"/>
          </w:rPr>
          <w:instrText xml:space="preserve"> PAGEREF _Toc423183293 \h </w:instrText>
        </w:r>
        <w:r w:rsidR="00B95B17" w:rsidRPr="000F41D4">
          <w:rPr>
            <w:noProof/>
            <w:webHidden/>
            <w:sz w:val="18"/>
            <w:szCs w:val="18"/>
          </w:rPr>
        </w:r>
        <w:r w:rsidR="00B95B17" w:rsidRPr="000F41D4">
          <w:rPr>
            <w:noProof/>
            <w:webHidden/>
            <w:sz w:val="18"/>
            <w:szCs w:val="18"/>
          </w:rPr>
          <w:fldChar w:fldCharType="separate"/>
        </w:r>
        <w:r w:rsidR="00726CF0">
          <w:rPr>
            <w:noProof/>
            <w:webHidden/>
            <w:sz w:val="18"/>
            <w:szCs w:val="18"/>
          </w:rPr>
          <w:t>41</w:t>
        </w:r>
        <w:r w:rsidR="00B95B17" w:rsidRPr="000F41D4">
          <w:rPr>
            <w:noProof/>
            <w:webHidden/>
            <w:sz w:val="18"/>
            <w:szCs w:val="18"/>
          </w:rPr>
          <w:fldChar w:fldCharType="end"/>
        </w:r>
      </w:hyperlink>
    </w:p>
    <w:p w:rsidR="00B95B17" w:rsidRPr="000F41D4" w:rsidRDefault="00B95B17" w:rsidP="00B95B17">
      <w:pPr>
        <w:rPr>
          <w:sz w:val="18"/>
          <w:szCs w:val="18"/>
        </w:rPr>
      </w:pPr>
      <w:r w:rsidRPr="000F41D4">
        <w:rPr>
          <w:sz w:val="18"/>
          <w:szCs w:val="18"/>
        </w:rPr>
        <w:fldChar w:fldCharType="end"/>
      </w:r>
    </w:p>
    <w:p w:rsidR="00B95B17" w:rsidRDefault="00B95B17" w:rsidP="00B95B17">
      <w:pPr>
        <w:pStyle w:val="Heading2"/>
      </w:pPr>
      <w:bookmarkStart w:id="3" w:name="_Toc423183264"/>
      <w:r>
        <w:t>**Solvency**</w:t>
      </w:r>
      <w:bookmarkEnd w:id="3"/>
    </w:p>
    <w:p w:rsidR="00B95B17" w:rsidRPr="00B43D00" w:rsidRDefault="00B95B17" w:rsidP="00B95B17">
      <w:pPr>
        <w:pStyle w:val="Heading3"/>
      </w:pPr>
      <w:bookmarkStart w:id="4" w:name="_Toc423183265"/>
      <w:r>
        <w:t>No registration</w:t>
      </w:r>
      <w:bookmarkEnd w:id="4"/>
    </w:p>
    <w:p w:rsidR="00B95B17" w:rsidRPr="00B8585F" w:rsidRDefault="00B95B17" w:rsidP="00B95B17">
      <w:pPr>
        <w:pStyle w:val="Heading4"/>
      </w:pPr>
      <w:r>
        <w:t>No solvency – people won’t sign up</w:t>
      </w:r>
    </w:p>
    <w:p w:rsidR="00B95B17" w:rsidRPr="00B8585F" w:rsidRDefault="00B95B17" w:rsidP="00B95B17">
      <w:pPr>
        <w:rPr>
          <w:sz w:val="14"/>
        </w:rPr>
      </w:pPr>
      <w:r w:rsidRPr="00B8585F">
        <w:rPr>
          <w:sz w:val="14"/>
        </w:rPr>
        <w:t xml:space="preserve">Shoba S. </w:t>
      </w:r>
      <w:r w:rsidRPr="00B8585F">
        <w:rPr>
          <w:rStyle w:val="Style13ptBold"/>
          <w:sz w:val="24"/>
        </w:rPr>
        <w:t>Wadhia</w:t>
      </w:r>
      <w:r w:rsidRPr="00B8585F">
        <w:rPr>
          <w:sz w:val="14"/>
        </w:rPr>
        <w:t xml:space="preserve">, Samuel Weiss Faculty Scholar and Clinical Professor of Law at Penn State Law, </w:t>
      </w:r>
      <w:r w:rsidRPr="00B8585F">
        <w:rPr>
          <w:rStyle w:val="Style13ptBold"/>
          <w:sz w:val="24"/>
        </w:rPr>
        <w:t>2015</w:t>
      </w:r>
      <w:r w:rsidRPr="00B8585F">
        <w:rPr>
          <w:sz w:val="14"/>
        </w:rPr>
        <w:t>. "The History of Prosecutorial Discretion in Immigration Law." American University Law Review 64</w:t>
      </w:r>
    </w:p>
    <w:p w:rsidR="00B95B17" w:rsidRPr="00B8585F" w:rsidRDefault="00B95B17" w:rsidP="00B95B17">
      <w:pPr>
        <w:rPr>
          <w:sz w:val="14"/>
        </w:rPr>
      </w:pPr>
      <w:r w:rsidRPr="00B8585F">
        <w:rPr>
          <w:sz w:val="14"/>
        </w:rPr>
        <w:t xml:space="preserve">The political impetus to challenge the legality of the President’s executive actions stems in part from the number of people who may qualify for these actions—especially from the creation of the DAPA program. Estimates from the White House suggest that more than 4 million people will benefit from the President’s executive actions.73 Notably, </w:t>
      </w:r>
      <w:r w:rsidRPr="00251CA0">
        <w:rPr>
          <w:rStyle w:val="StyleUnderline"/>
        </w:rPr>
        <w:t>although the scale of President Obama’s executive actions is significant, they do not</w:t>
      </w:r>
      <w:r w:rsidRPr="00251CA0">
        <w:t xml:space="preserve"> reflect something</w:t>
      </w:r>
      <w:r w:rsidRPr="00B8585F">
        <w:rPr>
          <w:sz w:val="14"/>
        </w:rPr>
        <w:t xml:space="preserve"> new as a legal matter nor do they </w:t>
      </w:r>
      <w:r w:rsidRPr="00251CA0">
        <w:rPr>
          <w:rStyle w:val="StyleUnderline"/>
        </w:rPr>
        <w:t>confirm that the actual number of eligible people who will apply or may receive DAPA will even come close to 4 million</w:t>
      </w:r>
      <w:r w:rsidRPr="00B8585F">
        <w:rPr>
          <w:sz w:val="14"/>
        </w:rPr>
        <w:t xml:space="preserve">. In the case of DACA, for example, just fifty-five percent of the estimated 1.2 million eligible individuals applied  for the  program  after it had  been in place for two years.74 Some of the reasons </w:t>
      </w:r>
      <w:r w:rsidRPr="00251CA0">
        <w:rPr>
          <w:rStyle w:val="StyleUnderline"/>
        </w:rPr>
        <w:t>an eligible person may choose not to apply</w:t>
      </w:r>
      <w:r w:rsidRPr="00B8585F">
        <w:rPr>
          <w:sz w:val="14"/>
        </w:rPr>
        <w:t xml:space="preserve"> for a program include the </w:t>
      </w:r>
      <w:r w:rsidRPr="00251CA0">
        <w:rPr>
          <w:rStyle w:val="StyleUnderline"/>
        </w:rPr>
        <w:t>inability to pay the application fee, fear of deportation</w:t>
      </w:r>
      <w:r w:rsidRPr="00B8585F">
        <w:rPr>
          <w:sz w:val="14"/>
        </w:rPr>
        <w:t xml:space="preserve"> for oneself or a  family member(s), </w:t>
      </w:r>
      <w:r w:rsidRPr="00251CA0">
        <w:rPr>
          <w:rStyle w:val="StyleUnderline"/>
        </w:rPr>
        <w:t>inability to obtain the documents</w:t>
      </w:r>
      <w:r w:rsidRPr="00B8585F">
        <w:rPr>
          <w:sz w:val="14"/>
        </w:rPr>
        <w:t xml:space="preserve"> </w:t>
      </w:r>
      <w:r w:rsidRPr="00251CA0">
        <w:rPr>
          <w:rStyle w:val="StyleUnderline"/>
        </w:rPr>
        <w:t>necessary</w:t>
      </w:r>
      <w:r w:rsidRPr="00B8585F">
        <w:rPr>
          <w:sz w:val="14"/>
        </w:rPr>
        <w:t xml:space="preserve"> to prove eligibility, </w:t>
      </w:r>
      <w:r w:rsidRPr="00FA2D57">
        <w:rPr>
          <w:rStyle w:val="StyleUnderline"/>
        </w:rPr>
        <w:t xml:space="preserve">or lack of access to an immigration attorney </w:t>
      </w:r>
      <w:r w:rsidRPr="00B8585F">
        <w:rPr>
          <w:sz w:val="14"/>
        </w:rPr>
        <w:t xml:space="preserve">or non-profit group </w:t>
      </w:r>
      <w:r w:rsidRPr="00FA2D57">
        <w:rPr>
          <w:rStyle w:val="StyleUnderline"/>
        </w:rPr>
        <w:t>because of a cultural, language, and/or geographic barrier</w:t>
      </w:r>
      <w:r w:rsidRPr="00B8585F">
        <w:rPr>
          <w:sz w:val="14"/>
        </w:rPr>
        <w:t xml:space="preserve">.75 Possibly, the new </w:t>
      </w:r>
      <w:r w:rsidRPr="00FA2D57">
        <w:rPr>
          <w:rStyle w:val="StyleUnderline"/>
        </w:rPr>
        <w:t xml:space="preserve">deferred action programs will undergo an  </w:t>
      </w:r>
      <w:r w:rsidRPr="00FA2D57">
        <w:rPr>
          <w:rStyle w:val="Emphasis"/>
        </w:rPr>
        <w:t>even larger drop</w:t>
      </w:r>
      <w:r w:rsidRPr="00FA2D57">
        <w:rPr>
          <w:rStyle w:val="StyleUnderline"/>
        </w:rPr>
        <w:t xml:space="preserve"> in applications because of the confusion and fear surrounding the temporary injunction issued  by  Judge  Hanen  and the ongoing removals of noncitizens identified as enforcement prioritie</w:t>
      </w:r>
      <w:r w:rsidRPr="00B8585F">
        <w:rPr>
          <w:sz w:val="14"/>
        </w:rPr>
        <w:t>s.76</w:t>
      </w:r>
    </w:p>
    <w:p w:rsidR="00B95B17" w:rsidRPr="00B8585F" w:rsidRDefault="00B95B17" w:rsidP="00B95B17">
      <w:pPr>
        <w:pStyle w:val="Heading4"/>
      </w:pPr>
      <w:r>
        <w:t>Deferred action is</w:t>
      </w:r>
      <w:r w:rsidRPr="00B8585F">
        <w:t xml:space="preserve"> perceived as vulnerable – chills participation even if </w:t>
      </w:r>
      <w:r>
        <w:t>the</w:t>
      </w:r>
      <w:r w:rsidRPr="00B8585F">
        <w:t xml:space="preserve"> decision is reversed</w:t>
      </w:r>
    </w:p>
    <w:p w:rsidR="00B95B17" w:rsidRPr="00B8585F" w:rsidRDefault="00B95B17" w:rsidP="00B95B17">
      <w:pPr>
        <w:rPr>
          <w:sz w:val="14"/>
        </w:rPr>
      </w:pPr>
      <w:r w:rsidRPr="00B8585F">
        <w:rPr>
          <w:sz w:val="14"/>
        </w:rPr>
        <w:t xml:space="preserve">Anil </w:t>
      </w:r>
      <w:r w:rsidRPr="00B8585F">
        <w:rPr>
          <w:rStyle w:val="Style13ptBold"/>
          <w:sz w:val="24"/>
        </w:rPr>
        <w:t>Kalhan</w:t>
      </w:r>
      <w:r w:rsidRPr="00B8585F">
        <w:rPr>
          <w:sz w:val="14"/>
        </w:rPr>
        <w:t xml:space="preserve">, Associate Law Prof @ Drexel University, February 21, </w:t>
      </w:r>
      <w:r w:rsidRPr="00B8585F">
        <w:rPr>
          <w:rStyle w:val="Style13ptBold"/>
          <w:sz w:val="24"/>
        </w:rPr>
        <w:t>2015</w:t>
      </w:r>
      <w:r w:rsidRPr="00B8585F">
        <w:rPr>
          <w:sz w:val="14"/>
        </w:rPr>
        <w:t xml:space="preserve"> , Is Judge Hanen's Smackdown of Executive Action on Immigration 'Narrowly Crafted'?. Available at SSRN: http://ssrn.com/abstract=2571079 or http://dx.doi.org/10.2139/ssrn.2571079</w:t>
      </w:r>
    </w:p>
    <w:p w:rsidR="00B95B17" w:rsidRDefault="00B95B17" w:rsidP="00B95B17">
      <w:pPr>
        <w:rPr>
          <w:rStyle w:val="StyleUnderline"/>
          <w:sz w:val="20"/>
          <w:szCs w:val="20"/>
        </w:rPr>
      </w:pPr>
      <w:r w:rsidRPr="00B8585F">
        <w:rPr>
          <w:rStyle w:val="StyleUnderline"/>
          <w:sz w:val="20"/>
          <w:szCs w:val="20"/>
        </w:rPr>
        <w:t>What exactly is at stake in whether or not Judge Hanen’s ruling</w:t>
      </w:r>
      <w:r w:rsidRPr="00B8585F">
        <w:rPr>
          <w:sz w:val="14"/>
        </w:rPr>
        <w:t xml:space="preserve"> is characterized as a narrow and minimalist ruling? In instrumental terms, both critics and defenders of the Obama administration’s initiatives have incentives to characterize the decision as a narrow one. For defenders of the administration’s initiatives, characterizing Judge Hanen’s decision as narrow might help to forestall a potential “chilling effect” in immigrant communities that could result from any impression that Judge Hanen has dealt a fatal blow to those programs. From this perspective, </w:t>
      </w:r>
      <w:r w:rsidRPr="00B8585F">
        <w:rPr>
          <w:rStyle w:val="StyleUnderline"/>
          <w:sz w:val="20"/>
          <w:szCs w:val="20"/>
        </w:rPr>
        <w:t>if immigrant communities perceive DAPA and expanded DACA as vulnerable</w:t>
      </w:r>
      <w:r w:rsidRPr="00B8585F">
        <w:rPr>
          <w:sz w:val="14"/>
        </w:rPr>
        <w:t xml:space="preserve">, then </w:t>
      </w:r>
      <w:r w:rsidRPr="00B8585F">
        <w:rPr>
          <w:rStyle w:val="StyleUnderline"/>
          <w:sz w:val="20"/>
          <w:szCs w:val="20"/>
        </w:rPr>
        <w:t>individuals who are eligible for DAPA and expanded DACA might be intimidated from applying if and when the programs are reinstated</w:t>
      </w:r>
      <w:r w:rsidRPr="00B8585F">
        <w:rPr>
          <w:sz w:val="14"/>
        </w:rPr>
        <w:t xml:space="preserve">. </w:t>
      </w:r>
      <w:r w:rsidRPr="00B8585F">
        <w:rPr>
          <w:rStyle w:val="StyleUnderline"/>
          <w:sz w:val="20"/>
          <w:szCs w:val="20"/>
        </w:rPr>
        <w:t>That chilling effect could also extend to applications to renew deferred action under the original DACA program, even though that program is not affected by Judge Hanen’s ruling.</w:t>
      </w:r>
    </w:p>
    <w:p w:rsidR="00B95B17" w:rsidRDefault="00B95B17" w:rsidP="00B95B17">
      <w:pPr>
        <w:pStyle w:val="Heading4"/>
      </w:pPr>
      <w:r>
        <w:t>No signup – perceived risk of rollback</w:t>
      </w:r>
    </w:p>
    <w:p w:rsidR="00B95B17" w:rsidRPr="00B8585F" w:rsidRDefault="00B95B17" w:rsidP="00B95B17">
      <w:r w:rsidRPr="00B8585F">
        <w:t xml:space="preserve">Josh </w:t>
      </w:r>
      <w:r w:rsidRPr="00B8585F">
        <w:rPr>
          <w:rStyle w:val="Style13ptBold"/>
          <w:sz w:val="28"/>
        </w:rPr>
        <w:t>Gerstein and</w:t>
      </w:r>
      <w:r w:rsidRPr="00B8585F">
        <w:t xml:space="preserve"> Adam B. </w:t>
      </w:r>
      <w:r w:rsidRPr="00B8585F">
        <w:rPr>
          <w:rStyle w:val="Style13ptBold"/>
          <w:sz w:val="28"/>
        </w:rPr>
        <w:t>Lerner</w:t>
      </w:r>
      <w:r w:rsidRPr="00B8585F">
        <w:t xml:space="preserve">, </w:t>
      </w:r>
      <w:r w:rsidRPr="00B8585F">
        <w:rPr>
          <w:rStyle w:val="Style13ptBold"/>
          <w:sz w:val="28"/>
        </w:rPr>
        <w:t>5-26</w:t>
      </w:r>
      <w:r w:rsidRPr="00B8585F">
        <w:t>-2015, "Ruling puts Obama's immigration legacy in jeopardy," POLITICO, http://www.politico.com/story/2015/05/barack-obama-executive-action-immigration-setback-appeals-court-118290.html, accessed 6-23-2015, jwh</w:t>
      </w:r>
    </w:p>
    <w:p w:rsidR="00B95B17" w:rsidRPr="007A1FFF" w:rsidRDefault="00B95B17" w:rsidP="00B95B17">
      <w:pPr>
        <w:rPr>
          <w:rStyle w:val="StyleUnderline"/>
        </w:rPr>
      </w:pPr>
      <w:r w:rsidRPr="00B8585F">
        <w:t xml:space="preserve">One former top immigration official says that regardless of the eventual outcome of the litigation, the </w:t>
      </w:r>
      <w:r w:rsidRPr="007A1FFF">
        <w:rPr>
          <w:rStyle w:val="StyleUnderline"/>
        </w:rPr>
        <w:t>delay is likely to undermine the willingness of immigrants to take the much-vaunted step out of the shadows.</w:t>
      </w:r>
    </w:p>
    <w:p w:rsidR="00B95B17" w:rsidRDefault="00B95B17" w:rsidP="00B95B17">
      <w:r w:rsidRPr="00B8585F">
        <w:t xml:space="preserve">“I think </w:t>
      </w:r>
      <w:r w:rsidRPr="00B90697">
        <w:rPr>
          <w:rStyle w:val="StyleUnderline"/>
        </w:rPr>
        <w:t>the longer the program languishes the more uncertainty is going to build. That’s going to create a reluctance for people to come forward and participate</w:t>
      </w:r>
      <w:r w:rsidRPr="00B8585F">
        <w:t>,” said Paul Virtue, a former immigration service chief counsel now with law firm Mayer Brown.</w:t>
      </w:r>
    </w:p>
    <w:p w:rsidR="00B95B17" w:rsidRDefault="00B95B17" w:rsidP="00B95B17">
      <w:pPr>
        <w:rPr>
          <w:rStyle w:val="StyleUnderline"/>
          <w:sz w:val="20"/>
          <w:szCs w:val="20"/>
        </w:rPr>
      </w:pPr>
    </w:p>
    <w:p w:rsidR="00B95B17" w:rsidRPr="005E181F" w:rsidRDefault="00B95B17" w:rsidP="00B95B17">
      <w:pPr>
        <w:pStyle w:val="Heading3"/>
      </w:pPr>
      <w:bookmarkStart w:id="5" w:name="_Toc423183266"/>
      <w:r>
        <w:t>CiR turn</w:t>
      </w:r>
      <w:bookmarkEnd w:id="5"/>
    </w:p>
    <w:p w:rsidR="00B95B17" w:rsidRDefault="00B95B17" w:rsidP="00B95B17">
      <w:pPr>
        <w:pStyle w:val="Heading4"/>
      </w:pPr>
      <w:r>
        <w:t>The plan prevents comprehensive immigration reform</w:t>
      </w:r>
    </w:p>
    <w:p w:rsidR="00B95B17" w:rsidRPr="002C3A44" w:rsidRDefault="00B95B17" w:rsidP="00B95B17">
      <w:pPr>
        <w:rPr>
          <w:sz w:val="14"/>
        </w:rPr>
      </w:pPr>
      <w:r w:rsidRPr="00B8585F">
        <w:rPr>
          <w:sz w:val="14"/>
        </w:rPr>
        <w:t xml:space="preserve">Geoffrey </w:t>
      </w:r>
      <w:r w:rsidRPr="00B8585F">
        <w:rPr>
          <w:rStyle w:val="Style13ptBold"/>
          <w:sz w:val="24"/>
        </w:rPr>
        <w:t>Heeren</w:t>
      </w:r>
      <w:r w:rsidRPr="00B8585F">
        <w:rPr>
          <w:sz w:val="14"/>
        </w:rPr>
        <w:t xml:space="preserve">, Associate Professor, Valparaiso University Law School, </w:t>
      </w:r>
      <w:r w:rsidRPr="00B8585F">
        <w:rPr>
          <w:rStyle w:val="Style13ptBold"/>
          <w:sz w:val="24"/>
        </w:rPr>
        <w:t>2015</w:t>
      </w:r>
      <w:r w:rsidRPr="00B8585F">
        <w:rPr>
          <w:sz w:val="14"/>
        </w:rPr>
        <w:t xml:space="preserve"> "The Status of Nonstatus." American University Law Review 64</w:t>
      </w:r>
      <w:r>
        <w:t xml:space="preserve"> </w:t>
      </w:r>
    </w:p>
    <w:p w:rsidR="00B95B17" w:rsidRDefault="00B95B17" w:rsidP="00B95B17">
      <w:r>
        <w:t xml:space="preserve">On the other hand, </w:t>
      </w:r>
      <w:r w:rsidRPr="00ED77BB">
        <w:rPr>
          <w:rStyle w:val="StyleUnderline"/>
        </w:rPr>
        <w:t>nonstatus could calcify</w:t>
      </w:r>
      <w:r>
        <w:t xml:space="preserve">. The ability of millions of undocumented individuals to obtain </w:t>
      </w:r>
      <w:r w:rsidRPr="00ED77BB">
        <w:rPr>
          <w:rStyle w:val="StyleUnderline"/>
        </w:rPr>
        <w:t>nonstatus might reduce the pressure to pass actual immigration reform.</w:t>
      </w:r>
      <w:r>
        <w:t xml:space="preserve"> </w:t>
      </w:r>
      <w:r w:rsidRPr="00ED77BB">
        <w:rPr>
          <w:rStyle w:val="StyleUnderline"/>
        </w:rPr>
        <w:t>Business interests</w:t>
      </w:r>
      <w:r>
        <w:t xml:space="preserve"> </w:t>
      </w:r>
      <w:r w:rsidRPr="00ED77BB">
        <w:rPr>
          <w:rStyle w:val="StyleUnderline"/>
        </w:rPr>
        <w:t>that have historically lobbied for reform might be appeased by the existence of a large new lawful work force</w:t>
      </w:r>
      <w:r>
        <w:t xml:space="preserve">.322 </w:t>
      </w:r>
      <w:r w:rsidRPr="00ED77BB">
        <w:rPr>
          <w:rStyle w:val="StyleUnderline"/>
        </w:rPr>
        <w:t>The tenuous nature of nonstatus might prevent its holders from pushing t</w:t>
      </w:r>
      <w:r w:rsidRPr="002C3A44">
        <w:rPr>
          <w:rStyle w:val="StyleUnderline"/>
        </w:rPr>
        <w:t xml:space="preserve">oo hard for something better for fear of losing what they </w:t>
      </w:r>
      <w:r>
        <w:t xml:space="preserve">have. Even if nonstatus becomes status for the most politically popular groups, like those with DACA, </w:t>
      </w:r>
      <w:r w:rsidRPr="002C3A44">
        <w:rPr>
          <w:rStyle w:val="StyleUnderline"/>
        </w:rPr>
        <w:t>less visible and less politically connected groups will likely be left out</w:t>
      </w:r>
      <w:r>
        <w:t xml:space="preserve">. The dangers of this situation need to be recognized. Those with nonstatus will contribute to the country’s tax revenue without receiving their fair share of benefits, such as health care, and for some, social security retirement. They will be more likely to suffer discrimination and less likely to be protected by the courts. On the other hand, DHS will grow from nonstatus, gaining more and more officers to process millions of work permit renewal requests.323 DHS has even claimed that it might be able to shift some of the fees from DAPA to fund ICE’s and CBP’s enforcement efforts—growing those agencies, too.324 Although the immigration enforcement agencies may be nourished by nonstatus, </w:t>
      </w:r>
      <w:r w:rsidRPr="007F5820">
        <w:rPr>
          <w:rStyle w:val="StyleUnderline"/>
        </w:rPr>
        <w:t xml:space="preserve">nonstatus may guarantee that the United States will never solve its problem of unauthorized immigration. </w:t>
      </w:r>
      <w:r w:rsidRPr="007F5820">
        <w:t>The Executive</w:t>
      </w:r>
      <w:r>
        <w:t xml:space="preserve"> Branch justifies most of its nonstatus programs as an exercise of prosecutorial discretion in the face of an unauthorized population that is larger than what the government is capable of deporting. </w:t>
      </w:r>
      <w:r w:rsidRPr="007F5820">
        <w:rPr>
          <w:rStyle w:val="StyleUnderline"/>
        </w:rPr>
        <w:t>In order for it to keep granting nonstatus</w:t>
      </w:r>
      <w:r>
        <w:t xml:space="preserve">, therefore, </w:t>
      </w:r>
      <w:r w:rsidRPr="007F5820">
        <w:rPr>
          <w:rStyle w:val="StyleUnderline"/>
        </w:rPr>
        <w:t xml:space="preserve">the government must </w:t>
      </w:r>
      <w:r w:rsidRPr="007F5820">
        <w:rPr>
          <w:rStyle w:val="Emphasis"/>
        </w:rPr>
        <w:t>always</w:t>
      </w:r>
      <w:r w:rsidRPr="007F5820">
        <w:rPr>
          <w:rStyle w:val="StyleUnderline"/>
        </w:rPr>
        <w:t xml:space="preserve"> be faced with a </w:t>
      </w:r>
      <w:r w:rsidRPr="007F5820">
        <w:rPr>
          <w:rStyle w:val="Emphasis"/>
        </w:rPr>
        <w:t>massive undocumented population</w:t>
      </w:r>
      <w:r>
        <w:t>.</w:t>
      </w:r>
      <w:r w:rsidRPr="00AA26CE">
        <w:t xml:space="preserve">325 </w:t>
      </w:r>
      <w:r w:rsidRPr="00A976EE">
        <w:t>Those undocumented immigrants who do not qualify for nonstatus will likely be subject to a new regime of hyperenforcement</w:t>
      </w:r>
      <w:r w:rsidRPr="00AA26CE">
        <w:t xml:space="preserve"> with ever-larger levels of resources directed against them. </w:t>
      </w:r>
    </w:p>
    <w:p w:rsidR="00B95B17" w:rsidRPr="00AA26CE" w:rsidRDefault="00B95B17" w:rsidP="00B95B17">
      <w:pPr>
        <w:pStyle w:val="Heading3"/>
      </w:pPr>
      <w:bookmarkStart w:id="6" w:name="_Toc423183267"/>
      <w:r>
        <w:t>Plan is illegal</w:t>
      </w:r>
      <w:bookmarkEnd w:id="6"/>
    </w:p>
    <w:p w:rsidR="00B95B17" w:rsidRPr="00B8585F" w:rsidRDefault="00B95B17" w:rsidP="00B95B17">
      <w:pPr>
        <w:pStyle w:val="Heading4"/>
      </w:pPr>
      <w:r w:rsidRPr="00B8585F">
        <w:t xml:space="preserve">DAPA/DACA is illegal – contradicts Congress, no limiting principle, INA doesn’t justify </w:t>
      </w:r>
    </w:p>
    <w:p w:rsidR="00B95B17" w:rsidRPr="00B8585F" w:rsidRDefault="00B95B17" w:rsidP="00B95B17">
      <w:pPr>
        <w:rPr>
          <w:sz w:val="14"/>
        </w:rPr>
      </w:pPr>
      <w:r w:rsidRPr="00B8585F">
        <w:rPr>
          <w:sz w:val="14"/>
        </w:rPr>
        <w:t xml:space="preserve">Ian </w:t>
      </w:r>
      <w:r w:rsidRPr="00B8585F">
        <w:rPr>
          <w:rStyle w:val="Style13ptBold"/>
          <w:sz w:val="24"/>
        </w:rPr>
        <w:t>Smith</w:t>
      </w:r>
      <w:r w:rsidRPr="00B8585F">
        <w:rPr>
          <w:sz w:val="14"/>
        </w:rPr>
        <w:t xml:space="preserve">, </w:t>
      </w:r>
      <w:r w:rsidRPr="00B8585F">
        <w:rPr>
          <w:rStyle w:val="Style13ptBold"/>
          <w:sz w:val="24"/>
        </w:rPr>
        <w:t>5-29</w:t>
      </w:r>
      <w:r w:rsidRPr="00B8585F">
        <w:rPr>
          <w:sz w:val="14"/>
        </w:rPr>
        <w:t>-2015, Obama Is Suspending the Law Designed to Deter Illegal Immigration, National Review Online, http://www.nationalreview.com/article/419030/need-limiting-principle-amnesty-discretion</w:t>
      </w:r>
    </w:p>
    <w:p w:rsidR="00B95B17" w:rsidRPr="009C54EE" w:rsidRDefault="00B95B17" w:rsidP="00B95B17">
      <w:pPr>
        <w:rPr>
          <w:rStyle w:val="StyleUnderline"/>
        </w:rPr>
      </w:pPr>
      <w:r w:rsidRPr="00B8585F">
        <w:rPr>
          <w:sz w:val="14"/>
        </w:rPr>
        <w:t>A key part of the Fifth Circuit’s decision to keep the freeze on President Obama’s amnesty programs was the 25-page dissenting opinion written by the panel’s lone Obama appointee. Not only does it point to how the bloc-voting liberal justices of the Supreme Court will ultimately treat the case, it almost wholly focuses on the threshold issue of “</w:t>
      </w:r>
      <w:r w:rsidRPr="002E5FD7">
        <w:rPr>
          <w:rStyle w:val="StyleUnderline"/>
        </w:rPr>
        <w:t>prosecutorial discretion</w:t>
      </w:r>
      <w:r w:rsidRPr="00B8585F">
        <w:rPr>
          <w:sz w:val="14"/>
        </w:rPr>
        <w:t xml:space="preserve">”: an executive-branch power that, if expanded to include mass grants of amnesty, </w:t>
      </w:r>
      <w:r w:rsidRPr="00A476C7">
        <w:rPr>
          <w:rStyle w:val="StyleUnderline"/>
        </w:rPr>
        <w:t>would remove the last vestige of authority that Congress and the courts have in preventing immigration anarchy at our nation’s southern border.</w:t>
      </w:r>
      <w:r>
        <w:rPr>
          <w:rStyle w:val="StyleUnderline"/>
        </w:rPr>
        <w:t xml:space="preserve"> </w:t>
      </w:r>
      <w:r w:rsidRPr="00B8585F">
        <w:rPr>
          <w:sz w:val="14"/>
        </w:rPr>
        <w:t>The “essential point of disagreement” that Judge Stephen Higginson had with Judge Hanen’s lower-court opinion has to do with the characterization of the president’s amnesty programs. How DAPA and DACA are categorized is crucial for both sides. Obama’s attorneys contend that the programs are mere exercises of “prosecutorial discretion” on the part of the president.</w:t>
      </w:r>
      <w:r>
        <w:rPr>
          <w:sz w:val="14"/>
        </w:rPr>
        <w:t xml:space="preserve"> </w:t>
      </w:r>
      <w:r w:rsidRPr="00B8585F">
        <w:rPr>
          <w:sz w:val="14"/>
        </w:rPr>
        <w:t xml:space="preserve">The core case that “forecloses plaintiffs’ arguments” against the administration’s use of DAPA and DACA, wrote Judge Higginson, is Heckler v. Chaney, where the Supreme Court held that “an agency’s decision not to prosecute or enforce . . . is a decision generally committed to an agency’s absolute discretion.” Finding that these programs were something bigger than mere decisions not to prosecute, Judge Hanen determined that the </w:t>
      </w:r>
      <w:r w:rsidRPr="002E5FD7">
        <w:rPr>
          <w:rStyle w:val="StyleUnderline"/>
        </w:rPr>
        <w:t>Heckler ruling couldn’t apply to the president’s amnesty</w:t>
      </w:r>
      <w:r w:rsidRPr="00B8585F">
        <w:rPr>
          <w:sz w:val="14"/>
        </w:rPr>
        <w:t xml:space="preserve">. Higginson quotes Hanen’s characterization of </w:t>
      </w:r>
      <w:r w:rsidRPr="002E5FD7">
        <w:rPr>
          <w:rStyle w:val="StyleUnderline"/>
        </w:rPr>
        <w:t>DACA and DAPA</w:t>
      </w:r>
      <w:r w:rsidRPr="00B8585F">
        <w:rPr>
          <w:sz w:val="14"/>
        </w:rPr>
        <w:t>, emphasizing that he called them “</w:t>
      </w:r>
      <w:r w:rsidRPr="002E5FD7">
        <w:rPr>
          <w:rStyle w:val="StyleUnderline"/>
        </w:rPr>
        <w:t>announced programs of non-enforcement of the law that contradicts Congress’s statutory goals” and an “abdication of [the government’s] statutory responsibilities.”</w:t>
      </w:r>
      <w:r>
        <w:rPr>
          <w:rStyle w:val="StyleUnderline"/>
        </w:rPr>
        <w:t xml:space="preserve"> </w:t>
      </w:r>
      <w:r w:rsidRPr="00B8585F">
        <w:rPr>
          <w:sz w:val="14"/>
        </w:rPr>
        <w:t>The descriptor “announced” is essential here, and Higginson is right to focus on Hanen’s characterization so intently. “Prosecutorial discretion” refers to the priorities prosecutors sometimes must adopt (almost always in the context of criminal prosecutions) given the operational limits they face. The Department of Homeland Security has appropriated this concept, asserting that by being able to prosecute illegal aliens according to its own discretion, rather than the guidelines set forth in our immigration laws, it can save its “limited resources” and better “prioritize” cases that deserve the most attention — e.g., convicted felons, illegal aliens who are threats to national security, and so on.</w:t>
      </w:r>
      <w:r>
        <w:rPr>
          <w:sz w:val="14"/>
        </w:rPr>
        <w:t xml:space="preserve"> </w:t>
      </w:r>
      <w:r w:rsidRPr="00B8585F">
        <w:rPr>
          <w:sz w:val="14"/>
        </w:rPr>
        <w:t xml:space="preserve">But such priorities are not usually “announced” by prosecutors. As liberal law professor (and immigration attorney) Peter Margulies writes, </w:t>
      </w:r>
      <w:r w:rsidRPr="00684EB3">
        <w:rPr>
          <w:rStyle w:val="StyleUnderline"/>
        </w:rPr>
        <w:t>the decision to exercise discretion in dealing with wrongdoers necessarily must be done “in the dark,” not out in the open</w:t>
      </w:r>
      <w:r w:rsidRPr="00B8585F">
        <w:rPr>
          <w:sz w:val="14"/>
        </w:rPr>
        <w:t xml:space="preserve"> (as in a nationwide memo). </w:t>
      </w:r>
      <w:r w:rsidRPr="00684EB3">
        <w:rPr>
          <w:rStyle w:val="StyleUnderline"/>
        </w:rPr>
        <w:t>To announce such an intention is to create “moral hazard,” the</w:t>
      </w:r>
      <w:r w:rsidRPr="00B8585F">
        <w:rPr>
          <w:sz w:val="14"/>
        </w:rPr>
        <w:t xml:space="preserve"> concept most commonly used to describe the unintended consequences of insurance. As Margulies says, “moral hazard arises </w:t>
      </w:r>
      <w:r w:rsidRPr="00684EB3">
        <w:rPr>
          <w:rStyle w:val="StyleUnderline"/>
        </w:rPr>
        <w:t>because individuals who know they will be held harmless for wrongdoing tend to do more of it”</w:t>
      </w:r>
      <w:r w:rsidRPr="00B8585F">
        <w:rPr>
          <w:sz w:val="14"/>
        </w:rPr>
        <w:t xml:space="preserve"> (emphasis added). Letting wrongdoers, such as illegal aliens, apply in advance for a “fixed period of forbearance” (deferred action) would lead to more of the bad behavior in question, such as overstaying a visa or crossing the border without appropriate documents.</w:t>
      </w:r>
      <w:r>
        <w:rPr>
          <w:sz w:val="14"/>
        </w:rPr>
        <w:t xml:space="preserve"> </w:t>
      </w:r>
      <w:r w:rsidRPr="00B8585F">
        <w:rPr>
          <w:sz w:val="14"/>
        </w:rPr>
        <w:t>Take the case of burglary, says Margulies. If a person charged with burglary is young and his theft was small, a judge may favor a plea bargain instead of sentencing him to prison. But “it would be difficult to imagine,” writes Margulies, “prosecutors would solicit applications from known burglars for a ‘burglars’ holiday’ that would guarantee a specific period of immunity.”</w:t>
      </w:r>
      <w:r>
        <w:rPr>
          <w:sz w:val="14"/>
        </w:rPr>
        <w:t xml:space="preserve"> </w:t>
      </w:r>
      <w:r w:rsidRPr="00CC090C">
        <w:rPr>
          <w:rStyle w:val="StyleUnderline"/>
        </w:rPr>
        <w:t>Any discretion that Congress allows for must have a “limiting principle</w:t>
      </w:r>
      <w:r w:rsidRPr="00B8585F">
        <w:rPr>
          <w:sz w:val="14"/>
        </w:rPr>
        <w:t>” that narrowly confines the transfer of authority.</w:t>
      </w:r>
      <w:r>
        <w:rPr>
          <w:sz w:val="14"/>
        </w:rPr>
        <w:t xml:space="preserve"> </w:t>
      </w:r>
      <w:r w:rsidRPr="00B8585F">
        <w:rPr>
          <w:sz w:val="14"/>
        </w:rPr>
        <w:t>The Immigration</w:t>
      </w:r>
      <w:r>
        <w:rPr>
          <w:sz w:val="14"/>
        </w:rPr>
        <w:t xml:space="preserve"> </w:t>
      </w:r>
      <w:r w:rsidRPr="00B8585F">
        <w:rPr>
          <w:sz w:val="14"/>
        </w:rPr>
        <w:t>Nationality Act (</w:t>
      </w:r>
      <w:r w:rsidRPr="00CC090C">
        <w:rPr>
          <w:rStyle w:val="StyleUnderline"/>
        </w:rPr>
        <w:t>INA</w:t>
      </w:r>
      <w:r w:rsidRPr="00B8585F">
        <w:rPr>
          <w:sz w:val="14"/>
        </w:rPr>
        <w:t xml:space="preserve">) </w:t>
      </w:r>
      <w:r w:rsidRPr="00CC090C">
        <w:rPr>
          <w:rStyle w:val="StyleUnderline"/>
        </w:rPr>
        <w:t>is a deterring statute</w:t>
      </w:r>
      <w:r w:rsidRPr="00B8585F">
        <w:rPr>
          <w:sz w:val="14"/>
        </w:rPr>
        <w:t xml:space="preserve">. Since its original enactment in 1952, it has been continually amended to better deter illegal immigration. By </w:t>
      </w:r>
      <w:r w:rsidRPr="00CC090C">
        <w:rPr>
          <w:rStyle w:val="StyleUnderline"/>
        </w:rPr>
        <w:t xml:space="preserve">announcing an “illegal aliens’ holiday,” the president created the moral hazard of giving a reprieve to illegal aliens, which has the result of suspending the deterring power of the INA. </w:t>
      </w:r>
      <w:r w:rsidRPr="00B8585F">
        <w:rPr>
          <w:sz w:val="14"/>
        </w:rPr>
        <w:t>In a word, then, DAPA and DACA are an “abdication,” and Judge Hanen is absolutely right.</w:t>
      </w:r>
      <w:r>
        <w:rPr>
          <w:sz w:val="14"/>
        </w:rPr>
        <w:t xml:space="preserve"> </w:t>
      </w:r>
      <w:r w:rsidRPr="009C54EE">
        <w:rPr>
          <w:rStyle w:val="StyleUnderline"/>
        </w:rPr>
        <w:t>Any discretion a president may have had in prosecuting illegal aliens and deferring deportations was taken away by the</w:t>
      </w:r>
      <w:r w:rsidRPr="00B8585F">
        <w:rPr>
          <w:sz w:val="14"/>
        </w:rPr>
        <w:t xml:space="preserve"> </w:t>
      </w:r>
      <w:r w:rsidRPr="009C54EE">
        <w:rPr>
          <w:rStyle w:val="StyleUnderline"/>
        </w:rPr>
        <w:t>INA</w:t>
      </w:r>
      <w:r w:rsidRPr="009C54EE">
        <w:t xml:space="preserve">’s IIRIRA </w:t>
      </w:r>
      <w:r w:rsidRPr="00B8585F">
        <w:rPr>
          <w:sz w:val="14"/>
        </w:rPr>
        <w:t>(Illegal Immigration Reform and Immigrant Responsibility Act) amendments of 1996. Even open-borders pushers like the ACLU agree that the INA as written leads to “mass deportations”: That is the mandate given to DHS. Even Noam Chomsky agrees with this characterization. President Clinton, he says, “militarized” the border in the mid-Nineties in anticipation of the implementation of NAFTA. According to Chomsky, because independent Mexican farmers had no way to compete with subsidized U.S. agribusiness, the “likely consequence would be flight to the United States, joined by those fleeing the countries of Central America.” To say, as Higginson does, that the INA could possibly forgo its deterrence factor and authorize DAPA and DACA takes some serious mental gymnastics.</w:t>
      </w:r>
      <w:r>
        <w:rPr>
          <w:sz w:val="14"/>
        </w:rPr>
        <w:t xml:space="preserve"> </w:t>
      </w:r>
      <w:r w:rsidRPr="009C54EE">
        <w:rPr>
          <w:rStyle w:val="StyleUnderline"/>
        </w:rPr>
        <w:t xml:space="preserve">Any discretion that Congress allows for must have a “limiting principle” that narrowly confines the transfer of authority in question, lest it simply become a </w:t>
      </w:r>
      <w:r w:rsidRPr="009C54EE">
        <w:rPr>
          <w:rStyle w:val="Emphasis"/>
        </w:rPr>
        <w:t>runaway power grab</w:t>
      </w:r>
      <w:r w:rsidRPr="009C54EE">
        <w:rPr>
          <w:rStyle w:val="StyleUnderline"/>
        </w:rPr>
        <w:t>.</w:t>
      </w:r>
      <w:r w:rsidRPr="00B8585F">
        <w:rPr>
          <w:sz w:val="14"/>
        </w:rPr>
        <w:t xml:space="preserve"> </w:t>
      </w:r>
      <w:r w:rsidRPr="000F41D4">
        <w:rPr>
          <w:sz w:val="12"/>
          <w:szCs w:val="12"/>
        </w:rPr>
        <w:t>There is no such limitation in DAPA and DACA. Oddly, Judge Higginson inadvertently supports this argument when he claims throughout his dissent that the “Family Fairness” deferred-action program of 1990 provides legal precedent for the president’s amnesty. That program makes DAPA and DACA “neither new nor uncommon,” he says. Higginson, however, fails to discuss the limited applicability of that program. Family Fairness grew out of the legislative amnesty of 1986, when a small number of the beneficiaries’ dependents (mostly children) were left out because of an oversight. Importantly, those children were able to be sponsored after the beneficiaries became lawful permanent residents. Congress sought to correct this mistake by making provision for this class in the Immigration Act of 1990; in the interim (which lasted several months), members of this class, despite being illegal aliens, had their deportation proceedings stayed. As law professor Josh Blackman says, the program served as a “temporary bridge from one status to another,” with Congress granting the children legal status almost immediately after it was put in place. Beneficiaries of DAPA and DACA, by contrast, have no prospect of obtaining proper legal status. When another Obama-appointed judge, Beryl Howell of the D.C. District Court, raised Family Fairness as “precedent” in her dismissal of Arizona sheriff Joe Arpaio’s DACA challenge, Margulies said she “failed to acknowledge the distinction between discretion that acted as a bridge to legal status and discretion unmoored to status” (emphasis added). Deferring prosecution for a narrowly defined group of people whose change in status is all but inevitable is the kind of temporary and limited discretion that Congress arguably can give to the president. But</w:t>
      </w:r>
      <w:r w:rsidRPr="00B8585F">
        <w:rPr>
          <w:sz w:val="14"/>
        </w:rPr>
        <w:t xml:space="preserve"> </w:t>
      </w:r>
      <w:r w:rsidRPr="009C54EE">
        <w:rPr>
          <w:rStyle w:val="StyleUnderline"/>
        </w:rPr>
        <w:t>deferring prosecution for large groups of people is what makes Obama’s amnesty completely unhinged and a reviewable abdication of duty.</w:t>
      </w:r>
    </w:p>
    <w:p w:rsidR="00B95B17" w:rsidRDefault="00B95B17" w:rsidP="00B95B17">
      <w:pPr>
        <w:pStyle w:val="Heading2"/>
      </w:pPr>
      <w:bookmarkStart w:id="7" w:name="_Toc423183268"/>
      <w:r>
        <w:t>**Economy**</w:t>
      </w:r>
      <w:bookmarkEnd w:id="7"/>
    </w:p>
    <w:p w:rsidR="00B95B17" w:rsidRDefault="00B95B17" w:rsidP="00B95B17">
      <w:pPr>
        <w:pStyle w:val="Heading3"/>
      </w:pPr>
      <w:bookmarkStart w:id="8" w:name="_Toc423183269"/>
      <w:r>
        <w:t>DAPA can’t solve</w:t>
      </w:r>
      <w:bookmarkEnd w:id="8"/>
    </w:p>
    <w:p w:rsidR="00B95B17" w:rsidRPr="00B8585F" w:rsidRDefault="00B95B17" w:rsidP="00B95B17">
      <w:pPr>
        <w:pStyle w:val="Heading4"/>
      </w:pPr>
      <w:r w:rsidRPr="00B8585F">
        <w:t>Economic benefits overstated</w:t>
      </w:r>
    </w:p>
    <w:p w:rsidR="00B95B17" w:rsidRPr="00B8585F" w:rsidRDefault="00B95B17" w:rsidP="00B95B17">
      <w:pPr>
        <w:rPr>
          <w:sz w:val="14"/>
        </w:rPr>
      </w:pPr>
      <w:r w:rsidRPr="00B8585F">
        <w:rPr>
          <w:sz w:val="14"/>
        </w:rPr>
        <w:t xml:space="preserve">Everett </w:t>
      </w:r>
      <w:r w:rsidRPr="00B8585F">
        <w:rPr>
          <w:rStyle w:val="Style13ptBold"/>
          <w:sz w:val="24"/>
        </w:rPr>
        <w:t>Rosenfeld</w:t>
      </w:r>
      <w:r w:rsidRPr="00B8585F">
        <w:rPr>
          <w:sz w:val="14"/>
        </w:rPr>
        <w:t>, 11-21-</w:t>
      </w:r>
      <w:r w:rsidRPr="00B8585F">
        <w:rPr>
          <w:rStyle w:val="Style13ptBold"/>
          <w:sz w:val="24"/>
        </w:rPr>
        <w:t>2014</w:t>
      </w:r>
      <w:r w:rsidRPr="00B8585F">
        <w:rPr>
          <w:sz w:val="14"/>
        </w:rPr>
        <w:t>, "Obama's immigration plan risks backlash," CNBC, http://www.cnbc.com/id/102208015, accessed 6-20-2015, jwh</w:t>
      </w:r>
    </w:p>
    <w:p w:rsidR="00B95B17" w:rsidRPr="00B8585F" w:rsidRDefault="00B95B17" w:rsidP="00B95B17">
      <w:pPr>
        <w:rPr>
          <w:sz w:val="14"/>
        </w:rPr>
      </w:pPr>
      <w:r w:rsidRPr="009D72E0">
        <w:rPr>
          <w:rStyle w:val="StyleUnderline"/>
        </w:rPr>
        <w:t>As for the wider U.S. economy, experts said it is unlikely that Obama's executive actions will have a significant impact</w:t>
      </w:r>
      <w:r w:rsidRPr="00B8585F">
        <w:rPr>
          <w:sz w:val="14"/>
        </w:rPr>
        <w:t xml:space="preserve"> on employment or wages.</w:t>
      </w:r>
      <w:r>
        <w:rPr>
          <w:sz w:val="14"/>
        </w:rPr>
        <w:t xml:space="preserve"> </w:t>
      </w:r>
      <w:r w:rsidRPr="00B8585F">
        <w:rPr>
          <w:sz w:val="14"/>
        </w:rPr>
        <w:t xml:space="preserve">Citing the U.S. Immigration Reform and Control Act of 1986 that offered amnesty to about 2.7 million undocumented immigrants, Evercore concluded that research is mixed on employment-level changes (since many were already participating in the workforce), but that "most </w:t>
      </w:r>
      <w:r w:rsidRPr="009D72E0">
        <w:rPr>
          <w:rStyle w:val="StyleUnderline"/>
        </w:rPr>
        <w:t>economists agree</w:t>
      </w:r>
      <w:r w:rsidRPr="00B8585F">
        <w:rPr>
          <w:sz w:val="14"/>
        </w:rPr>
        <w:t xml:space="preserve"> ... </w:t>
      </w:r>
      <w:r w:rsidRPr="009D72E0">
        <w:t>that new waves of</w:t>
      </w:r>
      <w:r w:rsidRPr="009D72E0">
        <w:rPr>
          <w:rStyle w:val="StyleUnderline"/>
        </w:rPr>
        <w:t xml:space="preserve"> immigration hurt previous immigrants</w:t>
      </w:r>
      <w:r w:rsidRPr="00B8585F">
        <w:rPr>
          <w:sz w:val="14"/>
        </w:rPr>
        <w:t>."</w:t>
      </w:r>
      <w:r>
        <w:rPr>
          <w:sz w:val="14"/>
        </w:rPr>
        <w:t xml:space="preserve"> </w:t>
      </w:r>
      <w:r w:rsidRPr="00B8585F">
        <w:rPr>
          <w:sz w:val="14"/>
        </w:rPr>
        <w:t>"</w:t>
      </w:r>
      <w:r w:rsidRPr="009D72E0">
        <w:rPr>
          <w:rStyle w:val="StyleUnderline"/>
        </w:rPr>
        <w:t>The literature is generally in agreement</w:t>
      </w:r>
      <w:r w:rsidRPr="00B8585F">
        <w:rPr>
          <w:sz w:val="14"/>
        </w:rPr>
        <w:t xml:space="preserve"> that the primary beneficiaries of legalization would be the eligible immigrants themselves, with the main benefit being an increase in earnings as workers formerly in the shadow labor market move to better, higher-paying jobs and earn greater returns on their educations," the Evercore note said.</w:t>
      </w:r>
      <w:r>
        <w:rPr>
          <w:sz w:val="14"/>
        </w:rPr>
        <w:t xml:space="preserve"> </w:t>
      </w:r>
      <w:r w:rsidRPr="00B8585F">
        <w:t xml:space="preserve">And while </w:t>
      </w:r>
      <w:r w:rsidRPr="009D72E0">
        <w:rPr>
          <w:rStyle w:val="StyleUnderline"/>
        </w:rPr>
        <w:t>the real economy may not change much</w:t>
      </w:r>
      <w:r w:rsidRPr="00B8585F">
        <w:t xml:space="preserve">, </w:t>
      </w:r>
      <w:r w:rsidRPr="009D72E0">
        <w:rPr>
          <w:rStyle w:val="Emphasis"/>
        </w:rPr>
        <w:t>investors should also not expect to see major moves</w:t>
      </w:r>
      <w:r w:rsidRPr="009D72E0">
        <w:rPr>
          <w:rStyle w:val="StyleUnderline"/>
        </w:rPr>
        <w:t xml:space="preserve"> in closely followed statistics,</w:t>
      </w:r>
      <w:r w:rsidRPr="00B8585F">
        <w:t xml:space="preserve"> according to research from JPMorgan.</w:t>
      </w:r>
      <w:r>
        <w:t xml:space="preserve"> </w:t>
      </w:r>
      <w:r w:rsidRPr="00B8585F">
        <w:rPr>
          <w:sz w:val="14"/>
        </w:rPr>
        <w:t xml:space="preserve">"We believe it will be hard to discern any large effects on the data," wrote Michael Feroli, the firm's chief U.S. economist, adding that "we think </w:t>
      </w:r>
      <w:r w:rsidRPr="005E181F">
        <w:rPr>
          <w:rStyle w:val="StyleUnderline"/>
        </w:rPr>
        <w:t xml:space="preserve">the labor market data are </w:t>
      </w:r>
      <w:r w:rsidRPr="005E181F">
        <w:rPr>
          <w:rStyle w:val="Emphasis"/>
        </w:rPr>
        <w:t>largely immune</w:t>
      </w:r>
      <w:r w:rsidRPr="005E181F">
        <w:rPr>
          <w:rStyle w:val="StyleUnderline"/>
        </w:rPr>
        <w:t xml:space="preserve"> to changes in the legal status of workers."</w:t>
      </w:r>
      <w:r>
        <w:rPr>
          <w:sz w:val="14"/>
        </w:rPr>
        <w:t xml:space="preserve"> </w:t>
      </w:r>
      <w:r w:rsidRPr="005E181F">
        <w:rPr>
          <w:rStyle w:val="StyleUnderline"/>
        </w:rPr>
        <w:t>Even the government's coffers</w:t>
      </w:r>
      <w:r w:rsidRPr="00B8585F">
        <w:rPr>
          <w:sz w:val="14"/>
        </w:rPr>
        <w:t>—which would presumably benefit from more than 4 million expected new taxpayers—</w:t>
      </w:r>
      <w:r w:rsidRPr="005E181F">
        <w:rPr>
          <w:rStyle w:val="StyleUnderline"/>
        </w:rPr>
        <w:t>may not see a big bump</w:t>
      </w:r>
      <w:r w:rsidRPr="00B8585F">
        <w:rPr>
          <w:sz w:val="14"/>
        </w:rPr>
        <w:t xml:space="preserve"> from the president's actions. Many experts predict that about </w:t>
      </w:r>
      <w:r w:rsidRPr="005E181F">
        <w:rPr>
          <w:rStyle w:val="StyleUnderline"/>
        </w:rPr>
        <w:t xml:space="preserve">half of undocumented immigrants with jobs have false papers, so they are </w:t>
      </w:r>
      <w:r w:rsidRPr="005E181F">
        <w:rPr>
          <w:rStyle w:val="Emphasis"/>
        </w:rPr>
        <w:t>already paying taxes,</w:t>
      </w:r>
      <w:r w:rsidRPr="00B8585F">
        <w:rPr>
          <w:sz w:val="14"/>
        </w:rPr>
        <w:t xml:space="preserve"> said John Skrentny, director of the Center for Comparative Immigration Studies at the University of California, San Diego.</w:t>
      </w:r>
    </w:p>
    <w:p w:rsidR="00B95B17" w:rsidRPr="00245E78" w:rsidRDefault="00B95B17" w:rsidP="00B95B17"/>
    <w:p w:rsidR="00B95B17" w:rsidRDefault="00B95B17" w:rsidP="00B95B17">
      <w:pPr>
        <w:pStyle w:val="Heading3"/>
      </w:pPr>
      <w:bookmarkStart w:id="9" w:name="_Toc423183270"/>
      <w:r>
        <w:t>Economy growing</w:t>
      </w:r>
      <w:bookmarkEnd w:id="9"/>
    </w:p>
    <w:p w:rsidR="00B95B17" w:rsidRPr="00B8585F" w:rsidRDefault="00B95B17" w:rsidP="00B95B17">
      <w:pPr>
        <w:pStyle w:val="Heading4"/>
      </w:pPr>
      <w:r w:rsidRPr="00B8585F">
        <w:t>Economy growing – small businesses, manufacturing, stable oil prices prove</w:t>
      </w:r>
    </w:p>
    <w:p w:rsidR="00B95B17" w:rsidRPr="00B8585F" w:rsidRDefault="00B95B17" w:rsidP="00B95B17">
      <w:r w:rsidRPr="00B8585F">
        <w:rPr>
          <w:rStyle w:val="Style13ptBold"/>
          <w:sz w:val="28"/>
        </w:rPr>
        <w:t>Reuters</w:t>
      </w:r>
      <w:r w:rsidRPr="00B8585F">
        <w:t xml:space="preserve">, </w:t>
      </w:r>
      <w:r w:rsidRPr="00B8585F">
        <w:rPr>
          <w:rStyle w:val="Style13ptBold"/>
          <w:sz w:val="28"/>
        </w:rPr>
        <w:t>6-9</w:t>
      </w:r>
      <w:r w:rsidRPr="00B8585F">
        <w:t>-2015, "Job Openings and Small-Business Confidence Rise, Signaling Stronger Economy," New York Times, http://www.nytimes.com/2015/06/10/business/economy/job-openings-and-small-business-confidence-rise-signaling-stronger-economy.html</w:t>
      </w:r>
    </w:p>
    <w:p w:rsidR="00B95B17" w:rsidRPr="00B8585F" w:rsidRDefault="00B95B17" w:rsidP="00B95B17">
      <w:r w:rsidRPr="00B8585F">
        <w:t xml:space="preserve">WASHINGTON — </w:t>
      </w:r>
      <w:r w:rsidRPr="00B8585F">
        <w:rPr>
          <w:rStyle w:val="StyleUnderline"/>
          <w:sz w:val="20"/>
          <w:szCs w:val="20"/>
        </w:rPr>
        <w:t>Job openings in the United States surged to a high in April and small-business confidence perked up in May</w:t>
      </w:r>
      <w:r w:rsidRPr="00B8585F">
        <w:t xml:space="preserve">, suggesting that the </w:t>
      </w:r>
      <w:r w:rsidRPr="00B8585F">
        <w:rPr>
          <w:rStyle w:val="StyleUnderline"/>
          <w:sz w:val="20"/>
          <w:szCs w:val="20"/>
        </w:rPr>
        <w:t>economy was regaining speed after stumbling at the start of 2015. The increasing strength of the economy was reinforced by</w:t>
      </w:r>
      <w:r w:rsidRPr="00B8585F">
        <w:t xml:space="preserve"> other data on Tuesday showing </w:t>
      </w:r>
      <w:r w:rsidRPr="00B8585F">
        <w:rPr>
          <w:rStyle w:val="StyleUnderline"/>
          <w:sz w:val="20"/>
          <w:szCs w:val="20"/>
        </w:rPr>
        <w:t>a solid rise in wholesale inventories</w:t>
      </w:r>
      <w:r w:rsidRPr="00B8585F">
        <w:t xml:space="preserve"> in April, in part </w:t>
      </w:r>
      <w:r w:rsidRPr="00B8585F">
        <w:rPr>
          <w:rStyle w:val="StyleUnderline"/>
          <w:sz w:val="20"/>
          <w:szCs w:val="20"/>
        </w:rPr>
        <w:t>as oil prices stabilized.</w:t>
      </w:r>
      <w:r w:rsidRPr="00B8585F">
        <w:t xml:space="preserve"> “</w:t>
      </w:r>
      <w:r w:rsidRPr="00B8585F">
        <w:rPr>
          <w:rStyle w:val="StyleUnderline"/>
          <w:sz w:val="20"/>
          <w:szCs w:val="20"/>
        </w:rPr>
        <w:t>This is</w:t>
      </w:r>
      <w:r w:rsidRPr="00B8585F">
        <w:t xml:space="preserve"> more </w:t>
      </w:r>
      <w:r w:rsidRPr="00B8585F">
        <w:rPr>
          <w:rStyle w:val="Emphasis"/>
        </w:rPr>
        <w:t>confirmation</w:t>
      </w:r>
      <w:r w:rsidRPr="00B8585F">
        <w:t xml:space="preserve"> that </w:t>
      </w:r>
      <w:r w:rsidRPr="00B8585F">
        <w:rPr>
          <w:rStyle w:val="StyleUnderline"/>
          <w:sz w:val="20"/>
          <w:szCs w:val="20"/>
        </w:rPr>
        <w:t>the economy is</w:t>
      </w:r>
      <w:r w:rsidRPr="00B8585F">
        <w:t xml:space="preserve"> indeed </w:t>
      </w:r>
      <w:r w:rsidRPr="00B8585F">
        <w:rPr>
          <w:rStyle w:val="StyleUnderline"/>
          <w:sz w:val="20"/>
          <w:szCs w:val="20"/>
        </w:rPr>
        <w:t>emerging</w:t>
      </w:r>
      <w:r w:rsidRPr="00B8585F">
        <w:t xml:space="preserve"> from that soft patch in the first quarter </w:t>
      </w:r>
      <w:r w:rsidRPr="00B8585F">
        <w:rPr>
          <w:rStyle w:val="StyleUnderline"/>
          <w:sz w:val="20"/>
          <w:szCs w:val="20"/>
        </w:rPr>
        <w:t>and can still pick up even faster in the next few months,</w:t>
      </w:r>
      <w:r w:rsidRPr="00B8585F">
        <w:t xml:space="preserve">” </w:t>
      </w:r>
      <w:r w:rsidRPr="00B8585F">
        <w:rPr>
          <w:rStyle w:val="StyleUnderline"/>
          <w:sz w:val="20"/>
          <w:szCs w:val="20"/>
        </w:rPr>
        <w:t>said</w:t>
      </w:r>
      <w:r w:rsidRPr="00B8585F">
        <w:t xml:space="preserve"> Christopher </w:t>
      </w:r>
      <w:r w:rsidRPr="00B8585F">
        <w:rPr>
          <w:rStyle w:val="StyleUnderline"/>
          <w:sz w:val="20"/>
          <w:szCs w:val="20"/>
        </w:rPr>
        <w:t>Rupkey</w:t>
      </w:r>
      <w:r w:rsidRPr="00B8585F">
        <w:t xml:space="preserve">, </w:t>
      </w:r>
      <w:r w:rsidRPr="00B8585F">
        <w:rPr>
          <w:rStyle w:val="StyleUnderline"/>
          <w:sz w:val="20"/>
          <w:szCs w:val="20"/>
        </w:rPr>
        <w:t>chief financial economist</w:t>
      </w:r>
      <w:r w:rsidRPr="00B8585F">
        <w:t xml:space="preserve"> at MUFG Union Bank in New York. </w:t>
      </w:r>
      <w:r w:rsidRPr="00B8585F">
        <w:rPr>
          <w:rStyle w:val="StyleUnderline"/>
          <w:sz w:val="20"/>
          <w:szCs w:val="20"/>
        </w:rPr>
        <w:t>Job openings, a measure of labor demand, rose 5.2 percent</w:t>
      </w:r>
      <w:r w:rsidRPr="00B8585F">
        <w:t xml:space="preserve"> to a seasonally adjusted 5.4 million in April, the highest level since the survey began in December 2000, the Labor Department said in its monthly Job Openings and Labor Turnover Survey. Hiring slipped to five million from 5.1 million in March. Economists said the decline suggested that employers could not find qualified workers for openings. The number of unemployed job seekers per open job, a measure of labor market slack, fell to 1.6 in April, the lowest level since 2007 and down from 1.7 in March. Tightening labor market conditions were corroborated by a separate report from the National Federation of Independent Business that showed </w:t>
      </w:r>
      <w:r w:rsidRPr="00B8585F">
        <w:rPr>
          <w:rStyle w:val="StyleUnderline"/>
          <w:sz w:val="20"/>
          <w:szCs w:val="20"/>
        </w:rPr>
        <w:t xml:space="preserve">confidence among small businesses rising to a five-month high in May. </w:t>
      </w:r>
      <w:r w:rsidRPr="00B8585F">
        <w:t xml:space="preserve">The share of businesses saying they could not fill openings also increased to 29 percent last month, matching February’s reading, which was the highest since April 2006. The economy contracted at a 0.7 percent annual pace in the first quarter and growth started slowly in the second quarter, partly because of the lingering effects of a strong dollar and spending cuts in the energy industry. But </w:t>
      </w:r>
      <w:r w:rsidRPr="00B8585F">
        <w:rPr>
          <w:rStyle w:val="StyleUnderline"/>
          <w:sz w:val="20"/>
          <w:szCs w:val="20"/>
        </w:rPr>
        <w:t>a surge in job growth and automobile sales and gains in May factory activity suggest that the economy is strengthening.</w:t>
      </w:r>
      <w:r w:rsidRPr="00B8585F">
        <w:t xml:space="preserve"> </w:t>
      </w:r>
    </w:p>
    <w:p w:rsidR="00B95B17" w:rsidRPr="00B8585F" w:rsidRDefault="00B95B17" w:rsidP="00B95B17">
      <w:pPr>
        <w:pStyle w:val="Heading4"/>
      </w:pPr>
      <w:r w:rsidRPr="00B8585F">
        <w:t>Economy growing – consumer spending</w:t>
      </w:r>
    </w:p>
    <w:p w:rsidR="00B95B17" w:rsidRPr="00B8585F" w:rsidRDefault="00B95B17" w:rsidP="00B95B17">
      <w:r w:rsidRPr="00B8585F">
        <w:t xml:space="preserve">Lucia </w:t>
      </w:r>
      <w:r w:rsidRPr="00B8585F">
        <w:rPr>
          <w:rStyle w:val="Style13ptBold"/>
          <w:sz w:val="28"/>
        </w:rPr>
        <w:t>Mutikani</w:t>
      </w:r>
      <w:r w:rsidRPr="00B8585F">
        <w:t>, 6-25-</w:t>
      </w:r>
      <w:r w:rsidRPr="00B8585F">
        <w:rPr>
          <w:rStyle w:val="Style13ptBold"/>
          <w:sz w:val="28"/>
        </w:rPr>
        <w:t>2015</w:t>
      </w:r>
      <w:r w:rsidRPr="00B8585F">
        <w:t>, "The Latest Sign That The Economy Is Getting Back on Track," MONEY, http://time.com/money/3935552/consumer-spending-may-2015/</w:t>
      </w:r>
    </w:p>
    <w:p w:rsidR="00B95B17" w:rsidRPr="00B8585F" w:rsidRDefault="00B95B17" w:rsidP="00B95B17">
      <w:pPr>
        <w:rPr>
          <w:rStyle w:val="StyleUnderline"/>
          <w:sz w:val="20"/>
          <w:szCs w:val="20"/>
        </w:rPr>
      </w:pPr>
      <w:r w:rsidRPr="00B8585F">
        <w:rPr>
          <w:rStyle w:val="StyleUnderline"/>
          <w:sz w:val="20"/>
          <w:szCs w:val="20"/>
        </w:rPr>
        <w:t>Consumer spending accounts for two-thirds of US economic activity</w:t>
      </w:r>
      <w:r w:rsidRPr="00B8585F">
        <w:t xml:space="preserve">. </w:t>
      </w:r>
      <w:r w:rsidRPr="00B8585F">
        <w:rPr>
          <w:rStyle w:val="StyleUnderline"/>
          <w:sz w:val="20"/>
          <w:szCs w:val="20"/>
        </w:rPr>
        <w:t>U.S. consumer spending recorded its largest increase in</w:t>
      </w:r>
      <w:r w:rsidRPr="00B8585F">
        <w:t xml:space="preserve"> nearly </w:t>
      </w:r>
      <w:r w:rsidRPr="00B8585F">
        <w:rPr>
          <w:rStyle w:val="StyleUnderline"/>
          <w:sz w:val="20"/>
          <w:szCs w:val="20"/>
        </w:rPr>
        <w:t>six years</w:t>
      </w:r>
      <w:r w:rsidRPr="00B8585F">
        <w:t xml:space="preserve"> in May on strong demand for automobiles and other big-ticket items, </w:t>
      </w:r>
      <w:r w:rsidRPr="00B8585F">
        <w:rPr>
          <w:rStyle w:val="StyleUnderline"/>
          <w:sz w:val="20"/>
          <w:szCs w:val="20"/>
        </w:rPr>
        <w:t xml:space="preserve">further evidence that economic growth was gathering momentum in the second quarter. </w:t>
      </w:r>
      <w:r w:rsidRPr="00B8585F">
        <w:t xml:space="preserve">The Commerce Department said on Thursday consumer spending increased 0.9% last month, the biggest gain since August 2009, after an upwardly revised 0.1% rise in April. The sturdy increases suggested </w:t>
      </w:r>
      <w:r w:rsidRPr="00B8585F">
        <w:rPr>
          <w:rStyle w:val="StyleUnderline"/>
          <w:sz w:val="20"/>
          <w:szCs w:val="20"/>
        </w:rPr>
        <w:t>households were finally spending some of the windfall from lower gasoline prices</w:t>
      </w:r>
      <w:r w:rsidRPr="00B8585F">
        <w:t xml:space="preserve">, and capped a month of solid economic reports. Consumer spending, which accounts for more than two-thirds of U.S. economic activity, was previously reported to have been unchanged in April. Economists polled by Reuters had forecast a 0.7% rise in May. </w:t>
      </w:r>
      <w:r w:rsidRPr="00B8585F">
        <w:rPr>
          <w:rStyle w:val="StyleUnderline"/>
          <w:sz w:val="20"/>
          <w:szCs w:val="20"/>
        </w:rPr>
        <w:t>It was the latest sign that growth was accelerating</w:t>
      </w:r>
      <w:r w:rsidRPr="00B8585F">
        <w:t xml:space="preserve"> after gross domestic product shrank at a 0.2 percent annual rate in the first quarter as the economy battled bad weather, port disruptions, a strong dollar and spending cuts in the energy sector. </w:t>
      </w:r>
      <w:r w:rsidRPr="00B8585F">
        <w:rPr>
          <w:rStyle w:val="StyleUnderline"/>
          <w:sz w:val="20"/>
          <w:szCs w:val="20"/>
        </w:rPr>
        <w:t>From employment to the housing market, the economic data in May has been bullish</w:t>
      </w:r>
      <w:r w:rsidRPr="00B8585F">
        <w:t xml:space="preserve">. Even </w:t>
      </w:r>
      <w:r w:rsidRPr="00B8585F">
        <w:rPr>
          <w:rStyle w:val="StyleUnderline"/>
          <w:sz w:val="20"/>
          <w:szCs w:val="20"/>
        </w:rPr>
        <w:t>manufacturing</w:t>
      </w:r>
      <w:r w:rsidRPr="00B8585F">
        <w:t xml:space="preserve">, which is struggling with the lingering effects of dollar strength and lower energy prices, also </w:t>
      </w:r>
      <w:r w:rsidRPr="00B8585F">
        <w:rPr>
          <w:rStyle w:val="StyleUnderline"/>
          <w:sz w:val="20"/>
          <w:szCs w:val="20"/>
        </w:rPr>
        <w:t>is starting to stabilize.</w:t>
      </w:r>
    </w:p>
    <w:p w:rsidR="00B95B17" w:rsidRPr="00B8585F" w:rsidRDefault="00B95B17" w:rsidP="00B95B17">
      <w:pPr>
        <w:pStyle w:val="Heading4"/>
      </w:pPr>
      <w:r w:rsidRPr="00B8585F">
        <w:t>Economy stable</w:t>
      </w:r>
    </w:p>
    <w:p w:rsidR="00B95B17" w:rsidRPr="00B8585F" w:rsidRDefault="00B95B17" w:rsidP="00B95B17">
      <w:r w:rsidRPr="00B8585F">
        <w:t xml:space="preserve">Chico </w:t>
      </w:r>
      <w:r w:rsidRPr="00B8585F">
        <w:rPr>
          <w:rStyle w:val="Style13ptBold"/>
          <w:sz w:val="28"/>
        </w:rPr>
        <w:t>Harlan</w:t>
      </w:r>
      <w:r w:rsidRPr="00B8585F">
        <w:t>, 5-29-</w:t>
      </w:r>
      <w:r w:rsidRPr="00B8585F">
        <w:rPr>
          <w:rStyle w:val="Style13ptBold"/>
          <w:sz w:val="28"/>
        </w:rPr>
        <w:t>2015</w:t>
      </w:r>
      <w:r w:rsidRPr="00B8585F">
        <w:t>, "U.S. economy shrinks in first quarter, raising questions about underlying strength," Washington Post, http://www.washingtonpost.com/blogs/wonkblog/wp/2015/05/29/analysts-expect-decline-in-u-s-gdp-in-first-quarter/</w:t>
      </w:r>
    </w:p>
    <w:p w:rsidR="00B95B17" w:rsidRPr="00B8585F" w:rsidRDefault="00B95B17" w:rsidP="00B95B17">
      <w:r w:rsidRPr="00B8585F">
        <w:t xml:space="preserve">In a speech last week, Janet L. Yellen, chair of the Federal Reserve, said that </w:t>
      </w:r>
      <w:r w:rsidRPr="00B8585F">
        <w:rPr>
          <w:rStyle w:val="StyleUnderline"/>
          <w:sz w:val="20"/>
          <w:szCs w:val="20"/>
        </w:rPr>
        <w:t>growth would likely be “moderate”</w:t>
      </w:r>
      <w:r w:rsidRPr="00B8585F">
        <w:t xml:space="preserve"> over the rest of the year. But she also said that </w:t>
      </w:r>
      <w:r w:rsidRPr="00B8585F">
        <w:rPr>
          <w:rStyle w:val="StyleUnderline"/>
          <w:sz w:val="20"/>
          <w:szCs w:val="20"/>
        </w:rPr>
        <w:t>the world’s largest economy remains on solid ground</w:t>
      </w:r>
      <w:r w:rsidRPr="00B8585F">
        <w:t xml:space="preserve">, largely </w:t>
      </w:r>
      <w:r w:rsidRPr="00B8585F">
        <w:rPr>
          <w:rStyle w:val="StyleUnderline"/>
          <w:sz w:val="20"/>
          <w:szCs w:val="20"/>
        </w:rPr>
        <w:t>because of strong hiring, gains in disposable income and cheap borrowing costs.</w:t>
      </w:r>
      <w:r w:rsidRPr="00B8585F">
        <w:t xml:space="preserve"> As momentum picks up, the central bank is expected to raise interest rates, which have stayed near zero for 6½ years. That move could come in the second half of the year. Even as the economy has slowed, </w:t>
      </w:r>
      <w:r w:rsidRPr="00B8585F">
        <w:rPr>
          <w:rStyle w:val="StyleUnderline"/>
          <w:sz w:val="20"/>
          <w:szCs w:val="20"/>
        </w:rPr>
        <w:t>the labor market has remained fairly strong</w:t>
      </w:r>
      <w:r w:rsidRPr="00B8585F">
        <w:t>, with companies hiring at a pace well above what has been seen for much of the recovery. Eventually, economists say, either hiring will slow to sync with GDP or the economy will catch up with job growth.</w:t>
      </w:r>
    </w:p>
    <w:p w:rsidR="00B95B17" w:rsidRPr="00A11C08" w:rsidRDefault="00B95B17" w:rsidP="00B95B17"/>
    <w:p w:rsidR="00B95B17" w:rsidRDefault="00B95B17" w:rsidP="00B95B17">
      <w:pPr>
        <w:pStyle w:val="Heading3"/>
      </w:pPr>
      <w:bookmarkStart w:id="10" w:name="_Toc423183271"/>
      <w:r>
        <w:t>Agriculture not key</w:t>
      </w:r>
      <w:bookmarkEnd w:id="10"/>
    </w:p>
    <w:p w:rsidR="00B95B17" w:rsidRDefault="00B95B17" w:rsidP="00B95B17">
      <w:pPr>
        <w:pStyle w:val="Heading4"/>
      </w:pPr>
      <w:r>
        <w:t>Ag not key to the economy.</w:t>
      </w:r>
    </w:p>
    <w:p w:rsidR="00B95B17" w:rsidRDefault="00B95B17" w:rsidP="00B95B17">
      <w:r>
        <w:t xml:space="preserve">Fran </w:t>
      </w:r>
      <w:r>
        <w:rPr>
          <w:rStyle w:val="Style13ptBold"/>
        </w:rPr>
        <w:t>Smith 2006</w:t>
      </w:r>
      <w:r>
        <w:t xml:space="preserve"> (May 6) “Time to End Big Sugar's Sweet Deal” (Board Member and Adjunct Fellow at the Competitive Enterprise Institute) &lt; http://cei.org/news-letters-cei-planet/time-end-big-sugars-sweet-deal&gt;</w:t>
      </w:r>
    </w:p>
    <w:p w:rsidR="00B95B17" w:rsidRDefault="00B95B17" w:rsidP="00B95B17">
      <w:r>
        <w:t xml:space="preserve">But </w:t>
      </w:r>
      <w:r>
        <w:rPr>
          <w:rStyle w:val="StyleUnderline"/>
        </w:rPr>
        <w:t>the U.S. agricultural sector has changed radically since the 1930s</w:t>
      </w:r>
      <w:r>
        <w:t xml:space="preserve">. Today, very large and </w:t>
      </w:r>
      <w:r>
        <w:rPr>
          <w:rStyle w:val="StyleUnderline"/>
        </w:rPr>
        <w:t>highly mechanized farms predominate, employing substantially fewer people. With the U.S. a highly diversified economy in the 21st century, farming accounted for only 1.4 percent of total U.S. employment</w:t>
      </w:r>
      <w:r>
        <w:t xml:space="preserve"> in 2001, and only 0.7 percent of U.S. GDP.</w:t>
      </w:r>
    </w:p>
    <w:p w:rsidR="00B95B17" w:rsidRDefault="00B95B17" w:rsidP="00B95B17">
      <w:pPr>
        <w:pStyle w:val="Heading3"/>
      </w:pPr>
      <w:bookmarkStart w:id="11" w:name="_Toc423183272"/>
      <w:r>
        <w:t>A2 Unions</w:t>
      </w:r>
      <w:bookmarkEnd w:id="11"/>
    </w:p>
    <w:p w:rsidR="00B95B17" w:rsidRPr="00B8585F" w:rsidRDefault="00B95B17" w:rsidP="00B95B17">
      <w:pPr>
        <w:pStyle w:val="Heading4"/>
      </w:pPr>
      <w:r w:rsidRPr="00B8585F">
        <w:t>DAPA insufficient for unionization</w:t>
      </w:r>
    </w:p>
    <w:p w:rsidR="00B95B17" w:rsidRPr="00B8585F" w:rsidRDefault="00B95B17" w:rsidP="00B95B17">
      <w:r w:rsidRPr="00B8585F">
        <w:t xml:space="preserve">E. Tammy </w:t>
      </w:r>
      <w:r w:rsidRPr="00B8585F">
        <w:rPr>
          <w:rStyle w:val="Style13ptBold"/>
          <w:sz w:val="28"/>
        </w:rPr>
        <w:t>Kim</w:t>
      </w:r>
      <w:r w:rsidRPr="00B8585F">
        <w:t xml:space="preserve"> is a Features Staff Writer at Al Jazeera America, 11-21-</w:t>
      </w:r>
      <w:r w:rsidRPr="00B8585F">
        <w:rPr>
          <w:rStyle w:val="Style13ptBold"/>
          <w:sz w:val="28"/>
        </w:rPr>
        <w:t>2014</w:t>
      </w:r>
      <w:r w:rsidRPr="00B8585F">
        <w:t xml:space="preserve">, "Obama's executive action is about labor policy, not just immigration," </w:t>
      </w:r>
      <w:r>
        <w:t>Al Jazeera America</w:t>
      </w:r>
      <w:r w:rsidRPr="00B8585F">
        <w:t>, http://america.aljazeera.com/articles/2014/11/21/executive-order-aboutlab</w:t>
      </w:r>
      <w:r>
        <w:t>orpolicynotjustimmigration.html</w:t>
      </w:r>
    </w:p>
    <w:p w:rsidR="00B95B17" w:rsidRPr="00B8585F" w:rsidRDefault="00B95B17" w:rsidP="00B95B17">
      <w:r w:rsidRPr="00B8585F">
        <w:t xml:space="preserve">One industry-specific provision the unions pushed for — a process making it easier for high skilled, entrepreneurial immigrants to stay — made it into Obama’s plan. But other proposals did not: There will be no special consideration for farmworkers, a peripatetic labor force considered particularly vulnerable by some. </w:t>
      </w:r>
      <w:r w:rsidRPr="004117A5">
        <w:rPr>
          <w:rStyle w:val="StyleUnderline"/>
        </w:rPr>
        <w:t>Nor</w:t>
      </w:r>
      <w:r w:rsidRPr="00B8585F">
        <w:t xml:space="preserve"> </w:t>
      </w:r>
      <w:r w:rsidRPr="00563C6C">
        <w:rPr>
          <w:rStyle w:val="StyleUnderline"/>
        </w:rPr>
        <w:t>will there be deferred action for workers complaining of wage violations or other unlawful employer conduct</w:t>
      </w:r>
      <w:r w:rsidRPr="00B8585F">
        <w:t xml:space="preserve">, </w:t>
      </w:r>
      <w:r w:rsidRPr="00563C6C">
        <w:rPr>
          <w:rStyle w:val="StyleUnderline"/>
        </w:rPr>
        <w:t xml:space="preserve">despite the efforts of advocates </w:t>
      </w:r>
      <w:r w:rsidRPr="00B8585F">
        <w:t>like Josh Stehlik, a lawyer at the National Immigration Law Center in Los Angeles.</w:t>
      </w:r>
      <w:r>
        <w:t xml:space="preserve"> </w:t>
      </w:r>
      <w:r w:rsidRPr="00B8585F">
        <w:t>Attorneys familiar with White House discussions believe the deferred-action program will roll out in stages, beginning with a spring pilot, then a larger group over the summer. The application could mimic that for DACA, which requires a fee of $465 and proof of continuous presence. Stehlik worries that some low-wage undocumented workers will have difficulty assembling such evidence, given their tendency to live and work in the informal economy. Alina Das, a clinical law professor at New York University, has a more basic concern: that thousands of otherwise eligible immigrants will be barred from applying due to past criminal convictions.</w:t>
      </w:r>
      <w:r>
        <w:t xml:space="preserve"> </w:t>
      </w:r>
      <w:r w:rsidRPr="00B8585F">
        <w:t>With two years of DACA applications and renewals under their belt, “</w:t>
      </w:r>
      <w:r w:rsidRPr="00563C6C">
        <w:t>DACAmented</w:t>
      </w:r>
      <w:r w:rsidRPr="00B8585F">
        <w:t>” youth and immigration lawyers are getting ready for this next round of deferred action. They will prioritize community outreach and warn hopeful immigrants about immigration fraudsters. “</w:t>
      </w:r>
      <w:r w:rsidRPr="00563C6C">
        <w:rPr>
          <w:rStyle w:val="StyleUnderline"/>
        </w:rPr>
        <w:t>The thing with [deferred action] that we need to make clear is that, while you get a work permit and are low priority for deportation, it’s not a status. You can’t travel. You can’t petition for people</w:t>
      </w:r>
      <w:r w:rsidRPr="00B8585F">
        <w:t>,” said Natalia Lucak of New York Legal Assistance Group.</w:t>
      </w:r>
      <w:r>
        <w:t xml:space="preserve"> </w:t>
      </w:r>
      <w:r w:rsidRPr="00B8585F">
        <w:t xml:space="preserve">Even so, those who have benefited from DACA wish Obama’s executive action would go farther. “What </w:t>
      </w:r>
      <w:r w:rsidRPr="00563C6C">
        <w:rPr>
          <w:rStyle w:val="StyleUnderline"/>
        </w:rPr>
        <w:t>we’re concerned</w:t>
      </w:r>
      <w:r w:rsidRPr="00B8585F">
        <w:t xml:space="preserve"> with is that our </w:t>
      </w:r>
      <w:r w:rsidRPr="00563C6C">
        <w:rPr>
          <w:rStyle w:val="StyleUnderline"/>
        </w:rPr>
        <w:t>parents will be left out</w:t>
      </w:r>
      <w:r w:rsidRPr="00B8585F">
        <w:t>,” said Jeff Louie, a recent college graduate who works as a graphic designer with DACA work authorization. “My family is different because my brother’s a citizen and my parents are green-card holders, … but what about the [undocumented] parents of people with DACA?”</w:t>
      </w:r>
      <w:r>
        <w:t xml:space="preserve"> </w:t>
      </w:r>
      <w:r w:rsidRPr="00B8585F">
        <w:t xml:space="preserve">Louie and his friends, many from mixed-status families, are realistic. “I think </w:t>
      </w:r>
      <w:r w:rsidRPr="00563C6C">
        <w:rPr>
          <w:rStyle w:val="StyleUnderline"/>
        </w:rPr>
        <w:t>we have zero expectations</w:t>
      </w:r>
      <w:r w:rsidRPr="00B8585F">
        <w:t>. It’s a ‘don’t get our hopes up’ kind of thing.”</w:t>
      </w:r>
    </w:p>
    <w:p w:rsidR="00B95B17" w:rsidRDefault="00B95B17" w:rsidP="00B95B17">
      <w:pPr>
        <w:pStyle w:val="Heading3"/>
      </w:pPr>
      <w:bookmarkStart w:id="12" w:name="_Toc423183273"/>
      <w:r>
        <w:t>US not key to global</w:t>
      </w:r>
      <w:bookmarkEnd w:id="12"/>
    </w:p>
    <w:p w:rsidR="00B95B17" w:rsidRPr="004E700B" w:rsidRDefault="00B95B17" w:rsidP="00B95B17">
      <w:pPr>
        <w:pStyle w:val="Heading4"/>
        <w:rPr>
          <w:rStyle w:val="Style13ptBold"/>
        </w:rPr>
      </w:pPr>
      <w:bookmarkStart w:id="13" w:name="BlockBM736"/>
      <w:r>
        <w:t>US not key to global economy</w:t>
      </w:r>
    </w:p>
    <w:p w:rsidR="00B95B17" w:rsidRDefault="00B95B17" w:rsidP="00B95B17">
      <w:r w:rsidRPr="004E700B">
        <w:rPr>
          <w:rStyle w:val="Style13ptBold"/>
        </w:rPr>
        <w:t>NYT</w:t>
      </w:r>
      <w:r>
        <w:t xml:space="preserve"> (New York Times) July </w:t>
      </w:r>
      <w:r w:rsidRPr="004E700B">
        <w:rPr>
          <w:rStyle w:val="Style13ptBold"/>
        </w:rPr>
        <w:t>2009</w:t>
      </w:r>
      <w:r>
        <w:t xml:space="preserve"> “In Asia, a Derided Theory Returns” http://query.nytimes.com/gst/fullpage.html?res=9C0CEFDE163EF932A35754C0A96F9C8B63&amp;pagewanted=1</w:t>
      </w:r>
    </w:p>
    <w:p w:rsidR="00B95B17" w:rsidRPr="000F41D4" w:rsidRDefault="00B95B17" w:rsidP="00B95B17">
      <w:pPr>
        <w:rPr>
          <w:sz w:val="16"/>
        </w:rPr>
      </w:pPr>
      <w:r w:rsidRPr="000F41D4">
        <w:rPr>
          <w:sz w:val="16"/>
        </w:rPr>
        <w:t xml:space="preserve">For a while, when the global economic crisis was at its worst, it was a dirty word that only the most provocative of analysts dared to use. Now, the D-word -- </w:t>
      </w:r>
      <w:r w:rsidRPr="004E700B">
        <w:rPr>
          <w:rStyle w:val="StyleUnderline"/>
        </w:rPr>
        <w:t>decoupling</w:t>
      </w:r>
      <w:r w:rsidRPr="000F41D4">
        <w:rPr>
          <w:sz w:val="16"/>
        </w:rPr>
        <w:t xml:space="preserve"> -- is making a comeback, and nowhere more so than in Asia. Put simply, the term </w:t>
      </w:r>
      <w:r w:rsidRPr="004E700B">
        <w:rPr>
          <w:rStyle w:val="StyleUnderline"/>
        </w:rPr>
        <w:t>refers to the theory that</w:t>
      </w:r>
      <w:r w:rsidRPr="000F41D4">
        <w:rPr>
          <w:sz w:val="16"/>
        </w:rPr>
        <w:t xml:space="preserve"> </w:t>
      </w:r>
      <w:r w:rsidRPr="004E700B">
        <w:rPr>
          <w:rStyle w:val="StyleUnderline"/>
        </w:rPr>
        <w:t>emerging countries</w:t>
      </w:r>
      <w:r w:rsidRPr="000F41D4">
        <w:rPr>
          <w:sz w:val="16"/>
        </w:rPr>
        <w:t xml:space="preserve"> -- whether China or Chile -- </w:t>
      </w:r>
      <w:r w:rsidRPr="004E700B">
        <w:rPr>
          <w:rStyle w:val="StyleUnderline"/>
        </w:rPr>
        <w:t>will become more independent of the ups and downs in the United States as their economies become stronger and more sophisticated</w:t>
      </w:r>
      <w:r w:rsidRPr="000F41D4">
        <w:rPr>
          <w:sz w:val="16"/>
        </w:rPr>
        <w:t xml:space="preserve">. For much of last year, </w:t>
      </w:r>
      <w:r w:rsidRPr="004E700B">
        <w:rPr>
          <w:rStyle w:val="StyleUnderline"/>
        </w:rPr>
        <w:t>the theory held up</w:t>
      </w:r>
      <w:r w:rsidRPr="000F41D4">
        <w:rPr>
          <w:sz w:val="16"/>
        </w:rPr>
        <w:t xml:space="preserve">. Many emerging economies had steered clear of investments that dragged down a string of banking behemoths in the West, and saw nothing like the turmoil that began to engulf the United States and Europe in 2007. But then, last autumn, when the collapse of Lehman Brothers caused the global financial system to convulse and consumer demand to shrivel, emerging economies around the world got caught in the downdraft, and the D-word became mud. Now, </w:t>
      </w:r>
      <w:r w:rsidRPr="004E700B">
        <w:rPr>
          <w:rStyle w:val="StyleUnderline"/>
        </w:rPr>
        <w:t>the tables are turning again</w:t>
      </w:r>
      <w:r w:rsidRPr="000F41D4">
        <w:rPr>
          <w:sz w:val="16"/>
        </w:rPr>
        <w:t xml:space="preserve">, especially in Asia, where </w:t>
      </w:r>
      <w:r w:rsidRPr="004E700B">
        <w:rPr>
          <w:rStyle w:val="StyleUnderline"/>
        </w:rPr>
        <w:t>many emerging economies are showing signs of a stronger recovery than in the West</w:t>
      </w:r>
      <w:r w:rsidRPr="000F41D4">
        <w:rPr>
          <w:sz w:val="16"/>
        </w:rPr>
        <w:t xml:space="preserve">. And economists here have begun to use the D-word in public once again. </w:t>
      </w:r>
      <w:r w:rsidRPr="004E700B">
        <w:rPr>
          <w:rStyle w:val="StyleUnderline"/>
        </w:rPr>
        <w:t>''Decoupling is happening for real</w:t>
      </w:r>
      <w:r w:rsidRPr="000F41D4">
        <w:rPr>
          <w:sz w:val="16"/>
        </w:rPr>
        <w:t xml:space="preserve">,'' the chief Asia-Pacific economist at Goldman Sachs in Hong Kong, Michael Buchanan, said in a recent interview.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 economy is a prerequisite for a return to the boom of years past. Nevertheless, the theory of decoupling is back on the table. For the past couple of months, </w:t>
      </w:r>
      <w:r w:rsidRPr="004E700B">
        <w:rPr>
          <w:rStyle w:val="StyleUnderline"/>
        </w:rPr>
        <w:t>data from around the world have revealed a growing divergence between Western economies and those in much of Asia, notably China and India</w:t>
      </w:r>
      <w:r w:rsidRPr="000F41D4">
        <w:rPr>
          <w:sz w:val="16"/>
        </w:rPr>
        <w:t xml:space="preserve">. The World Bank last week forecast that the economies of the euro zone and the United States would contract 4.5 percent and 3 percent, respectively, this year -- in sharp contrast to the 7.2 percent and 5.1 percent economic growth it forecasts for China and India. Forecasts from the Organization for Economic Cooperation and Development that were also published last week backed up this general trend.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U.S. economy began languishing in 2007, Asian economies were still doing well right up until the collapse of Lehman Brothers last September. What followed was a rush of stimulus measures -- rate cuts and government spending programs. In Asia's case, these came soon after things soured for the region; in the United States, they came much later in the country's crisis. Moreover, </w:t>
      </w:r>
      <w:r w:rsidRPr="004E700B">
        <w:rPr>
          <w:rStyle w:val="StyleUnderline"/>
        </w:rPr>
        <w:t>developing Asian economies were in pretty good shape when the crisis struck. The last major crisis to hit the region -</w:t>
      </w:r>
      <w:r w:rsidRPr="000F41D4">
        <w:rPr>
          <w:sz w:val="16"/>
        </w:rPr>
        <w:t xml:space="preserve">- the financial turmoil of 1997-98 -- </w:t>
      </w:r>
      <w:r w:rsidRPr="004E700B">
        <w:rPr>
          <w:rStyle w:val="StyleUnderline"/>
        </w:rPr>
        <w:t>forced governments in Asia to introduce overhauls that ultimately left them with lower debt levels, more resilient banking and regulatory systems and often large foreign exchange reserves</w:t>
      </w:r>
      <w:r w:rsidRPr="000F41D4">
        <w:rPr>
          <w:sz w:val="16"/>
        </w:rPr>
        <w:t xml:space="preserve">. Another crucial difference is that Asia, unlike the United States and Europe, has not had a banking crisis. Bank profits in Asia have plunged and some have had to raise extra capital but there have been no major collapses and no bailouts. ''The single most important thing to have happened in Asia is that there has not been a banking crisis,'' said Andrew Freris, a regional strategist at BNP Paribas in Hong Kong. ''Asia is coming though this crisis with its banking system intact. Yes, some banks may not be making profits -- but it is cyclical and not systemic.'' </w:t>
      </w:r>
    </w:p>
    <w:p w:rsidR="00B95B17" w:rsidRDefault="00B95B17" w:rsidP="00B95B17"/>
    <w:p w:rsidR="00B95B17" w:rsidRDefault="00B95B17" w:rsidP="00B95B17">
      <w:pPr>
        <w:pStyle w:val="Heading3"/>
      </w:pPr>
      <w:bookmarkStart w:id="14" w:name="_Toc423183274"/>
      <w:bookmarkStart w:id="15" w:name="BlockBM708"/>
      <w:bookmarkEnd w:id="13"/>
      <w:r>
        <w:t>Economy resilient</w:t>
      </w:r>
      <w:bookmarkEnd w:id="14"/>
    </w:p>
    <w:p w:rsidR="00B95B17" w:rsidRPr="0000435A" w:rsidRDefault="00B95B17" w:rsidP="00B95B17">
      <w:pPr>
        <w:pStyle w:val="Heading4"/>
        <w:rPr>
          <w:rFonts w:eastAsia="Times New Roman"/>
        </w:rPr>
      </w:pPr>
      <w:r w:rsidRPr="0000435A">
        <w:rPr>
          <w:rFonts w:eastAsia="Times New Roman"/>
        </w:rPr>
        <w:t>Econ resilient</w:t>
      </w:r>
    </w:p>
    <w:p w:rsidR="00B95B17" w:rsidRPr="0000435A" w:rsidRDefault="00B95B17" w:rsidP="00B95B17">
      <w:r w:rsidRPr="0000435A">
        <w:t xml:space="preserve">Fareed </w:t>
      </w:r>
      <w:r w:rsidRPr="0044608B">
        <w:rPr>
          <w:rStyle w:val="Style13ptBold"/>
        </w:rPr>
        <w:t>Zakaria</w:t>
      </w:r>
      <w:r w:rsidRPr="0000435A">
        <w:t xml:space="preserve"> (editor of Newsweek International) December </w:t>
      </w:r>
      <w:r w:rsidRPr="0044608B">
        <w:rPr>
          <w:rStyle w:val="Style13ptBold"/>
        </w:rPr>
        <w:t>2009</w:t>
      </w:r>
      <w:r w:rsidRPr="0000435A">
        <w:t xml:space="preserve"> “The Secrets of Stability,” http://www.newsweek.com/id/226425/page/2]</w:t>
      </w:r>
    </w:p>
    <w:p w:rsidR="00B95B17" w:rsidRPr="000F41D4" w:rsidRDefault="00B95B17" w:rsidP="00B95B17">
      <w:pPr>
        <w:rPr>
          <w:sz w:val="16"/>
        </w:rPr>
      </w:pPr>
      <w:r w:rsidRPr="004E700B">
        <w:rPr>
          <w:rStyle w:val="StyleUnderline"/>
        </w:rPr>
        <w:t>One year ago, the world seemed as if it might be coming apart. The global financial system,</w:t>
      </w:r>
      <w:r w:rsidRPr="000F41D4">
        <w:rPr>
          <w:sz w:val="16"/>
        </w:rPr>
        <w:t xml:space="preserve"> which had fueled a great expansion of capitalism and trade across the world, </w:t>
      </w:r>
      <w:r w:rsidRPr="004E700B">
        <w:rPr>
          <w:rStyle w:val="StyleUnderline"/>
        </w:rPr>
        <w:t>was crumbling</w:t>
      </w:r>
      <w:r w:rsidRPr="000F41D4">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720375">
        <w:rPr>
          <w:rStyle w:val="StyleUnderline"/>
          <w:highlight w:val="cyan"/>
        </w:rPr>
        <w:t>Pundits</w:t>
      </w:r>
      <w:r w:rsidRPr="000F41D4">
        <w:rPr>
          <w:sz w:val="16"/>
        </w:rPr>
        <w:t xml:space="preserve"> whose bearishness had been vindicated </w:t>
      </w:r>
      <w:r w:rsidRPr="00720375">
        <w:rPr>
          <w:rStyle w:val="StyleUnderline"/>
          <w:highlight w:val="cyan"/>
        </w:rPr>
        <w:t>predict</w:t>
      </w:r>
      <w:r w:rsidRPr="004E700B">
        <w:rPr>
          <w:rStyle w:val="StyleUnderline"/>
        </w:rPr>
        <w:t xml:space="preserve">ed </w:t>
      </w:r>
      <w:r w:rsidRPr="00720375">
        <w:rPr>
          <w:rStyle w:val="StyleUnderline"/>
          <w:highlight w:val="cyan"/>
        </w:rPr>
        <w:t>we were doomed to a</w:t>
      </w:r>
      <w:r w:rsidRPr="004E700B">
        <w:rPr>
          <w:rStyle w:val="StyleUnderline"/>
        </w:rPr>
        <w:t xml:space="preserve"> long, </w:t>
      </w:r>
      <w:r w:rsidRPr="00720375">
        <w:rPr>
          <w:rStyle w:val="StyleUnderline"/>
          <w:highlight w:val="cyan"/>
        </w:rPr>
        <w:t>painful bust, with cascading failures in sector after sector, country after country</w:t>
      </w:r>
      <w:r w:rsidRPr="004E700B">
        <w:rPr>
          <w:rStyle w:val="StyleUnderline"/>
        </w:rPr>
        <w:t>.</w:t>
      </w:r>
      <w:r w:rsidRPr="000F41D4">
        <w:rPr>
          <w:sz w:val="16"/>
        </w:rPr>
        <w:t xml:space="preserve"> In a widely cited essay that appeared in The Atlantic </w:t>
      </w:r>
      <w:r w:rsidRPr="004E700B">
        <w:rPr>
          <w:rStyle w:val="StyleUnderline"/>
        </w:rPr>
        <w:t>n</w:t>
      </w:r>
      <w:r w:rsidRPr="000F41D4">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4E700B">
        <w:rPr>
          <w:rStyle w:val="StyleUnderline"/>
        </w:rPr>
        <w:t xml:space="preserve">." </w:t>
      </w:r>
      <w:r w:rsidRPr="00720375">
        <w:rPr>
          <w:rStyle w:val="StyleUnderline"/>
          <w:highlight w:val="cyan"/>
        </w:rPr>
        <w:t>Others predicted</w:t>
      </w:r>
      <w:r w:rsidRPr="004E700B">
        <w:rPr>
          <w:rStyle w:val="StyleUnderline"/>
        </w:rPr>
        <w:t xml:space="preserve"> that these </w:t>
      </w:r>
      <w:r w:rsidRPr="00720375">
        <w:rPr>
          <w:rStyle w:val="StyleUnderline"/>
          <w:highlight w:val="cyan"/>
        </w:rPr>
        <w:t>economic shocks would lead to political instability and violence</w:t>
      </w:r>
      <w:r w:rsidRPr="000F41D4">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E700B">
        <w:rPr>
          <w:rStyle w:val="StyleUnderline"/>
        </w:rPr>
        <w:t>One year later, how much has the world really changed</w:t>
      </w:r>
      <w:r w:rsidRPr="000F41D4">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4E700B">
        <w:rPr>
          <w:rStyle w:val="StyleUnderline"/>
        </w:rPr>
        <w:t xml:space="preserve">overall, things look nothing like they did in the 1930s. </w:t>
      </w:r>
      <w:r w:rsidRPr="00720375">
        <w:rPr>
          <w:rStyle w:val="StyleUnderline"/>
          <w:highlight w:val="cyan"/>
        </w:rPr>
        <w:t>The predictions of economic and political collapse have not materialized at all</w:t>
      </w:r>
      <w:r w:rsidRPr="004E700B">
        <w:rPr>
          <w:rStyle w:val="StyleUnderline"/>
        </w:rPr>
        <w:t>.</w:t>
      </w:r>
      <w:r w:rsidRPr="000F41D4">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sidRPr="00720375">
        <w:rPr>
          <w:rStyle w:val="StyleUnderline"/>
          <w:highlight w:val="cyan"/>
        </w:rPr>
        <w:t>markets</w:t>
      </w:r>
      <w:r w:rsidRPr="004E700B">
        <w:rPr>
          <w:rStyle w:val="StyleUnderline"/>
        </w:rPr>
        <w:t xml:space="preserve"> managed to </w:t>
      </w:r>
      <w:r w:rsidRPr="00720375">
        <w:rPr>
          <w:rStyle w:val="StyleUnderline"/>
          <w:highlight w:val="cyan"/>
        </w:rPr>
        <w:t>stabilize themselves</w:t>
      </w:r>
      <w:r w:rsidRPr="004E700B">
        <w:rPr>
          <w:rStyle w:val="StyleUnderline"/>
        </w:rPr>
        <w:t xml:space="preserve"> on their own.</w:t>
      </w:r>
      <w:r w:rsidRPr="000F41D4">
        <w:rPr>
          <w:sz w:val="16"/>
        </w:rPr>
        <w:t xml:space="preserve"> Rather, governments, having learned the lessons of the Great Depression, were determined not to repeat the same mistakes once this crisis hit. </w:t>
      </w:r>
      <w:r w:rsidRPr="00720375">
        <w:rPr>
          <w:rStyle w:val="StyleUnderline"/>
          <w:highlight w:val="cyan"/>
        </w:rPr>
        <w:t>By massively expanding state support for the economy</w:t>
      </w:r>
      <w:r w:rsidRPr="000F41D4">
        <w:rPr>
          <w:sz w:val="16"/>
        </w:rPr>
        <w:t>—through central banks and national treasuries—</w:t>
      </w:r>
      <w:r w:rsidRPr="00720375">
        <w:rPr>
          <w:rStyle w:val="StyleUnderline"/>
          <w:highlight w:val="cyan"/>
        </w:rPr>
        <w:t>they buffered the worst of the damage.</w:t>
      </w:r>
      <w:r w:rsidRPr="000F41D4">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E700B">
        <w:rPr>
          <w:rStyle w:val="StyleUnderline"/>
        </w:rPr>
        <w:t>there's a fundamental reason why we have not faced global collapse</w:t>
      </w:r>
      <w:r w:rsidRPr="000F41D4">
        <w:rPr>
          <w:sz w:val="16"/>
        </w:rPr>
        <w:t xml:space="preserve"> in the last year. </w:t>
      </w:r>
      <w:r w:rsidRPr="004E700B">
        <w:rPr>
          <w:rStyle w:val="StyleUnderline"/>
        </w:rPr>
        <w:t xml:space="preserve">It is the same reason that </w:t>
      </w:r>
      <w:r w:rsidRPr="00720375">
        <w:rPr>
          <w:rStyle w:val="StyleUnderline"/>
          <w:highlight w:val="cyan"/>
        </w:rPr>
        <w:t>we weathered the stock-market crash of 1987, the recession of 1992, the Asian crisis of 1997, the Russian default of 1998, and the tech-bubble collapse of 2000. The</w:t>
      </w:r>
      <w:r w:rsidRPr="004E700B">
        <w:rPr>
          <w:rStyle w:val="StyleUnderline"/>
        </w:rPr>
        <w:t xml:space="preserve"> current </w:t>
      </w:r>
      <w:r w:rsidRPr="00720375">
        <w:rPr>
          <w:rStyle w:val="StyleUnderline"/>
          <w:highlight w:val="cyan"/>
        </w:rPr>
        <w:t>global economic system is inherently more resilient than we think</w:t>
      </w:r>
      <w:r w:rsidRPr="004E700B">
        <w:rPr>
          <w:rStyle w:val="StyleUnderline"/>
        </w:rPr>
        <w:t>. The world today is characterized by</w:t>
      </w:r>
      <w:r w:rsidRPr="000F41D4">
        <w:rPr>
          <w:sz w:val="16"/>
        </w:rPr>
        <w:t xml:space="preserve"> three </w:t>
      </w:r>
      <w:r w:rsidRPr="004E700B">
        <w:rPr>
          <w:rStyle w:val="StyleUnderline"/>
        </w:rPr>
        <w:t>major forces for stability</w:t>
      </w:r>
      <w:r w:rsidRPr="000F41D4">
        <w:rPr>
          <w:sz w:val="16"/>
        </w:rPr>
        <w:t>, each reinforcing the other and each historical in nature.</w:t>
      </w:r>
    </w:p>
    <w:p w:rsidR="000F41D4" w:rsidRDefault="000F41D4">
      <w:pPr>
        <w:rPr>
          <w:rFonts w:eastAsiaTheme="majorEastAsia" w:cstheme="majorBidi"/>
          <w:b/>
          <w:iCs/>
          <w:sz w:val="26"/>
        </w:rPr>
      </w:pPr>
      <w:r>
        <w:br w:type="page"/>
      </w:r>
    </w:p>
    <w:p w:rsidR="00B95B17" w:rsidRDefault="00B95B17" w:rsidP="00B95B17">
      <w:pPr>
        <w:pStyle w:val="Heading4"/>
      </w:pPr>
      <w:r>
        <w:t>Econ resilient</w:t>
      </w:r>
    </w:p>
    <w:p w:rsidR="00B95B17" w:rsidRDefault="00B95B17" w:rsidP="00B95B17">
      <w:r>
        <w:t xml:space="preserve">Daniel W. </w:t>
      </w:r>
      <w:r w:rsidRPr="003231C3">
        <w:rPr>
          <w:rStyle w:val="Style13ptBold"/>
        </w:rPr>
        <w:t>Drezner 12</w:t>
      </w:r>
      <w:r>
        <w:t xml:space="preserve">, Professor, The Fletcher School of Law and Diplomacy, Tufts University, October 2012, “The Irony of Global Economic Governance: The System Worked,” </w:t>
      </w:r>
      <w:hyperlink r:id="rId10" w:history="1">
        <w:r w:rsidRPr="00E01901">
          <w:rPr>
            <w:rStyle w:val="Hyperlink"/>
          </w:rPr>
          <w:t>http://www.globaleconomicgovernance.org/wp-content/uploads/IR-Colloquium-MT12-Week-5_The-Irony-of-Global-Economic-Governance.pdf</w:t>
        </w:r>
      </w:hyperlink>
    </w:p>
    <w:p w:rsidR="00B95B17" w:rsidRDefault="00B95B17" w:rsidP="00B95B17">
      <w:r w:rsidRPr="009855F9">
        <w:rPr>
          <w:rStyle w:val="StyleUnderline"/>
        </w:rPr>
        <w:t>It is equally possible</w:t>
      </w:r>
      <w:r w:rsidRPr="00852680">
        <w:t xml:space="preserve">, however, </w:t>
      </w:r>
      <w:r w:rsidRPr="009855F9">
        <w:rPr>
          <w:rStyle w:val="StyleUnderline"/>
        </w:rPr>
        <w:t xml:space="preserve">that </w:t>
      </w:r>
      <w:r w:rsidRPr="00E42439">
        <w:rPr>
          <w:rStyle w:val="StyleUnderline"/>
          <w:highlight w:val="yellow"/>
        </w:rPr>
        <w:t>a</w:t>
      </w:r>
      <w:r w:rsidRPr="00E42439">
        <w:rPr>
          <w:highlight w:val="yellow"/>
        </w:rPr>
        <w:t xml:space="preserve"> </w:t>
      </w:r>
      <w:r w:rsidRPr="00E42439">
        <w:rPr>
          <w:rStyle w:val="Emphasis"/>
          <w:highlight w:val="yellow"/>
        </w:rPr>
        <w:t>renewed crisis</w:t>
      </w:r>
      <w:r w:rsidRPr="00E42439">
        <w:rPr>
          <w:highlight w:val="yellow"/>
        </w:rPr>
        <w:t xml:space="preserve"> </w:t>
      </w:r>
      <w:r w:rsidRPr="00E42439">
        <w:rPr>
          <w:rStyle w:val="StyleUnderline"/>
          <w:highlight w:val="yellow"/>
        </w:rPr>
        <w:t>would trigger a</w:t>
      </w:r>
      <w:r w:rsidRPr="00E42439">
        <w:rPr>
          <w:highlight w:val="yellow"/>
        </w:rPr>
        <w:t xml:space="preserve"> </w:t>
      </w:r>
      <w:r w:rsidRPr="00E42439">
        <w:rPr>
          <w:rStyle w:val="Emphasis"/>
          <w:highlight w:val="yellow"/>
        </w:rPr>
        <w:t>renewed surge in policy coordination</w:t>
      </w:r>
      <w:r w:rsidRPr="00852680">
        <w:t xml:space="preserve">. As John Ikenberry has observed, “the </w:t>
      </w:r>
      <w:r w:rsidRPr="00E42439">
        <w:rPr>
          <w:rStyle w:val="StyleUnderline"/>
          <w:highlight w:val="yellow"/>
        </w:rPr>
        <w:t>complex interdependence</w:t>
      </w:r>
      <w:r w:rsidRPr="00852680">
        <w:t xml:space="preserve"> that is unleashed </w:t>
      </w:r>
      <w:r w:rsidRPr="009855F9">
        <w:rPr>
          <w:rStyle w:val="StyleUnderline"/>
        </w:rPr>
        <w:t xml:space="preserve">in an open and loosely rule-based order </w:t>
      </w:r>
      <w:r w:rsidRPr="00E42439">
        <w:rPr>
          <w:rStyle w:val="StyleUnderline"/>
          <w:highlight w:val="yellow"/>
        </w:rPr>
        <w:t>generates</w:t>
      </w:r>
      <w:r w:rsidRPr="00852680">
        <w:t xml:space="preserve"> some </w:t>
      </w:r>
      <w:r w:rsidRPr="00E42439">
        <w:rPr>
          <w:rStyle w:val="StyleUnderline"/>
          <w:highlight w:val="yellow"/>
        </w:rPr>
        <w:t>expanding realms of</w:t>
      </w:r>
      <w:r w:rsidRPr="00852680">
        <w:rPr>
          <w:rStyle w:val="StyleUnderline"/>
        </w:rPr>
        <w:t xml:space="preserve"> exchange</w:t>
      </w:r>
      <w:r w:rsidRPr="009855F9">
        <w:rPr>
          <w:rStyle w:val="StyleUnderline"/>
        </w:rPr>
        <w:t xml:space="preserve"> and </w:t>
      </w:r>
      <w:r w:rsidRPr="00E42439">
        <w:rPr>
          <w:rStyle w:val="StyleUnderline"/>
          <w:highlight w:val="yellow"/>
        </w:rPr>
        <w:t>investment that result in a growing array of</w:t>
      </w:r>
      <w:r w:rsidRPr="009855F9">
        <w:rPr>
          <w:rStyle w:val="StyleUnderline"/>
        </w:rPr>
        <w:t xml:space="preserve"> </w:t>
      </w:r>
      <w:r w:rsidRPr="00852680">
        <w:t xml:space="preserve">firms, interest groups and other sorts of political </w:t>
      </w:r>
      <w:r w:rsidRPr="00E42439">
        <w:rPr>
          <w:rStyle w:val="StyleUnderline"/>
          <w:highlight w:val="yellow"/>
        </w:rPr>
        <w:t>stakeholders who</w:t>
      </w:r>
      <w:r w:rsidRPr="00E42439">
        <w:rPr>
          <w:highlight w:val="yellow"/>
        </w:rPr>
        <w:t xml:space="preserve"> </w:t>
      </w:r>
      <w:r w:rsidRPr="00E42439">
        <w:rPr>
          <w:rStyle w:val="StyleUnderline"/>
          <w:highlight w:val="yellow"/>
        </w:rPr>
        <w:t>seek to</w:t>
      </w:r>
      <w:r w:rsidRPr="00E42439">
        <w:rPr>
          <w:highlight w:val="yellow"/>
        </w:rPr>
        <w:t xml:space="preserve"> </w:t>
      </w:r>
      <w:r w:rsidRPr="00E42439">
        <w:rPr>
          <w:rStyle w:val="StyleUnderline"/>
          <w:highlight w:val="yellow"/>
        </w:rPr>
        <w:t xml:space="preserve">preserve </w:t>
      </w:r>
      <w:r w:rsidRPr="00852680">
        <w:rPr>
          <w:rStyle w:val="StyleUnderline"/>
        </w:rPr>
        <w:t xml:space="preserve">the </w:t>
      </w:r>
      <w:r w:rsidRPr="00E42439">
        <w:rPr>
          <w:rStyle w:val="StyleUnderline"/>
          <w:highlight w:val="yellow"/>
        </w:rPr>
        <w:t>stability and openness</w:t>
      </w:r>
      <w:r w:rsidRPr="009855F9">
        <w:rPr>
          <w:rStyle w:val="StyleUnderline"/>
        </w:rPr>
        <w:t xml:space="preserve"> of the system.”</w:t>
      </w:r>
      <w:r w:rsidRPr="00852680">
        <w:t xml:space="preserve">103 </w:t>
      </w:r>
      <w:r w:rsidRPr="00E42439">
        <w:rPr>
          <w:rStyle w:val="Emphasis"/>
          <w:highlight w:val="yellow"/>
        </w:rPr>
        <w:t>The post-2008 economic order has remained open</w:t>
      </w:r>
      <w:r w:rsidRPr="00E42439">
        <w:rPr>
          <w:highlight w:val="yellow"/>
        </w:rPr>
        <w:t xml:space="preserve">, </w:t>
      </w:r>
      <w:r w:rsidRPr="00E42439">
        <w:rPr>
          <w:rStyle w:val="Emphasis"/>
          <w:highlight w:val="yellow"/>
        </w:rPr>
        <w:t>entrenching these interests even more</w:t>
      </w:r>
      <w:r w:rsidRPr="00E42439">
        <w:rPr>
          <w:rStyle w:val="StyleUnderline"/>
          <w:highlight w:val="yellow"/>
          <w:bdr w:val="single" w:sz="4" w:space="0" w:color="auto"/>
        </w:rPr>
        <w:t xml:space="preserve"> </w:t>
      </w:r>
      <w:r w:rsidRPr="00E42439">
        <w:rPr>
          <w:rStyle w:val="StyleUnderline"/>
          <w:highlight w:val="yellow"/>
        </w:rPr>
        <w:t>across the globe</w:t>
      </w:r>
      <w:r w:rsidRPr="00852680">
        <w:t xml:space="preserve">. Despite uncertain times, </w:t>
      </w:r>
      <w:r w:rsidRPr="00E42439">
        <w:rPr>
          <w:rStyle w:val="StyleUnderline"/>
          <w:highlight w:val="yellow"/>
        </w:rPr>
        <w:t>the</w:t>
      </w:r>
      <w:r w:rsidRPr="009855F9">
        <w:rPr>
          <w:rStyle w:val="StyleUnderline"/>
        </w:rPr>
        <w:t xml:space="preserve"> open economic </w:t>
      </w:r>
      <w:r w:rsidRPr="00E42439">
        <w:rPr>
          <w:rStyle w:val="StyleUnderline"/>
          <w:highlight w:val="yellow"/>
        </w:rPr>
        <w:t>system</w:t>
      </w:r>
      <w:r w:rsidRPr="00852680">
        <w:t xml:space="preserve"> that has been in operation since 1945 </w:t>
      </w:r>
      <w:r w:rsidRPr="00E42439">
        <w:rPr>
          <w:rStyle w:val="StyleUnderline"/>
          <w:highlight w:val="yellow"/>
          <w:bdr w:val="single" w:sz="4" w:space="0" w:color="auto"/>
        </w:rPr>
        <w:t>does not appear to be closing anytime soon</w:t>
      </w:r>
      <w:r w:rsidRPr="00E42439">
        <w:rPr>
          <w:highlight w:val="yellow"/>
        </w:rPr>
        <w:t>.</w:t>
      </w:r>
    </w:p>
    <w:p w:rsidR="00B95B17" w:rsidRPr="00195362" w:rsidRDefault="00B95B17" w:rsidP="00B95B17">
      <w:pPr>
        <w:pStyle w:val="Heading4"/>
      </w:pPr>
      <w:r w:rsidRPr="00195362">
        <w:t>It’s resilient</w:t>
      </w:r>
    </w:p>
    <w:p w:rsidR="00B95B17" w:rsidRPr="00195362" w:rsidRDefault="00B95B17" w:rsidP="00B95B17">
      <w:pPr>
        <w:rPr>
          <w:rStyle w:val="Style13ptBold"/>
          <w:sz w:val="28"/>
        </w:rPr>
      </w:pPr>
      <w:r w:rsidRPr="00195362">
        <w:rPr>
          <w:rStyle w:val="Style13ptBold"/>
          <w:sz w:val="28"/>
        </w:rPr>
        <w:t xml:space="preserve">Globe and Mail ‘10 </w:t>
      </w:r>
    </w:p>
    <w:p w:rsidR="00B95B17" w:rsidRPr="00195362" w:rsidRDefault="00B95B17" w:rsidP="00B95B17">
      <w:r w:rsidRPr="00195362">
        <w:t>(5/31/10, BRIAN MILNER, "While gloom says bear, TIGER points to bull", lexis, WEA)</w:t>
      </w:r>
    </w:p>
    <w:p w:rsidR="00B95B17" w:rsidRPr="00195362" w:rsidRDefault="00B95B17" w:rsidP="00B95B17">
      <w:pPr>
        <w:rPr>
          <w:sz w:val="14"/>
        </w:rPr>
      </w:pPr>
      <w:r w:rsidRPr="00C2673F">
        <w:rPr>
          <w:b/>
          <w:highlight w:val="yellow"/>
          <w:u w:val="single"/>
        </w:rPr>
        <w:t>Even at the height of the remarkable rebound</w:t>
      </w:r>
      <w:r w:rsidRPr="00195362">
        <w:rPr>
          <w:sz w:val="14"/>
        </w:rPr>
        <w:t xml:space="preserve"> of 2009 that brought stocks back from the dead zone, </w:t>
      </w:r>
      <w:r w:rsidRPr="00C2673F">
        <w:rPr>
          <w:b/>
          <w:highlight w:val="yellow"/>
          <w:u w:val="single"/>
        </w:rPr>
        <w:t>the bears never retreated</w:t>
      </w:r>
      <w:r w:rsidRPr="00195362">
        <w:rPr>
          <w:sz w:val="14"/>
        </w:rPr>
        <w:t xml:space="preserve"> to their lairs. </w:t>
      </w:r>
      <w:r w:rsidRPr="00195362">
        <w:rPr>
          <w:b/>
          <w:u w:val="single"/>
        </w:rPr>
        <w:t xml:space="preserve">Negative sentiment </w:t>
      </w:r>
      <w:r w:rsidRPr="00195362">
        <w:rPr>
          <w:sz w:val="14"/>
        </w:rPr>
        <w:t xml:space="preserve">among investors </w:t>
      </w:r>
      <w:r w:rsidRPr="00C2673F">
        <w:rPr>
          <w:b/>
          <w:highlight w:val="yellow"/>
          <w:u w:val="single"/>
        </w:rPr>
        <w:t>remained stubbornly high, no matter how promising the economic indicators</w:t>
      </w:r>
      <w:r w:rsidRPr="00195362">
        <w:rPr>
          <w:b/>
          <w:u w:val="single"/>
        </w:rPr>
        <w:t xml:space="preserve"> </w:t>
      </w:r>
      <w:r w:rsidRPr="00195362">
        <w:rPr>
          <w:sz w:val="14"/>
        </w:rPr>
        <w:t xml:space="preserve">looked. And </w:t>
      </w:r>
      <w:r w:rsidRPr="00195362">
        <w:rPr>
          <w:b/>
          <w:u w:val="single"/>
        </w:rPr>
        <w:t xml:space="preserve">then </w:t>
      </w:r>
      <w:r w:rsidRPr="00195362">
        <w:rPr>
          <w:sz w:val="14"/>
        </w:rPr>
        <w:t xml:space="preserve">along </w:t>
      </w:r>
      <w:r w:rsidRPr="00195362">
        <w:rPr>
          <w:b/>
          <w:u w:val="single"/>
        </w:rPr>
        <w:t>came the Greeks and their</w:t>
      </w:r>
      <w:r w:rsidRPr="00195362">
        <w:rPr>
          <w:sz w:val="14"/>
        </w:rPr>
        <w:t xml:space="preserve"> little sovereign </w:t>
      </w:r>
      <w:r w:rsidRPr="00195362">
        <w:rPr>
          <w:b/>
          <w:u w:val="single"/>
        </w:rPr>
        <w:t xml:space="preserve">debt </w:t>
      </w:r>
      <w:r w:rsidRPr="00195362">
        <w:rPr>
          <w:sz w:val="14"/>
        </w:rPr>
        <w:t xml:space="preserve">problem, </w:t>
      </w:r>
      <w:r w:rsidRPr="00195362">
        <w:rPr>
          <w:b/>
          <w:u w:val="single"/>
        </w:rPr>
        <w:t>the Chinese and</w:t>
      </w:r>
      <w:r w:rsidRPr="00195362">
        <w:rPr>
          <w:sz w:val="14"/>
        </w:rPr>
        <w:t xml:space="preserve"> their public hand-wringing over </w:t>
      </w:r>
      <w:r w:rsidRPr="00195362">
        <w:rPr>
          <w:b/>
          <w:u w:val="single"/>
        </w:rPr>
        <w:t>a</w:t>
      </w:r>
      <w:r w:rsidRPr="00C2673F">
        <w:rPr>
          <w:b/>
          <w:highlight w:val="yellow"/>
          <w:u w:val="single"/>
        </w:rPr>
        <w:t>sset bubbles and the North Koreans</w:t>
      </w:r>
      <w:r w:rsidRPr="00C2673F">
        <w:rPr>
          <w:sz w:val="14"/>
          <w:highlight w:val="yellow"/>
        </w:rPr>
        <w:t xml:space="preserve"> </w:t>
      </w:r>
      <w:r w:rsidRPr="00C2673F">
        <w:rPr>
          <w:b/>
          <w:highlight w:val="yellow"/>
          <w:u w:val="single"/>
        </w:rPr>
        <w:t>and their</w:t>
      </w:r>
      <w:r w:rsidRPr="00195362">
        <w:rPr>
          <w:sz w:val="14"/>
        </w:rPr>
        <w:t xml:space="preserve"> latest idiotic </w:t>
      </w:r>
      <w:r w:rsidRPr="00195362">
        <w:rPr>
          <w:b/>
          <w:u w:val="single"/>
        </w:rPr>
        <w:t>sabre-ratting</w:t>
      </w:r>
      <w:r w:rsidRPr="00195362">
        <w:rPr>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permabear, Nouriel Roubini, is still grabbing headlines with his dire Greece-is-just-the-tip-of-the-iceberg warnings. (Well, he does have a new book to sell.) And such high-profile Canadian bruins as gold-loving money manager Eric Sprott and eminent strategist and data miner David Rosenberg have never veered from their sombre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Eswar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195362">
        <w:rPr>
          <w:b/>
          <w:u w:val="single"/>
        </w:rPr>
        <w:t>My inclination also is to be a bear</w:t>
      </w:r>
      <w:r w:rsidRPr="00195362">
        <w:rPr>
          <w:sz w:val="14"/>
        </w:rPr>
        <w:t>," the affable academic says. "</w:t>
      </w:r>
      <w:r w:rsidRPr="00195362">
        <w:rPr>
          <w:b/>
          <w:u w:val="single"/>
        </w:rPr>
        <w:t xml:space="preserve">But </w:t>
      </w:r>
      <w:r w:rsidRPr="00E42439">
        <w:rPr>
          <w:rStyle w:val="Emphasis"/>
          <w:highlight w:val="yellow"/>
        </w:rPr>
        <w:t>the data don't support</w:t>
      </w:r>
      <w:r w:rsidRPr="00E42439">
        <w:rPr>
          <w:b/>
          <w:highlight w:val="yellow"/>
          <w:u w:val="single"/>
        </w:rPr>
        <w:t xml:space="preserve"> </w:t>
      </w:r>
      <w:r w:rsidRPr="00195362">
        <w:rPr>
          <w:sz w:val="14"/>
        </w:rPr>
        <w:t>my</w:t>
      </w:r>
      <w:r w:rsidRPr="00195362">
        <w:rPr>
          <w:b/>
          <w:u w:val="single"/>
        </w:rPr>
        <w:t xml:space="preserve"> </w:t>
      </w:r>
      <w:r w:rsidRPr="00E42439">
        <w:rPr>
          <w:rStyle w:val="Emphasis"/>
          <w:highlight w:val="yellow"/>
        </w:rPr>
        <w:t>bearishness</w:t>
      </w:r>
      <w:r w:rsidRPr="00E42439">
        <w:rPr>
          <w:sz w:val="14"/>
          <w:highlight w:val="yellow"/>
        </w:rPr>
        <w:t xml:space="preserve"> </w:t>
      </w:r>
      <w:r w:rsidRPr="00195362">
        <w:rPr>
          <w:sz w:val="14"/>
        </w:rPr>
        <w:t xml:space="preserve">as much as I would like. </w:t>
      </w:r>
      <w:r w:rsidRPr="00195362">
        <w:rPr>
          <w:b/>
          <w:u w:val="single"/>
        </w:rPr>
        <w:t>One has to be a little cautious</w:t>
      </w:r>
      <w:r w:rsidRPr="00195362">
        <w:rPr>
          <w:sz w:val="14"/>
        </w:rPr>
        <w:t xml:space="preserve">, because these are based on a variety of </w:t>
      </w:r>
      <w:r w:rsidRPr="00195362">
        <w:rPr>
          <w:b/>
          <w:u w:val="single"/>
        </w:rPr>
        <w:t>indicators</w:t>
      </w:r>
      <w:r w:rsidRPr="00195362">
        <w:rPr>
          <w:sz w:val="14"/>
        </w:rPr>
        <w:t xml:space="preserve">. Some of them certainly </w:t>
      </w:r>
      <w:r w:rsidRPr="00195362">
        <w:rPr>
          <w:b/>
          <w:u w:val="single"/>
        </w:rPr>
        <w:t>show more strength than</w:t>
      </w:r>
      <w:r w:rsidRPr="00195362">
        <w:rPr>
          <w:sz w:val="14"/>
        </w:rPr>
        <w:t xml:space="preserve"> I had </w:t>
      </w:r>
      <w:r w:rsidRPr="00195362">
        <w:rPr>
          <w:b/>
          <w:u w:val="single"/>
        </w:rPr>
        <w:t>realized</w:t>
      </w:r>
      <w:r w:rsidRPr="00195362">
        <w:rPr>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195362">
        <w:rPr>
          <w:b/>
          <w:u w:val="single"/>
        </w:rPr>
        <w:t>The new index</w:t>
      </w:r>
      <w:r w:rsidRPr="00195362">
        <w:rPr>
          <w:sz w:val="14"/>
        </w:rPr>
        <w:t xml:space="preserve">, cutely named TIGER (Tracking Indices for the Global Economic Recovery), is a joint effort by Brookings and the Financial Times. And TIGER </w:t>
      </w:r>
      <w:r w:rsidRPr="00195362">
        <w:rPr>
          <w:b/>
          <w:u w:val="single"/>
        </w:rPr>
        <w:t>shows that since the world began climbing out of the deep trough</w:t>
      </w:r>
      <w:r w:rsidRPr="00195362">
        <w:rPr>
          <w:sz w:val="14"/>
        </w:rPr>
        <w:t xml:space="preserve"> about the middle of last year, </w:t>
      </w:r>
      <w:r w:rsidRPr="00195362">
        <w:rPr>
          <w:b/>
          <w:u w:val="single"/>
        </w:rPr>
        <w:t xml:space="preserve">big </w:t>
      </w:r>
      <w:r w:rsidRPr="00E42439">
        <w:rPr>
          <w:rStyle w:val="StyleUnderline"/>
          <w:highlight w:val="yellow"/>
        </w:rPr>
        <w:t>emerging economies have roared ahead</w:t>
      </w:r>
      <w:r w:rsidRPr="00195362">
        <w:rPr>
          <w:sz w:val="14"/>
        </w:rPr>
        <w:t xml:space="preserve">, while the developed world has experienced much more uneven results. </w:t>
      </w:r>
      <w:r w:rsidRPr="00E42439">
        <w:rPr>
          <w:rStyle w:val="StyleUnderline"/>
          <w:highlight w:val="yellow"/>
        </w:rPr>
        <w:t>Industrial production and trade have bounced back</w:t>
      </w:r>
      <w:r w:rsidRPr="00195362">
        <w:rPr>
          <w:b/>
          <w:u w:val="single"/>
        </w:rPr>
        <w:t xml:space="preserve"> handsomely</w:t>
      </w:r>
      <w:r w:rsidRPr="00195362">
        <w:rPr>
          <w:sz w:val="14"/>
        </w:rPr>
        <w:t xml:space="preserve"> - total exports from the big emerging countries now exceed pre-crisis levels - but the employment picture remains cloudy and consumption has yet to develop a new head of steam. "</w:t>
      </w:r>
      <w:r w:rsidRPr="00E42439">
        <w:rPr>
          <w:rStyle w:val="StyleUnderline"/>
          <w:highlight w:val="yellow"/>
        </w:rPr>
        <w:t>It's</w:t>
      </w:r>
      <w:r w:rsidRPr="00E42439">
        <w:rPr>
          <w:b/>
          <w:highlight w:val="yellow"/>
          <w:u w:val="single"/>
        </w:rPr>
        <w:t xml:space="preserve"> </w:t>
      </w:r>
      <w:r w:rsidRPr="00195362">
        <w:rPr>
          <w:sz w:val="14"/>
        </w:rPr>
        <w:t>much</w:t>
      </w:r>
      <w:r w:rsidRPr="00195362">
        <w:rPr>
          <w:b/>
          <w:u w:val="single"/>
        </w:rPr>
        <w:t xml:space="preserve"> </w:t>
      </w:r>
      <w:r w:rsidRPr="00E42439">
        <w:rPr>
          <w:rStyle w:val="StyleUnderline"/>
          <w:highlight w:val="yellow"/>
        </w:rPr>
        <w:t>easier</w:t>
      </w:r>
      <w:r w:rsidRPr="00E42439">
        <w:rPr>
          <w:sz w:val="14"/>
          <w:highlight w:val="yellow"/>
        </w:rPr>
        <w:t xml:space="preserve"> </w:t>
      </w:r>
      <w:r w:rsidRPr="00195362">
        <w:rPr>
          <w:sz w:val="14"/>
        </w:rPr>
        <w:t xml:space="preserve">at this stage </w:t>
      </w:r>
      <w:r w:rsidRPr="00E42439">
        <w:rPr>
          <w:rStyle w:val="StyleUnderline"/>
          <w:highlight w:val="yellow"/>
        </w:rPr>
        <w:t>to list all the things that could derail</w:t>
      </w:r>
      <w:r w:rsidRPr="00E42439">
        <w:rPr>
          <w:b/>
          <w:highlight w:val="yellow"/>
          <w:u w:val="single"/>
        </w:rPr>
        <w:t xml:space="preserve"> </w:t>
      </w:r>
      <w:r w:rsidRPr="00195362">
        <w:rPr>
          <w:sz w:val="14"/>
        </w:rPr>
        <w:t>the</w:t>
      </w:r>
      <w:r w:rsidRPr="00195362">
        <w:rPr>
          <w:b/>
          <w:u w:val="single"/>
        </w:rPr>
        <w:t xml:space="preserve"> </w:t>
      </w:r>
      <w:r w:rsidRPr="00E42439">
        <w:rPr>
          <w:rStyle w:val="StyleUnderline"/>
          <w:highlight w:val="yellow"/>
        </w:rPr>
        <w:t>recovery</w:t>
      </w:r>
      <w:r w:rsidRPr="00195362">
        <w:rPr>
          <w:sz w:val="14"/>
        </w:rPr>
        <w:t xml:space="preserve">," Prof. Prasad says. "But all of those things are still conjectural. </w:t>
      </w:r>
      <w:r w:rsidRPr="00195362">
        <w:rPr>
          <w:rStyle w:val="StyleUnderline"/>
        </w:rPr>
        <w:t xml:space="preserve">The reality, and the data, is that </w:t>
      </w:r>
      <w:r w:rsidRPr="00E42439">
        <w:rPr>
          <w:rStyle w:val="StyleUnderline"/>
          <w:highlight w:val="yellow"/>
        </w:rPr>
        <w:t>things are looking better</w:t>
      </w:r>
      <w:r w:rsidRPr="00195362">
        <w:rPr>
          <w:sz w:val="14"/>
        </w:rPr>
        <w:t>."</w:t>
      </w:r>
    </w:p>
    <w:p w:rsidR="00B95B17" w:rsidRDefault="00B95B17" w:rsidP="00B95B17">
      <w:pPr>
        <w:keepNext/>
        <w:keepLines/>
        <w:spacing w:before="200"/>
        <w:outlineLvl w:val="3"/>
        <w:rPr>
          <w:rFonts w:eastAsiaTheme="majorEastAsia" w:cstheme="majorBidi"/>
          <w:b/>
          <w:bCs/>
          <w:iCs/>
          <w:sz w:val="26"/>
        </w:rPr>
      </w:pPr>
      <w:r>
        <w:rPr>
          <w:rFonts w:eastAsiaTheme="majorEastAsia" w:cstheme="majorBidi"/>
          <w:b/>
          <w:bCs/>
          <w:iCs/>
          <w:sz w:val="26"/>
        </w:rPr>
        <w:t>Fungibility guarantees economic flexibility – no collapse</w:t>
      </w:r>
    </w:p>
    <w:p w:rsidR="00B95B17" w:rsidRDefault="00B95B17" w:rsidP="00B95B17">
      <w:pPr>
        <w:rPr>
          <w:rFonts w:ascii="Corbel" w:hAnsi="Corbel"/>
          <w:b/>
          <w:bCs/>
        </w:rPr>
      </w:pPr>
      <w:r>
        <w:rPr>
          <w:bCs/>
        </w:rPr>
        <w:t xml:space="preserve">Eugene </w:t>
      </w:r>
      <w:r>
        <w:rPr>
          <w:b/>
          <w:sz w:val="26"/>
        </w:rPr>
        <w:t>Gholz</w:t>
      </w:r>
      <w:r>
        <w:rPr>
          <w:bCs/>
        </w:rPr>
        <w:t xml:space="preserve"> (an associate professor of public affairs at the University of Texas at Austin) Daryl G. </w:t>
      </w:r>
      <w:r>
        <w:rPr>
          <w:b/>
          <w:sz w:val="26"/>
        </w:rPr>
        <w:t>Press</w:t>
      </w:r>
      <w:r>
        <w:rPr>
          <w:bCs/>
        </w:rPr>
        <w:t xml:space="preserve"> (an associate professor of government at Dartmouth College) Harvey M. </w:t>
      </w:r>
      <w:r>
        <w:rPr>
          <w:b/>
          <w:sz w:val="26"/>
        </w:rPr>
        <w:t>Sapolsky</w:t>
      </w:r>
      <w:r>
        <w:rPr>
          <w:bCs/>
        </w:rPr>
        <w:t xml:space="preserve"> (a professor of public policy and organization at MIT) </w:t>
      </w:r>
      <w:r>
        <w:rPr>
          <w:b/>
          <w:sz w:val="26"/>
        </w:rPr>
        <w:t>and</w:t>
      </w:r>
      <w:r>
        <w:rPr>
          <w:bCs/>
        </w:rPr>
        <w:t xml:space="preserve"> Benjamin H. </w:t>
      </w:r>
      <w:r>
        <w:rPr>
          <w:b/>
          <w:sz w:val="26"/>
        </w:rPr>
        <w:t>Friedman</w:t>
      </w:r>
      <w:r>
        <w:rPr>
          <w:bCs/>
        </w:rPr>
        <w:t xml:space="preserve"> (research fellow in defense and homeland security studies at Cato Institute) Fall </w:t>
      </w:r>
      <w:r>
        <w:rPr>
          <w:b/>
          <w:sz w:val="26"/>
        </w:rPr>
        <w:t>2009</w:t>
      </w:r>
      <w:r>
        <w:rPr>
          <w:bCs/>
        </w:rPr>
        <w:t xml:space="preserve"> “Restraining Order: For Strategic Modesty” http://www.worldaffairsjournal.org/articles/2009-Fall/full-Sapolsky-etal-Fall-2009.html</w:t>
      </w:r>
    </w:p>
    <w:p w:rsidR="00B95B17" w:rsidRDefault="00B95B17" w:rsidP="00B95B17">
      <w:pPr>
        <w:rPr>
          <w:rFonts w:ascii="Times New Roman" w:hAnsi="Times New Roman"/>
          <w:b/>
          <w:u w:val="single"/>
          <w:shd w:val="clear" w:color="auto" w:fill="B3423F"/>
        </w:rPr>
      </w:pPr>
      <w:r>
        <w:rPr>
          <w:bCs/>
        </w:rPr>
        <w:t xml:space="preserve">Under a policy of restraint, the United States would remain deeply enmeshed in the global economy. U.S. firms will continue to sell their products abroad as eagerly as they do now, and consumers around the world will still buy American products. Nor would the adoption of restraint affect the movement of global capital. </w:t>
      </w:r>
      <w:r>
        <w:rPr>
          <w:rFonts w:ascii="Corbel" w:hAnsi="Corbel"/>
          <w:b/>
          <w:sz w:val="24"/>
          <w:u w:val="single"/>
        </w:rPr>
        <w:t xml:space="preserve">American </w:t>
      </w:r>
      <w:r w:rsidRPr="00F553F1">
        <w:rPr>
          <w:rFonts w:ascii="Times New Roman" w:hAnsi="Times New Roman"/>
          <w:b/>
          <w:highlight w:val="yellow"/>
          <w:u w:val="single"/>
          <w:shd w:val="clear" w:color="auto" w:fill="B3423F"/>
        </w:rPr>
        <w:t>investors will still seek high returns abroad</w:t>
      </w:r>
      <w:r w:rsidRPr="00F553F1">
        <w:rPr>
          <w:bCs/>
          <w:highlight w:val="yellow"/>
        </w:rPr>
        <w:t>,</w:t>
      </w:r>
      <w:r>
        <w:rPr>
          <w:bCs/>
        </w:rPr>
        <w:t xml:space="preserve"> and foreigners will still invest in the United States. </w:t>
      </w:r>
      <w:r>
        <w:rPr>
          <w:rFonts w:ascii="Corbel" w:hAnsi="Corbel"/>
          <w:b/>
          <w:sz w:val="24"/>
          <w:u w:val="single"/>
        </w:rPr>
        <w:t>Some</w:t>
      </w:r>
      <w:r>
        <w:rPr>
          <w:bCs/>
        </w:rPr>
        <w:t xml:space="preserve"> policy analysts </w:t>
      </w:r>
      <w:r>
        <w:rPr>
          <w:rFonts w:ascii="Corbel" w:hAnsi="Corbel"/>
          <w:b/>
          <w:sz w:val="24"/>
          <w:u w:val="single"/>
        </w:rPr>
        <w:t>suggest</w:t>
      </w:r>
      <w:r>
        <w:rPr>
          <w:bCs/>
        </w:rPr>
        <w:t xml:space="preserve"> that political </w:t>
      </w:r>
      <w:r>
        <w:rPr>
          <w:rFonts w:ascii="Corbel" w:hAnsi="Corbel"/>
          <w:b/>
          <w:sz w:val="24"/>
          <w:u w:val="single"/>
        </w:rPr>
        <w:t>instability</w:t>
      </w:r>
      <w:r>
        <w:rPr>
          <w:bCs/>
        </w:rPr>
        <w:t xml:space="preserve"> abroad </w:t>
      </w:r>
      <w:r>
        <w:rPr>
          <w:rFonts w:ascii="Corbel" w:hAnsi="Corbel"/>
          <w:b/>
          <w:sz w:val="24"/>
          <w:u w:val="single"/>
        </w:rPr>
        <w:t>would disrupt the global economy, interfering with trade and investment</w:t>
      </w:r>
      <w:r>
        <w:rPr>
          <w:bCs/>
        </w:rPr>
        <w:t xml:space="preserve">. They presume that growing economic interdependence means that the United States has an economic interest in policing the globe. Although globalization heightens economic ties between countries, those ties mitigate U.S. vulnerability to overseas shocks. </w:t>
      </w:r>
      <w:r w:rsidRPr="00F553F1">
        <w:rPr>
          <w:rFonts w:ascii="Times New Roman" w:hAnsi="Times New Roman"/>
          <w:b/>
          <w:highlight w:val="yellow"/>
          <w:u w:val="single"/>
          <w:shd w:val="clear" w:color="auto" w:fill="B3423F"/>
        </w:rPr>
        <w:t>Globalization has multiplied the alternatives for</w:t>
      </w:r>
      <w:r>
        <w:rPr>
          <w:rFonts w:ascii="Times New Roman" w:hAnsi="Times New Roman"/>
          <w:b/>
          <w:u w:val="single"/>
          <w:shd w:val="clear" w:color="auto" w:fill="B3423F"/>
        </w:rPr>
        <w:t xml:space="preserve"> </w:t>
      </w:r>
      <w:r>
        <w:rPr>
          <w:rFonts w:ascii="Corbel" w:hAnsi="Corbel"/>
          <w:b/>
          <w:sz w:val="24"/>
          <w:u w:val="single"/>
        </w:rPr>
        <w:t xml:space="preserve">almost </w:t>
      </w:r>
      <w:r w:rsidRPr="00F553F1">
        <w:rPr>
          <w:rFonts w:ascii="Times New Roman" w:hAnsi="Times New Roman"/>
          <w:b/>
          <w:highlight w:val="yellow"/>
          <w:u w:val="single"/>
          <w:shd w:val="clear" w:color="auto" w:fill="B3423F"/>
        </w:rPr>
        <w:t>every economic relationship. There are</w:t>
      </w:r>
      <w:r w:rsidRPr="00F553F1">
        <w:rPr>
          <w:rFonts w:ascii="Corbel" w:hAnsi="Corbel"/>
          <w:b/>
          <w:sz w:val="24"/>
          <w:highlight w:val="yellow"/>
          <w:u w:val="single"/>
        </w:rPr>
        <w:t xml:space="preserve"> now</w:t>
      </w:r>
      <w:r>
        <w:rPr>
          <w:rFonts w:ascii="Corbel" w:hAnsi="Corbel"/>
          <w:b/>
          <w:sz w:val="24"/>
          <w:u w:val="single"/>
        </w:rPr>
        <w:t xml:space="preserve"> </w:t>
      </w:r>
      <w:r w:rsidRPr="00F553F1">
        <w:rPr>
          <w:rFonts w:ascii="Times New Roman" w:hAnsi="Times New Roman"/>
          <w:b/>
          <w:highlight w:val="yellow"/>
          <w:u w:val="single"/>
          <w:shd w:val="clear" w:color="auto" w:fill="B3423F"/>
        </w:rPr>
        <w:t>alternative suppliers for the goods we consume, alternative consumers for the products we manufacture, alternative locations in which we can invest, and alternative sources of capital</w:t>
      </w:r>
      <w:r>
        <w:rPr>
          <w:rFonts w:ascii="Corbel" w:hAnsi="Corbel"/>
          <w:b/>
          <w:sz w:val="24"/>
          <w:u w:val="single"/>
        </w:rPr>
        <w:t xml:space="preserve"> for our firms. A common metaphor for the global economy—a complex web—is on the mark. The structure of that web can survive even if a few strands are severed. Profit-seeking actors respond quickly to disruptions by searching for the next-best alternative</w:t>
      </w:r>
      <w:r>
        <w:rPr>
          <w:bCs/>
        </w:rPr>
        <w:t xml:space="preserve">. If there is trouble in the Strait of Malacca, ships will quickly reroute through the nearly-as-convenient Straits of Lombok or Makassar. If disruptions abroad make it harder to sell U.S. bicycles in Korea, manufacturers will sell them in Portugal. Because of globalization, </w:t>
      </w:r>
      <w:r w:rsidRPr="00C2673F">
        <w:rPr>
          <w:rFonts w:ascii="Corbel" w:hAnsi="Corbel"/>
          <w:b/>
          <w:sz w:val="24"/>
          <w:highlight w:val="yellow"/>
          <w:u w:val="single"/>
        </w:rPr>
        <w:t>the United States depends more on access to the global economy as a whole but depends less on any specific economic relationship</w:t>
      </w:r>
      <w:r>
        <w:rPr>
          <w:bCs/>
        </w:rPr>
        <w:t xml:space="preserve">. The oil market seems to stand out as an exception. Disruptions to oil supply routinely cause huge price spikes and painful adjustments. But the danger of oil disruptions does not require that Washington police the Middle East; rather, the United States ought to retain large stockpiles of oil and other critical materials. The U.S. government has already amassed approximately 700 million barrels of oil. If you add the stockpiles in the European Union, Japan, South Korea, and China, the total for the industrialized world is approximately 1.5 billion barrels of oil. And those are only government-controlled stocks; most analysts believe private holdings exceed official stockpiles. When one compares these massive reserves against plausible disruptions, government-controlled stockpiles alone count as more than sufficient to maintain global supply. </w:t>
      </w:r>
      <w:r w:rsidRPr="00F553F1">
        <w:rPr>
          <w:rFonts w:ascii="Times New Roman" w:hAnsi="Times New Roman"/>
          <w:b/>
          <w:highlight w:val="red"/>
          <w:u w:val="single"/>
          <w:shd w:val="clear" w:color="auto" w:fill="B3423F"/>
        </w:rPr>
        <w:t>T</w:t>
      </w:r>
      <w:r w:rsidRPr="00F553F1">
        <w:rPr>
          <w:rFonts w:ascii="Times New Roman" w:hAnsi="Times New Roman"/>
          <w:b/>
          <w:highlight w:val="yellow"/>
          <w:u w:val="single"/>
          <w:shd w:val="clear" w:color="auto" w:fill="B3423F"/>
        </w:rPr>
        <w:t>he extreme flexibility of the global economy adds to restraint’s appeal as a strategy for the United States. The global economy is not a rigid chain with links that must be protected. It is a flexible, constantly changing web that needs no global policeman to direct its traffic</w:t>
      </w:r>
    </w:p>
    <w:p w:rsidR="00B95B17" w:rsidRPr="0044608B" w:rsidRDefault="00B95B17" w:rsidP="00B95B17"/>
    <w:p w:rsidR="00B95B17" w:rsidRPr="0000435A" w:rsidRDefault="00B95B17" w:rsidP="00B95B17">
      <w:pPr>
        <w:pStyle w:val="Heading3"/>
      </w:pPr>
      <w:bookmarkStart w:id="16" w:name="_Toc423183275"/>
      <w:bookmarkEnd w:id="15"/>
      <w:r>
        <w:t>1NC Economy – no war</w:t>
      </w:r>
      <w:bookmarkEnd w:id="16"/>
    </w:p>
    <w:p w:rsidR="00B95B17" w:rsidRPr="000470DE" w:rsidRDefault="00B95B17" w:rsidP="00B95B17">
      <w:pPr>
        <w:pStyle w:val="Heading4"/>
      </w:pPr>
      <w:r>
        <w:t>Econ collapse doesn’t cause war – prefer our studies</w:t>
      </w:r>
    </w:p>
    <w:p w:rsidR="00B95B17" w:rsidRDefault="00B95B17" w:rsidP="00B95B17">
      <w:r w:rsidRPr="00967A98">
        <w:t xml:space="preserve">Samuel </w:t>
      </w:r>
      <w:r w:rsidRPr="00967A98">
        <w:rPr>
          <w:rStyle w:val="Style13ptBold"/>
        </w:rPr>
        <w:t>Bazzi</w:t>
      </w:r>
      <w:r>
        <w:t xml:space="preserve"> (Department of Economics at University of California San Diego) </w:t>
      </w:r>
      <w:r w:rsidRPr="00967A98">
        <w:rPr>
          <w:rStyle w:val="Style13ptBold"/>
        </w:rPr>
        <w:t>and</w:t>
      </w:r>
      <w:r>
        <w:t xml:space="preserve"> </w:t>
      </w:r>
      <w:r w:rsidRPr="00967A98">
        <w:t xml:space="preserve">Christopher </w:t>
      </w:r>
      <w:r w:rsidRPr="00967A98">
        <w:rPr>
          <w:rStyle w:val="Style13ptBold"/>
        </w:rPr>
        <w:t>Blattman</w:t>
      </w:r>
      <w:r>
        <w:t xml:space="preserve"> (assistant professor of political science and economics at Yale University) November </w:t>
      </w:r>
      <w:r w:rsidRPr="00967A98">
        <w:rPr>
          <w:rStyle w:val="Style13ptBold"/>
        </w:rPr>
        <w:t>2011</w:t>
      </w:r>
      <w:r>
        <w:t xml:space="preserve"> “Economic Shocks and Conflict: The (Absence of?) Evidence from Commodity Prices” </w:t>
      </w:r>
      <w:hyperlink r:id="rId11" w:history="1">
        <w:r w:rsidRPr="00DC42AF">
          <w:rPr>
            <w:rStyle w:val="Hyperlink"/>
          </w:rPr>
          <w:t>http://www.chrisblattman.com/documents/research/2011.EconomicShocksAndConflict.pdf?9d7bd4</w:t>
        </w:r>
      </w:hyperlink>
    </w:p>
    <w:p w:rsidR="00B95B17" w:rsidRDefault="00B95B17" w:rsidP="00B95B17">
      <w:r w:rsidRPr="000470DE">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1C1FF9">
        <w:rPr>
          <w:rStyle w:val="StyleUnderline"/>
          <w:highlight w:val="yellow"/>
        </w:rPr>
        <w:t>we see no evidence for this idea in economic shocks, even when looking at the friendliest cases</w:t>
      </w:r>
      <w:r w:rsidRPr="000470DE">
        <w:rPr>
          <w:rStyle w:val="StyleUnderline"/>
        </w:rPr>
        <w:t>: fragile and unconstrained states dominated by extractive commodity revenues</w:t>
      </w:r>
      <w:r w:rsidRPr="000470DE">
        <w:t xml:space="preserve">. </w:t>
      </w:r>
      <w:r w:rsidRPr="000470DE">
        <w:rPr>
          <w:rStyle w:val="StyleUnderline"/>
        </w:rPr>
        <w:t xml:space="preserve">Indeed, </w:t>
      </w:r>
      <w:r w:rsidRPr="001C1FF9">
        <w:rPr>
          <w:rStyle w:val="StyleUnderline"/>
          <w:highlight w:val="yellow"/>
        </w:rPr>
        <w:t>we see the opposite correlation: if anything, higher</w:t>
      </w:r>
      <w:r w:rsidRPr="000470DE">
        <w:rPr>
          <w:rStyle w:val="StyleUnderline"/>
        </w:rPr>
        <w:t xml:space="preserve"> rents from commodity </w:t>
      </w:r>
      <w:r w:rsidRPr="001C1FF9">
        <w:rPr>
          <w:rStyle w:val="StyleUnderline"/>
          <w:highlight w:val="yellow"/>
        </w:rPr>
        <w:t>prices</w:t>
      </w:r>
      <w:r w:rsidRPr="000470DE">
        <w:rPr>
          <w:rStyle w:val="StyleUnderline"/>
        </w:rPr>
        <w:t xml:space="preserve"> weakly</w:t>
      </w:r>
      <w:r>
        <w:rPr>
          <w:rStyle w:val="StyleUnderline"/>
        </w:rPr>
        <w:t xml:space="preserve"> </w:t>
      </w:r>
      <w:r w:rsidRPr="000470DE">
        <w:t xml:space="preserve">22 </w:t>
      </w:r>
      <w:r w:rsidRPr="001C1FF9">
        <w:rPr>
          <w:rStyle w:val="StyleUnderline"/>
          <w:highlight w:val="yellow"/>
        </w:rPr>
        <w:t>lower the risk and length of conflict</w:t>
      </w:r>
      <w:r w:rsidRPr="000470DE">
        <w:rPr>
          <w:rStyle w:val="StyleUnderline"/>
        </w:rPr>
        <w:t>.</w:t>
      </w:r>
      <w:r>
        <w:rPr>
          <w:rStyle w:val="StyleUnderline"/>
        </w:rPr>
        <w:t xml:space="preserve"> </w:t>
      </w:r>
      <w:r w:rsidRPr="000470DE">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0470DE">
        <w:rPr>
          <w:rStyle w:val="StyleUnderline"/>
        </w:rPr>
        <w:t>Our main political economy models</w:t>
      </w:r>
      <w:r>
        <w:rPr>
          <w:rStyle w:val="StyleUnderline"/>
        </w:rPr>
        <w:t xml:space="preserve"> </w:t>
      </w:r>
      <w:r w:rsidRPr="000470DE">
        <w:rPr>
          <w:rStyle w:val="StyleUnderline"/>
        </w:rPr>
        <w:t>may need a new engine.</w:t>
      </w:r>
      <w:r>
        <w:rPr>
          <w:rStyle w:val="StyleUnderline"/>
        </w:rPr>
        <w:t xml:space="preserve"> </w:t>
      </w:r>
      <w:r w:rsidRPr="000470DE">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470DE">
        <w:rPr>
          <w:rStyle w:val="StyleUnderline"/>
        </w:rPr>
        <w:t>Moreover, other</w:t>
      </w:r>
      <w:r w:rsidRPr="000470DE">
        <w:t xml:space="preserve"> time-varying </w:t>
      </w:r>
      <w:r w:rsidRPr="000470DE">
        <w:rPr>
          <w:rStyle w:val="StyleUnderline"/>
        </w:rPr>
        <w:t>variables, like</w:t>
      </w:r>
      <w:r>
        <w:rPr>
          <w:rStyle w:val="StyleUnderline"/>
        </w:rPr>
        <w:t xml:space="preserve"> </w:t>
      </w:r>
      <w:r w:rsidRPr="000470DE">
        <w:rPr>
          <w:rStyle w:val="StyleUnderline"/>
        </w:rPr>
        <w:t>rainfall and foreign aid, exhibit robust correlations with conflict in spite of suffering similar empirical</w:t>
      </w:r>
      <w:r>
        <w:rPr>
          <w:rStyle w:val="StyleUnderline"/>
        </w:rPr>
        <w:t xml:space="preserve"> </w:t>
      </w:r>
      <w:r w:rsidRPr="000470DE">
        <w:rPr>
          <w:rStyle w:val="StyleUnderline"/>
        </w:rPr>
        <w:t>drawbacks and generally smaller sample sizes</w:t>
      </w:r>
      <w:r w:rsidRPr="000470DE">
        <w:t xml:space="preserve"> (Miguel et al. 2004; Nielsen et al. 2011). </w:t>
      </w:r>
      <w:r w:rsidRPr="000470DE">
        <w:rPr>
          <w:rStyle w:val="StyleUnderline"/>
        </w:rPr>
        <w:t>Thus we take the absence of evidence seriously</w:t>
      </w:r>
      <w:r w:rsidRPr="000470DE">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470DE">
        <w:rPr>
          <w:rStyle w:val="StyleUnderline"/>
        </w:rPr>
        <w:t>Ultimately</w:t>
      </w:r>
      <w:r w:rsidRPr="000470DE">
        <w:t xml:space="preserve">, however, the fact that commodity </w:t>
      </w:r>
      <w:r w:rsidRPr="001C1FF9">
        <w:rPr>
          <w:rStyle w:val="StyleUnderline"/>
          <w:highlight w:val="yellow"/>
        </w:rPr>
        <w:t>price shocks have no discernible effect on new conflict onsets</w:t>
      </w:r>
      <w:r w:rsidRPr="000470DE">
        <w:t xml:space="preserve">, but some effect on ongoing conflict, suggests that </w:t>
      </w:r>
      <w:r w:rsidRPr="001C1FF9">
        <w:rPr>
          <w:rStyle w:val="StyleUnderline"/>
          <w:highlight w:val="yellow"/>
        </w:rPr>
        <w:t>political stability might be less sensitive to</w:t>
      </w:r>
      <w:r w:rsidRPr="000470DE">
        <w:rPr>
          <w:rStyle w:val="StyleUnderline"/>
        </w:rPr>
        <w:t xml:space="preserve"> income or </w:t>
      </w:r>
      <w:r w:rsidRPr="001C1FF9">
        <w:rPr>
          <w:rStyle w:val="StyleUnderline"/>
          <w:highlight w:val="yellow"/>
        </w:rPr>
        <w:t>temporary shocks than generally believed</w:t>
      </w:r>
      <w:r w:rsidRPr="000470DE">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1C1FF9">
        <w:rPr>
          <w:rStyle w:val="StyleUnderline"/>
          <w:highlight w:val="yellow"/>
        </w:rPr>
        <w:t>If a nation is so fragile that a change in prices could lead to war</w:t>
      </w:r>
      <w:r w:rsidRPr="000470DE">
        <w:rPr>
          <w:rStyle w:val="StyleUnderline"/>
        </w:rPr>
        <w:t xml:space="preserve">, </w:t>
      </w:r>
      <w:r w:rsidRPr="001C1FF9">
        <w:rPr>
          <w:rStyle w:val="StyleUnderline"/>
          <w:highlight w:val="yellow"/>
        </w:rPr>
        <w:t>then other shocks may trigger war even in the absence of a price shock</w:t>
      </w:r>
      <w:r w:rsidRPr="000470DE">
        <w:t xml:space="preserve">. The same argument has been made in debunking the myth that price shocks led to fiscal collapse and low growth in developing nations in the 1980s.19 B. A general problem of publication bias? More generally, </w:t>
      </w:r>
      <w:r w:rsidRPr="000470DE">
        <w:rPr>
          <w:rStyle w:val="StyleUnderline"/>
        </w:rPr>
        <w:t>these findings should heighten our concern with publication bias in the conflict</w:t>
      </w:r>
      <w:r>
        <w:rPr>
          <w:rStyle w:val="StyleUnderline"/>
        </w:rPr>
        <w:t xml:space="preserve"> </w:t>
      </w:r>
      <w:r w:rsidRPr="000470DE">
        <w:rPr>
          <w:rStyle w:val="StyleUnderline"/>
        </w:rPr>
        <w:t xml:space="preserve">literature. </w:t>
      </w:r>
      <w:r w:rsidRPr="001C1FF9">
        <w:rPr>
          <w:rStyle w:val="StyleUnderline"/>
          <w:highlight w:val="yellow"/>
        </w:rPr>
        <w:t>Our results run against a number of published results</w:t>
      </w:r>
      <w:r w:rsidRPr="000470DE">
        <w:rPr>
          <w:rStyle w:val="StyleUnderline"/>
        </w:rPr>
        <w:t xml:space="preserve"> on</w:t>
      </w:r>
      <w:r w:rsidRPr="000470DE">
        <w:t xml:space="preserve"> commodity </w:t>
      </w:r>
      <w:r w:rsidRPr="000470DE">
        <w:rPr>
          <w:rStyle w:val="StyleUnderline"/>
        </w:rPr>
        <w:t>shocks and</w:t>
      </w:r>
      <w:r>
        <w:rPr>
          <w:rStyle w:val="StyleUnderline"/>
        </w:rPr>
        <w:t xml:space="preserve"> </w:t>
      </w:r>
      <w:r w:rsidRPr="000470DE">
        <w:rPr>
          <w:rStyle w:val="StyleUnderline"/>
        </w:rPr>
        <w:t xml:space="preserve">conflict, mainly </w:t>
      </w:r>
      <w:r w:rsidRPr="001C1FF9">
        <w:rPr>
          <w:rStyle w:val="StyleUnderline"/>
          <w:highlight w:val="yellow"/>
        </w:rPr>
        <w:t>because of select samples, misspecification, and sensitivity to model assumptions, and</w:t>
      </w:r>
      <w:r w:rsidRPr="000470DE">
        <w:rPr>
          <w:rStyle w:val="StyleUnderline"/>
        </w:rPr>
        <w:t xml:space="preserve">, most importantly, </w:t>
      </w:r>
      <w:r w:rsidRPr="001C1FF9">
        <w:rPr>
          <w:rStyle w:val="StyleUnderline"/>
          <w:highlight w:val="yellow"/>
        </w:rPr>
        <w:t>alternative measures of instability</w:t>
      </w:r>
      <w:r w:rsidRPr="000470DE">
        <w:rPr>
          <w:rStyle w:val="StyleUnderline"/>
        </w:rPr>
        <w:t>.</w:t>
      </w:r>
      <w:r>
        <w:rPr>
          <w:rStyle w:val="StyleUnderline"/>
        </w:rPr>
        <w:t xml:space="preserve"> </w:t>
      </w:r>
      <w:r w:rsidRPr="000470DE">
        <w:t xml:space="preserve">Across the social and hard sciences, there is a concern that the majority of published research findings are false (e.g. Gerber et al. 2001). Ioannidis (2005) demonstrates that </w:t>
      </w:r>
      <w:r w:rsidRPr="000470DE">
        <w:rPr>
          <w:rStyle w:val="StyleUnderline"/>
        </w:rPr>
        <w:t>a published finding</w:t>
      </w:r>
      <w:r>
        <w:rPr>
          <w:rStyle w:val="StyleUnderline"/>
        </w:rPr>
        <w:t xml:space="preserve"> </w:t>
      </w:r>
      <w:r w:rsidRPr="000470DE">
        <w:rPr>
          <w:rStyle w:val="StyleUnderline"/>
        </w:rPr>
        <w:t>is less likely to be true when there is a greater number and lesser pre-selection of tested relationships;</w:t>
      </w:r>
      <w:r>
        <w:rPr>
          <w:rStyle w:val="StyleUnderline"/>
        </w:rPr>
        <w:t xml:space="preserve"> </w:t>
      </w:r>
      <w:r w:rsidRPr="000470DE">
        <w:rPr>
          <w:rStyle w:val="StyleUnderline"/>
        </w:rPr>
        <w:t>there is greater flexibility in designs, definitions, outcomes, and models; and when</w:t>
      </w:r>
      <w:r>
        <w:rPr>
          <w:rStyle w:val="StyleUnderline"/>
        </w:rPr>
        <w:t xml:space="preserve"> </w:t>
      </w:r>
      <w:r w:rsidRPr="000470DE">
        <w:rPr>
          <w:rStyle w:val="StyleUnderline"/>
        </w:rPr>
        <w:t>more teams are involved in the chase of statistical significance. The cross-national study of conflict</w:t>
      </w:r>
      <w:r>
        <w:rPr>
          <w:rStyle w:val="StyleUnderline"/>
        </w:rPr>
        <w:t xml:space="preserve"> </w:t>
      </w:r>
      <w:r w:rsidRPr="000470DE">
        <w:rPr>
          <w:rStyle w:val="StyleUnderline"/>
        </w:rPr>
        <w:t>is an extreme case of all these.</w:t>
      </w:r>
      <w:r w:rsidRPr="000470DE">
        <w:t xml:space="preserve"> Most worryingly, </w:t>
      </w:r>
      <w:r w:rsidRPr="001C1FF9">
        <w:rPr>
          <w:rStyle w:val="StyleUnderline"/>
          <w:highlight w:val="yellow"/>
        </w:rPr>
        <w:t>almost no paper looks at alternative dependent variables or publishes systematic robustness checks</w:t>
      </w:r>
      <w:r w:rsidRPr="000470DE">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470DE">
        <w:rPr>
          <w:rStyle w:val="StyleUnderline"/>
        </w:rPr>
        <w:t>the consequences are dire: a</w:t>
      </w:r>
      <w:r>
        <w:rPr>
          <w:rStyle w:val="StyleUnderline"/>
        </w:rPr>
        <w:t xml:space="preserve"> </w:t>
      </w:r>
      <w:r w:rsidRPr="000470DE">
        <w:rPr>
          <w:rStyle w:val="StyleUnderline"/>
        </w:rPr>
        <w:t>lower threshold of evidence for initially significant results than ambiguous ones</w:t>
      </w:r>
      <w:r w:rsidRPr="000470DE">
        <w:t>.20</w:t>
      </w:r>
    </w:p>
    <w:p w:rsidR="00B95B17" w:rsidRPr="0000435A" w:rsidRDefault="00B95B17" w:rsidP="00B95B17">
      <w:pPr>
        <w:pStyle w:val="Heading3"/>
      </w:pPr>
      <w:bookmarkStart w:id="17" w:name="_Toc423183276"/>
      <w:r>
        <w:t>2NC Economy – no war</w:t>
      </w:r>
      <w:bookmarkEnd w:id="17"/>
    </w:p>
    <w:p w:rsidR="00B95B17" w:rsidRPr="0000435A" w:rsidRDefault="00B95B17" w:rsidP="00B95B17">
      <w:pPr>
        <w:pStyle w:val="Heading4"/>
      </w:pPr>
      <w:r w:rsidRPr="0000435A">
        <w:t>Economic collapse doesn’t cause war – no causal connection</w:t>
      </w:r>
    </w:p>
    <w:p w:rsidR="00B95B17" w:rsidRPr="0000435A" w:rsidRDefault="00B95B17" w:rsidP="00B95B17">
      <w:pPr>
        <w:rPr>
          <w:sz w:val="20"/>
        </w:rPr>
      </w:pPr>
      <w:r w:rsidRPr="0000435A">
        <w:rPr>
          <w:sz w:val="20"/>
        </w:rPr>
        <w:t xml:space="preserve">Thomas P.M. </w:t>
      </w:r>
      <w:r w:rsidRPr="00C219F1">
        <w:rPr>
          <w:rStyle w:val="Style13ptBold"/>
        </w:rPr>
        <w:t>Barnett</w:t>
      </w:r>
      <w:r w:rsidRPr="0000435A">
        <w:rPr>
          <w:sz w:val="20"/>
        </w:rPr>
        <w:t xml:space="preserve"> (senior managing director of Enterra Solutions LLC and a contributing editor/online columnist for Esquire magazine) August </w:t>
      </w:r>
      <w:r w:rsidRPr="00C219F1">
        <w:rPr>
          <w:rStyle w:val="Style13ptBold"/>
        </w:rPr>
        <w:t>2009</w:t>
      </w:r>
      <w:r w:rsidRPr="0000435A">
        <w:rPr>
          <w:sz w:val="20"/>
        </w:rPr>
        <w:t xml:space="preserve"> “The New Rules: Security Remains Stable Amid Financial Crisis” http://www.aprodex.com/the-new-rules--security-remains-stable-amid-financial-crisis-398-bl.aspx</w:t>
      </w:r>
    </w:p>
    <w:p w:rsidR="00B95B17" w:rsidRDefault="00B95B17" w:rsidP="00B95B17">
      <w:r w:rsidRPr="004E700B">
        <w:rPr>
          <w:rStyle w:val="StyleUnderline"/>
        </w:rPr>
        <w:t>When the global financial crisis struck</w:t>
      </w:r>
      <w:r w:rsidRPr="00095287">
        <w:t xml:space="preserve"> roughly a year ago, </w:t>
      </w:r>
      <w:r w:rsidRPr="004E700B">
        <w:rPr>
          <w:rStyle w:val="StyleUnderline"/>
        </w:rPr>
        <w:t>the blogosphere was ablaze with all sorts of scary predictions of,</w:t>
      </w:r>
      <w:r w:rsidRPr="00095287">
        <w:t xml:space="preserve"> and commentary regarding, </w:t>
      </w:r>
      <w:r w:rsidRPr="004E700B">
        <w:rPr>
          <w:rStyle w:val="StyleUnderline"/>
        </w:rPr>
        <w:t>ensuing conflict and wars</w:t>
      </w:r>
      <w:r w:rsidRPr="00095287">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C219F1">
        <w:rPr>
          <w:rStyle w:val="StyleUnderline"/>
        </w:rPr>
        <w:t>globalization's first</w:t>
      </w:r>
      <w:r w:rsidRPr="004E700B">
        <w:rPr>
          <w:rStyle w:val="StyleUnderline"/>
        </w:rPr>
        <w:t xml:space="preserve"> truly </w:t>
      </w:r>
      <w:r w:rsidRPr="00C219F1">
        <w:rPr>
          <w:rStyle w:val="StyleUnderline"/>
        </w:rPr>
        <w:t>worldwide recession has had</w:t>
      </w:r>
      <w:r w:rsidRPr="004E700B">
        <w:rPr>
          <w:rStyle w:val="StyleUnderline"/>
        </w:rPr>
        <w:t xml:space="preserve"> </w:t>
      </w:r>
      <w:r w:rsidRPr="00C219F1">
        <w:rPr>
          <w:rStyle w:val="StyleUnderline"/>
        </w:rPr>
        <w:t>virtually no impact whatsoever on the international security landscape. None of the more than three-dozen</w:t>
      </w:r>
      <w:r w:rsidRPr="004E700B">
        <w:rPr>
          <w:rStyle w:val="StyleUnderline"/>
        </w:rPr>
        <w:t xml:space="preserve"> </w:t>
      </w:r>
      <w:r w:rsidRPr="00C219F1">
        <w:rPr>
          <w:rStyle w:val="StyleUnderline"/>
        </w:rPr>
        <w:t>ongoing conflicts</w:t>
      </w:r>
      <w:r w:rsidRPr="00095287">
        <w:t xml:space="preserve"> listed by GlobalSecurity.org </w:t>
      </w:r>
      <w:r w:rsidRPr="00C219F1">
        <w:rPr>
          <w:rStyle w:val="StyleUnderline"/>
        </w:rPr>
        <w:t>can be</w:t>
      </w:r>
      <w:r w:rsidRPr="004E700B">
        <w:rPr>
          <w:rStyle w:val="StyleUnderline"/>
        </w:rPr>
        <w:t xml:space="preserve"> clearly </w:t>
      </w:r>
      <w:r w:rsidRPr="00C219F1">
        <w:rPr>
          <w:rStyle w:val="StyleUnderline"/>
        </w:rPr>
        <w:t>attributed to</w:t>
      </w:r>
      <w:r w:rsidRPr="004E700B">
        <w:rPr>
          <w:rStyle w:val="StyleUnderline"/>
        </w:rPr>
        <w:t xml:space="preserve"> the </w:t>
      </w:r>
      <w:r w:rsidRPr="00C219F1">
        <w:rPr>
          <w:rStyle w:val="StyleUnderline"/>
        </w:rPr>
        <w:t>global recession</w:t>
      </w:r>
      <w:r w:rsidRPr="00095287">
        <w:rPr>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095287">
        <w:t xml:space="preserve"> </w:t>
      </w:r>
      <w:r w:rsidRPr="00C219F1">
        <w:rPr>
          <w:rStyle w:val="StyleUnderline"/>
        </w:rPr>
        <w:t>Looking over the various databases</w:t>
      </w:r>
      <w:r w:rsidRPr="004E700B">
        <w:rPr>
          <w:rStyle w:val="StyleUnderline"/>
        </w:rPr>
        <w:t xml:space="preserve">, then, </w:t>
      </w:r>
      <w:r w:rsidRPr="00C219F1">
        <w:rPr>
          <w:rStyle w:val="StyleUnderline"/>
        </w:rPr>
        <w:t>we see</w:t>
      </w:r>
      <w:r w:rsidRPr="004E700B">
        <w:rPr>
          <w:rStyle w:val="StyleUnderline"/>
        </w:rPr>
        <w:t xml:space="preserve"> a most familiar picture: the usual mix of civil </w:t>
      </w:r>
      <w:r w:rsidRPr="00C219F1">
        <w:rPr>
          <w:rStyle w:val="StyleUnderline"/>
        </w:rPr>
        <w:t>conflicts</w:t>
      </w:r>
      <w:r w:rsidRPr="004E700B">
        <w:rPr>
          <w:rStyle w:val="StyleUnderline"/>
        </w:rPr>
        <w:t>, insurgencies, and liberation-themed terrorist movements.</w:t>
      </w:r>
      <w:r w:rsidRPr="00095287">
        <w:t xml:space="preserve"> Besides the recent Russia-Georgia dust-up, the only two potential state-on-state wars (North v. South Korea, Israel v. Iran) are both tied to one side acquiring a nuclear weapon capacity -- </w:t>
      </w:r>
      <w:r w:rsidRPr="004E700B">
        <w:rPr>
          <w:rStyle w:val="StyleUnderline"/>
        </w:rPr>
        <w:t xml:space="preserve">a process </w:t>
      </w:r>
      <w:r w:rsidRPr="00C219F1">
        <w:rPr>
          <w:rStyle w:val="StyleUnderline"/>
        </w:rPr>
        <w:t>wholly unrelated to global economic trends</w:t>
      </w:r>
      <w:r w:rsidRPr="00095287">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C219F1">
        <w:rPr>
          <w:rStyle w:val="StyleUnderline"/>
        </w:rPr>
        <w:t xml:space="preserve">Everywhere </w:t>
      </w:r>
      <w:r w:rsidRPr="004E700B">
        <w:rPr>
          <w:rStyle w:val="StyleUnderline"/>
        </w:rPr>
        <w:t xml:space="preserve">else </w:t>
      </w:r>
      <w:r w:rsidRPr="00C219F1">
        <w:rPr>
          <w:rStyle w:val="StyleUnderline"/>
        </w:rPr>
        <w:t>we find</w:t>
      </w:r>
      <w:r w:rsidRPr="004E700B">
        <w:rPr>
          <w:rStyle w:val="StyleUnderline"/>
        </w:rPr>
        <w:t xml:space="preserve"> serious </w:t>
      </w:r>
      <w:r w:rsidRPr="00C219F1">
        <w:rPr>
          <w:rStyle w:val="StyleUnderline"/>
        </w:rPr>
        <w:t>instability we pretty much let it burn</w:t>
      </w:r>
      <w:r w:rsidRPr="00095287">
        <w:t xml:space="preserve">, occasionally pressing the Chinese -- unsuccessfully -- to do something. Our new Africa Command, for example, hasn't led us to anything beyond advising and training local forces. So, </w:t>
      </w:r>
      <w:r w:rsidRPr="004E700B">
        <w:rPr>
          <w:rStyle w:val="StyleUnderline"/>
        </w:rPr>
        <w:t>to sum up</w:t>
      </w:r>
      <w:r w:rsidRPr="00095287">
        <w:t xml:space="preserve">: </w:t>
      </w:r>
      <w:r w:rsidRPr="004E700B">
        <w:rPr>
          <w:rStyle w:val="StyleUnderline"/>
        </w:rPr>
        <w:t xml:space="preserve">* </w:t>
      </w:r>
      <w:r w:rsidRPr="00C219F1">
        <w:rPr>
          <w:rStyle w:val="StyleUnderline"/>
        </w:rPr>
        <w:t>No significant uptick in mass violence</w:t>
      </w:r>
      <w:r w:rsidRPr="004E700B">
        <w:rPr>
          <w:rStyle w:val="StyleUnderline"/>
        </w:rPr>
        <w:t xml:space="preserve"> or unrest</w:t>
      </w:r>
      <w:r w:rsidRPr="00095287">
        <w:t xml:space="preserve"> (remember the smattering of urban riots last year in places like Greece, Moldova and Latvia?); * </w:t>
      </w:r>
      <w:r w:rsidRPr="004E700B">
        <w:rPr>
          <w:rStyle w:val="StyleUnderline"/>
        </w:rPr>
        <w:t>The usual frequency maintained in civil conflicts (in all the usual places</w:t>
      </w:r>
      <w:r w:rsidRPr="00095287">
        <w:t xml:space="preserve">); * </w:t>
      </w:r>
      <w:r w:rsidRPr="00C219F1">
        <w:rPr>
          <w:rStyle w:val="StyleUnderline"/>
        </w:rPr>
        <w:t>Not a single</w:t>
      </w:r>
      <w:r w:rsidRPr="004E700B">
        <w:rPr>
          <w:rStyle w:val="StyleUnderline"/>
        </w:rPr>
        <w:t xml:space="preserve"> state-on-state </w:t>
      </w:r>
      <w:r w:rsidRPr="00C219F1">
        <w:rPr>
          <w:rStyle w:val="StyleUnderline"/>
        </w:rPr>
        <w:t>war directly caused</w:t>
      </w:r>
      <w:r w:rsidRPr="004E700B">
        <w:rPr>
          <w:rStyle w:val="StyleUnderline"/>
        </w:rPr>
        <w:t xml:space="preserve"> (and no great-power-on-great-power crises even triggered</w:t>
      </w:r>
      <w:r w:rsidRPr="00095287">
        <w:t xml:space="preserve">); * </w:t>
      </w:r>
      <w:r w:rsidRPr="00C219F1">
        <w:rPr>
          <w:rStyle w:val="StyleUnderline"/>
        </w:rPr>
        <w:t>No</w:t>
      </w:r>
      <w:r w:rsidRPr="00095287">
        <w:t xml:space="preserve"> great improvement or </w:t>
      </w:r>
      <w:r w:rsidRPr="00C219F1">
        <w:rPr>
          <w:rStyle w:val="StyleUnderline"/>
        </w:rPr>
        <w:t>disruption in great-power cooperation</w:t>
      </w:r>
      <w:r w:rsidRPr="00095287">
        <w:t xml:space="preserve"> regarding the emergence of new nuclear powers (despite all that diplomacy); * A modest scaling back of international policing efforts by the system's acknowledged Leviathan power (inevitable given the strain); and </w:t>
      </w:r>
      <w:r w:rsidRPr="004E700B">
        <w:rPr>
          <w:rStyle w:val="StyleUnderline"/>
        </w:rPr>
        <w:t xml:space="preserve">* </w:t>
      </w:r>
      <w:r w:rsidRPr="00C219F1">
        <w:rPr>
          <w:rStyle w:val="StyleUnderline"/>
        </w:rPr>
        <w:t xml:space="preserve">No serious efforts by any rising great power to challenge that Leviathan or supplant its role. </w:t>
      </w:r>
      <w:r w:rsidRPr="00095287">
        <w:rPr>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095287">
        <w:t xml:space="preserve"> </w:t>
      </w:r>
      <w:r w:rsidRPr="00C219F1">
        <w:rPr>
          <w:rStyle w:val="StyleUnderline"/>
        </w:rPr>
        <w:t>there was no great slide into "trade wars."</w:t>
      </w:r>
      <w:r w:rsidRPr="00095287">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4E700B">
        <w:rPr>
          <w:rStyle w:val="StyleUnderline"/>
        </w:rPr>
        <w:t xml:space="preserve">At the end of the day, the </w:t>
      </w:r>
      <w:r w:rsidRPr="00C219F1">
        <w:rPr>
          <w:rStyle w:val="StyleUnderline"/>
        </w:rPr>
        <w:t>economic crisis did not</w:t>
      </w:r>
      <w:r w:rsidRPr="004E700B">
        <w:rPr>
          <w:rStyle w:val="StyleUnderline"/>
        </w:rPr>
        <w:t xml:space="preserve"> prove to be sufficiently frightening to </w:t>
      </w:r>
      <w:r w:rsidRPr="00C219F1">
        <w:rPr>
          <w:rStyle w:val="StyleUnderline"/>
        </w:rPr>
        <w:t>provoke major economies</w:t>
      </w:r>
      <w:r w:rsidRPr="00095287">
        <w:t xml:space="preserve"> into establishing global regulatory schemes, even as it has sparked a spirited -- and much needed, as I argued last week -- discussion of the continuing viability of the U.S. dollar as the world's primary reserve currency. Naturally, </w:t>
      </w:r>
      <w:r w:rsidRPr="004E700B">
        <w:rPr>
          <w:rStyle w:val="StyleUnderline"/>
        </w:rPr>
        <w:t>plenty of experts</w:t>
      </w:r>
      <w:r w:rsidRPr="00095287">
        <w:t xml:space="preserve"> and pundits have attached great significance to this debate, </w:t>
      </w:r>
      <w:r w:rsidRPr="004E700B">
        <w:rPr>
          <w:rStyle w:val="StyleUnderline"/>
        </w:rPr>
        <w:t>see</w:t>
      </w:r>
      <w:r w:rsidRPr="00095287">
        <w:t xml:space="preserve">ing in it </w:t>
      </w:r>
      <w:r w:rsidRPr="004E700B">
        <w:rPr>
          <w:rStyle w:val="StyleUnderline"/>
        </w:rPr>
        <w:t>the beginning of "economic warfare</w:t>
      </w:r>
      <w:r w:rsidRPr="00095287">
        <w:t xml:space="preserve">" and the like between "fading" America and "rising" China. </w:t>
      </w:r>
      <w:r w:rsidRPr="004E700B">
        <w:rPr>
          <w:rStyle w:val="StyleUnderline"/>
        </w:rPr>
        <w:t xml:space="preserve">And yet, </w:t>
      </w:r>
      <w:r w:rsidRPr="00C219F1">
        <w:rPr>
          <w:rStyle w:val="StyleUnderline"/>
        </w:rPr>
        <w:t>in a world of globally integrated production chains and interconnected financial markets</w:t>
      </w:r>
      <w:r w:rsidRPr="004E700B">
        <w:rPr>
          <w:rStyle w:val="StyleUnderline"/>
        </w:rPr>
        <w:t xml:space="preserve">, such </w:t>
      </w:r>
      <w:r w:rsidRPr="00C219F1">
        <w:rPr>
          <w:rStyle w:val="StyleUnderline"/>
        </w:rPr>
        <w:t>"diverging interests" hardly constitute signposts for wars up ahead</w:t>
      </w:r>
      <w:r w:rsidRPr="004E700B">
        <w:rPr>
          <w:rStyle w:val="StyleUnderline"/>
        </w:rPr>
        <w:t>.</w:t>
      </w:r>
      <w:r w:rsidRPr="00095287">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rsidR="000F41D4" w:rsidRDefault="000F41D4">
      <w:pPr>
        <w:rPr>
          <w:rFonts w:eastAsiaTheme="majorEastAsia" w:cstheme="majorBidi"/>
          <w:b/>
          <w:iCs/>
          <w:sz w:val="26"/>
        </w:rPr>
      </w:pPr>
      <w:r>
        <w:br w:type="page"/>
      </w:r>
    </w:p>
    <w:p w:rsidR="00B95B17" w:rsidRDefault="00B95B17" w:rsidP="00B95B17">
      <w:pPr>
        <w:pStyle w:val="Heading4"/>
      </w:pPr>
      <w:r>
        <w:t>Economic collapse doesn’t cause war</w:t>
      </w:r>
    </w:p>
    <w:p w:rsidR="00B95B17" w:rsidRDefault="00B95B17" w:rsidP="00B95B17">
      <w:r w:rsidRPr="00850B57">
        <w:rPr>
          <w:rStyle w:val="StyleUnderline"/>
        </w:rPr>
        <w:t>Jervis</w:t>
      </w:r>
      <w:r>
        <w:t xml:space="preserve">, professor of political science – Columbia University, </w:t>
      </w:r>
      <w:r w:rsidRPr="00850B57">
        <w:rPr>
          <w:rStyle w:val="StyleUnderline"/>
        </w:rPr>
        <w:t>‘11</w:t>
      </w:r>
    </w:p>
    <w:p w:rsidR="00B95B17" w:rsidRPr="00850B57" w:rsidRDefault="00B95B17" w:rsidP="00B95B17">
      <w:r w:rsidRPr="00850B57">
        <w:t>(Robert, Force in Our Times,” Survival, Vol. 25, No. 4, p. 403-425)</w:t>
      </w:r>
    </w:p>
    <w:p w:rsidR="00B95B17" w:rsidRDefault="00B95B17" w:rsidP="00B95B17">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E42439">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E42439">
        <w:rPr>
          <w:rStyle w:val="TitleChar"/>
          <w:szCs w:val="20"/>
          <w:highlight w:val="yellow"/>
        </w:rPr>
        <w:t>economic difficulties</w:t>
      </w:r>
      <w:r w:rsidRPr="00841FC7">
        <w:rPr>
          <w:rStyle w:val="TitleChar"/>
          <w:szCs w:val="20"/>
        </w:rPr>
        <w:t>,</w:t>
      </w:r>
      <w:r w:rsidRPr="00841FC7">
        <w:rPr>
          <w:szCs w:val="20"/>
        </w:rPr>
        <w:t xml:space="preserve"> which </w:t>
      </w:r>
      <w:r w:rsidRPr="00E42439">
        <w:rPr>
          <w:rStyle w:val="TitleChar"/>
          <w:szCs w:val="20"/>
          <w:highlight w:val="yellow"/>
        </w:rPr>
        <w:t>could</w:t>
      </w:r>
      <w:r w:rsidRPr="00841FC7">
        <w:rPr>
          <w:szCs w:val="20"/>
        </w:rPr>
        <w:t xml:space="preserve"> itself </w:t>
      </w:r>
      <w:r w:rsidRPr="00E42439">
        <w:rPr>
          <w:rStyle w:val="TitleChar"/>
          <w:szCs w:val="20"/>
          <w:highlight w:val="yellow"/>
        </w:rPr>
        <w:t>produce</w:t>
      </w:r>
      <w:r w:rsidRPr="00841FC7">
        <w:rPr>
          <w:rStyle w:val="TitleChar"/>
          <w:szCs w:val="20"/>
        </w:rPr>
        <w:t xml:space="preserve"> greater </w:t>
      </w:r>
      <w:r w:rsidRPr="00E42439">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E42439">
        <w:rPr>
          <w:rStyle w:val="TitleChar"/>
          <w:szCs w:val="20"/>
          <w:highlight w:val="yellow"/>
        </w:rPr>
        <w:t>While</w:t>
      </w:r>
      <w:r w:rsidRPr="00841FC7">
        <w:rPr>
          <w:rStyle w:val="TitleChar"/>
          <w:szCs w:val="20"/>
        </w:rPr>
        <w:t xml:space="preserve"> these </w:t>
      </w:r>
      <w:r w:rsidRPr="00E42439">
        <w:rPr>
          <w:rStyle w:val="TitleChar"/>
          <w:szCs w:val="20"/>
          <w:highlight w:val="yellow"/>
        </w:rPr>
        <w:t>dangers are real</w:t>
      </w:r>
      <w:r w:rsidRPr="00E42439">
        <w:rPr>
          <w:szCs w:val="20"/>
          <w:highlight w:val="yellow"/>
        </w:rPr>
        <w:t xml:space="preserve">, </w:t>
      </w:r>
      <w:r w:rsidRPr="00E42439">
        <w:rPr>
          <w:rStyle w:val="Emphasis"/>
          <w:szCs w:val="20"/>
          <w:highlight w:val="yellow"/>
        </w:rPr>
        <w:t>it is hard to believe</w:t>
      </w:r>
      <w:r w:rsidRPr="00841FC7">
        <w:rPr>
          <w:rStyle w:val="Emphasis"/>
          <w:szCs w:val="20"/>
        </w:rPr>
        <w:t xml:space="preserve"> that the </w:t>
      </w:r>
      <w:r w:rsidRPr="00E42439">
        <w:rPr>
          <w:rStyle w:val="Emphasis"/>
          <w:szCs w:val="20"/>
          <w:highlight w:val="yellow"/>
        </w:rPr>
        <w:t>conflicts could be great enough</w:t>
      </w:r>
      <w:r w:rsidRPr="00E42439">
        <w:rPr>
          <w:szCs w:val="20"/>
          <w:highlight w:val="yellow"/>
        </w:rPr>
        <w:t xml:space="preserve"> </w:t>
      </w:r>
      <w:r w:rsidRPr="00E42439">
        <w:rPr>
          <w:rStyle w:val="TitleChar"/>
          <w:szCs w:val="20"/>
          <w:highlight w:val="yellow"/>
        </w:rPr>
        <w:t>to lead</w:t>
      </w:r>
      <w:r w:rsidRPr="00841FC7">
        <w:rPr>
          <w:szCs w:val="20"/>
        </w:rPr>
        <w:t xml:space="preserve"> the </w:t>
      </w:r>
      <w:r w:rsidRPr="00841FC7">
        <w:rPr>
          <w:rStyle w:val="TitleChar"/>
          <w:szCs w:val="20"/>
        </w:rPr>
        <w:t xml:space="preserve">members of </w:t>
      </w:r>
      <w:r w:rsidRPr="00E42439">
        <w:rPr>
          <w:rStyle w:val="TitleChar"/>
          <w:szCs w:val="20"/>
          <w:highlight w:val="yellow"/>
        </w:rPr>
        <w:t>the community to</w:t>
      </w:r>
      <w:r w:rsidRPr="00841FC7">
        <w:rPr>
          <w:rStyle w:val="TitleChar"/>
          <w:szCs w:val="20"/>
        </w:rPr>
        <w:t xml:space="preserve"> contemplate </w:t>
      </w:r>
      <w:r w:rsidRPr="00E42439">
        <w:rPr>
          <w:rStyle w:val="TitleChar"/>
          <w:szCs w:val="20"/>
          <w:highlight w:val="yellow"/>
        </w:rPr>
        <w:t>fight</w:t>
      </w:r>
      <w:r w:rsidRPr="00841FC7">
        <w:rPr>
          <w:rStyle w:val="TitleChar"/>
          <w:szCs w:val="20"/>
        </w:rPr>
        <w:t xml:space="preserve">ing </w:t>
      </w:r>
      <w:r w:rsidRPr="00E42439">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E42439">
        <w:rPr>
          <w:rStyle w:val="Emphasis"/>
          <w:szCs w:val="20"/>
          <w:highlight w:val="yellow"/>
        </w:rPr>
        <w:t>even if</w:t>
      </w:r>
      <w:r w:rsidRPr="00841FC7">
        <w:rPr>
          <w:rStyle w:val="Emphasis"/>
          <w:szCs w:val="20"/>
        </w:rPr>
        <w:t xml:space="preserve"> the more extreme versions of free </w:t>
      </w:r>
      <w:r w:rsidRPr="00E42439">
        <w:rPr>
          <w:rStyle w:val="Emphasis"/>
          <w:szCs w:val="20"/>
          <w:highlight w:val="yellow"/>
        </w:rPr>
        <w:t>trade and</w:t>
      </w:r>
      <w:r w:rsidRPr="00841FC7">
        <w:rPr>
          <w:rStyle w:val="Emphasis"/>
          <w:szCs w:val="20"/>
        </w:rPr>
        <w:t xml:space="preserve"> economic </w:t>
      </w:r>
      <w:r w:rsidRPr="00E42439">
        <w:rPr>
          <w:rStyle w:val="Emphasis"/>
          <w:szCs w:val="20"/>
          <w:highlight w:val="yellow"/>
        </w:rPr>
        <w:t>liberalism become discredited</w:t>
      </w:r>
      <w:r w:rsidRPr="00E42439">
        <w:rPr>
          <w:szCs w:val="20"/>
          <w:highlight w:val="yellow"/>
        </w:rPr>
        <w:t xml:space="preserve">, </w:t>
      </w:r>
      <w:r w:rsidRPr="00E42439">
        <w:rPr>
          <w:rStyle w:val="TitleChar"/>
          <w:szCs w:val="20"/>
          <w:highlight w:val="yellow"/>
        </w:rPr>
        <w:t>it is</w:t>
      </w:r>
      <w:r w:rsidRPr="00E42439">
        <w:rPr>
          <w:szCs w:val="20"/>
          <w:highlight w:val="yellow"/>
        </w:rPr>
        <w:t xml:space="preserve"> </w:t>
      </w:r>
      <w:r w:rsidRPr="00E42439">
        <w:rPr>
          <w:rStyle w:val="TitleChar"/>
          <w:szCs w:val="20"/>
          <w:highlight w:val="yellow"/>
        </w:rPr>
        <w:t>hard to see how</w:t>
      </w:r>
      <w:r w:rsidRPr="00841FC7">
        <w:rPr>
          <w:szCs w:val="20"/>
        </w:rPr>
        <w:t xml:space="preserve"> without building on a preexisting high level of political conflict </w:t>
      </w:r>
      <w:r w:rsidRPr="00E42439">
        <w:rPr>
          <w:rStyle w:val="TitleChar"/>
          <w:szCs w:val="20"/>
          <w:highlight w:val="yellow"/>
        </w:rPr>
        <w:t>leaders and mass opinion would</w:t>
      </w:r>
      <w:r w:rsidRPr="00841FC7">
        <w:rPr>
          <w:rStyle w:val="TitleChar"/>
          <w:szCs w:val="20"/>
        </w:rPr>
        <w:t xml:space="preserve"> come to </w:t>
      </w:r>
      <w:r w:rsidRPr="00E42439">
        <w:rPr>
          <w:rStyle w:val="TitleChar"/>
          <w:szCs w:val="20"/>
          <w:highlight w:val="yellow"/>
        </w:rPr>
        <w:t>believe</w:t>
      </w:r>
      <w:r w:rsidRPr="00841FC7">
        <w:rPr>
          <w:rStyle w:val="TitleChar"/>
          <w:szCs w:val="20"/>
        </w:rPr>
        <w:t xml:space="preserve"> that </w:t>
      </w:r>
      <w:r w:rsidRPr="00E42439">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E42439">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E42439">
        <w:rPr>
          <w:rStyle w:val="TitleChar"/>
          <w:szCs w:val="20"/>
          <w:highlight w:val="yellow"/>
        </w:rPr>
        <w:t>the</w:t>
      </w:r>
      <w:r w:rsidRPr="00841FC7">
        <w:rPr>
          <w:rStyle w:val="TitleChar"/>
          <w:szCs w:val="20"/>
        </w:rPr>
        <w:t xml:space="preserve"> very fact that </w:t>
      </w:r>
      <w:r w:rsidRPr="00E42439">
        <w:rPr>
          <w:rStyle w:val="TitleChar"/>
          <w:szCs w:val="20"/>
          <w:highlight w:val="yellow"/>
        </w:rPr>
        <w:t>we have seen</w:t>
      </w:r>
      <w:r w:rsidRPr="00E42439">
        <w:rPr>
          <w:szCs w:val="20"/>
          <w:highlight w:val="yellow"/>
        </w:rPr>
        <w:t xml:space="preserve"> </w:t>
      </w:r>
      <w:r w:rsidRPr="00E42439">
        <w:rPr>
          <w:rStyle w:val="Emphasis"/>
          <w:szCs w:val="20"/>
          <w:highlight w:val="yellow"/>
        </w:rPr>
        <w:t>such a sharp economic down-turn</w:t>
      </w:r>
      <w:r w:rsidRPr="00E42439">
        <w:rPr>
          <w:szCs w:val="20"/>
          <w:highlight w:val="yellow"/>
        </w:rPr>
        <w:t xml:space="preserve"> </w:t>
      </w:r>
      <w:r w:rsidRPr="00E42439">
        <w:rPr>
          <w:rStyle w:val="TitleChar"/>
          <w:szCs w:val="20"/>
          <w:highlight w:val="yellow"/>
        </w:rPr>
        <w:t>without</w:t>
      </w:r>
      <w:r w:rsidRPr="00E42439">
        <w:rPr>
          <w:szCs w:val="20"/>
          <w:highlight w:val="yellow"/>
        </w:rPr>
        <w:t xml:space="preserve"> </w:t>
      </w:r>
      <w:r w:rsidRPr="00E42439">
        <w:rPr>
          <w:rStyle w:val="Emphasis"/>
          <w:szCs w:val="20"/>
          <w:highlight w:val="yellow"/>
        </w:rPr>
        <w:t>anyone</w:t>
      </w:r>
      <w:r w:rsidRPr="00E42439">
        <w:rPr>
          <w:szCs w:val="20"/>
          <w:highlight w:val="yellow"/>
        </w:rPr>
        <w:t xml:space="preserve"> </w:t>
      </w:r>
      <w:r w:rsidRPr="00E42439">
        <w:rPr>
          <w:rStyle w:val="TitleChar"/>
          <w:szCs w:val="20"/>
          <w:highlight w:val="yellow"/>
        </w:rPr>
        <w:t>suggesting</w:t>
      </w:r>
      <w:r w:rsidRPr="00841FC7">
        <w:rPr>
          <w:rStyle w:val="TitleChar"/>
          <w:szCs w:val="20"/>
        </w:rPr>
        <w:t xml:space="preserve"> that </w:t>
      </w:r>
      <w:r w:rsidRPr="00E42439">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E42439">
        <w:rPr>
          <w:rStyle w:val="Emphasis"/>
          <w:szCs w:val="20"/>
          <w:highlight w:val="yellow"/>
        </w:rPr>
        <w:t>even if bad times bring about greater economic conflict</w:t>
      </w:r>
      <w:r w:rsidRPr="00E42439">
        <w:rPr>
          <w:szCs w:val="20"/>
          <w:highlight w:val="yellow"/>
        </w:rPr>
        <w:t xml:space="preserve">, </w:t>
      </w:r>
      <w:r w:rsidRPr="00E42439">
        <w:rPr>
          <w:rStyle w:val="Emphasis"/>
          <w:szCs w:val="20"/>
          <w:highlight w:val="yellow"/>
        </w:rPr>
        <w:t>it will not make war thinkable</w:t>
      </w:r>
      <w:r w:rsidRPr="00841FC7">
        <w:rPr>
          <w:szCs w:val="20"/>
        </w:rPr>
        <w:t>.</w:t>
      </w:r>
    </w:p>
    <w:p w:rsidR="00B95B17" w:rsidRPr="00AE52C4" w:rsidRDefault="00B95B17" w:rsidP="00B95B17">
      <w:pPr>
        <w:pStyle w:val="Heading4"/>
      </w:pPr>
      <w:r>
        <w:t>No impact to economic decline – empirically proven</w:t>
      </w:r>
    </w:p>
    <w:p w:rsidR="00B95B17" w:rsidRPr="00AE52C4" w:rsidRDefault="00B95B17" w:rsidP="00B95B17">
      <w:r w:rsidRPr="00A978E0">
        <w:rPr>
          <w:rStyle w:val="Style13ptBold"/>
        </w:rPr>
        <w:t>Ferguson, 2006</w:t>
      </w:r>
      <w:r>
        <w:t xml:space="preserve"> </w:t>
      </w:r>
      <w:r w:rsidRPr="00AE52C4">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rsidR="00B95B17" w:rsidRDefault="00B95B17" w:rsidP="00B95B17">
      <w:pPr>
        <w:pStyle w:val="evidencetext"/>
        <w:ind w:left="0"/>
      </w:pPr>
      <w:r w:rsidRPr="00C2673F">
        <w:rPr>
          <w:rStyle w:val="highlight2"/>
          <w:highlight w:val="yellow"/>
        </w:rPr>
        <w:t>Nor can economic crises explain</w:t>
      </w:r>
      <w:r w:rsidRPr="00AE52C4">
        <w:t xml:space="preserve"> the </w:t>
      </w:r>
      <w:r w:rsidRPr="00C2673F">
        <w:rPr>
          <w:rStyle w:val="highlight2"/>
          <w:highlight w:val="yellow"/>
        </w:rPr>
        <w:t>bloodshed</w:t>
      </w:r>
      <w:r w:rsidRPr="00AE52C4">
        <w:t xml:space="preserve">. What may be </w:t>
      </w:r>
      <w:r w:rsidRPr="00C2673F">
        <w:rPr>
          <w:rStyle w:val="highlight2"/>
          <w:highlight w:val="yellow"/>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C2673F">
        <w:rPr>
          <w:rStyle w:val="highlight2"/>
          <w:highlight w:val="yellow"/>
        </w:rPr>
        <w:t>Nazi Germany started the war</w:t>
      </w:r>
      <w:r w:rsidRPr="00AE52C4">
        <w:t xml:space="preserve"> in Europe </w:t>
      </w:r>
      <w:r w:rsidRPr="00C2673F">
        <w:rPr>
          <w:rStyle w:val="highlight2"/>
          <w:highlight w:val="yellow"/>
        </w:rPr>
        <w:t>only after its economy</w:t>
      </w:r>
      <w:r w:rsidRPr="00AE52C4">
        <w:t xml:space="preserve"> had </w:t>
      </w:r>
      <w:r w:rsidRPr="00C2673F">
        <w:rPr>
          <w:rStyle w:val="highlight2"/>
          <w:highlight w:val="yellow"/>
        </w:rPr>
        <w:t>recovered</w:t>
      </w:r>
      <w:r w:rsidRPr="00E955FB">
        <w:rPr>
          <w:rStyle w:val="highlight2"/>
        </w:rPr>
        <w:t>.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C2673F">
        <w:rPr>
          <w:rStyle w:val="highlight2"/>
          <w:highlight w:val="yellow"/>
        </w:rPr>
        <w:t>Some wars came after periods of growth, others were the causes rather than the consequences of economic catastrophe, and some severe economic crises were not followed by wars</w:t>
      </w:r>
      <w:r w:rsidRPr="00C2673F">
        <w:rPr>
          <w:highlight w:val="yellow"/>
        </w:rPr>
        <w:t>.</w:t>
      </w:r>
    </w:p>
    <w:p w:rsidR="00B95B17" w:rsidRDefault="00B95B17" w:rsidP="00B95B17">
      <w:pPr>
        <w:pStyle w:val="Heading3"/>
      </w:pPr>
      <w:bookmarkStart w:id="18" w:name="_Toc423183277"/>
      <w:bookmarkStart w:id="19" w:name="BlockBM336"/>
      <w:r>
        <w:t>1NC Econ not key to heg</w:t>
      </w:r>
      <w:bookmarkEnd w:id="18"/>
    </w:p>
    <w:p w:rsidR="00B95B17" w:rsidRDefault="00B95B17" w:rsidP="00B95B17">
      <w:pPr>
        <w:pStyle w:val="Heading4"/>
      </w:pPr>
      <w:r>
        <w:t xml:space="preserve">Economic power not key to hegemony </w:t>
      </w:r>
    </w:p>
    <w:p w:rsidR="00B95B17" w:rsidRDefault="00B95B17" w:rsidP="00B95B17">
      <w:r>
        <w:rPr>
          <w:rStyle w:val="Style13ptBold"/>
        </w:rPr>
        <w:t>Kapila 2010</w:t>
      </w:r>
      <w:r>
        <w:t xml:space="preserve"> (Dr. Subhash Kapila is an International Relations and Strategic Affairs analyst and the Consultant for Strategic Affairs with South Asia Analysis Group and a graduate of the Royal British Army Staff College with a Masters in Defence Science and a PhD in Strategic Studies,</w:t>
      </w:r>
      <w:r w:rsidRPr="00683E44">
        <w:t xml:space="preserve"> </w:t>
      </w:r>
      <w:r>
        <w:t>June 26, 2010, “21st Century: Strategically A Second American Century With Caveats,” http://www.eurasiareview.com/201006263919/21st-century-strategically-a-second-american-century-with-caveats.html)</w:t>
      </w:r>
    </w:p>
    <w:p w:rsidR="00B95B17" w:rsidRDefault="00B95B17" w:rsidP="00B95B17">
      <w:pPr>
        <w:rPr>
          <w:sz w:val="12"/>
          <w:szCs w:val="20"/>
        </w:rPr>
      </w:pPr>
      <w:r w:rsidRPr="00455FFA">
        <w:rPr>
          <w:rStyle w:val="StyleUnderline"/>
        </w:rPr>
        <w:t>Strategically, the 20th Century was decidedly an American Century. United States strategic, military, political and economic predominance was global and undisputed</w:t>
      </w:r>
      <w:r>
        <w:rPr>
          <w:sz w:val="12"/>
          <w:szCs w:val="20"/>
        </w:rPr>
        <w:t xml:space="preserve">. In the bi-polar global power structure comprising the United States and the Former Soviet Union it was the United States which globally prevailed.  The 20th Century's dawn was marked by the First World War </w:t>
      </w:r>
      <w:r w:rsidRPr="008B1799">
        <w:t>which</w:t>
      </w:r>
      <w:r>
        <w:rPr>
          <w:sz w:val="12"/>
          <w:szCs w:val="20"/>
        </w:rPr>
        <w:t xml:space="preserve">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455FFA">
        <w:rPr>
          <w:rStyle w:val="StyleUnderline"/>
        </w:rPr>
        <w:t>On the verge of the new millennium the United States strode the globe like a colossus as the sole global super power</w:t>
      </w:r>
      <w:r>
        <w:rPr>
          <w:sz w:val="12"/>
          <w:szCs w:val="20"/>
        </w:rPr>
        <w:t xml:space="preserve">.  </w:t>
      </w:r>
      <w:r w:rsidRPr="00455FFA">
        <w:rPr>
          <w:rStyle w:val="StyleUnderline"/>
        </w:rPr>
        <w:t xml:space="preserve">With a decade of the 21st Century having gone past, many strategic and political analysts the world over have toyed with </w:t>
      </w:r>
      <w:r w:rsidRPr="00455FFA">
        <w:rPr>
          <w:rStyle w:val="StyleUnderline"/>
          <w:highlight w:val="yellow"/>
        </w:rPr>
        <w:t xml:space="preserve">projections </w:t>
      </w:r>
      <w:r w:rsidRPr="00455FFA">
        <w:rPr>
          <w:rStyle w:val="StyleUnderline"/>
        </w:rPr>
        <w:t>that United States global predominance is on the decline</w:t>
      </w:r>
      <w:r>
        <w:rPr>
          <w:sz w:val="12"/>
          <w:szCs w:val="20"/>
        </w:rPr>
        <w:t xml:space="preserve">, and that the 21st Century will not be a second American Century.  Having toyed, with such projections, these analysts however shy away from predicting whose century the 21st Century will strategically be?  </w:t>
      </w:r>
      <w:r w:rsidRPr="00455FFA">
        <w:rPr>
          <w:rStyle w:val="StyleUnderline"/>
        </w:rPr>
        <w:t xml:space="preserve">The trouble with such projections is that they </w:t>
      </w:r>
      <w:r w:rsidRPr="00455FFA">
        <w:rPr>
          <w:rStyle w:val="StyleUnderline"/>
          <w:highlight w:val="yellow"/>
        </w:rPr>
        <w:t xml:space="preserve">are based </w:t>
      </w:r>
      <w:r w:rsidRPr="00455FFA">
        <w:rPr>
          <w:rStyle w:val="StyleUnderline"/>
        </w:rPr>
        <w:t xml:space="preserve">predominantly </w:t>
      </w:r>
      <w:r w:rsidRPr="00455FFA">
        <w:rPr>
          <w:rStyle w:val="StyleUnderline"/>
          <w:highlight w:val="yellow"/>
        </w:rPr>
        <w:t xml:space="preserve">on </w:t>
      </w:r>
      <w:r w:rsidRPr="00455FFA">
        <w:rPr>
          <w:rStyle w:val="StyleUnderline"/>
        </w:rPr>
        <w:t xml:space="preserve">analyses of </w:t>
      </w:r>
      <w:r w:rsidRPr="00455FFA">
        <w:rPr>
          <w:rStyle w:val="StyleUnderline"/>
          <w:highlight w:val="yellow"/>
        </w:rPr>
        <w:t xml:space="preserve">economic trends </w:t>
      </w:r>
      <w:r w:rsidRPr="00455FFA">
        <w:rPr>
          <w:rStyle w:val="StyleUnderline"/>
        </w:rPr>
        <w:t xml:space="preserve">and financial strengths </w:t>
      </w:r>
      <w:r w:rsidRPr="00455FFA">
        <w:rPr>
          <w:rStyle w:val="StyleUnderline"/>
          <w:highlight w:val="yellow"/>
        </w:rPr>
        <w:t xml:space="preserve">and less on detailed analyses of </w:t>
      </w:r>
      <w:r w:rsidRPr="00455FFA">
        <w:rPr>
          <w:rStyle w:val="StyleUnderline"/>
        </w:rPr>
        <w:t xml:space="preserve">strategic and </w:t>
      </w:r>
      <w:r w:rsidRPr="00455FFA">
        <w:rPr>
          <w:rStyle w:val="StyleUnderline"/>
          <w:highlight w:val="yellow"/>
        </w:rPr>
        <w:t xml:space="preserve">military strengths, and </w:t>
      </w:r>
      <w:r w:rsidRPr="00455FFA">
        <w:rPr>
          <w:rStyle w:val="StyleUnderline"/>
        </w:rPr>
        <w:t xml:space="preserve">more significantly strategic </w:t>
      </w:r>
      <w:r w:rsidRPr="00455FFA">
        <w:rPr>
          <w:rStyle w:val="StyleUnderline"/>
          <w:highlight w:val="yellow"/>
        </w:rPr>
        <w:t>cultures</w:t>
      </w:r>
      <w:r>
        <w:rPr>
          <w:sz w:val="12"/>
          <w:szCs w:val="20"/>
        </w:rPr>
        <w:t xml:space="preserve">.  Presumably, </w:t>
      </w:r>
      <w:r w:rsidRPr="00455FFA">
        <w:rPr>
          <w:rStyle w:val="StyleUnderline"/>
        </w:rPr>
        <w:t>it is easier for such analysts to base trends on much quoted statistical data.  Strategic analysis of global predominance trends is a more complex task</w:t>
      </w:r>
      <w:r>
        <w:rPr>
          <w:sz w:val="12"/>
          <w:szCs w:val="20"/>
        </w:rPr>
        <w:t xml:space="preserve"> in the opinion of the Author, as it cannot be based on statistical data analysis. </w:t>
      </w:r>
      <w:r w:rsidRPr="00455FFA">
        <w:rPr>
          <w:rStyle w:val="StyleUnderline"/>
        </w:rPr>
        <w:t>Global predominance trends need unravelling of strategic cultures of contending powers</w:t>
      </w:r>
      <w:r>
        <w:rPr>
          <w:sz w:val="12"/>
          <w:szCs w:val="20"/>
        </w:rPr>
        <w:t xml:space="preserve">, the reading of national intentions and resolve and the inherent national strengths </w:t>
      </w:r>
      <w:r w:rsidRPr="00455FFA">
        <w:rPr>
          <w:rStyle w:val="StyleUnderline"/>
        </w:rPr>
        <w:t xml:space="preserve">and willpower demonstrated over a considerable time  span of half-centuries and centuries.  Crisply put, one needs to remember that in the 1980's, </w:t>
      </w:r>
      <w:r w:rsidRPr="00455FFA">
        <w:rPr>
          <w:rStyle w:val="StyleUnderline"/>
          <w:highlight w:val="yellow"/>
        </w:rPr>
        <w:t>Japan and Germany as "economic superpowers" could not emerge as</w:t>
      </w:r>
      <w:r w:rsidRPr="00455FFA">
        <w:rPr>
          <w:rStyle w:val="StyleUnderline"/>
        </w:rPr>
        <w:t xml:space="preserve"> global </w:t>
      </w:r>
      <w:r w:rsidRPr="00455FFA">
        <w:rPr>
          <w:rStyle w:val="StyleUnderline"/>
          <w:highlight w:val="yellow"/>
        </w:rPr>
        <w:t>superpowers</w:t>
      </w:r>
      <w:r w:rsidRPr="00455FFA">
        <w:rPr>
          <w:rStyle w:val="StyleUnderline"/>
        </w:rPr>
        <w:t xml:space="preserve">. Hence global </w:t>
      </w:r>
      <w:r w:rsidRPr="00455FFA">
        <w:rPr>
          <w:rStyle w:val="StyleUnderline"/>
          <w:highlight w:val="yellow"/>
        </w:rPr>
        <w:t>predominance calls for more than economic strengths</w:t>
      </w:r>
      <w:r>
        <w:rPr>
          <w:sz w:val="12"/>
          <w:szCs w:val="20"/>
          <w:highlight w:val="yellow"/>
        </w:rPr>
        <w:t>.</w:t>
      </w:r>
      <w:r>
        <w:rPr>
          <w:sz w:val="12"/>
          <w:szCs w:val="20"/>
        </w:rPr>
        <w:t xml:space="preserve"> </w:t>
      </w:r>
      <w:r w:rsidRPr="00455FFA">
        <w:rPr>
          <w:rStyle w:val="StyleUnderline"/>
        </w:rPr>
        <w:t xml:space="preserve">The United States getting strategically bogged down in Iraq and </w:t>
      </w:r>
      <w:r w:rsidRPr="00455FFA">
        <w:rPr>
          <w:rStyle w:val="StyleUnderline"/>
          <w:highlight w:val="yellow"/>
        </w:rPr>
        <w:t xml:space="preserve">Afghanistan </w:t>
      </w:r>
      <w:r w:rsidRPr="00455FFA">
        <w:rPr>
          <w:rStyle w:val="StyleUnderline"/>
        </w:rPr>
        <w:t xml:space="preserve">in the first decade of the 21st Century </w:t>
      </w:r>
      <w:r w:rsidRPr="00455FFA">
        <w:rPr>
          <w:rStyle w:val="StyleUnderline"/>
          <w:highlight w:val="yellow"/>
        </w:rPr>
        <w:t xml:space="preserve">has not led to any </w:t>
      </w:r>
      <w:r w:rsidRPr="00455FFA">
        <w:rPr>
          <w:rStyle w:val="StyleUnderline"/>
        </w:rPr>
        <w:t xml:space="preserve">noticeable </w:t>
      </w:r>
      <w:r w:rsidRPr="00455FFA">
        <w:rPr>
          <w:rStyle w:val="StyleUnderline"/>
          <w:highlight w:val="yellow"/>
        </w:rPr>
        <w:t xml:space="preserve">decline in </w:t>
      </w:r>
      <w:r w:rsidRPr="00455FFA">
        <w:rPr>
          <w:rStyle w:val="StyleUnderline"/>
        </w:rPr>
        <w:t xml:space="preserve">American global </w:t>
      </w:r>
      <w:r w:rsidRPr="00455FFA">
        <w:rPr>
          <w:rStyle w:val="StyleUnderline"/>
          <w:highlight w:val="yellow"/>
        </w:rPr>
        <w:t>predominance</w:t>
      </w:r>
      <w:r w:rsidRPr="00455FFA">
        <w:rPr>
          <w:rStyle w:val="StyleUnderline"/>
        </w:rPr>
        <w:t xml:space="preserve">. Despite Iraq and Afghanistan, </w:t>
      </w:r>
      <w:r w:rsidRPr="00455FFA">
        <w:rPr>
          <w:rStyle w:val="StyleUnderline"/>
          <w:highlight w:val="yellow"/>
        </w:rPr>
        <w:t>the U</w:t>
      </w:r>
      <w:r>
        <w:rPr>
          <w:sz w:val="12"/>
          <w:szCs w:val="20"/>
        </w:rPr>
        <w:t>nited</w:t>
      </w:r>
      <w:r w:rsidRPr="00455FFA">
        <w:rPr>
          <w:rStyle w:val="StyleUnderline"/>
          <w:highlight w:val="yellow"/>
        </w:rPr>
        <w:t xml:space="preserve"> S</w:t>
      </w:r>
      <w:r>
        <w:rPr>
          <w:sz w:val="12"/>
          <w:szCs w:val="20"/>
        </w:rPr>
        <w:t>tates</w:t>
      </w:r>
      <w:r w:rsidRPr="00455FFA">
        <w:rPr>
          <w:rStyle w:val="StyleUnderline"/>
          <w:highlight w:val="yellow"/>
        </w:rPr>
        <w:t xml:space="preserve"> reigns supreme </w:t>
      </w:r>
      <w:r w:rsidRPr="00455FFA">
        <w:rPr>
          <w:rStyle w:val="StyleUnderline"/>
        </w:rPr>
        <w:t>globally even in East Asia where China could have logically challenged it</w:t>
      </w:r>
      <w:r>
        <w:rPr>
          <w:sz w:val="12"/>
          <w:szCs w:val="20"/>
        </w:rPr>
        <w:t xml:space="preserve">. More significantly, and normally forgotten, is the fact that </w:t>
      </w:r>
      <w:r w:rsidRPr="00455FFA">
        <w:rPr>
          <w:rStyle w:val="StyleUnderline"/>
          <w:highlight w:val="yellow"/>
        </w:rPr>
        <w:t xml:space="preserve">the </w:t>
      </w:r>
      <w:r w:rsidRPr="00455FFA">
        <w:rPr>
          <w:rStyle w:val="StyleUnderline"/>
        </w:rPr>
        <w:t xml:space="preserve">off-quoted </w:t>
      </w:r>
      <w:r w:rsidRPr="00455FFA">
        <w:rPr>
          <w:rStyle w:val="StyleUnderline"/>
          <w:highlight w:val="yellow"/>
        </w:rPr>
        <w:t>shift of</w:t>
      </w:r>
      <w:r w:rsidRPr="00455FFA">
        <w:rPr>
          <w:rStyle w:val="StyleUnderline"/>
        </w:rPr>
        <w:t xml:space="preserve"> global and </w:t>
      </w:r>
      <w:r w:rsidRPr="00455FFA">
        <w:rPr>
          <w:rStyle w:val="StyleUnderline"/>
          <w:highlight w:val="yellow"/>
        </w:rPr>
        <w:t xml:space="preserve">economic power </w:t>
      </w:r>
      <w:r w:rsidRPr="00455FFA">
        <w:rPr>
          <w:rStyle w:val="StyleUnderline"/>
        </w:rPr>
        <w:t>from the West to East</w:t>
      </w:r>
      <w:r w:rsidRPr="00455FFA">
        <w:rPr>
          <w:rStyle w:val="StyleUnderline"/>
          <w:highlight w:val="yellow"/>
        </w:rPr>
        <w:t xml:space="preserve"> was facilitated by U</w:t>
      </w:r>
      <w:r>
        <w:rPr>
          <w:sz w:val="12"/>
          <w:szCs w:val="20"/>
        </w:rPr>
        <w:t>nited</w:t>
      </w:r>
      <w:r w:rsidRPr="00455FFA">
        <w:rPr>
          <w:rStyle w:val="StyleUnderline"/>
        </w:rPr>
        <w:t xml:space="preserve"> </w:t>
      </w:r>
      <w:r w:rsidRPr="00455FFA">
        <w:rPr>
          <w:rStyle w:val="StyleUnderline"/>
          <w:highlight w:val="yellow"/>
        </w:rPr>
        <w:t>S</w:t>
      </w:r>
      <w:r>
        <w:rPr>
          <w:sz w:val="12"/>
          <w:szCs w:val="20"/>
        </w:rPr>
        <w:t>tates</w:t>
      </w:r>
      <w:r w:rsidRPr="00455FFA">
        <w:rPr>
          <w:rStyle w:val="StyleUnderline"/>
        </w:rPr>
        <w:t xml:space="preserve"> massive financial direct </w:t>
      </w:r>
      <w:r w:rsidRPr="00455FFA">
        <w:rPr>
          <w:rStyle w:val="StyleUnderline"/>
          <w:highlight w:val="yellow"/>
        </w:rPr>
        <w:t xml:space="preserve">investments </w:t>
      </w:r>
      <w:r w:rsidRPr="00455FFA">
        <w:rPr>
          <w:rStyle w:val="StyleUnderline"/>
        </w:rPr>
        <w:t xml:space="preserve">in China, Japan, South Korea and India.  </w:t>
      </w:r>
      <w:r w:rsidRPr="00455FFA">
        <w:rPr>
          <w:rStyle w:val="StyleUnderline"/>
          <w:highlight w:val="yellow"/>
        </w:rPr>
        <w:t xml:space="preserve">China </w:t>
      </w:r>
      <w:r w:rsidRPr="00455FFA">
        <w:rPr>
          <w:rStyle w:val="StyleUnderline"/>
        </w:rPr>
        <w:t>quoted as the next superpower</w:t>
      </w:r>
      <w:r>
        <w:rPr>
          <w:sz w:val="12"/>
          <w:szCs w:val="20"/>
        </w:rPr>
        <w:t xml:space="preserve"> to rival the United States </w:t>
      </w:r>
      <w:r w:rsidRPr="00455FFA">
        <w:rPr>
          <w:rStyle w:val="StyleUnderline"/>
          <w:highlight w:val="yellow"/>
        </w:rPr>
        <w:t xml:space="preserve">would be </w:t>
      </w:r>
      <w:r w:rsidRPr="00455FFA">
        <w:rPr>
          <w:rStyle w:val="StyleUnderline"/>
        </w:rPr>
        <w:t xml:space="preserve">economically </w:t>
      </w:r>
      <w:r w:rsidRPr="00455FFA">
        <w:rPr>
          <w:rStyle w:val="StyleUnderline"/>
          <w:highlight w:val="yellow"/>
        </w:rPr>
        <w:t>prostate, should the U</w:t>
      </w:r>
      <w:r>
        <w:rPr>
          <w:sz w:val="12"/>
          <w:szCs w:val="20"/>
        </w:rPr>
        <w:t>nited</w:t>
      </w:r>
      <w:r w:rsidRPr="00455FFA">
        <w:rPr>
          <w:rStyle w:val="StyleUnderline"/>
        </w:rPr>
        <w:t xml:space="preserve"> </w:t>
      </w:r>
      <w:r w:rsidRPr="00455FFA">
        <w:rPr>
          <w:rStyle w:val="StyleUnderline"/>
          <w:highlight w:val="yellow"/>
        </w:rPr>
        <w:t>S</w:t>
      </w:r>
      <w:r>
        <w:rPr>
          <w:sz w:val="12"/>
          <w:szCs w:val="20"/>
        </w:rPr>
        <w:t>tates</w:t>
      </w:r>
      <w:r w:rsidRPr="00455FFA">
        <w:rPr>
          <w:rStyle w:val="StyleUnderline"/>
        </w:rPr>
        <w:t xml:space="preserve"> surgically </w:t>
      </w:r>
      <w:r w:rsidRPr="00455FFA">
        <w:rPr>
          <w:rStyle w:val="StyleUnderline"/>
          <w:highlight w:val="yellow"/>
        </w:rPr>
        <w:t xml:space="preserve">disconnect </w:t>
      </w:r>
      <w:r w:rsidRPr="00455FFA">
        <w:rPr>
          <w:rStyle w:val="StyleUnderline"/>
        </w:rPr>
        <w:t>China's economic and financial linkages to the United States.</w:t>
      </w:r>
      <w:r>
        <w:rPr>
          <w:sz w:val="12"/>
          <w:szCs w:val="20"/>
        </w:rPr>
        <w:t xml:space="preserve"> More significantly, while examining the prospects of the 21st Century as a "Second American Century" it must be remembered that besides other factors, that </w:t>
      </w:r>
      <w:r w:rsidRPr="00455FFA">
        <w:rPr>
          <w:rStyle w:val="StyleUnderline"/>
        </w:rPr>
        <w:t xml:space="preserve">out of the six multipolar </w:t>
      </w:r>
      <w:r w:rsidRPr="00455FFA">
        <w:rPr>
          <w:rStyle w:val="StyleUnderline"/>
          <w:highlight w:val="yellow"/>
        </w:rPr>
        <w:t>contenders</w:t>
      </w:r>
      <w:r w:rsidRPr="00455FFA">
        <w:rPr>
          <w:rStyle w:val="StyleUnderline"/>
        </w:rPr>
        <w:t xml:space="preserve"> for global power, </w:t>
      </w:r>
      <w:r w:rsidRPr="00455FFA">
        <w:rPr>
          <w:rStyle w:val="StyleUnderline"/>
          <w:highlight w:val="yellow"/>
        </w:rPr>
        <w:t>none</w:t>
      </w:r>
      <w:r w:rsidRPr="00455FFA">
        <w:rPr>
          <w:rStyle w:val="StyleUnderline"/>
        </w:rPr>
        <w:t xml:space="preserve"> except China </w:t>
      </w:r>
      <w:r w:rsidRPr="00455FFA">
        <w:rPr>
          <w:rStyle w:val="StyleUnderline"/>
          <w:highlight w:val="yellow"/>
        </w:rPr>
        <w:t>have shown</w:t>
      </w:r>
      <w:r w:rsidRPr="00455FFA">
        <w:rPr>
          <w:rStyle w:val="StyleUnderline"/>
        </w:rPr>
        <w:t xml:space="preserve"> any </w:t>
      </w:r>
      <w:r w:rsidRPr="00455FFA">
        <w:rPr>
          <w:rStyle w:val="StyleUnderline"/>
          <w:highlight w:val="yellow"/>
        </w:rPr>
        <w:t>indications to whittle down</w:t>
      </w:r>
      <w:r w:rsidRPr="00455FFA">
        <w:rPr>
          <w:rStyle w:val="StyleUnderline"/>
        </w:rPr>
        <w:t xml:space="preserve"> US global </w:t>
      </w:r>
      <w:r w:rsidRPr="00455FFA">
        <w:rPr>
          <w:rStyle w:val="StyleUnderline"/>
          <w:highlight w:val="yellow"/>
        </w:rPr>
        <w:t>predominance</w:t>
      </w:r>
      <w:r w:rsidRPr="00455FFA">
        <w:rPr>
          <w:rStyle w:val="StyleUnderline"/>
        </w:rPr>
        <w:t xml:space="preserve">.  Even </w:t>
      </w:r>
      <w:r w:rsidRPr="00455FFA">
        <w:rPr>
          <w:rStyle w:val="StyleUnderline"/>
          <w:highlight w:val="yellow"/>
        </w:rPr>
        <w:t xml:space="preserve">China seems </w:t>
      </w:r>
      <w:r w:rsidRPr="00455FFA">
        <w:rPr>
          <w:rStyle w:val="StyleUnderline"/>
        </w:rPr>
        <w:t xml:space="preserve">to be </w:t>
      </w:r>
      <w:r w:rsidRPr="00455FFA">
        <w:rPr>
          <w:rStyle w:val="StyleUnderline"/>
          <w:highlight w:val="yellow"/>
        </w:rPr>
        <w:t xml:space="preserve">comfortable with US power </w:t>
      </w:r>
      <w:r w:rsidRPr="00455FFA">
        <w:rPr>
          <w:rStyle w:val="StyleUnderline"/>
        </w:rPr>
        <w:t>as long as it keeps Japan in check</w:t>
      </w:r>
      <w:r>
        <w:rPr>
          <w:sz w:val="12"/>
          <w:szCs w:val="20"/>
        </w:rPr>
        <w:t xml:space="preserve">.  This Paper makes bold to assert that </w:t>
      </w:r>
      <w:r w:rsidRPr="00455FFA">
        <w:rPr>
          <w:rStyle w:val="StyleUnderline"/>
          <w:highlight w:val="yellow"/>
        </w:rPr>
        <w:t xml:space="preserve">the 21st Century would be a Second American Century </w:t>
      </w:r>
      <w:r w:rsidRPr="00455FFA">
        <w:rPr>
          <w:rStyle w:val="StyleUnderline"/>
        </w:rPr>
        <w:t>despite China's challenge and the strategic distractions arising from the global Islamic flash-points</w:t>
      </w:r>
      <w:r>
        <w:rPr>
          <w:sz w:val="12"/>
          <w:szCs w:val="20"/>
        </w:rPr>
        <w:t xml:space="preserve">. </w:t>
      </w:r>
    </w:p>
    <w:p w:rsidR="00B95B17" w:rsidRDefault="00B95B17" w:rsidP="00B95B17">
      <w:pPr>
        <w:pStyle w:val="Heading3"/>
      </w:pPr>
      <w:bookmarkStart w:id="20" w:name="_Toc423183278"/>
      <w:r>
        <w:t>1NC Hegemony defense</w:t>
      </w:r>
      <w:bookmarkEnd w:id="20"/>
    </w:p>
    <w:p w:rsidR="00B95B17" w:rsidRDefault="00B95B17" w:rsidP="00B95B17">
      <w:pPr>
        <w:pStyle w:val="Heading4"/>
      </w:pPr>
      <w:r>
        <w:t>Heg doesn’t solve war</w:t>
      </w:r>
    </w:p>
    <w:p w:rsidR="00B95B17" w:rsidRPr="00C4276E" w:rsidRDefault="00B95B17" w:rsidP="00B95B17">
      <w:r w:rsidRPr="00C4276E">
        <w:t>Ba</w:t>
      </w:r>
      <w:r>
        <w:t xml:space="preserve">rbara </w:t>
      </w:r>
      <w:r w:rsidRPr="001B69BC">
        <w:rPr>
          <w:rStyle w:val="Style13ptBold"/>
        </w:rPr>
        <w:t>Conry</w:t>
      </w:r>
      <w:r>
        <w:t xml:space="preserve"> (</w:t>
      </w:r>
      <w:r w:rsidRPr="00C4276E">
        <w:t>former associate policy analyst, was a public relations consultant at Hensley Segal Rentschler and an expert on security issues in the Middle East, Western Europe, and Central Asia</w:t>
      </w:r>
      <w:r>
        <w:t xml:space="preserve"> at the CATO Institute) </w:t>
      </w:r>
      <w:r w:rsidRPr="001B69BC">
        <w:rPr>
          <w:rStyle w:val="Style13ptBold"/>
        </w:rPr>
        <w:t>and</w:t>
      </w:r>
      <w:r>
        <w:t xml:space="preserve"> Charles V. </w:t>
      </w:r>
      <w:r w:rsidRPr="001B69BC">
        <w:rPr>
          <w:rStyle w:val="Style13ptBold"/>
        </w:rPr>
        <w:t>Pena</w:t>
      </w:r>
      <w:r>
        <w:t xml:space="preserve"> (</w:t>
      </w:r>
      <w:r w:rsidRPr="00C4276E">
        <w:t>Senior Fellow at the Independent Institute as well as a senior fellow with the Coalition for a Realistic Foreign Policy, and an adviser on the Straus Military Reform Project</w:t>
      </w:r>
      <w:r>
        <w:t xml:space="preserve"> at the CATO Institute) </w:t>
      </w:r>
      <w:r w:rsidRPr="001B69BC">
        <w:rPr>
          <w:rStyle w:val="Style13ptBold"/>
        </w:rPr>
        <w:t>2003</w:t>
      </w:r>
      <w:r>
        <w:t xml:space="preserve"> “47. US Security Strategy” CATO Handbook for Congress, </w:t>
      </w:r>
      <w:r w:rsidRPr="00C4276E">
        <w:t>http://www.cato.org/pubs/handbook/hb108/hb108-47.pdf</w:t>
      </w:r>
    </w:p>
    <w:p w:rsidR="00B95B17" w:rsidRDefault="00B95B17" w:rsidP="00B95B17">
      <w:r w:rsidRPr="00720375">
        <w:rPr>
          <w:rStyle w:val="StyleUnderline"/>
          <w:highlight w:val="cyan"/>
        </w:rPr>
        <w:t>Another rationale</w:t>
      </w:r>
      <w:r w:rsidRPr="00B83496">
        <w:t xml:space="preserve"> for attempting to manage global security </w:t>
      </w:r>
      <w:r w:rsidRPr="00720375">
        <w:rPr>
          <w:rStyle w:val="StyleUnderline"/>
          <w:highlight w:val="cyan"/>
        </w:rPr>
        <w:t>is that</w:t>
      </w:r>
      <w:r w:rsidRPr="001B69BC">
        <w:rPr>
          <w:rStyle w:val="StyleUnderline"/>
        </w:rPr>
        <w:t xml:space="preserve"> a world </w:t>
      </w:r>
      <w:r w:rsidRPr="00720375">
        <w:rPr>
          <w:rStyle w:val="StyleUnderline"/>
          <w:highlight w:val="cyan"/>
        </w:rPr>
        <w:t>without U.S. hegemony would</w:t>
      </w:r>
      <w:r w:rsidRPr="00B83496">
        <w:t xml:space="preserve"> soon </w:t>
      </w:r>
      <w:r w:rsidRPr="00720375">
        <w:rPr>
          <w:rStyle w:val="StyleUnderline"/>
          <w:highlight w:val="cyan"/>
        </w:rPr>
        <w:t>degenerate into</w:t>
      </w:r>
      <w:r w:rsidRPr="001B69BC">
        <w:rPr>
          <w:rStyle w:val="StyleUnderline"/>
        </w:rPr>
        <w:t xml:space="preserve"> a tangle of chaos and </w:t>
      </w:r>
      <w:r w:rsidRPr="00720375">
        <w:rPr>
          <w:rStyle w:val="StyleUnderline"/>
          <w:highlight w:val="cyan"/>
        </w:rPr>
        <w:t>instability</w:t>
      </w:r>
      <w:r w:rsidRPr="001B69BC">
        <w:rPr>
          <w:rStyle w:val="StyleUnderline"/>
        </w:rPr>
        <w:t xml:space="preserve">, in which weapons </w:t>
      </w:r>
      <w:r w:rsidRPr="00720375">
        <w:rPr>
          <w:rStyle w:val="StyleUnderline"/>
          <w:highlight w:val="cyan"/>
        </w:rPr>
        <w:t>proliferation, genocide, terrorism, and other</w:t>
      </w:r>
      <w:r w:rsidRPr="00B83496">
        <w:t xml:space="preserve"> offensive </w:t>
      </w:r>
      <w:r w:rsidRPr="00720375">
        <w:rPr>
          <w:rStyle w:val="StyleUnderline"/>
          <w:highlight w:val="cyan"/>
        </w:rPr>
        <w:t>activities</w:t>
      </w:r>
      <w:r w:rsidRPr="001B69BC">
        <w:rPr>
          <w:rStyle w:val="StyleUnderline"/>
        </w:rPr>
        <w:t xml:space="preserve"> would be rampant. </w:t>
      </w:r>
      <w:r w:rsidRPr="00720375">
        <w:rPr>
          <w:rStyle w:val="StyleUnderline"/>
          <w:highlight w:val="cyan"/>
        </w:rPr>
        <w:t>Prophets</w:t>
      </w:r>
      <w:r w:rsidRPr="001B69BC">
        <w:rPr>
          <w:rStyle w:val="StyleUnderline"/>
        </w:rPr>
        <w:t xml:space="preserve"> of such a development </w:t>
      </w:r>
      <w:r w:rsidRPr="00720375">
        <w:rPr>
          <w:rStyle w:val="StyleUnderline"/>
          <w:highlight w:val="cyan"/>
        </w:rPr>
        <w:t>hint that if the</w:t>
      </w:r>
      <w:r w:rsidRPr="001B69BC">
        <w:rPr>
          <w:rStyle w:val="StyleUnderline"/>
        </w:rPr>
        <w:t xml:space="preserve"> </w:t>
      </w:r>
      <w:r w:rsidRPr="00720375">
        <w:rPr>
          <w:rStyle w:val="StyleUnderline"/>
          <w:highlight w:val="cyan"/>
        </w:rPr>
        <w:t>U</w:t>
      </w:r>
      <w:r w:rsidRPr="001B69BC">
        <w:rPr>
          <w:rStyle w:val="StyleUnderline"/>
        </w:rPr>
        <w:t xml:space="preserve">nited </w:t>
      </w:r>
      <w:r w:rsidRPr="00720375">
        <w:rPr>
          <w:rStyle w:val="StyleUnderline"/>
          <w:highlight w:val="cyan"/>
        </w:rPr>
        <w:t>S</w:t>
      </w:r>
      <w:r w:rsidRPr="001B69BC">
        <w:rPr>
          <w:rStyle w:val="StyleUnderline"/>
        </w:rPr>
        <w:t xml:space="preserve">tates </w:t>
      </w:r>
      <w:r w:rsidRPr="00720375">
        <w:rPr>
          <w:rStyle w:val="StyleUnderline"/>
          <w:highlight w:val="cyan"/>
        </w:rPr>
        <w:t>fails to exercise</w:t>
      </w:r>
      <w:r w:rsidRPr="001B69BC">
        <w:rPr>
          <w:rStyle w:val="StyleUnderline"/>
        </w:rPr>
        <w:t xml:space="preserve"> robust</w:t>
      </w:r>
      <w:r w:rsidRPr="00B83496">
        <w:t xml:space="preserve"> political and military </w:t>
      </w:r>
      <w:r w:rsidRPr="00720375">
        <w:rPr>
          <w:rStyle w:val="StyleUnderline"/>
          <w:highlight w:val="cyan"/>
        </w:rPr>
        <w:t>leadership</w:t>
      </w:r>
      <w:r w:rsidRPr="001B69BC">
        <w:rPr>
          <w:rStyle w:val="StyleUnderline"/>
        </w:rPr>
        <w:t xml:space="preserve"> today, </w:t>
      </w:r>
      <w:r w:rsidRPr="00720375">
        <w:rPr>
          <w:rStyle w:val="StyleUnderline"/>
          <w:highlight w:val="cyan"/>
        </w:rPr>
        <w:t>the world is condemned</w:t>
      </w:r>
      <w:r w:rsidRPr="001B69BC">
        <w:rPr>
          <w:rStyle w:val="StyleUnderline"/>
        </w:rPr>
        <w:t xml:space="preserve"> to repeat the biggest mistakes of the 20th century</w:t>
      </w:r>
      <w:r w:rsidRPr="00B83496">
        <w:t xml:space="preserve">—or perhaps do something even worse. </w:t>
      </w:r>
      <w:r w:rsidRPr="00720375">
        <w:rPr>
          <w:rStyle w:val="StyleUnderline"/>
          <w:highlight w:val="cyan"/>
        </w:rPr>
        <w:t>Such thinking is seriously flawed</w:t>
      </w:r>
      <w:r w:rsidRPr="00B83496">
        <w:t xml:space="preserve">. First, </w:t>
      </w:r>
      <w:r w:rsidRPr="00720375">
        <w:rPr>
          <w:rStyle w:val="StyleUnderline"/>
          <w:highlight w:val="cyan"/>
        </w:rPr>
        <w:t>instability</w:t>
      </w:r>
      <w:r w:rsidRPr="001B69BC">
        <w:rPr>
          <w:rStyle w:val="StyleUnderline"/>
        </w:rPr>
        <w:t xml:space="preserve"> in the international system </w:t>
      </w:r>
      <w:r w:rsidRPr="00720375">
        <w:rPr>
          <w:rStyle w:val="StyleUnderline"/>
          <w:highlight w:val="cyan"/>
        </w:rPr>
        <w:t>is nothing new</w:t>
      </w:r>
      <w:r w:rsidRPr="001B69BC">
        <w:rPr>
          <w:rStyle w:val="StyleUnderline"/>
        </w:rPr>
        <w:t>, and most episodes do not affect U.S. vital interests.</w:t>
      </w:r>
      <w:r w:rsidRPr="00B83496">
        <w:t xml:space="preserve"> Furthermore, </w:t>
      </w:r>
      <w:r w:rsidRPr="00720375">
        <w:rPr>
          <w:rStyle w:val="StyleUnderline"/>
          <w:highlight w:val="cyan"/>
        </w:rPr>
        <w:t>to assert that U.S. global leadership can stave off otherwise inevitable global chaos vastly overstates the power of any single country to influence world events</w:t>
      </w:r>
      <w:r w:rsidRPr="00B83496">
        <w:t xml:space="preserve">. Indeed, many of the problems that plague the world today, such as civil wars and ethnic strife, are largely impervious to external solutions. </w:t>
      </w:r>
      <w:r w:rsidRPr="00720375">
        <w:rPr>
          <w:rStyle w:val="StyleUnderline"/>
          <w:highlight w:val="cyan"/>
        </w:rPr>
        <w:t>There is little to back up an assertion that only Washington’s management</w:t>
      </w:r>
      <w:r w:rsidRPr="00B83496">
        <w:t xml:space="preserve"> of international security </w:t>
      </w:r>
      <w:r w:rsidRPr="00720375">
        <w:rPr>
          <w:rStyle w:val="StyleUnderline"/>
          <w:highlight w:val="cyan"/>
        </w:rPr>
        <w:t>can save the world from</w:t>
      </w:r>
      <w:r w:rsidRPr="001B69BC">
        <w:rPr>
          <w:rStyle w:val="StyleUnderline"/>
        </w:rPr>
        <w:t xml:space="preserve"> political,</w:t>
      </w:r>
      <w:r w:rsidRPr="00B83496">
        <w:t xml:space="preserve"> economic, </w:t>
      </w:r>
      <w:r w:rsidRPr="001B69BC">
        <w:rPr>
          <w:rStyle w:val="StyleUnderline"/>
        </w:rPr>
        <w:t xml:space="preserve">or </w:t>
      </w:r>
      <w:r w:rsidRPr="00720375">
        <w:rPr>
          <w:rStyle w:val="StyleUnderline"/>
          <w:highlight w:val="cyan"/>
        </w:rPr>
        <w:t>military conflagration</w:t>
      </w:r>
      <w:r w:rsidRPr="00B83496">
        <w:t>.</w:t>
      </w:r>
    </w:p>
    <w:p w:rsidR="00B95B17" w:rsidRPr="00B83496" w:rsidRDefault="00B95B17" w:rsidP="00B95B17">
      <w:pPr>
        <w:pStyle w:val="Heading3"/>
      </w:pPr>
      <w:bookmarkStart w:id="21" w:name="_Toc423183279"/>
      <w:r>
        <w:t>2NC Hegemony defense</w:t>
      </w:r>
      <w:bookmarkEnd w:id="21"/>
    </w:p>
    <w:p w:rsidR="00B95B17" w:rsidRDefault="00B95B17" w:rsidP="00B95B17">
      <w:pPr>
        <w:pStyle w:val="Heading4"/>
      </w:pPr>
      <w:bookmarkStart w:id="22" w:name="BlockBM341"/>
      <w:bookmarkEnd w:id="19"/>
      <w:r>
        <w:t>No war – empirically proven</w:t>
      </w:r>
    </w:p>
    <w:p w:rsidR="00B95B17" w:rsidRDefault="00B95B17" w:rsidP="00B95B17">
      <w:r>
        <w:t xml:space="preserve">Christopher J. </w:t>
      </w:r>
      <w:r w:rsidRPr="003E70AE">
        <w:rPr>
          <w:rStyle w:val="Style13ptBold"/>
        </w:rPr>
        <w:t>Fettweis</w:t>
      </w:r>
      <w:r>
        <w:t xml:space="preserve"> (Professor of national security affairs @ U.S. Naval War College) </w:t>
      </w:r>
      <w:r w:rsidRPr="003E70AE">
        <w:rPr>
          <w:rStyle w:val="Style13ptBold"/>
        </w:rPr>
        <w:t>2010</w:t>
      </w:r>
      <w:r>
        <w:t xml:space="preserve"> “Threat and Anxiety in US Foreign Policy,” Survival, Volume 52, Issue 2 April 2010 , pages 59 – 82</w:t>
      </w:r>
    </w:p>
    <w:p w:rsidR="00B95B17" w:rsidRPr="00294E5B" w:rsidRDefault="00B95B17" w:rsidP="00B95B17">
      <w:r w:rsidRPr="00720375">
        <w:rPr>
          <w:rStyle w:val="StyleUnderline"/>
          <w:highlight w:val="cyan"/>
        </w:rPr>
        <w:t>One</w:t>
      </w:r>
      <w:r w:rsidRPr="00294E5B">
        <w:t xml:space="preserve"> potential </w:t>
      </w:r>
      <w:r w:rsidRPr="00720375">
        <w:rPr>
          <w:rStyle w:val="StyleUnderline"/>
          <w:highlight w:val="cyan"/>
        </w:rPr>
        <w:t>explanation for</w:t>
      </w:r>
      <w:r w:rsidRPr="003E70AE">
        <w:rPr>
          <w:rStyle w:val="StyleUnderline"/>
        </w:rPr>
        <w:t xml:space="preserve"> the growth of global </w:t>
      </w:r>
      <w:r w:rsidRPr="00720375">
        <w:rPr>
          <w:rStyle w:val="StyleUnderline"/>
          <w:highlight w:val="cyan"/>
        </w:rPr>
        <w:t>peace can be dismissed</w:t>
      </w:r>
      <w:r w:rsidRPr="00294E5B">
        <w:t xml:space="preserve"> fairly quickly: </w:t>
      </w:r>
      <w:r w:rsidRPr="00720375">
        <w:rPr>
          <w:rStyle w:val="StyleUnderline"/>
          <w:highlight w:val="cyan"/>
        </w:rPr>
        <w:t>US actions do not</w:t>
      </w:r>
      <w:r w:rsidRPr="003E70AE">
        <w:rPr>
          <w:rStyle w:val="StyleUnderline"/>
        </w:rPr>
        <w:t xml:space="preserve"> seem to have </w:t>
      </w:r>
      <w:r w:rsidRPr="00720375">
        <w:rPr>
          <w:rStyle w:val="StyleUnderline"/>
          <w:highlight w:val="cyan"/>
        </w:rPr>
        <w:t>contribute</w:t>
      </w:r>
      <w:r w:rsidRPr="003E70AE">
        <w:rPr>
          <w:rStyle w:val="StyleUnderline"/>
        </w:rPr>
        <w:t>d much.</w:t>
      </w:r>
      <w:r w:rsidRPr="00294E5B">
        <w:t xml:space="preserve"> The limited evidence suggests that </w:t>
      </w:r>
      <w:r w:rsidRPr="00720375">
        <w:rPr>
          <w:rStyle w:val="StyleUnderline"/>
          <w:highlight w:val="cyan"/>
        </w:rPr>
        <w:t>there is little reason to believe in the stabilising power of the US hegemon</w:t>
      </w:r>
      <w:r w:rsidRPr="003E70AE">
        <w:rPr>
          <w:rStyle w:val="StyleUnderline"/>
        </w:rPr>
        <w:t xml:space="preserve">, and that </w:t>
      </w:r>
      <w:r w:rsidRPr="00720375">
        <w:rPr>
          <w:rStyle w:val="StyleUnderline"/>
          <w:highlight w:val="cyan"/>
        </w:rPr>
        <w:t>there is no relation between</w:t>
      </w:r>
      <w:r w:rsidRPr="003E70AE">
        <w:rPr>
          <w:rStyle w:val="StyleUnderline"/>
        </w:rPr>
        <w:t xml:space="preserve"> the relative </w:t>
      </w:r>
      <w:r w:rsidRPr="00720375">
        <w:rPr>
          <w:rStyle w:val="StyleUnderline"/>
          <w:highlight w:val="cyan"/>
        </w:rPr>
        <w:t>level of American activism and</w:t>
      </w:r>
      <w:r w:rsidRPr="003E70AE">
        <w:rPr>
          <w:rStyle w:val="StyleUnderline"/>
        </w:rPr>
        <w:t xml:space="preserve"> international </w:t>
      </w:r>
      <w:r w:rsidRPr="00720375">
        <w:rPr>
          <w:rStyle w:val="StyleUnderline"/>
          <w:highlight w:val="cyan"/>
        </w:rPr>
        <w:t>stability</w:t>
      </w:r>
      <w:r w:rsidRPr="003E70AE">
        <w:rPr>
          <w:rStyle w:val="StyleUnderline"/>
        </w:rPr>
        <w:t>. During the 1990s, the United States cut back on its defence spending</w:t>
      </w:r>
      <w:r w:rsidRPr="00294E5B">
        <w:t xml:space="preserve"> fairly </w:t>
      </w:r>
      <w:r w:rsidRPr="003E70AE">
        <w:rPr>
          <w:rStyle w:val="StyleUnderline"/>
        </w:rPr>
        <w:t>substantially</w:t>
      </w:r>
      <w:r w:rsidRPr="00294E5B">
        <w:t>. By 1998, the United States was spending $100 billion less on defence in real terms than it had in 1990, a 25% reduction.29  To internationalists, defence hawks and other believers in hegemonic stability, this irresponsible 'peace dividend' endangered both national and global security</w:t>
      </w:r>
      <w:r w:rsidRPr="003E70AE">
        <w:rPr>
          <w:rStyle w:val="StyleUnderline"/>
        </w:rPr>
        <w:t>. 'No serious analyst of American military capabilities', argued</w:t>
      </w:r>
      <w:r w:rsidRPr="00294E5B">
        <w:t xml:space="preserve"> neo-conservatives William </w:t>
      </w:r>
      <w:r w:rsidRPr="003E70AE">
        <w:rPr>
          <w:rStyle w:val="StyleUnderline"/>
        </w:rPr>
        <w:t>Kristol and</w:t>
      </w:r>
      <w:r w:rsidRPr="00294E5B">
        <w:t xml:space="preserve"> Robert </w:t>
      </w:r>
      <w:r w:rsidRPr="003E70AE">
        <w:rPr>
          <w:rStyle w:val="StyleUnderline"/>
        </w:rPr>
        <w:t>Kagan</w:t>
      </w:r>
      <w:r w:rsidRPr="00294E5B">
        <w:t xml:space="preserve"> in 1996, </w:t>
      </w:r>
      <w:r w:rsidRPr="003E70AE">
        <w:rPr>
          <w:rStyle w:val="StyleUnderline"/>
        </w:rPr>
        <w:t>'doubts that the defense budget has been cut much too far to meet America's responsibilities to itself and to world peace'</w:t>
      </w:r>
      <w:r w:rsidRPr="00294E5B">
        <w:t xml:space="preserve">.30  </w:t>
      </w:r>
      <w:r w:rsidRPr="003E70AE">
        <w:rPr>
          <w:rStyle w:val="StyleUnderline"/>
        </w:rPr>
        <w:t xml:space="preserve">And yet </w:t>
      </w:r>
      <w:r w:rsidRPr="00720375">
        <w:rPr>
          <w:rStyle w:val="StyleUnderline"/>
          <w:highlight w:val="cyan"/>
        </w:rPr>
        <w:t xml:space="preserve">the verdict from the </w:t>
      </w:r>
      <w:r w:rsidRPr="003E70AE">
        <w:rPr>
          <w:rStyle w:val="StyleUnderline"/>
        </w:rPr>
        <w:t>19</w:t>
      </w:r>
      <w:r w:rsidRPr="00720375">
        <w:rPr>
          <w:rStyle w:val="StyleUnderline"/>
          <w:highlight w:val="cyan"/>
        </w:rPr>
        <w:t xml:space="preserve">90s is </w:t>
      </w:r>
      <w:r w:rsidRPr="003E70AE">
        <w:rPr>
          <w:rStyle w:val="StyleUnderline"/>
        </w:rPr>
        <w:t xml:space="preserve">fairly </w:t>
      </w:r>
      <w:r w:rsidRPr="00720375">
        <w:rPr>
          <w:rStyle w:val="StyleUnderline"/>
          <w:highlight w:val="cyan"/>
        </w:rPr>
        <w:t>plain: the world grew more peaceful while the</w:t>
      </w:r>
      <w:r w:rsidRPr="003E70AE">
        <w:rPr>
          <w:rStyle w:val="StyleUnderline"/>
        </w:rPr>
        <w:t xml:space="preserve"> </w:t>
      </w:r>
      <w:r w:rsidRPr="00720375">
        <w:rPr>
          <w:rStyle w:val="StyleUnderline"/>
          <w:highlight w:val="cyan"/>
        </w:rPr>
        <w:t>U</w:t>
      </w:r>
      <w:r w:rsidRPr="003E70AE">
        <w:rPr>
          <w:rStyle w:val="StyleUnderline"/>
        </w:rPr>
        <w:t xml:space="preserve">nited </w:t>
      </w:r>
      <w:r w:rsidRPr="00720375">
        <w:rPr>
          <w:rStyle w:val="StyleUnderline"/>
          <w:highlight w:val="cyan"/>
        </w:rPr>
        <w:t>S</w:t>
      </w:r>
      <w:r w:rsidRPr="003E70AE">
        <w:rPr>
          <w:rStyle w:val="StyleUnderline"/>
        </w:rPr>
        <w:t xml:space="preserve">tates </w:t>
      </w:r>
      <w:r w:rsidRPr="00720375">
        <w:rPr>
          <w:rStyle w:val="StyleUnderline"/>
          <w:highlight w:val="cyan"/>
        </w:rPr>
        <w:t>cut its forces</w:t>
      </w:r>
      <w:r w:rsidRPr="003E70AE">
        <w:rPr>
          <w:rStyle w:val="StyleUnderline"/>
        </w:rPr>
        <w:t>. No state seemed to believe that its security was endangered by a less-capable US military</w:t>
      </w:r>
      <w:r w:rsidRPr="00294E5B">
        <w:t xml:space="preserve">, or at least none took any action that would suggest such a belief. </w:t>
      </w:r>
      <w:r w:rsidRPr="00720375">
        <w:rPr>
          <w:rStyle w:val="StyleUnderline"/>
          <w:highlight w:val="cyan"/>
        </w:rPr>
        <w:t>No militaries were enhanced to address power vacuums; no</w:t>
      </w:r>
      <w:r w:rsidRPr="003E70AE">
        <w:rPr>
          <w:rStyle w:val="StyleUnderline"/>
        </w:rPr>
        <w:t xml:space="preserve"> security dilemmas drove insecurity or </w:t>
      </w:r>
      <w:r w:rsidRPr="00720375">
        <w:rPr>
          <w:rStyle w:val="StyleUnderline"/>
          <w:highlight w:val="cyan"/>
        </w:rPr>
        <w:t>arms races; no regional balancing</w:t>
      </w:r>
      <w:r w:rsidRPr="003E70AE">
        <w:rPr>
          <w:rStyle w:val="StyleUnderline"/>
        </w:rPr>
        <w:t xml:space="preserve"> occurred once the stabilis-ing presence of the US military was diminished. </w:t>
      </w:r>
      <w:r w:rsidRPr="00720375">
        <w:rPr>
          <w:rStyle w:val="StyleUnderline"/>
          <w:highlight w:val="cyan"/>
        </w:rPr>
        <w:t>The rest of the world acted as if the threat of international war was not a pressing concern</w:t>
      </w:r>
      <w:r w:rsidRPr="003E70AE">
        <w:rPr>
          <w:rStyle w:val="StyleUnderline"/>
        </w:rPr>
        <w:t>, despite the reduction in US military capabilities</w:t>
      </w:r>
      <w:r w:rsidRPr="00294E5B">
        <w:t>. Most of all, the United States was no less safe. The incidence and magnitude of global conflict declined while the United States cut its military spending under President Bill Clinton, and kept declining as the George W. Bush administration ramped the spending back up. Complex statistical analysis is unnecessary to reach the conclusion that world peace and US military expenditure are unrelated.</w:t>
      </w:r>
    </w:p>
    <w:p w:rsidR="00B95B17" w:rsidRDefault="00B95B17" w:rsidP="00B95B17">
      <w:pPr>
        <w:pStyle w:val="Heading2"/>
      </w:pPr>
      <w:bookmarkStart w:id="23" w:name="_Toc423183280"/>
      <w:bookmarkEnd w:id="22"/>
      <w:r>
        <w:t>**Agriculture**</w:t>
      </w:r>
      <w:bookmarkEnd w:id="23"/>
    </w:p>
    <w:p w:rsidR="00B95B17" w:rsidRDefault="00B95B17" w:rsidP="00B95B17">
      <w:pPr>
        <w:pStyle w:val="Heading3"/>
      </w:pPr>
      <w:bookmarkStart w:id="24" w:name="_Toc423183281"/>
      <w:r>
        <w:t>Agriculture turn</w:t>
      </w:r>
      <w:bookmarkEnd w:id="24"/>
    </w:p>
    <w:p w:rsidR="00B95B17" w:rsidRDefault="00B95B17" w:rsidP="00B95B17">
      <w:pPr>
        <w:pStyle w:val="Heading4"/>
      </w:pPr>
      <w:r>
        <w:t>DAPA decreases migrant farm labor – they will take other jobs</w:t>
      </w:r>
    </w:p>
    <w:p w:rsidR="00B95B17" w:rsidRPr="00B8585F" w:rsidRDefault="00B95B17" w:rsidP="00B95B17">
      <w:r w:rsidRPr="00B8585F">
        <w:t xml:space="preserve">Jeff </w:t>
      </w:r>
      <w:r w:rsidRPr="00B8585F">
        <w:rPr>
          <w:rStyle w:val="Style13ptBold"/>
          <w:sz w:val="28"/>
        </w:rPr>
        <w:t>Daniels</w:t>
      </w:r>
      <w:r w:rsidRPr="00B8585F">
        <w:t xml:space="preserve">, </w:t>
      </w:r>
      <w:r w:rsidRPr="00B8585F">
        <w:rPr>
          <w:rStyle w:val="Style13ptBold"/>
          <w:sz w:val="28"/>
        </w:rPr>
        <w:t>1-8</w:t>
      </w:r>
      <w:r w:rsidRPr="00B8585F">
        <w:t>-2015, "Immigrant rule to mean fewer—not more—farm workers," CNBC, http://www.cnbc.com/id/102321742</w:t>
      </w:r>
    </w:p>
    <w:p w:rsidR="00B95B17" w:rsidRDefault="00B95B17" w:rsidP="00B95B17">
      <w:r w:rsidRPr="007C6C27">
        <w:rPr>
          <w:rStyle w:val="StyleUnderline"/>
        </w:rPr>
        <w:t xml:space="preserve">A recent executive action </w:t>
      </w:r>
      <w:r w:rsidRPr="00B8585F">
        <w:t xml:space="preserve">by President Barack Obama to protect some 5 million illegal immigrants from deportation </w:t>
      </w:r>
      <w:r w:rsidRPr="007C6C27">
        <w:rPr>
          <w:rStyle w:val="StyleUnderline"/>
        </w:rPr>
        <w:t>may have the paradoxical effect of making it harder for farmers to find workers as they leave agriculture for better work elsewhere.</w:t>
      </w:r>
      <w:r>
        <w:rPr>
          <w:rStyle w:val="StyleUnderline"/>
        </w:rPr>
        <w:t xml:space="preserve"> </w:t>
      </w:r>
      <w:r w:rsidRPr="00B8585F">
        <w:t xml:space="preserve">"The </w:t>
      </w:r>
      <w:r w:rsidRPr="007C6C27">
        <w:rPr>
          <w:rStyle w:val="StyleUnderline"/>
        </w:rPr>
        <w:t>people</w:t>
      </w:r>
      <w:r w:rsidRPr="00B8585F">
        <w:t xml:space="preserve"> who are here that are </w:t>
      </w:r>
      <w:r w:rsidRPr="007C6C27">
        <w:rPr>
          <w:rStyle w:val="StyleUnderline"/>
        </w:rPr>
        <w:t>subject to the executive order may choose to go to another industry and work in a field where it's not such intensive labor outdoors. It's not seasonal; it's 12 months of the year where they get benefi</w:t>
      </w:r>
      <w:r w:rsidRPr="00B8585F">
        <w:t>ts," said Tom Nassif, president and CEO of Western Growers, the California and Arizona trade group representing producers for about half the fruits and vegetables in the country.</w:t>
      </w:r>
    </w:p>
    <w:p w:rsidR="00B95B17" w:rsidRPr="00B8585F" w:rsidRDefault="00B95B17" w:rsidP="00B95B17">
      <w:pPr>
        <w:pStyle w:val="Heading4"/>
      </w:pPr>
      <w:r w:rsidRPr="00B8585F">
        <w:t xml:space="preserve">DAPA </w:t>
      </w:r>
      <w:r>
        <w:t>backfires – increases labor shortages</w:t>
      </w:r>
    </w:p>
    <w:p w:rsidR="00B95B17" w:rsidRPr="00B8585F" w:rsidRDefault="00B95B17" w:rsidP="00B95B17">
      <w:pPr>
        <w:rPr>
          <w:sz w:val="14"/>
        </w:rPr>
      </w:pPr>
      <w:r w:rsidRPr="00B8585F">
        <w:rPr>
          <w:sz w:val="14"/>
        </w:rPr>
        <w:t xml:space="preserve">Daniel </w:t>
      </w:r>
      <w:r w:rsidRPr="00B8585F">
        <w:rPr>
          <w:rStyle w:val="Style13ptBold"/>
          <w:sz w:val="24"/>
        </w:rPr>
        <w:t>Costa</w:t>
      </w:r>
      <w:r w:rsidRPr="00B8585F">
        <w:rPr>
          <w:sz w:val="14"/>
        </w:rPr>
        <w:t>, Director of Immigration Law and Policy Research @ Economic Policy Institute, 1-7-</w:t>
      </w:r>
      <w:r w:rsidRPr="00B8585F">
        <w:rPr>
          <w:rStyle w:val="Style13ptBold"/>
          <w:sz w:val="24"/>
        </w:rPr>
        <w:t>2015</w:t>
      </w:r>
      <w:r w:rsidRPr="00B8585F">
        <w:rPr>
          <w:sz w:val="14"/>
        </w:rPr>
        <w:t>, "Agribusiness Reveals its Dislike of Deferred Action for Unauthorized Immigrants," Economic Policy Institute, http://www.epi.org/blog/agribusiness-reveals-dislike-deferred-action-unauthorized-immigrants/</w:t>
      </w:r>
    </w:p>
    <w:p w:rsidR="00B95B17" w:rsidRPr="00B8585F" w:rsidRDefault="00B95B17" w:rsidP="00B95B17">
      <w:pPr>
        <w:rPr>
          <w:sz w:val="14"/>
        </w:rPr>
      </w:pPr>
      <w:r w:rsidRPr="00B8585F">
        <w:rPr>
          <w:sz w:val="14"/>
        </w:rPr>
        <w:t xml:space="preserve">I always suspected that </w:t>
      </w:r>
      <w:r w:rsidRPr="004F48A9">
        <w:rPr>
          <w:rStyle w:val="StyleUnderline"/>
        </w:rPr>
        <w:t>the agricultural industry would not support deferred action</w:t>
      </w:r>
      <w:r w:rsidRPr="00B8585F">
        <w:rPr>
          <w:sz w:val="14"/>
        </w:rPr>
        <w:t xml:space="preserve"> or any DAPA-like program, but until now the industry had been relatively quiet about their position. My assumption was that—because unauthorized immigrants comprise such a large share of the workforce employed in agricultural occupations, and because ag employers directly benefit from having unauthorized immigrant employees who can’t complain about dangerous workplaces where pesticides are in the air and extreme, triple-digit temperatures are the norm—</w:t>
      </w:r>
      <w:r w:rsidRPr="004F48A9">
        <w:rPr>
          <w:rStyle w:val="StyleUnderline"/>
        </w:rPr>
        <w:t>they would find objectionable anything that increased farmworkers’ bargaining power or that allowed them to move to better-paying jobs in other industries</w:t>
      </w:r>
      <w:r w:rsidRPr="00B8585F">
        <w:rPr>
          <w:sz w:val="14"/>
        </w:rPr>
        <w:t>. Because unauthorized immigrants don’t have a lot of bargaining power and are mostly employed by bosses willing to violate the law, they can’t easily get a job anywhere else, which means they have to put up with the low wages that are on offer in ag.</w:t>
      </w:r>
      <w:r>
        <w:rPr>
          <w:sz w:val="14"/>
        </w:rPr>
        <w:t xml:space="preserve"> </w:t>
      </w:r>
      <w:r w:rsidRPr="00B8585F">
        <w:rPr>
          <w:sz w:val="14"/>
        </w:rPr>
        <w:t>So I was pleasantly surprised to see some truth seep out onto the airwaves, thanks to a three-minute interview conducted by Tucker Carlson the other day on Fox and Friends, which sheds some light on what the ag industry really thinks about DAPA.</w:t>
      </w:r>
      <w:r>
        <w:rPr>
          <w:sz w:val="14"/>
        </w:rPr>
        <w:t xml:space="preserve"> </w:t>
      </w:r>
      <w:r w:rsidRPr="00B8585F">
        <w:rPr>
          <w:sz w:val="14"/>
        </w:rPr>
        <w:t>In the clip above, Carlson speaks with Ken Barbic, Senior Director of Federal Government Affairs (translation: corporate lobbyist) for the Western Growers Association, a powerful industry trade association that lobbies on behalf of ag employers. The heading for the segment reads, “Who is hurt by President’s immigration deal?” and Barbic is mainly on the show to relay the industry’s complaint that the ag industry faces a shortage of farmworkers in the neighborhood of “15 to 20 percent.” Here’s the relevant part of the exchange:</w:t>
      </w:r>
      <w:r>
        <w:rPr>
          <w:sz w:val="14"/>
        </w:rPr>
        <w:t xml:space="preserve"> </w:t>
      </w:r>
      <w:r w:rsidRPr="00B8585F">
        <w:rPr>
          <w:sz w:val="14"/>
        </w:rPr>
        <w:t xml:space="preserve">CARLSON: “…why </w:t>
      </w:r>
      <w:r w:rsidRPr="004F48A9">
        <w:rPr>
          <w:rStyle w:val="StyleUnderline"/>
        </w:rPr>
        <w:t>will [DAPA] make it harder for you all to find workers</w:t>
      </w:r>
      <w:r w:rsidRPr="00B8585F">
        <w:rPr>
          <w:sz w:val="14"/>
        </w:rPr>
        <w:t>?”</w:t>
      </w:r>
      <w:r>
        <w:rPr>
          <w:sz w:val="14"/>
        </w:rPr>
        <w:t xml:space="preserve"> </w:t>
      </w:r>
      <w:r w:rsidRPr="00B8585F">
        <w:rPr>
          <w:sz w:val="14"/>
        </w:rPr>
        <w:t>BARBIC: “…</w:t>
      </w:r>
      <w:r w:rsidRPr="004F48A9">
        <w:rPr>
          <w:rStyle w:val="StyleUnderline"/>
        </w:rPr>
        <w:t>it’s going to result in a number of workers that are currently working [in agriculture] potentially leaving the industry</w:t>
      </w:r>
      <w:r w:rsidRPr="00B8585F">
        <w:rPr>
          <w:sz w:val="14"/>
        </w:rPr>
        <w:t>.”</w:t>
      </w:r>
      <w:r>
        <w:rPr>
          <w:sz w:val="14"/>
        </w:rPr>
        <w:t xml:space="preserve"> </w:t>
      </w:r>
      <w:r w:rsidRPr="00B8585F">
        <w:rPr>
          <w:sz w:val="14"/>
        </w:rPr>
        <w:t xml:space="preserve">Barbic is concerned that </w:t>
      </w:r>
      <w:r w:rsidRPr="004F48A9">
        <w:rPr>
          <w:rStyle w:val="StyleUnderline"/>
        </w:rPr>
        <w:t>workers employed in agriculture who are issued employment authorization documents from the federal government via DAPA will suddenly be empowered to leave and find jobs in other industries</w:t>
      </w:r>
      <w:r w:rsidRPr="00B8585F">
        <w:rPr>
          <w:sz w:val="14"/>
        </w:rPr>
        <w:t xml:space="preserve">. Why? </w:t>
      </w:r>
      <w:r w:rsidRPr="004F48A9">
        <w:rPr>
          <w:rStyle w:val="StyleUnderline"/>
        </w:rPr>
        <w:t>Because the wages and working conditions on offer for farmworkers are pitiful.</w:t>
      </w:r>
      <w:r w:rsidRPr="00B8585F">
        <w:rPr>
          <w:sz w:val="14"/>
        </w:rPr>
        <w:t xml:space="preserve"> Barbic won’t say this out loud, but it’s the truth. Instead he alludes to the bogus argument that Americans refuse to work as farmworkers (even though almost 30 percent of farmworkers are U.S.-born citizens).</w:t>
      </w:r>
    </w:p>
    <w:p w:rsidR="00B95B17" w:rsidRPr="00B8585F" w:rsidRDefault="00B95B17" w:rsidP="00B95B17">
      <w:pPr>
        <w:pStyle w:val="Heading4"/>
      </w:pPr>
      <w:r w:rsidRPr="00B8585F">
        <w:t>Doesn’t solve agriculture – they’ll leave farm work</w:t>
      </w:r>
    </w:p>
    <w:p w:rsidR="00B95B17" w:rsidRPr="00B8585F" w:rsidRDefault="00B95B17" w:rsidP="00B95B17">
      <w:pPr>
        <w:rPr>
          <w:sz w:val="14"/>
        </w:rPr>
      </w:pPr>
      <w:r w:rsidRPr="00B8585F">
        <w:rPr>
          <w:sz w:val="14"/>
        </w:rPr>
        <w:t xml:space="preserve">Everett </w:t>
      </w:r>
      <w:r w:rsidRPr="00B8585F">
        <w:rPr>
          <w:rStyle w:val="Style13ptBold"/>
          <w:sz w:val="24"/>
        </w:rPr>
        <w:t>Rosenfeld</w:t>
      </w:r>
      <w:r w:rsidRPr="00B8585F">
        <w:rPr>
          <w:sz w:val="14"/>
        </w:rPr>
        <w:t>, 11-21-</w:t>
      </w:r>
      <w:r w:rsidRPr="00B8585F">
        <w:rPr>
          <w:rStyle w:val="Style13ptBold"/>
          <w:sz w:val="24"/>
        </w:rPr>
        <w:t>2014</w:t>
      </w:r>
      <w:r w:rsidRPr="00B8585F">
        <w:rPr>
          <w:sz w:val="14"/>
        </w:rPr>
        <w:t>, "Obama's immigration plan risks backlash," CNBC, http://www.cnbc.com/id/102208015, accessed 6-20-2015, jwh</w:t>
      </w:r>
    </w:p>
    <w:p w:rsidR="00B95B17" w:rsidRPr="00B8585F" w:rsidRDefault="00B95B17" w:rsidP="00B95B17">
      <w:pPr>
        <w:rPr>
          <w:sz w:val="14"/>
        </w:rPr>
      </w:pPr>
      <w:r w:rsidRPr="00B8585F">
        <w:rPr>
          <w:sz w:val="14"/>
        </w:rPr>
        <w:t xml:space="preserve">President Barack </w:t>
      </w:r>
      <w:r w:rsidRPr="004C1FB0">
        <w:rPr>
          <w:rStyle w:val="StyleUnderline"/>
        </w:rPr>
        <w:t>Obama's new immigration plan may end up doing the most damage to the very sectors that begged for reform.</w:t>
      </w:r>
      <w:r>
        <w:rPr>
          <w:rStyle w:val="StyleUnderline"/>
        </w:rPr>
        <w:t xml:space="preserve"> </w:t>
      </w:r>
      <w:r w:rsidRPr="00B8585F">
        <w:rPr>
          <w:sz w:val="14"/>
        </w:rPr>
        <w:t xml:space="preserve">The White House boasted Thursday the president's historic executive actions on immigration will help the U.S. economy, but </w:t>
      </w:r>
      <w:r w:rsidRPr="004C1FB0">
        <w:rPr>
          <w:rStyle w:val="StyleUnderline"/>
        </w:rPr>
        <w:t>some predicted it will actually harm Americans' wages</w:t>
      </w:r>
      <w:r w:rsidRPr="00B8585F">
        <w:rPr>
          <w:sz w:val="14"/>
        </w:rPr>
        <w:t xml:space="preserve">. More surprisingly, however, is the possibility that </w:t>
      </w:r>
      <w:r w:rsidRPr="004C1FB0">
        <w:rPr>
          <w:rStyle w:val="StyleUnderline"/>
        </w:rPr>
        <w:t>a new legal status for undocumented workers may actually increase low-skill labor shortages across the country</w:t>
      </w:r>
      <w:r w:rsidRPr="00B8585F">
        <w:rPr>
          <w:sz w:val="14"/>
        </w:rPr>
        <w:t>, said J. Edward Taylor, professor of agricultural and resource economics at the University of California, Davis.</w:t>
      </w:r>
      <w:r>
        <w:rPr>
          <w:sz w:val="14"/>
        </w:rPr>
        <w:t xml:space="preserve"> </w:t>
      </w:r>
      <w:r w:rsidRPr="00B8585F">
        <w:rPr>
          <w:sz w:val="14"/>
        </w:rPr>
        <w:t>"</w:t>
      </w:r>
      <w:r w:rsidRPr="004C1FB0">
        <w:rPr>
          <w:rStyle w:val="StyleUnderline"/>
        </w:rPr>
        <w:t>When agricultural workers become legalized their mobility increases, and their likelihood of leaving farm work goes up</w:t>
      </w:r>
      <w:r w:rsidRPr="00B8585F">
        <w:rPr>
          <w:sz w:val="14"/>
        </w:rPr>
        <w:t>," he said.</w:t>
      </w:r>
      <w:r>
        <w:rPr>
          <w:sz w:val="14"/>
        </w:rPr>
        <w:t xml:space="preserve"> </w:t>
      </w:r>
      <w:r w:rsidRPr="00B8585F">
        <w:rPr>
          <w:sz w:val="14"/>
        </w:rPr>
        <w:t xml:space="preserve">Taylor's research demonstrates that </w:t>
      </w:r>
      <w:r w:rsidRPr="004C1FB0">
        <w:rPr>
          <w:rStyle w:val="StyleUnderline"/>
        </w:rPr>
        <w:t>the pool of low-skill agricultural workers is on a steady decline</w:t>
      </w:r>
      <w:r w:rsidRPr="00B8585F">
        <w:rPr>
          <w:sz w:val="14"/>
        </w:rPr>
        <w:t>, with no sign the trend is ending soon. This is largely due not to flawed immigration policy, as many industries complain, but to economic and educational strides in Mexico. Increasingly few Mexicans, he explained, have reason to come to America to work low-skill jobs—and no amount of reform can help this in the long run.</w:t>
      </w:r>
    </w:p>
    <w:p w:rsidR="00B95B17" w:rsidRDefault="00B95B17" w:rsidP="00B95B17">
      <w:pPr>
        <w:pStyle w:val="Heading3"/>
      </w:pPr>
      <w:bookmarkStart w:id="25" w:name="_Toc423183282"/>
      <w:r>
        <w:t>Mechanization turn</w:t>
      </w:r>
      <w:bookmarkEnd w:id="25"/>
    </w:p>
    <w:p w:rsidR="00B95B17" w:rsidRPr="00B8585F" w:rsidRDefault="00B95B17" w:rsidP="00B95B17">
      <w:pPr>
        <w:pStyle w:val="Heading4"/>
      </w:pPr>
      <w:r>
        <w:t>Dependence on foreign labor for agriculture prevents innovation and guarantees collapse</w:t>
      </w:r>
    </w:p>
    <w:p w:rsidR="00B95B17" w:rsidRPr="00B8585F" w:rsidRDefault="00B95B17" w:rsidP="00B95B17">
      <w:pPr>
        <w:rPr>
          <w:sz w:val="14"/>
        </w:rPr>
      </w:pPr>
      <w:r w:rsidRPr="00B8585F">
        <w:rPr>
          <w:sz w:val="14"/>
        </w:rPr>
        <w:t xml:space="preserve">Mark </w:t>
      </w:r>
      <w:r w:rsidRPr="00B8585F">
        <w:rPr>
          <w:rStyle w:val="Style13ptBold"/>
          <w:sz w:val="24"/>
        </w:rPr>
        <w:t>Krikorian</w:t>
      </w:r>
      <w:r w:rsidRPr="00B8585F">
        <w:rPr>
          <w:sz w:val="14"/>
        </w:rPr>
        <w:t xml:space="preserve">, Executive Director of the Center for Immigration Studies, June </w:t>
      </w:r>
      <w:r w:rsidRPr="00B8585F">
        <w:rPr>
          <w:rStyle w:val="Style13ptBold"/>
          <w:sz w:val="24"/>
        </w:rPr>
        <w:t>2001</w:t>
      </w:r>
      <w:r w:rsidRPr="00B8585F">
        <w:rPr>
          <w:sz w:val="14"/>
        </w:rPr>
        <w:t>, "Guestworker Programs: A Threat to American Agriculture," Center for Immigration Studies, http://cis.org/GuestworkerPrograms-AmericanAgriculture, accessed 6-16-2015, jwh</w:t>
      </w:r>
    </w:p>
    <w:p w:rsidR="00B95B17" w:rsidRPr="003D7081" w:rsidRDefault="00B95B17" w:rsidP="00B95B17">
      <w:pPr>
        <w:rPr>
          <w:sz w:val="14"/>
        </w:rPr>
      </w:pPr>
      <w:r w:rsidRPr="003D7081">
        <w:rPr>
          <w:sz w:val="14"/>
        </w:rPr>
        <w:t xml:space="preserve">But whether the agricultural workforce is inflated through affirmative means — by a formal </w:t>
      </w:r>
      <w:r w:rsidRPr="0040550E">
        <w:rPr>
          <w:rStyle w:val="StyleUnderline"/>
        </w:rPr>
        <w:t>guestworker</w:t>
      </w:r>
      <w:r w:rsidRPr="003D7081">
        <w:rPr>
          <w:sz w:val="14"/>
        </w:rPr>
        <w:t xml:space="preserve"> program, as is now being considered — or tacitly, through toleration of illegal immigration, the </w:t>
      </w:r>
      <w:r w:rsidRPr="0040550E">
        <w:rPr>
          <w:rStyle w:val="StyleUnderline"/>
        </w:rPr>
        <w:t>result</w:t>
      </w:r>
      <w:r w:rsidRPr="003D7081">
        <w:rPr>
          <w:sz w:val="14"/>
        </w:rPr>
        <w:t xml:space="preserve"> for American agriculture </w:t>
      </w:r>
      <w:r w:rsidRPr="0040550E">
        <w:rPr>
          <w:rStyle w:val="StyleUnderline"/>
        </w:rPr>
        <w:t>is</w:t>
      </w:r>
      <w:r w:rsidRPr="003D7081">
        <w:rPr>
          <w:sz w:val="14"/>
        </w:rPr>
        <w:t xml:space="preserve"> the same: </w:t>
      </w:r>
      <w:r w:rsidRPr="0040550E">
        <w:rPr>
          <w:rStyle w:val="StyleUnderline"/>
        </w:rPr>
        <w:t xml:space="preserve">an artificially low price of labor, resulting in slowed mechanization and stagnating harvest productivity. This sows the seeds of a competitive </w:t>
      </w:r>
      <w:r w:rsidRPr="0040550E">
        <w:rPr>
          <w:rStyle w:val="Emphasis"/>
        </w:rPr>
        <w:t>meltdown in the future</w:t>
      </w:r>
      <w:r w:rsidRPr="0040550E">
        <w:rPr>
          <w:rStyle w:val="StyleUnderline"/>
        </w:rPr>
        <w:t xml:space="preserve">, as it becomes increasingly untenable for American fruit and vegetable farmers to compete </w:t>
      </w:r>
      <w:r w:rsidRPr="003D7081">
        <w:rPr>
          <w:sz w:val="14"/>
        </w:rPr>
        <w:t xml:space="preserve">on the basis of labor costs with low-wage countries. Such competitive difficulties are sure to be followed by successful demands that Congress enact direct subsidies for farmers grown accustomed to relying on cheap labor. This would seem contrary to Congress's recent moves to phase out many other agricultural subsidies. The period from 1960 to 1975 — roughly from the end of the Bracero program to the beginning of the mass illegal immigration we are still experiencing today — was a period of considerable mechanization, with the average labor-hours per acre used in harvesting horticultural crops dropping 20 percent. But a continuing increase in the acreage and number of crops harvested mechanically did not materialize as expected, in large part because the supply of workers remained artificially large due to the growing illegal immigration we were politically unwilling to stop. This is not to say there has been no growth in agricultural labor productivity. In fact, between 1960 and 1994, the quantity of farm output doubled, while farm employment shrank by 57 percent. But such a broad indicator means little, since it includes not only the production of lettuce in California, but also corn in Iowa, cotton in Alabama, and cranberries in Massachusetts. In states with labor-intensive fruit and vegetable sectors, there was a smaller decrease in overall farm employment, and even that shrinkage masked what was really happening — a sharp decrease in the numbers of actual farmers and their families working the soil, offset by an actual increase in the number of hired (usually foreign) laborers. Mass access to foreign labor is thus recreating the plantation style of agriculture once prevalent in the South and now dominant in states like California and Florida. Even with a large pool of cheap foreign labor, there will always be some increases in harvest labor productivity. Capital or machines are normally substituted for workers when wages rise, but there may be reasons to substitute capital for labor that aren't related to wages. For example, as water became scarcer and more costly in the 1980s and 1990s in California, more farmers turned to drip irrigation — it uses less water and, almost as an afterthought, also saves millions of hours of labor. Similarly, picking wine grapes by machine can improve the quality of the wine in hotter areas because the machines can harvest at night, so most of California's wine grapes are now picked by machine. But the basic truth still holds — </w:t>
      </w:r>
      <w:r w:rsidRPr="006C2341">
        <w:rPr>
          <w:rStyle w:val="StyleUnderline"/>
        </w:rPr>
        <w:t>foreign farm labor keeps wages low and serves as a disincentive to mechanization.</w:t>
      </w:r>
      <w:r w:rsidRPr="003D7081">
        <w:rPr>
          <w:sz w:val="14"/>
        </w:rPr>
        <w:t xml:space="preserve"> In fact, the </w:t>
      </w:r>
      <w:r w:rsidRPr="006C2341">
        <w:rPr>
          <w:rStyle w:val="StyleUnderline"/>
        </w:rPr>
        <w:t>wages</w:t>
      </w:r>
      <w:r w:rsidRPr="003D7081">
        <w:rPr>
          <w:sz w:val="14"/>
        </w:rPr>
        <w:t xml:space="preserve"> of farmworkers </w:t>
      </w:r>
      <w:r w:rsidRPr="006C2341">
        <w:rPr>
          <w:rStyle w:val="StyleUnderline"/>
        </w:rPr>
        <w:t xml:space="preserve">have been decreasing </w:t>
      </w:r>
      <w:r w:rsidRPr="003D7081">
        <w:rPr>
          <w:sz w:val="14"/>
        </w:rPr>
        <w:t xml:space="preserve">over the past decade. A March 2000 report from the Labor Department found that the real wages of farmworkers have fallen from $6.89 per hour in 1989 to $6.18 per hour in 1998. A new guestworker program, or </w:t>
      </w:r>
      <w:r w:rsidRPr="00D673A0">
        <w:rPr>
          <w:rStyle w:val="StyleUnderline"/>
        </w:rPr>
        <w:t>continued official encouragement of illegal immigration</w:t>
      </w:r>
      <w:r w:rsidRPr="003D7081">
        <w:rPr>
          <w:sz w:val="14"/>
        </w:rPr>
        <w:t xml:space="preserve">, is </w:t>
      </w:r>
      <w:r w:rsidRPr="00D673A0">
        <w:rPr>
          <w:rStyle w:val="StyleUnderline"/>
        </w:rPr>
        <w:t>likely to continue this downward trend in farmworker wages.</w:t>
      </w:r>
      <w:r w:rsidRPr="003D7081">
        <w:rPr>
          <w:sz w:val="14"/>
        </w:rPr>
        <w:t xml:space="preserve"> This may seem superficially appealing to farmers, but from a competitive point of view, vying with low-wage countries on the basis of labor costs is a dead end — no modern society, will ever be willing to reduce farmworkers' wages enough to match those paid in third world countries. T</w:t>
      </w:r>
      <w:r w:rsidRPr="00D673A0">
        <w:rPr>
          <w:rStyle w:val="StyleUnderline"/>
        </w:rPr>
        <w:t>he importation of foreign farmworkers also leads to very inefficient use of labor, further hampering productivity growt</w:t>
      </w:r>
      <w:r w:rsidRPr="003D7081">
        <w:rPr>
          <w:sz w:val="14"/>
        </w:rPr>
        <w:t xml:space="preserve">h. The same March 2000 Labor Department report found widespread under-employment — the average number of weeks a farmworker works in agriculture has dropped from 26 weeks in 1990-92 to 24 weeks in 1996-98. The average farmworker spent only about 47 percent of his time in U.S. farm work, compared with 19 percent of his time unemployed in the U.S., 8 percent of his time in U.S. non-farm employment, and 24 percent of his time living abroad. This inefficient utilization of farm labor is also reflected in the fact that the unemployment rate for farmworkers between 1994 and 1998 was routinely more than double the rate for all occupations, according to a December 1999 report from the Congressional Research Service. Ironically, the </w:t>
      </w:r>
      <w:r w:rsidRPr="00D673A0">
        <w:rPr>
          <w:rStyle w:val="StyleUnderline"/>
        </w:rPr>
        <w:t>artificial expansion of the agricultural labor market not only dissuades our farmers from exploiting America's comparative advantage in technology and capital, but using cheap foreign labor to produce fruit and vegetables for export actually subsidizes foreign consumers</w:t>
      </w:r>
      <w:r w:rsidRPr="003D7081">
        <w:rPr>
          <w:sz w:val="14"/>
        </w:rPr>
        <w:t>, since about one-fifth of our country's fruit, vegetable, and horticultural production is exported. Subsidies for Americans are problematic enough, but subsidies for foreigners are difficult to justify in any conception of the national interest.</w:t>
      </w:r>
    </w:p>
    <w:p w:rsidR="000F41D4" w:rsidRDefault="000F41D4">
      <w:pPr>
        <w:rPr>
          <w:rFonts w:eastAsiaTheme="majorEastAsia" w:cstheme="majorBidi"/>
          <w:b/>
          <w:iCs/>
          <w:sz w:val="26"/>
        </w:rPr>
      </w:pPr>
      <w:r>
        <w:br w:type="page"/>
      </w:r>
    </w:p>
    <w:p w:rsidR="00B95B17" w:rsidRPr="00B8585F" w:rsidRDefault="00B95B17" w:rsidP="00B95B17">
      <w:pPr>
        <w:pStyle w:val="Heading4"/>
      </w:pPr>
      <w:r>
        <w:t>Immigration enforcement leads to innovation –</w:t>
      </w:r>
      <w:r w:rsidRPr="00B8585F">
        <w:t xml:space="preserve"> meatpacking industry proves</w:t>
      </w:r>
    </w:p>
    <w:p w:rsidR="00B95B17" w:rsidRPr="00B8585F" w:rsidRDefault="00B95B17" w:rsidP="00B95B17">
      <w:pPr>
        <w:rPr>
          <w:sz w:val="14"/>
        </w:rPr>
      </w:pPr>
      <w:r w:rsidRPr="00B8585F">
        <w:rPr>
          <w:sz w:val="14"/>
        </w:rPr>
        <w:t xml:space="preserve">Phillip </w:t>
      </w:r>
      <w:r w:rsidRPr="00B8585F">
        <w:rPr>
          <w:rStyle w:val="Style13ptBold"/>
          <w:sz w:val="24"/>
        </w:rPr>
        <w:t>Martin</w:t>
      </w:r>
      <w:r w:rsidRPr="00B8585F">
        <w:rPr>
          <w:sz w:val="14"/>
        </w:rPr>
        <w:t xml:space="preserve">, Professor of Agricultural and Resource Economics at the University of California, </w:t>
      </w:r>
      <w:r w:rsidRPr="00B8585F">
        <w:rPr>
          <w:rStyle w:val="Style13ptBold"/>
          <w:sz w:val="24"/>
        </w:rPr>
        <w:t>2013</w:t>
      </w:r>
      <w:r w:rsidRPr="00B8585F">
        <w:rPr>
          <w:sz w:val="14"/>
        </w:rPr>
        <w:t xml:space="preserve">, "Migration and US agricultural competitiveness." </w:t>
      </w:r>
      <w:r w:rsidRPr="00B8585F">
        <w:rPr>
          <w:i/>
          <w:sz w:val="14"/>
        </w:rPr>
        <w:t>Migration Letters</w:t>
      </w:r>
      <w:r w:rsidRPr="00B8585F">
        <w:rPr>
          <w:sz w:val="14"/>
        </w:rPr>
        <w:t xml:space="preserve"> 10.2 (2013): 159-179.</w:t>
      </w:r>
    </w:p>
    <w:p w:rsidR="00B95B17" w:rsidRPr="00B8585F" w:rsidRDefault="00B95B17" w:rsidP="00B95B17">
      <w:pPr>
        <w:rPr>
          <w:sz w:val="14"/>
        </w:rPr>
      </w:pPr>
      <w:r w:rsidRPr="00B8585F">
        <w:rPr>
          <w:sz w:val="14"/>
        </w:rPr>
        <w:t xml:space="preserve">If farm labour costs were to rise, history suggests that the </w:t>
      </w:r>
      <w:r w:rsidRPr="00B34A61">
        <w:rPr>
          <w:rStyle w:val="StyleUnderline"/>
        </w:rPr>
        <w:t xml:space="preserve">flexibility in production agriculture is likely to lie on the demand rather than the supply side of the labour market. </w:t>
      </w:r>
      <w:r w:rsidRPr="00B8585F">
        <w:rPr>
          <w:sz w:val="14"/>
        </w:rPr>
        <w:t>This means that, i</w:t>
      </w:r>
      <w:r w:rsidRPr="00B34A61">
        <w:rPr>
          <w:rStyle w:val="StyleUnderline"/>
        </w:rPr>
        <w:t>f wages were to rise 20 or 30 per cent,</w:t>
      </w:r>
      <w:r w:rsidRPr="00B8585F">
        <w:rPr>
          <w:sz w:val="14"/>
        </w:rPr>
        <w:t xml:space="preserve"> it is more likely that </w:t>
      </w:r>
      <w:r w:rsidRPr="00B34A61">
        <w:rPr>
          <w:rStyle w:val="StyleUnderline"/>
        </w:rPr>
        <w:t>farmers would respond by reducing the demand for farm workers via labour-saving innovations</w:t>
      </w:r>
      <w:r w:rsidRPr="00B8585F">
        <w:rPr>
          <w:sz w:val="14"/>
        </w:rPr>
        <w:t xml:space="preserve"> rather than induce more US workers into the fields. </w:t>
      </w:r>
      <w:r w:rsidRPr="00B34A61">
        <w:rPr>
          <w:rStyle w:val="StyleUnderline"/>
        </w:rPr>
        <w:t>Some commodities that defy mechanization would</w:t>
      </w:r>
      <w:r w:rsidRPr="00B8585F">
        <w:rPr>
          <w:sz w:val="14"/>
        </w:rPr>
        <w:t xml:space="preserve"> likely </w:t>
      </w:r>
      <w:r w:rsidRPr="00B34A61">
        <w:rPr>
          <w:rStyle w:val="StyleUnderline"/>
        </w:rPr>
        <w:t>be</w:t>
      </w:r>
      <w:r w:rsidRPr="00B8585F">
        <w:rPr>
          <w:sz w:val="14"/>
        </w:rPr>
        <w:t xml:space="preserve"> </w:t>
      </w:r>
      <w:r w:rsidRPr="00B34A61">
        <w:rPr>
          <w:rStyle w:val="StyleUnderline"/>
        </w:rPr>
        <w:t>imported</w:t>
      </w:r>
      <w:r w:rsidRPr="00B8585F">
        <w:rPr>
          <w:sz w:val="14"/>
        </w:rPr>
        <w:t>, as with fresh asparagus and green onions.</w:t>
      </w:r>
      <w:r>
        <w:rPr>
          <w:sz w:val="14"/>
        </w:rPr>
        <w:t xml:space="preserve"> </w:t>
      </w:r>
      <w:r w:rsidRPr="00B8585F">
        <w:rPr>
          <w:sz w:val="14"/>
        </w:rPr>
        <w:t xml:space="preserve">US agriculture is a case of </w:t>
      </w:r>
      <w:r w:rsidRPr="00B34A61">
        <w:rPr>
          <w:rStyle w:val="StyleUnderline"/>
        </w:rPr>
        <w:t>migrant workers</w:t>
      </w:r>
      <w:r w:rsidRPr="00B8585F">
        <w:rPr>
          <w:sz w:val="14"/>
        </w:rPr>
        <w:t xml:space="preserve"> improving competitiveness in the short run by holding down wages and </w:t>
      </w:r>
      <w:r w:rsidRPr="00B34A61">
        <w:rPr>
          <w:rStyle w:val="StyleUnderline"/>
        </w:rPr>
        <w:t>reduc</w:t>
      </w:r>
      <w:r w:rsidRPr="00B8585F">
        <w:rPr>
          <w:sz w:val="14"/>
        </w:rPr>
        <w:t xml:space="preserve">ing </w:t>
      </w:r>
      <w:r w:rsidRPr="00B34A61">
        <w:rPr>
          <w:rStyle w:val="StyleUnderline"/>
        </w:rPr>
        <w:t>competitiveness</w:t>
      </w:r>
      <w:r w:rsidRPr="00B8585F">
        <w:rPr>
          <w:sz w:val="14"/>
        </w:rPr>
        <w:t xml:space="preserve"> </w:t>
      </w:r>
      <w:r w:rsidRPr="00B34A61">
        <w:rPr>
          <w:rStyle w:val="StyleUnderline"/>
        </w:rPr>
        <w:t>in the long run as lower labour costs discourage productivity improvements</w:t>
      </w:r>
      <w:r w:rsidRPr="00B8585F">
        <w:rPr>
          <w:sz w:val="14"/>
        </w:rPr>
        <w:t xml:space="preserve">. In a globalizing world, </w:t>
      </w:r>
      <w:r w:rsidRPr="00B34A61">
        <w:rPr>
          <w:rStyle w:val="StyleUnderline"/>
        </w:rPr>
        <w:t>what many farmers feel is necessary in the short term could be harmful to US agriculture in the long run.</w:t>
      </w:r>
      <w:r>
        <w:rPr>
          <w:rStyle w:val="StyleUnderline"/>
        </w:rPr>
        <w:t xml:space="preserve"> </w:t>
      </w:r>
      <w:r w:rsidRPr="00B8585F">
        <w:rPr>
          <w:sz w:val="14"/>
        </w:rPr>
        <w:t xml:space="preserve">In contrast to production agriculture, </w:t>
      </w:r>
      <w:r w:rsidRPr="00B34A61">
        <w:rPr>
          <w:rStyle w:val="StyleUnderline"/>
        </w:rPr>
        <w:t>the availability of migrant workers may have hastened productivity improvements in meatpacking</w:t>
      </w:r>
      <w:r w:rsidRPr="00B8585F">
        <w:rPr>
          <w:sz w:val="14"/>
        </w:rPr>
        <w:t xml:space="preserve"> as it shifted from smaller urban to larger rural plants. Newer facilities nearer to animals were often in places with few people, so that the availability of migrants arguably helped to spur productivity growth and competitiveness.</w:t>
      </w:r>
      <w:r>
        <w:rPr>
          <w:sz w:val="14"/>
        </w:rPr>
        <w:t xml:space="preserve"> </w:t>
      </w:r>
      <w:r w:rsidRPr="004B7925">
        <w:rPr>
          <w:rStyle w:val="StyleUnderline"/>
        </w:rPr>
        <w:t>Meatpacking wages dropped as the industry moved from urban to rural areas</w:t>
      </w:r>
      <w:r w:rsidRPr="00B8585F">
        <w:rPr>
          <w:sz w:val="14"/>
        </w:rPr>
        <w:t xml:space="preserve">, and were stagnant despite the fact that workers were represented by unions in many plants. However, </w:t>
      </w:r>
      <w:r w:rsidRPr="004B7925">
        <w:rPr>
          <w:rStyle w:val="StyleUnderline"/>
        </w:rPr>
        <w:t>enforcement</w:t>
      </w:r>
      <w:r w:rsidRPr="00B8585F">
        <w:rPr>
          <w:sz w:val="14"/>
        </w:rPr>
        <w:t xml:space="preserve"> in 2005-06 </w:t>
      </w:r>
      <w:r w:rsidRPr="004B7925">
        <w:rPr>
          <w:rStyle w:val="StyleUnderline"/>
        </w:rPr>
        <w:t>reversed the share of Hispanics in meatpacking</w:t>
      </w:r>
      <w:r w:rsidRPr="00B8585F">
        <w:rPr>
          <w:sz w:val="14"/>
        </w:rPr>
        <w:t xml:space="preserve"> and encouraged many meatpackers to enrol in EVerify, the federal internet-based system that allows employers to check the legal status of new hires. A combination of </w:t>
      </w:r>
      <w:r w:rsidRPr="004B7925">
        <w:rPr>
          <w:rStyle w:val="StyleUnderline"/>
        </w:rPr>
        <w:t>enforcement</w:t>
      </w:r>
      <w:r w:rsidRPr="00B8585F">
        <w:rPr>
          <w:sz w:val="14"/>
        </w:rPr>
        <w:t xml:space="preserve">, recession, and higher wages </w:t>
      </w:r>
      <w:r w:rsidRPr="004B7925">
        <w:rPr>
          <w:rStyle w:val="StyleUnderline"/>
        </w:rPr>
        <w:t>reversed the rising share of migrants in the more modern meatpacking industry</w:t>
      </w:r>
      <w:r w:rsidRPr="00B8585F">
        <w:rPr>
          <w:sz w:val="14"/>
        </w:rPr>
        <w:t xml:space="preserve">. </w:t>
      </w:r>
    </w:p>
    <w:p w:rsidR="00B95B17" w:rsidRPr="00B8585F" w:rsidRDefault="00B95B17" w:rsidP="00B95B17">
      <w:pPr>
        <w:pStyle w:val="Heading4"/>
      </w:pPr>
      <w:r>
        <w:t>Mechanization solves better than migrant labor</w:t>
      </w:r>
    </w:p>
    <w:p w:rsidR="00B95B17" w:rsidRPr="00B8585F" w:rsidRDefault="00B95B17" w:rsidP="00B95B17">
      <w:pPr>
        <w:rPr>
          <w:sz w:val="14"/>
        </w:rPr>
      </w:pPr>
      <w:r w:rsidRPr="00B8585F">
        <w:rPr>
          <w:sz w:val="14"/>
        </w:rPr>
        <w:t xml:space="preserve">Mark </w:t>
      </w:r>
      <w:r w:rsidRPr="00B8585F">
        <w:rPr>
          <w:rStyle w:val="Style13ptBold"/>
          <w:sz w:val="24"/>
        </w:rPr>
        <w:t>Krikorian</w:t>
      </w:r>
      <w:r w:rsidRPr="00B8585F">
        <w:rPr>
          <w:sz w:val="14"/>
        </w:rPr>
        <w:t xml:space="preserve">, Executive Director of the Center for Immigration Studies, June </w:t>
      </w:r>
      <w:r w:rsidRPr="00B8585F">
        <w:rPr>
          <w:rStyle w:val="Style13ptBold"/>
          <w:sz w:val="24"/>
        </w:rPr>
        <w:t>2001</w:t>
      </w:r>
      <w:r w:rsidRPr="00B8585F">
        <w:rPr>
          <w:sz w:val="14"/>
        </w:rPr>
        <w:t>, "Guestworker Programs: A Threat to American Agriculture," Center for Immigration Studies, http://cis.org/GuestworkerPrograms-AmericanAgriculture, accessed 6-16-2015, jwh</w:t>
      </w:r>
    </w:p>
    <w:p w:rsidR="00B95B17" w:rsidRDefault="00B95B17" w:rsidP="00B95B17">
      <w:pPr>
        <w:rPr>
          <w:sz w:val="14"/>
        </w:rPr>
      </w:pPr>
      <w:r w:rsidRPr="00B8585F">
        <w:rPr>
          <w:sz w:val="14"/>
        </w:rPr>
        <w:t xml:space="preserve">The </w:t>
      </w:r>
      <w:r w:rsidRPr="00E15233">
        <w:rPr>
          <w:rStyle w:val="StyleUnderline"/>
        </w:rPr>
        <w:t>dependence of our horticultural sector on foreign labor is a</w:t>
      </w:r>
      <w:r w:rsidRPr="00B8585F">
        <w:rPr>
          <w:sz w:val="14"/>
        </w:rPr>
        <w:t xml:space="preserve"> genuine </w:t>
      </w:r>
      <w:r w:rsidRPr="00E15233">
        <w:rPr>
          <w:rStyle w:val="StyleUnderline"/>
        </w:rPr>
        <w:t>problem</w:t>
      </w:r>
      <w:r w:rsidRPr="00B8585F">
        <w:rPr>
          <w:sz w:val="14"/>
        </w:rPr>
        <w:t xml:space="preserve"> — but </w:t>
      </w:r>
      <w:r w:rsidRPr="00E15233">
        <w:rPr>
          <w:rStyle w:val="StyleUnderline"/>
        </w:rPr>
        <w:t>the solutions so far proposed would only spawn new difficulties.</w:t>
      </w:r>
      <w:r w:rsidRPr="00B8585F">
        <w:rPr>
          <w:sz w:val="14"/>
        </w:rPr>
        <w:t xml:space="preserve"> The national interest demands that we reject the false choice of either illegal immigrants or guestworkers. </w:t>
      </w:r>
      <w:r w:rsidRPr="00E15233">
        <w:rPr>
          <w:rStyle w:val="StyleUnderline"/>
        </w:rPr>
        <w:t>A</w:t>
      </w:r>
      <w:r w:rsidRPr="00B8585F">
        <w:rPr>
          <w:sz w:val="14"/>
        </w:rPr>
        <w:t xml:space="preserve"> modest, transitional </w:t>
      </w:r>
      <w:r w:rsidRPr="00E15233">
        <w:rPr>
          <w:rStyle w:val="StyleUnderline"/>
        </w:rPr>
        <w:t>program to promote mechanization would better serve the long-term interests of agriculture and be far more cost-effective and have fewer unintended consequences than importing a vast new poverty class. Helping agriculture disentangle itself from foreign labor would strengthen the competitive position of America's farmers, avoid burdening taxpayers with huge new liabilities, and lighten the load of those who continue to toil in the fields.</w:t>
      </w:r>
      <w:r w:rsidRPr="00B8585F">
        <w:rPr>
          <w:sz w:val="14"/>
        </w:rPr>
        <w:t xml:space="preserve"> Seldom does such a small measure have the potential for so much good.</w:t>
      </w:r>
    </w:p>
    <w:p w:rsidR="00B95B17" w:rsidRPr="00B8585F" w:rsidRDefault="00B95B17" w:rsidP="00B95B17">
      <w:pPr>
        <w:rPr>
          <w:sz w:val="14"/>
        </w:rPr>
      </w:pPr>
    </w:p>
    <w:p w:rsidR="00B95B17" w:rsidRDefault="00B95B17" w:rsidP="00B95B17">
      <w:pPr>
        <w:pStyle w:val="Heading3"/>
      </w:pPr>
      <w:bookmarkStart w:id="26" w:name="_Toc423183283"/>
      <w:r>
        <w:t>Labor shortage inevitable</w:t>
      </w:r>
      <w:bookmarkEnd w:id="26"/>
    </w:p>
    <w:p w:rsidR="00B95B17" w:rsidRPr="00B8585F" w:rsidRDefault="00B95B17" w:rsidP="00B95B17">
      <w:pPr>
        <w:pStyle w:val="Heading4"/>
      </w:pPr>
      <w:r w:rsidRPr="00B8585F">
        <w:t>Labor shortage inevitable</w:t>
      </w:r>
    </w:p>
    <w:p w:rsidR="00B95B17" w:rsidRPr="00B8585F" w:rsidRDefault="00B95B17" w:rsidP="00B95B17">
      <w:r w:rsidRPr="00B8585F">
        <w:t xml:space="preserve">Brad </w:t>
      </w:r>
      <w:r w:rsidRPr="00B8585F">
        <w:rPr>
          <w:rStyle w:val="Style13ptBold"/>
          <w:sz w:val="28"/>
        </w:rPr>
        <w:t>Plumer</w:t>
      </w:r>
      <w:r w:rsidRPr="00B8585F">
        <w:t>, 1-29-</w:t>
      </w:r>
      <w:r w:rsidRPr="00B8585F">
        <w:rPr>
          <w:rStyle w:val="Style13ptBold"/>
          <w:sz w:val="28"/>
        </w:rPr>
        <w:t>2013</w:t>
      </w:r>
      <w:r w:rsidRPr="00B8585F">
        <w:t>, "We’re running out of farm workers. Immigration reform won’t help.," Washington Post, http://www.washingtonpost.com/blogs/wonkblog/wp/2013/01/29/the-u-s-is-running-out-of-farm-workers-immigration-reform-may-not-help/</w:t>
      </w:r>
    </w:p>
    <w:p w:rsidR="00B95B17" w:rsidRPr="000F41D4" w:rsidRDefault="00B95B17" w:rsidP="00B95B17">
      <w:pPr>
        <w:rPr>
          <w:sz w:val="16"/>
        </w:rPr>
      </w:pPr>
      <w:r w:rsidRPr="000F41D4">
        <w:rPr>
          <w:sz w:val="16"/>
        </w:rPr>
        <w:t xml:space="preserve">For years, one of the groups pushing hardest for immigration reform has been the U.S. food industry. Farmers have long grumbled about a shortage of labor, and they've asked for policies that make it easier to hire foreign workers from places like Mexico. But </w:t>
      </w:r>
      <w:r w:rsidRPr="009210C4">
        <w:rPr>
          <w:rStyle w:val="StyleUnderline"/>
        </w:rPr>
        <w:t>looser immigration laws may not be able to keep our food cheap forever</w:t>
      </w:r>
      <w:r w:rsidRPr="000F41D4">
        <w:rPr>
          <w:sz w:val="16"/>
        </w:rPr>
        <w:t xml:space="preserve">. </w:t>
      </w:r>
      <w:r w:rsidRPr="009210C4">
        <w:rPr>
          <w:rStyle w:val="StyleUnderline"/>
        </w:rPr>
        <w:t>A recent study suggests</w:t>
      </w:r>
      <w:r w:rsidRPr="000F41D4">
        <w:rPr>
          <w:sz w:val="16"/>
        </w:rPr>
        <w:t xml:space="preserve"> that U.S. </w:t>
      </w:r>
      <w:r w:rsidRPr="009210C4">
        <w:rPr>
          <w:rStyle w:val="StyleUnderline"/>
        </w:rPr>
        <w:t>farms could well face a shortage of low-cost labor in the years ahead no matter what Congress does on immigration</w:t>
      </w:r>
      <w:r w:rsidRPr="000F41D4">
        <w:rPr>
          <w:sz w:val="16"/>
        </w:rPr>
        <w:t xml:space="preserve">. That's </w:t>
      </w:r>
      <w:r w:rsidRPr="009210C4">
        <w:rPr>
          <w:rStyle w:val="StyleUnderline"/>
        </w:rPr>
        <w:t>because</w:t>
      </w:r>
      <w:r w:rsidRPr="000F41D4">
        <w:rPr>
          <w:sz w:val="16"/>
        </w:rPr>
        <w:t xml:space="preserve"> </w:t>
      </w:r>
      <w:r w:rsidRPr="009210C4">
        <w:rPr>
          <w:rStyle w:val="StyleUnderline"/>
        </w:rPr>
        <w:t>Mexico is getting richer and can no longer supply as many rural farm worker</w:t>
      </w:r>
      <w:r w:rsidRPr="000F41D4">
        <w:rPr>
          <w:sz w:val="16"/>
        </w:rPr>
        <w:t xml:space="preserve">s to the United States. And it won't be nearly as easy to import low-wage agricultural workers from elsewhere. 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w:t>
      </w:r>
      <w:r w:rsidRPr="009210C4">
        <w:rPr>
          <w:rStyle w:val="StyleUnderline"/>
        </w:rPr>
        <w:t>cheap labor has helped keep down U.S. food prices, particularly for labor-intensive fruits and vegetables.</w:t>
      </w:r>
      <w:r>
        <w:rPr>
          <w:rStyle w:val="StyleUnderline"/>
        </w:rPr>
        <w:t xml:space="preserve"> </w:t>
      </w:r>
      <w:r w:rsidRPr="009210C4">
        <w:rPr>
          <w:rStyle w:val="StyleUnderline"/>
        </w:rPr>
        <w:t>But that labor pool is now drying up</w:t>
      </w:r>
      <w:r w:rsidRPr="000F41D4">
        <w:rPr>
          <w:sz w:val="16"/>
        </w:rPr>
        <w:t xml:space="preserve">.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 But a new paper from U.C. Davis offers up a simpler explanation for the labor shortage. </w:t>
      </w:r>
      <w:r w:rsidRPr="009210C4">
        <w:rPr>
          <w:rStyle w:val="StyleUnderline"/>
        </w:rPr>
        <w:t xml:space="preserve">Mexico is getting richer. And, when a country gets richer, its pool of rural agricultural labor shrinks. </w:t>
      </w:r>
      <w:r w:rsidRPr="000F41D4">
        <w:rPr>
          <w:sz w:val="16"/>
        </w:rPr>
        <w:t xml:space="preserve">Not only are </w:t>
      </w:r>
      <w:r w:rsidRPr="009210C4">
        <w:rPr>
          <w:rStyle w:val="StyleUnderline"/>
        </w:rPr>
        <w:t>Mexican workers shifting into other sectors</w:t>
      </w:r>
      <w:r w:rsidRPr="000F41D4">
        <w:rPr>
          <w:sz w:val="16"/>
        </w:rPr>
        <w:t xml:space="preserve"> like construction, but Mexico's own farms are increasing wages. That means </w:t>
      </w:r>
      <w:r w:rsidRPr="002311B0">
        <w:rPr>
          <w:rStyle w:val="StyleUnderline"/>
        </w:rPr>
        <w:t>U.S. farms will have to pay higher and higher wages to attract a dwindling pool of available Mexican farm workers.</w:t>
      </w:r>
      <w:r>
        <w:rPr>
          <w:rStyle w:val="StyleUnderline"/>
        </w:rPr>
        <w:t xml:space="preserve"> </w:t>
      </w:r>
      <w:r w:rsidRPr="000F41D4">
        <w:rPr>
          <w:sz w:val="16"/>
        </w:rPr>
        <w:t>"It's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 Taylor and his co-authors argue that the United States could face a sharp adjustment period as a result. Americans appear unwilling to do the sort of low-wage farm work that we have long relied on immigrants to do. And, the paper notes, it may be difficult to find an abundance of cheap farm labor anywhere else — potential targets such as Guatemala and El Salvador are either too small or are urbanizing too rapidly. So the labor shortages will keep getting worse. And that leaves several choices. American farmers could simply stop growing crops that need a lot of workers to harvest, such as fruits and vegetables. Given the demand for fresh produce, that seems unlikely. 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studies have found that 23 percent of U.S. farm worker families are below the poverty line. In the meantime, however, farm groups are hoping they can fend off that day of reckoning by revamping the nation's immigration laws. The bipartisan immigration-reform proposal unveiled in the Senate on Monday contained several provisions aimed at boosting the supply of farm workers, including the promise of an easier path to citizenship. Taylor, however, is not convinced that this is a viable long-term strategy. "</w:t>
      </w:r>
      <w:r w:rsidRPr="002311B0">
        <w:rPr>
          <w:rStyle w:val="StyleUnderline"/>
        </w:rPr>
        <w:t>The idea that you can design a guest-worker program or any other immigration policy to solve this farm labor problem isn’t realistic,</w:t>
      </w:r>
      <w:r w:rsidRPr="000F41D4">
        <w:rPr>
          <w:sz w:val="16"/>
        </w:rPr>
        <w:t>" he says. "</w:t>
      </w:r>
      <w:r w:rsidRPr="002311B0">
        <w:rPr>
          <w:rStyle w:val="StyleUnderline"/>
        </w:rPr>
        <w:t>It assumes that there's a willingness to keep doing farm work on the other side of the border. And that's already dropping off</w:t>
      </w:r>
      <w:r w:rsidRPr="000F41D4">
        <w:rPr>
          <w:sz w:val="16"/>
        </w:rPr>
        <w:t>."</w:t>
      </w:r>
    </w:p>
    <w:p w:rsidR="00B95B17" w:rsidRDefault="00B95B17" w:rsidP="00B95B17">
      <w:pPr>
        <w:pStyle w:val="Heading3"/>
      </w:pPr>
      <w:bookmarkStart w:id="27" w:name="_Toc423183284"/>
      <w:r>
        <w:t>US not key to global ag</w:t>
      </w:r>
      <w:bookmarkEnd w:id="27"/>
    </w:p>
    <w:p w:rsidR="00B95B17" w:rsidRPr="007C6C27" w:rsidRDefault="00B95B17" w:rsidP="00B95B17">
      <w:pPr>
        <w:pStyle w:val="Heading4"/>
      </w:pPr>
      <w:r>
        <w:t>No food price increase – other countries fill in</w:t>
      </w:r>
    </w:p>
    <w:p w:rsidR="00B95B17" w:rsidRPr="00B8585F" w:rsidRDefault="00B95B17" w:rsidP="00B95B17">
      <w:pPr>
        <w:rPr>
          <w:sz w:val="14"/>
        </w:rPr>
      </w:pPr>
      <w:r w:rsidRPr="00B8585F">
        <w:rPr>
          <w:sz w:val="14"/>
        </w:rPr>
        <w:t xml:space="preserve">Moira </w:t>
      </w:r>
      <w:r w:rsidRPr="00B8585F">
        <w:rPr>
          <w:rStyle w:val="Style13ptBold"/>
          <w:sz w:val="24"/>
        </w:rPr>
        <w:t>Herbst</w:t>
      </w:r>
      <w:r w:rsidRPr="00B8585F">
        <w:rPr>
          <w:sz w:val="14"/>
        </w:rPr>
        <w:t>, 10-25-</w:t>
      </w:r>
      <w:r w:rsidRPr="00B8585F">
        <w:rPr>
          <w:rStyle w:val="Style13ptBold"/>
          <w:sz w:val="24"/>
        </w:rPr>
        <w:t>2007</w:t>
      </w:r>
      <w:r w:rsidRPr="00B8585F">
        <w:rPr>
          <w:sz w:val="14"/>
        </w:rPr>
        <w:t>, "Immigration Raids Hurt Farmers," Businessweek, http://www.bloomberg.com/bw/stories/2007-10-25/immigration-raids-hurt-farmersbusinessweek-business-news-stock-market-and-financial-advice, accessed 6-16-2015, jwh</w:t>
      </w:r>
    </w:p>
    <w:p w:rsidR="00B95B17" w:rsidRPr="00B8585F" w:rsidRDefault="00B95B17" w:rsidP="00B95B17">
      <w:pPr>
        <w:rPr>
          <w:sz w:val="14"/>
        </w:rPr>
      </w:pPr>
      <w:r w:rsidRPr="00B8585F">
        <w:rPr>
          <w:rStyle w:val="StyleUnderline"/>
          <w:sz w:val="20"/>
          <w:szCs w:val="20"/>
        </w:rPr>
        <w:t>U.S. consumers may see little or no effect from the crackdown</w:t>
      </w:r>
      <w:r w:rsidRPr="00B8585F">
        <w:rPr>
          <w:sz w:val="14"/>
        </w:rPr>
        <w:t xml:space="preserve">, but farmers like Torrey certainly will. </w:t>
      </w:r>
      <w:r w:rsidRPr="00B8585F">
        <w:rPr>
          <w:rStyle w:val="StyleUnderline"/>
          <w:sz w:val="20"/>
          <w:szCs w:val="20"/>
        </w:rPr>
        <w:t>Losing farm labor in the U.S. is likely to result in a shift of market share to foreign producers from domestic ones, rather than</w:t>
      </w:r>
      <w:r w:rsidRPr="00B8585F">
        <w:rPr>
          <w:sz w:val="14"/>
        </w:rPr>
        <w:t xml:space="preserve"> much </w:t>
      </w:r>
      <w:r w:rsidRPr="00B8585F">
        <w:rPr>
          <w:rStyle w:val="StyleUnderline"/>
          <w:sz w:val="20"/>
          <w:szCs w:val="20"/>
        </w:rPr>
        <w:t>change</w:t>
      </w:r>
      <w:r w:rsidRPr="00B8585F">
        <w:rPr>
          <w:sz w:val="14"/>
        </w:rPr>
        <w:t xml:space="preserve"> in </w:t>
      </w:r>
      <w:r w:rsidRPr="00B8585F">
        <w:rPr>
          <w:rStyle w:val="StyleUnderline"/>
          <w:sz w:val="20"/>
          <w:szCs w:val="20"/>
        </w:rPr>
        <w:t>food prices</w:t>
      </w:r>
      <w:r w:rsidRPr="00B8585F">
        <w:rPr>
          <w:sz w:val="14"/>
        </w:rPr>
        <w:t>. "</w:t>
      </w:r>
      <w:r w:rsidRPr="00B8585F">
        <w:rPr>
          <w:rStyle w:val="StyleUnderline"/>
          <w:sz w:val="20"/>
          <w:szCs w:val="20"/>
        </w:rPr>
        <w:t>Farmers all over the world</w:t>
      </w:r>
      <w:r w:rsidRPr="00B8585F">
        <w:rPr>
          <w:sz w:val="14"/>
        </w:rPr>
        <w:t xml:space="preserve"> </w:t>
      </w:r>
      <w:r w:rsidRPr="00B2402F">
        <w:rPr>
          <w:rStyle w:val="StyleUnderline"/>
        </w:rPr>
        <w:t>are salivating at the prospect that we won't be able to produce here</w:t>
      </w:r>
      <w:r w:rsidRPr="00B8585F">
        <w:rPr>
          <w:sz w:val="14"/>
        </w:rPr>
        <w:t xml:space="preserve">," </w:t>
      </w:r>
      <w:r w:rsidRPr="00B2402F">
        <w:rPr>
          <w:rStyle w:val="StyleUnderline"/>
        </w:rPr>
        <w:t>says</w:t>
      </w:r>
      <w:r w:rsidRPr="00B8585F">
        <w:rPr>
          <w:sz w:val="14"/>
        </w:rPr>
        <w:t xml:space="preserve"> James </w:t>
      </w:r>
      <w:r w:rsidRPr="00B2402F">
        <w:rPr>
          <w:rStyle w:val="StyleUnderline"/>
        </w:rPr>
        <w:t>Holt</w:t>
      </w:r>
      <w:r w:rsidRPr="00B8585F">
        <w:rPr>
          <w:sz w:val="14"/>
        </w:rPr>
        <w:t xml:space="preserve">, </w:t>
      </w:r>
      <w:r w:rsidRPr="00B2402F">
        <w:rPr>
          <w:rStyle w:val="StyleUnderline"/>
        </w:rPr>
        <w:t>an agricultural labor economist</w:t>
      </w:r>
      <w:r w:rsidRPr="00B8585F">
        <w:rPr>
          <w:sz w:val="14"/>
        </w:rPr>
        <w:t>. "</w:t>
      </w:r>
      <w:r w:rsidRPr="00B2402F">
        <w:rPr>
          <w:rStyle w:val="StyleUnderline"/>
        </w:rPr>
        <w:t>They</w:t>
      </w:r>
      <w:r w:rsidRPr="00B8585F">
        <w:rPr>
          <w:sz w:val="14"/>
        </w:rPr>
        <w:t xml:space="preserve"> </w:t>
      </w:r>
      <w:r w:rsidRPr="00B8585F">
        <w:rPr>
          <w:rStyle w:val="StyleUnderline"/>
          <w:sz w:val="20"/>
          <w:szCs w:val="20"/>
        </w:rPr>
        <w:t>are more than happy to produce for us</w:t>
      </w:r>
      <w:r w:rsidRPr="00B8585F">
        <w:rPr>
          <w:sz w:val="14"/>
        </w:rPr>
        <w:t>."</w:t>
      </w:r>
    </w:p>
    <w:p w:rsidR="00B95B17" w:rsidRPr="007C6C27" w:rsidRDefault="00B95B17" w:rsidP="00B95B17"/>
    <w:p w:rsidR="00B95B17" w:rsidRDefault="00B95B17" w:rsidP="00B95B17">
      <w:pPr>
        <w:pStyle w:val="Heading3"/>
      </w:pPr>
      <w:bookmarkStart w:id="28" w:name="_Toc423183285"/>
      <w:r>
        <w:t>Food shortage inevitable</w:t>
      </w:r>
      <w:bookmarkEnd w:id="28"/>
    </w:p>
    <w:p w:rsidR="00B95B17" w:rsidRPr="00B8585F" w:rsidRDefault="00B95B17" w:rsidP="00B95B17">
      <w:pPr>
        <w:pStyle w:val="Heading4"/>
      </w:pPr>
      <w:r w:rsidRPr="00B8585F">
        <w:t>Crop failures will cause huge price spikes in the future</w:t>
      </w:r>
    </w:p>
    <w:p w:rsidR="00B95B17" w:rsidRPr="00B8585F" w:rsidRDefault="00B95B17" w:rsidP="00B95B17">
      <w:pPr>
        <w:pStyle w:val="Smalltext"/>
      </w:pPr>
      <w:r w:rsidRPr="00B8585F">
        <w:t xml:space="preserve">Mark </w:t>
      </w:r>
      <w:r w:rsidRPr="00B8585F">
        <w:rPr>
          <w:rStyle w:val="Style13ptBold"/>
          <w:sz w:val="28"/>
        </w:rPr>
        <w:t>Edwards</w:t>
      </w:r>
      <w:r w:rsidRPr="00B8585F">
        <w:t xml:space="preserve">.  (Holds PhDs in Mechanical Engineering , oceanography and meteorology AND Marketing and Consumer behavior. Proftessor of food marketing and world entrepreneurship at Arizona State. Consulted for 400 Food industry and Energy Inudstriy Firms and Served as a director for a fortune 50 transportation and foods company. Worked with Monsanto, Dupont, Pioneer Seeds, Nabisco, Quaker Oats, General Mills, Borden and several other agribusiness companies. Worked with senior executives at 15 large US oil and gas firms as well as BP and Saudi Aramco. Worked with several pipeline and energy distribution firms).  Biowar I: Why Battles over Food and Fuel Lead to World Hunger. </w:t>
      </w:r>
      <w:r w:rsidRPr="00B8585F">
        <w:rPr>
          <w:rStyle w:val="Style13ptBold"/>
          <w:sz w:val="28"/>
        </w:rPr>
        <w:t>2008</w:t>
      </w:r>
      <w:r w:rsidRPr="00B8585F">
        <w:t>.  P. 132-3.</w:t>
      </w:r>
    </w:p>
    <w:p w:rsidR="00B95B17" w:rsidRPr="00B8585F" w:rsidRDefault="00B95B17" w:rsidP="00B95B17">
      <w:pPr>
        <w:pStyle w:val="HotRoute0"/>
        <w:rPr>
          <w:rStyle w:val="SmallText0"/>
        </w:rPr>
      </w:pPr>
      <w:r w:rsidRPr="00B8585F">
        <w:rPr>
          <w:rStyle w:val="SmallText0"/>
        </w:rPr>
        <w:t>According to the U.S. Weather Service, over the past 112 years, an average of 7% of</w:t>
      </w:r>
      <w:r w:rsidRPr="00B8585F">
        <w:t xml:space="preserve"> </w:t>
      </w:r>
      <w:r w:rsidRPr="00B8585F">
        <w:rPr>
          <w:rStyle w:val="StyleUnderline"/>
          <w:sz w:val="20"/>
          <w:szCs w:val="20"/>
        </w:rPr>
        <w:t>U.S. ag</w:t>
      </w:r>
      <w:r w:rsidRPr="00B8585F">
        <w:rPr>
          <w:rStyle w:val="SmallText0"/>
        </w:rPr>
        <w:t>ricultural</w:t>
      </w:r>
      <w:r w:rsidRPr="00B8585F">
        <w:t xml:space="preserve"> </w:t>
      </w:r>
      <w:r w:rsidRPr="00B8585F">
        <w:rPr>
          <w:rStyle w:val="StyleUnderline"/>
          <w:sz w:val="20"/>
          <w:szCs w:val="20"/>
        </w:rPr>
        <w:t>land has experienced severe or extreme drought each year</w:t>
      </w:r>
      <w:r w:rsidRPr="00B8585F">
        <w:t xml:space="preserve">. </w:t>
      </w:r>
      <w:r w:rsidRPr="00B8585F">
        <w:rPr>
          <w:rStyle w:val="SmallText0"/>
        </w:rPr>
        <w:t xml:space="preserve">Over </w:t>
      </w:r>
      <w:r w:rsidRPr="00B8585F">
        <w:rPr>
          <w:rStyle w:val="StyleUnderline"/>
          <w:sz w:val="20"/>
          <w:szCs w:val="20"/>
        </w:rPr>
        <w:t>half</w:t>
      </w:r>
      <w:r w:rsidRPr="00B8585F">
        <w:rPr>
          <w:rStyle w:val="SmallText0"/>
        </w:rPr>
        <w:t xml:space="preserve"> the total agricultural land experienced severe or extreme drought </w:t>
      </w:r>
      <w:r w:rsidRPr="00B8585F">
        <w:rPr>
          <w:rStyle w:val="StyleUnderline"/>
          <w:sz w:val="20"/>
          <w:szCs w:val="20"/>
        </w:rPr>
        <w:t>in</w:t>
      </w:r>
      <w:r w:rsidRPr="00B8585F">
        <w:rPr>
          <w:rStyle w:val="SmallText0"/>
        </w:rPr>
        <w:t xml:space="preserve"> 19</w:t>
      </w:r>
      <w:r w:rsidRPr="00B8585F">
        <w:rPr>
          <w:rStyle w:val="StyleUnderline"/>
          <w:sz w:val="20"/>
          <w:szCs w:val="20"/>
        </w:rPr>
        <w:t>34</w:t>
      </w:r>
      <w:r w:rsidRPr="00B8585F">
        <w:rPr>
          <w:rStyle w:val="SmallText0"/>
        </w:rPr>
        <w:t xml:space="preserve">, and over </w:t>
      </w:r>
      <w:r w:rsidRPr="00B8585F">
        <w:rPr>
          <w:rStyle w:val="StyleUnderline"/>
          <w:sz w:val="20"/>
          <w:szCs w:val="20"/>
        </w:rPr>
        <w:t>40% in</w:t>
      </w:r>
      <w:r w:rsidRPr="00B8585F">
        <w:rPr>
          <w:rStyle w:val="SmallText0"/>
        </w:rPr>
        <w:t xml:space="preserve"> 19</w:t>
      </w:r>
      <w:r w:rsidRPr="00B8585F">
        <w:rPr>
          <w:rStyle w:val="StyleUnderline"/>
          <w:sz w:val="20"/>
          <w:szCs w:val="20"/>
        </w:rPr>
        <w:t>54</w:t>
      </w:r>
      <w:r w:rsidRPr="00B8585F">
        <w:rPr>
          <w:rStyle w:val="SmallText0"/>
        </w:rPr>
        <w:t xml:space="preserve"> </w:t>
      </w:r>
      <w:r w:rsidRPr="00B8585F">
        <w:rPr>
          <w:rStyle w:val="StyleUnderline"/>
          <w:sz w:val="20"/>
          <w:szCs w:val="20"/>
        </w:rPr>
        <w:t>and</w:t>
      </w:r>
      <w:r w:rsidRPr="00B8585F">
        <w:rPr>
          <w:rStyle w:val="SmallText0"/>
        </w:rPr>
        <w:t xml:space="preserve"> 19</w:t>
      </w:r>
      <w:r w:rsidRPr="00B8585F">
        <w:rPr>
          <w:rStyle w:val="StyleUnderline"/>
          <w:sz w:val="20"/>
          <w:szCs w:val="20"/>
        </w:rPr>
        <w:t>56</w:t>
      </w:r>
      <w:r w:rsidRPr="00B8585F">
        <w:rPr>
          <w:rStyle w:val="SmallText0"/>
        </w:rPr>
        <w:t>. More recently, in 1988 and 2002, about 20% of acreage was affected. In 2006, about 12% of the agricultural land experienced severe, extreme or exceptional drought.325</w:t>
      </w:r>
      <w:r w:rsidRPr="00B8585F">
        <w:t xml:space="preserve"> </w:t>
      </w:r>
      <w:r w:rsidRPr="00B8585F">
        <w:rPr>
          <w:rStyle w:val="StyleUnderline"/>
          <w:sz w:val="20"/>
          <w:szCs w:val="20"/>
        </w:rPr>
        <w:t>In these years, corn production may be cut to a fraction</w:t>
      </w:r>
      <w:r w:rsidRPr="00B8585F">
        <w:t xml:space="preserve"> </w:t>
      </w:r>
      <w:r w:rsidRPr="00B8585F">
        <w:rPr>
          <w:rStyle w:val="SmallText0"/>
        </w:rPr>
        <w:t>in the areas affected</w:t>
      </w:r>
      <w:r w:rsidRPr="00B8585F">
        <w:t xml:space="preserve">. </w:t>
      </w:r>
      <w:r w:rsidRPr="00B8585F">
        <w:rPr>
          <w:rStyle w:val="StyleUnderline"/>
          <w:sz w:val="20"/>
          <w:szCs w:val="20"/>
        </w:rPr>
        <w:t>Few Americans know</w:t>
      </w:r>
      <w:r w:rsidRPr="00B8585F">
        <w:t xml:space="preserve">, </w:t>
      </w:r>
      <w:r w:rsidRPr="00B8585F">
        <w:rPr>
          <w:rStyle w:val="SmallText0"/>
        </w:rPr>
        <w:t>because it did not make U.S. history textbooks, about the three years starting</w:t>
      </w:r>
      <w:r w:rsidRPr="00B8585F">
        <w:t xml:space="preserve"> </w:t>
      </w:r>
      <w:r w:rsidRPr="00B8585F">
        <w:rPr>
          <w:rStyle w:val="StyleUnderline"/>
          <w:sz w:val="20"/>
          <w:szCs w:val="20"/>
        </w:rPr>
        <w:t xml:space="preserve">in 1816 </w:t>
      </w:r>
      <w:r w:rsidRPr="00B8585F">
        <w:rPr>
          <w:rStyle w:val="SmallText0"/>
        </w:rPr>
        <w:t>when</w:t>
      </w:r>
      <w:r w:rsidRPr="00B8585F">
        <w:rPr>
          <w:rStyle w:val="StyleUnderline"/>
          <w:sz w:val="20"/>
          <w:szCs w:val="20"/>
        </w:rPr>
        <w:t xml:space="preserve"> crop failures led to food riots and mass starvation across Europe. During the year without a summer, 1816, volcanic ash occluded the sun so it snowed in July and created 100% crop loss</w:t>
      </w:r>
      <w:r w:rsidRPr="00B8585F">
        <w:t xml:space="preserve">. </w:t>
      </w:r>
      <w:r w:rsidRPr="00B8585F">
        <w:rPr>
          <w:rStyle w:val="SmallText0"/>
        </w:rPr>
        <w:t>Even French grapes froze and failed</w:t>
      </w:r>
      <w:r w:rsidRPr="00B8585F">
        <w:t xml:space="preserve">. </w:t>
      </w:r>
      <w:r w:rsidRPr="00B8585F">
        <w:rPr>
          <w:rStyle w:val="StyleUnderline"/>
          <w:sz w:val="20"/>
          <w:szCs w:val="20"/>
        </w:rPr>
        <w:t>Food riots challenged the social order.</w:t>
      </w:r>
      <w:r w:rsidRPr="00B8585F">
        <w:t xml:space="preserve"> </w:t>
      </w:r>
      <w:r w:rsidRPr="00B8585F">
        <w:rPr>
          <w:rStyle w:val="SmallText0"/>
        </w:rPr>
        <w:t>Crime, arson, suicides and infanticides became widespread and governments imposed martial law because they feared revolution.</w:t>
      </w:r>
      <w:r w:rsidRPr="00B8585F">
        <w:t xml:space="preserve"> </w:t>
      </w:r>
      <w:r w:rsidRPr="00B8585F">
        <w:rPr>
          <w:rStyle w:val="SmallText0"/>
        </w:rPr>
        <w:t>The cause, the Trambora volcano eruption in Indonesia, finally dissipated, but the ash took several years to fall to Earth.326 Fortunately, the Earth had far fewer mouths to feed in the early 1800s. Weather varies every year, even in good corn country. For example, the corn condition report across the state of Iowa in June 2007 was 1% very poor, 3% poor, 17% fair, 58% good and 21% excellent.327</w:t>
      </w:r>
      <w:r w:rsidRPr="00B8585F">
        <w:t xml:space="preserve"> </w:t>
      </w:r>
      <w:r w:rsidRPr="00B8585F">
        <w:rPr>
          <w:rStyle w:val="StyleUnderline"/>
          <w:sz w:val="20"/>
          <w:szCs w:val="20"/>
        </w:rPr>
        <w:t>Too much local rain or drought can shift</w:t>
      </w:r>
      <w:r w:rsidRPr="00B8585F">
        <w:t xml:space="preserve"> </w:t>
      </w:r>
      <w:r w:rsidRPr="00B8585F">
        <w:rPr>
          <w:rStyle w:val="SmallText0"/>
        </w:rPr>
        <w:t>those</w:t>
      </w:r>
      <w:r w:rsidRPr="00B8585F">
        <w:t xml:space="preserve"> </w:t>
      </w:r>
      <w:r w:rsidRPr="00B8585F">
        <w:rPr>
          <w:rStyle w:val="StyleUnderline"/>
          <w:sz w:val="20"/>
          <w:szCs w:val="20"/>
        </w:rPr>
        <w:t>numbers dramatically over the five-month growing season.</w:t>
      </w:r>
      <w:r w:rsidRPr="00B8585F">
        <w:t xml:space="preserve"> </w:t>
      </w:r>
      <w:r w:rsidRPr="00B8585F">
        <w:rPr>
          <w:rStyle w:val="SmallText0"/>
        </w:rPr>
        <w:t>The national corn condition report shows less than 60% of corn planted received good or excellent condition ratings for three of the last four years.328</w:t>
      </w:r>
      <w:r w:rsidRPr="00B8585F">
        <w:t xml:space="preserve"> </w:t>
      </w:r>
      <w:r w:rsidRPr="00B8585F">
        <w:rPr>
          <w:rStyle w:val="StyleUnderline"/>
          <w:sz w:val="20"/>
          <w:szCs w:val="20"/>
        </w:rPr>
        <w:t>The weather has been good for corn production over the past decade, creating bumper crops.</w:t>
      </w:r>
      <w:r w:rsidRPr="00B8585F">
        <w:t xml:space="preserve"> </w:t>
      </w:r>
      <w:r w:rsidRPr="00B8585F">
        <w:rPr>
          <w:rStyle w:val="SmallText0"/>
        </w:rPr>
        <w:t>However,</w:t>
      </w:r>
      <w:r w:rsidRPr="00B8585F">
        <w:t xml:space="preserve"> </w:t>
      </w:r>
      <w:r w:rsidRPr="00B8585F">
        <w:rPr>
          <w:rStyle w:val="StyleUnderline"/>
          <w:sz w:val="20"/>
          <w:szCs w:val="20"/>
        </w:rPr>
        <w:t>one bad season could devastate the crop, create chaos in the food industry and skyrocket food prices</w:t>
      </w:r>
      <w:r w:rsidRPr="00B8585F">
        <w:t xml:space="preserve">. </w:t>
      </w:r>
      <w:r w:rsidRPr="00B8585F">
        <w:rPr>
          <w:rStyle w:val="StyleUnderline"/>
          <w:sz w:val="20"/>
          <w:szCs w:val="20"/>
        </w:rPr>
        <w:t>The weather has severe local and regional implications because the cost of transporting corn is huge</w:t>
      </w:r>
      <w:r w:rsidRPr="00B8585F">
        <w:t xml:space="preserve">, </w:t>
      </w:r>
      <w:r w:rsidRPr="00B8585F">
        <w:rPr>
          <w:rStyle w:val="SmallText0"/>
        </w:rPr>
        <w:t xml:space="preserve">except for fields close to Mississippi river barges. </w:t>
      </w:r>
    </w:p>
    <w:p w:rsidR="00B95B17" w:rsidRPr="00CD3908" w:rsidRDefault="00B95B17" w:rsidP="00B95B17"/>
    <w:p w:rsidR="00B95B17" w:rsidRDefault="00B95B17" w:rsidP="00B95B17">
      <w:pPr>
        <w:pStyle w:val="Heading3"/>
      </w:pPr>
      <w:bookmarkStart w:id="29" w:name="_Toc423183286"/>
      <w:r>
        <w:t>1NC No resource wars</w:t>
      </w:r>
      <w:bookmarkEnd w:id="29"/>
    </w:p>
    <w:p w:rsidR="00B95B17" w:rsidRDefault="00B95B17" w:rsidP="00B95B17">
      <w:pPr>
        <w:pStyle w:val="Heading4"/>
      </w:pPr>
      <w:r>
        <w:t>No resource wars</w:t>
      </w:r>
    </w:p>
    <w:p w:rsidR="00B95B17" w:rsidRDefault="00B95B17" w:rsidP="00B95B17">
      <w:r>
        <w:t xml:space="preserve">Idean </w:t>
      </w:r>
      <w:r w:rsidRPr="000C791A">
        <w:rPr>
          <w:rStyle w:val="Style13ptBold"/>
        </w:rPr>
        <w:t>Salehyan</w:t>
      </w:r>
      <w:r>
        <w:t xml:space="preserve"> (Professor of Political Science at the University of North Texas) May </w:t>
      </w:r>
      <w:r w:rsidRPr="000C791A">
        <w:rPr>
          <w:rStyle w:val="Style13ptBold"/>
        </w:rPr>
        <w:t>2008</w:t>
      </w:r>
      <w:r>
        <w:t xml:space="preserve"> “From Climate Change to Conflict? No Consensus Yet*” Journal of Peace Research, vol. 45, no. 3 http://emergingsustainability.org/files/resolver%20climate%20change%20and%20conflict.pdf</w:t>
      </w:r>
    </w:p>
    <w:p w:rsidR="00B95B17" w:rsidRPr="000F41D4" w:rsidRDefault="00B95B17" w:rsidP="00B95B17">
      <w:pPr>
        <w:rPr>
          <w:sz w:val="16"/>
        </w:rPr>
      </w:pPr>
      <w:r w:rsidRPr="000F41D4">
        <w:rPr>
          <w:sz w:val="16"/>
        </w:rPr>
        <w:t xml:space="preserve">First, the deterministic view has poor predictive power as to where and when conflicts will break out. </w:t>
      </w:r>
      <w:r w:rsidRPr="00CD16AB">
        <w:rPr>
          <w:rStyle w:val="HighlightedUnderline"/>
          <w:highlight w:val="cyan"/>
        </w:rPr>
        <w:t>For every</w:t>
      </w:r>
      <w:r w:rsidRPr="006275D0">
        <w:rPr>
          <w:rStyle w:val="StyleUnderline"/>
        </w:rPr>
        <w:t xml:space="preserve"> potential </w:t>
      </w:r>
      <w:r w:rsidRPr="00CD16AB">
        <w:rPr>
          <w:rStyle w:val="HighlightedUnderline"/>
          <w:highlight w:val="cyan"/>
        </w:rPr>
        <w:t>example of a</w:t>
      </w:r>
      <w:r w:rsidRPr="006275D0">
        <w:rPr>
          <w:rStyle w:val="StyleUnderline"/>
        </w:rPr>
        <w:t xml:space="preserve">n environmental catastrophe or </w:t>
      </w:r>
      <w:r w:rsidRPr="00CD16AB">
        <w:rPr>
          <w:rStyle w:val="HighlightedUnderline"/>
          <w:highlight w:val="cyan"/>
        </w:rPr>
        <w:t>resource shortfall that leads to violence, there are many more counter-examples in which conflict never occurs</w:t>
      </w:r>
      <w:r w:rsidRPr="000F41D4">
        <w:rPr>
          <w:sz w:val="16"/>
        </w:rPr>
        <w:t xml:space="preserve">. But </w:t>
      </w:r>
      <w:r w:rsidRPr="006275D0">
        <w:rPr>
          <w:rStyle w:val="StyleUnderline"/>
        </w:rPr>
        <w:t>popular accounts typically do not look at the dogs that do not bark.</w:t>
      </w:r>
      <w:r w:rsidRPr="000F41D4">
        <w:rPr>
          <w:sz w:val="16"/>
        </w:rPr>
        <w:t xml:space="preserve"> Darfur is frequently cited as a case where desertification led to food scarcity, water scarcity, and famine, in turn leading to civil war and ethnic cleansing.5 Yet, </w:t>
      </w:r>
      <w:r w:rsidRPr="006275D0">
        <w:rPr>
          <w:rStyle w:val="StyleUnderline"/>
        </w:rPr>
        <w:t xml:space="preserve">food </w:t>
      </w:r>
      <w:r w:rsidRPr="00CD16AB">
        <w:rPr>
          <w:rStyle w:val="HighlightedUnderline"/>
          <w:highlight w:val="cyan"/>
        </w:rPr>
        <w:t>scarcity and hunger</w:t>
      </w:r>
      <w:r w:rsidRPr="006275D0">
        <w:rPr>
          <w:rStyle w:val="StyleUnderline"/>
        </w:rPr>
        <w:t xml:space="preserve"> are problems</w:t>
      </w:r>
      <w:r w:rsidRPr="000F41D4">
        <w:rPr>
          <w:sz w:val="16"/>
        </w:rPr>
        <w:t xml:space="preserve"> endemic to many countries – particularly in sub-Saharan Africa – but similar problems elsewhere </w:t>
      </w:r>
      <w:r w:rsidRPr="00CD16AB">
        <w:rPr>
          <w:rStyle w:val="HighlightedUnderline"/>
          <w:highlight w:val="cyan"/>
        </w:rPr>
        <w:t>have not led to large-scale violence.</w:t>
      </w:r>
      <w:r w:rsidRPr="000F41D4">
        <w:rPr>
          <w:sz w:val="16"/>
        </w:rPr>
        <w:t xml:space="preserve"> According to the Food and Agriculture Organization of the United Nations, </w:t>
      </w:r>
      <w:r w:rsidRPr="006275D0">
        <w:rPr>
          <w:rStyle w:val="StyleUnderline"/>
        </w:rPr>
        <w:t xml:space="preserve">food </w:t>
      </w:r>
      <w:r w:rsidRPr="00CD16AB">
        <w:rPr>
          <w:rStyle w:val="HighlightedUnderline"/>
          <w:highlight w:val="cyan"/>
        </w:rPr>
        <w:t>shortages</w:t>
      </w:r>
      <w:r w:rsidRPr="006275D0">
        <w:rPr>
          <w:rStyle w:val="StyleUnderline"/>
        </w:rPr>
        <w:t xml:space="preserve"> and malnutrition </w:t>
      </w:r>
      <w:r w:rsidRPr="00CD16AB">
        <w:rPr>
          <w:rStyle w:val="HighlightedUnderline"/>
          <w:highlight w:val="cyan"/>
        </w:rPr>
        <w:t>affect more than a third of the population in Malawi, Zambia, the Comoros, North Korea, and Tanzania</w:t>
      </w:r>
      <w:r w:rsidRPr="000F41D4">
        <w:rPr>
          <w:sz w:val="16"/>
        </w:rPr>
        <w:t xml:space="preserve">,6 </w:t>
      </w:r>
      <w:r w:rsidRPr="00CD16AB">
        <w:rPr>
          <w:rStyle w:val="HighlightedUnderline"/>
          <w:highlight w:val="cyan"/>
        </w:rPr>
        <w:t>although none of these countries have experienced fullblown</w:t>
      </w:r>
      <w:r w:rsidRPr="006275D0">
        <w:rPr>
          <w:rStyle w:val="StyleUnderline"/>
        </w:rPr>
        <w:t xml:space="preserve"> civil </w:t>
      </w:r>
      <w:r w:rsidRPr="00CD16AB">
        <w:rPr>
          <w:rStyle w:val="HighlightedUnderline"/>
          <w:highlight w:val="cyan"/>
        </w:rPr>
        <w:t>war</w:t>
      </w:r>
      <w:r w:rsidRPr="006275D0">
        <w:rPr>
          <w:rStyle w:val="StyleUnderline"/>
        </w:rPr>
        <w:t xml:space="preserve"> and state failure</w:t>
      </w:r>
      <w:r w:rsidRPr="000F41D4">
        <w:rPr>
          <w:sz w:val="16"/>
        </w:rPr>
        <w:t xml:space="preserv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w:t>
      </w:r>
      <w:r w:rsidRPr="006275D0">
        <w:rPr>
          <w:rStyle w:val="StyleUnderline"/>
        </w:rPr>
        <w:t>most migration flows do not lead to conflict, and</w:t>
      </w:r>
      <w:r w:rsidRPr="000F41D4">
        <w:rPr>
          <w:sz w:val="16"/>
        </w:rPr>
        <w:t xml:space="preserve">, in this regard, social integration and citizenship policies are particularly important (Gleditsch, Nordås &amp; Salehyan, 2007). In short, resource scarcity, natural disasters, and long-term climatic shifts are ubiquitous, while armed conflict is rare; therefore, </w:t>
      </w:r>
      <w:r w:rsidRPr="00CD16AB">
        <w:rPr>
          <w:rStyle w:val="HighlightedUnderline"/>
          <w:highlight w:val="cyan"/>
        </w:rPr>
        <w:t>environmental conditions</w:t>
      </w:r>
      <w:r w:rsidRPr="000F41D4">
        <w:rPr>
          <w:sz w:val="16"/>
        </w:rPr>
        <w:t xml:space="preserve">, by themselves, </w:t>
      </w:r>
      <w:r w:rsidRPr="00CD16AB">
        <w:rPr>
          <w:rStyle w:val="HighlightedUnderline"/>
          <w:highlight w:val="cyan"/>
        </w:rPr>
        <w:t>cannot predict violent outbreaks</w:t>
      </w:r>
      <w:r w:rsidRPr="000F41D4">
        <w:rPr>
          <w:sz w:val="16"/>
        </w:rPr>
        <w:t xml:space="preserve">. Second, </w:t>
      </w:r>
      <w:r w:rsidRPr="00CD16AB">
        <w:rPr>
          <w:rStyle w:val="HighlightedUnderline"/>
          <w:highlight w:val="cyan"/>
        </w:rPr>
        <w:t>even if local skirmishes over access to resources arise, these do not always escalate to open warfare</w:t>
      </w:r>
      <w:r w:rsidRPr="006275D0">
        <w:rPr>
          <w:rStyle w:val="StyleUnderline"/>
        </w:rPr>
        <w:t xml:space="preserve"> and state collapse.</w:t>
      </w:r>
      <w:r w:rsidRPr="000F41D4">
        <w:rPr>
          <w:sz w:val="16"/>
        </w:rPr>
        <w:t xml:space="preserve"> While interpersonal violence is more or less common and may intensify under resource pressures, sustained armed conflict on a massive scale is difficult to conduct. Meier, Bond &amp; Bond (2007) show that, under certain circumstances, environmental conditions have led to cattle raiding among pastoralists in East Africa, but </w:t>
      </w:r>
      <w:r w:rsidRPr="006275D0">
        <w:rPr>
          <w:rStyle w:val="StyleUnderline"/>
        </w:rPr>
        <w:t>these conflicts rarely escalate to sustained violence.</w:t>
      </w:r>
      <w:r w:rsidRPr="000F41D4">
        <w:rPr>
          <w:sz w:val="16"/>
        </w:rPr>
        <w:t xml:space="preserve"> Martin (2005) presents evidence from Ethiopia that, while a large refugee influx and population pressures led to localized conflict over natural resources, effective resource management regimes were able to ameliorate these tensions. Both of these </w:t>
      </w:r>
      <w:r w:rsidRPr="00CD16AB">
        <w:rPr>
          <w:rStyle w:val="HighlightedUnderline"/>
          <w:highlight w:val="cyan"/>
        </w:rPr>
        <w:t xml:space="preserve">studies emphasize the role of local dispute-resolution regimes and institutions </w:t>
      </w:r>
      <w:r w:rsidRPr="000F41D4">
        <w:rPr>
          <w:sz w:val="16"/>
        </w:rPr>
        <w:t xml:space="preserve">– not just the response of central governments – </w:t>
      </w:r>
      <w:r w:rsidRPr="00CD16AB">
        <w:rPr>
          <w:rStyle w:val="HighlightedUnderline"/>
          <w:highlight w:val="cyan"/>
        </w:rPr>
        <w:t>in preventing resource conflicts from spinning out of control</w:t>
      </w:r>
      <w:r w:rsidRPr="000F41D4">
        <w:rPr>
          <w:sz w:val="16"/>
        </w:rPr>
        <w:t xml:space="preserve">.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 Third, states often bear responsibility for environmental degradation and resource shortfalls, either through their own projects and initiatives or through neglect of the environment. Clearly, climate change itself is an exogenous stressor beyond the control of individual governments. However, government policies and neglect can compound the effects of climate change. Nobel Prizewinning economist Amartya Sen finds that, even in the face of acute environmental scarcities, countries with democratic institutions and press freedoms work to prevent famine because such states are accountable to their citizens (Sen, 1999). Others have similarly shown a strong relationship between democracy and protection of the environment (Li &amp; Reuveny, 2006). Faced with global warming, some states will take the necessary steps to conserve water and land, redistribute resources to those who need them most, and develop disaster-warning and -response systems. Others will do little to respond to this threat. While a state’s level of income and technological capacity are certainly important, democracy – or, more precisely, the accountability of political leaders to their publics – is likely to be a critical determinant of how states respond to the challenge. Fourth, </w:t>
      </w:r>
      <w:r w:rsidRPr="00CD16AB">
        <w:rPr>
          <w:rStyle w:val="HighlightedUnderline"/>
          <w:highlight w:val="cyan"/>
        </w:rPr>
        <w:t>violent conflict is a</w:t>
      </w:r>
      <w:r w:rsidRPr="006275D0">
        <w:rPr>
          <w:rStyle w:val="StyleUnderline"/>
        </w:rPr>
        <w:t xml:space="preserve">n inefficient and </w:t>
      </w:r>
      <w:r w:rsidRPr="00CD16AB">
        <w:rPr>
          <w:rStyle w:val="HighlightedUnderline"/>
          <w:highlight w:val="cyan"/>
        </w:rPr>
        <w:t>sub-optimal reaction to changes in</w:t>
      </w:r>
      <w:r w:rsidRPr="006275D0">
        <w:rPr>
          <w:rStyle w:val="StyleUnderline"/>
        </w:rPr>
        <w:t xml:space="preserve"> the environment and </w:t>
      </w:r>
      <w:r w:rsidRPr="00CD16AB">
        <w:rPr>
          <w:rStyle w:val="HighlightedUnderline"/>
          <w:highlight w:val="cyan"/>
        </w:rPr>
        <w:t>resource scarcities</w:t>
      </w:r>
      <w:r w:rsidRPr="006275D0">
        <w:rPr>
          <w:rStyle w:val="StyleUnderline"/>
        </w:rPr>
        <w:t xml:space="preserve">. As environmental conditions change, several possible responses are available, although many </w:t>
      </w:r>
      <w:r w:rsidRPr="00CD16AB">
        <w:rPr>
          <w:rStyle w:val="HighlightedUnderline"/>
          <w:highlight w:val="cyan"/>
        </w:rPr>
        <w:t>journalists and policymakers</w:t>
      </w:r>
      <w:r w:rsidRPr="000F41D4">
        <w:rPr>
          <w:sz w:val="16"/>
        </w:rPr>
        <w:t xml:space="preserve"> have </w:t>
      </w:r>
      <w:r w:rsidRPr="00CD16AB">
        <w:rPr>
          <w:rStyle w:val="HighlightedUnderline"/>
          <w:highlight w:val="cyan"/>
        </w:rPr>
        <w:t>focus</w:t>
      </w:r>
      <w:r w:rsidRPr="006275D0">
        <w:rPr>
          <w:rStyle w:val="StyleUnderline"/>
        </w:rPr>
        <w:t xml:space="preserve">ed </w:t>
      </w:r>
      <w:r w:rsidRPr="00CD16AB">
        <w:rPr>
          <w:rStyle w:val="HighlightedUnderline"/>
          <w:highlight w:val="cyan"/>
        </w:rPr>
        <w:t>on</w:t>
      </w:r>
      <w:r w:rsidRPr="000F41D4">
        <w:rPr>
          <w:sz w:val="16"/>
        </w:rPr>
        <w:t xml:space="preserve"> the potential for </w:t>
      </w:r>
      <w:r w:rsidRPr="00CD16AB">
        <w:rPr>
          <w:rStyle w:val="HighlightedUnderline"/>
          <w:highlight w:val="cyan"/>
        </w:rPr>
        <w:t>warfare. Individuals can migrate internally or across borders, or they can invest in technological improvements, develop conservation strategies</w:t>
      </w:r>
      <w:r w:rsidRPr="000F41D4">
        <w:rPr>
          <w:sz w:val="16"/>
        </w:rPr>
        <w:t xml:space="preserve">, and shift to less climate-sensitive livelihoods, </w:t>
      </w:r>
      <w:r w:rsidRPr="00CD16AB">
        <w:rPr>
          <w:rStyle w:val="HighlightedUnderline"/>
          <w:highlight w:val="cyan"/>
        </w:rPr>
        <w:t>among other adaptation mechanisms. Engaging in armed rebellion is quite costly and risky</w:t>
      </w:r>
      <w:r w:rsidRPr="000F41D4">
        <w:rPr>
          <w:sz w:val="16"/>
        </w:rPr>
        <w:t xml:space="preserve"> and requires large-scale collective action. </w:t>
      </w:r>
      <w:r w:rsidRPr="00CD16AB">
        <w:rPr>
          <w:rStyle w:val="HighlightedUnderline"/>
          <w:highlight w:val="cyan"/>
        </w:rPr>
        <w:t>Individuals and households are more likely to engage in</w:t>
      </w:r>
      <w:r w:rsidRPr="006275D0">
        <w:rPr>
          <w:rStyle w:val="StyleUnderline"/>
        </w:rPr>
        <w:t xml:space="preserve"> simpler, personal, or </w:t>
      </w:r>
      <w:r w:rsidRPr="00CD16AB">
        <w:rPr>
          <w:rStyle w:val="HighlightedUnderline"/>
          <w:highlight w:val="cyan"/>
        </w:rPr>
        <w:t>smallscale coping strategies</w:t>
      </w:r>
      <w:r w:rsidRPr="000F41D4">
        <w:rPr>
          <w:sz w:val="16"/>
        </w:rPr>
        <w:t xml:space="preserve">. </w:t>
      </w:r>
    </w:p>
    <w:p w:rsidR="00B95B17" w:rsidRDefault="00B95B17" w:rsidP="00B95B17">
      <w:pPr>
        <w:pStyle w:val="Heading3"/>
      </w:pPr>
      <w:bookmarkStart w:id="30" w:name="_Toc423183287"/>
      <w:bookmarkStart w:id="31" w:name="BlockBM842"/>
      <w:r>
        <w:t>2NC No resource wars</w:t>
      </w:r>
      <w:bookmarkEnd w:id="30"/>
    </w:p>
    <w:p w:rsidR="00B95B17" w:rsidRPr="004670E6" w:rsidRDefault="00B95B17" w:rsidP="00B95B17">
      <w:pPr>
        <w:pStyle w:val="Heading4"/>
      </w:pPr>
      <w:r>
        <w:t>No resource wars – data proves cooperation is more likely</w:t>
      </w:r>
    </w:p>
    <w:p w:rsidR="00B95B17" w:rsidRDefault="00B95B17" w:rsidP="00B95B17">
      <w:r>
        <w:t xml:space="preserve">Simon </w:t>
      </w:r>
      <w:r w:rsidRPr="00A014B9">
        <w:rPr>
          <w:rStyle w:val="Style13ptBold"/>
        </w:rPr>
        <w:t>Dalby</w:t>
      </w:r>
      <w:r>
        <w:t xml:space="preserve"> (Dept. Of Geography, Carleton University) </w:t>
      </w:r>
      <w:r w:rsidRPr="000C791A">
        <w:rPr>
          <w:rStyle w:val="Style13ptBold"/>
        </w:rPr>
        <w:t>2006</w:t>
      </w:r>
      <w:r>
        <w:t xml:space="preserve"> "Security and environment linkages revisited" in Globalisation and Environmental Challenges: Reconceptualising Security in the 21st Century, www.ntu.edu.sg/idss/publications/SSIS/SSIS001.pdf)</w:t>
      </w:r>
    </w:p>
    <w:p w:rsidR="00B95B17" w:rsidRPr="0044608B" w:rsidRDefault="00B95B17" w:rsidP="00B95B17">
      <w:r w:rsidRPr="0044608B">
        <w:t xml:space="preserve">In parallel with the focus on human security as a necessity in the face of both natural and artificial forms of vulnerability, </w:t>
      </w:r>
      <w:r w:rsidRPr="00720375">
        <w:rPr>
          <w:rStyle w:val="StyleUnderline"/>
          <w:highlight w:val="cyan"/>
        </w:rPr>
        <w:t>recent literature</w:t>
      </w:r>
      <w:r w:rsidRPr="0044608B">
        <w:t xml:space="preserve"> has </w:t>
      </w:r>
      <w:r w:rsidRPr="00720375">
        <w:rPr>
          <w:rStyle w:val="StyleUnderline"/>
          <w:highlight w:val="cyan"/>
        </w:rPr>
        <w:t>emphasised</w:t>
      </w:r>
      <w:r w:rsidRPr="000C791A">
        <w:rPr>
          <w:rStyle w:val="StyleUnderline"/>
        </w:rPr>
        <w:t xml:space="preserve"> the </w:t>
      </w:r>
      <w:r w:rsidRPr="00720375">
        <w:rPr>
          <w:rStyle w:val="StyleUnderline"/>
          <w:highlight w:val="cyan"/>
        </w:rPr>
        <w:t>opportunities</w:t>
      </w:r>
      <w:r w:rsidRPr="000C791A">
        <w:rPr>
          <w:rStyle w:val="StyleUnderline"/>
        </w:rPr>
        <w:t xml:space="preserve"> that environmental management presents </w:t>
      </w:r>
      <w:r w:rsidRPr="00720375">
        <w:rPr>
          <w:rStyle w:val="StyleUnderline"/>
          <w:highlight w:val="cyan"/>
        </w:rPr>
        <w:t>for</w:t>
      </w:r>
      <w:r w:rsidRPr="000C791A">
        <w:rPr>
          <w:rStyle w:val="StyleUnderline"/>
        </w:rPr>
        <w:t xml:space="preserve"> political </w:t>
      </w:r>
      <w:r w:rsidRPr="00720375">
        <w:rPr>
          <w:rStyle w:val="StyleUnderline"/>
          <w:highlight w:val="cyan"/>
        </w:rPr>
        <w:t>cooperation</w:t>
      </w:r>
      <w:r w:rsidRPr="0044608B">
        <w:t xml:space="preserve"> between states and other political actors, on both largescale infrastructure projects as well as more traditional matters of wildlife and new concerns with biodiversity preservation (Matthew/Halle/Switzer 2002). Simultaneously, the discussion on water wars, and </w:t>
      </w:r>
      <w:r w:rsidRPr="00720375">
        <w:rPr>
          <w:rStyle w:val="StyleUnderline"/>
          <w:highlight w:val="cyan"/>
        </w:rPr>
        <w:t>in particular the key finding the shared resources</w:t>
      </w:r>
      <w:r w:rsidRPr="000C791A">
        <w:rPr>
          <w:rStyle w:val="StyleUnderline"/>
        </w:rPr>
        <w:t xml:space="preserve"> frequently </w:t>
      </w:r>
      <w:r w:rsidRPr="00720375">
        <w:rPr>
          <w:rStyle w:val="StyleUnderline"/>
          <w:highlight w:val="cyan"/>
        </w:rPr>
        <w:t>stimulate cooperation rather than conflict,</w:t>
      </w:r>
      <w:r w:rsidRPr="000C791A">
        <w:rPr>
          <w:rStyle w:val="StyleUnderline"/>
        </w:rPr>
        <w:t xml:space="preserve"> shifted focus from conflict to the possibilities of environmental action as a mode of peacemaking</w:t>
      </w:r>
      <w:r w:rsidRPr="0044608B">
        <w:t xml:space="preserve">. Both </w:t>
      </w:r>
      <w:r w:rsidRPr="000C791A">
        <w:rPr>
          <w:rStyle w:val="StyleUnderline"/>
        </w:rPr>
        <w:t>at the international level in terms of environmental diplomacy</w:t>
      </w:r>
      <w:r w:rsidRPr="0044608B">
        <w:t xml:space="preserve"> and institution building, </w:t>
      </w:r>
      <w:r w:rsidRPr="00720375">
        <w:rPr>
          <w:rStyle w:val="StyleUnderline"/>
          <w:highlight w:val="cyan"/>
        </w:rPr>
        <w:t>there is considerable evidence of cooperative action on the part of many states</w:t>
      </w:r>
      <w:r w:rsidRPr="0044608B">
        <w:t xml:space="preserve"> (Conca/Dabelko 2002). Case studies from </w:t>
      </w:r>
      <w:r w:rsidRPr="000C791A">
        <w:rPr>
          <w:rStyle w:val="StyleUnderline"/>
        </w:rPr>
        <w:t xml:space="preserve">many parts of the world suggest that </w:t>
      </w:r>
      <w:r w:rsidRPr="00720375">
        <w:rPr>
          <w:rStyle w:val="StyleUnderline"/>
          <w:highlight w:val="cyan"/>
        </w:rPr>
        <w:t>cooperation and diplomatic arrangements can facilitate peaceful responses to the environmental difficulties in contrast to the pessimism of the 1990’s where the focus was on the potential for conflicts</w:t>
      </w:r>
      <w:r w:rsidRPr="0044608B">
        <w:t>. One recent example of the attempts to resolve difficulties in the case of Lake Victoria suggests a dramatic alternative to the resource war scenarios. The need to curtail over-fishing in the lake and the importance of remediation has encouraged cooperation; scarcities leading to conflict arguments have not been common in the region, and they have not influenced policy prescriptions (Canter/Ndegwa 2002). Many conflicts over the allocations of water use rights continue around the world but most of them are within states and international disputes simply do not have a history of leading to wars.</w:t>
      </w:r>
    </w:p>
    <w:p w:rsidR="00B95B17" w:rsidRDefault="00B95B17" w:rsidP="00B95B17">
      <w:pPr>
        <w:pStyle w:val="Heading4"/>
      </w:pPr>
      <w:r>
        <w:t>Resource wars don’t escalate</w:t>
      </w:r>
    </w:p>
    <w:p w:rsidR="00B95B17" w:rsidRDefault="00B95B17" w:rsidP="00B95B17">
      <w:r>
        <w:t xml:space="preserve">Nils Petter </w:t>
      </w:r>
      <w:r w:rsidRPr="00A014B9">
        <w:rPr>
          <w:rStyle w:val="Style13ptBold"/>
        </w:rPr>
        <w:t>Gleditsch</w:t>
      </w:r>
      <w:r>
        <w:t xml:space="preserve"> (International Peace Research Institute, Oslo (PRIO) &amp; Norwegian University of Science and Technology, Trondheim) </w:t>
      </w:r>
      <w:r w:rsidRPr="00A014B9">
        <w:rPr>
          <w:rStyle w:val="Style13ptBold"/>
        </w:rPr>
        <w:t>1998</w:t>
      </w:r>
      <w:r>
        <w:t xml:space="preserve"> “Armed Conflict and the Environment:  A Critique of the Literature” JSTOR</w:t>
      </w:r>
    </w:p>
    <w:p w:rsidR="00B95B17" w:rsidRPr="0044608B" w:rsidRDefault="00B95B17" w:rsidP="00B95B17">
      <w:r w:rsidRPr="0044608B">
        <w:t xml:space="preserve">A similar point holds for economic variables. Much of the environmental literature lacks explicit recognition of the fact that material deprivation is one of the strongest predictors of civil war. Moreover, economically highly developed countries rarely fight one another (Mueller, 1989), although this regularity is less absolute than the democratic peace. Finally, while economic development does tend to exacerbate certain environmental problems (such as pollution and excessive resource extraction) up to a point, the most </w:t>
      </w:r>
      <w:r w:rsidRPr="003F063B">
        <w:rPr>
          <w:rStyle w:val="StyleUnderline"/>
        </w:rPr>
        <w:t xml:space="preserve">advanced industrial economies also tend to be relatively more resource-friendly. Hence, </w:t>
      </w:r>
      <w:r w:rsidRPr="00720375">
        <w:rPr>
          <w:rStyle w:val="StyleUnderline"/>
          <w:highlight w:val="cyan"/>
        </w:rPr>
        <w:t>resource competition is likely to be less fierce</w:t>
      </w:r>
      <w:r w:rsidRPr="003F063B">
        <w:rPr>
          <w:rStyle w:val="StyleUnderline"/>
        </w:rPr>
        <w:t xml:space="preserve"> domestically as well as externally </w:t>
      </w:r>
      <w:r w:rsidRPr="00720375">
        <w:rPr>
          <w:rStyle w:val="StyleUnderline"/>
          <w:highlight w:val="cyan"/>
        </w:rPr>
        <w:t>among</w:t>
      </w:r>
      <w:r w:rsidRPr="003F063B">
        <w:rPr>
          <w:rStyle w:val="StyleUnderline"/>
        </w:rPr>
        <w:t xml:space="preserve"> the most </w:t>
      </w:r>
      <w:r w:rsidRPr="00720375">
        <w:rPr>
          <w:rStyle w:val="StyleUnderline"/>
          <w:highlight w:val="cyan"/>
        </w:rPr>
        <w:t>highly developed countries</w:t>
      </w:r>
      <w:r w:rsidRPr="0044608B">
        <w:t xml:space="preserve">. Going back to the example of shared water re- sources, </w:t>
      </w:r>
      <w:r w:rsidRPr="003F063B">
        <w:rPr>
          <w:rStyle w:val="StyleUnderline"/>
        </w:rPr>
        <w:t xml:space="preserve">highly </w:t>
      </w:r>
      <w:r w:rsidRPr="00720375">
        <w:rPr>
          <w:rStyle w:val="StyleUnderline"/>
          <w:highlight w:val="cyan"/>
        </w:rPr>
        <w:t>developed countries have very strong economic motives for not fighting over scarce</w:t>
      </w:r>
      <w:r w:rsidRPr="003F063B">
        <w:rPr>
          <w:rStyle w:val="StyleUnderline"/>
        </w:rPr>
        <w:t xml:space="preserve"> water </w:t>
      </w:r>
      <w:r w:rsidRPr="00720375">
        <w:rPr>
          <w:rStyle w:val="StyleUnderline"/>
          <w:highlight w:val="cyan"/>
        </w:rPr>
        <w:t>resources</w:t>
      </w:r>
      <w:r w:rsidRPr="003F063B">
        <w:rPr>
          <w:rStyle w:val="StyleUnderline"/>
        </w:rPr>
        <w:t xml:space="preserve">; instead, </w:t>
      </w:r>
      <w:r w:rsidRPr="00720375">
        <w:rPr>
          <w:rStyle w:val="StyleUnderline"/>
          <w:highlight w:val="cyan"/>
        </w:rPr>
        <w:t>they use technology to expand the resources or find cooperative solutions in exploiting them</w:t>
      </w:r>
      <w:r w:rsidRPr="0044608B">
        <w:t>. Poor countries generate more local environmental problems, which in turn may exacerbate their poverty and which is also conducive to conflict. Certain types of environmental degradation - like deforestation, lack of water and sanitation, and soil erosion - are part and parcel of underdevelopment.</w:t>
      </w:r>
    </w:p>
    <w:p w:rsidR="00B95B17" w:rsidRDefault="00B95B17" w:rsidP="00B95B17">
      <w:pPr>
        <w:pStyle w:val="Heading2"/>
      </w:pPr>
      <w:bookmarkStart w:id="32" w:name="_Toc423183288"/>
      <w:bookmarkEnd w:id="31"/>
      <w:r>
        <w:t>**State Budgets**</w:t>
      </w:r>
      <w:bookmarkEnd w:id="32"/>
    </w:p>
    <w:p w:rsidR="00B95B17" w:rsidRDefault="00B95B17" w:rsidP="00B95B17">
      <w:pPr>
        <w:pStyle w:val="Heading3"/>
      </w:pPr>
      <w:bookmarkStart w:id="33" w:name="_Toc423183289"/>
      <w:r>
        <w:t>A2 Bioterror</w:t>
      </w:r>
      <w:bookmarkEnd w:id="33"/>
    </w:p>
    <w:p w:rsidR="00B95B17" w:rsidRDefault="00B95B17" w:rsidP="00B95B17">
      <w:pPr>
        <w:pStyle w:val="Heading4"/>
      </w:pPr>
      <w:r>
        <w:t>Consensus of scientists in the field say more research is unnecessary and the threat is nil</w:t>
      </w:r>
    </w:p>
    <w:p w:rsidR="00B95B17" w:rsidRPr="00AB3996" w:rsidRDefault="00B95B17" w:rsidP="00B95B17">
      <w:r w:rsidRPr="00AB3996">
        <w:rPr>
          <w:rStyle w:val="Style13ptBold"/>
        </w:rPr>
        <w:t>Hynes 2011</w:t>
      </w:r>
      <w:r>
        <w:t xml:space="preserve"> (H. Patricia Hynes, </w:t>
      </w:r>
      <w:r w:rsidRPr="00AB3996">
        <w:t>retired professor of environmental health from Boston University and chairs the board of the Traprock Center for Peace and Justice</w:t>
      </w:r>
      <w:r>
        <w:t>, August 18, 2011, “</w:t>
      </w:r>
      <w:r w:rsidRPr="00AB3996">
        <w:t>Biological Weapons: Bargaining With the Devil</w:t>
      </w:r>
      <w:r>
        <w:t xml:space="preserve">,” Truthout, </w:t>
      </w:r>
      <w:r w:rsidRPr="00AB3996">
        <w:t>http://www.truth-out.org/news/item/2693:biological-weapons-bargaining-with-the-devil</w:t>
      </w:r>
      <w:r>
        <w:t>)</w:t>
      </w:r>
    </w:p>
    <w:p w:rsidR="00B95B17" w:rsidRDefault="00B95B17" w:rsidP="00B95B17">
      <w:r>
        <w:t>No Realistic Assessment of Need for Growth in Biodefense/Bioweapons Labs</w:t>
      </w:r>
    </w:p>
    <w:p w:rsidR="00B95B17" w:rsidRDefault="00B95B17" w:rsidP="00B95B17">
      <w:r w:rsidRPr="00AB3996">
        <w:rPr>
          <w:rStyle w:val="StyleUnderline"/>
          <w:highlight w:val="cyan"/>
        </w:rPr>
        <w:t xml:space="preserve">Between 1900 and 2000, </w:t>
      </w:r>
      <w:r w:rsidRPr="00AB3996">
        <w:rPr>
          <w:rStyle w:val="Emphasis"/>
          <w:highlight w:val="cyan"/>
        </w:rPr>
        <w:t>one person died</w:t>
      </w:r>
      <w:r w:rsidRPr="00AB3996">
        <w:rPr>
          <w:rStyle w:val="StyleUnderline"/>
          <w:highlight w:val="cyan"/>
        </w:rPr>
        <w:t xml:space="preserve"> in the</w:t>
      </w:r>
      <w:r w:rsidRPr="00AB3996">
        <w:rPr>
          <w:rStyle w:val="StyleUnderline"/>
        </w:rPr>
        <w:t xml:space="preserve"> </w:t>
      </w:r>
      <w:r w:rsidRPr="00AB3996">
        <w:rPr>
          <w:rStyle w:val="Emphasis"/>
          <w:highlight w:val="cyan"/>
        </w:rPr>
        <w:t>U</w:t>
      </w:r>
      <w:r w:rsidRPr="00AB3996">
        <w:rPr>
          <w:rStyle w:val="StyleUnderline"/>
        </w:rPr>
        <w:t xml:space="preserve">nited </w:t>
      </w:r>
      <w:r w:rsidRPr="00AB3996">
        <w:rPr>
          <w:rStyle w:val="Emphasis"/>
          <w:highlight w:val="cyan"/>
        </w:rPr>
        <w:t>S</w:t>
      </w:r>
      <w:r w:rsidRPr="00AB3996">
        <w:rPr>
          <w:rStyle w:val="StyleUnderline"/>
        </w:rPr>
        <w:t xml:space="preserve">tates </w:t>
      </w:r>
      <w:r w:rsidRPr="00AB3996">
        <w:rPr>
          <w:rStyle w:val="StyleUnderline"/>
          <w:highlight w:val="cyan"/>
        </w:rPr>
        <w:t>from</w:t>
      </w:r>
      <w:r w:rsidRPr="00AB3996">
        <w:rPr>
          <w:rStyle w:val="StyleUnderline"/>
        </w:rPr>
        <w:t xml:space="preserve"> the deliberate use of </w:t>
      </w:r>
      <w:r w:rsidRPr="00AB3996">
        <w:rPr>
          <w:rStyle w:val="StyleUnderline"/>
          <w:highlight w:val="cyan"/>
        </w:rPr>
        <w:t>a</w:t>
      </w:r>
      <w:r w:rsidRPr="00AB3996">
        <w:rPr>
          <w:rStyle w:val="StyleUnderline"/>
        </w:rPr>
        <w:t xml:space="preserve"> </w:t>
      </w:r>
      <w:r w:rsidRPr="00AB3996">
        <w:rPr>
          <w:rStyle w:val="StyleUnderline"/>
          <w:highlight w:val="cyan"/>
        </w:rPr>
        <w:t>bio</w:t>
      </w:r>
      <w:r w:rsidRPr="00AB3996">
        <w:rPr>
          <w:rStyle w:val="StyleUnderline"/>
        </w:rPr>
        <w:t xml:space="preserve">logical </w:t>
      </w:r>
      <w:r w:rsidRPr="00AB3996">
        <w:rPr>
          <w:rStyle w:val="StyleUnderline"/>
          <w:highlight w:val="cyan"/>
        </w:rPr>
        <w:t>weapon</w:t>
      </w:r>
      <w:r>
        <w:t xml:space="preserve"> (altogether six died by 2011, given the five anthrax deaths in 2001). This contrasts with more than 100,000 deaths per year from three public health causes, namely firearms, air pollution and food-borne disease. The other documented deliberate use of a pathogen involved the contamination of salad bar food with salmonella in 1984, which sickened 751 people. This contrasts with the annual incidence of comparable intestinal infections suffered by American tourists in Mexico, Africa, the Middle East and South Asia, which must reach hundreds of thousands, if not millions of cases. </w:t>
      </w:r>
      <w:r w:rsidRPr="00AB3996">
        <w:rPr>
          <w:rStyle w:val="StyleUnderline"/>
        </w:rPr>
        <w:t>Most historical threats of bioweapon use were hoaxes and most intended uses were personal</w:t>
      </w:r>
      <w:r>
        <w:t xml:space="preserve">, according to Milton Leitenberg of the Center for International Studies at the University of Maryland. </w:t>
      </w:r>
      <w:r w:rsidRPr="00AB3996">
        <w:rPr>
          <w:rStyle w:val="StyleUnderline"/>
        </w:rPr>
        <w:t xml:space="preserve">Contrary to popular and public official statements, </w:t>
      </w:r>
      <w:r w:rsidRPr="00AB3996">
        <w:rPr>
          <w:rStyle w:val="StyleUnderline"/>
          <w:highlight w:val="cyan"/>
        </w:rPr>
        <w:t>weaponizing bio</w:t>
      </w:r>
      <w:r w:rsidRPr="00AB3996">
        <w:rPr>
          <w:rStyle w:val="StyleUnderline"/>
        </w:rPr>
        <w:t xml:space="preserve">logical </w:t>
      </w:r>
      <w:r w:rsidRPr="00AB3996">
        <w:rPr>
          <w:rStyle w:val="StyleUnderline"/>
          <w:highlight w:val="cyan"/>
        </w:rPr>
        <w:t>agents is extremely difficult, requiring immense</w:t>
      </w:r>
      <w:r w:rsidRPr="00AB3996">
        <w:rPr>
          <w:rStyle w:val="StyleUnderline"/>
        </w:rPr>
        <w:t xml:space="preserve"> research </w:t>
      </w:r>
      <w:r w:rsidRPr="00AB3996">
        <w:rPr>
          <w:rStyle w:val="StyleUnderline"/>
          <w:highlight w:val="cyan"/>
        </w:rPr>
        <w:t>money, effort and expertise.</w:t>
      </w:r>
      <w:r>
        <w:t xml:space="preserve"> Thus, </w:t>
      </w:r>
      <w:r w:rsidRPr="00AB3996">
        <w:rPr>
          <w:rStyle w:val="StyleUnderline"/>
          <w:highlight w:val="cyan"/>
        </w:rPr>
        <w:t>the</w:t>
      </w:r>
      <w:r w:rsidRPr="00AB3996">
        <w:rPr>
          <w:rStyle w:val="StyleUnderline"/>
        </w:rPr>
        <w:t xml:space="preserve"> </w:t>
      </w:r>
      <w:r w:rsidRPr="00AB3996">
        <w:rPr>
          <w:rStyle w:val="StyleUnderline"/>
          <w:highlight w:val="cyan"/>
        </w:rPr>
        <w:t>threat of</w:t>
      </w:r>
      <w:r w:rsidRPr="00AB3996">
        <w:rPr>
          <w:rStyle w:val="StyleUnderline"/>
        </w:rPr>
        <w:t xml:space="preserve"> biological terrorism with </w:t>
      </w:r>
      <w:r w:rsidRPr="00AB3996">
        <w:rPr>
          <w:rStyle w:val="StyleUnderline"/>
          <w:highlight w:val="cyan"/>
        </w:rPr>
        <w:t>mass casualties</w:t>
      </w:r>
      <w:r w:rsidRPr="00AB3996">
        <w:rPr>
          <w:rStyle w:val="StyleUnderline"/>
        </w:rPr>
        <w:t xml:space="preserve"> - a threat that government </w:t>
      </w:r>
      <w:r w:rsidRPr="00AB3996">
        <w:rPr>
          <w:rStyle w:val="StyleUnderline"/>
          <w:highlight w:val="cyan"/>
        </w:rPr>
        <w:t>has elevated</w:t>
      </w:r>
      <w:r w:rsidRPr="00AB3996">
        <w:rPr>
          <w:rStyle w:val="StyleUnderline"/>
        </w:rPr>
        <w:t xml:space="preserve"> </w:t>
      </w:r>
      <w:r w:rsidRPr="00AB3996">
        <w:rPr>
          <w:rStyle w:val="Emphasis"/>
          <w:highlight w:val="cyan"/>
        </w:rPr>
        <w:t>without a basis in fact</w:t>
      </w:r>
      <w:r w:rsidRPr="00AB3996">
        <w:rPr>
          <w:rStyle w:val="StyleUnderline"/>
          <w:highlight w:val="cyan"/>
        </w:rPr>
        <w:t xml:space="preserve"> and</w:t>
      </w:r>
      <w:r w:rsidRPr="00AB3996">
        <w:rPr>
          <w:rStyle w:val="StyleUnderline"/>
        </w:rPr>
        <w:t xml:space="preserve"> without </w:t>
      </w:r>
      <w:r w:rsidRPr="00AB3996">
        <w:rPr>
          <w:rStyle w:val="Emphasis"/>
        </w:rPr>
        <w:t xml:space="preserve">any </w:t>
      </w:r>
      <w:r w:rsidRPr="00AB3996">
        <w:rPr>
          <w:rStyle w:val="Emphasis"/>
          <w:highlight w:val="cyan"/>
        </w:rPr>
        <w:t>rational threat assessment</w:t>
      </w:r>
      <w:r w:rsidRPr="00AB3996">
        <w:rPr>
          <w:rStyle w:val="StyleUnderline"/>
        </w:rPr>
        <w:t xml:space="preserve"> - confounds public awareness and siphons resources from true public health needs</w:t>
      </w:r>
      <w:r>
        <w:t>, such as gun control, reducing air pollution and research on TB resistance.</w:t>
      </w:r>
      <w:r w:rsidRPr="00AB3996">
        <w:rPr>
          <w:sz w:val="12"/>
        </w:rPr>
        <w:t xml:space="preserve">¶ </w:t>
      </w:r>
      <w:r>
        <w:t xml:space="preserve">In </w:t>
      </w:r>
      <w:r w:rsidRPr="00AB3996">
        <w:t xml:space="preserve">March 2005, </w:t>
      </w:r>
      <w:r w:rsidRPr="00AB3996">
        <w:rPr>
          <w:rStyle w:val="Emphasis"/>
          <w:highlight w:val="cyan"/>
        </w:rPr>
        <w:t>750 top microbiologists</w:t>
      </w:r>
      <w:r>
        <w:t xml:space="preserve">, </w:t>
      </w:r>
      <w:r w:rsidRPr="00AB3996">
        <w:rPr>
          <w:rStyle w:val="StyleUnderline"/>
          <w:highlight w:val="cyan"/>
        </w:rPr>
        <w:t xml:space="preserve">comprising </w:t>
      </w:r>
      <w:r w:rsidRPr="00AB3996">
        <w:rPr>
          <w:rStyle w:val="Emphasis"/>
          <w:highlight w:val="cyan"/>
        </w:rPr>
        <w:t>the majority of US scientists studying bacterial and fungal diseases</w:t>
      </w:r>
      <w:r w:rsidRPr="00AB3996">
        <w:rPr>
          <w:rStyle w:val="StyleUnderline"/>
          <w:highlight w:val="cyan"/>
        </w:rPr>
        <w:t>, wrote</w:t>
      </w:r>
      <w:r w:rsidRPr="00AB3996">
        <w:rPr>
          <w:rStyle w:val="StyleUnderline"/>
        </w:rPr>
        <w:t xml:space="preserve"> their major funding agency, the </w:t>
      </w:r>
      <w:r w:rsidRPr="00AB3996">
        <w:rPr>
          <w:rStyle w:val="StyleUnderline"/>
          <w:highlight w:val="cyan"/>
        </w:rPr>
        <w:t>NIH, to claim</w:t>
      </w:r>
      <w:r w:rsidRPr="00AB3996">
        <w:rPr>
          <w:rStyle w:val="StyleUnderline"/>
        </w:rPr>
        <w:t xml:space="preserve"> that the agency's </w:t>
      </w:r>
      <w:r w:rsidRPr="00AB3996">
        <w:rPr>
          <w:rStyle w:val="StyleUnderline"/>
          <w:highlight w:val="cyan"/>
        </w:rPr>
        <w:t>emphasis on biodefense</w:t>
      </w:r>
      <w:r w:rsidRPr="00AB3996">
        <w:rPr>
          <w:rStyle w:val="StyleUnderline"/>
        </w:rPr>
        <w:t xml:space="preserve"> research had </w:t>
      </w:r>
      <w:r w:rsidRPr="00AB3996">
        <w:rPr>
          <w:rStyle w:val="StyleUnderline"/>
          <w:highlight w:val="cyan"/>
        </w:rPr>
        <w:t>diverted</w:t>
      </w:r>
      <w:r w:rsidRPr="00AB3996">
        <w:rPr>
          <w:rStyle w:val="StyleUnderline"/>
        </w:rPr>
        <w:t xml:space="preserve"> </w:t>
      </w:r>
      <w:r w:rsidRPr="00AB3996">
        <w:rPr>
          <w:rStyle w:val="StyleUnderline"/>
          <w:highlight w:val="cyan"/>
        </w:rPr>
        <w:t>research away from</w:t>
      </w:r>
      <w:r w:rsidRPr="00AB3996">
        <w:rPr>
          <w:rStyle w:val="StyleUnderline"/>
        </w:rPr>
        <w:t xml:space="preserve"> germs that cause much </w:t>
      </w:r>
      <w:r w:rsidRPr="00AB3996">
        <w:rPr>
          <w:rStyle w:val="StyleUnderline"/>
          <w:highlight w:val="cyan"/>
        </w:rPr>
        <w:t>more significant disease</w:t>
      </w:r>
      <w:r w:rsidRPr="00AB3996">
        <w:rPr>
          <w:rStyle w:val="StyleUnderline"/>
        </w:rPr>
        <w:t xml:space="preserve"> and death.</w:t>
      </w:r>
      <w:r>
        <w:t xml:space="preserve"> Between 1998 and 2005, grants for researching potential bioweapons such as the bacteria that cause anthrax, plague and tularemia and viruses such as Ebola, Marburg and smallpox increased by 1,500 percent. During the same period, grants to support non-biodefense germs that cause major sickness and death (such as TB-resistant microbes and influenza) dropped 27 percent.</w:t>
      </w:r>
    </w:p>
    <w:p w:rsidR="00B95B17" w:rsidRDefault="00B95B17" w:rsidP="00B95B17"/>
    <w:p w:rsidR="00B95B17" w:rsidRDefault="00B95B17" w:rsidP="00B95B17">
      <w:pPr>
        <w:pStyle w:val="Heading4"/>
      </w:pPr>
      <w:r>
        <w:t>Existing public health system is enough- bioterror has killed 105 people total</w:t>
      </w:r>
    </w:p>
    <w:p w:rsidR="00B95B17" w:rsidRPr="00257980" w:rsidRDefault="00B95B17" w:rsidP="00B95B17">
      <w:r w:rsidRPr="00257980">
        <w:rPr>
          <w:rStyle w:val="Style13ptBold"/>
        </w:rPr>
        <w:t>Dove 2012</w:t>
      </w:r>
      <w:r>
        <w:t xml:space="preserve"> (Alan Dove, </w:t>
      </w:r>
      <w:r w:rsidRPr="00257980">
        <w:t>Ph.D. in microbiology from Columbia University</w:t>
      </w:r>
      <w:r>
        <w:t xml:space="preserve">, </w:t>
      </w:r>
      <w:r w:rsidRPr="00257980">
        <w:t>science journalist, podcaster, blogger, and editor</w:t>
      </w:r>
      <w:r>
        <w:t>, January 24, 2012, “</w:t>
      </w:r>
      <w:r w:rsidRPr="00257980">
        <w:t>Who’s Afraid of the Big, Bad Bioterrorist?</w:t>
      </w:r>
      <w:r>
        <w:t xml:space="preserve">,” </w:t>
      </w:r>
      <w:r w:rsidRPr="00257980">
        <w:t>http://alandove.com/content/2012/01/whos-afraid-of-the-big-bad-bioterrorist/</w:t>
      </w:r>
      <w:r>
        <w:t>)</w:t>
      </w:r>
    </w:p>
    <w:p w:rsidR="00B95B17" w:rsidRDefault="00B95B17" w:rsidP="00B95B17">
      <w:pPr>
        <w:rPr>
          <w:rStyle w:val="StyleUnderline"/>
        </w:rPr>
      </w:pPr>
      <w:r w:rsidRPr="00257980">
        <w:rPr>
          <w:rStyle w:val="StyleUnderline"/>
          <w:highlight w:val="cyan"/>
        </w:rPr>
        <w:t>Of</w:t>
      </w:r>
      <w:r w:rsidRPr="00257980">
        <w:rPr>
          <w:rStyle w:val="StyleUnderline"/>
        </w:rPr>
        <w:t xml:space="preserve"> the </w:t>
      </w:r>
      <w:r w:rsidRPr="00257980">
        <w:rPr>
          <w:rStyle w:val="StyleUnderline"/>
          <w:highlight w:val="cyan"/>
        </w:rPr>
        <w:t>four modern biowarfare incidents, two have been fatal. The first</w:t>
      </w:r>
      <w:r w:rsidRPr="00257980">
        <w:rPr>
          <w:rStyle w:val="StyleUnderline"/>
        </w:rPr>
        <w:t xml:space="preserve"> was the 1979 Sverdlovsk anthrax incident, which </w:t>
      </w:r>
      <w:r w:rsidRPr="00257980">
        <w:rPr>
          <w:rStyle w:val="StyleUnderline"/>
          <w:highlight w:val="cyan"/>
        </w:rPr>
        <w:t>killed</w:t>
      </w:r>
      <w:r w:rsidRPr="00257980">
        <w:rPr>
          <w:rStyle w:val="StyleUnderline"/>
        </w:rPr>
        <w:t xml:space="preserve"> an estimated </w:t>
      </w:r>
      <w:r w:rsidRPr="00257980">
        <w:rPr>
          <w:rStyle w:val="StyleUnderline"/>
          <w:highlight w:val="cyan"/>
        </w:rPr>
        <w:t>100</w:t>
      </w:r>
      <w:r w:rsidRPr="00257980">
        <w:rPr>
          <w:rStyle w:val="StyleUnderline"/>
        </w:rPr>
        <w:t xml:space="preserve"> people.</w:t>
      </w:r>
      <w:r w:rsidRPr="000F41D4">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w:t>
      </w:r>
      <w:r w:rsidRPr="00257980">
        <w:rPr>
          <w:rStyle w:val="StyleUnderline"/>
          <w:highlight w:val="cyan"/>
        </w:rPr>
        <w:t>The second</w:t>
      </w:r>
      <w:r w:rsidRPr="00257980">
        <w:rPr>
          <w:rStyle w:val="StyleUnderline"/>
        </w:rPr>
        <w:t xml:space="preserve"> fatal incident also involved anthrax from a government-run lab: the 2001 “Amerithrax” attacks.</w:t>
      </w:r>
      <w:r w:rsidRPr="000F41D4">
        <w:rPr>
          <w:sz w:val="16"/>
        </w:rPr>
        <w:t xml:space="preserve"> That time, a rogue employee (or perhaps employees) of the government’s main bioweapons lab sent weaponized, powdered anthrax through the US postal service. </w:t>
      </w:r>
      <w:r w:rsidRPr="00257980">
        <w:rPr>
          <w:rStyle w:val="StyleUnderline"/>
          <w:highlight w:val="cyan"/>
        </w:rPr>
        <w:t>Five people died.</w:t>
      </w:r>
      <w:r w:rsidR="000F41D4" w:rsidRPr="000F41D4">
        <w:rPr>
          <w:rStyle w:val="StyleUnderline"/>
          <w:sz w:val="12"/>
          <w:highlight w:val="cyan"/>
          <w:u w:val="none"/>
        </w:rPr>
        <w:t>¶</w:t>
      </w:r>
      <w:r w:rsidRPr="000F41D4">
        <w:rPr>
          <w:sz w:val="16"/>
          <w:highlight w:val="cyan"/>
        </w:rPr>
        <w:t xml:space="preserve"> </w:t>
      </w:r>
      <w:r w:rsidRPr="00257980">
        <w:rPr>
          <w:rStyle w:val="StyleUnderline"/>
          <w:highlight w:val="cyan"/>
        </w:rPr>
        <w:t>That gives us</w:t>
      </w:r>
      <w:r w:rsidRPr="00257980">
        <w:rPr>
          <w:rStyle w:val="StyleUnderline"/>
        </w:rPr>
        <w:t xml:space="preserve"> a grand total of around </w:t>
      </w:r>
      <w:r w:rsidRPr="00257980">
        <w:rPr>
          <w:rStyle w:val="Emphasis"/>
          <w:highlight w:val="cyan"/>
        </w:rPr>
        <w:t>105 deaths</w:t>
      </w:r>
      <w:r w:rsidRPr="000F41D4">
        <w:rPr>
          <w:sz w:val="16"/>
        </w:rPr>
        <w:t xml:space="preserve">, entirely </w:t>
      </w:r>
      <w:r w:rsidRPr="00257980">
        <w:rPr>
          <w:rStyle w:val="StyleUnderline"/>
          <w:highlight w:val="cyan"/>
        </w:rPr>
        <w:t>from agents</w:t>
      </w:r>
      <w:r w:rsidRPr="00257980">
        <w:rPr>
          <w:rStyle w:val="StyleUnderline"/>
        </w:rPr>
        <w:t xml:space="preserve"> that were </w:t>
      </w:r>
      <w:r w:rsidRPr="00257980">
        <w:rPr>
          <w:rStyle w:val="StyleUnderline"/>
          <w:highlight w:val="cyan"/>
        </w:rPr>
        <w:t>grown and weaponized in officially-sanctioned and funded bioweapons</w:t>
      </w:r>
      <w:r w:rsidRPr="00257980">
        <w:rPr>
          <w:rStyle w:val="StyleUnderline"/>
        </w:rPr>
        <w:t xml:space="preserve"> research </w:t>
      </w:r>
      <w:r w:rsidRPr="00257980">
        <w:rPr>
          <w:rStyle w:val="StyleUnderline"/>
          <w:highlight w:val="cyan"/>
        </w:rPr>
        <w:t>labs.</w:t>
      </w:r>
      <w:r w:rsidRPr="000F41D4">
        <w:rPr>
          <w:sz w:val="16"/>
          <w:highlight w:val="cyan"/>
        </w:rPr>
        <w:t xml:space="preserve"> </w:t>
      </w:r>
      <w:r w:rsidRPr="000F41D4">
        <w:rPr>
          <w:sz w:val="16"/>
        </w:rPr>
        <w:t>Remember that.</w:t>
      </w:r>
      <w:r w:rsidR="000F41D4" w:rsidRPr="000F41D4">
        <w:rPr>
          <w:sz w:val="12"/>
        </w:rPr>
        <w:t>¶</w:t>
      </w:r>
      <w:r w:rsidRPr="000F41D4">
        <w:rPr>
          <w:sz w:val="16"/>
        </w:rPr>
        <w:t xml:space="preserve"> </w:t>
      </w:r>
      <w:r w:rsidRPr="00257980">
        <w:rPr>
          <w:rStyle w:val="StyleUnderline"/>
          <w:highlight w:val="cyan"/>
        </w:rPr>
        <w:t>Terrorist groups have</w:t>
      </w:r>
      <w:r w:rsidRPr="00257980">
        <w:rPr>
          <w:rStyle w:val="StyleUnderline"/>
        </w:rPr>
        <w:t xml:space="preserve"> also </w:t>
      </w:r>
      <w:r w:rsidRPr="00257980">
        <w:rPr>
          <w:rStyle w:val="StyleUnderline"/>
          <w:highlight w:val="cyan"/>
        </w:rPr>
        <w:t>deployed biological weapons</w:t>
      </w:r>
      <w:r w:rsidRPr="00257980">
        <w:rPr>
          <w:rStyle w:val="StyleUnderline"/>
        </w:rPr>
        <w:t xml:space="preserve"> twice</w:t>
      </w:r>
      <w:r w:rsidRPr="000F41D4">
        <w:rPr>
          <w:sz w:val="16"/>
        </w:rPr>
        <w:t xml:space="preserve">, and these cases are very instructive. </w:t>
      </w:r>
      <w:r w:rsidRPr="00257980">
        <w:rPr>
          <w:rStyle w:val="StyleUnderline"/>
        </w:rPr>
        <w:t>The first was the 1984 Rajneeshee bioterror attack, in which members of a cult in Oregon inoculated restaurant salad bars with Salmonella bacteria</w:t>
      </w:r>
      <w:r w:rsidRPr="000F41D4">
        <w:rPr>
          <w:sz w:val="16"/>
        </w:rPr>
        <w:t xml:space="preserve"> (an agent that’s not on the “select” list). 751 people got sick, but </w:t>
      </w:r>
      <w:r w:rsidRPr="00257980">
        <w:rPr>
          <w:rStyle w:val="Emphasis"/>
          <w:highlight w:val="cyan"/>
        </w:rPr>
        <w:t>nobody died.</w:t>
      </w:r>
      <w:r w:rsidRPr="000F41D4">
        <w:rPr>
          <w:sz w:val="16"/>
        </w:rPr>
        <w:t xml:space="preserve"> Public health authorities handled it as a conventional foodborne Salmonella outbreak, identified the sources and contained them. </w:t>
      </w:r>
      <w:r w:rsidRPr="00257980">
        <w:rPr>
          <w:rStyle w:val="StyleUnderline"/>
          <w:highlight w:val="cyan"/>
        </w:rPr>
        <w:t>Nobody</w:t>
      </w:r>
      <w:r w:rsidRPr="00257980">
        <w:rPr>
          <w:rStyle w:val="StyleUnderline"/>
        </w:rPr>
        <w:t xml:space="preserve"> even </w:t>
      </w:r>
      <w:r w:rsidRPr="00257980">
        <w:rPr>
          <w:rStyle w:val="StyleUnderline"/>
          <w:highlight w:val="cyan"/>
        </w:rPr>
        <w:t>would have known</w:t>
      </w:r>
      <w:r w:rsidRPr="00257980">
        <w:rPr>
          <w:rStyle w:val="StyleUnderline"/>
        </w:rPr>
        <w:t xml:space="preserve"> it was a deliberate attack </w:t>
      </w:r>
      <w:r w:rsidRPr="00257980">
        <w:rPr>
          <w:rStyle w:val="StyleUnderline"/>
          <w:highlight w:val="cyan"/>
        </w:rPr>
        <w:t>if a member</w:t>
      </w:r>
      <w:r w:rsidRPr="00257980">
        <w:rPr>
          <w:rStyle w:val="StyleUnderline"/>
        </w:rPr>
        <w:t xml:space="preserve"> of the cult </w:t>
      </w:r>
      <w:r w:rsidRPr="00257980">
        <w:rPr>
          <w:rStyle w:val="StyleUnderline"/>
          <w:highlight w:val="cyan"/>
        </w:rPr>
        <w:t>hadn’t come forward</w:t>
      </w:r>
      <w:r w:rsidRPr="00257980">
        <w:rPr>
          <w:rStyle w:val="StyleUnderline"/>
        </w:rPr>
        <w:t xml:space="preserve"> afterward with a confession.</w:t>
      </w:r>
      <w:r w:rsidRPr="000F41D4">
        <w:rPr>
          <w:sz w:val="16"/>
        </w:rPr>
        <w:t xml:space="preserve"> Lesson: </w:t>
      </w:r>
      <w:r w:rsidRPr="00257980">
        <w:rPr>
          <w:rStyle w:val="Emphasis"/>
          <w:highlight w:val="cyan"/>
        </w:rPr>
        <w:t>our existing public health infrastructure was entirely adequate</w:t>
      </w:r>
      <w:r w:rsidRPr="000F41D4">
        <w:rPr>
          <w:sz w:val="16"/>
        </w:rPr>
        <w:t xml:space="preserve"> to respond to a major bioterrorist attack.</w:t>
      </w:r>
      <w:r w:rsidR="000F41D4" w:rsidRPr="000F41D4">
        <w:rPr>
          <w:sz w:val="12"/>
        </w:rPr>
        <w:t>¶</w:t>
      </w:r>
      <w:r w:rsidRPr="000F41D4">
        <w:rPr>
          <w:sz w:val="16"/>
        </w:rPr>
        <w:t xml:space="preserve"> </w:t>
      </w:r>
      <w:r w:rsidRPr="00257980">
        <w:rPr>
          <w:rStyle w:val="StyleUnderline"/>
        </w:rPr>
        <w:t>The second genuine bioterrorist attack took place in 1993. Members of the Aum Shinrikyo cult successfully isolated and grew a large stock of anthrax bacteria, then sprayed it as an aerosol from the roof of a building in downtown Tokyo.</w:t>
      </w:r>
      <w:r w:rsidRPr="000F41D4">
        <w:rPr>
          <w:sz w:val="16"/>
        </w:rPr>
        <w:t xml:space="preserve"> The cult was well-financed, and had many highly educated members, so this release over the world’s largest city really represented a worst-case scenario.</w:t>
      </w:r>
      <w:r w:rsidR="000F41D4" w:rsidRPr="000F41D4">
        <w:rPr>
          <w:sz w:val="12"/>
        </w:rPr>
        <w:t>¶</w:t>
      </w:r>
      <w:r w:rsidRPr="000F41D4">
        <w:rPr>
          <w:sz w:val="16"/>
        </w:rPr>
        <w:t xml:space="preserve"> </w:t>
      </w:r>
      <w:r w:rsidRPr="00257980">
        <w:rPr>
          <w:rStyle w:val="Emphasis"/>
        </w:rPr>
        <w:t>Nobody got sick or died.</w:t>
      </w:r>
      <w:r w:rsidRPr="000F41D4">
        <w:rPr>
          <w:sz w:val="16"/>
        </w:rPr>
        <w:t xml:space="preserve"> From the cult’s perspective, it was a complete and utter failure. Again, the only reason we even found out about it was a post-hoc confession. Aum members later demonstrated their lab skills by producing Sarin nerve gas, with far deadlier results. Lesson: one of the top “select agents” is extremely hard to grow and deploy even for relatively skilled non-state groups. It’s a really crappy bioterrorist weapon.</w:t>
      </w:r>
      <w:r w:rsidR="000F41D4" w:rsidRPr="000F41D4">
        <w:rPr>
          <w:sz w:val="12"/>
        </w:rPr>
        <w:t>¶</w:t>
      </w:r>
      <w:r w:rsidRPr="000F41D4">
        <w:rPr>
          <w:sz w:val="16"/>
        </w:rPr>
        <w:t xml:space="preserve"> Taken together, these events point to an uncomfortable but inevitable conclusion: our biodefense industry is a far greater threat to us than any actual bioterrorists.</w:t>
      </w:r>
      <w:r w:rsidR="000F41D4" w:rsidRPr="000F41D4">
        <w:rPr>
          <w:sz w:val="12"/>
        </w:rPr>
        <w:t>¶</w:t>
      </w:r>
      <w:r w:rsidRPr="000F41D4">
        <w:rPr>
          <w:sz w:val="16"/>
        </w:rPr>
        <w:t xml:space="preserve"> For comparison, Timothy McVeigh pulled a Ryder rental truck full of ammonium nitrate and fuel oil (both very easily obtained) in front of a Federal building, and killed 168 people. The 9/11 hijackers killed almost 3,000 people and blew up the headquarters of the United States military, using box cutters and basic flight training. In 2000, a couple of guys in an inflatable boat full of explosives totaled an American battleship. I could go on, but hopefully you get the point: conventional weapons are orders of magnitude more effective for terrorism than biological ones.</w:t>
      </w:r>
      <w:r w:rsidR="000F41D4" w:rsidRPr="000F41D4">
        <w:rPr>
          <w:sz w:val="12"/>
        </w:rPr>
        <w:t>¶</w:t>
      </w:r>
      <w:r w:rsidRPr="000F41D4">
        <w:rPr>
          <w:sz w:val="16"/>
        </w:rPr>
        <w:t xml:space="preserve"> Astute readers may have noticed that I mentioned a single exception on the select agent list. I’m talking about smallpox, and the reason it’s an exception is interesting: it’s a good weapon only because we successfully eradicated it.</w:t>
      </w:r>
      <w:r w:rsidR="000F41D4" w:rsidRPr="000F41D4">
        <w:rPr>
          <w:sz w:val="12"/>
        </w:rPr>
        <w:t>¶</w:t>
      </w:r>
      <w:r w:rsidRPr="000F41D4">
        <w:rPr>
          <w:sz w:val="16"/>
        </w:rPr>
        <w:t xml:space="preserve"> Had the World Health Organization focused on controlling smallpox instead of eradicating it, there would have been continued pressure to develop improved vaccines, and likely continued vaccination. That’s the pattern now with poliovirus, which has been incorporated into one of the standard combination vaccines that kids receive.</w:t>
      </w:r>
      <w:r w:rsidR="000F41D4" w:rsidRPr="000F41D4">
        <w:rPr>
          <w:sz w:val="12"/>
        </w:rPr>
        <w:t>¶</w:t>
      </w:r>
      <w:r w:rsidRPr="000F41D4">
        <w:rPr>
          <w:sz w:val="16"/>
        </w:rPr>
        <w:t xml:space="preserve"> But because the WHO focused on eradicating smallpox instead, they stuck with the primitive vaccine originally developed in the 18th century by Edward Jenner. Once the world was certified smallpox-free, vaccination stopped. Now, nearly everyone born in the past forty years or so is susceptible to this highly contagious, highly lethal virus.</w:t>
      </w:r>
      <w:r w:rsidR="000F41D4" w:rsidRPr="000F41D4">
        <w:rPr>
          <w:sz w:val="12"/>
        </w:rPr>
        <w:t>¶</w:t>
      </w:r>
      <w:r w:rsidRPr="000F41D4">
        <w:rPr>
          <w:sz w:val="16"/>
        </w:rPr>
        <w:t xml:space="preserve"> </w:t>
      </w:r>
      <w:r w:rsidRPr="00257980">
        <w:rPr>
          <w:rStyle w:val="StyleUnderline"/>
        </w:rPr>
        <w:t>Smallpox would still be a very poor choice for bioterrorism</w:t>
      </w:r>
      <w:r w:rsidRPr="000F41D4">
        <w:rPr>
          <w:sz w:val="16"/>
        </w:rPr>
        <w:t xml:space="preserve">, but for a different reason than the rest of the select agents. </w:t>
      </w:r>
      <w:r w:rsidRPr="00257980">
        <w:rPr>
          <w:rStyle w:val="StyleUnderline"/>
        </w:rPr>
        <w:t>A terrorist group that actually got ahold of it could probably culture it and deploy it without much trouble – in many ways it would be easier to work with than anthrax.</w:t>
      </w:r>
      <w:r w:rsidRPr="000F41D4">
        <w:rPr>
          <w:sz w:val="16"/>
        </w:rPr>
        <w:t xml:space="preserve"> However, there is no question who would be hit hardest by a new global pandemic of smallpox: the poor countries. </w:t>
      </w:r>
      <w:r w:rsidRPr="00257980">
        <w:rPr>
          <w:rStyle w:val="StyleUnderline"/>
        </w:rPr>
        <w:t>The US already stockpiles hundreds of millions of doses of smallpox vaccine and antivirals.</w:t>
      </w:r>
      <w:r w:rsidRPr="000F41D4">
        <w:rPr>
          <w:sz w:val="16"/>
        </w:rPr>
        <w:t xml:space="preserve"> Once an outbreak was identified, </w:t>
      </w:r>
      <w:r w:rsidRPr="00257980">
        <w:rPr>
          <w:rStyle w:val="StyleUnderline"/>
        </w:rPr>
        <w:t>it would be straightforward to track and stop</w:t>
      </w:r>
      <w:r w:rsidRPr="000F41D4">
        <w:rPr>
          <w:sz w:val="16"/>
        </w:rPr>
        <w:t>, at least in the developed world. The people who would suffer and die would be precisely the ones most terrorist groups are trying to represent. Military types call that “blowback,” and it’s a very bad thing.</w:t>
      </w:r>
      <w:r w:rsidR="000F41D4" w:rsidRPr="000F41D4">
        <w:rPr>
          <w:sz w:val="12"/>
        </w:rPr>
        <w:t>¶</w:t>
      </w:r>
      <w:r w:rsidRPr="000F41D4">
        <w:rPr>
          <w:sz w:val="16"/>
        </w:rPr>
        <w:t xml:space="preserve"> </w:t>
      </w:r>
      <w:r w:rsidRPr="00257980">
        <w:rPr>
          <w:rStyle w:val="StyleUnderline"/>
        </w:rPr>
        <w:t xml:space="preserve">So </w:t>
      </w:r>
      <w:r w:rsidRPr="00257980">
        <w:rPr>
          <w:rStyle w:val="StyleUnderline"/>
          <w:highlight w:val="cyan"/>
        </w:rPr>
        <w:t>what should we do?</w:t>
      </w:r>
      <w:r w:rsidRPr="00257980">
        <w:rPr>
          <w:rStyle w:val="StyleUnderline"/>
        </w:rPr>
        <w:t xml:space="preserve"> First, </w:t>
      </w:r>
      <w:r w:rsidRPr="00257980">
        <w:rPr>
          <w:rStyle w:val="StyleUnderline"/>
          <w:highlight w:val="cyan"/>
        </w:rPr>
        <w:t>stop panicking. Terrorist groups</w:t>
      </w:r>
      <w:r w:rsidRPr="00257980">
        <w:rPr>
          <w:rStyle w:val="StyleUnderline"/>
        </w:rPr>
        <w:t xml:space="preserve"> have repeatedly said they </w:t>
      </w:r>
      <w:r w:rsidRPr="00257980">
        <w:rPr>
          <w:rStyle w:val="StyleUnderline"/>
          <w:highlight w:val="cyan"/>
        </w:rPr>
        <w:t>want biological weapons, but that’s</w:t>
      </w:r>
      <w:r w:rsidRPr="00257980">
        <w:rPr>
          <w:rStyle w:val="StyleUnderline"/>
        </w:rPr>
        <w:t xml:space="preserve"> either propaganda or </w:t>
      </w:r>
      <w:r w:rsidRPr="00257980">
        <w:rPr>
          <w:rStyle w:val="StyleUnderline"/>
          <w:highlight w:val="cyan"/>
        </w:rPr>
        <w:t>fantasy.</w:t>
      </w:r>
      <w:r w:rsidRPr="00257980">
        <w:rPr>
          <w:rStyle w:val="StyleUnderline"/>
        </w:rPr>
        <w:t xml:space="preserve"> The groups that have actually pursued such weapons have found that </w:t>
      </w:r>
      <w:r w:rsidRPr="00257980">
        <w:rPr>
          <w:rStyle w:val="StyleUnderline"/>
          <w:highlight w:val="cyan"/>
        </w:rPr>
        <w:t>they’re a complete waste of resources</w:t>
      </w:r>
      <w:r w:rsidRPr="000F41D4">
        <w:rPr>
          <w:sz w:val="16"/>
          <w:highlight w:val="cyan"/>
        </w:rPr>
        <w:t>.</w:t>
      </w:r>
      <w:r w:rsidRPr="000F41D4">
        <w:rPr>
          <w:sz w:val="16"/>
        </w:rPr>
        <w:t xml:space="preserve"> However, the fear of bioweapons has caused governments around the world – particularly in the US – to spend billions of dollars on technologies they will never need. </w:t>
      </w:r>
      <w:r w:rsidRPr="00257980">
        <w:rPr>
          <w:rStyle w:val="StyleUnderline"/>
        </w:rPr>
        <w:t>Spending the same money on our ailing public health system would have been a much better investment.</w:t>
      </w:r>
    </w:p>
    <w:p w:rsidR="00B95B17" w:rsidRDefault="00B95B17" w:rsidP="00B95B17">
      <w:pPr>
        <w:pStyle w:val="Heading2"/>
      </w:pPr>
      <w:bookmarkStart w:id="34" w:name="_Toc423183290"/>
      <w:r>
        <w:t>**DA**</w:t>
      </w:r>
      <w:bookmarkEnd w:id="34"/>
    </w:p>
    <w:p w:rsidR="00B95B17" w:rsidRPr="004D1D2D" w:rsidRDefault="00B95B17" w:rsidP="00B95B17"/>
    <w:p w:rsidR="00B95B17" w:rsidRDefault="00B95B17" w:rsidP="00B95B17">
      <w:pPr>
        <w:pStyle w:val="Heading3"/>
      </w:pPr>
      <w:bookmarkStart w:id="35" w:name="_Toc423183291"/>
      <w:r w:rsidRPr="00092E88">
        <w:t>Unpopular</w:t>
      </w:r>
      <w:bookmarkEnd w:id="35"/>
    </w:p>
    <w:p w:rsidR="00B95B17" w:rsidRPr="00BE2CBB" w:rsidRDefault="00B95B17" w:rsidP="00B95B17">
      <w:pPr>
        <w:pStyle w:val="Heading4"/>
      </w:pPr>
      <w:r>
        <w:t>The plan sparks Congressional backlash</w:t>
      </w:r>
    </w:p>
    <w:p w:rsidR="00B95B17" w:rsidRPr="00B8585F" w:rsidRDefault="00B95B17" w:rsidP="00B95B17">
      <w:pPr>
        <w:rPr>
          <w:sz w:val="14"/>
        </w:rPr>
      </w:pPr>
      <w:r w:rsidRPr="00B8585F">
        <w:rPr>
          <w:sz w:val="14"/>
        </w:rPr>
        <w:t xml:space="preserve">Shoba S. </w:t>
      </w:r>
      <w:r w:rsidRPr="00B8585F">
        <w:rPr>
          <w:rStyle w:val="Style13ptBold"/>
          <w:sz w:val="24"/>
        </w:rPr>
        <w:t>Wadhia</w:t>
      </w:r>
      <w:r w:rsidRPr="00B8585F">
        <w:rPr>
          <w:sz w:val="14"/>
        </w:rPr>
        <w:t xml:space="preserve">, Samuel Weiss Faculty Scholar and Clinical Professor of Law at Penn State Law, </w:t>
      </w:r>
      <w:r w:rsidRPr="00B8585F">
        <w:rPr>
          <w:rStyle w:val="Style13ptBold"/>
          <w:sz w:val="24"/>
        </w:rPr>
        <w:t>2015</w:t>
      </w:r>
      <w:r w:rsidRPr="00B8585F">
        <w:rPr>
          <w:sz w:val="14"/>
        </w:rPr>
        <w:t>. "The History of Prosecutorial Discretion in Immigration Law." American University Law Review 64</w:t>
      </w:r>
    </w:p>
    <w:p w:rsidR="00B95B17" w:rsidRPr="00F05E11" w:rsidRDefault="00B95B17" w:rsidP="00B95B17">
      <w:pPr>
        <w:rPr>
          <w:rStyle w:val="StyleUnderline"/>
        </w:rPr>
      </w:pPr>
      <w:r w:rsidRPr="00B72399">
        <w:rPr>
          <w:rStyle w:val="Emphasis"/>
        </w:rPr>
        <w:t>Beyond the courtroom</w:t>
      </w:r>
      <w:r w:rsidRPr="00B8585F">
        <w:rPr>
          <w:sz w:val="14"/>
        </w:rPr>
        <w:t xml:space="preserve">, the President’s </w:t>
      </w:r>
      <w:r w:rsidRPr="00B72399">
        <w:rPr>
          <w:rStyle w:val="StyleUnderline"/>
        </w:rPr>
        <w:t>executive actions have been the subject of congressional hearings and emotion</w:t>
      </w:r>
      <w:r w:rsidRPr="00B8585F">
        <w:rPr>
          <w:sz w:val="14"/>
        </w:rPr>
        <w:t xml:space="preserve">. Within a month of President Obama’s announcement and, interestingly, before the application period for DAPA and expanded DACA (the two more controversial programs) even began, </w:t>
      </w:r>
      <w:r w:rsidRPr="00B72399">
        <w:rPr>
          <w:rStyle w:val="StyleUnderline"/>
        </w:rPr>
        <w:t>the House Judiciary Committee held a hearing on December 2, 2014 challenging the legality of these programs.</w:t>
      </w:r>
      <w:r w:rsidRPr="00B8585F">
        <w:rPr>
          <w:sz w:val="14"/>
        </w:rPr>
        <w:t>63 On December 3, 2014,</w:t>
      </w:r>
      <w:r>
        <w:rPr>
          <w:sz w:val="14"/>
        </w:rPr>
        <w:t xml:space="preserve"> </w:t>
      </w:r>
      <w:r w:rsidRPr="00B72399">
        <w:rPr>
          <w:rStyle w:val="StyleUnderline"/>
        </w:rPr>
        <w:t>the</w:t>
      </w:r>
      <w:r>
        <w:rPr>
          <w:rStyle w:val="StyleUnderline"/>
        </w:rPr>
        <w:t xml:space="preserve"> </w:t>
      </w:r>
      <w:r w:rsidRPr="00B72399">
        <w:rPr>
          <w:rStyle w:val="StyleUnderline"/>
        </w:rPr>
        <w:t>House</w:t>
      </w:r>
      <w:r>
        <w:rPr>
          <w:rStyle w:val="StyleUnderline"/>
        </w:rPr>
        <w:t xml:space="preserve"> </w:t>
      </w:r>
      <w:r w:rsidRPr="00B72399">
        <w:rPr>
          <w:rStyle w:val="StyleUnderline"/>
        </w:rPr>
        <w:t>of</w:t>
      </w:r>
      <w:r>
        <w:rPr>
          <w:rStyle w:val="StyleUnderline"/>
        </w:rPr>
        <w:t xml:space="preserve"> </w:t>
      </w:r>
      <w:r w:rsidRPr="00B72399">
        <w:rPr>
          <w:rStyle w:val="StyleUnderline"/>
        </w:rPr>
        <w:t>Representatives held a vote on a bill,</w:t>
      </w:r>
      <w:r w:rsidRPr="00B8585F">
        <w:rPr>
          <w:sz w:val="14"/>
        </w:rPr>
        <w:t xml:space="preserve"> known as the Yoho bill, </w:t>
      </w:r>
      <w:r w:rsidRPr="00B72399">
        <w:rPr>
          <w:rStyle w:val="StyleUnderline"/>
        </w:rPr>
        <w:t>that would make the President’s</w:t>
      </w:r>
      <w:r w:rsidRPr="00B8585F">
        <w:rPr>
          <w:sz w:val="14"/>
        </w:rPr>
        <w:t xml:space="preserve"> November 20, 2014 </w:t>
      </w:r>
      <w:r w:rsidRPr="00B72399">
        <w:rPr>
          <w:rStyle w:val="StyleUnderline"/>
        </w:rPr>
        <w:t>actions null and void</w:t>
      </w:r>
      <w:r w:rsidRPr="00B8585F">
        <w:rPr>
          <w:sz w:val="14"/>
        </w:rPr>
        <w:t>.64 The politics of this vote is well captured by this exchange in a Politico story the day following the vot</w:t>
      </w:r>
      <w:r w:rsidRPr="00B72399">
        <w:t>e:</w:t>
      </w:r>
      <w:r w:rsidRPr="00B72399">
        <w:rPr>
          <w:rStyle w:val="StyleUnderline"/>
        </w:rPr>
        <w:t xml:space="preserve"> “Even the bill’s biggest supporters admit the vote is more about symbolism than substance. </w:t>
      </w:r>
      <w:r w:rsidRPr="00B8585F">
        <w:rPr>
          <w:sz w:val="14"/>
        </w:rPr>
        <w:t xml:space="preserve">When asked by a reporter whether Republicans were taking the Yoho bill seriously, Rep. Matt Salmon (R-Ariz.) replied: ‘I don’t even know if Ted [Yoho] is.’”65 </w:t>
      </w:r>
      <w:r w:rsidRPr="00B72399">
        <w:rPr>
          <w:rStyle w:val="StyleUnderline"/>
        </w:rPr>
        <w:t>The House continued to attack the President’s executive actions by holding a vote on a spending bill that would have defunded the executive action programs</w:t>
      </w:r>
      <w:r w:rsidRPr="00B8585F">
        <w:rPr>
          <w:sz w:val="14"/>
        </w:rPr>
        <w:t>.66</w:t>
      </w:r>
      <w:r>
        <w:rPr>
          <w:sz w:val="14"/>
        </w:rPr>
        <w:t xml:space="preserve"> </w:t>
      </w:r>
      <w:r w:rsidRPr="00B8585F">
        <w:rPr>
          <w:sz w:val="14"/>
        </w:rPr>
        <w:t>On January 14, 2015, the House voted 236 to 191 to block the</w:t>
      </w:r>
      <w:r>
        <w:rPr>
          <w:sz w:val="14"/>
        </w:rPr>
        <w:t xml:space="preserve"> </w:t>
      </w:r>
      <w:r w:rsidRPr="00B8585F">
        <w:rPr>
          <w:sz w:val="14"/>
        </w:rPr>
        <w:t>President’s</w:t>
      </w:r>
      <w:r>
        <w:rPr>
          <w:sz w:val="14"/>
        </w:rPr>
        <w:t xml:space="preserve"> </w:t>
      </w:r>
      <w:r w:rsidRPr="00B8585F">
        <w:rPr>
          <w:sz w:val="14"/>
        </w:rPr>
        <w:t>immigration</w:t>
      </w:r>
      <w:r>
        <w:rPr>
          <w:sz w:val="14"/>
        </w:rPr>
        <w:t xml:space="preserve"> </w:t>
      </w:r>
      <w:r w:rsidRPr="00B8585F">
        <w:rPr>
          <w:sz w:val="14"/>
        </w:rPr>
        <w:t>actions.67 Interestingly, the vote exposed more than one layer within the Republican Party, as ten Republicans voted against the bill68 and 26 Republicans voted against an amendment to end the DACA program created in 2012.69 On the heels of this vote, Representative Luis Gutiérrez remarked: “‘Wow. Time flies when you’re playing politics with people’s lives . . . . What are the headlines today? Behold the Republican</w:t>
      </w:r>
      <w:r>
        <w:rPr>
          <w:sz w:val="14"/>
        </w:rPr>
        <w:t xml:space="preserve"> </w:t>
      </w:r>
      <w:r w:rsidRPr="00B8585F">
        <w:rPr>
          <w:sz w:val="14"/>
        </w:rPr>
        <w:t>immigration</w:t>
      </w:r>
      <w:r>
        <w:rPr>
          <w:sz w:val="14"/>
        </w:rPr>
        <w:t xml:space="preserve"> </w:t>
      </w:r>
      <w:r w:rsidRPr="00B8585F">
        <w:rPr>
          <w:sz w:val="14"/>
        </w:rPr>
        <w:t>strategy, mass deportation.’”70</w:t>
      </w:r>
      <w:r>
        <w:rPr>
          <w:sz w:val="14"/>
        </w:rPr>
        <w:t xml:space="preserve"> </w:t>
      </w:r>
      <w:r w:rsidRPr="00B72399">
        <w:rPr>
          <w:rStyle w:val="StyleUnderline"/>
        </w:rPr>
        <w:t>The politics that emerged after President Obama announced his executive actions on immigration resemble the politics that followed the creation of DACA.</w:t>
      </w:r>
      <w:r w:rsidRPr="00B8585F">
        <w:rPr>
          <w:sz w:val="14"/>
        </w:rPr>
        <w:t xml:space="preserve"> For example, a lawsuit was brought</w:t>
      </w:r>
      <w:r>
        <w:rPr>
          <w:sz w:val="14"/>
        </w:rPr>
        <w:t xml:space="preserve"> </w:t>
      </w:r>
      <w:r w:rsidRPr="00B8585F">
        <w:rPr>
          <w:sz w:val="14"/>
        </w:rPr>
        <w:t xml:space="preserve">in the United States District Court for the Northern District of Texas alleging that DACA was unconstitutional.71 Similarly, </w:t>
      </w:r>
      <w:r w:rsidRPr="00F05E11">
        <w:rPr>
          <w:rStyle w:val="StyleUnderline"/>
        </w:rPr>
        <w:t>select members of the House of Representatives introduced a piece of legislation and held a hearing on a bill titled</w:t>
      </w:r>
      <w:r w:rsidRPr="00B8585F">
        <w:rPr>
          <w:sz w:val="14"/>
        </w:rPr>
        <w:t xml:space="preserve"> “Hinder the Administration’s Legalization Temptation Act” (</w:t>
      </w:r>
      <w:r w:rsidRPr="00F05E11">
        <w:rPr>
          <w:rStyle w:val="StyleUnderline"/>
        </w:rPr>
        <w:t>HALT</w:t>
      </w:r>
      <w:r w:rsidRPr="00B8585F">
        <w:rPr>
          <w:sz w:val="14"/>
        </w:rPr>
        <w:t xml:space="preserve">), </w:t>
      </w:r>
      <w:r w:rsidRPr="00F05E11">
        <w:rPr>
          <w:rStyle w:val="StyleUnderline"/>
        </w:rPr>
        <w:t>which</w:t>
      </w:r>
      <w:r w:rsidRPr="00B8585F">
        <w:rPr>
          <w:sz w:val="14"/>
        </w:rPr>
        <w:t xml:space="preserve">, among other things, would </w:t>
      </w:r>
      <w:r w:rsidRPr="00F05E11">
        <w:rPr>
          <w:rStyle w:val="StyleUnderline"/>
        </w:rPr>
        <w:t>have nullified a variety of discretionary remedies in the immigration statute and the President’s authority to grant select forms</w:t>
      </w:r>
      <w:r>
        <w:rPr>
          <w:rStyle w:val="StyleUnderline"/>
        </w:rPr>
        <w:t xml:space="preserve"> </w:t>
      </w:r>
      <w:r w:rsidRPr="00F05E11">
        <w:rPr>
          <w:rStyle w:val="StyleUnderline"/>
        </w:rPr>
        <w:t>of</w:t>
      </w:r>
      <w:r>
        <w:rPr>
          <w:rStyle w:val="StyleUnderline"/>
        </w:rPr>
        <w:t xml:space="preserve"> </w:t>
      </w:r>
      <w:r w:rsidRPr="00F05E11">
        <w:rPr>
          <w:rStyle w:val="StyleUnderline"/>
        </w:rPr>
        <w:t>prosecutorial discretion</w:t>
      </w:r>
      <w:r w:rsidRPr="00F05E11">
        <w:t>.72</w:t>
      </w:r>
    </w:p>
    <w:p w:rsidR="00B95B17" w:rsidRDefault="00B95B17" w:rsidP="00B95B17">
      <w:pPr>
        <w:pStyle w:val="Heading4"/>
      </w:pPr>
      <w:r>
        <w:t>Plan causes a massive fight – perceived as unconstitutional amnesty</w:t>
      </w:r>
    </w:p>
    <w:p w:rsidR="00B95B17" w:rsidRPr="00495C94" w:rsidRDefault="00B95B17" w:rsidP="00B95B17">
      <w:r>
        <w:t xml:space="preserve">Emma </w:t>
      </w:r>
      <w:r w:rsidRPr="00495C94">
        <w:rPr>
          <w:rStyle w:val="Style13ptBold"/>
        </w:rPr>
        <w:t>Dumain</w:t>
      </w:r>
      <w:r>
        <w:t>, 8-21-</w:t>
      </w:r>
      <w:r w:rsidRPr="0012791D">
        <w:rPr>
          <w:rStyle w:val="Style13ptBold"/>
        </w:rPr>
        <w:t>2014</w:t>
      </w:r>
      <w:r>
        <w:t>, "Republicans Vote to End DACA After Tense Floor Debate," Roll Call, http://blogs.rollcall.com/218/republicans-vote-to-end-daca/?dcz=</w:t>
      </w:r>
    </w:p>
    <w:p w:rsidR="00B95B17" w:rsidRDefault="00B95B17" w:rsidP="00B95B17">
      <w:pPr>
        <w:rPr>
          <w:rStyle w:val="StyleUnderline"/>
        </w:rPr>
      </w:pPr>
      <w:r w:rsidRPr="00057CE1">
        <w:rPr>
          <w:rStyle w:val="StyleUnderline"/>
        </w:rPr>
        <w:t>House Republicans voted to prohibit</w:t>
      </w:r>
      <w:r>
        <w:t xml:space="preserve"> President Barack </w:t>
      </w:r>
      <w:r w:rsidRPr="00057CE1">
        <w:rPr>
          <w:rStyle w:val="StyleUnderline"/>
        </w:rPr>
        <w:t>Obama from granting</w:t>
      </w:r>
      <w:r>
        <w:t xml:space="preserve"> what they consider to be an </w:t>
      </w:r>
      <w:r w:rsidRPr="00057CE1">
        <w:rPr>
          <w:rStyle w:val="StyleUnderline"/>
        </w:rPr>
        <w:t>unconstitutional amnesty to illegal immigrants</w:t>
      </w:r>
      <w:r>
        <w:t xml:space="preserve"> Friday. </w:t>
      </w:r>
      <w:r w:rsidRPr="00057CE1">
        <w:rPr>
          <w:rStyle w:val="StyleUnderline"/>
        </w:rPr>
        <w:t xml:space="preserve">The bill would </w:t>
      </w:r>
      <w:r w:rsidRPr="00057CE1">
        <w:t>effectively</w:t>
      </w:r>
      <w:r w:rsidRPr="00057CE1">
        <w:rPr>
          <w:rStyle w:val="StyleUnderline"/>
        </w:rPr>
        <w:t xml:space="preserve"> end</w:t>
      </w:r>
      <w:r>
        <w:t xml:space="preserve"> Deferred Actions for Childhood Arrivals, or </w:t>
      </w:r>
      <w:r w:rsidRPr="00057CE1">
        <w:rPr>
          <w:rStyle w:val="StyleUnderline"/>
        </w:rPr>
        <w:t>DACA</w:t>
      </w:r>
      <w:r>
        <w:t xml:space="preserve"> — a program that has allowed hundreds of thousands of “Dreamers” brought to the United States illegally by their parents to get work permits and avoid deportation. </w:t>
      </w:r>
      <w:r w:rsidRPr="00057CE1">
        <w:rPr>
          <w:rStyle w:val="StyleUnderline"/>
        </w:rPr>
        <w:t>And</w:t>
      </w:r>
      <w:r>
        <w:t xml:space="preserve"> it would </w:t>
      </w:r>
      <w:r w:rsidRPr="00057CE1">
        <w:rPr>
          <w:rStyle w:val="StyleUnderline"/>
        </w:rPr>
        <w:t>prohibit the president from expanding the program</w:t>
      </w:r>
      <w:r>
        <w:t xml:space="preserve">, as he has been reportedly considering doing for as many as five million additional immigrants. The 216-192 vote included four Democrats voting “yes” — Collin C. Peterson of Minnesota, Mike McIntyre of North Carolina, John Barrow of Georgia, and Nick J. Rahall II of West Virginia. Eleven Republicans broke ranks to oppose it — Mario Diaz-Balart of Florida, Jeff Denham of California, Cory Gardner of Colorado, Mike Coffman of Colorado, David Valadao of California, Ileana Ros-Lehtinen of Florida, David Reichert of Washington, Adam Kinzinger of Illinois, Joe Heck of Nevada, Mark Amodei of Nevada, and Fred Upton of Michigan. The bill won’t get taken up any time soon by the Democrat-controlled Senate, which already left for August recess. And it’s unlikely to be signed into law by Obama, who started DACA through an executive action in 2012 and vowed to veto the bill earlier Friday. Still, the measure, brought to the House floor as a reward for conservative members who agreed to help pass a $694 million appropriations bill to address the child migrant border surge just an hour earlier, will be an important messaging vote for both parties heading into the November midterm elections. Republicans who voted “yes” will be able to tell their base they voted against Obama’s executive overreach, which they argue helped spur the record influx of unaccompanied minors at the U.S.-Mexico border that has overwhelmed enforcement agencies. “It sends a vitally important message that minors wanting to come here in the future will … have absolutely no opportunity to receive DACA benefits,” said Judiciary Chairman Robert W. Goodlatte, R-Va., during floor debate Friday evening. It also fits into the recent vote allowing House Republicans to file a lawsuit against Obama for acting without the consent of Congress. </w:t>
      </w:r>
      <w:r w:rsidRPr="00057CE1">
        <w:rPr>
          <w:rStyle w:val="StyleUnderline"/>
        </w:rPr>
        <w:t xml:space="preserve">The measure sparked one of the most </w:t>
      </w:r>
      <w:r w:rsidRPr="00057CE1">
        <w:rPr>
          <w:rStyle w:val="Emphasis"/>
        </w:rPr>
        <w:t>vitriolic debates</w:t>
      </w:r>
      <w:r w:rsidRPr="00057CE1">
        <w:rPr>
          <w:rStyle w:val="StyleUnderline"/>
        </w:rPr>
        <w:t xml:space="preserve"> in recent memory</w:t>
      </w:r>
      <w:r>
        <w:t xml:space="preserve">. </w:t>
      </w:r>
      <w:r w:rsidRPr="00A77D31">
        <w:rPr>
          <w:rStyle w:val="StyleUnderline"/>
        </w:rPr>
        <w:t>Democrats hurled accusations of xenophobia</w:t>
      </w:r>
      <w:r>
        <w:t xml:space="preserve">, cowardice and racism against Republicans. At times, they sat back in their seats on their side of the aisle in the House chamber and smirked, sarcastically applauding some of their biggest foes like Rep. Steve King, R-Iowa. During other moments, </w:t>
      </w:r>
      <w:r w:rsidRPr="00A77D31">
        <w:rPr>
          <w:rStyle w:val="StyleUnderline"/>
        </w:rPr>
        <w:t>they booed.</w:t>
      </w:r>
    </w:p>
    <w:p w:rsidR="00B95B17" w:rsidRDefault="00B95B17" w:rsidP="00B95B17">
      <w:pPr>
        <w:pStyle w:val="Heading4"/>
      </w:pPr>
      <w:r>
        <w:t>Strong opposition to deferred action in the House</w:t>
      </w:r>
    </w:p>
    <w:p w:rsidR="00B95B17" w:rsidRDefault="00B95B17" w:rsidP="00B95B17">
      <w:r>
        <w:t xml:space="preserve">Amanda </w:t>
      </w:r>
      <w:r w:rsidRPr="00AA28FF">
        <w:rPr>
          <w:rStyle w:val="Style13ptBold"/>
        </w:rPr>
        <w:t>Sakuma</w:t>
      </w:r>
      <w:r>
        <w:t xml:space="preserve">, </w:t>
      </w:r>
      <w:r w:rsidRPr="00AA28FF">
        <w:rPr>
          <w:rStyle w:val="Style13ptBold"/>
        </w:rPr>
        <w:t>1-14</w:t>
      </w:r>
      <w:r>
        <w:t>-2015, "House votes to gut immigration actions," MSNBC, http://www.msnbc.com/msnbc/house-gop-vote-gut-immigration-actions</w:t>
      </w:r>
    </w:p>
    <w:p w:rsidR="00B95B17" w:rsidRDefault="00B95B17" w:rsidP="00B95B17">
      <w:r>
        <w:t>A GOP plan to gut President Obama’s unilateral actions on immigration passed through the Republican-led House Wednesday in a largely symbolic vote tied to crucial funding for the Department of Homeland Security.</w:t>
      </w:r>
    </w:p>
    <w:p w:rsidR="00B95B17" w:rsidRDefault="00B95B17" w:rsidP="00B95B17">
      <w:r>
        <w:t xml:space="preserve">In a final 236-191 vote, lawmakers agreed to keep the department running through September in legislation that includes a set of amendments designed to unravel and block funding to the president’s executive measures. </w:t>
      </w:r>
      <w:r w:rsidRPr="006132D1">
        <w:rPr>
          <w:rStyle w:val="StyleUnderline"/>
        </w:rPr>
        <w:t>Far-right elements of the party tacked the toxic amendments to dismantle</w:t>
      </w:r>
      <w:r>
        <w:t xml:space="preserve"> not just </w:t>
      </w:r>
      <w:r w:rsidRPr="008F7F9E">
        <w:rPr>
          <w:rStyle w:val="StyleUnderline"/>
        </w:rPr>
        <w:t>the</w:t>
      </w:r>
      <w:r>
        <w:t xml:space="preserve"> latest </w:t>
      </w:r>
      <w:r w:rsidRPr="008F7F9E">
        <w:rPr>
          <w:rStyle w:val="StyleUnderline"/>
        </w:rPr>
        <w:t>immigration actions</w:t>
      </w:r>
      <w:r>
        <w:t xml:space="preserve"> brought by President Obama, but also a similar initiative from 2012. In sum, the amendments work to prevent millions of undocumented immigrants the right to apply for work permits and seek temporary relief from deportation. In a nod to to ultra conservatives who led the charge against the executive actions, House Speaker John </w:t>
      </w:r>
      <w:r w:rsidRPr="006D2436">
        <w:rPr>
          <w:rStyle w:val="StyleUnderline"/>
        </w:rPr>
        <w:t>Boehner threw his full weight behind the GOP strategy to attack the measures through DHS funding</w:t>
      </w:r>
      <w:r>
        <w:t>. Speaking on the House floor Wednesday morning, Boehner read out loud the 22 times President Obama has said publicly since 2008 that he is unable to change immigration law by executive action. “</w:t>
      </w:r>
      <w:r w:rsidRPr="006132D1">
        <w:rPr>
          <w:rStyle w:val="StyleUnderline"/>
        </w:rPr>
        <w:t>We do not take this action lightly</w:t>
      </w:r>
      <w:r>
        <w:t xml:space="preserve">, but there is simply no alternative,” Boehner said. “This is not a dispute between parties, or even branches of government. </w:t>
      </w:r>
      <w:r w:rsidRPr="006132D1">
        <w:rPr>
          <w:rStyle w:val="StyleUnderline"/>
        </w:rPr>
        <w:t>This executive overreach is an affront to the rule of law and to the Constitution itself</w:t>
      </w:r>
      <w:r>
        <w:t xml:space="preserve">.” </w:t>
      </w:r>
      <w:r w:rsidRPr="006132D1">
        <w:rPr>
          <w:rStyle w:val="StyleUnderline"/>
        </w:rPr>
        <w:t>This is just the latest Republican-led effort to kill the Obama administration’s DACA program</w:t>
      </w:r>
      <w:r>
        <w:t>, short for Deferred Action for Childhood Arrivals. Nearly 600,000 young undocumented immigrants have already benefited from the measure. And starting in the late spring, millions more will be able to join once a new initiative opens up to the undocumented parents of U.S.-born children.</w:t>
      </w:r>
    </w:p>
    <w:p w:rsidR="00B95B17" w:rsidRDefault="00B95B17" w:rsidP="00B95B17">
      <w:pPr>
        <w:pStyle w:val="Heading3"/>
      </w:pPr>
      <w:bookmarkStart w:id="36" w:name="_Toc423183292"/>
      <w:r>
        <w:t>Courts link to politics</w:t>
      </w:r>
      <w:bookmarkEnd w:id="36"/>
    </w:p>
    <w:p w:rsidR="00B95B17" w:rsidRPr="00025C85" w:rsidRDefault="00B95B17" w:rsidP="00B95B17">
      <w:pPr>
        <w:pStyle w:val="Heading4"/>
      </w:pPr>
      <w:r w:rsidRPr="00025C85">
        <w:t>Implementation of court decisions ensures political involvement and influence.</w:t>
      </w:r>
    </w:p>
    <w:p w:rsidR="00B95B17" w:rsidRPr="00025C85" w:rsidRDefault="00B95B17" w:rsidP="00B95B17">
      <w:pPr>
        <w:rPr>
          <w:rFonts w:asciiTheme="minorHAnsi" w:hAnsiTheme="minorHAnsi"/>
        </w:rPr>
      </w:pPr>
      <w:r w:rsidRPr="00025C85">
        <w:rPr>
          <w:rFonts w:asciiTheme="minorHAnsi" w:hAnsiTheme="minorHAnsi"/>
        </w:rPr>
        <w:t xml:space="preserve">Charles A. </w:t>
      </w:r>
      <w:r w:rsidRPr="00025C85">
        <w:rPr>
          <w:rStyle w:val="Style13ptBold"/>
          <w:rFonts w:asciiTheme="minorHAnsi" w:hAnsiTheme="minorHAnsi"/>
        </w:rPr>
        <w:t>Johnson and</w:t>
      </w:r>
      <w:r w:rsidRPr="00025C85">
        <w:rPr>
          <w:rFonts w:asciiTheme="minorHAnsi" w:hAnsiTheme="minorHAnsi"/>
        </w:rPr>
        <w:t xml:space="preserve"> Bradley C. </w:t>
      </w:r>
      <w:r w:rsidRPr="00025C85">
        <w:rPr>
          <w:rStyle w:val="Style13ptBold"/>
          <w:rFonts w:asciiTheme="minorHAnsi" w:hAnsiTheme="minorHAnsi"/>
        </w:rPr>
        <w:t xml:space="preserve">Canon </w:t>
      </w:r>
      <w:r w:rsidRPr="00025C85">
        <w:rPr>
          <w:rFonts w:asciiTheme="minorHAnsi" w:hAnsiTheme="minorHAnsi"/>
        </w:rPr>
        <w:t xml:space="preserve">(professors political science @ Texas A&amp;M and Univ. Kentucky) </w:t>
      </w:r>
      <w:r w:rsidRPr="00025C85">
        <w:rPr>
          <w:rStyle w:val="Style13ptBold"/>
          <w:rFonts w:asciiTheme="minorHAnsi" w:hAnsiTheme="minorHAnsi"/>
        </w:rPr>
        <w:t xml:space="preserve">1999 </w:t>
      </w:r>
      <w:r w:rsidRPr="00025C85">
        <w:rPr>
          <w:rFonts w:asciiTheme="minorHAnsi" w:hAnsiTheme="minorHAnsi"/>
        </w:rPr>
        <w:t>Judicial Policies: Implementation and Impact, p. 24</w:t>
      </w:r>
    </w:p>
    <w:p w:rsidR="00B95B17" w:rsidRPr="000F621E" w:rsidRDefault="00B95B17" w:rsidP="00B95B17">
      <w:pPr>
        <w:pStyle w:val="HotRoute0"/>
        <w:rPr>
          <w:rFonts w:asciiTheme="minorHAnsi" w:hAnsiTheme="minorHAnsi"/>
        </w:rPr>
      </w:pPr>
      <w:r w:rsidRPr="00025C85">
        <w:rPr>
          <w:rFonts w:asciiTheme="minorHAnsi" w:hAnsiTheme="minorHAnsi"/>
        </w:rPr>
        <w:t xml:space="preserve">President Andrew Jackson, unhappy with a Supreme Court decision, is said to have retorted: "John Marshall has made his decision, now let him enforce it." His remark reminds us of a central fact of American democracy: </w:t>
      </w:r>
      <w:r w:rsidRPr="00025C85">
        <w:rPr>
          <w:rStyle w:val="IntenseEmphasis"/>
          <w:rFonts w:asciiTheme="minorHAnsi" w:hAnsiTheme="minorHAnsi"/>
          <w:szCs w:val="20"/>
        </w:rPr>
        <w:t xml:space="preserve">judicial policies do not implement themselves. In virtually all instances, courts </w:t>
      </w:r>
      <w:r w:rsidRPr="00025C85">
        <w:rPr>
          <w:rStyle w:val="IntenseEmphasis"/>
          <w:rFonts w:asciiTheme="minorHAnsi" w:hAnsiTheme="minorHAnsi"/>
        </w:rPr>
        <w:t xml:space="preserve">that formulate policies must </w:t>
      </w:r>
      <w:r w:rsidRPr="00025C85">
        <w:rPr>
          <w:rStyle w:val="IntenseEmphasis"/>
          <w:rFonts w:asciiTheme="minorHAnsi" w:hAnsiTheme="minorHAnsi"/>
          <w:szCs w:val="20"/>
        </w:rPr>
        <w:t>rely on other courts or on nonjudicial actors to translate those policies into action. Inevitably</w:t>
      </w:r>
      <w:r w:rsidRPr="00025C85">
        <w:rPr>
          <w:rStyle w:val="IntenseEmphasis"/>
          <w:rFonts w:asciiTheme="minorHAnsi" w:hAnsiTheme="minorHAnsi"/>
        </w:rPr>
        <w:t xml:space="preserve">, </w:t>
      </w:r>
      <w:r w:rsidRPr="00025C85">
        <w:rPr>
          <w:rStyle w:val="IntenseEmphasis"/>
          <w:rFonts w:asciiTheme="minorHAnsi" w:hAnsiTheme="minorHAnsi"/>
          <w:szCs w:val="20"/>
        </w:rPr>
        <w:t xml:space="preserve">just as making judicial policies is a political process, so too is the implementation of the policies </w:t>
      </w:r>
      <w:r w:rsidRPr="00025C85">
        <w:rPr>
          <w:rStyle w:val="IntenseEmphasis"/>
          <w:rFonts w:asciiTheme="minorHAnsi" w:hAnsiTheme="minorHAnsi"/>
        </w:rPr>
        <w:t xml:space="preserve">- the issues are essentially politics, </w:t>
      </w:r>
      <w:r w:rsidRPr="00025C85">
        <w:rPr>
          <w:rStyle w:val="IntenseEmphasis"/>
          <w:rFonts w:asciiTheme="minorHAnsi" w:hAnsiTheme="minorHAnsi"/>
          <w:szCs w:val="20"/>
        </w:rPr>
        <w:t>and the actors are subject to political pressures</w:t>
      </w:r>
      <w:r w:rsidRPr="00025C85">
        <w:rPr>
          <w:rFonts w:asciiTheme="minorHAnsi" w:hAnsiTheme="minorHAnsi"/>
        </w:rPr>
        <w:t>.</w:t>
      </w:r>
    </w:p>
    <w:p w:rsidR="00B95B17" w:rsidRPr="00025C85" w:rsidRDefault="00B95B17" w:rsidP="00B95B17">
      <w:pPr>
        <w:pStyle w:val="Heading4"/>
      </w:pPr>
      <w:r>
        <w:t>Court decisions derail the agenda</w:t>
      </w:r>
    </w:p>
    <w:p w:rsidR="00B95B17" w:rsidRPr="00025C85" w:rsidRDefault="00B95B17" w:rsidP="00B95B17">
      <w:pPr>
        <w:rPr>
          <w:rFonts w:asciiTheme="minorHAnsi" w:hAnsiTheme="minorHAnsi"/>
        </w:rPr>
      </w:pPr>
      <w:r w:rsidRPr="00025C85">
        <w:rPr>
          <w:rStyle w:val="Style13ptBold"/>
          <w:rFonts w:asciiTheme="minorHAnsi" w:hAnsiTheme="minorHAnsi"/>
        </w:rPr>
        <w:t xml:space="preserve">Klein </w:t>
      </w:r>
      <w:r>
        <w:rPr>
          <w:rStyle w:val="Style13ptBold"/>
          <w:rFonts w:asciiTheme="minorHAnsi" w:hAnsiTheme="minorHAnsi"/>
        </w:rPr>
        <w:t>2013</w:t>
      </w:r>
      <w:r w:rsidRPr="00025C85">
        <w:rPr>
          <w:rFonts w:asciiTheme="minorHAnsi" w:hAnsiTheme="minorHAnsi"/>
        </w:rPr>
        <w:t xml:space="preserve"> (Phillip Klein, senior editorial writer, January 25, 2013, “Philip Klein: Recess appointment decision could hamper Obama's 2nd-term agenda,” http://washingtonexaminer.com/philip-klein-recess-appointment-decision-could-hamper-obamas-2nd-term-agenda/article/2519737)</w:t>
      </w:r>
    </w:p>
    <w:p w:rsidR="00B95B17" w:rsidRDefault="00B95B17" w:rsidP="00B95B17">
      <w:pPr>
        <w:rPr>
          <w:rStyle w:val="StyleUnderline"/>
          <w:rFonts w:asciiTheme="minorHAnsi" w:hAnsiTheme="minorHAnsi"/>
        </w:rPr>
      </w:pPr>
      <w:r w:rsidRPr="00025C85">
        <w:rPr>
          <w:rStyle w:val="StyleUnderline"/>
          <w:rFonts w:asciiTheme="minorHAnsi" w:hAnsiTheme="minorHAnsi"/>
          <w:highlight w:val="cyan"/>
        </w:rPr>
        <w:t xml:space="preserve">Friday’s ruling by the U.S. Appeals Court for </w:t>
      </w:r>
      <w:r w:rsidRPr="00025C85">
        <w:rPr>
          <w:rStyle w:val="StyleUnderline"/>
          <w:rFonts w:asciiTheme="minorHAnsi" w:hAnsiTheme="minorHAnsi"/>
        </w:rPr>
        <w:t xml:space="preserve">the </w:t>
      </w:r>
      <w:r w:rsidRPr="00025C85">
        <w:rPr>
          <w:rStyle w:val="StyleUnderline"/>
          <w:rFonts w:asciiTheme="minorHAnsi" w:hAnsiTheme="minorHAnsi"/>
          <w:highlight w:val="cyan"/>
        </w:rPr>
        <w:t>D.C.</w:t>
      </w:r>
      <w:r w:rsidRPr="00025C85">
        <w:rPr>
          <w:rStyle w:val="StyleUnderline"/>
          <w:rFonts w:asciiTheme="minorHAnsi" w:hAnsiTheme="minorHAnsi"/>
        </w:rPr>
        <w:t xml:space="preserve"> circuit</w:t>
      </w:r>
      <w:r w:rsidRPr="00025C85">
        <w:rPr>
          <w:rFonts w:asciiTheme="minorHAnsi" w:hAnsiTheme="minorHAnsi"/>
        </w:rPr>
        <w:t xml:space="preserve"> invalidating three of President Obama’s appointments to the National Labor Relations Board technically dealt with a routine labor matter. But the decision, if upheld by the Supreme Court, </w:t>
      </w:r>
      <w:r w:rsidRPr="00025C85">
        <w:rPr>
          <w:rStyle w:val="StyleUnderline"/>
          <w:rFonts w:asciiTheme="minorHAnsi" w:hAnsiTheme="minorHAnsi"/>
          <w:highlight w:val="cyan"/>
        </w:rPr>
        <w:t xml:space="preserve">could have important ramifications for Obama’s </w:t>
      </w:r>
      <w:r w:rsidRPr="00025C85">
        <w:rPr>
          <w:rStyle w:val="StyleUnderline"/>
          <w:rFonts w:asciiTheme="minorHAnsi" w:hAnsiTheme="minorHAnsi"/>
        </w:rPr>
        <w:t xml:space="preserve">second term </w:t>
      </w:r>
      <w:r w:rsidRPr="00025C85">
        <w:rPr>
          <w:rStyle w:val="StyleUnderline"/>
          <w:rFonts w:asciiTheme="minorHAnsi" w:hAnsiTheme="minorHAnsi"/>
          <w:highlight w:val="cyan"/>
        </w:rPr>
        <w:t>agenda</w:t>
      </w:r>
      <w:r w:rsidRPr="00025C85">
        <w:rPr>
          <w:rFonts w:asciiTheme="minorHAnsi" w:hAnsiTheme="minorHAnsi"/>
        </w:rPr>
        <w:t xml:space="preserve"> </w:t>
      </w:r>
      <w:r w:rsidRPr="00025C85">
        <w:rPr>
          <w:rFonts w:asciiTheme="minorHAnsi" w:hAnsiTheme="minorHAnsi"/>
          <w:sz w:val="12"/>
          <w:szCs w:val="12"/>
        </w:rPr>
        <w:t>and for the future of the presidential appointment process.¶ By way of background, the U.S. Constitution grants the president the power, “to fill up all Vacancies that may happen during the Recess of the Senate, by granting Commissions which shall expire at the End of their next Session.” This power has been the subject of an ongoing cat and mouse game between Republicans and Democrats over the years, especially as presidential appointments have become increasingly contentious in the Senate, which is granted the general power to “advise and consent” on presidential nominations.¶ In his first year in office, 2009, Obama didn’t need to exercise his recess appointment power because Democrats had a 60-seat filibuster-proof majority for part of the year. By January 2010, with Scott Brown taking office, Republicans regained the ability to block nominees and Obama made 28 recess appointments in just that year alone.¶ Though Democrats maintained control of the Senate after the 2010 midterm elections, the Republican takeover of the House of Representatives introduced a new wrinkle. According to the U.S. Constitution, “Neither House, during the Session of Congress, shall, without the Consent of the other, adjourn for more than three days…” That meant that the GOP-led House had the power to simply deny the Senate the ability to adjourn. Republicans used this as leverage to force Reid to revive the practice of holding “pro forma” Senate workdays every three days. This effectively prevented Obama from making any recess appointments throughout 2011.¶ Then, on January 4, 2012, Obama made three appointments to the NLRB and also appointed Richard Cordray to head up the Consumer Financial Protection Bureau, a new agency created by the 2010 Dodd-Frank financial regulatory law. Obama did this even though the Senate was still technically in a “pro forma” session.¶ When the newly stacked NLRB ruled against Yakima, Washington-based bottler Noel Canning in a union dispute, the company filed suit arguing that the board lacked the necessary quorum to make a decision, because three of its members were unconstitutionally appointed by Obama. Most Republican Senators as well as House Speaker John Boehner joined the suit.¶ In its Friday decision (read it in full here, key excerpts here), the D.C. Circuit threw out the NLRB’s ruling against Noel, agreeing the Obama’s appointments were unconstitutional.¶</w:t>
      </w:r>
      <w:r w:rsidRPr="00025C85">
        <w:rPr>
          <w:rFonts w:asciiTheme="minorHAnsi" w:hAnsiTheme="minorHAnsi"/>
          <w:sz w:val="12"/>
        </w:rPr>
        <w:t xml:space="preserve"> </w:t>
      </w:r>
      <w:r w:rsidRPr="00025C85">
        <w:rPr>
          <w:rStyle w:val="StyleUnderline"/>
          <w:rFonts w:asciiTheme="minorHAnsi" w:hAnsiTheme="minorHAnsi"/>
        </w:rPr>
        <w:t>The ruling has several immediate ramifications.</w:t>
      </w:r>
      <w:r w:rsidRPr="00025C85">
        <w:rPr>
          <w:rFonts w:asciiTheme="minorHAnsi" w:hAnsiTheme="minorHAnsi"/>
        </w:rPr>
        <w:t xml:space="preserve"> </w:t>
      </w:r>
      <w:r w:rsidRPr="00025C85">
        <w:rPr>
          <w:rFonts w:asciiTheme="minorHAnsi" w:hAnsiTheme="minorHAnsi"/>
          <w:sz w:val="12"/>
          <w:szCs w:val="12"/>
        </w:rPr>
        <w:t>To start, since its reasoning can be applied by litigants to any other NLRB decision, it effectively brings into question the validity of all NLRB rulings since last January and any decisions the current board may make going forward. In addition, the reasoning could also mean that Cordray’s regulatory work at the new CFPB is invalid given that he was recess appointed at the same time.¶</w:t>
      </w:r>
      <w:r w:rsidRPr="00025C85">
        <w:rPr>
          <w:rFonts w:asciiTheme="minorHAnsi" w:hAnsiTheme="minorHAnsi"/>
          <w:sz w:val="12"/>
        </w:rPr>
        <w:t xml:space="preserve"> </w:t>
      </w:r>
      <w:r w:rsidRPr="00025C85">
        <w:rPr>
          <w:rStyle w:val="StyleUnderline"/>
          <w:rFonts w:asciiTheme="minorHAnsi" w:hAnsiTheme="minorHAnsi"/>
        </w:rPr>
        <w:t xml:space="preserve">Beyond that, there’s the question of Obama’s second term agenda. Though Obama made an unapologetic case for liberalism in his second inaugural address, the reality is that </w:t>
      </w:r>
      <w:r w:rsidRPr="00025C85">
        <w:rPr>
          <w:rStyle w:val="StyleUnderline"/>
          <w:rFonts w:asciiTheme="minorHAnsi" w:hAnsiTheme="minorHAnsi"/>
          <w:highlight w:val="cyan"/>
        </w:rPr>
        <w:t>as long as Republicans are in charge of the House and can sustain filibusters in the Senate, he won’t be able to enact major legislation</w:t>
      </w:r>
      <w:r w:rsidRPr="00025C85">
        <w:rPr>
          <w:rFonts w:asciiTheme="minorHAnsi" w:hAnsiTheme="minorHAnsi"/>
        </w:rPr>
        <w:t xml:space="preserve">. This means that any real progress he’s going to make on liberal agenda items is going to have to come on the regulatory front, which relies heavily on getting his appointees in place. As he put it in 2011, “(W)here Congress won’t act, I will.” </w:t>
      </w:r>
      <w:r w:rsidRPr="00025C85">
        <w:rPr>
          <w:rStyle w:val="StyleUnderline"/>
          <w:rFonts w:asciiTheme="minorHAnsi" w:hAnsiTheme="minorHAnsi"/>
          <w:highlight w:val="cyan"/>
        </w:rPr>
        <w:t>This decision</w:t>
      </w:r>
      <w:r w:rsidRPr="00025C85">
        <w:rPr>
          <w:rStyle w:val="StyleUnderline"/>
          <w:rFonts w:asciiTheme="minorHAnsi" w:hAnsiTheme="minorHAnsi"/>
        </w:rPr>
        <w:t xml:space="preserve">, if it withstands further appeals, </w:t>
      </w:r>
      <w:r w:rsidRPr="00025C85">
        <w:rPr>
          <w:rStyle w:val="StyleUnderline"/>
          <w:rFonts w:asciiTheme="minorHAnsi" w:hAnsiTheme="minorHAnsi"/>
          <w:highlight w:val="cyan"/>
        </w:rPr>
        <w:t>would make matters more difficult</w:t>
      </w:r>
      <w:r w:rsidRPr="00025C85">
        <w:rPr>
          <w:rStyle w:val="StyleUnderline"/>
          <w:rFonts w:asciiTheme="minorHAnsi" w:hAnsiTheme="minorHAnsi"/>
        </w:rPr>
        <w:t xml:space="preserve"> for him, thus </w:t>
      </w:r>
      <w:r w:rsidRPr="00025C85">
        <w:rPr>
          <w:rStyle w:val="Emphasis"/>
          <w:rFonts w:asciiTheme="minorHAnsi" w:hAnsiTheme="minorHAnsi"/>
          <w:highlight w:val="cyan"/>
        </w:rPr>
        <w:t>hampering his second term agenda</w:t>
      </w:r>
      <w:r w:rsidRPr="00025C85">
        <w:rPr>
          <w:rStyle w:val="StyleUnderline"/>
          <w:rFonts w:asciiTheme="minorHAnsi" w:hAnsiTheme="minorHAnsi"/>
          <w:highlight w:val="cyan"/>
        </w:rPr>
        <w:t>.</w:t>
      </w:r>
    </w:p>
    <w:p w:rsidR="000F41D4" w:rsidRDefault="000F41D4">
      <w:pPr>
        <w:rPr>
          <w:rFonts w:eastAsia="Times New Roman" w:cs="Times New Roman"/>
          <w:b/>
          <w:bCs/>
          <w:iCs/>
          <w:sz w:val="26"/>
        </w:rPr>
      </w:pPr>
      <w:r>
        <w:rPr>
          <w:rFonts w:eastAsia="Times New Roman" w:cs="Times New Roman"/>
          <w:b/>
          <w:bCs/>
          <w:iCs/>
          <w:sz w:val="26"/>
        </w:rPr>
        <w:br w:type="page"/>
      </w:r>
    </w:p>
    <w:p w:rsidR="00B95B17" w:rsidRPr="0070022E" w:rsidRDefault="00B95B17" w:rsidP="00B95B17">
      <w:pPr>
        <w:keepNext/>
        <w:keepLines/>
        <w:spacing w:before="200"/>
        <w:outlineLvl w:val="3"/>
        <w:rPr>
          <w:rFonts w:eastAsia="Times New Roman" w:cs="Times New Roman"/>
          <w:b/>
          <w:bCs/>
          <w:iCs/>
          <w:sz w:val="26"/>
        </w:rPr>
      </w:pPr>
      <w:r w:rsidRPr="0070022E">
        <w:rPr>
          <w:rFonts w:eastAsia="Times New Roman" w:cs="Times New Roman"/>
          <w:b/>
          <w:bCs/>
          <w:iCs/>
          <w:sz w:val="26"/>
        </w:rPr>
        <w:t xml:space="preserve">Controversial court decisions spark congressional backlash – </w:t>
      </w:r>
      <w:r>
        <w:rPr>
          <w:rFonts w:eastAsia="Times New Roman" w:cs="Times New Roman"/>
          <w:b/>
          <w:bCs/>
          <w:iCs/>
          <w:sz w:val="26"/>
        </w:rPr>
        <w:t>C</w:t>
      </w:r>
      <w:r w:rsidRPr="0070022E">
        <w:rPr>
          <w:rFonts w:eastAsia="Times New Roman" w:cs="Times New Roman"/>
          <w:b/>
          <w:bCs/>
          <w:iCs/>
          <w:sz w:val="26"/>
        </w:rPr>
        <w:t>itizens proves.</w:t>
      </w:r>
    </w:p>
    <w:p w:rsidR="00B95B17" w:rsidRPr="0070022E" w:rsidRDefault="00B95B17" w:rsidP="00B95B17">
      <w:pPr>
        <w:rPr>
          <w:rFonts w:eastAsia="Calibri"/>
        </w:rPr>
      </w:pPr>
      <w:r w:rsidRPr="0070022E">
        <w:rPr>
          <w:rFonts w:eastAsia="Calibri"/>
          <w:b/>
          <w:bCs/>
          <w:sz w:val="26"/>
        </w:rPr>
        <w:t>ZELENY 10</w:t>
      </w:r>
      <w:r w:rsidRPr="0070022E">
        <w:rPr>
          <w:rFonts w:eastAsia="Calibri"/>
        </w:rPr>
        <w:t xml:space="preserve"> JEFF, “Political fallout from the Supreme Court ruling” New York Times -- Jan 21 -- </w:t>
      </w:r>
      <w:hyperlink r:id="rId12" w:history="1">
        <w:r w:rsidRPr="0070022E">
          <w:rPr>
            <w:rFonts w:eastAsia="Calibri"/>
          </w:rPr>
          <w:t>http://thecaucus.blogs.nytimes.com/2010/01/21/political-fallout-from-the-supreme-court-ruling/</w:t>
        </w:r>
      </w:hyperlink>
    </w:p>
    <w:p w:rsidR="00B95B17" w:rsidRPr="0070022E" w:rsidRDefault="00B95B17" w:rsidP="00B95B17">
      <w:pPr>
        <w:rPr>
          <w:rFonts w:eastAsia="Calibri"/>
        </w:rPr>
      </w:pPr>
      <w:r w:rsidRPr="0070022E">
        <w:rPr>
          <w:rFonts w:eastAsia="Calibri"/>
          <w:bCs/>
          <w:u w:val="single"/>
        </w:rPr>
        <w:t>Today’s ruling</w:t>
      </w:r>
      <w:r w:rsidRPr="0070022E">
        <w:rPr>
          <w:rFonts w:eastAsia="Calibri"/>
        </w:rPr>
        <w:t xml:space="preserve"> upends the nation’s campaign finance laws, allowing corporations and labor unions to spend freely on behalf of political candidates. With less than 11 months before the fall elections, the floodgates for political contributions </w:t>
      </w:r>
      <w:r w:rsidRPr="0070022E">
        <w:rPr>
          <w:rFonts w:eastAsia="Calibri"/>
          <w:bCs/>
          <w:u w:val="single"/>
        </w:rPr>
        <w:t>will open wide</w:t>
      </w:r>
      <w:r w:rsidRPr="0070022E">
        <w:rPr>
          <w:rFonts w:eastAsia="Calibri"/>
        </w:rPr>
        <w:t xml:space="preserve">, adding another </w:t>
      </w:r>
      <w:r w:rsidRPr="0070022E">
        <w:rPr>
          <w:rFonts w:eastAsia="Calibri"/>
          <w:bCs/>
          <w:u w:val="single"/>
        </w:rPr>
        <w:t>element of intrigue to the fight for control of Congress</w:t>
      </w:r>
      <w:r w:rsidRPr="0070022E">
        <w:rPr>
          <w:rFonts w:eastAsia="Calibri"/>
        </w:rPr>
        <w:t>.</w:t>
      </w:r>
      <w:r w:rsidRPr="0070022E">
        <w:rPr>
          <w:rFonts w:eastAsia="Calibri"/>
          <w:sz w:val="12"/>
        </w:rPr>
        <w:t>¶</w:t>
      </w:r>
      <w:r w:rsidRPr="0070022E">
        <w:rPr>
          <w:rFonts w:eastAsia="Calibri"/>
        </w:rPr>
        <w:t xml:space="preserve"> At first blush, Republican candidates would seem to benefit from this change in how political campaigns are conducted in America. The political environment – an angry, frustrated electorate seeking change in Washington – was already favoring Republicans. Now corporations, labor unions and a host of other organizations can weigh in like never before.</w:t>
      </w:r>
      <w:r w:rsidRPr="0070022E">
        <w:rPr>
          <w:rFonts w:eastAsia="Calibri"/>
          <w:sz w:val="12"/>
        </w:rPr>
        <w:t>¶</w:t>
      </w:r>
      <w:r w:rsidRPr="0070022E">
        <w:rPr>
          <w:rFonts w:eastAsia="Calibri"/>
        </w:rPr>
        <w:t xml:space="preserve"> But the populist showdown that was already brewing – President Obama on Thursday sought to limit the size of the nation’s banks – will surely only intensify by the Supreme Court’s ruling. </w:t>
      </w:r>
      <w:r w:rsidRPr="0070022E">
        <w:rPr>
          <w:rFonts w:eastAsia="Calibri"/>
          <w:bCs/>
          <w:highlight w:val="cyan"/>
          <w:u w:val="single"/>
        </w:rPr>
        <w:t xml:space="preserve">The development means </w:t>
      </w:r>
      <w:r w:rsidRPr="0070022E">
        <w:rPr>
          <w:rFonts w:eastAsia="Calibri"/>
          <w:bCs/>
          <w:u w:val="single"/>
        </w:rPr>
        <w:t xml:space="preserve">that </w:t>
      </w:r>
      <w:r w:rsidRPr="0070022E">
        <w:rPr>
          <w:rFonts w:eastAsia="Calibri"/>
          <w:bCs/>
          <w:highlight w:val="cyan"/>
          <w:u w:val="single"/>
        </w:rPr>
        <w:t>both sides will have even louder megaphones to make their voices</w:t>
      </w:r>
      <w:r w:rsidRPr="0070022E">
        <w:rPr>
          <w:rFonts w:eastAsia="Calibri"/>
          <w:bCs/>
          <w:u w:val="single"/>
        </w:rPr>
        <w:t xml:space="preserve"> and viewpoints </w:t>
      </w:r>
      <w:r w:rsidRPr="0070022E">
        <w:rPr>
          <w:rFonts w:eastAsia="Calibri"/>
          <w:bCs/>
          <w:highlight w:val="cyan"/>
          <w:u w:val="single"/>
        </w:rPr>
        <w:t>heard.</w:t>
      </w:r>
      <w:r w:rsidRPr="0070022E">
        <w:rPr>
          <w:rFonts w:eastAsia="Calibri"/>
          <w:bCs/>
          <w:sz w:val="12"/>
          <w:highlight w:val="cyan"/>
          <w:u w:val="single"/>
        </w:rPr>
        <w:t>¶</w:t>
      </w:r>
      <w:r w:rsidRPr="0070022E">
        <w:rPr>
          <w:rFonts w:eastAsia="Calibri"/>
          <w:bCs/>
          <w:highlight w:val="cyan"/>
          <w:u w:val="single"/>
        </w:rPr>
        <w:t xml:space="preserve"> Mr. Obama issued a statement – a rare instance of a president immediately weighing in on a ruling from the high court – and said his administration would work with Congressional leaders “to develop a forceful response to this decision</w:t>
      </w:r>
      <w:r w:rsidRPr="0070022E">
        <w:rPr>
          <w:rFonts w:eastAsia="Calibri"/>
          <w:highlight w:val="cyan"/>
        </w:rPr>
        <w:t>.”</w:t>
      </w:r>
      <w:r w:rsidRPr="0070022E">
        <w:rPr>
          <w:rFonts w:eastAsia="Calibri"/>
          <w:sz w:val="12"/>
          <w:highlight w:val="cyan"/>
        </w:rPr>
        <w:t>¶</w:t>
      </w:r>
      <w:r w:rsidRPr="0070022E">
        <w:rPr>
          <w:rFonts w:eastAsia="Calibri"/>
          <w:highlight w:val="cyan"/>
        </w:rPr>
        <w:t xml:space="preserve"> “</w:t>
      </w:r>
      <w:r w:rsidRPr="0070022E">
        <w:rPr>
          <w:rFonts w:eastAsia="Calibri"/>
          <w:bCs/>
          <w:u w:val="single"/>
        </w:rPr>
        <w:t>With its ruling today, the Supreme Court has given a green light to a new stampede of special interest money in our politics</w:t>
      </w:r>
      <w:r w:rsidRPr="0070022E">
        <w:rPr>
          <w:rFonts w:eastAsia="Calibri"/>
        </w:rPr>
        <w:t>,” Mr. Obama said. “It is a major victory for big oil, Wall Street banks, health insurance companies and the other powerful interests that marshal their power every day in Washington to drown out the voices of everyday Americans.”</w:t>
      </w:r>
      <w:r w:rsidRPr="0070022E">
        <w:rPr>
          <w:rFonts w:eastAsia="Calibri"/>
          <w:sz w:val="12"/>
        </w:rPr>
        <w:t>¶</w:t>
      </w:r>
      <w:r w:rsidRPr="0070022E">
        <w:rPr>
          <w:rFonts w:eastAsia="Calibri"/>
        </w:rPr>
        <w:t xml:space="preserve"> </w:t>
      </w:r>
      <w:r w:rsidRPr="0070022E">
        <w:rPr>
          <w:rFonts w:eastAsia="Calibri"/>
          <w:bCs/>
          <w:highlight w:val="cyan"/>
          <w:u w:val="single"/>
        </w:rPr>
        <w:t>Republicans</w:t>
      </w:r>
      <w:r w:rsidRPr="0070022E">
        <w:rPr>
          <w:rFonts w:eastAsia="Calibri"/>
        </w:rPr>
        <w:t xml:space="preserve">, of course, </w:t>
      </w:r>
      <w:r w:rsidRPr="0070022E">
        <w:rPr>
          <w:rFonts w:eastAsia="Calibri"/>
          <w:bCs/>
          <w:highlight w:val="cyan"/>
          <w:u w:val="single"/>
        </w:rPr>
        <w:t>hailed the ruling as a victory for the First Amendment</w:t>
      </w:r>
      <w:r w:rsidRPr="0070022E">
        <w:rPr>
          <w:rFonts w:eastAsia="Calibri"/>
        </w:rPr>
        <w:t>.</w:t>
      </w:r>
      <w:r w:rsidRPr="0070022E">
        <w:rPr>
          <w:rFonts w:eastAsia="Calibri"/>
          <w:sz w:val="12"/>
        </w:rPr>
        <w:t>¶</w:t>
      </w:r>
      <w:r w:rsidRPr="0070022E">
        <w:rPr>
          <w:rFonts w:eastAsia="Calibri"/>
        </w:rPr>
        <w:t xml:space="preserve"> “I am pleased that the Supreme Court has acted to protect the Constitution’s First Amendment rights of free speech and association,” said Senator John Cornyn of Texas, chairman of the National Republican Senatorial Committee. “These are the bedrock principles that underpin our system of governance and strengthen our democracy.”</w:t>
      </w:r>
      <w:r w:rsidRPr="0070022E">
        <w:rPr>
          <w:rFonts w:eastAsia="Calibri"/>
          <w:sz w:val="12"/>
        </w:rPr>
        <w:t>¶</w:t>
      </w:r>
      <w:r w:rsidRPr="0070022E">
        <w:rPr>
          <w:rFonts w:eastAsia="Calibri"/>
        </w:rPr>
        <w:t xml:space="preserve"> </w:t>
      </w:r>
      <w:r w:rsidRPr="0070022E">
        <w:rPr>
          <w:rFonts w:eastAsia="Calibri"/>
          <w:bCs/>
          <w:highlight w:val="cyan"/>
          <w:u w:val="single"/>
        </w:rPr>
        <w:t>Democrats</w:t>
      </w:r>
      <w:r w:rsidRPr="0070022E">
        <w:rPr>
          <w:rFonts w:eastAsia="Calibri"/>
        </w:rPr>
        <w:t xml:space="preserve">, not surprisingly, </w:t>
      </w:r>
      <w:r w:rsidRPr="0070022E">
        <w:rPr>
          <w:rFonts w:eastAsia="Calibri"/>
          <w:bCs/>
          <w:highlight w:val="cyan"/>
          <w:u w:val="single"/>
        </w:rPr>
        <w:t>said the ruling would be bad for democracy</w:t>
      </w:r>
      <w:r w:rsidRPr="0070022E">
        <w:rPr>
          <w:rFonts w:eastAsia="Calibri"/>
        </w:rPr>
        <w:t>.</w:t>
      </w:r>
      <w:r w:rsidRPr="0070022E">
        <w:rPr>
          <w:rFonts w:eastAsia="Calibri"/>
          <w:sz w:val="12"/>
        </w:rPr>
        <w:t>¶</w:t>
      </w:r>
      <w:r w:rsidRPr="0070022E">
        <w:rPr>
          <w:rFonts w:eastAsia="Calibri"/>
        </w:rPr>
        <w:t xml:space="preserve"> “Giving corporate interests an outsized role in our process will only mean citizens get heard less,” said Senator Robert Menendez of New Jersey, chairman of the Democratic Senatorial Campaign Committee. “</w:t>
      </w:r>
      <w:r w:rsidRPr="0070022E">
        <w:rPr>
          <w:rFonts w:eastAsia="Calibri"/>
          <w:bCs/>
          <w:highlight w:val="cyan"/>
          <w:u w:val="single"/>
        </w:rPr>
        <w:t>We must look at legislative ways to make sure the ledger is not tipped so far for corporate interests that citizens voices are drowned out</w:t>
      </w:r>
      <w:r w:rsidRPr="0070022E">
        <w:rPr>
          <w:rFonts w:eastAsia="Calibri"/>
          <w:bCs/>
          <w:u w:val="single"/>
        </w:rPr>
        <w:t>.”</w:t>
      </w:r>
    </w:p>
    <w:p w:rsidR="00B95B17" w:rsidRPr="00F05E11" w:rsidRDefault="00B95B17" w:rsidP="00B95B17"/>
    <w:p w:rsidR="00B95B17" w:rsidRPr="00B95B17" w:rsidRDefault="00B95B17" w:rsidP="00B95B17">
      <w:pPr>
        <w:pStyle w:val="Heading3"/>
      </w:pPr>
      <w:bookmarkStart w:id="37" w:name="_Toc423183293"/>
      <w:r w:rsidRPr="00B95B17">
        <w:t>Terror DA</w:t>
      </w:r>
      <w:bookmarkEnd w:id="37"/>
    </w:p>
    <w:p w:rsidR="00B95B17" w:rsidRPr="00B95B17" w:rsidRDefault="00B95B17" w:rsidP="00B95B17">
      <w:pPr>
        <w:pStyle w:val="Heading4"/>
      </w:pPr>
      <w:r w:rsidRPr="00B95B17">
        <w:t>DAPA explodes illegal immigration – DACA proves</w:t>
      </w:r>
    </w:p>
    <w:p w:rsidR="00B95B17" w:rsidRDefault="00B95B17" w:rsidP="00B95B17">
      <w:r>
        <w:t xml:space="preserve">John </w:t>
      </w:r>
      <w:r w:rsidRPr="00190EAD">
        <w:rPr>
          <w:rStyle w:val="Style13ptBold"/>
        </w:rPr>
        <w:t>Cornyn</w:t>
      </w:r>
      <w:r>
        <w:t>, 7-1-</w:t>
      </w:r>
      <w:r w:rsidRPr="00190EAD">
        <w:rPr>
          <w:rStyle w:val="Style13ptBold"/>
        </w:rPr>
        <w:t>2014</w:t>
      </w:r>
      <w:r>
        <w:t>, "Obama's deferred-action policy, not Congress, led to illegal crossings," No Publication, http://www.dallasnews.com/opinion/latest-columns/20140701-obamas-deferred-action-policy-not-congress-led-to-illegal-crossings.ece</w:t>
      </w:r>
    </w:p>
    <w:p w:rsidR="00B95B17" w:rsidRPr="000F41D4" w:rsidRDefault="00B95B17" w:rsidP="00B95B17">
      <w:pPr>
        <w:rPr>
          <w:sz w:val="16"/>
        </w:rPr>
      </w:pPr>
      <w:r w:rsidRPr="000F41D4">
        <w:rPr>
          <w:sz w:val="16"/>
        </w:rPr>
        <w:t xml:space="preserve">Earlier this week, shortly after it was reported that President Barack Obama would request $2 billion to deal with the humanitarian crisis along the U.S.-Mexico border, the president threatened to double down on the policies that caused the crisis in the first place. More specifically, he made clear in a Rose Garden statement that he is considering yet another unilateral suspension of immigration enforcement on his own. It is exactly this type of </w:t>
      </w:r>
      <w:r w:rsidRPr="00F9648C">
        <w:rPr>
          <w:rStyle w:val="StyleUnderline"/>
        </w:rPr>
        <w:t>administrative action that caused the current crisis and</w:t>
      </w:r>
      <w:r w:rsidRPr="000F41D4">
        <w:rPr>
          <w:sz w:val="16"/>
        </w:rPr>
        <w:t xml:space="preserve">, if he is not careful, </w:t>
      </w:r>
      <w:r w:rsidRPr="00F9648C">
        <w:rPr>
          <w:rStyle w:val="StyleUnderline"/>
        </w:rPr>
        <w:t>could</w:t>
      </w:r>
      <w:r w:rsidRPr="000F41D4">
        <w:rPr>
          <w:sz w:val="16"/>
        </w:rPr>
        <w:t xml:space="preserve"> cause another one, </w:t>
      </w:r>
      <w:r w:rsidRPr="00F9648C">
        <w:rPr>
          <w:rStyle w:val="StyleUnderline"/>
        </w:rPr>
        <w:t>cost</w:t>
      </w:r>
      <w:r w:rsidRPr="000F41D4">
        <w:rPr>
          <w:sz w:val="16"/>
        </w:rPr>
        <w:t>ing</w:t>
      </w:r>
      <w:r w:rsidRPr="00F9648C">
        <w:rPr>
          <w:rStyle w:val="StyleUnderline"/>
        </w:rPr>
        <w:t xml:space="preserve"> taxpayers an additional $2 billion </w:t>
      </w:r>
      <w:r w:rsidRPr="000F41D4">
        <w:rPr>
          <w:sz w:val="16"/>
        </w:rPr>
        <w:t>or more.</w:t>
      </w:r>
      <w:r>
        <w:rPr>
          <w:rStyle w:val="StyleUnderline"/>
        </w:rPr>
        <w:t xml:space="preserve"> </w:t>
      </w:r>
      <w:r w:rsidRPr="000F41D4">
        <w:rPr>
          <w:sz w:val="16"/>
        </w:rPr>
        <w:t>To understand why, just ask the president’s Department of Homeland Security. According to an internal Homeland Security memo analyzing the recent surge of child and female migrants flooding the U.S.-Mexican border, “</w:t>
      </w:r>
      <w:r w:rsidRPr="00190EAD">
        <w:rPr>
          <w:rStyle w:val="StyleUnderline"/>
        </w:rPr>
        <w:t xml:space="preserve">The main reason the subjects chose this particular time to migrate to the United States was to take advantage of the ‘new’ U.S. ‘law’ that grants a ‘free pass’ </w:t>
      </w:r>
      <w:r w:rsidRPr="000F41D4">
        <w:rPr>
          <w:sz w:val="16"/>
        </w:rPr>
        <w:t xml:space="preserve">or permit.” Meanwhile, a Homeland Security study concluded that the </w:t>
      </w:r>
      <w:r w:rsidRPr="00F9648C">
        <w:rPr>
          <w:rStyle w:val="StyleUnderline"/>
        </w:rPr>
        <w:t>unaccompanied minors “are aware of the relative lack of consequences they will receive</w:t>
      </w:r>
      <w:r w:rsidRPr="000F41D4">
        <w:rPr>
          <w:sz w:val="16"/>
        </w:rPr>
        <w:t xml:space="preserve"> when apprehended at the U.S. border.” Homeland Security Secretary </w:t>
      </w:r>
      <w:r w:rsidRPr="001562FD">
        <w:rPr>
          <w:rStyle w:val="StyleUnderline"/>
        </w:rPr>
        <w:t>Jeh Johnson implicitly acknowledged that the president’s policies have become a magnet for illegal border crossings</w:t>
      </w:r>
      <w:r w:rsidRPr="000F41D4">
        <w:rPr>
          <w:sz w:val="16"/>
        </w:rPr>
        <w:t xml:space="preserve">. Referring to the deferred-action program that the president announced in June 2012, Johnson felt compelled to inform the world that “The U.S. government’s Deferred Action for Childhood Arrivals program ... does not apply to a child who crosses the U.S. border illegally today, tomorrow or yesterday.” It’s become simply undeniable, even to those in his own administration, that the president’s administrative policies — from his </w:t>
      </w:r>
      <w:r w:rsidRPr="001562FD">
        <w:rPr>
          <w:rStyle w:val="StyleUnderline"/>
        </w:rPr>
        <w:t>deferred-action</w:t>
      </w:r>
      <w:r w:rsidRPr="000F41D4">
        <w:rPr>
          <w:sz w:val="16"/>
        </w:rPr>
        <w:t xml:space="preserve"> program to his overall lack of serious immigration enforcement — have </w:t>
      </w:r>
      <w:r w:rsidRPr="001562FD">
        <w:rPr>
          <w:rStyle w:val="StyleUnderline"/>
        </w:rPr>
        <w:t>played a huge role in encouraging tens of thousands of children to risk their lives by traveling across Mexico</w:t>
      </w:r>
      <w:r w:rsidRPr="000F41D4">
        <w:rPr>
          <w:sz w:val="16"/>
        </w:rPr>
        <w:t xml:space="preserve">. Drug- and gang-related violence in Central America has been a major problem for many years. But </w:t>
      </w:r>
      <w:r w:rsidRPr="002175E8">
        <w:rPr>
          <w:rStyle w:val="StyleUnderline"/>
        </w:rPr>
        <w:t xml:space="preserve">the massive spike in illegal immigration </w:t>
      </w:r>
      <w:r w:rsidRPr="000F41D4">
        <w:rPr>
          <w:sz w:val="16"/>
        </w:rPr>
        <w:t xml:space="preserve">by Central American children </w:t>
      </w:r>
      <w:r w:rsidRPr="002175E8">
        <w:rPr>
          <w:rStyle w:val="StyleUnderline"/>
        </w:rPr>
        <w:t>didn’t start until</w:t>
      </w:r>
      <w:r w:rsidRPr="000F41D4">
        <w:rPr>
          <w:sz w:val="16"/>
        </w:rPr>
        <w:t xml:space="preserve"> 2012 — the same year </w:t>
      </w:r>
      <w:r w:rsidRPr="002175E8">
        <w:rPr>
          <w:rStyle w:val="StyleUnderline"/>
        </w:rPr>
        <w:t>Obama announced his deferred-action program.</w:t>
      </w:r>
      <w:r w:rsidRPr="000F41D4">
        <w:rPr>
          <w:sz w:val="16"/>
        </w:rPr>
        <w:t xml:space="preserve"> The president insists on blaming Congress, specifically Republicans, for doing nothing. If he wants to know why Congress hasn’t been able to pass immigration reform, all he has to do is look at his own policies, which have created a massive amount of distrust. It’s now painfully clear </w:t>
      </w:r>
      <w:r w:rsidRPr="005A5722">
        <w:rPr>
          <w:rStyle w:val="StyleUnderline"/>
        </w:rPr>
        <w:t xml:space="preserve">that the consequences of the president’s previous executive actions include tens of thousands of children navigating some of the most dangerous migration corridors in the world. </w:t>
      </w:r>
      <w:r w:rsidRPr="000F41D4">
        <w:rPr>
          <w:sz w:val="16"/>
        </w:rPr>
        <w:t xml:space="preserve">As I’ve said many times, there is nothing humane about encouraging </w:t>
      </w:r>
      <w:r w:rsidRPr="005A5722">
        <w:rPr>
          <w:rStyle w:val="StyleUnderline"/>
        </w:rPr>
        <w:t>mothers, daughters, fathers and sons</w:t>
      </w:r>
      <w:r w:rsidRPr="000F41D4">
        <w:rPr>
          <w:sz w:val="16"/>
        </w:rPr>
        <w:t xml:space="preserve"> to </w:t>
      </w:r>
      <w:r w:rsidRPr="005A5722">
        <w:rPr>
          <w:rStyle w:val="StyleUnderline"/>
        </w:rPr>
        <w:t>put their lives in the hands of criminal smuggling networks controlled by brutal drug cartels</w:t>
      </w:r>
      <w:r w:rsidRPr="000F41D4">
        <w:rPr>
          <w:sz w:val="16"/>
        </w:rPr>
        <w:t>.</w:t>
      </w:r>
    </w:p>
    <w:p w:rsidR="00B95B17" w:rsidRDefault="00B95B17" w:rsidP="00B95B17">
      <w:pPr>
        <w:pStyle w:val="Heading4"/>
      </w:pPr>
      <w:r>
        <w:t>DAPA increases illegal immigration – attracts criminal organizations</w:t>
      </w:r>
    </w:p>
    <w:p w:rsidR="00B95B17" w:rsidRDefault="00B95B17" w:rsidP="00B95B17">
      <w:r w:rsidRPr="001F2050">
        <w:rPr>
          <w:rStyle w:val="Style13ptBold"/>
        </w:rPr>
        <w:t>Okie</w:t>
      </w:r>
      <w:r>
        <w:t>, 10-30-</w:t>
      </w:r>
      <w:r w:rsidRPr="001F2050">
        <w:rPr>
          <w:rStyle w:val="Style13ptBold"/>
        </w:rPr>
        <w:t>2014</w:t>
      </w:r>
      <w:r>
        <w:t xml:space="preserve">, "Bridenstine Visits Southern Border," </w:t>
      </w:r>
      <w:hyperlink r:id="rId13" w:history="1">
        <w:r w:rsidRPr="00BB0F8D">
          <w:rPr>
            <w:rStyle w:val="Hyperlink"/>
          </w:rPr>
          <w:t>http://www.theokie.com/bridenstine-visits-southern-border/</w:t>
        </w:r>
      </w:hyperlink>
    </w:p>
    <w:p w:rsidR="00B95B17" w:rsidRPr="000F41D4" w:rsidRDefault="00B95B17" w:rsidP="00B95B17">
      <w:pPr>
        <w:rPr>
          <w:sz w:val="16"/>
        </w:rPr>
      </w:pPr>
      <w:r w:rsidRPr="000F41D4">
        <w:rPr>
          <w:sz w:val="16"/>
        </w:rPr>
        <w:t xml:space="preserve">4.      Article 1, section 8 of the U.S. Constitution makes clear that Congress has the authority to create “an uniform rule of naturalization”, not the President.  The President’s unconstitutional “deferred action” policies incentivized mass waves of illegal immigration.  Simply put, </w:t>
      </w:r>
      <w:r w:rsidRPr="00230DED">
        <w:rPr>
          <w:rStyle w:val="StyleUnderline"/>
        </w:rPr>
        <w:t>deferred action is a euphemism for not enforcing the law.</w:t>
      </w:r>
      <w:r w:rsidRPr="000F41D4">
        <w:rPr>
          <w:sz w:val="16"/>
        </w:rPr>
        <w:t xml:space="preserve">  Now, the President wants to drastically expand deferred action to cover 34 million illegal immigrants over 5 years.  </w:t>
      </w:r>
      <w:r w:rsidRPr="00230DED">
        <w:rPr>
          <w:rStyle w:val="StyleUnderline"/>
        </w:rPr>
        <w:t>According to CBP</w:t>
      </w:r>
      <w:r w:rsidRPr="000F41D4">
        <w:rPr>
          <w:sz w:val="16"/>
        </w:rPr>
        <w:t xml:space="preserve">, even talking about </w:t>
      </w:r>
      <w:r w:rsidRPr="00230DED">
        <w:rPr>
          <w:rStyle w:val="StyleUnderline"/>
        </w:rPr>
        <w:t>further deferred action executive orders will spur massive illegal immigration.</w:t>
      </w:r>
      <w:r w:rsidRPr="000F41D4">
        <w:rPr>
          <w:sz w:val="16"/>
        </w:rPr>
        <w:t xml:space="preserve">  </w:t>
      </w:r>
      <w:r w:rsidRPr="00D555D0">
        <w:rPr>
          <w:rStyle w:val="StyleUnderline"/>
        </w:rPr>
        <w:t>According to CBP officials</w:t>
      </w:r>
      <w:r w:rsidRPr="000F41D4">
        <w:rPr>
          <w:sz w:val="16"/>
        </w:rPr>
        <w:t xml:space="preserve">, </w:t>
      </w:r>
      <w:r w:rsidRPr="00D555D0">
        <w:rPr>
          <w:rStyle w:val="StyleUnderline"/>
        </w:rPr>
        <w:t xml:space="preserve">every communication from </w:t>
      </w:r>
      <w:r w:rsidRPr="000F41D4">
        <w:rPr>
          <w:sz w:val="16"/>
        </w:rPr>
        <w:t xml:space="preserve">elected officials, including President </w:t>
      </w:r>
      <w:r w:rsidRPr="00D555D0">
        <w:rPr>
          <w:rStyle w:val="StyleUnderline"/>
        </w:rPr>
        <w:t>Obama</w:t>
      </w:r>
      <w:r w:rsidRPr="000F41D4">
        <w:rPr>
          <w:sz w:val="16"/>
        </w:rPr>
        <w:t xml:space="preserve">, </w:t>
      </w:r>
      <w:r w:rsidRPr="00D555D0">
        <w:rPr>
          <w:rStyle w:val="StyleUnderline"/>
        </w:rPr>
        <w:t>regarding amnesty</w:t>
      </w:r>
      <w:r w:rsidRPr="000F41D4">
        <w:rPr>
          <w:sz w:val="16"/>
        </w:rPr>
        <w:t xml:space="preserve"> or border security</w:t>
      </w:r>
      <w:r w:rsidRPr="00D555D0">
        <w:rPr>
          <w:rStyle w:val="StyleUnderline"/>
        </w:rPr>
        <w:t xml:space="preserve"> is monitored by transnational criminal organizations that smuggle humans</w:t>
      </w:r>
      <w:r w:rsidRPr="000F41D4">
        <w:rPr>
          <w:sz w:val="16"/>
        </w:rPr>
        <w:t xml:space="preserve">.  </w:t>
      </w:r>
      <w:r w:rsidRPr="00D555D0">
        <w:rPr>
          <w:rStyle w:val="StyleUnderline"/>
        </w:rPr>
        <w:t>These communications are used to encourage</w:t>
      </w:r>
      <w:r w:rsidRPr="000F41D4">
        <w:rPr>
          <w:sz w:val="16"/>
        </w:rPr>
        <w:t xml:space="preserve"> or discourage </w:t>
      </w:r>
      <w:r w:rsidRPr="00D555D0">
        <w:rPr>
          <w:rStyle w:val="StyleUnderline"/>
        </w:rPr>
        <w:t>more illegal immigration.</w:t>
      </w:r>
    </w:p>
    <w:p w:rsidR="00B95B17" w:rsidRDefault="00B95B17" w:rsidP="00B95B17"/>
    <w:p w:rsidR="00A95652" w:rsidRPr="00B55AD5" w:rsidRDefault="00A95652" w:rsidP="00B55AD5"/>
    <w:sectPr w:rsidR="00A95652" w:rsidRPr="00B55AD5">
      <w:headerReference w:type="default" r:id="rId14"/>
      <w:footerReference w:type="default" r:id="rId1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051D" w:rsidRDefault="0094051D" w:rsidP="00B95B17">
      <w:r>
        <w:separator/>
      </w:r>
    </w:p>
  </w:endnote>
  <w:endnote w:type="continuationSeparator" w:id="0">
    <w:p w:rsidR="0094051D" w:rsidRDefault="0094051D" w:rsidP="00B95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1463501"/>
      <w:docPartObj>
        <w:docPartGallery w:val="Page Numbers (Bottom of Page)"/>
        <w:docPartUnique/>
      </w:docPartObj>
    </w:sdtPr>
    <w:sdtEndPr>
      <w:rPr>
        <w:noProof/>
      </w:rPr>
    </w:sdtEndPr>
    <w:sdtContent>
      <w:p w:rsidR="000F41D4" w:rsidRDefault="000F41D4">
        <w:pPr>
          <w:pStyle w:val="Footer"/>
          <w:jc w:val="right"/>
        </w:pPr>
        <w:r>
          <w:fldChar w:fldCharType="begin"/>
        </w:r>
        <w:r>
          <w:instrText xml:space="preserve"> PAGE   \* MERGEFORMAT </w:instrText>
        </w:r>
        <w:r>
          <w:fldChar w:fldCharType="separate"/>
        </w:r>
        <w:r w:rsidR="00E863FC">
          <w:rPr>
            <w:noProof/>
          </w:rPr>
          <w:t>41</w:t>
        </w:r>
        <w:r>
          <w:rPr>
            <w:noProof/>
          </w:rPr>
          <w:fldChar w:fldCharType="end"/>
        </w:r>
      </w:p>
    </w:sdtContent>
  </w:sdt>
  <w:p w:rsidR="000F41D4" w:rsidRDefault="000F41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051D" w:rsidRDefault="0094051D" w:rsidP="00B95B17">
      <w:r>
        <w:separator/>
      </w:r>
    </w:p>
  </w:footnote>
  <w:footnote w:type="continuationSeparator" w:id="0">
    <w:p w:rsidR="0094051D" w:rsidRDefault="0094051D" w:rsidP="00B95B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5B17" w:rsidRPr="00E05510" w:rsidRDefault="00B95B17" w:rsidP="00E05510">
    <w:pPr>
      <w:pStyle w:val="Header"/>
      <w:tabs>
        <w:tab w:val="left" w:pos="4989"/>
      </w:tabs>
    </w:pPr>
    <w:r w:rsidRPr="00E05510">
      <w:t>MSDI 2015</w:t>
    </w:r>
    <w:r w:rsidRPr="00E05510">
      <w:tab/>
    </w:r>
    <w:r w:rsidRPr="00E05510">
      <w:tab/>
    </w:r>
    <w:r w:rsidR="00E05510">
      <w:tab/>
    </w:r>
    <w:sdt>
      <w:sdtPr>
        <w:id w:val="777071240"/>
        <w:docPartObj>
          <w:docPartGallery w:val="Page Numbers (Top of Page)"/>
          <w:docPartUnique/>
        </w:docPartObj>
      </w:sdtPr>
      <w:sdtEndPr>
        <w:rPr>
          <w:noProof/>
        </w:rPr>
      </w:sdtEndPr>
      <w:sdtContent>
        <w:r w:rsidRPr="00E05510">
          <w:fldChar w:fldCharType="begin"/>
        </w:r>
        <w:r w:rsidRPr="00E05510">
          <w:instrText xml:space="preserve"> PAGE   \* MERGEFORMAT </w:instrText>
        </w:r>
        <w:r w:rsidRPr="00E05510">
          <w:fldChar w:fldCharType="separate"/>
        </w:r>
        <w:r w:rsidR="00E863FC">
          <w:rPr>
            <w:noProof/>
          </w:rPr>
          <w:t>41</w:t>
        </w:r>
        <w:r w:rsidRPr="00E05510">
          <w:rPr>
            <w:noProof/>
          </w:rPr>
          <w:fldChar w:fldCharType="end"/>
        </w:r>
      </w:sdtContent>
    </w:sdt>
  </w:p>
  <w:p w:rsidR="00B95B17" w:rsidRPr="00E05510" w:rsidRDefault="00E05510">
    <w:pPr>
      <w:pStyle w:val="Header"/>
    </w:pPr>
    <w:r w:rsidRPr="00E05510">
      <w:t>#debatelikeabear</w:t>
    </w:r>
    <w:r w:rsidRPr="00E05510">
      <w:tab/>
    </w:r>
    <w:r w:rsidRPr="00E05510">
      <w:tab/>
      <w:t>Deferred Action Neg v1.0</w:t>
    </w:r>
  </w:p>
  <w:p w:rsidR="00B95B17" w:rsidRPr="00E05510" w:rsidRDefault="00B95B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maker"/>
    <w:docVar w:name="RibbonPointer" w:val="150407768"/>
    <w:docVar w:name="VerbatimVersion" w:val="5.1"/>
  </w:docVars>
  <w:rsids>
    <w:rsidRoot w:val="00B95B17"/>
    <w:rsid w:val="000139A3"/>
    <w:rsid w:val="00037710"/>
    <w:rsid w:val="00042842"/>
    <w:rsid w:val="00046153"/>
    <w:rsid w:val="00076A9C"/>
    <w:rsid w:val="0009673C"/>
    <w:rsid w:val="00096E16"/>
    <w:rsid w:val="000C4518"/>
    <w:rsid w:val="000C7053"/>
    <w:rsid w:val="000D1ED0"/>
    <w:rsid w:val="000F41D4"/>
    <w:rsid w:val="000F4CAD"/>
    <w:rsid w:val="00100833"/>
    <w:rsid w:val="00104529"/>
    <w:rsid w:val="00105942"/>
    <w:rsid w:val="00106C64"/>
    <w:rsid w:val="00107396"/>
    <w:rsid w:val="00110400"/>
    <w:rsid w:val="001128BF"/>
    <w:rsid w:val="00116DFF"/>
    <w:rsid w:val="00120451"/>
    <w:rsid w:val="00122668"/>
    <w:rsid w:val="00144A4C"/>
    <w:rsid w:val="001506D1"/>
    <w:rsid w:val="00151B61"/>
    <w:rsid w:val="00153235"/>
    <w:rsid w:val="0015568F"/>
    <w:rsid w:val="00171EAE"/>
    <w:rsid w:val="001759E3"/>
    <w:rsid w:val="00176AB0"/>
    <w:rsid w:val="00177B7D"/>
    <w:rsid w:val="0018322D"/>
    <w:rsid w:val="001A6B66"/>
    <w:rsid w:val="001B5776"/>
    <w:rsid w:val="001C59C0"/>
    <w:rsid w:val="001D656D"/>
    <w:rsid w:val="001E3653"/>
    <w:rsid w:val="001E527A"/>
    <w:rsid w:val="001F1CD9"/>
    <w:rsid w:val="001F27CF"/>
    <w:rsid w:val="001F78CE"/>
    <w:rsid w:val="002004C6"/>
    <w:rsid w:val="00201A7A"/>
    <w:rsid w:val="002042D1"/>
    <w:rsid w:val="00206E77"/>
    <w:rsid w:val="00211956"/>
    <w:rsid w:val="00222325"/>
    <w:rsid w:val="002449D7"/>
    <w:rsid w:val="00245B74"/>
    <w:rsid w:val="00251CD2"/>
    <w:rsid w:val="00251FC7"/>
    <w:rsid w:val="00253D31"/>
    <w:rsid w:val="0025479E"/>
    <w:rsid w:val="00254E6D"/>
    <w:rsid w:val="0027263F"/>
    <w:rsid w:val="002855A7"/>
    <w:rsid w:val="00294DDE"/>
    <w:rsid w:val="00297341"/>
    <w:rsid w:val="002A0180"/>
    <w:rsid w:val="002A43A9"/>
    <w:rsid w:val="002A6912"/>
    <w:rsid w:val="002B146A"/>
    <w:rsid w:val="002B5E17"/>
    <w:rsid w:val="002C7012"/>
    <w:rsid w:val="002D69BD"/>
    <w:rsid w:val="002D7CB9"/>
    <w:rsid w:val="002F70D2"/>
    <w:rsid w:val="00315690"/>
    <w:rsid w:val="00316069"/>
    <w:rsid w:val="00316B75"/>
    <w:rsid w:val="00320704"/>
    <w:rsid w:val="00325646"/>
    <w:rsid w:val="0033017C"/>
    <w:rsid w:val="00340B9D"/>
    <w:rsid w:val="003460F2"/>
    <w:rsid w:val="0037664B"/>
    <w:rsid w:val="00377AB9"/>
    <w:rsid w:val="0038158C"/>
    <w:rsid w:val="00385D89"/>
    <w:rsid w:val="00386FB3"/>
    <w:rsid w:val="003902BA"/>
    <w:rsid w:val="00394539"/>
    <w:rsid w:val="00394B04"/>
    <w:rsid w:val="00394C3E"/>
    <w:rsid w:val="003A09E2"/>
    <w:rsid w:val="003A561D"/>
    <w:rsid w:val="003C654B"/>
    <w:rsid w:val="003C7E29"/>
    <w:rsid w:val="003F3A49"/>
    <w:rsid w:val="003F61FF"/>
    <w:rsid w:val="003F63B3"/>
    <w:rsid w:val="00407037"/>
    <w:rsid w:val="0041108B"/>
    <w:rsid w:val="00434089"/>
    <w:rsid w:val="00443576"/>
    <w:rsid w:val="004605D6"/>
    <w:rsid w:val="004814E9"/>
    <w:rsid w:val="004C24A1"/>
    <w:rsid w:val="004C60E8"/>
    <w:rsid w:val="004E3579"/>
    <w:rsid w:val="004E728B"/>
    <w:rsid w:val="004E7F92"/>
    <w:rsid w:val="004F1448"/>
    <w:rsid w:val="004F39E0"/>
    <w:rsid w:val="004F3D28"/>
    <w:rsid w:val="004F7184"/>
    <w:rsid w:val="005215AE"/>
    <w:rsid w:val="00524AD5"/>
    <w:rsid w:val="005328FF"/>
    <w:rsid w:val="00537BD5"/>
    <w:rsid w:val="0057268A"/>
    <w:rsid w:val="00591536"/>
    <w:rsid w:val="00591B70"/>
    <w:rsid w:val="005A0066"/>
    <w:rsid w:val="005A2077"/>
    <w:rsid w:val="005A798A"/>
    <w:rsid w:val="005B753C"/>
    <w:rsid w:val="005B760E"/>
    <w:rsid w:val="005C581E"/>
    <w:rsid w:val="005D2912"/>
    <w:rsid w:val="005F23AE"/>
    <w:rsid w:val="005F25AA"/>
    <w:rsid w:val="0060477C"/>
    <w:rsid w:val="006065BD"/>
    <w:rsid w:val="006132B9"/>
    <w:rsid w:val="00623B60"/>
    <w:rsid w:val="006371EA"/>
    <w:rsid w:val="006410A1"/>
    <w:rsid w:val="00641765"/>
    <w:rsid w:val="00645FA9"/>
    <w:rsid w:val="00647866"/>
    <w:rsid w:val="0066420D"/>
    <w:rsid w:val="00665003"/>
    <w:rsid w:val="00676FCF"/>
    <w:rsid w:val="006A2AD0"/>
    <w:rsid w:val="006A7530"/>
    <w:rsid w:val="006C2375"/>
    <w:rsid w:val="006C4EFF"/>
    <w:rsid w:val="006D2762"/>
    <w:rsid w:val="006D4ECC"/>
    <w:rsid w:val="006E0460"/>
    <w:rsid w:val="006E19BF"/>
    <w:rsid w:val="007216BA"/>
    <w:rsid w:val="00722258"/>
    <w:rsid w:val="007243E5"/>
    <w:rsid w:val="00726CF0"/>
    <w:rsid w:val="00740CE4"/>
    <w:rsid w:val="00744D35"/>
    <w:rsid w:val="0075086F"/>
    <w:rsid w:val="00762257"/>
    <w:rsid w:val="0076539E"/>
    <w:rsid w:val="00766EA0"/>
    <w:rsid w:val="0076719E"/>
    <w:rsid w:val="007705BE"/>
    <w:rsid w:val="00793950"/>
    <w:rsid w:val="00794EDE"/>
    <w:rsid w:val="007A2226"/>
    <w:rsid w:val="007B53C1"/>
    <w:rsid w:val="007C072B"/>
    <w:rsid w:val="007E5E90"/>
    <w:rsid w:val="007F2D5A"/>
    <w:rsid w:val="007F5B66"/>
    <w:rsid w:val="00804260"/>
    <w:rsid w:val="00820B77"/>
    <w:rsid w:val="00823A1C"/>
    <w:rsid w:val="0082455E"/>
    <w:rsid w:val="00843093"/>
    <w:rsid w:val="00845B9D"/>
    <w:rsid w:val="00845BA7"/>
    <w:rsid w:val="00860984"/>
    <w:rsid w:val="008612B9"/>
    <w:rsid w:val="00864B44"/>
    <w:rsid w:val="008650C3"/>
    <w:rsid w:val="00875631"/>
    <w:rsid w:val="008865BC"/>
    <w:rsid w:val="008B3ECB"/>
    <w:rsid w:val="008B4E85"/>
    <w:rsid w:val="008C1B2E"/>
    <w:rsid w:val="008C4640"/>
    <w:rsid w:val="008E72B9"/>
    <w:rsid w:val="008F03EE"/>
    <w:rsid w:val="008F4D71"/>
    <w:rsid w:val="00913518"/>
    <w:rsid w:val="0091627E"/>
    <w:rsid w:val="0093630C"/>
    <w:rsid w:val="0094051D"/>
    <w:rsid w:val="0094250B"/>
    <w:rsid w:val="00943922"/>
    <w:rsid w:val="0097032B"/>
    <w:rsid w:val="00984937"/>
    <w:rsid w:val="009B21AC"/>
    <w:rsid w:val="009D0E20"/>
    <w:rsid w:val="009D2EAD"/>
    <w:rsid w:val="009D54B2"/>
    <w:rsid w:val="009E0F0F"/>
    <w:rsid w:val="009E1922"/>
    <w:rsid w:val="009F594D"/>
    <w:rsid w:val="009F64E6"/>
    <w:rsid w:val="009F7ED2"/>
    <w:rsid w:val="00A06743"/>
    <w:rsid w:val="00A11FB2"/>
    <w:rsid w:val="00A14869"/>
    <w:rsid w:val="00A34F6B"/>
    <w:rsid w:val="00A408B1"/>
    <w:rsid w:val="00A4441D"/>
    <w:rsid w:val="00A4460B"/>
    <w:rsid w:val="00A55671"/>
    <w:rsid w:val="00A65C13"/>
    <w:rsid w:val="00A91356"/>
    <w:rsid w:val="00A9352C"/>
    <w:rsid w:val="00A93661"/>
    <w:rsid w:val="00A95652"/>
    <w:rsid w:val="00AA4780"/>
    <w:rsid w:val="00AB2DB8"/>
    <w:rsid w:val="00AB5580"/>
    <w:rsid w:val="00AB7CD4"/>
    <w:rsid w:val="00AC0AB8"/>
    <w:rsid w:val="00AF22D2"/>
    <w:rsid w:val="00B0204F"/>
    <w:rsid w:val="00B03FE8"/>
    <w:rsid w:val="00B10662"/>
    <w:rsid w:val="00B163ED"/>
    <w:rsid w:val="00B22DB1"/>
    <w:rsid w:val="00B25CEB"/>
    <w:rsid w:val="00B33C6D"/>
    <w:rsid w:val="00B4428E"/>
    <w:rsid w:val="00B4508F"/>
    <w:rsid w:val="00B46AEA"/>
    <w:rsid w:val="00B55AD5"/>
    <w:rsid w:val="00B65C35"/>
    <w:rsid w:val="00B66C94"/>
    <w:rsid w:val="00B71CB8"/>
    <w:rsid w:val="00B71F1E"/>
    <w:rsid w:val="00B774F1"/>
    <w:rsid w:val="00B8057C"/>
    <w:rsid w:val="00B8123E"/>
    <w:rsid w:val="00B812E8"/>
    <w:rsid w:val="00B95B17"/>
    <w:rsid w:val="00BA6417"/>
    <w:rsid w:val="00BB0703"/>
    <w:rsid w:val="00BB197F"/>
    <w:rsid w:val="00BC4BDA"/>
    <w:rsid w:val="00BD6238"/>
    <w:rsid w:val="00BF593B"/>
    <w:rsid w:val="00BF773A"/>
    <w:rsid w:val="00BF7E81"/>
    <w:rsid w:val="00C13773"/>
    <w:rsid w:val="00C17CC8"/>
    <w:rsid w:val="00C23E82"/>
    <w:rsid w:val="00C401EB"/>
    <w:rsid w:val="00C718C5"/>
    <w:rsid w:val="00C83417"/>
    <w:rsid w:val="00C9604F"/>
    <w:rsid w:val="00CA19AA"/>
    <w:rsid w:val="00CB66CA"/>
    <w:rsid w:val="00CC235D"/>
    <w:rsid w:val="00CC5298"/>
    <w:rsid w:val="00CC57C8"/>
    <w:rsid w:val="00CD0B49"/>
    <w:rsid w:val="00CD736E"/>
    <w:rsid w:val="00CD798D"/>
    <w:rsid w:val="00CE161E"/>
    <w:rsid w:val="00CF59A8"/>
    <w:rsid w:val="00D16ED3"/>
    <w:rsid w:val="00D325A9"/>
    <w:rsid w:val="00D32D41"/>
    <w:rsid w:val="00D36A8A"/>
    <w:rsid w:val="00D46DBA"/>
    <w:rsid w:val="00D566B8"/>
    <w:rsid w:val="00D61409"/>
    <w:rsid w:val="00D62119"/>
    <w:rsid w:val="00D6691E"/>
    <w:rsid w:val="00D709AA"/>
    <w:rsid w:val="00D71170"/>
    <w:rsid w:val="00D7451A"/>
    <w:rsid w:val="00D76C0A"/>
    <w:rsid w:val="00D830E6"/>
    <w:rsid w:val="00D927F0"/>
    <w:rsid w:val="00DA1C92"/>
    <w:rsid w:val="00DA25D4"/>
    <w:rsid w:val="00DA6538"/>
    <w:rsid w:val="00DD2FDC"/>
    <w:rsid w:val="00DE21FA"/>
    <w:rsid w:val="00DF514E"/>
    <w:rsid w:val="00E05510"/>
    <w:rsid w:val="00E15E75"/>
    <w:rsid w:val="00E40F45"/>
    <w:rsid w:val="00E4724B"/>
    <w:rsid w:val="00E50227"/>
    <w:rsid w:val="00E5262C"/>
    <w:rsid w:val="00E5540A"/>
    <w:rsid w:val="00E66A6E"/>
    <w:rsid w:val="00E766DC"/>
    <w:rsid w:val="00E863FC"/>
    <w:rsid w:val="00EB04EF"/>
    <w:rsid w:val="00EC2C80"/>
    <w:rsid w:val="00EC7DC4"/>
    <w:rsid w:val="00ED30CF"/>
    <w:rsid w:val="00F11F8D"/>
    <w:rsid w:val="00F134B4"/>
    <w:rsid w:val="00F176EF"/>
    <w:rsid w:val="00F25697"/>
    <w:rsid w:val="00F31C3E"/>
    <w:rsid w:val="00F44610"/>
    <w:rsid w:val="00F45E10"/>
    <w:rsid w:val="00F54A0A"/>
    <w:rsid w:val="00F6364A"/>
    <w:rsid w:val="00F76CFB"/>
    <w:rsid w:val="00F9113A"/>
    <w:rsid w:val="00FA27AA"/>
    <w:rsid w:val="00FA2F40"/>
    <w:rsid w:val="00FA30E2"/>
    <w:rsid w:val="00FA629A"/>
    <w:rsid w:val="00FD3AE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DE2B19D-EF49-4582-8F51-A397367E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5540A"/>
    <w:rPr>
      <w:rFonts w:ascii="Calibri" w:hAnsi="Calibri"/>
    </w:rPr>
  </w:style>
  <w:style w:type="paragraph" w:styleId="Heading1">
    <w:name w:val="heading 1"/>
    <w:aliases w:val="Pocket"/>
    <w:basedOn w:val="Normal"/>
    <w:next w:val="Normal"/>
    <w:link w:val="Heading1Char"/>
    <w:autoRedefine/>
    <w:qFormat/>
    <w:rsid w:val="00E554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54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54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No Spacing4,No Spacing11111,No Spacing5,No Spacing21,Card,tags,No Spacing1111,tag,Heading 2 Char2 Char,Heading 2 Char1 Char Char, Ch,TAG"/>
    <w:basedOn w:val="Normal"/>
    <w:next w:val="Normal"/>
    <w:link w:val="Heading4Char"/>
    <w:autoRedefine/>
    <w:uiPriority w:val="3"/>
    <w:unhideWhenUsed/>
    <w:qFormat/>
    <w:rsid w:val="00E554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5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540A"/>
  </w:style>
  <w:style w:type="character" w:customStyle="1" w:styleId="Heading1Char">
    <w:name w:val="Heading 1 Char"/>
    <w:aliases w:val="Pocket Char"/>
    <w:basedOn w:val="DefaultParagraphFont"/>
    <w:link w:val="Heading1"/>
    <w:rsid w:val="00E554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54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54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
    <w:basedOn w:val="DefaultParagraphFont"/>
    <w:link w:val="Heading4"/>
    <w:uiPriority w:val="3"/>
    <w:rsid w:val="00E5540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
    <w:basedOn w:val="DefaultParagraphFont"/>
    <w:link w:val="textbold"/>
    <w:uiPriority w:val="7"/>
    <w:qFormat/>
    <w:rsid w:val="00E5540A"/>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5540A"/>
    <w:rPr>
      <w:b/>
      <w:bCs/>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
    <w:basedOn w:val="DefaultParagraphFont"/>
    <w:uiPriority w:val="6"/>
    <w:qFormat/>
    <w:rsid w:val="00E5540A"/>
    <w:rPr>
      <w:b w:val="0"/>
      <w:sz w:val="22"/>
      <w:u w:val="single"/>
    </w:rPr>
  </w:style>
  <w:style w:type="character" w:styleId="Hyperlink">
    <w:name w:val="Hyperlink"/>
    <w:aliases w:val="heading 1 (block title),Card Text,Important,Read,Internet Link,Analytic Text"/>
    <w:basedOn w:val="DefaultParagraphFont"/>
    <w:uiPriority w:val="99"/>
    <w:unhideWhenUsed/>
    <w:rsid w:val="00E5540A"/>
    <w:rPr>
      <w:color w:val="auto"/>
      <w:u w:val="none"/>
    </w:rPr>
  </w:style>
  <w:style w:type="character" w:styleId="FollowedHyperlink">
    <w:name w:val="FollowedHyperlink"/>
    <w:basedOn w:val="DefaultParagraphFont"/>
    <w:uiPriority w:val="99"/>
    <w:semiHidden/>
    <w:unhideWhenUsed/>
    <w:rsid w:val="00E5540A"/>
    <w:rPr>
      <w:color w:val="auto"/>
      <w:u w:val="none"/>
    </w:rPr>
  </w:style>
  <w:style w:type="paragraph" w:customStyle="1" w:styleId="Style1">
    <w:name w:val="Style1"/>
    <w:basedOn w:val="Normal"/>
    <w:link w:val="Style1Char"/>
    <w:autoRedefine/>
    <w:uiPriority w:val="4"/>
    <w:qFormat/>
    <w:rsid w:val="00B95B17"/>
    <w:rPr>
      <w:b/>
      <w:color w:val="FF0000"/>
      <w:sz w:val="26"/>
    </w:rPr>
  </w:style>
  <w:style w:type="character" w:customStyle="1" w:styleId="Style1Char">
    <w:name w:val="Style1 Char"/>
    <w:basedOn w:val="DefaultParagraphFont"/>
    <w:link w:val="Style1"/>
    <w:uiPriority w:val="4"/>
    <w:rsid w:val="00B95B17"/>
    <w:rPr>
      <w:rFonts w:ascii="Calibri" w:hAnsi="Calibri"/>
      <w:b/>
      <w:color w:val="FF0000"/>
      <w:sz w:val="26"/>
    </w:rPr>
  </w:style>
  <w:style w:type="character" w:styleId="IntenseEmphasis">
    <w:name w:val="Intense Emphasis"/>
    <w:aliases w:val="Intense Emphasis1,Intense Emphasis1111,Underline Char,Underline Char Char Char,Underline Char Char,Cards + Font: 12 pt Char Char Char Char Char Char Char Char Char Char Char,Minimized Ch,Heading 3 Char2,Block Char1,Heading 3 Char1 Char1"/>
    <w:basedOn w:val="DefaultParagraphFont"/>
    <w:uiPriority w:val="6"/>
    <w:qFormat/>
    <w:rsid w:val="00B95B17"/>
    <w:rPr>
      <w:b/>
      <w:bCs/>
      <w:sz w:val="22"/>
      <w:u w:val="single"/>
    </w:rPr>
  </w:style>
  <w:style w:type="character" w:customStyle="1" w:styleId="cardtextChar">
    <w:name w:val="card text Char"/>
    <w:basedOn w:val="DefaultParagraphFont"/>
    <w:link w:val="cardtext"/>
    <w:locked/>
    <w:rsid w:val="00B95B17"/>
    <w:rPr>
      <w:rFonts w:ascii="Times New Roman" w:hAnsi="Times New Roman" w:cs="Times New Roman"/>
      <w:sz w:val="16"/>
    </w:rPr>
  </w:style>
  <w:style w:type="paragraph" w:customStyle="1" w:styleId="cardtext">
    <w:name w:val="card text"/>
    <w:basedOn w:val="Normal"/>
    <w:link w:val="cardtextChar"/>
    <w:qFormat/>
    <w:rsid w:val="00B95B17"/>
    <w:pPr>
      <w:ind w:left="288" w:right="288"/>
    </w:pPr>
    <w:rPr>
      <w:rFonts w:ascii="Times New Roman" w:hAnsi="Times New Roman" w:cs="Times New Roman"/>
    </w:rPr>
  </w:style>
  <w:style w:type="paragraph" w:customStyle="1" w:styleId="HotRoute">
    <w:name w:val="Hot Route"/>
    <w:basedOn w:val="Normal"/>
    <w:link w:val="HotRouteChar"/>
    <w:qFormat/>
    <w:rsid w:val="00B95B17"/>
    <w:rPr>
      <w:rFonts w:eastAsia="Cambria"/>
      <w:iCs/>
      <w:color w:val="000000"/>
    </w:rPr>
  </w:style>
  <w:style w:type="character" w:customStyle="1" w:styleId="HotRouteChar">
    <w:name w:val="Hot Route Char"/>
    <w:link w:val="HotRoute"/>
    <w:rsid w:val="00B95B17"/>
    <w:rPr>
      <w:rFonts w:ascii="Calibri" w:eastAsia="Cambria" w:hAnsi="Calibri"/>
      <w:iCs/>
      <w:color w:val="000000"/>
      <w:sz w:val="16"/>
    </w:rPr>
  </w:style>
  <w:style w:type="character" w:customStyle="1" w:styleId="TitleChar">
    <w:name w:val="Title Char"/>
    <w:aliases w:val="UNDERLINE Char,Bold Underlined Char,Cites and Cards Char,title Char"/>
    <w:link w:val="Title"/>
    <w:uiPriority w:val="6"/>
    <w:qFormat/>
    <w:rsid w:val="00B95B17"/>
    <w:rPr>
      <w:bCs/>
      <w:u w:val="single"/>
    </w:rPr>
  </w:style>
  <w:style w:type="paragraph" w:styleId="Title">
    <w:name w:val="Title"/>
    <w:aliases w:val="UNDERLINE,Bold Underlined,Cites and Cards,title"/>
    <w:basedOn w:val="Normal"/>
    <w:next w:val="Normal"/>
    <w:link w:val="TitleChar"/>
    <w:uiPriority w:val="6"/>
    <w:qFormat/>
    <w:rsid w:val="00B95B17"/>
    <w:pPr>
      <w:ind w:left="720"/>
      <w:outlineLvl w:val="0"/>
    </w:pPr>
    <w:rPr>
      <w:rFonts w:asciiTheme="minorHAnsi" w:hAnsiTheme="minorHAnsi"/>
      <w:bCs/>
      <w:u w:val="single"/>
    </w:rPr>
  </w:style>
  <w:style w:type="character" w:customStyle="1" w:styleId="TitleChar1">
    <w:name w:val="Title Char1"/>
    <w:basedOn w:val="DefaultParagraphFont"/>
    <w:uiPriority w:val="99"/>
    <w:semiHidden/>
    <w:rsid w:val="00B95B17"/>
    <w:rPr>
      <w:rFonts w:asciiTheme="majorHAnsi" w:eastAsiaTheme="majorEastAsia" w:hAnsiTheme="majorHAnsi" w:cstheme="majorBidi"/>
      <w:spacing w:val="-10"/>
      <w:kern w:val="28"/>
      <w:sz w:val="56"/>
      <w:szCs w:val="56"/>
    </w:rPr>
  </w:style>
  <w:style w:type="paragraph" w:customStyle="1" w:styleId="evidencetext">
    <w:name w:val="evidence text"/>
    <w:basedOn w:val="Normal"/>
    <w:link w:val="evidencetextChar1"/>
    <w:qFormat/>
    <w:rsid w:val="00B95B17"/>
    <w:pPr>
      <w:ind w:left="1008" w:right="720"/>
    </w:pPr>
    <w:rPr>
      <w:color w:val="000000"/>
    </w:rPr>
  </w:style>
  <w:style w:type="character" w:customStyle="1" w:styleId="highlight2">
    <w:name w:val="highlight2"/>
    <w:basedOn w:val="DefaultParagraphFont"/>
    <w:rsid w:val="00B95B17"/>
    <w:rPr>
      <w:rFonts w:ascii="Arial" w:hAnsi="Arial"/>
      <w:b/>
      <w:sz w:val="19"/>
      <w:u w:val="thick"/>
      <w:bdr w:val="none" w:sz="0" w:space="0" w:color="auto"/>
      <w:shd w:val="clear" w:color="auto" w:fill="auto"/>
    </w:rPr>
  </w:style>
  <w:style w:type="character" w:customStyle="1" w:styleId="HighlightedUnderline">
    <w:name w:val="Highlighted Underline"/>
    <w:basedOn w:val="DefaultParagraphFont"/>
    <w:uiPriority w:val="1"/>
    <w:qFormat/>
    <w:rsid w:val="00B95B17"/>
    <w:rPr>
      <w:rFonts w:ascii="Times New Roman" w:hAnsi="Times New Roman"/>
      <w:b w:val="0"/>
      <w:bCs/>
      <w:sz w:val="22"/>
      <w:u w:val="single"/>
      <w:bdr w:val="none" w:sz="0" w:space="0" w:color="auto"/>
      <w:shd w:val="clear" w:color="auto" w:fill="B3423F"/>
    </w:rPr>
  </w:style>
  <w:style w:type="paragraph" w:customStyle="1" w:styleId="textbold">
    <w:name w:val="text bold"/>
    <w:basedOn w:val="Normal"/>
    <w:link w:val="Emphasis"/>
    <w:uiPriority w:val="7"/>
    <w:qFormat/>
    <w:rsid w:val="00B95B17"/>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customStyle="1" w:styleId="HotRoute0">
    <w:name w:val="Hot Route!"/>
    <w:basedOn w:val="Normal"/>
    <w:link w:val="HotRouteChar0"/>
    <w:qFormat/>
    <w:rsid w:val="00B95B17"/>
    <w:pPr>
      <w:ind w:left="144"/>
    </w:pPr>
    <w:rPr>
      <w:rFonts w:ascii="Times New Roman" w:eastAsia="Times New Roman" w:hAnsi="Times New Roman" w:cs="Times New Roman"/>
      <w:sz w:val="20"/>
      <w:szCs w:val="24"/>
    </w:rPr>
  </w:style>
  <w:style w:type="paragraph" w:customStyle="1" w:styleId="Smalltext">
    <w:name w:val="Small text"/>
    <w:basedOn w:val="Normal"/>
    <w:rsid w:val="00B95B17"/>
    <w:rPr>
      <w:rFonts w:ascii="Times New Roman" w:eastAsia="Times New Roman" w:hAnsi="Times New Roman" w:cs="Times New Roman"/>
      <w:szCs w:val="24"/>
    </w:rPr>
  </w:style>
  <w:style w:type="character" w:customStyle="1" w:styleId="SmallText0">
    <w:name w:val="Small Text"/>
    <w:basedOn w:val="DefaultParagraphFont"/>
    <w:rsid w:val="00B95B17"/>
    <w:rPr>
      <w:rFonts w:ascii="Times New Roman" w:hAnsi="Times New Roman"/>
      <w:sz w:val="16"/>
    </w:rPr>
  </w:style>
  <w:style w:type="character" w:customStyle="1" w:styleId="apple-converted-space">
    <w:name w:val="apple-converted-space"/>
    <w:basedOn w:val="DefaultParagraphFont"/>
    <w:rsid w:val="00B95B17"/>
  </w:style>
  <w:style w:type="character" w:customStyle="1" w:styleId="titlechar0">
    <w:name w:val="titlechar"/>
    <w:basedOn w:val="DefaultParagraphFont"/>
    <w:rsid w:val="00B95B17"/>
  </w:style>
  <w:style w:type="character" w:customStyle="1" w:styleId="evidencetextChar1">
    <w:name w:val="evidence text Char1"/>
    <w:basedOn w:val="DefaultParagraphFont"/>
    <w:link w:val="evidencetext"/>
    <w:locked/>
    <w:rsid w:val="00B95B17"/>
    <w:rPr>
      <w:rFonts w:ascii="Calibri" w:hAnsi="Calibri"/>
      <w:color w:val="000000"/>
      <w:sz w:val="16"/>
    </w:rPr>
  </w:style>
  <w:style w:type="paragraph" w:styleId="Header">
    <w:name w:val="header"/>
    <w:basedOn w:val="Normal"/>
    <w:link w:val="HeaderChar"/>
    <w:uiPriority w:val="99"/>
    <w:rsid w:val="00E863FC"/>
    <w:pPr>
      <w:tabs>
        <w:tab w:val="center" w:pos="4680"/>
        <w:tab w:val="right" w:pos="9360"/>
      </w:tabs>
    </w:pPr>
  </w:style>
  <w:style w:type="character" w:customStyle="1" w:styleId="HeaderChar">
    <w:name w:val="Header Char"/>
    <w:basedOn w:val="DefaultParagraphFont"/>
    <w:link w:val="Header"/>
    <w:uiPriority w:val="99"/>
    <w:rsid w:val="00E863FC"/>
    <w:rPr>
      <w:rFonts w:ascii="Calibri" w:hAnsi="Calibri" w:cs="Calibri"/>
    </w:rPr>
  </w:style>
  <w:style w:type="paragraph" w:styleId="Footer">
    <w:name w:val="footer"/>
    <w:basedOn w:val="Normal"/>
    <w:link w:val="FooterChar"/>
    <w:uiPriority w:val="99"/>
    <w:rsid w:val="00E863FC"/>
    <w:pPr>
      <w:tabs>
        <w:tab w:val="center" w:pos="4680"/>
        <w:tab w:val="right" w:pos="9360"/>
      </w:tabs>
    </w:pPr>
  </w:style>
  <w:style w:type="character" w:customStyle="1" w:styleId="FooterChar">
    <w:name w:val="Footer Char"/>
    <w:basedOn w:val="DefaultParagraphFont"/>
    <w:link w:val="Footer"/>
    <w:uiPriority w:val="99"/>
    <w:rsid w:val="00E863FC"/>
    <w:rPr>
      <w:rFonts w:ascii="Calibri" w:hAnsi="Calibri" w:cs="Calibri"/>
    </w:rPr>
  </w:style>
  <w:style w:type="character" w:customStyle="1" w:styleId="HotRouteChar0">
    <w:name w:val="Hot Route! Char"/>
    <w:link w:val="HotRoute0"/>
    <w:rsid w:val="00B95B17"/>
    <w:rPr>
      <w:rFonts w:ascii="Times New Roman" w:eastAsia="Times New Roman" w:hAnsi="Times New Roman" w:cs="Times New Roman"/>
      <w:sz w:val="20"/>
      <w:szCs w:val="24"/>
    </w:rPr>
  </w:style>
  <w:style w:type="character" w:customStyle="1" w:styleId="Heading2Char1">
    <w:name w:val="Heading 2 Char1"/>
    <w:aliases w:val="Heading 2 Char Char Char1,! Char Char1,Heading 2 Char Char Char Char Char1,! Char1,Heading 2 Char Char Char Char1,! Char Char Char Char,Heading 2 Char Char Char Char Char Char Char,! Char Char Char1,Cite Char,cite_tag Char"/>
    <w:basedOn w:val="DefaultParagraphFont"/>
    <w:qFormat/>
    <w:rsid w:val="00B95B17"/>
    <w:rPr>
      <w:rFonts w:cs="Arial"/>
      <w:b/>
      <w:bCs/>
      <w:iCs/>
      <w:sz w:val="26"/>
      <w:szCs w:val="28"/>
      <w:lang w:val="en-US" w:eastAsia="en-US" w:bidi="ar-SA"/>
    </w:rPr>
  </w:style>
  <w:style w:type="paragraph" w:styleId="TOC1">
    <w:name w:val="toc 1"/>
    <w:basedOn w:val="Normal"/>
    <w:next w:val="Normal"/>
    <w:autoRedefine/>
    <w:uiPriority w:val="39"/>
    <w:unhideWhenUsed/>
    <w:rsid w:val="00B95B17"/>
    <w:pPr>
      <w:spacing w:after="100"/>
    </w:pPr>
  </w:style>
  <w:style w:type="paragraph" w:styleId="TOC2">
    <w:name w:val="toc 2"/>
    <w:basedOn w:val="Normal"/>
    <w:next w:val="Normal"/>
    <w:autoRedefine/>
    <w:uiPriority w:val="39"/>
    <w:unhideWhenUsed/>
    <w:rsid w:val="00B95B17"/>
    <w:pPr>
      <w:spacing w:after="100"/>
      <w:ind w:left="160"/>
    </w:pPr>
  </w:style>
  <w:style w:type="paragraph" w:styleId="TOC3">
    <w:name w:val="toc 3"/>
    <w:basedOn w:val="Normal"/>
    <w:next w:val="Normal"/>
    <w:autoRedefine/>
    <w:uiPriority w:val="39"/>
    <w:unhideWhenUsed/>
    <w:rsid w:val="00B95B17"/>
    <w:pPr>
      <w:spacing w:after="100"/>
      <w:ind w:left="320"/>
    </w:pPr>
  </w:style>
  <w:style w:type="paragraph" w:styleId="BalloonText">
    <w:name w:val="Balloon Text"/>
    <w:basedOn w:val="Normal"/>
    <w:link w:val="BalloonTextChar"/>
    <w:uiPriority w:val="99"/>
    <w:semiHidden/>
    <w:unhideWhenUsed/>
    <w:rsid w:val="00726C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CF0"/>
    <w:rPr>
      <w:rFonts w:ascii="Segoe UI" w:hAnsi="Segoe UI" w:cs="Segoe UI"/>
      <w:sz w:val="18"/>
      <w:szCs w:val="18"/>
    </w:rPr>
  </w:style>
  <w:style w:type="character" w:customStyle="1" w:styleId="StyleBold">
    <w:name w:val="Style Bold"/>
    <w:basedOn w:val="DefaultParagraphFont"/>
    <w:uiPriority w:val="9"/>
    <w:semiHidden/>
    <w:rsid w:val="00E863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heokie.com/bridenstine-visits-southern-border/"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thecaucus.blogs.nytimes.com/2010/01/21/political-fallout-from-the-supreme-court-ruling/"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chrisblattman.com/documents/research/2011.EconomicShocksAndConflict.pdf?9d7bd4"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globaleconomicgovernance.org/wp-content/uploads/IR-Colloquium-MT12-Week-5_The-Irony-of-Global-Economic-Governance.pdf" TargetMode="External"/><Relationship Id="rId4" Type="http://schemas.openxmlformats.org/officeDocument/2006/relationships/styles" Target="styles.xml"/><Relationship Id="rId9" Type="http://schemas.openxmlformats.org/officeDocument/2006/relationships/hyperlink" Target="http://debate.missouristate.edu/camp.ht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11003-A5F9-41C3-A9BD-4562958E4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19149</Words>
  <Characters>109151</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128044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keywords>5.1.1</cp:keywords>
  <cp:lastModifiedBy>Morris, Eric R</cp:lastModifiedBy>
  <cp:revision>3</cp:revision>
  <cp:lastPrinted>2015-06-28T03:40:00Z</cp:lastPrinted>
  <dcterms:created xsi:type="dcterms:W3CDTF">2015-07-02T18:39:00Z</dcterms:created>
  <dcterms:modified xsi:type="dcterms:W3CDTF">2015-08-13T01:13:00Z</dcterms:modified>
</cp:coreProperties>
</file>