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034798" w:rsidP="00605CF9">
      <w:pPr>
        <w:pStyle w:val="Heading3"/>
      </w:pPr>
      <w:bookmarkStart w:id="0" w:name="_Toc422908626"/>
      <w:bookmarkStart w:id="1" w:name="_Toc422908730"/>
      <w:bookmarkStart w:id="2" w:name="_Toc422986518"/>
      <w:r w:rsidRPr="00F45CC6">
        <w:t>Index</w:t>
      </w:r>
      <w:bookmarkEnd w:id="0"/>
      <w:bookmarkEnd w:id="1"/>
      <w:bookmarkEnd w:id="2"/>
    </w:p>
    <w:sdt>
      <w:sdtPr>
        <w:id w:val="-88927775"/>
        <w:docPartObj>
          <w:docPartGallery w:val="Table of Contents"/>
          <w:docPartUnique/>
        </w:docPartObj>
      </w:sdtPr>
      <w:sdtEndPr>
        <w:rPr>
          <w:b/>
          <w:bCs/>
          <w:noProof/>
        </w:rPr>
      </w:sdtEndPr>
      <w:sdtContent>
        <w:p w:rsidR="00C23D85" w:rsidRDefault="000E23F6">
          <w:pPr>
            <w:pStyle w:val="TOC3"/>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22986518" w:history="1">
            <w:r w:rsidR="00C23D85" w:rsidRPr="00B815A4">
              <w:rPr>
                <w:rStyle w:val="Hyperlink"/>
                <w:noProof/>
              </w:rPr>
              <w:t>Index</w:t>
            </w:r>
            <w:r w:rsidR="00C23D85">
              <w:rPr>
                <w:noProof/>
                <w:webHidden/>
              </w:rPr>
              <w:tab/>
            </w:r>
            <w:r w:rsidR="00C23D85">
              <w:rPr>
                <w:noProof/>
                <w:webHidden/>
              </w:rPr>
              <w:fldChar w:fldCharType="begin"/>
            </w:r>
            <w:r w:rsidR="00C23D85">
              <w:rPr>
                <w:noProof/>
                <w:webHidden/>
              </w:rPr>
              <w:instrText xml:space="preserve"> PAGEREF _Toc422986518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19" w:history="1">
            <w:r w:rsidR="00C23D85" w:rsidRPr="00B815A4">
              <w:rPr>
                <w:rStyle w:val="Hyperlink"/>
                <w:noProof/>
              </w:rPr>
              <w:t>1AC</w:t>
            </w:r>
            <w:r w:rsidR="00C23D85">
              <w:rPr>
                <w:noProof/>
                <w:webHidden/>
              </w:rPr>
              <w:tab/>
            </w:r>
            <w:r w:rsidR="00C23D85">
              <w:rPr>
                <w:noProof/>
                <w:webHidden/>
              </w:rPr>
              <w:fldChar w:fldCharType="begin"/>
            </w:r>
            <w:r w:rsidR="00C23D85">
              <w:rPr>
                <w:noProof/>
                <w:webHidden/>
              </w:rPr>
              <w:instrText xml:space="preserve"> PAGEREF _Toc422986519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2"/>
            <w:tabs>
              <w:tab w:val="right" w:leader="dot" w:pos="10790"/>
            </w:tabs>
            <w:rPr>
              <w:rFonts w:asciiTheme="minorHAnsi" w:eastAsiaTheme="minorEastAsia" w:hAnsiTheme="minorHAnsi" w:cstheme="minorBidi"/>
              <w:noProof/>
            </w:rPr>
          </w:pPr>
          <w:hyperlink w:anchor="_Toc422986520" w:history="1">
            <w:r w:rsidR="00C23D85" w:rsidRPr="00B815A4">
              <w:rPr>
                <w:rStyle w:val="Hyperlink"/>
                <w:noProof/>
              </w:rPr>
              <w:t>Drone Stare</w:t>
            </w:r>
            <w:r w:rsidR="00C23D85">
              <w:rPr>
                <w:noProof/>
                <w:webHidden/>
              </w:rPr>
              <w:tab/>
            </w:r>
            <w:r w:rsidR="00C23D85">
              <w:rPr>
                <w:noProof/>
                <w:webHidden/>
              </w:rPr>
              <w:fldChar w:fldCharType="begin"/>
            </w:r>
            <w:r w:rsidR="00C23D85">
              <w:rPr>
                <w:noProof/>
                <w:webHidden/>
              </w:rPr>
              <w:instrText xml:space="preserve"> PAGEREF _Toc422986520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21" w:history="1">
            <w:r w:rsidR="00C23D85" w:rsidRPr="00B815A4">
              <w:rPr>
                <w:rStyle w:val="Hyperlink"/>
                <w:noProof/>
              </w:rPr>
              <w:t>A2: Alt Causes</w:t>
            </w:r>
            <w:r w:rsidR="00C23D85">
              <w:rPr>
                <w:noProof/>
                <w:webHidden/>
              </w:rPr>
              <w:tab/>
            </w:r>
            <w:r w:rsidR="00C23D85">
              <w:rPr>
                <w:noProof/>
                <w:webHidden/>
              </w:rPr>
              <w:fldChar w:fldCharType="begin"/>
            </w:r>
            <w:r w:rsidR="00C23D85">
              <w:rPr>
                <w:noProof/>
                <w:webHidden/>
              </w:rPr>
              <w:instrText xml:space="preserve"> PAGEREF _Toc422986521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22" w:history="1">
            <w:r w:rsidR="00C23D85" w:rsidRPr="00B815A4">
              <w:rPr>
                <w:rStyle w:val="Hyperlink"/>
                <w:bCs/>
                <w:noProof/>
              </w:rPr>
              <w:t>A2: Targets Turn</w:t>
            </w:r>
            <w:r w:rsidR="00C23D85">
              <w:rPr>
                <w:noProof/>
                <w:webHidden/>
              </w:rPr>
              <w:tab/>
            </w:r>
            <w:r w:rsidR="00C23D85">
              <w:rPr>
                <w:noProof/>
                <w:webHidden/>
              </w:rPr>
              <w:fldChar w:fldCharType="begin"/>
            </w:r>
            <w:r w:rsidR="00C23D85">
              <w:rPr>
                <w:noProof/>
                <w:webHidden/>
              </w:rPr>
              <w:instrText xml:space="preserve"> PAGEREF _Toc422986522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2"/>
            <w:tabs>
              <w:tab w:val="right" w:leader="dot" w:pos="10790"/>
            </w:tabs>
            <w:rPr>
              <w:rFonts w:asciiTheme="minorHAnsi" w:eastAsiaTheme="minorEastAsia" w:hAnsiTheme="minorHAnsi" w:cstheme="minorBidi"/>
              <w:noProof/>
            </w:rPr>
          </w:pPr>
          <w:hyperlink w:anchor="_Toc422986523" w:history="1">
            <w:r w:rsidR="00C23D85" w:rsidRPr="00B815A4">
              <w:rPr>
                <w:rStyle w:val="Hyperlink"/>
                <w:noProof/>
              </w:rPr>
              <w:t>Total War</w:t>
            </w:r>
            <w:r w:rsidR="00C23D85">
              <w:rPr>
                <w:noProof/>
                <w:webHidden/>
              </w:rPr>
              <w:tab/>
            </w:r>
            <w:r w:rsidR="00C23D85">
              <w:rPr>
                <w:noProof/>
                <w:webHidden/>
              </w:rPr>
              <w:fldChar w:fldCharType="begin"/>
            </w:r>
            <w:r w:rsidR="00C23D85">
              <w:rPr>
                <w:noProof/>
                <w:webHidden/>
              </w:rPr>
              <w:instrText xml:space="preserve"> PAGEREF _Toc422986523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24" w:history="1">
            <w:r w:rsidR="00C23D85" w:rsidRPr="00B815A4">
              <w:rPr>
                <w:rStyle w:val="Hyperlink"/>
                <w:noProof/>
              </w:rPr>
              <w:t>A2: Surveillance Inevitable</w:t>
            </w:r>
            <w:r w:rsidR="00C23D85">
              <w:rPr>
                <w:noProof/>
                <w:webHidden/>
              </w:rPr>
              <w:tab/>
            </w:r>
            <w:r w:rsidR="00C23D85">
              <w:rPr>
                <w:noProof/>
                <w:webHidden/>
              </w:rPr>
              <w:fldChar w:fldCharType="begin"/>
            </w:r>
            <w:r w:rsidR="00C23D85">
              <w:rPr>
                <w:noProof/>
                <w:webHidden/>
              </w:rPr>
              <w:instrText xml:space="preserve"> PAGEREF _Toc422986524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25" w:history="1">
            <w:r w:rsidR="00C23D85" w:rsidRPr="00B815A4">
              <w:rPr>
                <w:rStyle w:val="Hyperlink"/>
                <w:noProof/>
              </w:rPr>
              <w:t>A2: Militarization of Police Inevitable</w:t>
            </w:r>
            <w:r w:rsidR="00C23D85">
              <w:rPr>
                <w:noProof/>
                <w:webHidden/>
              </w:rPr>
              <w:tab/>
            </w:r>
            <w:r w:rsidR="00C23D85">
              <w:rPr>
                <w:noProof/>
                <w:webHidden/>
              </w:rPr>
              <w:fldChar w:fldCharType="begin"/>
            </w:r>
            <w:r w:rsidR="00C23D85">
              <w:rPr>
                <w:noProof/>
                <w:webHidden/>
              </w:rPr>
              <w:instrText xml:space="preserve"> PAGEREF _Toc422986525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2"/>
            <w:tabs>
              <w:tab w:val="right" w:leader="dot" w:pos="10790"/>
            </w:tabs>
            <w:rPr>
              <w:rFonts w:asciiTheme="minorHAnsi" w:eastAsiaTheme="minorEastAsia" w:hAnsiTheme="minorHAnsi" w:cstheme="minorBidi"/>
              <w:noProof/>
            </w:rPr>
          </w:pPr>
          <w:hyperlink w:anchor="_Toc422986526" w:history="1">
            <w:r w:rsidR="00C23D85" w:rsidRPr="00B815A4">
              <w:rPr>
                <w:rStyle w:val="Hyperlink"/>
                <w:noProof/>
              </w:rPr>
              <w:t>Solvency</w:t>
            </w:r>
            <w:r w:rsidR="00C23D85">
              <w:rPr>
                <w:noProof/>
                <w:webHidden/>
              </w:rPr>
              <w:tab/>
            </w:r>
            <w:r w:rsidR="00C23D85">
              <w:rPr>
                <w:noProof/>
                <w:webHidden/>
              </w:rPr>
              <w:fldChar w:fldCharType="begin"/>
            </w:r>
            <w:r w:rsidR="00C23D85">
              <w:rPr>
                <w:noProof/>
                <w:webHidden/>
              </w:rPr>
              <w:instrText xml:space="preserve"> PAGEREF _Toc422986526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27" w:history="1">
            <w:r w:rsidR="00C23D85" w:rsidRPr="00B815A4">
              <w:rPr>
                <w:rStyle w:val="Hyperlink"/>
                <w:noProof/>
              </w:rPr>
              <w:t>A2: Loopholes</w:t>
            </w:r>
            <w:r w:rsidR="00C23D85">
              <w:rPr>
                <w:noProof/>
                <w:webHidden/>
              </w:rPr>
              <w:tab/>
            </w:r>
            <w:r w:rsidR="00C23D85">
              <w:rPr>
                <w:noProof/>
                <w:webHidden/>
              </w:rPr>
              <w:fldChar w:fldCharType="begin"/>
            </w:r>
            <w:r w:rsidR="00C23D85">
              <w:rPr>
                <w:noProof/>
                <w:webHidden/>
              </w:rPr>
              <w:instrText xml:space="preserve"> PAGEREF _Toc422986527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28" w:history="1">
            <w:r w:rsidR="00C23D85" w:rsidRPr="00B815A4">
              <w:rPr>
                <w:rStyle w:val="Hyperlink"/>
                <w:noProof/>
              </w:rPr>
              <w:t>A2: State/Local will use</w:t>
            </w:r>
            <w:r w:rsidR="00C23D85">
              <w:rPr>
                <w:noProof/>
                <w:webHidden/>
              </w:rPr>
              <w:tab/>
            </w:r>
            <w:r w:rsidR="00C23D85">
              <w:rPr>
                <w:noProof/>
                <w:webHidden/>
              </w:rPr>
              <w:fldChar w:fldCharType="begin"/>
            </w:r>
            <w:r w:rsidR="00C23D85">
              <w:rPr>
                <w:noProof/>
                <w:webHidden/>
              </w:rPr>
              <w:instrText xml:space="preserve"> PAGEREF _Toc422986528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29" w:history="1">
            <w:r w:rsidR="00C23D85" w:rsidRPr="00B815A4">
              <w:rPr>
                <w:rStyle w:val="Hyperlink"/>
                <w:bCs/>
                <w:noProof/>
              </w:rPr>
              <w:t>A2: Knowledge Production Fails</w:t>
            </w:r>
            <w:r w:rsidR="00C23D85">
              <w:rPr>
                <w:noProof/>
                <w:webHidden/>
              </w:rPr>
              <w:tab/>
            </w:r>
            <w:r w:rsidR="00C23D85">
              <w:rPr>
                <w:noProof/>
                <w:webHidden/>
              </w:rPr>
              <w:fldChar w:fldCharType="begin"/>
            </w:r>
            <w:r w:rsidR="00C23D85">
              <w:rPr>
                <w:noProof/>
                <w:webHidden/>
              </w:rPr>
              <w:instrText xml:space="preserve"> PAGEREF _Toc422986529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0" w:history="1">
            <w:r w:rsidR="00C23D85" w:rsidRPr="00B815A4">
              <w:rPr>
                <w:rStyle w:val="Hyperlink"/>
                <w:noProof/>
              </w:rPr>
              <w:t>A2: Crime Turn</w:t>
            </w:r>
            <w:r w:rsidR="00C23D85">
              <w:rPr>
                <w:noProof/>
                <w:webHidden/>
              </w:rPr>
              <w:tab/>
            </w:r>
            <w:r w:rsidR="00C23D85">
              <w:rPr>
                <w:noProof/>
                <w:webHidden/>
              </w:rPr>
              <w:fldChar w:fldCharType="begin"/>
            </w:r>
            <w:r w:rsidR="00C23D85">
              <w:rPr>
                <w:noProof/>
                <w:webHidden/>
              </w:rPr>
              <w:instrText xml:space="preserve"> PAGEREF _Toc422986530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1" w:history="1">
            <w:r w:rsidR="00C23D85" w:rsidRPr="00B815A4">
              <w:rPr>
                <w:rStyle w:val="Hyperlink"/>
                <w:noProof/>
              </w:rPr>
              <w:t>A2: Accountability Turn</w:t>
            </w:r>
            <w:r w:rsidR="00C23D85">
              <w:rPr>
                <w:noProof/>
                <w:webHidden/>
              </w:rPr>
              <w:tab/>
            </w:r>
            <w:r w:rsidR="00C23D85">
              <w:rPr>
                <w:noProof/>
                <w:webHidden/>
              </w:rPr>
              <w:fldChar w:fldCharType="begin"/>
            </w:r>
            <w:r w:rsidR="00C23D85">
              <w:rPr>
                <w:noProof/>
                <w:webHidden/>
              </w:rPr>
              <w:instrText xml:space="preserve"> PAGEREF _Toc422986531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2"/>
            <w:tabs>
              <w:tab w:val="right" w:leader="dot" w:pos="10790"/>
            </w:tabs>
            <w:rPr>
              <w:rFonts w:asciiTheme="minorHAnsi" w:eastAsiaTheme="minorEastAsia" w:hAnsiTheme="minorHAnsi" w:cstheme="minorBidi"/>
              <w:noProof/>
            </w:rPr>
          </w:pPr>
          <w:hyperlink w:anchor="_Toc422986532" w:history="1">
            <w:r w:rsidR="00C23D85" w:rsidRPr="00B815A4">
              <w:rPr>
                <w:rStyle w:val="Hyperlink"/>
                <w:noProof/>
              </w:rPr>
              <w:t>A2: Terrorism DA</w:t>
            </w:r>
            <w:r w:rsidR="00C23D85">
              <w:rPr>
                <w:noProof/>
                <w:webHidden/>
              </w:rPr>
              <w:tab/>
            </w:r>
            <w:r w:rsidR="00C23D85">
              <w:rPr>
                <w:noProof/>
                <w:webHidden/>
              </w:rPr>
              <w:fldChar w:fldCharType="begin"/>
            </w:r>
            <w:r w:rsidR="00C23D85">
              <w:rPr>
                <w:noProof/>
                <w:webHidden/>
              </w:rPr>
              <w:instrText xml:space="preserve"> PAGEREF _Toc422986532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3" w:history="1">
            <w:r w:rsidR="00C23D85" w:rsidRPr="00B815A4">
              <w:rPr>
                <w:rStyle w:val="Hyperlink"/>
                <w:noProof/>
              </w:rPr>
              <w:t>No Link – Drones Ineffective</w:t>
            </w:r>
            <w:r w:rsidR="00C23D85">
              <w:rPr>
                <w:noProof/>
                <w:webHidden/>
              </w:rPr>
              <w:tab/>
            </w:r>
            <w:r w:rsidR="00C23D85">
              <w:rPr>
                <w:noProof/>
                <w:webHidden/>
              </w:rPr>
              <w:fldChar w:fldCharType="begin"/>
            </w:r>
            <w:r w:rsidR="00C23D85">
              <w:rPr>
                <w:noProof/>
                <w:webHidden/>
              </w:rPr>
              <w:instrText xml:space="preserve"> PAGEREF _Toc422986533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4" w:history="1">
            <w:r w:rsidR="00C23D85" w:rsidRPr="00B815A4">
              <w:rPr>
                <w:rStyle w:val="Hyperlink"/>
                <w:noProof/>
              </w:rPr>
              <w:t>Link Turn – Inefficient</w:t>
            </w:r>
            <w:r w:rsidR="00C23D85">
              <w:rPr>
                <w:noProof/>
                <w:webHidden/>
              </w:rPr>
              <w:tab/>
            </w:r>
            <w:r w:rsidR="00C23D85">
              <w:rPr>
                <w:noProof/>
                <w:webHidden/>
              </w:rPr>
              <w:fldChar w:fldCharType="begin"/>
            </w:r>
            <w:r w:rsidR="00C23D85">
              <w:rPr>
                <w:noProof/>
                <w:webHidden/>
              </w:rPr>
              <w:instrText xml:space="preserve"> PAGEREF _Toc422986534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5" w:history="1">
            <w:r w:rsidR="00C23D85" w:rsidRPr="00B815A4">
              <w:rPr>
                <w:rStyle w:val="Hyperlink"/>
                <w:noProof/>
              </w:rPr>
              <w:t>Link Turn – Targeted Surveillance</w:t>
            </w:r>
            <w:r w:rsidR="00C23D85">
              <w:rPr>
                <w:noProof/>
                <w:webHidden/>
              </w:rPr>
              <w:tab/>
            </w:r>
            <w:r w:rsidR="00C23D85">
              <w:rPr>
                <w:noProof/>
                <w:webHidden/>
              </w:rPr>
              <w:fldChar w:fldCharType="begin"/>
            </w:r>
            <w:r w:rsidR="00C23D85">
              <w:rPr>
                <w:noProof/>
                <w:webHidden/>
              </w:rPr>
              <w:instrText xml:space="preserve"> PAGEREF _Toc422986535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6" w:history="1">
            <w:r w:rsidR="00C23D85" w:rsidRPr="00B815A4">
              <w:rPr>
                <w:rStyle w:val="Hyperlink"/>
                <w:noProof/>
              </w:rPr>
              <w:t>Link Turn – Hacking</w:t>
            </w:r>
            <w:r w:rsidR="00C23D85">
              <w:rPr>
                <w:noProof/>
                <w:webHidden/>
              </w:rPr>
              <w:tab/>
            </w:r>
            <w:r w:rsidR="00C23D85">
              <w:rPr>
                <w:noProof/>
                <w:webHidden/>
              </w:rPr>
              <w:fldChar w:fldCharType="begin"/>
            </w:r>
            <w:r w:rsidR="00C23D85">
              <w:rPr>
                <w:noProof/>
                <w:webHidden/>
              </w:rPr>
              <w:instrText xml:space="preserve"> PAGEREF _Toc422986536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7" w:history="1">
            <w:r w:rsidR="00C23D85" w:rsidRPr="00B815A4">
              <w:rPr>
                <w:rStyle w:val="Hyperlink"/>
                <w:noProof/>
              </w:rPr>
              <w:t>No Impact – Nuclear Terrorism Unlikely</w:t>
            </w:r>
            <w:r w:rsidR="00C23D85">
              <w:rPr>
                <w:noProof/>
                <w:webHidden/>
              </w:rPr>
              <w:tab/>
            </w:r>
            <w:r w:rsidR="00C23D85">
              <w:rPr>
                <w:noProof/>
                <w:webHidden/>
              </w:rPr>
              <w:fldChar w:fldCharType="begin"/>
            </w:r>
            <w:r w:rsidR="00C23D85">
              <w:rPr>
                <w:noProof/>
                <w:webHidden/>
              </w:rPr>
              <w:instrText xml:space="preserve"> PAGEREF _Toc422986537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8" w:history="1">
            <w:r w:rsidR="00C23D85" w:rsidRPr="00B815A4">
              <w:rPr>
                <w:rStyle w:val="Hyperlink"/>
                <w:noProof/>
              </w:rPr>
              <w:t>No Impact – Nuclear Terrorism Unlikely</w:t>
            </w:r>
            <w:r w:rsidR="00C23D85">
              <w:rPr>
                <w:noProof/>
                <w:webHidden/>
              </w:rPr>
              <w:tab/>
            </w:r>
            <w:r w:rsidR="00C23D85">
              <w:rPr>
                <w:noProof/>
                <w:webHidden/>
              </w:rPr>
              <w:fldChar w:fldCharType="begin"/>
            </w:r>
            <w:r w:rsidR="00C23D85">
              <w:rPr>
                <w:noProof/>
                <w:webHidden/>
              </w:rPr>
              <w:instrText xml:space="preserve"> PAGEREF _Toc422986538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39" w:history="1">
            <w:r w:rsidR="00C23D85" w:rsidRPr="00B815A4">
              <w:rPr>
                <w:rStyle w:val="Hyperlink"/>
                <w:noProof/>
              </w:rPr>
              <w:t>K of DA – Terror Talk</w:t>
            </w:r>
            <w:r w:rsidR="00C23D85">
              <w:rPr>
                <w:noProof/>
                <w:webHidden/>
              </w:rPr>
              <w:tab/>
            </w:r>
            <w:r w:rsidR="00C23D85">
              <w:rPr>
                <w:noProof/>
                <w:webHidden/>
              </w:rPr>
              <w:fldChar w:fldCharType="begin"/>
            </w:r>
            <w:r w:rsidR="00C23D85">
              <w:rPr>
                <w:noProof/>
                <w:webHidden/>
              </w:rPr>
              <w:instrText xml:space="preserve"> PAGEREF _Toc422986539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0" w:history="1">
            <w:r w:rsidR="00C23D85" w:rsidRPr="00B815A4">
              <w:rPr>
                <w:rStyle w:val="Hyperlink"/>
                <w:noProof/>
              </w:rPr>
              <w:t>K of DA – Terror Talk</w:t>
            </w:r>
            <w:r w:rsidR="00C23D85">
              <w:rPr>
                <w:noProof/>
                <w:webHidden/>
              </w:rPr>
              <w:tab/>
            </w:r>
            <w:r w:rsidR="00C23D85">
              <w:rPr>
                <w:noProof/>
                <w:webHidden/>
              </w:rPr>
              <w:fldChar w:fldCharType="begin"/>
            </w:r>
            <w:r w:rsidR="00C23D85">
              <w:rPr>
                <w:noProof/>
                <w:webHidden/>
              </w:rPr>
              <w:instrText xml:space="preserve"> PAGEREF _Toc422986540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1" w:history="1">
            <w:r w:rsidR="00C23D85" w:rsidRPr="00B815A4">
              <w:rPr>
                <w:rStyle w:val="Hyperlink"/>
                <w:noProof/>
              </w:rPr>
              <w:t>A2: Experts Say Threats Real</w:t>
            </w:r>
            <w:r w:rsidR="00C23D85">
              <w:rPr>
                <w:noProof/>
                <w:webHidden/>
              </w:rPr>
              <w:tab/>
            </w:r>
            <w:r w:rsidR="00C23D85">
              <w:rPr>
                <w:noProof/>
                <w:webHidden/>
              </w:rPr>
              <w:fldChar w:fldCharType="begin"/>
            </w:r>
            <w:r w:rsidR="00C23D85">
              <w:rPr>
                <w:noProof/>
                <w:webHidden/>
              </w:rPr>
              <w:instrText xml:space="preserve"> PAGEREF _Toc422986541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2"/>
            <w:tabs>
              <w:tab w:val="right" w:leader="dot" w:pos="10790"/>
            </w:tabs>
            <w:rPr>
              <w:rFonts w:asciiTheme="minorHAnsi" w:eastAsiaTheme="minorEastAsia" w:hAnsiTheme="minorHAnsi" w:cstheme="minorBidi"/>
              <w:noProof/>
            </w:rPr>
          </w:pPr>
          <w:hyperlink w:anchor="_Toc422986542" w:history="1">
            <w:r w:rsidR="00C23D85" w:rsidRPr="00B815A4">
              <w:rPr>
                <w:rStyle w:val="Hyperlink"/>
                <w:noProof/>
              </w:rPr>
              <w:t>Politics DA</w:t>
            </w:r>
            <w:r w:rsidR="00C23D85">
              <w:rPr>
                <w:noProof/>
                <w:webHidden/>
              </w:rPr>
              <w:tab/>
            </w:r>
            <w:r w:rsidR="00C23D85">
              <w:rPr>
                <w:noProof/>
                <w:webHidden/>
              </w:rPr>
              <w:fldChar w:fldCharType="begin"/>
            </w:r>
            <w:r w:rsidR="00C23D85">
              <w:rPr>
                <w:noProof/>
                <w:webHidden/>
              </w:rPr>
              <w:instrText xml:space="preserve"> PAGEREF _Toc422986542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3" w:history="1">
            <w:r w:rsidR="00C23D85" w:rsidRPr="00B815A4">
              <w:rPr>
                <w:rStyle w:val="Hyperlink"/>
                <w:noProof/>
              </w:rPr>
              <w:t>Drones Reform Popular</w:t>
            </w:r>
            <w:r w:rsidR="00C23D85">
              <w:rPr>
                <w:noProof/>
                <w:webHidden/>
              </w:rPr>
              <w:tab/>
            </w:r>
            <w:r w:rsidR="00C23D85">
              <w:rPr>
                <w:noProof/>
                <w:webHidden/>
              </w:rPr>
              <w:fldChar w:fldCharType="begin"/>
            </w:r>
            <w:r w:rsidR="00C23D85">
              <w:rPr>
                <w:noProof/>
                <w:webHidden/>
              </w:rPr>
              <w:instrText xml:space="preserve"> PAGEREF _Toc422986543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2"/>
            <w:tabs>
              <w:tab w:val="right" w:leader="dot" w:pos="10790"/>
            </w:tabs>
            <w:rPr>
              <w:rFonts w:asciiTheme="minorHAnsi" w:eastAsiaTheme="minorEastAsia" w:hAnsiTheme="minorHAnsi" w:cstheme="minorBidi"/>
              <w:noProof/>
            </w:rPr>
          </w:pPr>
          <w:hyperlink w:anchor="_Toc422986544" w:history="1">
            <w:r w:rsidR="00C23D85" w:rsidRPr="00B815A4">
              <w:rPr>
                <w:rStyle w:val="Hyperlink"/>
                <w:noProof/>
              </w:rPr>
              <w:t>A2: Courts CP</w:t>
            </w:r>
            <w:r w:rsidR="00C23D85">
              <w:rPr>
                <w:noProof/>
                <w:webHidden/>
              </w:rPr>
              <w:tab/>
            </w:r>
            <w:r w:rsidR="00C23D85">
              <w:rPr>
                <w:noProof/>
                <w:webHidden/>
              </w:rPr>
              <w:fldChar w:fldCharType="begin"/>
            </w:r>
            <w:r w:rsidR="00C23D85">
              <w:rPr>
                <w:noProof/>
                <w:webHidden/>
              </w:rPr>
              <w:instrText xml:space="preserve"> PAGEREF _Toc422986544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5" w:history="1">
            <w:r w:rsidR="00C23D85" w:rsidRPr="00B815A4">
              <w:rPr>
                <w:rStyle w:val="Hyperlink"/>
                <w:noProof/>
              </w:rPr>
              <w:t>Congressional Action Necessary</w:t>
            </w:r>
            <w:r w:rsidR="00C23D85">
              <w:rPr>
                <w:noProof/>
                <w:webHidden/>
              </w:rPr>
              <w:tab/>
            </w:r>
            <w:r w:rsidR="00C23D85">
              <w:rPr>
                <w:noProof/>
                <w:webHidden/>
              </w:rPr>
              <w:fldChar w:fldCharType="begin"/>
            </w:r>
            <w:r w:rsidR="00C23D85">
              <w:rPr>
                <w:noProof/>
                <w:webHidden/>
              </w:rPr>
              <w:instrText xml:space="preserve"> PAGEREF _Toc422986545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6" w:history="1">
            <w:r w:rsidR="00C23D85" w:rsidRPr="00B815A4">
              <w:rPr>
                <w:rStyle w:val="Hyperlink"/>
                <w:noProof/>
              </w:rPr>
              <w:t>Perm Solvency</w:t>
            </w:r>
            <w:r w:rsidR="00C23D85">
              <w:rPr>
                <w:noProof/>
                <w:webHidden/>
              </w:rPr>
              <w:tab/>
            </w:r>
            <w:r w:rsidR="00C23D85">
              <w:rPr>
                <w:noProof/>
                <w:webHidden/>
              </w:rPr>
              <w:fldChar w:fldCharType="begin"/>
            </w:r>
            <w:r w:rsidR="00C23D85">
              <w:rPr>
                <w:noProof/>
                <w:webHidden/>
              </w:rPr>
              <w:instrText xml:space="preserve"> PAGEREF _Toc422986546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7" w:history="1">
            <w:r w:rsidR="00C23D85" w:rsidRPr="00B815A4">
              <w:rPr>
                <w:rStyle w:val="Hyperlink"/>
                <w:noProof/>
              </w:rPr>
              <w:t>4</w:t>
            </w:r>
            <w:r w:rsidR="00C23D85" w:rsidRPr="00B815A4">
              <w:rPr>
                <w:rStyle w:val="Hyperlink"/>
                <w:noProof/>
                <w:vertAlign w:val="superscript"/>
              </w:rPr>
              <w:t>th</w:t>
            </w:r>
            <w:r w:rsidR="00C23D85" w:rsidRPr="00B815A4">
              <w:rPr>
                <w:rStyle w:val="Hyperlink"/>
                <w:noProof/>
              </w:rPr>
              <w:t xml:space="preserve"> Amendment not Applicable to Drones</w:t>
            </w:r>
            <w:r w:rsidR="00C23D85">
              <w:rPr>
                <w:noProof/>
                <w:webHidden/>
              </w:rPr>
              <w:tab/>
            </w:r>
            <w:r w:rsidR="00C23D85">
              <w:rPr>
                <w:noProof/>
                <w:webHidden/>
              </w:rPr>
              <w:fldChar w:fldCharType="begin"/>
            </w:r>
            <w:r w:rsidR="00C23D85">
              <w:rPr>
                <w:noProof/>
                <w:webHidden/>
              </w:rPr>
              <w:instrText xml:space="preserve"> PAGEREF _Toc422986547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8" w:history="1">
            <w:r w:rsidR="00C23D85" w:rsidRPr="00B815A4">
              <w:rPr>
                <w:rStyle w:val="Hyperlink"/>
                <w:noProof/>
              </w:rPr>
              <w:t>4</w:t>
            </w:r>
            <w:r w:rsidR="00C23D85" w:rsidRPr="00B815A4">
              <w:rPr>
                <w:rStyle w:val="Hyperlink"/>
                <w:noProof/>
                <w:vertAlign w:val="superscript"/>
              </w:rPr>
              <w:t>th</w:t>
            </w:r>
            <w:r w:rsidR="00C23D85" w:rsidRPr="00B815A4">
              <w:rPr>
                <w:rStyle w:val="Hyperlink"/>
                <w:noProof/>
              </w:rPr>
              <w:t xml:space="preserve"> Amendment not Applicable to Drones</w:t>
            </w:r>
            <w:r w:rsidR="00C23D85">
              <w:rPr>
                <w:noProof/>
                <w:webHidden/>
              </w:rPr>
              <w:tab/>
            </w:r>
            <w:r w:rsidR="00C23D85">
              <w:rPr>
                <w:noProof/>
                <w:webHidden/>
              </w:rPr>
              <w:fldChar w:fldCharType="begin"/>
            </w:r>
            <w:r w:rsidR="00C23D85">
              <w:rPr>
                <w:noProof/>
                <w:webHidden/>
              </w:rPr>
              <w:instrText xml:space="preserve"> PAGEREF _Toc422986548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49" w:history="1">
            <w:r w:rsidR="00C23D85" w:rsidRPr="00B815A4">
              <w:rPr>
                <w:rStyle w:val="Hyperlink"/>
                <w:noProof/>
              </w:rPr>
              <w:t>A2: Rule of Law NB</w:t>
            </w:r>
            <w:r w:rsidR="00C23D85">
              <w:rPr>
                <w:noProof/>
                <w:webHidden/>
              </w:rPr>
              <w:tab/>
            </w:r>
            <w:r w:rsidR="00C23D85">
              <w:rPr>
                <w:noProof/>
                <w:webHidden/>
              </w:rPr>
              <w:fldChar w:fldCharType="begin"/>
            </w:r>
            <w:r w:rsidR="00C23D85">
              <w:rPr>
                <w:noProof/>
                <w:webHidden/>
              </w:rPr>
              <w:instrText xml:space="preserve"> PAGEREF _Toc422986549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50" w:history="1">
            <w:r w:rsidR="00C23D85" w:rsidRPr="00B815A4">
              <w:rPr>
                <w:rStyle w:val="Hyperlink"/>
                <w:noProof/>
              </w:rPr>
              <w:t>A2: Rule of Law NB</w:t>
            </w:r>
            <w:r w:rsidR="00C23D85">
              <w:rPr>
                <w:noProof/>
                <w:webHidden/>
              </w:rPr>
              <w:tab/>
            </w:r>
            <w:r w:rsidR="00C23D85">
              <w:rPr>
                <w:noProof/>
                <w:webHidden/>
              </w:rPr>
              <w:fldChar w:fldCharType="begin"/>
            </w:r>
            <w:r w:rsidR="00C23D85">
              <w:rPr>
                <w:noProof/>
                <w:webHidden/>
              </w:rPr>
              <w:instrText xml:space="preserve"> PAGEREF _Toc422986550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51" w:history="1">
            <w:r w:rsidR="00C23D85" w:rsidRPr="00B815A4">
              <w:rPr>
                <w:rStyle w:val="Hyperlink"/>
                <w:noProof/>
              </w:rPr>
              <w:t>Court action doesn’t shield politics</w:t>
            </w:r>
            <w:r w:rsidR="00C23D85">
              <w:rPr>
                <w:noProof/>
                <w:webHidden/>
              </w:rPr>
              <w:tab/>
            </w:r>
            <w:r w:rsidR="00C23D85">
              <w:rPr>
                <w:noProof/>
                <w:webHidden/>
              </w:rPr>
              <w:fldChar w:fldCharType="begin"/>
            </w:r>
            <w:r w:rsidR="00C23D85">
              <w:rPr>
                <w:noProof/>
                <w:webHidden/>
              </w:rPr>
              <w:instrText xml:space="preserve"> PAGEREF _Toc422986551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2"/>
            <w:tabs>
              <w:tab w:val="right" w:leader="dot" w:pos="10790"/>
            </w:tabs>
            <w:rPr>
              <w:rFonts w:asciiTheme="minorHAnsi" w:eastAsiaTheme="minorEastAsia" w:hAnsiTheme="minorHAnsi" w:cstheme="minorBidi"/>
              <w:noProof/>
            </w:rPr>
          </w:pPr>
          <w:hyperlink w:anchor="_Toc422986552" w:history="1">
            <w:r w:rsidR="00C23D85" w:rsidRPr="00B815A4">
              <w:rPr>
                <w:rStyle w:val="Hyperlink"/>
                <w:noProof/>
              </w:rPr>
              <w:t>A2: ASPEC</w:t>
            </w:r>
            <w:r w:rsidR="00C23D85">
              <w:rPr>
                <w:noProof/>
                <w:webHidden/>
              </w:rPr>
              <w:tab/>
            </w:r>
            <w:r w:rsidR="00C23D85">
              <w:rPr>
                <w:noProof/>
                <w:webHidden/>
              </w:rPr>
              <w:fldChar w:fldCharType="begin"/>
            </w:r>
            <w:r w:rsidR="00C23D85">
              <w:rPr>
                <w:noProof/>
                <w:webHidden/>
              </w:rPr>
              <w:instrText xml:space="preserve"> PAGEREF _Toc422986552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C23D85" w:rsidRDefault="002010F8">
          <w:pPr>
            <w:pStyle w:val="TOC3"/>
            <w:tabs>
              <w:tab w:val="right" w:leader="dot" w:pos="10790"/>
            </w:tabs>
            <w:rPr>
              <w:rFonts w:asciiTheme="minorHAnsi" w:eastAsiaTheme="minorEastAsia" w:hAnsiTheme="minorHAnsi" w:cstheme="minorBidi"/>
              <w:noProof/>
            </w:rPr>
          </w:pPr>
          <w:hyperlink w:anchor="_Toc422986553" w:history="1">
            <w:r w:rsidR="00C23D85" w:rsidRPr="00B815A4">
              <w:rPr>
                <w:rStyle w:val="Hyperlink"/>
                <w:noProof/>
              </w:rPr>
              <w:t>2AC</w:t>
            </w:r>
            <w:r w:rsidR="00C23D85">
              <w:rPr>
                <w:noProof/>
                <w:webHidden/>
              </w:rPr>
              <w:tab/>
            </w:r>
            <w:r w:rsidR="00C23D85">
              <w:rPr>
                <w:noProof/>
                <w:webHidden/>
              </w:rPr>
              <w:fldChar w:fldCharType="begin"/>
            </w:r>
            <w:r w:rsidR="00C23D85">
              <w:rPr>
                <w:noProof/>
                <w:webHidden/>
              </w:rPr>
              <w:instrText xml:space="preserve"> PAGEREF _Toc422986553 \h </w:instrText>
            </w:r>
            <w:r w:rsidR="00C23D85">
              <w:rPr>
                <w:noProof/>
                <w:webHidden/>
              </w:rPr>
            </w:r>
            <w:r w:rsidR="00C23D85">
              <w:rPr>
                <w:noProof/>
                <w:webHidden/>
              </w:rPr>
              <w:fldChar w:fldCharType="separate"/>
            </w:r>
            <w:r w:rsidR="00C23D85">
              <w:rPr>
                <w:noProof/>
                <w:webHidden/>
              </w:rPr>
              <w:t>1</w:t>
            </w:r>
            <w:r w:rsidR="00C23D85">
              <w:rPr>
                <w:noProof/>
                <w:webHidden/>
              </w:rPr>
              <w:fldChar w:fldCharType="end"/>
            </w:r>
          </w:hyperlink>
        </w:p>
        <w:p w:rsidR="008E2532" w:rsidRPr="00F45CC6" w:rsidRDefault="000E23F6" w:rsidP="008E2532">
          <w:r>
            <w:rPr>
              <w:b/>
              <w:bCs/>
              <w:noProof/>
            </w:rPr>
            <w:fldChar w:fldCharType="end"/>
          </w:r>
        </w:p>
      </w:sdtContent>
    </w:sdt>
    <w:p w:rsidR="008E2532" w:rsidRPr="00F45CC6" w:rsidRDefault="008E2532" w:rsidP="008E2532">
      <w:r w:rsidRPr="00F45CC6">
        <w:br w:type="page"/>
      </w:r>
    </w:p>
    <w:p w:rsidR="008E2532" w:rsidRDefault="008E2532" w:rsidP="00605CF9">
      <w:pPr>
        <w:pStyle w:val="Heading3"/>
      </w:pPr>
      <w:bookmarkStart w:id="3" w:name="_Toc422908629"/>
      <w:bookmarkStart w:id="4" w:name="_Toc422986519"/>
      <w:r>
        <w:t>1AC</w:t>
      </w:r>
      <w:bookmarkEnd w:id="3"/>
      <w:bookmarkEnd w:id="4"/>
    </w:p>
    <w:p w:rsidR="008E2532" w:rsidRDefault="008E2532" w:rsidP="008E2532"/>
    <w:p w:rsidR="008E2532" w:rsidRDefault="008E2532" w:rsidP="00605CF9">
      <w:pPr>
        <w:pStyle w:val="Heading4"/>
      </w:pPr>
      <w:r>
        <w:t xml:space="preserve">Contention 1 is Inherency: </w:t>
      </w:r>
    </w:p>
    <w:p w:rsidR="008E2532" w:rsidRPr="009C1D97" w:rsidRDefault="008E2532" w:rsidP="008E2532"/>
    <w:p w:rsidR="008E2532" w:rsidRDefault="008E2532" w:rsidP="00605CF9">
      <w:pPr>
        <w:pStyle w:val="Heading4"/>
      </w:pPr>
      <w:r>
        <w:t xml:space="preserve">Drone use by law enforcement agencies is proliferating under a regulatory patchwork that merely governs safety concerns – mass surveillance is inevitable without overarching federal reforms. </w:t>
      </w:r>
    </w:p>
    <w:p w:rsidR="008E2532" w:rsidRPr="004470CC" w:rsidRDefault="008E2532" w:rsidP="008E2532"/>
    <w:p w:rsidR="008E2532" w:rsidRDefault="008E2532" w:rsidP="008E2532">
      <w:r w:rsidRPr="004470CC">
        <w:rPr>
          <w:rStyle w:val="StyleStyleBold12pt"/>
        </w:rPr>
        <w:t>O’Brien, 2013</w:t>
      </w:r>
      <w:r>
        <w:t xml:space="preserve"> (Jennifer, Editor of Journal of Information Technology and Privacy Law, “WARRANTLESS GOVERNMENT DRONE SURVEILLANCE: A CHALLENGE TO THE FOURTH AMENDMENT,” </w:t>
      </w:r>
      <w:r w:rsidRPr="004470CC">
        <w:rPr>
          <w:i/>
        </w:rPr>
        <w:t>The John Marshall Journal of Information Technology &amp; Privacy Law</w:t>
      </w:r>
      <w:r>
        <w:t xml:space="preserve">, 30:1, Online: http://repository.jmls.edu/cgi/viewcontent.cgi?article=1732&amp;context=jitpl) </w:t>
      </w:r>
    </w:p>
    <w:p w:rsidR="008E2532" w:rsidRDefault="008E2532" w:rsidP="008E2532"/>
    <w:p w:rsidR="008E2532" w:rsidRPr="00CC07BE" w:rsidRDefault="008E2532" w:rsidP="008E2532">
      <w:pPr>
        <w:rPr>
          <w:sz w:val="16"/>
        </w:rPr>
      </w:pPr>
      <w:r w:rsidRPr="00752A2F">
        <w:rPr>
          <w:rStyle w:val="StyleUnderline"/>
        </w:rPr>
        <w:t>The United States is not the only country to recognize the potential of drones</w:t>
      </w:r>
      <w:r w:rsidRPr="004470CC">
        <w:rPr>
          <w:sz w:val="16"/>
        </w:rPr>
        <w:t xml:space="preserve"> and multiple counties now use the small unmanned aircraft in agriculture,54 scientific research,55 and industrial maintenance.56 </w:t>
      </w:r>
      <w:r w:rsidRPr="00752A2F">
        <w:rPr>
          <w:rStyle w:val="StyleUnderline"/>
        </w:rPr>
        <w:t>However, currently the largest use of unmanned aircraft is by the United States military.57 The United States military has been exponentially utilizing drone technology for various conflicts.58 Drone use has not been limited to military operations overseas and since 2005 the Customs and Border Protection Agency (“CBP”) has used drones for surveillance along both the Mexican and Canadian borders</w:t>
      </w:r>
      <w:r w:rsidRPr="004470CC">
        <w:rPr>
          <w:sz w:val="16"/>
        </w:rPr>
        <w:t xml:space="preserve">.59 Unarmed drones have also joined the fight against Mexican drug cartels.60 </w:t>
      </w:r>
      <w:r w:rsidRPr="00752A2F">
        <w:rPr>
          <w:rStyle w:val="StyleUnderline"/>
        </w:rPr>
        <w:t>The next transition for drone technology will be public use by law enforcement.</w:t>
      </w:r>
      <w:r w:rsidRPr="004470CC">
        <w:rPr>
          <w:sz w:val="16"/>
        </w:rPr>
        <w:t xml:space="preserve">61 Drones are increasingly being used in a vast array of civilian and governmental situations.62 An example of a future law enforcement drone is </w:t>
      </w:r>
      <w:proofErr w:type="spellStart"/>
      <w:r w:rsidRPr="004470CC">
        <w:rPr>
          <w:sz w:val="16"/>
        </w:rPr>
        <w:t>AeroVironment’s</w:t>
      </w:r>
      <w:proofErr w:type="spellEnd"/>
      <w:r w:rsidRPr="004470CC">
        <w:rPr>
          <w:sz w:val="16"/>
        </w:rPr>
        <w:t xml:space="preserve"> “</w:t>
      </w:r>
      <w:proofErr w:type="spellStart"/>
      <w:r w:rsidRPr="004470CC">
        <w:rPr>
          <w:sz w:val="16"/>
        </w:rPr>
        <w:t>Qube</w:t>
      </w:r>
      <w:proofErr w:type="spellEnd"/>
      <w:r w:rsidRPr="004470CC">
        <w:rPr>
          <w:sz w:val="16"/>
        </w:rPr>
        <w:t xml:space="preserve">,” already advertised as “targeting the needs of first responders.”63 Among the highlighted features of the </w:t>
      </w:r>
      <w:proofErr w:type="spellStart"/>
      <w:r w:rsidRPr="004470CC">
        <w:rPr>
          <w:sz w:val="16"/>
        </w:rPr>
        <w:t>Qube</w:t>
      </w:r>
      <w:proofErr w:type="spellEnd"/>
      <w:r w:rsidRPr="004470CC">
        <w:rPr>
          <w:sz w:val="16"/>
        </w:rPr>
        <w:t xml:space="preserve"> is its size,64 mobility,65 and advanced technology.66 Smaller drones, like the </w:t>
      </w:r>
      <w:proofErr w:type="spellStart"/>
      <w:r w:rsidRPr="004470CC">
        <w:rPr>
          <w:sz w:val="16"/>
        </w:rPr>
        <w:t>Qube</w:t>
      </w:r>
      <w:proofErr w:type="spellEnd"/>
      <w:r w:rsidRPr="004470CC">
        <w:rPr>
          <w:sz w:val="16"/>
        </w:rPr>
        <w:t xml:space="preserve">, will cost significantly less than current police helicopters.67 </w:t>
      </w:r>
      <w:r w:rsidRPr="00752A2F">
        <w:rPr>
          <w:rStyle w:val="StyleUnderline"/>
        </w:rPr>
        <w:t>In response to the growing interest in domestic drones, a need for the development of regulatory standards has been recognized</w:t>
      </w:r>
      <w:r w:rsidRPr="004470CC">
        <w:rPr>
          <w:sz w:val="16"/>
        </w:rPr>
        <w:t xml:space="preserve">.68 Since 1958 the FAA has been charged with ensuring the safe and efficient operation of aircraft in national airspace.69 Therefore, </w:t>
      </w:r>
      <w:r w:rsidRPr="00752A2F">
        <w:rPr>
          <w:rStyle w:val="StyleUnderline"/>
        </w:rPr>
        <w:t>the FAA will regulate the operation of domestic drones since drones will be flown in the national airspace.</w:t>
      </w:r>
      <w:r w:rsidRPr="004470CC">
        <w:rPr>
          <w:sz w:val="16"/>
        </w:rPr>
        <w:t xml:space="preserve">70 </w:t>
      </w:r>
      <w:r w:rsidRPr="00752A2F">
        <w:rPr>
          <w:rStyle w:val="StyleUnderline"/>
        </w:rPr>
        <w:t>Under current FAA policy, unmanned aircraft use is prohibited in the National Airspace System without specific FAA authorization.</w:t>
      </w:r>
      <w:r w:rsidRPr="004470CC">
        <w:rPr>
          <w:sz w:val="16"/>
        </w:rPr>
        <w:t xml:space="preserve">71 In light of increasing demand for drones and several safety concerns with drone operation in the national airspace, the FAA published guidelines for operating drones in 2007.72 These FAA guidelines distinguish between civil and public drone use.73 For civil drone use to be authorized, the operator must be issued a Special Airworthiness Certificate.74 The FAA presently only issues a Special Airworthiness Certificate for experimental uses. 75 An operator who has been issued an experimental certificate may not use a drone for “compensation or hire.”76 </w:t>
      </w:r>
      <w:r w:rsidRPr="00752A2F">
        <w:rPr>
          <w:rStyle w:val="StyleUnderline"/>
        </w:rPr>
        <w:t>The FAA denotes law enforcement drone use as “public use.”</w:t>
      </w:r>
      <w:r w:rsidRPr="004470CC">
        <w:rPr>
          <w:sz w:val="16"/>
        </w:rPr>
        <w:t xml:space="preserve">77 </w:t>
      </w:r>
      <w:r w:rsidRPr="00752A2F">
        <w:rPr>
          <w:rStyle w:val="StyleUnderline"/>
        </w:rPr>
        <w:t>For public operation of a drone, the law enforcement entity must be issued a Certification of Authorization or Waiver (“COA”).</w:t>
      </w:r>
      <w:r w:rsidRPr="004470CC">
        <w:rPr>
          <w:sz w:val="16"/>
        </w:rPr>
        <w:t xml:space="preserve">78 The COA outlines the limitations on the use of the drone.79 The operator of the drone must also meet certain FAA requirements.80 On February 14, 2012, President Obama signed into law </w:t>
      </w:r>
      <w:r w:rsidRPr="00752A2F">
        <w:rPr>
          <w:rStyle w:val="StyleUnderline"/>
        </w:rPr>
        <w:t>the FAA Modernization and Reform Act of 2012</w:t>
      </w:r>
      <w:r w:rsidRPr="004470CC">
        <w:rPr>
          <w:sz w:val="16"/>
        </w:rPr>
        <w:t xml:space="preserve">. 81 The Act not only details FAA funding for the next four years but also </w:t>
      </w:r>
      <w:r w:rsidRPr="00752A2F">
        <w:rPr>
          <w:rStyle w:val="StyleUnderline"/>
        </w:rPr>
        <w:t>mandates the FAA to</w:t>
      </w:r>
      <w:r w:rsidRPr="004470CC">
        <w:rPr>
          <w:sz w:val="16"/>
        </w:rPr>
        <w:t xml:space="preserve"> develop guidelines for civil and public unmanned aircraft integration into the national airspace.82 The Act ultimately requires the FAA to have </w:t>
      </w:r>
      <w:r w:rsidRPr="00752A2F">
        <w:rPr>
          <w:rStyle w:val="StyleUnderline"/>
        </w:rPr>
        <w:t>implement</w:t>
      </w:r>
      <w:r w:rsidRPr="004470CC">
        <w:rPr>
          <w:sz w:val="16"/>
        </w:rPr>
        <w:t xml:space="preserve">ed </w:t>
      </w:r>
      <w:r w:rsidRPr="00752A2F">
        <w:rPr>
          <w:rStyle w:val="StyleUnderline"/>
        </w:rPr>
        <w:t>regulations for public and civilian drone use by December 2015</w:t>
      </w:r>
      <w:r w:rsidRPr="004470CC">
        <w:rPr>
          <w:sz w:val="16"/>
        </w:rPr>
        <w:t xml:space="preserve">.83 </w:t>
      </w:r>
      <w:r w:rsidRPr="00752A2F">
        <w:rPr>
          <w:rStyle w:val="StyleUnderline"/>
        </w:rPr>
        <w:t>The Act expressly directs the FAA to permit law enforcement operation of unmanned aircraft</w:t>
      </w:r>
      <w:r w:rsidRPr="004470CC">
        <w:rPr>
          <w:sz w:val="16"/>
        </w:rPr>
        <w:t xml:space="preserve"> that weigh less than 4.4 pounds under specified restrictions.84 </w:t>
      </w:r>
      <w:r w:rsidRPr="00752A2F">
        <w:rPr>
          <w:rStyle w:val="StyleUnderline"/>
        </w:rPr>
        <w:t>The FAA’s stated mission</w:t>
      </w:r>
      <w:r w:rsidRPr="004470CC">
        <w:rPr>
          <w:sz w:val="16"/>
        </w:rPr>
        <w:t xml:space="preserve"> and focus </w:t>
      </w:r>
      <w:r w:rsidRPr="00752A2F">
        <w:rPr>
          <w:rStyle w:val="StyleUnderline"/>
        </w:rPr>
        <w:t>while working to integrate unmanned aircraft into the national airspace is safety</w:t>
      </w:r>
      <w:r w:rsidRPr="004470CC">
        <w:rPr>
          <w:sz w:val="16"/>
        </w:rPr>
        <w:t xml:space="preserve">.85 One of the biggest safety concerns over the integration of drones into the national airspace is the absence of a “sense and avoid” capability in most drones.86 Recent crashes87 and hacks88 have also raised safety concerns over the future nationwide use of drones. In response to the Act, the FAA has started making changes to the current unmanned aircraft guidelines.89 </w:t>
      </w:r>
      <w:r w:rsidRPr="00752A2F">
        <w:rPr>
          <w:rStyle w:val="StyleUnderline"/>
        </w:rPr>
        <w:t>The process for publicly operated drones remains similar to the 2007 process,</w:t>
      </w:r>
      <w:r w:rsidRPr="004470CC">
        <w:rPr>
          <w:sz w:val="16"/>
        </w:rPr>
        <w:t xml:space="preserve"> requiring law enforcement agencies to first apply for a COA.90 This COA will serve training and evaluation purposes and </w:t>
      </w:r>
      <w:r w:rsidRPr="00752A2F">
        <w:rPr>
          <w:rStyle w:val="StyleUnderline"/>
        </w:rPr>
        <w:t>if the agency can prove to be proficient in flying its drone it will be granted an operational COA.</w:t>
      </w:r>
      <w:r w:rsidRPr="004470CC">
        <w:rPr>
          <w:sz w:val="16"/>
        </w:rPr>
        <w:t xml:space="preserve">91 Along with safety concerns, </w:t>
      </w:r>
      <w:r w:rsidRPr="00752A2F">
        <w:rPr>
          <w:rStyle w:val="StyleUnderline"/>
        </w:rPr>
        <w:t>privacy concerns have also developed over the authorization of governmental domestic drone use</w:t>
      </w:r>
      <w:r w:rsidRPr="004470CC">
        <w:rPr>
          <w:sz w:val="16"/>
        </w:rPr>
        <w:t xml:space="preserve">.92 The general privacy concern is that drone use will infringe upon areas protected under the Fourth Amendment, areas in which individuals enjoy a reasonable expectation of privacy.93 Privacy concerns have already been raised regarding the use of drones for surveillance along the Canadian and Mexican borders. 94 New advances in drone technologies increase such privacy concerns. 95 Many privacy organizations have called for the FAA to include privacy concerns in the new regulations of unmanned aerial vehicles.96 </w:t>
      </w:r>
      <w:r w:rsidRPr="00752A2F">
        <w:rPr>
          <w:rStyle w:val="StyleUnderline"/>
        </w:rPr>
        <w:t>However</w:t>
      </w:r>
      <w:r w:rsidRPr="004470CC">
        <w:rPr>
          <w:sz w:val="16"/>
        </w:rPr>
        <w:t xml:space="preserve">, it has also been suggested that </w:t>
      </w:r>
      <w:r w:rsidRPr="00752A2F">
        <w:rPr>
          <w:rStyle w:val="StyleUnderline"/>
        </w:rPr>
        <w:t>the FAA is not properly equipped to create regulations that properly consider individual privacy</w:t>
      </w:r>
      <w:r w:rsidRPr="004470CC">
        <w:rPr>
          <w:sz w:val="16"/>
        </w:rPr>
        <w:t xml:space="preserve">.97 There is also concern that knowledge </w:t>
      </w:r>
      <w:r w:rsidRPr="00752A2F">
        <w:rPr>
          <w:rStyle w:val="StyleUnderline"/>
        </w:rPr>
        <w:t>that an individual’s daily movements will be under constant surveillance could lead to an overall chilling of First Amendment protected expressions</w:t>
      </w:r>
      <w:r w:rsidRPr="004470CC">
        <w:rPr>
          <w:sz w:val="16"/>
        </w:rPr>
        <w:t xml:space="preserve">.98 The American Civil Liberties Union (“ACLU”) has also expressed concerns over law enforcement drones being used for mass tracking and surveillance of civilians and the amount of time that images and data collected from drones will be retained.99 </w:t>
      </w:r>
      <w:r w:rsidRPr="00752A2F">
        <w:rPr>
          <w:rStyle w:val="StyleUnderline"/>
        </w:rPr>
        <w:t>In response</w:t>
      </w:r>
      <w:r w:rsidRPr="004470CC">
        <w:rPr>
          <w:sz w:val="16"/>
        </w:rPr>
        <w:t xml:space="preserve"> to the several privacy concerns expressed over governmental drone use, </w:t>
      </w:r>
      <w:r w:rsidRPr="00752A2F">
        <w:rPr>
          <w:rStyle w:val="StyleUnderline"/>
        </w:rPr>
        <w:t>state and federal legislation has been proposed.100 The common principle</w:t>
      </w:r>
      <w:r w:rsidRPr="004470CC">
        <w:rPr>
          <w:sz w:val="16"/>
        </w:rPr>
        <w:t xml:space="preserve"> among the proposed legislation </w:t>
      </w:r>
      <w:r w:rsidRPr="00752A2F">
        <w:rPr>
          <w:rStyle w:val="StyleUnderline"/>
        </w:rPr>
        <w:t>is the requirement of a warrant</w:t>
      </w:r>
      <w:r w:rsidRPr="004470CC">
        <w:rPr>
          <w:sz w:val="16"/>
        </w:rPr>
        <w:t xml:space="preserve"> for any governmental drone use subject to certain exceptions.101 Multiple law enforcement agencies have countered the privacy concerns by emphasizing that the real motivation for drone use lies in the life-saving capabilities for officers and civilians.102 Additionally, there have been self-imposed restrictions and guidelines on governmental drone use.103 </w:t>
      </w:r>
      <w:r w:rsidRPr="00752A2F">
        <w:rPr>
          <w:rStyle w:val="StyleUnderline"/>
        </w:rPr>
        <w:t>Unless federal legislation is passed forbidding warrantless governmental drone surveillance, challenges to such use will fall under the purview of the Fourth Amendment</w:t>
      </w:r>
      <w:r w:rsidRPr="004470CC">
        <w:rPr>
          <w:sz w:val="16"/>
        </w:rPr>
        <w:t xml:space="preserve">. </w:t>
      </w:r>
    </w:p>
    <w:p w:rsidR="008E2532" w:rsidRPr="000B06A7" w:rsidRDefault="008E2532" w:rsidP="008E2532"/>
    <w:p w:rsidR="008E2532" w:rsidRDefault="008E2532" w:rsidP="00605CF9">
      <w:pPr>
        <w:pStyle w:val="Heading4"/>
      </w:pPr>
      <w:r>
        <w:t xml:space="preserve">And, in the absence of coherent limitations on drone use, federal agencies have developed fleets of drones – groups like the Department of Homeland Security and Customs + Border Patrol are loaning federal drone missions out to state and local jurisdictions. </w:t>
      </w:r>
    </w:p>
    <w:p w:rsidR="008E2532" w:rsidRPr="000B06A7" w:rsidRDefault="008E2532" w:rsidP="008E2532"/>
    <w:p w:rsidR="008E2532" w:rsidRDefault="008E2532" w:rsidP="008E2532">
      <w:r w:rsidRPr="000F05E7">
        <w:rPr>
          <w:rStyle w:val="StyleStyleBold12pt"/>
        </w:rPr>
        <w:t>Barry, 2013</w:t>
      </w:r>
      <w:r>
        <w:t xml:space="preserve"> (Tom, senior policy analyst at Center for International Policy, “Drones </w:t>
      </w:r>
      <w:proofErr w:type="gramStart"/>
      <w:r>
        <w:t>Over</w:t>
      </w:r>
      <w:proofErr w:type="gramEnd"/>
      <w:r>
        <w:t xml:space="preserve"> Homeland,” April 23, </w:t>
      </w:r>
      <w:r>
        <w:rPr>
          <w:i/>
        </w:rPr>
        <w:t>CIP</w:t>
      </w:r>
      <w:r>
        <w:t xml:space="preserve">, Online: </w:t>
      </w:r>
      <w:hyperlink r:id="rId8" w:history="1">
        <w:r w:rsidRPr="0088634D">
          <w:rPr>
            <w:rStyle w:val="Hyperlink"/>
          </w:rPr>
          <w:t>http://www.ciponline.org/research/html/drones-over-the-homeland</w:t>
        </w:r>
      </w:hyperlink>
      <w:r>
        <w:t>)</w:t>
      </w:r>
    </w:p>
    <w:p w:rsidR="008E2532" w:rsidRPr="000F05E7" w:rsidRDefault="008E2532" w:rsidP="008E2532"/>
    <w:p w:rsidR="008E2532" w:rsidRPr="000B06A7" w:rsidRDefault="008E2532" w:rsidP="008E2532">
      <w:pPr>
        <w:rPr>
          <w:sz w:val="16"/>
        </w:rPr>
      </w:pPr>
      <w:r w:rsidRPr="00752A2F">
        <w:rPr>
          <w:rStyle w:val="StyleUnderline"/>
        </w:rPr>
        <w:t>Drones are proliferating at home and abroad</w:t>
      </w:r>
      <w:r w:rsidRPr="000B06A7">
        <w:rPr>
          <w:sz w:val="16"/>
        </w:rPr>
        <w:t xml:space="preserve">. A new high-tech realm is emerging, </w:t>
      </w:r>
      <w:r w:rsidRPr="00752A2F">
        <w:rPr>
          <w:rStyle w:val="StyleUnderline"/>
        </w:rPr>
        <w:t xml:space="preserve">where remotely controlled and autonomous unmanned systems do our bidding. Unmanned Aerial Vehicles (UAVs) and Unmanned Aerial Systems (UAS) – commonly known as drones – are already working for us in many ways. </w:t>
      </w:r>
      <w:r w:rsidRPr="000B06A7">
        <w:rPr>
          <w:sz w:val="16"/>
        </w:rPr>
        <w:t xml:space="preserve">This new CIP International Policy Report reveals how </w:t>
      </w:r>
      <w:r w:rsidRPr="00752A2F">
        <w:rPr>
          <w:rStyle w:val="StyleUnderline"/>
        </w:rPr>
        <w:t>the military-industrial complex and the emergence of the homeland security apparatus have put border drones at the forefront of the intensifying public debate about the proper role of drones domestically.</w:t>
      </w:r>
      <w:r w:rsidRPr="000B06A7">
        <w:rPr>
          <w:sz w:val="16"/>
        </w:rPr>
        <w:t xml:space="preserve"> Drones </w:t>
      </w:r>
      <w:proofErr w:type="gramStart"/>
      <w:r w:rsidRPr="000B06A7">
        <w:rPr>
          <w:sz w:val="16"/>
        </w:rPr>
        <w:t>Over</w:t>
      </w:r>
      <w:proofErr w:type="gramEnd"/>
      <w:r w:rsidRPr="000B06A7">
        <w:rPr>
          <w:sz w:val="16"/>
        </w:rPr>
        <w:t xml:space="preserve"> the Homeland focuses on the deployment of drones by </w:t>
      </w:r>
      <w:r w:rsidRPr="00752A2F">
        <w:rPr>
          <w:rStyle w:val="StyleUnderline"/>
        </w:rPr>
        <w:t xml:space="preserve">the Department of Homeland Security (DHS), which is developing a drone fleet that it projects will be capable of quickly responding to homeland security threats, national security threats and national emergencies across the entire nation. In addition, DHS says that its drone fleet is available to assist local law-enforcement agencies. </w:t>
      </w:r>
      <w:r w:rsidRPr="000B06A7">
        <w:rPr>
          <w:sz w:val="16"/>
        </w:rPr>
        <w:t xml:space="preserve">Due to a surge in U.S. military contracting since 2001, the United States is the world leader in drone production and deployment. Other nations, especially China, are also rapidly gaining a larger market share of the international drone market. </w:t>
      </w:r>
      <w:r w:rsidRPr="00752A2F">
        <w:rPr>
          <w:rStyle w:val="StyleUnderline"/>
        </w:rPr>
        <w:t>The United States, however, will remain the dominant driver in drone manufacturing and deployment for at least another decade. The central U.S. role in drone proliferation is the direct result of the Pentagon’s rapidly increasing expenditures for UAVs.</w:t>
      </w:r>
      <w:r w:rsidRPr="000B06A7">
        <w:rPr>
          <w:sz w:val="16"/>
        </w:rPr>
        <w:t xml:space="preserve"> Also fueling drone proliferation is UAV procurement by the Department of Homeland Security, by other federal agencies such as NASA, and by local police, as well as by individuals and corporations. Drones are also proliferating among state-level Air National Guard units. </w:t>
      </w:r>
      <w:r w:rsidRPr="00752A2F">
        <w:rPr>
          <w:rStyle w:val="StyleUnderline"/>
        </w:rPr>
        <w:t>Despite its lead role in the proliferation of drones, the U.S. government has failed to take the lead in establishing appropriate regulatory frameworks and oversight processes. Without this necessary regulatory infrastructure – at both the national and international levels – drone proliferation threatens to undermine constitutional guarantees, civil liberties and international law</w:t>
      </w:r>
      <w:r w:rsidRPr="000B06A7">
        <w:rPr>
          <w:sz w:val="16"/>
        </w:rPr>
        <w:t xml:space="preserve">. </w:t>
      </w:r>
    </w:p>
    <w:p w:rsidR="008E2532" w:rsidRPr="00F45CC6" w:rsidRDefault="008E2532" w:rsidP="008E2532"/>
    <w:p w:rsidR="008E2532" w:rsidRDefault="008E2532" w:rsidP="00605CF9">
      <w:pPr>
        <w:pStyle w:val="Heading4"/>
      </w:pPr>
      <w:r>
        <w:t xml:space="preserve">Advantage 1 is </w:t>
      </w:r>
      <w:r w:rsidR="00855387">
        <w:t xml:space="preserve">The Drone Stare: </w:t>
      </w:r>
    </w:p>
    <w:p w:rsidR="008E2532" w:rsidRDefault="008E2532" w:rsidP="00605CF9">
      <w:pPr>
        <w:pStyle w:val="Heading4"/>
      </w:pPr>
    </w:p>
    <w:p w:rsidR="008E2532" w:rsidRDefault="008E2532" w:rsidP="00605CF9">
      <w:pPr>
        <w:pStyle w:val="Heading4"/>
      </w:pPr>
      <w:r>
        <w:t>D</w:t>
      </w:r>
      <w:r w:rsidRPr="00F45CC6">
        <w:t xml:space="preserve">rones are deployed </w:t>
      </w:r>
      <w:r>
        <w:t xml:space="preserve">by Customs &amp; Border Patrol </w:t>
      </w:r>
      <w:r w:rsidRPr="00F45CC6">
        <w:t xml:space="preserve">for surveillance in areas near the border </w:t>
      </w:r>
      <w:r>
        <w:t>–</w:t>
      </w:r>
      <w:r w:rsidRPr="00F45CC6">
        <w:t xml:space="preserve"> </w:t>
      </w:r>
      <w:r>
        <w:t xml:space="preserve">and deployment is increasing in the future. </w:t>
      </w:r>
    </w:p>
    <w:p w:rsidR="008E2532" w:rsidRPr="00133C4D" w:rsidRDefault="008E2532" w:rsidP="008E2532"/>
    <w:p w:rsidR="008E2532" w:rsidRPr="009C1D97" w:rsidRDefault="008E2532" w:rsidP="008E2532">
      <w:pPr>
        <w:rPr>
          <w:szCs w:val="24"/>
        </w:rPr>
      </w:pPr>
      <w:r w:rsidRPr="009C1D97">
        <w:rPr>
          <w:rStyle w:val="StyleStyleBold12pt"/>
          <w:szCs w:val="24"/>
        </w:rPr>
        <w:t xml:space="preserve">Elliot and Brian </w:t>
      </w:r>
      <w:proofErr w:type="gramStart"/>
      <w:r w:rsidRPr="009C1D97">
        <w:rPr>
          <w:rStyle w:val="StyleStyleBold12pt"/>
          <w:szCs w:val="24"/>
        </w:rPr>
        <w:t>’14</w:t>
      </w:r>
      <w:r w:rsidRPr="009C1D97">
        <w:rPr>
          <w:szCs w:val="24"/>
        </w:rPr>
        <w:t xml:space="preserve">  [</w:t>
      </w:r>
      <w:proofErr w:type="spellStart"/>
      <w:proofErr w:type="gramEnd"/>
      <w:r w:rsidRPr="009C1D97">
        <w:rPr>
          <w:szCs w:val="24"/>
        </w:rPr>
        <w:t>Spagat</w:t>
      </w:r>
      <w:proofErr w:type="spellEnd"/>
      <w:r w:rsidRPr="009C1D97">
        <w:rPr>
          <w:szCs w:val="24"/>
        </w:rPr>
        <w:t xml:space="preserve">, Elliot, University of San Diego— Associated Press San Diego  </w:t>
      </w:r>
      <w:proofErr w:type="spellStart"/>
      <w:r w:rsidRPr="009C1D97">
        <w:rPr>
          <w:szCs w:val="24"/>
        </w:rPr>
        <w:t>Skoloff</w:t>
      </w:r>
      <w:proofErr w:type="spellEnd"/>
      <w:r w:rsidRPr="009C1D97">
        <w:rPr>
          <w:szCs w:val="24"/>
        </w:rPr>
        <w:t xml:space="preserve">, Brian, University of Tennessee-Knoxville Associated Press </w:t>
      </w:r>
      <w:proofErr w:type="spellStart"/>
      <w:r w:rsidRPr="009C1D97">
        <w:rPr>
          <w:szCs w:val="24"/>
        </w:rPr>
        <w:t>Pheonix</w:t>
      </w:r>
      <w:proofErr w:type="spellEnd"/>
      <w:r w:rsidRPr="009C1D97">
        <w:rPr>
          <w:szCs w:val="24"/>
        </w:rPr>
        <w:t>, Arizona  “Drones keep eye on U.S. border; Aircraft's high-resolution cameras sweep remote areas of the Mexico frontier.” 2014.] [MBM]</w:t>
      </w:r>
    </w:p>
    <w:p w:rsidR="008E2532" w:rsidRPr="00F45CC6" w:rsidRDefault="008E2532" w:rsidP="008E2532">
      <w:pPr>
        <w:widowControl w:val="0"/>
        <w:autoSpaceDE w:val="0"/>
        <w:autoSpaceDN w:val="0"/>
        <w:adjustRightInd w:val="0"/>
        <w:rPr>
          <w:color w:val="3B3B3B"/>
        </w:rPr>
      </w:pPr>
    </w:p>
    <w:p w:rsidR="008E2532" w:rsidRPr="00752A2F" w:rsidRDefault="008E2532" w:rsidP="008E2532">
      <w:pPr>
        <w:rPr>
          <w:rStyle w:val="StyleUnderline"/>
        </w:rPr>
      </w:pPr>
      <w:r w:rsidRPr="00752A2F">
        <w:rPr>
          <w:rStyle w:val="StyleUnderline"/>
        </w:rPr>
        <w:t>The U.S. government now patrols nearly half the Mexican border by drones alone</w:t>
      </w:r>
      <w:r w:rsidRPr="003A34E2">
        <w:rPr>
          <w:color w:val="3B3B3B"/>
          <w:sz w:val="16"/>
        </w:rPr>
        <w:t xml:space="preserve"> in a largely unheralded shift to control desolate stretches </w:t>
      </w:r>
      <w:r w:rsidRPr="00752A2F">
        <w:rPr>
          <w:rStyle w:val="StyleUnderline"/>
        </w:rPr>
        <w:t>where there are no agents, camera towers, ground sensors or fences, and it plans to expand the strategy to the Canadian border</w:t>
      </w:r>
      <w:r w:rsidRPr="003A34E2">
        <w:rPr>
          <w:color w:val="3B3B3B"/>
          <w:sz w:val="16"/>
        </w:rPr>
        <w:t>.</w:t>
      </w:r>
      <w:r w:rsidRPr="003A34E2">
        <w:rPr>
          <w:color w:val="3B3B3B"/>
          <w:sz w:val="12"/>
        </w:rPr>
        <w:t>¶</w:t>
      </w:r>
      <w:r w:rsidRPr="003A34E2">
        <w:rPr>
          <w:color w:val="3B3B3B"/>
          <w:sz w:val="16"/>
        </w:rPr>
        <w:t xml:space="preserve"> It represents a significant departure from a decades-old approach that emphasized fences and agents. Since 2000, the number of Border Patrol agents on the 1,954-mile border more than doubled to surpass 18,000, and fencing multiplied nine times to 700 miles.</w:t>
      </w:r>
      <w:r w:rsidRPr="003A34E2">
        <w:rPr>
          <w:color w:val="3B3B3B"/>
          <w:sz w:val="12"/>
        </w:rPr>
        <w:t>¶</w:t>
      </w:r>
      <w:r w:rsidRPr="003A34E2">
        <w:rPr>
          <w:color w:val="3B3B3B"/>
          <w:sz w:val="16"/>
        </w:rPr>
        <w:t xml:space="preserve"> </w:t>
      </w:r>
      <w:r w:rsidRPr="00752A2F">
        <w:rPr>
          <w:rStyle w:val="StyleUnderline"/>
        </w:rPr>
        <w:t>Under the new approach, Predator</w:t>
      </w:r>
      <w:r w:rsidRPr="003A34E2">
        <w:rPr>
          <w:color w:val="3B3B3B"/>
          <w:sz w:val="16"/>
        </w:rPr>
        <w:t xml:space="preserve"> B </w:t>
      </w:r>
      <w:r w:rsidRPr="00752A2F">
        <w:rPr>
          <w:rStyle w:val="StyleUnderline"/>
        </w:rPr>
        <w:t>drones sweep remote mountains, canyons and rivers with high-resolution video cameras</w:t>
      </w:r>
      <w:r w:rsidRPr="003A34E2">
        <w:rPr>
          <w:color w:val="3B3B3B"/>
          <w:sz w:val="16"/>
        </w:rPr>
        <w:t xml:space="preserve"> </w:t>
      </w:r>
      <w:r w:rsidRPr="00752A2F">
        <w:rPr>
          <w:rStyle w:val="StyleUnderline"/>
        </w:rPr>
        <w:t>and return within three days to shoot video in the same spot</w:t>
      </w:r>
      <w:r w:rsidRPr="003A34E2">
        <w:rPr>
          <w:color w:val="3B3B3B"/>
          <w:sz w:val="16"/>
        </w:rPr>
        <w:t xml:space="preserve">, </w:t>
      </w:r>
      <w:r w:rsidRPr="00752A2F">
        <w:rPr>
          <w:rStyle w:val="StyleUnderline"/>
        </w:rPr>
        <w:t>two</w:t>
      </w:r>
      <w:r w:rsidRPr="003A34E2">
        <w:rPr>
          <w:color w:val="3B3B3B"/>
          <w:sz w:val="16"/>
        </w:rPr>
        <w:t xml:space="preserve"> </w:t>
      </w:r>
      <w:r w:rsidRPr="00752A2F">
        <w:rPr>
          <w:rStyle w:val="StyleUnderline"/>
        </w:rPr>
        <w:t>officials</w:t>
      </w:r>
      <w:r w:rsidRPr="003A34E2">
        <w:rPr>
          <w:color w:val="3B3B3B"/>
          <w:sz w:val="16"/>
        </w:rPr>
        <w:t xml:space="preserve"> </w:t>
      </w:r>
      <w:r w:rsidRPr="00752A2F">
        <w:rPr>
          <w:rStyle w:val="StyleUnderline"/>
        </w:rPr>
        <w:t>with</w:t>
      </w:r>
      <w:r w:rsidRPr="003A34E2">
        <w:rPr>
          <w:color w:val="3B3B3B"/>
          <w:sz w:val="16"/>
        </w:rPr>
        <w:t xml:space="preserve"> </w:t>
      </w:r>
      <w:r w:rsidRPr="00752A2F">
        <w:rPr>
          <w:rStyle w:val="StyleUnderline"/>
        </w:rPr>
        <w:t>direct</w:t>
      </w:r>
      <w:r w:rsidRPr="003A34E2">
        <w:rPr>
          <w:color w:val="3B3B3B"/>
          <w:sz w:val="16"/>
        </w:rPr>
        <w:t xml:space="preserve"> </w:t>
      </w:r>
      <w:r w:rsidRPr="00752A2F">
        <w:rPr>
          <w:rStyle w:val="StyleUnderline"/>
        </w:rPr>
        <w:t>knowledge</w:t>
      </w:r>
      <w:r w:rsidRPr="003A34E2">
        <w:rPr>
          <w:color w:val="3B3B3B"/>
          <w:sz w:val="16"/>
        </w:rPr>
        <w:t xml:space="preserve"> of the effort </w:t>
      </w:r>
      <w:r w:rsidRPr="00752A2F">
        <w:rPr>
          <w:rStyle w:val="StyleUnderline"/>
        </w:rPr>
        <w:t>said</w:t>
      </w:r>
      <w:r w:rsidRPr="003A34E2">
        <w:rPr>
          <w:color w:val="3B3B3B"/>
          <w:sz w:val="16"/>
        </w:rPr>
        <w:t xml:space="preserve"> on condition of anonymity because details have not been made public.</w:t>
      </w:r>
      <w:r w:rsidRPr="003A34E2">
        <w:rPr>
          <w:color w:val="3B3B3B"/>
          <w:sz w:val="12"/>
        </w:rPr>
        <w:t>¶</w:t>
      </w:r>
      <w:r w:rsidRPr="003A34E2">
        <w:rPr>
          <w:color w:val="3B3B3B"/>
          <w:sz w:val="16"/>
        </w:rPr>
        <w:t xml:space="preserve"> </w:t>
      </w:r>
      <w:r w:rsidRPr="00752A2F">
        <w:rPr>
          <w:rStyle w:val="StyleUnderline"/>
        </w:rPr>
        <w:t xml:space="preserve">The two videos are then compared </w:t>
      </w:r>
      <w:r w:rsidRPr="003A34E2">
        <w:rPr>
          <w:sz w:val="16"/>
        </w:rPr>
        <w:t>for analysts who use sophisticated software</w:t>
      </w:r>
      <w:r w:rsidRPr="00752A2F">
        <w:rPr>
          <w:rStyle w:val="StyleUnderline"/>
        </w:rPr>
        <w:t xml:space="preserve"> to identify tiny changes</w:t>
      </w:r>
      <w:r w:rsidRPr="003A34E2">
        <w:rPr>
          <w:color w:val="3B3B3B"/>
          <w:sz w:val="16"/>
        </w:rPr>
        <w:t xml:space="preserve"> -- </w:t>
      </w:r>
      <w:r w:rsidRPr="00752A2F">
        <w:rPr>
          <w:rStyle w:val="StyleUnderline"/>
        </w:rPr>
        <w:t>perhaps the tracks of a farmer or cows, perhaps those of immigrants entering the country or a drug-laden Hummer, they said</w:t>
      </w:r>
      <w:r w:rsidRPr="003A34E2">
        <w:rPr>
          <w:color w:val="3B3B3B"/>
          <w:sz w:val="16"/>
        </w:rPr>
        <w:t>.</w:t>
      </w:r>
      <w:r w:rsidRPr="003A34E2">
        <w:rPr>
          <w:color w:val="3B3B3B"/>
          <w:sz w:val="12"/>
        </w:rPr>
        <w:t>¶</w:t>
      </w:r>
      <w:r w:rsidRPr="003A34E2">
        <w:rPr>
          <w:color w:val="3B3B3B"/>
          <w:sz w:val="16"/>
        </w:rPr>
        <w:t xml:space="preserve"> About </w:t>
      </w:r>
      <w:r w:rsidRPr="00752A2F">
        <w:rPr>
          <w:rStyle w:val="StyleUnderline"/>
        </w:rPr>
        <w:t>92% of drone missions have shown no change in terrain</w:t>
      </w:r>
      <w:r w:rsidRPr="003A34E2">
        <w:rPr>
          <w:color w:val="3B3B3B"/>
          <w:sz w:val="16"/>
        </w:rPr>
        <w:t xml:space="preserve">, but the </w:t>
      </w:r>
      <w:r w:rsidRPr="00752A2F">
        <w:rPr>
          <w:rStyle w:val="StyleUnderline"/>
        </w:rPr>
        <w:t>others</w:t>
      </w:r>
      <w:r w:rsidRPr="003A34E2">
        <w:rPr>
          <w:color w:val="3B3B3B"/>
          <w:sz w:val="16"/>
        </w:rPr>
        <w:t xml:space="preserve"> </w:t>
      </w:r>
      <w:r w:rsidRPr="00752A2F">
        <w:rPr>
          <w:rStyle w:val="StyleUnderline"/>
        </w:rPr>
        <w:t>raised</w:t>
      </w:r>
      <w:r w:rsidRPr="003A34E2">
        <w:rPr>
          <w:color w:val="3B3B3B"/>
          <w:sz w:val="16"/>
        </w:rPr>
        <w:t xml:space="preserve"> </w:t>
      </w:r>
      <w:r w:rsidRPr="00752A2F">
        <w:rPr>
          <w:rStyle w:val="StyleUnderline"/>
        </w:rPr>
        <w:t>enough</w:t>
      </w:r>
      <w:r w:rsidRPr="003A34E2">
        <w:rPr>
          <w:color w:val="3B3B3B"/>
          <w:sz w:val="16"/>
        </w:rPr>
        <w:t xml:space="preserve"> </w:t>
      </w:r>
      <w:r w:rsidRPr="00752A2F">
        <w:rPr>
          <w:rStyle w:val="StyleUnderline"/>
        </w:rPr>
        <w:t>questions</w:t>
      </w:r>
      <w:r w:rsidRPr="003A34E2">
        <w:rPr>
          <w:color w:val="3B3B3B"/>
          <w:sz w:val="16"/>
        </w:rPr>
        <w:t xml:space="preserve"> </w:t>
      </w:r>
      <w:r w:rsidRPr="00752A2F">
        <w:rPr>
          <w:rStyle w:val="StyleUnderline"/>
        </w:rPr>
        <w:t>to dispatch agents to determine whether someone got away.</w:t>
      </w:r>
      <w:r w:rsidRPr="003A34E2">
        <w:rPr>
          <w:color w:val="3B3B3B"/>
          <w:sz w:val="16"/>
        </w:rPr>
        <w:t xml:space="preserve"> The </w:t>
      </w:r>
      <w:r w:rsidRPr="00752A2F">
        <w:rPr>
          <w:rStyle w:val="StyleUnderline"/>
        </w:rPr>
        <w:t>agents</w:t>
      </w:r>
      <w:r w:rsidRPr="003A34E2">
        <w:rPr>
          <w:color w:val="3B3B3B"/>
          <w:sz w:val="16"/>
        </w:rPr>
        <w:t xml:space="preserve">, who sometimes </w:t>
      </w:r>
      <w:r w:rsidRPr="00752A2F">
        <w:rPr>
          <w:rStyle w:val="StyleUnderline"/>
        </w:rPr>
        <w:t>arrive</w:t>
      </w:r>
      <w:r w:rsidRPr="003A34E2">
        <w:rPr>
          <w:color w:val="3B3B3B"/>
          <w:sz w:val="16"/>
        </w:rPr>
        <w:t xml:space="preserve"> </w:t>
      </w:r>
      <w:r w:rsidRPr="00752A2F">
        <w:rPr>
          <w:rStyle w:val="StyleUnderline"/>
        </w:rPr>
        <w:t>by</w:t>
      </w:r>
      <w:r w:rsidRPr="003A34E2">
        <w:rPr>
          <w:color w:val="3B3B3B"/>
          <w:sz w:val="16"/>
        </w:rPr>
        <w:t xml:space="preserve"> </w:t>
      </w:r>
      <w:r w:rsidRPr="00752A2F">
        <w:rPr>
          <w:rStyle w:val="StyleUnderline"/>
        </w:rPr>
        <w:t>helicopter</w:t>
      </w:r>
      <w:r w:rsidRPr="003A34E2">
        <w:rPr>
          <w:color w:val="3B3B3B"/>
          <w:sz w:val="16"/>
        </w:rPr>
        <w:t xml:space="preserve"> because an area is so remote, </w:t>
      </w:r>
      <w:r w:rsidRPr="00752A2F">
        <w:rPr>
          <w:rStyle w:val="StyleUnderline"/>
        </w:rPr>
        <w:t>look</w:t>
      </w:r>
      <w:r w:rsidRPr="003A34E2">
        <w:rPr>
          <w:color w:val="3B3B3B"/>
          <w:sz w:val="16"/>
        </w:rPr>
        <w:t xml:space="preserve"> </w:t>
      </w:r>
      <w:r w:rsidRPr="00752A2F">
        <w:rPr>
          <w:rStyle w:val="StyleUnderline"/>
        </w:rPr>
        <w:t>for</w:t>
      </w:r>
      <w:r w:rsidRPr="003A34E2">
        <w:rPr>
          <w:color w:val="3B3B3B"/>
          <w:sz w:val="16"/>
        </w:rPr>
        <w:t xml:space="preserve"> </w:t>
      </w:r>
      <w:r w:rsidRPr="00752A2F">
        <w:rPr>
          <w:rStyle w:val="StyleUnderline"/>
        </w:rPr>
        <w:t>any</w:t>
      </w:r>
      <w:r w:rsidRPr="003A34E2">
        <w:rPr>
          <w:color w:val="3B3B3B"/>
          <w:sz w:val="16"/>
        </w:rPr>
        <w:t xml:space="preserve"> </w:t>
      </w:r>
      <w:r w:rsidRPr="00752A2F">
        <w:rPr>
          <w:rStyle w:val="StyleUnderline"/>
        </w:rPr>
        <w:t>sign</w:t>
      </w:r>
      <w:r w:rsidRPr="003A34E2">
        <w:rPr>
          <w:color w:val="3B3B3B"/>
          <w:sz w:val="16"/>
        </w:rPr>
        <w:t xml:space="preserve"> </w:t>
      </w:r>
      <w:r w:rsidRPr="00752A2F">
        <w:rPr>
          <w:rStyle w:val="StyleUnderline"/>
        </w:rPr>
        <w:t>of</w:t>
      </w:r>
      <w:r w:rsidRPr="003A34E2">
        <w:rPr>
          <w:color w:val="3B3B3B"/>
          <w:sz w:val="16"/>
        </w:rPr>
        <w:t xml:space="preserve"> human </w:t>
      </w:r>
      <w:r w:rsidRPr="00752A2F">
        <w:rPr>
          <w:rStyle w:val="StyleUnderline"/>
        </w:rPr>
        <w:t>activity</w:t>
      </w:r>
      <w:r w:rsidRPr="003A34E2">
        <w:rPr>
          <w:color w:val="3B3B3B"/>
          <w:sz w:val="16"/>
        </w:rPr>
        <w:t xml:space="preserve"> -- footprints, broken twigs, trash.</w:t>
      </w:r>
      <w:r w:rsidRPr="003A34E2">
        <w:rPr>
          <w:color w:val="3B3B3B"/>
          <w:sz w:val="12"/>
        </w:rPr>
        <w:t>¶</w:t>
      </w:r>
      <w:r w:rsidRPr="003A34E2">
        <w:rPr>
          <w:color w:val="3B3B3B"/>
          <w:sz w:val="16"/>
        </w:rPr>
        <w:t xml:space="preserve"> </w:t>
      </w:r>
      <w:proofErr w:type="gramStart"/>
      <w:r w:rsidRPr="003A34E2">
        <w:rPr>
          <w:color w:val="3B3B3B"/>
          <w:sz w:val="16"/>
        </w:rPr>
        <w:t>About</w:t>
      </w:r>
      <w:proofErr w:type="gramEnd"/>
      <w:r w:rsidRPr="003A34E2">
        <w:rPr>
          <w:color w:val="3B3B3B"/>
          <w:sz w:val="16"/>
        </w:rPr>
        <w:t xml:space="preserve"> </w:t>
      </w:r>
      <w:r w:rsidRPr="00752A2F">
        <w:rPr>
          <w:rStyle w:val="StyleUnderline"/>
        </w:rPr>
        <w:t>4% of missions have been false alarms</w:t>
      </w:r>
      <w:r w:rsidRPr="003A34E2">
        <w:rPr>
          <w:color w:val="3B3B3B"/>
          <w:sz w:val="16"/>
        </w:rPr>
        <w:t xml:space="preserve">, such as tracks of livestock or farmers, and </w:t>
      </w:r>
      <w:r w:rsidRPr="00752A2F">
        <w:rPr>
          <w:rStyle w:val="StyleUnderline"/>
        </w:rPr>
        <w:t xml:space="preserve">about 2% are inconclusive. The remaining 2% offer evidence of illegal crossings from Mexico, which </w:t>
      </w:r>
      <w:r w:rsidRPr="003A34E2">
        <w:rPr>
          <w:sz w:val="16"/>
        </w:rPr>
        <w:t>typically</w:t>
      </w:r>
      <w:r w:rsidRPr="00752A2F">
        <w:rPr>
          <w:rStyle w:val="StyleUnderline"/>
        </w:rPr>
        <w:t xml:space="preserve"> results in ground sensors being planted for closer monitoring.</w:t>
      </w:r>
      <w:r w:rsidRPr="00752A2F">
        <w:rPr>
          <w:rStyle w:val="StyleUnderline"/>
          <w:sz w:val="12"/>
          <w:u w:val="none"/>
        </w:rPr>
        <w:t>¶</w:t>
      </w:r>
      <w:r w:rsidRPr="00752A2F">
        <w:rPr>
          <w:rStyle w:val="StyleUnderline"/>
        </w:rPr>
        <w:t xml:space="preserve"> The government has operated about 10,000 drone flights under the strategy, known internally as Change Detection</w:t>
      </w:r>
      <w:r w:rsidRPr="003A34E2">
        <w:rPr>
          <w:color w:val="3B3B3B"/>
          <w:sz w:val="16"/>
        </w:rPr>
        <w:t xml:space="preserve">, since it began in March 2013. The </w:t>
      </w:r>
      <w:r w:rsidRPr="00752A2F">
        <w:rPr>
          <w:rStyle w:val="StyleUnderline"/>
        </w:rPr>
        <w:t>flights</w:t>
      </w:r>
      <w:r w:rsidRPr="003A34E2">
        <w:rPr>
          <w:color w:val="3B3B3B"/>
          <w:sz w:val="16"/>
        </w:rPr>
        <w:t xml:space="preserve"> currently </w:t>
      </w:r>
      <w:r w:rsidRPr="00752A2F">
        <w:rPr>
          <w:rStyle w:val="StyleUnderline"/>
        </w:rPr>
        <w:t>cover</w:t>
      </w:r>
      <w:r w:rsidRPr="003A34E2">
        <w:rPr>
          <w:color w:val="3B3B3B"/>
          <w:sz w:val="16"/>
        </w:rPr>
        <w:t xml:space="preserve"> </w:t>
      </w:r>
      <w:r w:rsidRPr="00752A2F">
        <w:rPr>
          <w:rStyle w:val="StyleUnderline"/>
        </w:rPr>
        <w:t>about</w:t>
      </w:r>
      <w:r w:rsidRPr="003A34E2">
        <w:rPr>
          <w:color w:val="3B3B3B"/>
          <w:sz w:val="16"/>
        </w:rPr>
        <w:t xml:space="preserve"> </w:t>
      </w:r>
      <w:r w:rsidRPr="00752A2F">
        <w:rPr>
          <w:rStyle w:val="StyleUnderline"/>
        </w:rPr>
        <w:t>900</w:t>
      </w:r>
      <w:r w:rsidRPr="003A34E2">
        <w:rPr>
          <w:color w:val="3B3B3B"/>
          <w:sz w:val="16"/>
        </w:rPr>
        <w:t xml:space="preserve"> </w:t>
      </w:r>
      <w:r w:rsidRPr="00752A2F">
        <w:rPr>
          <w:rStyle w:val="StyleUnderline"/>
        </w:rPr>
        <w:t>miles</w:t>
      </w:r>
      <w:r w:rsidRPr="003A34E2">
        <w:rPr>
          <w:color w:val="3B3B3B"/>
          <w:sz w:val="16"/>
        </w:rPr>
        <w:t xml:space="preserve">, </w:t>
      </w:r>
      <w:r w:rsidRPr="00752A2F">
        <w:rPr>
          <w:rStyle w:val="StyleUnderline"/>
        </w:rPr>
        <w:t>much</w:t>
      </w:r>
      <w:r w:rsidRPr="003A34E2">
        <w:rPr>
          <w:color w:val="3B3B3B"/>
          <w:sz w:val="16"/>
        </w:rPr>
        <w:t xml:space="preserve"> of it </w:t>
      </w:r>
      <w:r w:rsidRPr="00752A2F">
        <w:rPr>
          <w:rStyle w:val="StyleUnderline"/>
        </w:rPr>
        <w:t>in</w:t>
      </w:r>
      <w:r w:rsidRPr="003A34E2">
        <w:rPr>
          <w:color w:val="3B3B3B"/>
          <w:sz w:val="16"/>
        </w:rPr>
        <w:t xml:space="preserve"> </w:t>
      </w:r>
      <w:r w:rsidRPr="00752A2F">
        <w:rPr>
          <w:rStyle w:val="StyleUnderline"/>
        </w:rPr>
        <w:t>Texas</w:t>
      </w:r>
      <w:r w:rsidRPr="003A34E2">
        <w:rPr>
          <w:color w:val="3B3B3B"/>
          <w:sz w:val="16"/>
        </w:rPr>
        <w:t xml:space="preserve">, </w:t>
      </w:r>
      <w:r w:rsidRPr="00752A2F">
        <w:rPr>
          <w:rStyle w:val="StyleUnderline"/>
        </w:rPr>
        <w:t>and</w:t>
      </w:r>
      <w:r w:rsidRPr="003A34E2">
        <w:rPr>
          <w:color w:val="3B3B3B"/>
          <w:sz w:val="16"/>
        </w:rPr>
        <w:t xml:space="preserve"> </w:t>
      </w:r>
      <w:r w:rsidRPr="00752A2F">
        <w:rPr>
          <w:rStyle w:val="StyleUnderline"/>
        </w:rPr>
        <w:t>are</w:t>
      </w:r>
      <w:r w:rsidRPr="003A34E2">
        <w:rPr>
          <w:color w:val="3B3B3B"/>
          <w:sz w:val="16"/>
        </w:rPr>
        <w:t xml:space="preserve"> </w:t>
      </w:r>
      <w:r w:rsidRPr="00752A2F">
        <w:rPr>
          <w:rStyle w:val="StyleUnderline"/>
        </w:rPr>
        <w:t>expected</w:t>
      </w:r>
      <w:r w:rsidRPr="003A34E2">
        <w:rPr>
          <w:color w:val="3B3B3B"/>
          <w:sz w:val="16"/>
        </w:rPr>
        <w:t xml:space="preserve"> </w:t>
      </w:r>
      <w:r w:rsidRPr="00752A2F">
        <w:rPr>
          <w:rStyle w:val="StyleUnderline"/>
        </w:rPr>
        <w:t>to</w:t>
      </w:r>
      <w:r w:rsidRPr="003A34E2">
        <w:rPr>
          <w:color w:val="3B3B3B"/>
          <w:sz w:val="16"/>
        </w:rPr>
        <w:t xml:space="preserve"> </w:t>
      </w:r>
      <w:r w:rsidRPr="00752A2F">
        <w:rPr>
          <w:rStyle w:val="StyleUnderline"/>
        </w:rPr>
        <w:t>expand</w:t>
      </w:r>
      <w:r w:rsidRPr="003A34E2">
        <w:rPr>
          <w:color w:val="3B3B3B"/>
          <w:sz w:val="16"/>
        </w:rPr>
        <w:t xml:space="preserve"> </w:t>
      </w:r>
      <w:r w:rsidRPr="00752A2F">
        <w:rPr>
          <w:rStyle w:val="StyleUnderline"/>
        </w:rPr>
        <w:t>to</w:t>
      </w:r>
      <w:r w:rsidRPr="003A34E2">
        <w:rPr>
          <w:color w:val="3B3B3B"/>
          <w:sz w:val="16"/>
        </w:rPr>
        <w:t xml:space="preserve"> the </w:t>
      </w:r>
      <w:r w:rsidRPr="00752A2F">
        <w:rPr>
          <w:rStyle w:val="StyleUnderline"/>
        </w:rPr>
        <w:t>Canadian</w:t>
      </w:r>
      <w:r w:rsidRPr="003A34E2">
        <w:rPr>
          <w:color w:val="3B3B3B"/>
          <w:sz w:val="16"/>
        </w:rPr>
        <w:t xml:space="preserve"> </w:t>
      </w:r>
      <w:r w:rsidRPr="00752A2F">
        <w:rPr>
          <w:rStyle w:val="StyleUnderline"/>
        </w:rPr>
        <w:t>border</w:t>
      </w:r>
      <w:r w:rsidRPr="003A34E2">
        <w:rPr>
          <w:color w:val="3B3B3B"/>
          <w:sz w:val="16"/>
        </w:rPr>
        <w:t xml:space="preserve"> </w:t>
      </w:r>
      <w:r w:rsidRPr="00752A2F">
        <w:rPr>
          <w:rStyle w:val="StyleUnderline"/>
        </w:rPr>
        <w:t>by</w:t>
      </w:r>
      <w:r w:rsidRPr="003A34E2">
        <w:rPr>
          <w:color w:val="3B3B3B"/>
          <w:sz w:val="16"/>
        </w:rPr>
        <w:t xml:space="preserve"> the end of </w:t>
      </w:r>
      <w:r w:rsidRPr="00752A2F">
        <w:rPr>
          <w:rStyle w:val="StyleUnderline"/>
        </w:rPr>
        <w:t>2015</w:t>
      </w:r>
      <w:r w:rsidRPr="003A34E2">
        <w:rPr>
          <w:color w:val="3B3B3B"/>
          <w:sz w:val="16"/>
        </w:rPr>
        <w:t>.</w:t>
      </w:r>
      <w:r w:rsidRPr="003A34E2">
        <w:rPr>
          <w:color w:val="3B3B3B"/>
          <w:sz w:val="12"/>
        </w:rPr>
        <w:t>¶</w:t>
      </w:r>
      <w:r w:rsidRPr="003A34E2">
        <w:rPr>
          <w:color w:val="3B3B3B"/>
          <w:sz w:val="16"/>
        </w:rPr>
        <w:t xml:space="preserve"> </w:t>
      </w:r>
      <w:r w:rsidRPr="003A34E2">
        <w:rPr>
          <w:sz w:val="16"/>
        </w:rPr>
        <w:t>The purpose is to assign agents where illegal activity is highest, said R.</w:t>
      </w:r>
      <w:r w:rsidRPr="003A34E2">
        <w:rPr>
          <w:color w:val="3B3B3B"/>
          <w:sz w:val="16"/>
        </w:rPr>
        <w:t xml:space="preserve"> Gil </w:t>
      </w:r>
      <w:proofErr w:type="spellStart"/>
      <w:r w:rsidRPr="00752A2F">
        <w:rPr>
          <w:rStyle w:val="StyleUnderline"/>
        </w:rPr>
        <w:t>Kerlikowske</w:t>
      </w:r>
      <w:proofErr w:type="spellEnd"/>
      <w:r w:rsidRPr="003A34E2">
        <w:rPr>
          <w:color w:val="3B3B3B"/>
          <w:sz w:val="16"/>
        </w:rPr>
        <w:t xml:space="preserve">, </w:t>
      </w:r>
      <w:r w:rsidRPr="00752A2F">
        <w:rPr>
          <w:rStyle w:val="StyleUnderline"/>
        </w:rPr>
        <w:t>commissioner</w:t>
      </w:r>
      <w:r w:rsidRPr="003A34E2">
        <w:rPr>
          <w:color w:val="3B3B3B"/>
          <w:sz w:val="16"/>
        </w:rPr>
        <w:t xml:space="preserve"> </w:t>
      </w:r>
      <w:r w:rsidRPr="00752A2F">
        <w:rPr>
          <w:rStyle w:val="StyleUnderline"/>
        </w:rPr>
        <w:t>of</w:t>
      </w:r>
      <w:r w:rsidRPr="003A34E2">
        <w:rPr>
          <w:color w:val="3B3B3B"/>
          <w:sz w:val="16"/>
        </w:rPr>
        <w:t xml:space="preserve"> </w:t>
      </w:r>
      <w:r w:rsidRPr="00752A2F">
        <w:rPr>
          <w:rStyle w:val="StyleUnderline"/>
        </w:rPr>
        <w:t>Customs</w:t>
      </w:r>
      <w:r w:rsidRPr="003A34E2">
        <w:rPr>
          <w:color w:val="3B3B3B"/>
          <w:sz w:val="16"/>
        </w:rPr>
        <w:t xml:space="preserve"> and Border Protection, the Border Patrol's parent agency, </w:t>
      </w:r>
      <w:r w:rsidRPr="003A34E2">
        <w:rPr>
          <w:sz w:val="16"/>
        </w:rPr>
        <w:t>which</w:t>
      </w:r>
      <w:r w:rsidRPr="00752A2F">
        <w:rPr>
          <w:rStyle w:val="StyleUnderline"/>
        </w:rPr>
        <w:t xml:space="preserve"> operates nine unmanned aircraft across the country</w:t>
      </w:r>
      <w:r w:rsidRPr="003A34E2">
        <w:rPr>
          <w:color w:val="3B3B3B"/>
          <w:sz w:val="16"/>
        </w:rPr>
        <w:t>.</w:t>
      </w:r>
      <w:r w:rsidRPr="003A34E2">
        <w:rPr>
          <w:color w:val="3B3B3B"/>
          <w:sz w:val="12"/>
        </w:rPr>
        <w:t>¶</w:t>
      </w:r>
      <w:r w:rsidRPr="003A34E2">
        <w:rPr>
          <w:color w:val="3B3B3B"/>
          <w:sz w:val="16"/>
        </w:rPr>
        <w:t xml:space="preserve"> "You have finite resources," he said in an interview. "If you can look at some very rugged terrain [and] you can see there's not traffic, whether </w:t>
      </w:r>
      <w:proofErr w:type="gramStart"/>
      <w:r w:rsidRPr="003A34E2">
        <w:rPr>
          <w:color w:val="3B3B3B"/>
          <w:sz w:val="16"/>
        </w:rPr>
        <w:t>it's</w:t>
      </w:r>
      <w:proofErr w:type="gramEnd"/>
      <w:r w:rsidRPr="003A34E2">
        <w:rPr>
          <w:color w:val="3B3B3B"/>
          <w:sz w:val="16"/>
        </w:rPr>
        <w:t xml:space="preserve"> tire tracks or clothing being abandoned or anything else, you want to deploy your resources to where you have a greater risk, a greater threat."</w:t>
      </w:r>
      <w:r w:rsidRPr="003A34E2">
        <w:rPr>
          <w:color w:val="3B3B3B"/>
          <w:sz w:val="12"/>
        </w:rPr>
        <w:t>¶</w:t>
      </w:r>
      <w:r w:rsidRPr="003A34E2">
        <w:rPr>
          <w:color w:val="3B3B3B"/>
          <w:sz w:val="16"/>
        </w:rPr>
        <w:t xml:space="preserve"> If the video shows the terrain unchanged, Border Patrol Chief Michael Fisher calls it "proving the negative" -- showing there isn't anything illegal happening there and therefore no need for agents and fences.</w:t>
      </w:r>
      <w:r w:rsidRPr="003A34E2">
        <w:rPr>
          <w:color w:val="3B3B3B"/>
          <w:sz w:val="12"/>
        </w:rPr>
        <w:t>¶</w:t>
      </w:r>
      <w:r w:rsidRPr="003A34E2">
        <w:rPr>
          <w:color w:val="3B3B3B"/>
          <w:sz w:val="16"/>
        </w:rPr>
        <w:t xml:space="preserve"> </w:t>
      </w:r>
      <w:r w:rsidRPr="00752A2F">
        <w:rPr>
          <w:rStyle w:val="StyleUnderline"/>
        </w:rPr>
        <w:t xml:space="preserve">The strategy </w:t>
      </w:r>
      <w:r w:rsidRPr="003A34E2">
        <w:rPr>
          <w:sz w:val="16"/>
        </w:rPr>
        <w:t>was launched without fanfare and</w:t>
      </w:r>
      <w:r w:rsidRPr="00752A2F">
        <w:rPr>
          <w:rStyle w:val="StyleUnderline"/>
        </w:rPr>
        <w:t xml:space="preserve"> is being expanded </w:t>
      </w:r>
      <w:r w:rsidRPr="003A34E2">
        <w:rPr>
          <w:sz w:val="16"/>
        </w:rPr>
        <w:t xml:space="preserve">as President Obama considers issuing an executive order </w:t>
      </w:r>
      <w:r w:rsidRPr="00752A2F">
        <w:rPr>
          <w:rStyle w:val="StyleUnderline"/>
        </w:rPr>
        <w:t>by the end of this year to reduce deportations and enhance border security</w:t>
      </w:r>
      <w:r w:rsidRPr="003A34E2">
        <w:rPr>
          <w:color w:val="3B3B3B"/>
          <w:sz w:val="16"/>
        </w:rPr>
        <w:t>.</w:t>
      </w:r>
      <w:r w:rsidRPr="003A34E2">
        <w:rPr>
          <w:color w:val="3B3B3B"/>
          <w:sz w:val="12"/>
        </w:rPr>
        <w:t>¶</w:t>
      </w:r>
      <w:r w:rsidRPr="003A34E2">
        <w:rPr>
          <w:color w:val="3B3B3B"/>
          <w:sz w:val="16"/>
        </w:rPr>
        <w:t xml:space="preserve"> Rep. Michael </w:t>
      </w:r>
      <w:proofErr w:type="spellStart"/>
      <w:r w:rsidRPr="003A34E2">
        <w:rPr>
          <w:color w:val="3B3B3B"/>
          <w:sz w:val="16"/>
        </w:rPr>
        <w:t>McCaul</w:t>
      </w:r>
      <w:proofErr w:type="spellEnd"/>
      <w:r w:rsidRPr="003A34E2">
        <w:rPr>
          <w:color w:val="3B3B3B"/>
          <w:sz w:val="16"/>
        </w:rPr>
        <w:t xml:space="preserve">, a Texas Republican who chairs the House Homeland Security Committee, applauded the approach while saying that surveillance gaps remained. </w:t>
      </w:r>
      <w:r w:rsidRPr="00752A2F">
        <w:rPr>
          <w:rStyle w:val="StyleUnderline"/>
        </w:rPr>
        <w:t xml:space="preserve">"We can no longer focus only on static defenses such as fences and fixed [camera] towers," [Rep. </w:t>
      </w:r>
      <w:proofErr w:type="spellStart"/>
      <w:r w:rsidRPr="00752A2F">
        <w:rPr>
          <w:rStyle w:val="StyleUnderline"/>
        </w:rPr>
        <w:t>McCaul</w:t>
      </w:r>
      <w:proofErr w:type="spellEnd"/>
      <w:r w:rsidRPr="00752A2F">
        <w:rPr>
          <w:rStyle w:val="StyleUnderline"/>
        </w:rPr>
        <w:t xml:space="preserve">] </w:t>
      </w:r>
      <w:r w:rsidRPr="003A34E2">
        <w:rPr>
          <w:sz w:val="16"/>
        </w:rPr>
        <w:t>he</w:t>
      </w:r>
      <w:r w:rsidRPr="00752A2F">
        <w:rPr>
          <w:rStyle w:val="StyleUnderline"/>
        </w:rPr>
        <w:t xml:space="preserve"> said</w:t>
      </w:r>
      <w:r w:rsidRPr="003A34E2">
        <w:rPr>
          <w:color w:val="3B3B3B"/>
          <w:sz w:val="16"/>
        </w:rPr>
        <w:t>.</w:t>
      </w:r>
      <w:r w:rsidRPr="003A34E2">
        <w:rPr>
          <w:color w:val="3B3B3B"/>
          <w:sz w:val="12"/>
        </w:rPr>
        <w:t>¶</w:t>
      </w:r>
      <w:r w:rsidRPr="003A34E2">
        <w:rPr>
          <w:color w:val="3B3B3B"/>
          <w:sz w:val="16"/>
        </w:rPr>
        <w:t xml:space="preserve"> Sen. Bob Corker, a Tennessee Republican who co-wrote </w:t>
      </w:r>
      <w:r w:rsidRPr="003A34E2">
        <w:rPr>
          <w:sz w:val="16"/>
        </w:rPr>
        <w:t>legislation last year to add 20,000 Border Patrol agents and 350 miles of fencing to the Southwest border, said,</w:t>
      </w:r>
      <w:r w:rsidRPr="003A34E2">
        <w:rPr>
          <w:color w:val="3B3B3B"/>
          <w:sz w:val="16"/>
        </w:rPr>
        <w:t xml:space="preserve"> "If there are better ways of ensuring the border is secure, I am certainly open to considering those options."</w:t>
      </w:r>
      <w:r w:rsidRPr="003A34E2">
        <w:rPr>
          <w:color w:val="3B3B3B"/>
          <w:sz w:val="12"/>
        </w:rPr>
        <w:t>¶</w:t>
      </w:r>
      <w:r w:rsidRPr="003A34E2">
        <w:rPr>
          <w:color w:val="3B3B3B"/>
          <w:sz w:val="16"/>
        </w:rPr>
        <w:t xml:space="preserve"> </w:t>
      </w:r>
      <w:r w:rsidRPr="00752A2F">
        <w:rPr>
          <w:rStyle w:val="StyleUnderline"/>
        </w:rPr>
        <w:t xml:space="preserve">Border missions fly out of Sierra Vista, home of the U.S. Army Intelligence Center </w:t>
      </w:r>
      <w:r w:rsidRPr="003A34E2">
        <w:rPr>
          <w:color w:val="3B3B3B"/>
          <w:sz w:val="16"/>
        </w:rPr>
        <w:t xml:space="preserve">at Ft. Huachuca, or Corpus Christi, Texas. </w:t>
      </w:r>
      <w:r w:rsidRPr="00752A2F">
        <w:rPr>
          <w:rStyle w:val="StyleUnderline"/>
        </w:rPr>
        <w:t>They patrol at altitudes between 19,000 and 28,000 feet and within 25 to 60 miles of the border.</w:t>
      </w:r>
      <w:r w:rsidRPr="00752A2F">
        <w:rPr>
          <w:rStyle w:val="StyleUnderline"/>
          <w:sz w:val="12"/>
          <w:u w:val="none"/>
        </w:rPr>
        <w:t>¶</w:t>
      </w:r>
      <w:r w:rsidRPr="003A34E2">
        <w:rPr>
          <w:color w:val="3B3B3B"/>
          <w:sz w:val="16"/>
        </w:rPr>
        <w:t xml:space="preserve"> </w:t>
      </w:r>
      <w:proofErr w:type="gramStart"/>
      <w:r w:rsidRPr="003A34E2">
        <w:rPr>
          <w:color w:val="3B3B3B"/>
          <w:sz w:val="16"/>
        </w:rPr>
        <w:t>The</w:t>
      </w:r>
      <w:proofErr w:type="gramEnd"/>
      <w:r w:rsidRPr="003A34E2">
        <w:rPr>
          <w:color w:val="3B3B3B"/>
          <w:sz w:val="16"/>
        </w:rPr>
        <w:t xml:space="preserve"> first step is for Border Patrol sector chiefs to identify areas that are least likely to attract smugglers, typically far from towns and roads. Analysts scour the drone videos at operations centers in Grand Forks, N.D., </w:t>
      </w:r>
      <w:r w:rsidRPr="00752A2F">
        <w:rPr>
          <w:rStyle w:val="StyleUnderline"/>
        </w:rPr>
        <w:t>Sierra Vista and Riverside.</w:t>
      </w:r>
      <w:r w:rsidRPr="00752A2F">
        <w:rPr>
          <w:rStyle w:val="StyleUnderline"/>
          <w:sz w:val="12"/>
          <w:u w:val="none"/>
        </w:rPr>
        <w:t>¶</w:t>
      </w:r>
      <w:r w:rsidRPr="00752A2F">
        <w:rPr>
          <w:rStyle w:val="StyleUnderline"/>
        </w:rPr>
        <w:t xml:space="preserve"> Privacy advocates have voiced concern about drones since C</w:t>
      </w:r>
      <w:r w:rsidRPr="003A34E2">
        <w:rPr>
          <w:sz w:val="16"/>
        </w:rPr>
        <w:t xml:space="preserve">ustoms and </w:t>
      </w:r>
      <w:r w:rsidRPr="00752A2F">
        <w:rPr>
          <w:rStyle w:val="StyleUnderline"/>
        </w:rPr>
        <w:t>B</w:t>
      </w:r>
      <w:r w:rsidRPr="003A34E2">
        <w:rPr>
          <w:sz w:val="16"/>
        </w:rPr>
        <w:t xml:space="preserve">order </w:t>
      </w:r>
      <w:r w:rsidRPr="00752A2F">
        <w:rPr>
          <w:rStyle w:val="StyleUnderline"/>
        </w:rPr>
        <w:t>P</w:t>
      </w:r>
      <w:r w:rsidRPr="003A34E2">
        <w:rPr>
          <w:sz w:val="16"/>
        </w:rPr>
        <w:t>rotection</w:t>
      </w:r>
      <w:r w:rsidRPr="00752A2F">
        <w:rPr>
          <w:rStyle w:val="StyleUnderline"/>
        </w:rPr>
        <w:t xml:space="preserve"> introduced them in 2006, </w:t>
      </w:r>
      <w:r w:rsidRPr="003A34E2">
        <w:rPr>
          <w:sz w:val="16"/>
        </w:rPr>
        <w:t>saying</w:t>
      </w:r>
      <w:r w:rsidRPr="00752A2F">
        <w:rPr>
          <w:rStyle w:val="StyleUnderline"/>
        </w:rPr>
        <w:t xml:space="preserve"> there is potential to monitor innocent people under no suspicion.</w:t>
      </w:r>
    </w:p>
    <w:p w:rsidR="008E2532" w:rsidRPr="003A34E2" w:rsidRDefault="008E2532" w:rsidP="008E2532"/>
    <w:p w:rsidR="008E2532" w:rsidRDefault="008E2532" w:rsidP="00605CF9">
      <w:pPr>
        <w:pStyle w:val="Heading4"/>
      </w:pPr>
      <w:r>
        <w:t xml:space="preserve">Drone deployment to detect immigrants has further securitized the border – military leadership, training, and assets have been drawn into border policing – exacerbating border violence. </w:t>
      </w:r>
    </w:p>
    <w:p w:rsidR="008E2532" w:rsidRPr="003A34E2" w:rsidRDefault="00E54F6F" w:rsidP="008E2532">
      <w:r>
        <w:tab/>
      </w:r>
    </w:p>
    <w:p w:rsidR="008E2532" w:rsidRPr="00F45CC6" w:rsidRDefault="008E2532" w:rsidP="008E2532">
      <w:proofErr w:type="gramStart"/>
      <w:r w:rsidRPr="00F45CC6">
        <w:rPr>
          <w:rStyle w:val="StyleStyleBold12pt"/>
        </w:rPr>
        <w:t>Wall and Monahan ’11</w:t>
      </w:r>
      <w:r w:rsidRPr="00F45CC6">
        <w:t xml:space="preserve"> </w:t>
      </w:r>
      <w:r w:rsidRPr="0036435E">
        <w:rPr>
          <w:sz w:val="16"/>
          <w:szCs w:val="16"/>
        </w:rPr>
        <w:t>[Tyler Wall Eastern Kentucky University, USA.</w:t>
      </w:r>
      <w:proofErr w:type="gramEnd"/>
      <w:r w:rsidRPr="0036435E">
        <w:rPr>
          <w:sz w:val="16"/>
          <w:szCs w:val="16"/>
        </w:rPr>
        <w:t xml:space="preserve"> Tyler Wall is an Assistant Professor in the School of Justice Studies as Eastern Kentucky University. He received his Ph.D. in Justice Studies, an interdisciplinary degree from Arizona State University. He has published his work in academic journals such as Theoretical Criminology, Social Justice: A Journal of Crime, Conflict, &amp; World Order, Identities: Global Studies in Culture and Power, and Surveillance &amp; Society, among others. </w:t>
      </w:r>
      <w:proofErr w:type="spellStart"/>
      <w:r w:rsidRPr="0036435E">
        <w:rPr>
          <w:sz w:val="16"/>
          <w:szCs w:val="16"/>
        </w:rPr>
        <w:t>Torin</w:t>
      </w:r>
      <w:proofErr w:type="spellEnd"/>
      <w:r w:rsidRPr="0036435E">
        <w:rPr>
          <w:sz w:val="16"/>
          <w:szCs w:val="16"/>
        </w:rPr>
        <w:t xml:space="preserve"> Monahan Vanderbilt University, USA. </w:t>
      </w:r>
      <w:proofErr w:type="spellStart"/>
      <w:r w:rsidRPr="0036435E">
        <w:rPr>
          <w:sz w:val="16"/>
          <w:szCs w:val="16"/>
        </w:rPr>
        <w:t>Torin</w:t>
      </w:r>
      <w:proofErr w:type="spellEnd"/>
      <w:r w:rsidRPr="0036435E">
        <w:rPr>
          <w:sz w:val="16"/>
          <w:szCs w:val="16"/>
        </w:rPr>
        <w:t xml:space="preserve"> Monahan is Associate Professor of Communication Studies at The University of North Carolina at Chapel Hill. Monahan is an associate editor of the leading academic journal on surveillance, Surveillance &amp; Society. “Surveillance and violence from afar: The politics of drones and liminal security-</w:t>
      </w:r>
      <w:proofErr w:type="spellStart"/>
      <w:r w:rsidRPr="0036435E">
        <w:rPr>
          <w:sz w:val="16"/>
          <w:szCs w:val="16"/>
        </w:rPr>
        <w:t>scapes</w:t>
      </w:r>
      <w:proofErr w:type="spellEnd"/>
      <w:r w:rsidRPr="0036435E">
        <w:rPr>
          <w:sz w:val="16"/>
          <w:szCs w:val="16"/>
        </w:rPr>
        <w:t>”] [MBM]</w:t>
      </w:r>
    </w:p>
    <w:p w:rsidR="008E2532" w:rsidRPr="00F45CC6" w:rsidRDefault="008E2532" w:rsidP="008E2532"/>
    <w:p w:rsidR="008E2532" w:rsidRPr="00752A2F" w:rsidRDefault="008E2532" w:rsidP="008E2532">
      <w:pPr>
        <w:rPr>
          <w:rStyle w:val="StyleUnderline"/>
          <w:b/>
          <w:sz w:val="16"/>
          <w:u w:val="none"/>
        </w:rPr>
      </w:pPr>
      <w:r w:rsidRPr="00752A2F">
        <w:rPr>
          <w:rStyle w:val="StyleUnderline"/>
        </w:rPr>
        <w:t xml:space="preserve">UAVs are </w:t>
      </w:r>
      <w:r w:rsidRPr="003A34E2">
        <w:rPr>
          <w:sz w:val="16"/>
        </w:rPr>
        <w:t>also</w:t>
      </w:r>
      <w:r w:rsidRPr="00752A2F">
        <w:rPr>
          <w:rStyle w:val="StyleUnderline"/>
        </w:rPr>
        <w:t xml:space="preserve"> being used as technologies of state surveillance and policing and are deployed in security-</w:t>
      </w:r>
      <w:proofErr w:type="spellStart"/>
      <w:r w:rsidRPr="00752A2F">
        <w:rPr>
          <w:rStyle w:val="StyleUnderline"/>
        </w:rPr>
        <w:t>scapes</w:t>
      </w:r>
      <w:proofErr w:type="spellEnd"/>
      <w:r w:rsidRPr="00752A2F">
        <w:rPr>
          <w:rStyle w:val="StyleUnderline"/>
        </w:rPr>
        <w:t xml:space="preserve"> other than military combat zones. </w:t>
      </w:r>
      <w:r w:rsidRPr="003A34E2">
        <w:rPr>
          <w:sz w:val="16"/>
        </w:rPr>
        <w:t>For instance,</w:t>
      </w:r>
      <w:r w:rsidRPr="00752A2F">
        <w:rPr>
          <w:rStyle w:val="StyleUnderline"/>
        </w:rPr>
        <w:t xml:space="preserve"> in the USA drones are </w:t>
      </w:r>
      <w:r w:rsidRPr="003A34E2">
        <w:rPr>
          <w:sz w:val="16"/>
        </w:rPr>
        <w:t>increasingly</w:t>
      </w:r>
      <w:r w:rsidRPr="00752A2F">
        <w:rPr>
          <w:rStyle w:val="StyleUnderline"/>
        </w:rPr>
        <w:t xml:space="preserve"> being used to police foreign migrants in relationship to its territorial </w:t>
      </w:r>
      <w:proofErr w:type="spellStart"/>
      <w:r w:rsidRPr="00752A2F">
        <w:rPr>
          <w:rStyle w:val="StyleUnderline"/>
        </w:rPr>
        <w:t>borderzones</w:t>
      </w:r>
      <w:proofErr w:type="spellEnd"/>
      <w:r w:rsidRPr="00752A2F">
        <w:rPr>
          <w:rStyle w:val="StyleUnderline"/>
        </w:rPr>
        <w:t>, particularly by locating people who are attempting to enter the country illegally.</w:t>
      </w:r>
      <w:r w:rsidRPr="003A34E2">
        <w:rPr>
          <w:sz w:val="16"/>
        </w:rPr>
        <w:t xml:space="preserve"> In addition, as we will detail below, some police depart- </w:t>
      </w:r>
      <w:proofErr w:type="spellStart"/>
      <w:r w:rsidRPr="003A34E2">
        <w:rPr>
          <w:sz w:val="16"/>
        </w:rPr>
        <w:t>ments</w:t>
      </w:r>
      <w:proofErr w:type="spellEnd"/>
      <w:r w:rsidRPr="003A34E2">
        <w:rPr>
          <w:sz w:val="16"/>
        </w:rPr>
        <w:t xml:space="preserve"> are now conceiving of drones as surveillance devices that might prove useful in the routine policing and monitoring of domestic territories.</w:t>
      </w:r>
      <w:r w:rsidRPr="003A34E2">
        <w:rPr>
          <w:sz w:val="12"/>
        </w:rPr>
        <w:t>¶</w:t>
      </w:r>
      <w:r w:rsidRPr="003A34E2">
        <w:rPr>
          <w:sz w:val="16"/>
        </w:rPr>
        <w:t xml:space="preserve"> Soon </w:t>
      </w:r>
      <w:r w:rsidRPr="00752A2F">
        <w:rPr>
          <w:rStyle w:val="StyleUnderline"/>
        </w:rPr>
        <w:t xml:space="preserve">after </w:t>
      </w:r>
      <w:r w:rsidRPr="003A34E2">
        <w:rPr>
          <w:sz w:val="16"/>
        </w:rPr>
        <w:t>President</w:t>
      </w:r>
      <w:r w:rsidRPr="00752A2F">
        <w:rPr>
          <w:rStyle w:val="StyleUnderline"/>
        </w:rPr>
        <w:t xml:space="preserve"> Obama announced </w:t>
      </w:r>
      <w:r w:rsidRPr="003A34E2">
        <w:rPr>
          <w:sz w:val="16"/>
        </w:rPr>
        <w:t>in May 2010</w:t>
      </w:r>
      <w:r w:rsidRPr="00752A2F">
        <w:rPr>
          <w:rStyle w:val="StyleUnderline"/>
        </w:rPr>
        <w:t xml:space="preserve"> that 1200 National Guard soldiers</w:t>
      </w:r>
      <w:r w:rsidRPr="003A34E2">
        <w:rPr>
          <w:sz w:val="16"/>
        </w:rPr>
        <w:t xml:space="preserve"> (Werner and </w:t>
      </w:r>
      <w:proofErr w:type="spellStart"/>
      <w:r w:rsidRPr="003A34E2">
        <w:rPr>
          <w:sz w:val="16"/>
        </w:rPr>
        <w:t>Billeaud</w:t>
      </w:r>
      <w:proofErr w:type="spellEnd"/>
      <w:r w:rsidRPr="003A34E2">
        <w:rPr>
          <w:sz w:val="16"/>
        </w:rPr>
        <w:t xml:space="preserve">, 2010) </w:t>
      </w:r>
      <w:r w:rsidRPr="00752A2F">
        <w:rPr>
          <w:rStyle w:val="StyleUnderline"/>
        </w:rPr>
        <w:t>would be deployed to the already heavily militarized and surveilled US–Mexico border</w:t>
      </w:r>
      <w:r w:rsidRPr="003A34E2">
        <w:rPr>
          <w:sz w:val="16"/>
        </w:rPr>
        <w:t xml:space="preserve"> (Dunn, 1996; </w:t>
      </w:r>
      <w:proofErr w:type="spellStart"/>
      <w:r w:rsidRPr="003A34E2">
        <w:rPr>
          <w:sz w:val="16"/>
        </w:rPr>
        <w:t>Pallitto</w:t>
      </w:r>
      <w:proofErr w:type="spellEnd"/>
      <w:r w:rsidRPr="003A34E2">
        <w:rPr>
          <w:sz w:val="16"/>
        </w:rPr>
        <w:t xml:space="preserve"> and </w:t>
      </w:r>
      <w:proofErr w:type="spellStart"/>
      <w:r w:rsidRPr="003A34E2">
        <w:rPr>
          <w:sz w:val="16"/>
        </w:rPr>
        <w:t>Heyman</w:t>
      </w:r>
      <w:proofErr w:type="spellEnd"/>
      <w:r w:rsidRPr="003A34E2">
        <w:rPr>
          <w:sz w:val="16"/>
        </w:rPr>
        <w:t>, 2008), conservative</w:t>
      </w:r>
      <w:r w:rsidRPr="00752A2F">
        <w:rPr>
          <w:rStyle w:val="StyleUnderline"/>
        </w:rPr>
        <w:t xml:space="preserve"> Arizona Governor Jan Brewer wrote </w:t>
      </w:r>
      <w:r w:rsidRPr="003A34E2">
        <w:rPr>
          <w:sz w:val="16"/>
        </w:rPr>
        <w:t xml:space="preserve">a letter to Obama </w:t>
      </w:r>
      <w:r w:rsidRPr="00752A2F">
        <w:rPr>
          <w:rStyle w:val="StyleUnderline"/>
        </w:rPr>
        <w:t xml:space="preserve">urging him to send </w:t>
      </w:r>
      <w:r w:rsidRPr="003A34E2">
        <w:rPr>
          <w:sz w:val="16"/>
        </w:rPr>
        <w:t>also what she referred to as</w:t>
      </w:r>
      <w:r w:rsidRPr="00752A2F">
        <w:rPr>
          <w:rStyle w:val="StyleUnderline"/>
        </w:rPr>
        <w:t xml:space="preserve"> ‘aviation assets’, specifically military UAVs</w:t>
      </w:r>
      <w:r w:rsidRPr="003A34E2">
        <w:rPr>
          <w:sz w:val="16"/>
        </w:rPr>
        <w:t xml:space="preserve"> and helicopters (</w:t>
      </w:r>
      <w:proofErr w:type="spellStart"/>
      <w:r w:rsidRPr="003A34E2">
        <w:rPr>
          <w:sz w:val="16"/>
        </w:rPr>
        <w:t>Lach</w:t>
      </w:r>
      <w:proofErr w:type="spellEnd"/>
      <w:r w:rsidRPr="003A34E2">
        <w:rPr>
          <w:sz w:val="16"/>
        </w:rPr>
        <w:t xml:space="preserve">, 2010). </w:t>
      </w:r>
      <w:r w:rsidRPr="00752A2F">
        <w:rPr>
          <w:rStyle w:val="StyleUnderline"/>
        </w:rPr>
        <w:t>Brewer asserted that drones have proven effective in US military campaigns over- seas and that they would therefore assist in securing the US border</w:t>
      </w:r>
      <w:r w:rsidRPr="003A34E2">
        <w:rPr>
          <w:sz w:val="16"/>
        </w:rPr>
        <w:t>:</w:t>
      </w:r>
      <w:r w:rsidRPr="003A34E2">
        <w:rPr>
          <w:sz w:val="12"/>
        </w:rPr>
        <w:t>¶</w:t>
      </w:r>
      <w:r w:rsidRPr="003A34E2">
        <w:rPr>
          <w:sz w:val="16"/>
        </w:rPr>
        <w:t xml:space="preserve"> I would also ask you, as overseas operations in Iraq and Afghanistan permit, to consider wider deployment of UAVs [unmanned aerial vehicles] along our nation’s southern border. I am aware of how effective these assets have become in Operations Iraqi and Enduring Freedom, and it seems UAVs operations would be ideal for border security and counter-drug missions.</w:t>
      </w:r>
      <w:r w:rsidRPr="003A34E2">
        <w:rPr>
          <w:sz w:val="12"/>
        </w:rPr>
        <w:t>¶</w:t>
      </w:r>
      <w:r w:rsidRPr="003A34E2">
        <w:rPr>
          <w:sz w:val="16"/>
        </w:rPr>
        <w:t xml:space="preserve"> (Quoted in </w:t>
      </w:r>
      <w:proofErr w:type="spellStart"/>
      <w:r w:rsidRPr="003A34E2">
        <w:rPr>
          <w:sz w:val="16"/>
        </w:rPr>
        <w:t>Lach</w:t>
      </w:r>
      <w:proofErr w:type="spellEnd"/>
      <w:r w:rsidRPr="003A34E2">
        <w:rPr>
          <w:sz w:val="16"/>
        </w:rPr>
        <w:t>, 2010)</w:t>
      </w:r>
      <w:r w:rsidRPr="003A34E2">
        <w:rPr>
          <w:sz w:val="12"/>
        </w:rPr>
        <w:t>¶</w:t>
      </w:r>
      <w:r w:rsidRPr="003A34E2">
        <w:rPr>
          <w:sz w:val="16"/>
        </w:rPr>
        <w:t xml:space="preserve"> </w:t>
      </w:r>
      <w:r w:rsidRPr="00752A2F">
        <w:rPr>
          <w:rStyle w:val="StyleUnderline"/>
        </w:rPr>
        <w:t>This appeal for drones at the border obscures the fact that UAVs have already been providing aerial surveillance over US border regions</w:t>
      </w:r>
      <w:r w:rsidRPr="003A34E2">
        <w:rPr>
          <w:sz w:val="16"/>
        </w:rPr>
        <w:t xml:space="preserve"> (</w:t>
      </w:r>
      <w:proofErr w:type="spellStart"/>
      <w:r w:rsidRPr="003A34E2">
        <w:rPr>
          <w:sz w:val="16"/>
        </w:rPr>
        <w:t>Shachtman</w:t>
      </w:r>
      <w:proofErr w:type="spellEnd"/>
      <w:r w:rsidRPr="003A34E2">
        <w:rPr>
          <w:sz w:val="16"/>
        </w:rPr>
        <w:t xml:space="preserve">, 2005; Gilson, 2010). </w:t>
      </w:r>
      <w:r w:rsidRPr="00752A2F">
        <w:rPr>
          <w:rStyle w:val="StyleUnderline"/>
        </w:rPr>
        <w:t xml:space="preserve">Since 2006, the USA has spent approximately $100 million for UAVs on both the southern and northern US borders </w:t>
      </w:r>
      <w:r w:rsidRPr="003A34E2">
        <w:rPr>
          <w:sz w:val="16"/>
        </w:rPr>
        <w:t>as part of its efforts</w:t>
      </w:r>
      <w:r w:rsidRPr="00752A2F">
        <w:rPr>
          <w:rStyle w:val="StyleUnderline"/>
        </w:rPr>
        <w:t xml:space="preserve"> to create a so-called virtual fence</w:t>
      </w:r>
      <w:r w:rsidRPr="003A34E2">
        <w:rPr>
          <w:sz w:val="16"/>
        </w:rPr>
        <w:t xml:space="preserve"> (</w:t>
      </w:r>
      <w:proofErr w:type="spellStart"/>
      <w:r w:rsidRPr="003A34E2">
        <w:rPr>
          <w:sz w:val="16"/>
        </w:rPr>
        <w:t>Canwest</w:t>
      </w:r>
      <w:proofErr w:type="spellEnd"/>
      <w:r w:rsidRPr="003A34E2">
        <w:rPr>
          <w:sz w:val="16"/>
        </w:rPr>
        <w:t xml:space="preserve"> News Service, 2007). </w:t>
      </w:r>
      <w:r w:rsidRPr="00752A2F">
        <w:rPr>
          <w:rStyle w:val="StyleUnderline"/>
        </w:rPr>
        <w:t xml:space="preserve">As of 2010 </w:t>
      </w:r>
      <w:r w:rsidRPr="003A34E2">
        <w:rPr>
          <w:sz w:val="16"/>
        </w:rPr>
        <w:t>the US Customs and Border Protection (</w:t>
      </w:r>
      <w:r w:rsidRPr="00752A2F">
        <w:rPr>
          <w:rStyle w:val="StyleUnderline"/>
        </w:rPr>
        <w:t>CBP</w:t>
      </w:r>
      <w:r w:rsidRPr="003A34E2">
        <w:rPr>
          <w:sz w:val="16"/>
        </w:rPr>
        <w:t>)</w:t>
      </w:r>
      <w:r w:rsidRPr="00752A2F">
        <w:rPr>
          <w:rStyle w:val="StyleUnderline"/>
        </w:rPr>
        <w:t xml:space="preserve"> was operating six unarmed Predator drones for overhead surveillance missions along the US–Mexico border, five </w:t>
      </w:r>
      <w:r w:rsidRPr="003A34E2">
        <w:rPr>
          <w:sz w:val="16"/>
        </w:rPr>
        <w:t>of which were based</w:t>
      </w:r>
      <w:r w:rsidRPr="00752A2F">
        <w:rPr>
          <w:rStyle w:val="StyleUnderline"/>
        </w:rPr>
        <w:t xml:space="preserve"> in </w:t>
      </w:r>
      <w:r w:rsidRPr="003A34E2">
        <w:rPr>
          <w:sz w:val="16"/>
        </w:rPr>
        <w:t xml:space="preserve">Brewer’s state of </w:t>
      </w:r>
      <w:r w:rsidRPr="00752A2F">
        <w:rPr>
          <w:rStyle w:val="StyleUnderline"/>
        </w:rPr>
        <w:t>Arizona</w:t>
      </w:r>
      <w:r w:rsidRPr="003A34E2">
        <w:rPr>
          <w:sz w:val="16"/>
        </w:rPr>
        <w:t xml:space="preserve"> (Gilson, 2010). </w:t>
      </w:r>
      <w:r w:rsidRPr="00752A2F">
        <w:rPr>
          <w:rStyle w:val="StyleUnderline"/>
        </w:rPr>
        <w:t xml:space="preserve">Since late 2007 </w:t>
      </w:r>
      <w:r w:rsidRPr="003A34E2">
        <w:rPr>
          <w:sz w:val="16"/>
        </w:rPr>
        <w:t>or early 2008,</w:t>
      </w:r>
      <w:r w:rsidRPr="00752A2F">
        <w:rPr>
          <w:rStyle w:val="StyleUnderline"/>
        </w:rPr>
        <w:t xml:space="preserve"> the CBP has been testing drones in US/ Canada border regions</w:t>
      </w:r>
      <w:r w:rsidRPr="003A34E2">
        <w:rPr>
          <w:sz w:val="16"/>
        </w:rPr>
        <w:t xml:space="preserve"> (</w:t>
      </w:r>
      <w:proofErr w:type="spellStart"/>
      <w:r w:rsidRPr="003A34E2">
        <w:rPr>
          <w:sz w:val="16"/>
        </w:rPr>
        <w:t>Canwest</w:t>
      </w:r>
      <w:proofErr w:type="spellEnd"/>
      <w:r w:rsidRPr="003A34E2">
        <w:rPr>
          <w:sz w:val="16"/>
        </w:rPr>
        <w:t xml:space="preserve"> News Service, 2007). </w:t>
      </w:r>
      <w:r w:rsidRPr="00752A2F">
        <w:rPr>
          <w:rStyle w:val="StyleUnderline"/>
        </w:rPr>
        <w:t xml:space="preserve">CBP officials credit their drones with ‘helping bust 15,000 </w:t>
      </w:r>
      <w:proofErr w:type="spellStart"/>
      <w:r w:rsidRPr="00752A2F">
        <w:rPr>
          <w:rStyle w:val="StyleUnderline"/>
        </w:rPr>
        <w:t>lbs</w:t>
      </w:r>
      <w:proofErr w:type="spellEnd"/>
      <w:r w:rsidRPr="00752A2F">
        <w:rPr>
          <w:rStyle w:val="StyleUnderline"/>
        </w:rPr>
        <w:t xml:space="preserve"> of pot and 4,000 illegal immigrants’</w:t>
      </w:r>
      <w:r w:rsidRPr="003A34E2">
        <w:rPr>
          <w:sz w:val="16"/>
        </w:rPr>
        <w:t xml:space="preserve"> (Gilson, 2010). </w:t>
      </w:r>
      <w:r w:rsidRPr="00752A2F">
        <w:rPr>
          <w:rStyle w:val="StyleUnderline"/>
        </w:rPr>
        <w:t xml:space="preserve">In </w:t>
      </w:r>
      <w:r w:rsidRPr="003A34E2">
        <w:rPr>
          <w:sz w:val="16"/>
        </w:rPr>
        <w:t>the</w:t>
      </w:r>
      <w:r w:rsidRPr="00752A2F">
        <w:rPr>
          <w:rStyle w:val="StyleUnderline"/>
        </w:rPr>
        <w:t xml:space="preserve"> words of a defense executive: ‘It is </w:t>
      </w:r>
      <w:r w:rsidRPr="003A34E2">
        <w:rPr>
          <w:sz w:val="16"/>
        </w:rPr>
        <w:t>quite</w:t>
      </w:r>
      <w:r w:rsidRPr="00752A2F">
        <w:rPr>
          <w:rStyle w:val="StyleUnderline"/>
        </w:rPr>
        <w:t xml:space="preserve"> easy to envision a future in which (UAVs),</w:t>
      </w:r>
      <w:r w:rsidRPr="003A34E2">
        <w:rPr>
          <w:sz w:val="16"/>
        </w:rPr>
        <w:t xml:space="preserve"> unaffected by pilot fatigue,</w:t>
      </w:r>
      <w:r w:rsidRPr="00752A2F">
        <w:rPr>
          <w:rStyle w:val="StyleUnderline"/>
        </w:rPr>
        <w:t xml:space="preserve"> provide 24–7 border and port surveillance to protect against terrorist intrusion ... Other examples [of possible uses] are limited only by our imagination’</w:t>
      </w:r>
      <w:r w:rsidRPr="003A34E2">
        <w:rPr>
          <w:sz w:val="16"/>
        </w:rPr>
        <w:t xml:space="preserve"> (</w:t>
      </w:r>
      <w:proofErr w:type="spellStart"/>
      <w:r w:rsidRPr="003A34E2">
        <w:rPr>
          <w:sz w:val="16"/>
        </w:rPr>
        <w:t>McCullagh</w:t>
      </w:r>
      <w:proofErr w:type="spellEnd"/>
      <w:r w:rsidRPr="003A34E2">
        <w:rPr>
          <w:sz w:val="16"/>
        </w:rPr>
        <w:t>, 2006).</w:t>
      </w:r>
      <w:r w:rsidRPr="003A34E2">
        <w:rPr>
          <w:sz w:val="12"/>
        </w:rPr>
        <w:t>¶</w:t>
      </w:r>
      <w:r w:rsidRPr="003A34E2">
        <w:rPr>
          <w:sz w:val="16"/>
        </w:rPr>
        <w:t xml:space="preserve"> Clearly, </w:t>
      </w:r>
      <w:r w:rsidRPr="00752A2F">
        <w:rPr>
          <w:rStyle w:val="StyleUnderline"/>
        </w:rPr>
        <w:t>drones have been enlisted in efforts to restrict illegal immigration and combat the war on drugs. The notion of ‘drug drones’ has become fashionable</w:t>
      </w:r>
      <w:r w:rsidRPr="003A34E2">
        <w:rPr>
          <w:sz w:val="16"/>
        </w:rPr>
        <w:t xml:space="preserve"> in international drug enforcement, especially for use in maritime operations (Padgett, 2009). For instance, under the name ‘</w:t>
      </w:r>
      <w:proofErr w:type="spellStart"/>
      <w:r w:rsidRPr="003A34E2">
        <w:rPr>
          <w:sz w:val="16"/>
        </w:rPr>
        <w:t>Monitoreo</w:t>
      </w:r>
      <w:proofErr w:type="spellEnd"/>
      <w:r w:rsidRPr="003A34E2">
        <w:rPr>
          <w:sz w:val="16"/>
        </w:rPr>
        <w:t xml:space="preserve">’, which is Spanish for monitoring, the US Southern Command recently conducted a drone ‘testing project’ that mobilized an Israeli-made $6.5 million Heron drone from El Salvador’s </w:t>
      </w:r>
      <w:proofErr w:type="spellStart"/>
      <w:r w:rsidRPr="003A34E2">
        <w:rPr>
          <w:sz w:val="16"/>
        </w:rPr>
        <w:t>Comalapa</w:t>
      </w:r>
      <w:proofErr w:type="spellEnd"/>
      <w:r w:rsidRPr="003A34E2">
        <w:rPr>
          <w:sz w:val="16"/>
        </w:rPr>
        <w:t xml:space="preserve"> Air Base to track down suspected drug cartel members who were allegedly using the open waters to smuggle drugs into the USA (Padgett, 2009; see also </w:t>
      </w:r>
      <w:proofErr w:type="spellStart"/>
      <w:r w:rsidRPr="003A34E2">
        <w:rPr>
          <w:sz w:val="16"/>
        </w:rPr>
        <w:t>Shachtman</w:t>
      </w:r>
      <w:proofErr w:type="spellEnd"/>
      <w:r w:rsidRPr="003A34E2">
        <w:rPr>
          <w:sz w:val="16"/>
        </w:rPr>
        <w:t xml:space="preserve">, 2009). By remaining thousands of feet in the air for up to 20-hours while being equipped with a ‘set of sensors better suited for spotting the subs [mini-submarines] that have become so popular among </w:t>
      </w:r>
      <w:proofErr w:type="spellStart"/>
      <w:r w:rsidRPr="003A34E2">
        <w:rPr>
          <w:sz w:val="16"/>
        </w:rPr>
        <w:t>narco</w:t>
      </w:r>
      <w:proofErr w:type="spellEnd"/>
      <w:r w:rsidRPr="003A34E2">
        <w:rPr>
          <w:sz w:val="16"/>
        </w:rPr>
        <w:t>-cartels’ (</w:t>
      </w:r>
      <w:proofErr w:type="spellStart"/>
      <w:r w:rsidRPr="003A34E2">
        <w:rPr>
          <w:sz w:val="16"/>
        </w:rPr>
        <w:t>Shachtman</w:t>
      </w:r>
      <w:proofErr w:type="spellEnd"/>
      <w:r w:rsidRPr="003A34E2">
        <w:rPr>
          <w:sz w:val="16"/>
        </w:rPr>
        <w:t>, 2009), this particular Heron drone promises to be a longer endurance technology than conventional planes commonly used in drug surveillance. As Time magazine journalist Tim Padgett (2009) writes</w:t>
      </w:r>
      <w:proofErr w:type="gramStart"/>
      <w:r w:rsidRPr="003A34E2">
        <w:rPr>
          <w:sz w:val="16"/>
        </w:rPr>
        <w:t>,</w:t>
      </w:r>
      <w:r w:rsidRPr="003A34E2">
        <w:rPr>
          <w:sz w:val="12"/>
        </w:rPr>
        <w:t>¶</w:t>
      </w:r>
      <w:proofErr w:type="gramEnd"/>
      <w:r w:rsidRPr="003A34E2">
        <w:rPr>
          <w:sz w:val="16"/>
        </w:rPr>
        <w:t xml:space="preserve"> </w:t>
      </w:r>
      <w:r w:rsidRPr="00752A2F">
        <w:rPr>
          <w:rStyle w:val="StyleUnderline"/>
        </w:rPr>
        <w:t>If battlefield drones like the Predator can scan and bomb Taliban targets in the mountains of Afghanistan, the logic goes, a similar drone like the Heron should be able to find the ‘go fast’ boats and submarines used by drug cartels in the waters of this hemisphere.</w:t>
      </w:r>
      <w:r w:rsidRPr="003A34E2">
        <w:rPr>
          <w:sz w:val="12"/>
        </w:rPr>
        <w:t>¶</w:t>
      </w:r>
      <w:r w:rsidRPr="003A34E2">
        <w:rPr>
          <w:sz w:val="16"/>
        </w:rPr>
        <w:t xml:space="preserve"> </w:t>
      </w:r>
      <w:r w:rsidRPr="00752A2F">
        <w:rPr>
          <w:rStyle w:val="StyleUnderline"/>
        </w:rPr>
        <w:t>UAVs are also currently flying in the skies over some cities in both the USA</w:t>
      </w:r>
      <w:r w:rsidRPr="003A34E2">
        <w:rPr>
          <w:sz w:val="16"/>
        </w:rPr>
        <w:t xml:space="preserve"> and United Kingdom. As reported in 2006, one North Carolina </w:t>
      </w:r>
      <w:proofErr w:type="gramStart"/>
      <w:r w:rsidRPr="003A34E2">
        <w:rPr>
          <w:sz w:val="16"/>
        </w:rPr>
        <w:t>county</w:t>
      </w:r>
      <w:proofErr w:type="gramEnd"/>
      <w:r w:rsidRPr="003A34E2">
        <w:rPr>
          <w:sz w:val="16"/>
        </w:rPr>
        <w:t xml:space="preserve"> is using a UAV equipped with low-light and infrared cameras to keep</w:t>
      </w:r>
      <w:r w:rsidR="000A3976">
        <w:rPr>
          <w:sz w:val="16"/>
        </w:rPr>
        <w:t xml:space="preserve"> </w:t>
      </w:r>
      <w:r w:rsidRPr="003A34E2">
        <w:rPr>
          <w:sz w:val="16"/>
        </w:rPr>
        <w:t>watch on its citizens. The aircraft has been dispatched to monitor gatherings of motorcycle riders at the Gaston County fairgrounds from just a few hundred feet in the air—close enough to identify faces—and many more uses, such as the aerial detection of marijuana fields, are planned.</w:t>
      </w:r>
      <w:r w:rsidRPr="003A34E2">
        <w:rPr>
          <w:sz w:val="12"/>
        </w:rPr>
        <w:t>¶</w:t>
      </w:r>
      <w:r w:rsidRPr="003A34E2">
        <w:rPr>
          <w:sz w:val="16"/>
        </w:rPr>
        <w:t xml:space="preserve"> (</w:t>
      </w:r>
      <w:proofErr w:type="spellStart"/>
      <w:r w:rsidRPr="003A34E2">
        <w:rPr>
          <w:sz w:val="16"/>
        </w:rPr>
        <w:t>McCullagh</w:t>
      </w:r>
      <w:proofErr w:type="spellEnd"/>
      <w:r w:rsidRPr="003A34E2">
        <w:rPr>
          <w:sz w:val="16"/>
        </w:rPr>
        <w:t>, 2006)</w:t>
      </w:r>
      <w:r w:rsidRPr="003A34E2">
        <w:rPr>
          <w:sz w:val="12"/>
        </w:rPr>
        <w:t>¶</w:t>
      </w:r>
      <w:r w:rsidRPr="003A34E2">
        <w:rPr>
          <w:sz w:val="16"/>
        </w:rPr>
        <w:t xml:space="preserve"> In 2007, the Houston Police Department in Texas controversially tested the use of unarmed surveillance drones, with the eventual objective of monitoring traffic, aiding evacuations during natural disasters, helping with search and rescue operations, and assisting with other ‘tactical’ police incidents (Dean, 2007). The Executive Assistant Police Chief admitted that UAVs over the skies of Houston ‘could include covert police actions’ and that the police force was ‘not ruling out someday using the drones for writ- </w:t>
      </w:r>
      <w:proofErr w:type="spellStart"/>
      <w:r w:rsidRPr="003A34E2">
        <w:rPr>
          <w:sz w:val="16"/>
        </w:rPr>
        <w:t>ing</w:t>
      </w:r>
      <w:proofErr w:type="spellEnd"/>
      <w:r w:rsidRPr="003A34E2">
        <w:rPr>
          <w:sz w:val="16"/>
        </w:rPr>
        <w:t xml:space="preserve"> traffic tickets’ (Dean, 2007). In another example, </w:t>
      </w:r>
      <w:r w:rsidRPr="00752A2F">
        <w:rPr>
          <w:rStyle w:val="StyleUnderline"/>
        </w:rPr>
        <w:t xml:space="preserve">a confidential document revealed that the Las Vegas Police Department may have been using UAVs </w:t>
      </w:r>
      <w:r w:rsidRPr="003A34E2">
        <w:rPr>
          <w:sz w:val="16"/>
        </w:rPr>
        <w:t>above the city of Las Vegas</w:t>
      </w:r>
      <w:r w:rsidRPr="00752A2F">
        <w:rPr>
          <w:rStyle w:val="StyleUnderline"/>
        </w:rPr>
        <w:t xml:space="preserve"> as early as 2007 </w:t>
      </w:r>
      <w:r w:rsidRPr="003A34E2">
        <w:rPr>
          <w:sz w:val="16"/>
        </w:rPr>
        <w:t>(Public Intelligence, 2010).</w:t>
      </w:r>
      <w:r w:rsidRPr="00752A2F">
        <w:rPr>
          <w:rStyle w:val="StyleUnderline"/>
        </w:rPr>
        <w:t xml:space="preserve"> The document further outlines a plan for UAVs </w:t>
      </w:r>
      <w:r w:rsidRPr="003A34E2">
        <w:rPr>
          <w:sz w:val="16"/>
        </w:rPr>
        <w:t>to help monitor special events</w:t>
      </w:r>
      <w:r w:rsidRPr="00752A2F">
        <w:rPr>
          <w:rStyle w:val="StyleUnderline"/>
        </w:rPr>
        <w:t xml:space="preserve"> and discusses ways in which the Las Vegas UAVs are integrated into Department of Homeland Security (DHS) ‘fusion centers’ to assist with the investigation of suspicious activity </w:t>
      </w:r>
      <w:r w:rsidRPr="003A34E2">
        <w:rPr>
          <w:sz w:val="16"/>
        </w:rPr>
        <w:t xml:space="preserve">reports (Public Intelligence, 2010). </w:t>
      </w:r>
      <w:r w:rsidRPr="00752A2F">
        <w:rPr>
          <w:rStyle w:val="StyleUnderline"/>
        </w:rPr>
        <w:t xml:space="preserve">As noted </w:t>
      </w:r>
      <w:r w:rsidRPr="003A34E2">
        <w:rPr>
          <w:sz w:val="16"/>
        </w:rPr>
        <w:t xml:space="preserve">in other work </w:t>
      </w:r>
      <w:r w:rsidRPr="00752A2F">
        <w:rPr>
          <w:rStyle w:val="StyleUnderline"/>
        </w:rPr>
        <w:t>on the militarization of cities, the application of drone technologies to urban areas promises to extend the surveillance networks within which people are caught</w:t>
      </w:r>
      <w:r w:rsidRPr="003A34E2">
        <w:rPr>
          <w:sz w:val="16"/>
        </w:rPr>
        <w:t xml:space="preserve"> (Murakami Wood, 2007) </w:t>
      </w:r>
      <w:r w:rsidRPr="00752A2F">
        <w:rPr>
          <w:rStyle w:val="StyleUnderline"/>
        </w:rPr>
        <w:t>and intensify the policing of cultural difference and political dissent that have historically marked cities as vibrant, democratic spaces</w:t>
      </w:r>
      <w:r w:rsidRPr="003A34E2">
        <w:rPr>
          <w:sz w:val="16"/>
        </w:rPr>
        <w:t xml:space="preserve"> (Graham, 2010).</w:t>
      </w:r>
      <w:r w:rsidRPr="003A34E2">
        <w:rPr>
          <w:sz w:val="12"/>
        </w:rPr>
        <w:t>¶</w:t>
      </w:r>
      <w:r w:rsidRPr="003A34E2">
        <w:rPr>
          <w:sz w:val="16"/>
        </w:rPr>
        <w:t xml:space="preserve"> Within the current political and cultural milieu, this particular movement of </w:t>
      </w:r>
      <w:proofErr w:type="spellStart"/>
      <w:r w:rsidRPr="003A34E2">
        <w:rPr>
          <w:sz w:val="16"/>
        </w:rPr>
        <w:t>mili</w:t>
      </w:r>
      <w:proofErr w:type="spellEnd"/>
      <w:r w:rsidRPr="003A34E2">
        <w:rPr>
          <w:sz w:val="16"/>
        </w:rPr>
        <w:t xml:space="preserve">- </w:t>
      </w:r>
      <w:proofErr w:type="spellStart"/>
      <w:r w:rsidRPr="003A34E2">
        <w:rPr>
          <w:sz w:val="16"/>
        </w:rPr>
        <w:t>tary</w:t>
      </w:r>
      <w:proofErr w:type="spellEnd"/>
      <w:r w:rsidRPr="003A34E2">
        <w:rPr>
          <w:sz w:val="16"/>
        </w:rPr>
        <w:t xml:space="preserve"> technology to civilian spheres reveals a symbiotic relationship between the war on crime and war on terror. Jonathan Simon (2007: 11) persuasively argues that in some respects the war on terror is an unacknowledged continuation of the war on crime, sharing with it similar discourses and institutional arrangements. </w:t>
      </w:r>
      <w:r w:rsidRPr="00752A2F">
        <w:rPr>
          <w:rStyle w:val="StyleUnderline"/>
        </w:rPr>
        <w:t xml:space="preserve">When the rationalities and technologies of the war on terror are applied to other domains and other </w:t>
      </w:r>
      <w:r w:rsidRPr="003A34E2">
        <w:rPr>
          <w:sz w:val="16"/>
        </w:rPr>
        <w:t>perceived</w:t>
      </w:r>
      <w:r w:rsidRPr="00752A2F">
        <w:rPr>
          <w:rStyle w:val="StyleUnderline"/>
        </w:rPr>
        <w:t xml:space="preserve"> threats, there is a heightened danger that existing legal protections and rights will be vitiated in the process</w:t>
      </w:r>
      <w:r w:rsidRPr="003A34E2">
        <w:rPr>
          <w:sz w:val="16"/>
        </w:rPr>
        <w:t>, thereby</w:t>
      </w:r>
      <w:r w:rsidRPr="00752A2F">
        <w:rPr>
          <w:rStyle w:val="StyleUnderline"/>
        </w:rPr>
        <w:t xml:space="preserve"> ratcheting up cultures of control that already disproportionately harm marginalized populations</w:t>
      </w:r>
      <w:r w:rsidRPr="003A34E2">
        <w:rPr>
          <w:sz w:val="16"/>
        </w:rPr>
        <w:t xml:space="preserve"> (</w:t>
      </w:r>
      <w:proofErr w:type="spellStart"/>
      <w:r w:rsidRPr="003A34E2">
        <w:rPr>
          <w:sz w:val="16"/>
        </w:rPr>
        <w:t>Wacquant</w:t>
      </w:r>
      <w:proofErr w:type="spellEnd"/>
      <w:r w:rsidRPr="003A34E2">
        <w:rPr>
          <w:sz w:val="16"/>
        </w:rPr>
        <w:t xml:space="preserve">, 2009). For instance, </w:t>
      </w:r>
      <w:r w:rsidRPr="00752A2F">
        <w:rPr>
          <w:rStyle w:val="StyleUnderline"/>
        </w:rPr>
        <w:t xml:space="preserve">DHS fusion centers </w:t>
      </w:r>
      <w:r w:rsidRPr="003A34E2">
        <w:rPr>
          <w:sz w:val="16"/>
        </w:rPr>
        <w:t xml:space="preserve">may have </w:t>
      </w:r>
      <w:r w:rsidRPr="00752A2F">
        <w:rPr>
          <w:rStyle w:val="StyleUnderline"/>
        </w:rPr>
        <w:t xml:space="preserve">originated as organizations to share data on terrorist threats, but they have </w:t>
      </w:r>
      <w:r w:rsidRPr="003A34E2">
        <w:rPr>
          <w:sz w:val="16"/>
        </w:rPr>
        <w:t>since</w:t>
      </w:r>
      <w:r w:rsidRPr="00752A2F">
        <w:rPr>
          <w:rStyle w:val="StyleUnderline"/>
        </w:rPr>
        <w:t xml:space="preserve"> been linked to spying on non-violent anti- war protesters, environmentalists, students at historically black colleges, and others</w:t>
      </w:r>
      <w:r w:rsidRPr="003A34E2">
        <w:rPr>
          <w:sz w:val="16"/>
        </w:rPr>
        <w:t xml:space="preserve"> (Monahan, 2011).</w:t>
      </w:r>
      <w:r w:rsidRPr="003A34E2">
        <w:rPr>
          <w:sz w:val="12"/>
        </w:rPr>
        <w:t>¶</w:t>
      </w:r>
      <w:r w:rsidRPr="003A34E2">
        <w:rPr>
          <w:sz w:val="16"/>
        </w:rPr>
        <w:t xml:space="preserve"> </w:t>
      </w:r>
      <w:r w:rsidRPr="00752A2F">
        <w:rPr>
          <w:rStyle w:val="StyleUnderline"/>
        </w:rPr>
        <w:t>In contemporary cultures of control, all populations may be called upon</w:t>
      </w:r>
      <w:r w:rsidRPr="003A34E2">
        <w:rPr>
          <w:sz w:val="16"/>
        </w:rPr>
        <w:t xml:space="preserve">—or be </w:t>
      </w:r>
      <w:proofErr w:type="spellStart"/>
      <w:r w:rsidRPr="003A34E2">
        <w:rPr>
          <w:sz w:val="16"/>
        </w:rPr>
        <w:t>responsibilized</w:t>
      </w:r>
      <w:proofErr w:type="spellEnd"/>
      <w:r w:rsidRPr="003A34E2">
        <w:rPr>
          <w:sz w:val="16"/>
        </w:rPr>
        <w:t>—</w:t>
      </w:r>
      <w:r w:rsidRPr="00752A2F">
        <w:rPr>
          <w:rStyle w:val="StyleUnderline"/>
        </w:rPr>
        <w:t xml:space="preserve">to manage risk in </w:t>
      </w:r>
      <w:r w:rsidRPr="003A34E2">
        <w:rPr>
          <w:sz w:val="16"/>
        </w:rPr>
        <w:t>highly</w:t>
      </w:r>
      <w:r w:rsidRPr="00752A2F">
        <w:rPr>
          <w:rStyle w:val="StyleUnderline"/>
        </w:rPr>
        <w:t xml:space="preserve"> individualized ways </w:t>
      </w:r>
      <w:r w:rsidRPr="003A34E2">
        <w:rPr>
          <w:sz w:val="16"/>
        </w:rPr>
        <w:t>and through increasingly privatized means (Rose, 1999),</w:t>
      </w:r>
      <w:r w:rsidRPr="00752A2F">
        <w:rPr>
          <w:rStyle w:val="StyleUnderline"/>
        </w:rPr>
        <w:t xml:space="preserve"> but this in no way indicates a diminished role for the state, or state-corporate apparatuses, in extending discipline and control into domestic territories</w:t>
      </w:r>
      <w:r w:rsidRPr="003A34E2">
        <w:rPr>
          <w:sz w:val="16"/>
        </w:rPr>
        <w:t xml:space="preserve"> (Garland, 2001; Monahan, 2010). </w:t>
      </w:r>
      <w:r w:rsidRPr="00752A2F">
        <w:rPr>
          <w:rStyle w:val="StyleUnderline"/>
        </w:rPr>
        <w:t xml:space="preserve">The use of drones in non-combat settings </w:t>
      </w:r>
      <w:r w:rsidRPr="003A34E2">
        <w:rPr>
          <w:sz w:val="16"/>
        </w:rPr>
        <w:t>may</w:t>
      </w:r>
      <w:r w:rsidRPr="00752A2F">
        <w:rPr>
          <w:rStyle w:val="StyleUnderline"/>
        </w:rPr>
        <w:t xml:space="preserve"> symbolically transform those sites to arenas of agonistic engagement and further militarize domestic police departments and government agencies to the detriment of individual liberties and the public good.</w:t>
      </w:r>
    </w:p>
    <w:p w:rsidR="00CC07BE" w:rsidRDefault="00CC07BE" w:rsidP="00605CF9">
      <w:pPr>
        <w:pStyle w:val="Heading4"/>
      </w:pPr>
    </w:p>
    <w:p w:rsidR="008E2532" w:rsidRDefault="008E2532" w:rsidP="00605CF9">
      <w:pPr>
        <w:pStyle w:val="Heading4"/>
      </w:pPr>
      <w:r>
        <w:t xml:space="preserve">We’ll isolate 2 impacts: </w:t>
      </w:r>
    </w:p>
    <w:p w:rsidR="008E2532" w:rsidRDefault="008E2532" w:rsidP="008E2532"/>
    <w:p w:rsidR="008E2532" w:rsidRDefault="008E2532" w:rsidP="00605CF9">
      <w:pPr>
        <w:pStyle w:val="Heading4"/>
      </w:pPr>
      <w:r>
        <w:t xml:space="preserve">First, border securitization </w:t>
      </w:r>
      <w:r w:rsidR="00855387">
        <w:t>intensifies the effects</w:t>
      </w:r>
      <w:r>
        <w:t xml:space="preserve"> of structural violence experienced by migrants – they’re forced to take more dangerous crossings and are subject to higher rates of incarceration. </w:t>
      </w:r>
    </w:p>
    <w:p w:rsidR="008E2532" w:rsidRPr="00E060B0" w:rsidRDefault="008E2532" w:rsidP="008E2532"/>
    <w:p w:rsidR="008E2532" w:rsidRPr="00F45CC6" w:rsidRDefault="008E2532" w:rsidP="008E2532">
      <w:proofErr w:type="gramStart"/>
      <w:r w:rsidRPr="00F45CC6">
        <w:rPr>
          <w:rStyle w:val="StyleStyleBold12pt"/>
        </w:rPr>
        <w:t>Chávez ’12</w:t>
      </w:r>
      <w:r w:rsidRPr="00F45CC6">
        <w:t xml:space="preserve"> [Karma R. Chávez, associate professor of rhetoric, politics and culture at University of Wisconsin-Madison.</w:t>
      </w:r>
      <w:proofErr w:type="gramEnd"/>
      <w:r w:rsidRPr="00F45CC6">
        <w:t xml:space="preserve"> </w:t>
      </w:r>
      <w:proofErr w:type="gramStart"/>
      <w:r w:rsidRPr="00F45CC6">
        <w:t>Ph.D. Arizona State University, 2007.</w:t>
      </w:r>
      <w:proofErr w:type="gramEnd"/>
      <w:r w:rsidRPr="00F45CC6">
        <w:t xml:space="preserve"> </w:t>
      </w:r>
      <w:proofErr w:type="gramStart"/>
      <w:r w:rsidRPr="00F45CC6">
        <w:t>M.A. University of Alabama, 2003.</w:t>
      </w:r>
      <w:proofErr w:type="gramEnd"/>
      <w:r w:rsidRPr="00F45CC6">
        <w:t xml:space="preserve"> </w:t>
      </w:r>
      <w:proofErr w:type="gramStart"/>
      <w:r w:rsidRPr="00F45CC6">
        <w:t>M.A. University of Alabama, 2002.</w:t>
      </w:r>
      <w:proofErr w:type="gramEnd"/>
      <w:r w:rsidRPr="00F45CC6">
        <w:t xml:space="preserve"> “Border Interventions: The need to Shift from a Rhetoric of Security to a Rhetoric of Militarization,” 2012] </w:t>
      </w:r>
      <w:r w:rsidRPr="00F45CC6">
        <w:rPr>
          <w:sz w:val="16"/>
          <w:szCs w:val="16"/>
        </w:rPr>
        <w:t>[MBM]</w:t>
      </w:r>
    </w:p>
    <w:p w:rsidR="008E2532" w:rsidRPr="00F45CC6" w:rsidRDefault="008E2532" w:rsidP="008E2532"/>
    <w:p w:rsidR="008E2532" w:rsidRPr="00F45CC6" w:rsidRDefault="008E2532" w:rsidP="008E2532">
      <w:pPr>
        <w:rPr>
          <w:b/>
          <w:u w:val="single"/>
        </w:rPr>
      </w:pPr>
      <w:r w:rsidRPr="00752A2F">
        <w:rPr>
          <w:rStyle w:val="StyleUnderline"/>
        </w:rPr>
        <w:t>Border Militarization</w:t>
      </w:r>
      <w:r w:rsidRPr="00F45CC6">
        <w:rPr>
          <w:sz w:val="14"/>
        </w:rPr>
        <w:t xml:space="preserve"> in the broadest sense, militarization </w:t>
      </w:r>
      <w:r w:rsidRPr="00752A2F">
        <w:rPr>
          <w:rStyle w:val="StyleUnderline"/>
        </w:rPr>
        <w:t>“refers to the use of military rhetoric and ideology, as well as military tactics, strategy, technology, equipment, and forces”</w:t>
      </w:r>
      <w:r w:rsidRPr="00F45CC6">
        <w:rPr>
          <w:sz w:val="14"/>
        </w:rPr>
        <w:t xml:space="preserve"> (Dunn, Militarization of the US Mexico Border 3). More specifically, </w:t>
      </w:r>
      <w:r w:rsidRPr="00752A2F">
        <w:rPr>
          <w:rStyle w:val="StyleUnderline"/>
        </w:rPr>
        <w:t>militarization suggests the intermingling between police and military forces, so much so that police engage in military functions and the military engages in police activity.</w:t>
      </w:r>
      <w:r w:rsidRPr="00F45CC6">
        <w:rPr>
          <w:sz w:val="14"/>
        </w:rPr>
        <w:t xml:space="preserve"> As Timothy J. Dunn argues, </w:t>
      </w:r>
      <w:r w:rsidRPr="00752A2F">
        <w:rPr>
          <w:rStyle w:val="StyleUnderline"/>
        </w:rPr>
        <w:t>one of the most significant sites of border militarization is the US-Mexico border</w:t>
      </w:r>
      <w:r w:rsidRPr="00F45CC6">
        <w:rPr>
          <w:sz w:val="14"/>
        </w:rPr>
        <w:t xml:space="preserve">, as the </w:t>
      </w:r>
      <w:r w:rsidRPr="00752A2F">
        <w:rPr>
          <w:rStyle w:val="StyleUnderline"/>
        </w:rPr>
        <w:t xml:space="preserve">US Customs and Border Patrol has </w:t>
      </w:r>
      <w:r w:rsidRPr="00F45CC6">
        <w:rPr>
          <w:sz w:val="14"/>
        </w:rPr>
        <w:t xml:space="preserve">increasingly </w:t>
      </w:r>
      <w:r w:rsidRPr="00752A2F">
        <w:rPr>
          <w:rStyle w:val="StyleUnderline"/>
        </w:rPr>
        <w:t xml:space="preserve">teamed up with US military forces </w:t>
      </w:r>
      <w:r w:rsidRPr="00F45CC6">
        <w:rPr>
          <w:sz w:val="14"/>
        </w:rPr>
        <w:t xml:space="preserve">in order </w:t>
      </w:r>
      <w:r w:rsidRPr="00752A2F">
        <w:rPr>
          <w:rStyle w:val="StyleUnderline"/>
        </w:rPr>
        <w:t xml:space="preserve">to deter drug trafficking </w:t>
      </w:r>
      <w:r w:rsidRPr="00F45CC6">
        <w:rPr>
          <w:sz w:val="14"/>
        </w:rPr>
        <w:t>for the past three decades.</w:t>
      </w:r>
      <w:r w:rsidRPr="00752A2F">
        <w:rPr>
          <w:rStyle w:val="StyleUnderline"/>
        </w:rPr>
        <w:t xml:space="preserve"> </w:t>
      </w:r>
      <w:r w:rsidRPr="00F45CC6">
        <w:rPr>
          <w:sz w:val="14"/>
        </w:rPr>
        <w:t xml:space="preserve">As a consequence of this relationship, and because the border is also the stage for concerns over undocumented migration, both </w:t>
      </w:r>
      <w:r w:rsidRPr="00752A2F">
        <w:rPr>
          <w:rStyle w:val="StyleUnderline"/>
        </w:rPr>
        <w:t xml:space="preserve">migration and drug trafficking have become central to the development and implementation of militarization policies and practices. </w:t>
      </w:r>
      <w:r w:rsidRPr="00F45CC6">
        <w:rPr>
          <w:sz w:val="14"/>
        </w:rPr>
        <w:t xml:space="preserve">The intentional development of such policies is more than three decades in the making, beginning with the earliest implementation during the end of US President Carter’s administration. </w:t>
      </w:r>
      <w:proofErr w:type="gramStart"/>
      <w:r w:rsidRPr="00F45CC6">
        <w:rPr>
          <w:sz w:val="14"/>
        </w:rPr>
        <w:t>for</w:t>
      </w:r>
      <w:proofErr w:type="gramEnd"/>
      <w:r w:rsidRPr="00F45CC6">
        <w:rPr>
          <w:sz w:val="14"/>
        </w:rPr>
        <w:t xml:space="preserve"> example, events such as the Mariel boatlift in 1980, which landed tens of thousands of Cuban refugees in the United States, provoked alarmist calls for stricter immigration policies. Dunn explains that </w:t>
      </w:r>
      <w:r w:rsidRPr="00752A2F">
        <w:rPr>
          <w:rStyle w:val="StyleUnderline"/>
        </w:rPr>
        <w:t>as immigration gained salience as a social, political, and economic issue in the United</w:t>
      </w:r>
      <w:r w:rsidRPr="00752A2F">
        <w:rPr>
          <w:rStyle w:val="StyleUnderline"/>
          <w:sz w:val="12"/>
        </w:rPr>
        <w:t>¶</w:t>
      </w:r>
      <w:r w:rsidRPr="00752A2F">
        <w:rPr>
          <w:rStyle w:val="StyleUnderline"/>
        </w:rPr>
        <w:t xml:space="preserve"> States, the INS budget and staff also increased</w:t>
      </w:r>
      <w:r w:rsidRPr="00F45CC6">
        <w:rPr>
          <w:sz w:val="14"/>
        </w:rPr>
        <w:t xml:space="preserve"> (Dunn, Militarization of the US Mexico Border 35). </w:t>
      </w:r>
      <w:r w:rsidRPr="00752A2F">
        <w:rPr>
          <w:rStyle w:val="StyleUnderline"/>
        </w:rPr>
        <w:t>The INS made equipment and technology enhancements, increasing its enforcement capacities</w:t>
      </w:r>
      <w:r w:rsidRPr="00F45CC6">
        <w:rPr>
          <w:sz w:val="14"/>
        </w:rPr>
        <w:t xml:space="preserve">, which were </w:t>
      </w:r>
      <w:r w:rsidRPr="00752A2F">
        <w:rPr>
          <w:rStyle w:val="StyleUnderline"/>
        </w:rPr>
        <w:t>designed</w:t>
      </w:r>
      <w:r w:rsidRPr="00F45CC6">
        <w:rPr>
          <w:sz w:val="14"/>
        </w:rPr>
        <w:t xml:space="preserve"> </w:t>
      </w:r>
      <w:r w:rsidRPr="00752A2F">
        <w:rPr>
          <w:rStyle w:val="StyleUnderline"/>
        </w:rPr>
        <w:t>to</w:t>
      </w:r>
      <w:r w:rsidRPr="00F45CC6">
        <w:rPr>
          <w:sz w:val="14"/>
        </w:rPr>
        <w:t xml:space="preserve"> </w:t>
      </w:r>
      <w:r w:rsidRPr="00752A2F">
        <w:rPr>
          <w:rStyle w:val="StyleUnderline"/>
        </w:rPr>
        <w:t>ameliorate</w:t>
      </w:r>
      <w:r w:rsidRPr="00F45CC6">
        <w:rPr>
          <w:sz w:val="14"/>
        </w:rPr>
        <w:t xml:space="preserve"> </w:t>
      </w:r>
      <w:r w:rsidRPr="00752A2F">
        <w:rPr>
          <w:rStyle w:val="StyleUnderline"/>
        </w:rPr>
        <w:t>concerns</w:t>
      </w:r>
      <w:r w:rsidRPr="00F45CC6">
        <w:rPr>
          <w:sz w:val="14"/>
        </w:rPr>
        <w:t xml:space="preserve"> </w:t>
      </w:r>
      <w:r w:rsidRPr="00752A2F">
        <w:rPr>
          <w:rStyle w:val="StyleUnderline"/>
        </w:rPr>
        <w:t>over</w:t>
      </w:r>
      <w:r w:rsidRPr="00F45CC6">
        <w:rPr>
          <w:sz w:val="14"/>
        </w:rPr>
        <w:t xml:space="preserve"> national </w:t>
      </w:r>
      <w:r w:rsidRPr="00752A2F">
        <w:rPr>
          <w:rStyle w:val="StyleUnderline"/>
        </w:rPr>
        <w:t>security</w:t>
      </w:r>
      <w:r w:rsidRPr="00F45CC6">
        <w:rPr>
          <w:sz w:val="14"/>
        </w:rPr>
        <w:t xml:space="preserve"> that emerged particularly following Mariel. </w:t>
      </w:r>
      <w:r w:rsidRPr="00752A2F">
        <w:rPr>
          <w:rStyle w:val="StyleUnderline"/>
        </w:rPr>
        <w:t>While Carter set the ground for increased militarization, President Reagan’s administration was most responsible for rolling out the immense infrastructure that would lead to the most drastic border militarization.</w:t>
      </w:r>
      <w:r w:rsidRPr="00F45CC6">
        <w:rPr>
          <w:sz w:val="14"/>
        </w:rPr>
        <w:t xml:space="preserve"> As Reagan came into office in the United States, the </w:t>
      </w:r>
      <w:r w:rsidRPr="00752A2F">
        <w:rPr>
          <w:rStyle w:val="StyleUnderline"/>
        </w:rPr>
        <w:t xml:space="preserve">US approach </w:t>
      </w:r>
      <w:r w:rsidRPr="00F45CC6">
        <w:rPr>
          <w:sz w:val="14"/>
        </w:rPr>
        <w:t>to the US-Mexico border</w:t>
      </w:r>
      <w:r w:rsidRPr="00752A2F">
        <w:rPr>
          <w:rStyle w:val="StyleUnderline"/>
        </w:rPr>
        <w:t xml:space="preserve"> took the characteristic of “low-intensity conflict doctrine” </w:t>
      </w:r>
      <w:r w:rsidRPr="00F45CC6">
        <w:rPr>
          <w:sz w:val="14"/>
        </w:rPr>
        <w:t xml:space="preserve">(L </w:t>
      </w:r>
      <w:proofErr w:type="spellStart"/>
      <w:r w:rsidRPr="00F45CC6">
        <w:rPr>
          <w:sz w:val="14"/>
        </w:rPr>
        <w:t>i</w:t>
      </w:r>
      <w:proofErr w:type="spellEnd"/>
      <w:r w:rsidRPr="00F45CC6">
        <w:rPr>
          <w:sz w:val="14"/>
        </w:rPr>
        <w:t xml:space="preserve"> C). Though this approach typically refers to how the US military managed counter- insurgencies internationally, especially in Central America, it also</w:t>
      </w:r>
      <w:r w:rsidRPr="00752A2F">
        <w:rPr>
          <w:rStyle w:val="StyleUnderline"/>
        </w:rPr>
        <w:t xml:space="preserve"> refers to the supposedly low level of military involvement (with significant effects) designed for “maintaining social control over targeted civilian populations” domestically on the US-Mexico border </w:t>
      </w:r>
      <w:r w:rsidRPr="00F45CC6">
        <w:rPr>
          <w:sz w:val="14"/>
        </w:rPr>
        <w:t xml:space="preserve">(Dunn, Militarization of the US Mexico Border 35). In other words, the </w:t>
      </w:r>
      <w:r w:rsidRPr="00752A2F">
        <w:rPr>
          <w:rStyle w:val="StyleUnderline"/>
        </w:rPr>
        <w:t xml:space="preserve">militarization of the US-Mexico border was designed </w:t>
      </w:r>
      <w:r w:rsidRPr="00F45CC6">
        <w:rPr>
          <w:sz w:val="14"/>
        </w:rPr>
        <w:t xml:space="preserve">to be relatively minor in the sense that the goal was not to have an overwhelming military- like presence, but rather one that was </w:t>
      </w:r>
      <w:r w:rsidRPr="00752A2F">
        <w:rPr>
          <w:rStyle w:val="StyleUnderline"/>
        </w:rPr>
        <w:t>visible and tactical enough to suggest control</w:t>
      </w:r>
      <w:r w:rsidRPr="00F45CC6">
        <w:rPr>
          <w:sz w:val="14"/>
        </w:rPr>
        <w:t xml:space="preserve">. Spending for the in S, and especially the Border Patrol, grew tremendously as </w:t>
      </w:r>
      <w:r w:rsidRPr="00752A2F">
        <w:rPr>
          <w:rStyle w:val="StyleUnderline"/>
        </w:rPr>
        <w:t>the number of staff increased 90 percent and funding 149 percent</w:t>
      </w:r>
      <w:r w:rsidRPr="00F45CC6">
        <w:rPr>
          <w:sz w:val="14"/>
        </w:rPr>
        <w:t xml:space="preserve"> (Dunn, Militarization of the US Mexico Border 49). Moreover, the </w:t>
      </w:r>
      <w:r w:rsidRPr="00752A2F">
        <w:rPr>
          <w:rStyle w:val="StyleUnderline"/>
        </w:rPr>
        <w:t xml:space="preserve">Reagan </w:t>
      </w:r>
      <w:r w:rsidRPr="00F45CC6">
        <w:rPr>
          <w:sz w:val="14"/>
        </w:rPr>
        <w:t>administration</w:t>
      </w:r>
      <w:r w:rsidRPr="00752A2F">
        <w:rPr>
          <w:rStyle w:val="StyleUnderline"/>
        </w:rPr>
        <w:t xml:space="preserve"> established detention as an appropriate punishment </w:t>
      </w:r>
      <w:r w:rsidRPr="00F45CC6">
        <w:rPr>
          <w:sz w:val="14"/>
        </w:rPr>
        <w:t xml:space="preserve">for non-Mexican undocumented migrants (Mexicans could simply be sent back) and for political asylum seekers. Thus, </w:t>
      </w:r>
      <w:r w:rsidRPr="00752A2F">
        <w:rPr>
          <w:rStyle w:val="StyleUnderline"/>
        </w:rPr>
        <w:t>more detention facilities were established</w:t>
      </w:r>
      <w:r w:rsidRPr="00F45CC6">
        <w:rPr>
          <w:sz w:val="14"/>
        </w:rPr>
        <w:t xml:space="preserve">, and as is consistent with L </w:t>
      </w:r>
      <w:proofErr w:type="spellStart"/>
      <w:r w:rsidRPr="00F45CC6">
        <w:rPr>
          <w:sz w:val="14"/>
        </w:rPr>
        <w:t>i</w:t>
      </w:r>
      <w:proofErr w:type="spellEnd"/>
      <w:r w:rsidRPr="00F45CC6">
        <w:rPr>
          <w:sz w:val="14"/>
        </w:rPr>
        <w:t xml:space="preserve"> C doctrine, many </w:t>
      </w:r>
      <w:r w:rsidRPr="00752A2F">
        <w:rPr>
          <w:rStyle w:val="StyleUnderline"/>
        </w:rPr>
        <w:t>nongovernmental organizations’ housing resources were used for detention</w:t>
      </w:r>
      <w:r w:rsidRPr="00F45CC6">
        <w:rPr>
          <w:sz w:val="14"/>
        </w:rPr>
        <w:t xml:space="preserve"> (Dunn, Militarization of the US Mexico Border 59). In addition to this growth, </w:t>
      </w:r>
      <w:r w:rsidRPr="00752A2F">
        <w:rPr>
          <w:rStyle w:val="StyleUnderline"/>
        </w:rPr>
        <w:t>the Border Patrol also incorporated increased high-tech equipment ranging from M-1 4 and M-16 military rifles to extensive sensor and night-vision systems, television surveillance, and airborne infrared radar, to name a few of the new technologies</w:t>
      </w:r>
      <w:r w:rsidRPr="00F45CC6">
        <w:rPr>
          <w:sz w:val="14"/>
        </w:rPr>
        <w:t xml:space="preserve">. By the time George H. W. </w:t>
      </w:r>
      <w:r w:rsidRPr="00752A2F">
        <w:rPr>
          <w:rStyle w:val="StyleUnderline"/>
        </w:rPr>
        <w:t>Bush was elected president, the INS’s realm of control had greatly expanded</w:t>
      </w:r>
      <w:r w:rsidRPr="00F45CC6">
        <w:rPr>
          <w:sz w:val="14"/>
        </w:rPr>
        <w:t>, and most congressional allocations for spending were aimed at the Enforcement Division. The so-called</w:t>
      </w:r>
      <w:r w:rsidRPr="00752A2F">
        <w:rPr>
          <w:rStyle w:val="StyleUnderline"/>
        </w:rPr>
        <w:t xml:space="preserve"> War on Drugs was in full swing by this time, and it functioned as a convenient excuse to exacerbate enforcement measures on the US- Mexico border</w:t>
      </w:r>
      <w:r w:rsidRPr="00F45CC6">
        <w:rPr>
          <w:sz w:val="14"/>
        </w:rPr>
        <w:t xml:space="preserve">, while also leading to </w:t>
      </w:r>
      <w:r w:rsidRPr="00752A2F">
        <w:rPr>
          <w:rStyle w:val="StyleUnderline"/>
        </w:rPr>
        <w:t>a close association between “drug trafficker” and “illegal alien” among immigration officials</w:t>
      </w:r>
      <w:r w:rsidRPr="00F45CC6">
        <w:rPr>
          <w:sz w:val="14"/>
        </w:rPr>
        <w:t xml:space="preserve"> (Dunn, Militarization of the US Mexico Border 87). Additionally, </w:t>
      </w:r>
      <w:r w:rsidRPr="00752A2F">
        <w:rPr>
          <w:rStyle w:val="StyleUnderline"/>
        </w:rPr>
        <w:t>the increased emphasis on targeting “criminal aliens,” those immigrants who had committed crimes other than overstaying visas or making a clandestine crossing into the United States</w:t>
      </w:r>
      <w:r w:rsidRPr="00F45CC6">
        <w:rPr>
          <w:sz w:val="14"/>
        </w:rPr>
        <w:t xml:space="preserve"> (actions which are misdemeanors), </w:t>
      </w:r>
      <w:r w:rsidRPr="00752A2F">
        <w:rPr>
          <w:rStyle w:val="StyleUnderline"/>
        </w:rPr>
        <w:t>further linked immigration and crime.</w:t>
      </w:r>
      <w:r w:rsidRPr="00F45CC6">
        <w:rPr>
          <w:sz w:val="14"/>
        </w:rPr>
        <w:t xml:space="preserve"> Moreover, </w:t>
      </w:r>
      <w:r w:rsidRPr="00752A2F">
        <w:rPr>
          <w:rStyle w:val="StyleUnderline"/>
        </w:rPr>
        <w:t>the reach of this category was of ten unclear as immigrants who hadn’t committed other crimes were regularly detained alongside so-called criminal aliens at the growing number of detention facilities in the United States.</w:t>
      </w:r>
      <w:r w:rsidRPr="00F45CC6">
        <w:rPr>
          <w:sz w:val="14"/>
        </w:rPr>
        <w:t xml:space="preserve"> </w:t>
      </w:r>
      <w:r w:rsidRPr="00752A2F">
        <w:rPr>
          <w:rStyle w:val="StyleUnderline"/>
        </w:rPr>
        <w:t>Under</w:t>
      </w:r>
      <w:r w:rsidRPr="00F45CC6">
        <w:rPr>
          <w:sz w:val="14"/>
        </w:rPr>
        <w:t xml:space="preserve"> </w:t>
      </w:r>
      <w:r w:rsidRPr="00752A2F">
        <w:rPr>
          <w:rStyle w:val="StyleUnderline"/>
        </w:rPr>
        <w:t>the</w:t>
      </w:r>
      <w:r w:rsidRPr="00F45CC6">
        <w:rPr>
          <w:sz w:val="14"/>
        </w:rPr>
        <w:t xml:space="preserve"> </w:t>
      </w:r>
      <w:r w:rsidRPr="00752A2F">
        <w:rPr>
          <w:rStyle w:val="StyleUnderline"/>
        </w:rPr>
        <w:t>first</w:t>
      </w:r>
      <w:r w:rsidRPr="00F45CC6">
        <w:rPr>
          <w:sz w:val="14"/>
        </w:rPr>
        <w:t xml:space="preserve"> </w:t>
      </w:r>
      <w:r w:rsidRPr="00752A2F">
        <w:rPr>
          <w:rStyle w:val="StyleUnderline"/>
        </w:rPr>
        <w:t>Bush</w:t>
      </w:r>
      <w:r w:rsidRPr="00F45CC6">
        <w:rPr>
          <w:sz w:val="14"/>
        </w:rPr>
        <w:t xml:space="preserve"> administration, </w:t>
      </w:r>
      <w:r w:rsidRPr="00752A2F">
        <w:rPr>
          <w:rStyle w:val="StyleUnderline"/>
        </w:rPr>
        <w:t>reports</w:t>
      </w:r>
      <w:r w:rsidRPr="00F45CC6">
        <w:rPr>
          <w:sz w:val="14"/>
        </w:rPr>
        <w:t xml:space="preserve"> </w:t>
      </w:r>
      <w:r w:rsidRPr="00752A2F">
        <w:rPr>
          <w:rStyle w:val="StyleUnderline"/>
        </w:rPr>
        <w:t>emerged</w:t>
      </w:r>
      <w:r w:rsidRPr="00F45CC6">
        <w:rPr>
          <w:sz w:val="14"/>
        </w:rPr>
        <w:t xml:space="preserve"> </w:t>
      </w:r>
      <w:r w:rsidRPr="00752A2F">
        <w:rPr>
          <w:rStyle w:val="StyleUnderline"/>
        </w:rPr>
        <w:t>of</w:t>
      </w:r>
      <w:r w:rsidRPr="00F45CC6">
        <w:rPr>
          <w:sz w:val="14"/>
        </w:rPr>
        <w:t xml:space="preserve"> </w:t>
      </w:r>
      <w:r w:rsidRPr="00752A2F">
        <w:rPr>
          <w:rStyle w:val="StyleUnderline"/>
        </w:rPr>
        <w:t>systemic</w:t>
      </w:r>
      <w:r w:rsidRPr="00F45CC6">
        <w:rPr>
          <w:sz w:val="14"/>
        </w:rPr>
        <w:t xml:space="preserve"> </w:t>
      </w:r>
      <w:r w:rsidRPr="00752A2F">
        <w:rPr>
          <w:rStyle w:val="StyleUnderline"/>
        </w:rPr>
        <w:t>human</w:t>
      </w:r>
      <w:r w:rsidRPr="00F45CC6">
        <w:rPr>
          <w:sz w:val="14"/>
        </w:rPr>
        <w:t xml:space="preserve"> </w:t>
      </w:r>
      <w:r w:rsidRPr="00752A2F">
        <w:rPr>
          <w:rStyle w:val="StyleUnderline"/>
        </w:rPr>
        <w:t>rights</w:t>
      </w:r>
      <w:r w:rsidRPr="00F45CC6">
        <w:rPr>
          <w:sz w:val="14"/>
        </w:rPr>
        <w:t xml:space="preserve"> </w:t>
      </w:r>
      <w:r w:rsidRPr="00752A2F">
        <w:rPr>
          <w:rStyle w:val="StyleUnderline"/>
        </w:rPr>
        <w:t>abuses</w:t>
      </w:r>
      <w:r w:rsidRPr="00F45CC6">
        <w:rPr>
          <w:sz w:val="14"/>
        </w:rPr>
        <w:t xml:space="preserve"> </w:t>
      </w:r>
      <w:r w:rsidRPr="00752A2F">
        <w:rPr>
          <w:rStyle w:val="StyleUnderline"/>
        </w:rPr>
        <w:t>at</w:t>
      </w:r>
      <w:r w:rsidRPr="00F45CC6">
        <w:rPr>
          <w:sz w:val="14"/>
        </w:rPr>
        <w:t xml:space="preserve"> </w:t>
      </w:r>
      <w:r w:rsidRPr="00752A2F">
        <w:rPr>
          <w:rStyle w:val="StyleUnderline"/>
        </w:rPr>
        <w:t>the</w:t>
      </w:r>
      <w:r w:rsidRPr="00F45CC6">
        <w:rPr>
          <w:sz w:val="14"/>
        </w:rPr>
        <w:t xml:space="preserve"> </w:t>
      </w:r>
      <w:r w:rsidRPr="00752A2F">
        <w:rPr>
          <w:rStyle w:val="StyleUnderline"/>
        </w:rPr>
        <w:t>hands</w:t>
      </w:r>
      <w:r w:rsidRPr="00F45CC6">
        <w:rPr>
          <w:sz w:val="14"/>
        </w:rPr>
        <w:t xml:space="preserve"> </w:t>
      </w:r>
      <w:r w:rsidRPr="00752A2F">
        <w:rPr>
          <w:rStyle w:val="StyleUnderline"/>
        </w:rPr>
        <w:t>of</w:t>
      </w:r>
      <w:r w:rsidRPr="00F45CC6">
        <w:rPr>
          <w:sz w:val="14"/>
        </w:rPr>
        <w:t xml:space="preserve"> </w:t>
      </w:r>
      <w:r w:rsidRPr="00752A2F">
        <w:rPr>
          <w:rStyle w:val="StyleUnderline"/>
        </w:rPr>
        <w:t>Border</w:t>
      </w:r>
      <w:r w:rsidRPr="00F45CC6">
        <w:rPr>
          <w:sz w:val="14"/>
        </w:rPr>
        <w:t xml:space="preserve"> </w:t>
      </w:r>
      <w:r w:rsidRPr="00752A2F">
        <w:rPr>
          <w:rStyle w:val="StyleUnderline"/>
        </w:rPr>
        <w:t>Patrol</w:t>
      </w:r>
      <w:r w:rsidRPr="00F45CC6">
        <w:rPr>
          <w:sz w:val="14"/>
        </w:rPr>
        <w:t xml:space="preserve"> </w:t>
      </w:r>
      <w:r w:rsidRPr="00752A2F">
        <w:rPr>
          <w:rStyle w:val="StyleUnderline"/>
        </w:rPr>
        <w:t>agents</w:t>
      </w:r>
      <w:r w:rsidRPr="00F45CC6">
        <w:rPr>
          <w:sz w:val="14"/>
        </w:rPr>
        <w:t xml:space="preserve">. </w:t>
      </w:r>
      <w:r w:rsidRPr="00752A2F">
        <w:rPr>
          <w:rStyle w:val="StyleUnderline"/>
        </w:rPr>
        <w:t>The in S also waged its largest immigration enforcement crackdown since the infamously named operation Wetback in 1954 in the Lower Rio Grande v al ley in south Texas</w:t>
      </w:r>
      <w:r w:rsidRPr="00F45CC6">
        <w:rPr>
          <w:sz w:val="14"/>
        </w:rPr>
        <w:t xml:space="preserve">. The in S’s strategy, as outlined in a 1989 internal document titled “Enhancement Plan for the Southern Border,” included: (1) rigorous enforcement of immigration laws and detention for those who violated laws; (2) quick and thorough processing of asylum claims; and (3) a media campaign that would work to create “‘pub l </w:t>
      </w:r>
      <w:proofErr w:type="spellStart"/>
      <w:r w:rsidRPr="00F45CC6">
        <w:rPr>
          <w:sz w:val="14"/>
        </w:rPr>
        <w:t>ic</w:t>
      </w:r>
      <w:proofErr w:type="spellEnd"/>
      <w:r w:rsidRPr="00F45CC6">
        <w:rPr>
          <w:sz w:val="14"/>
        </w:rPr>
        <w:t xml:space="preserve"> understanding and acceptance of the difference between claims [for </w:t>
      </w:r>
      <w:proofErr w:type="spellStart"/>
      <w:r w:rsidRPr="00F45CC6">
        <w:rPr>
          <w:sz w:val="14"/>
        </w:rPr>
        <w:t>po</w:t>
      </w:r>
      <w:proofErr w:type="spellEnd"/>
      <w:r w:rsidRPr="00F45CC6">
        <w:rPr>
          <w:sz w:val="14"/>
        </w:rPr>
        <w:t xml:space="preserve"> l </w:t>
      </w:r>
      <w:proofErr w:type="spellStart"/>
      <w:r w:rsidRPr="00F45CC6">
        <w:rPr>
          <w:sz w:val="14"/>
        </w:rPr>
        <w:t>iti</w:t>
      </w:r>
      <w:proofErr w:type="spellEnd"/>
      <w:r w:rsidRPr="00F45CC6">
        <w:rPr>
          <w:sz w:val="14"/>
        </w:rPr>
        <w:t xml:space="preserve"> </w:t>
      </w:r>
      <w:proofErr w:type="spellStart"/>
      <w:r w:rsidRPr="00F45CC6">
        <w:rPr>
          <w:sz w:val="14"/>
        </w:rPr>
        <w:t>cal</w:t>
      </w:r>
      <w:proofErr w:type="spellEnd"/>
      <w:r w:rsidRPr="00F45CC6">
        <w:rPr>
          <w:sz w:val="14"/>
        </w:rPr>
        <w:t xml:space="preserve"> asylum] ma de from a third country and those made after entry [into the United States] without inspection’” ( in S Report 2 as cited in Dunn, Militarization of the US M </w:t>
      </w:r>
      <w:proofErr w:type="spellStart"/>
      <w:r w:rsidRPr="00F45CC6">
        <w:rPr>
          <w:sz w:val="14"/>
        </w:rPr>
        <w:t>exico</w:t>
      </w:r>
      <w:proofErr w:type="spellEnd"/>
      <w:r w:rsidRPr="00F45CC6">
        <w:rPr>
          <w:sz w:val="14"/>
        </w:rPr>
        <w:t xml:space="preserve"> Border 92). </w:t>
      </w:r>
      <w:r w:rsidRPr="00752A2F">
        <w:rPr>
          <w:rStyle w:val="StyleUnderline"/>
        </w:rPr>
        <w:t xml:space="preserve">The INS’s crackdown not only resulted in human rights violations within the United States </w:t>
      </w:r>
      <w:r w:rsidRPr="00F45CC6">
        <w:rPr>
          <w:sz w:val="14"/>
        </w:rPr>
        <w:t xml:space="preserve">(and in parts of Mexico and Central America due to related information-seeking missions), </w:t>
      </w:r>
      <w:r w:rsidRPr="00752A2F">
        <w:rPr>
          <w:rStyle w:val="StyleUnderline"/>
        </w:rPr>
        <w:t>but also demonstrated the in S’s ability to engage in carefully targeted militarization tactics without disrupting usual business, traffic, and life for most local residents in the area. The entrenchment of militarization policies and practices undoubtedly existed during the first Bush administration</w:t>
      </w:r>
      <w:r w:rsidRPr="00F45CC6">
        <w:rPr>
          <w:sz w:val="14"/>
        </w:rPr>
        <w:t xml:space="preserve">; however, </w:t>
      </w:r>
      <w:r w:rsidRPr="00752A2F">
        <w:rPr>
          <w:rStyle w:val="StyleUnderline"/>
        </w:rPr>
        <w:t>the detrimental impacts on human lives would take a worse turn during President Clinton’s administration</w:t>
      </w:r>
      <w:r w:rsidRPr="00F45CC6">
        <w:rPr>
          <w:sz w:val="14"/>
        </w:rPr>
        <w:t xml:space="preserve"> and in the wake of the </w:t>
      </w:r>
      <w:proofErr w:type="gramStart"/>
      <w:r w:rsidRPr="00F45CC6">
        <w:rPr>
          <w:sz w:val="14"/>
        </w:rPr>
        <w:t>north</w:t>
      </w:r>
      <w:proofErr w:type="gramEnd"/>
      <w:r w:rsidRPr="00F45CC6">
        <w:rPr>
          <w:sz w:val="14"/>
        </w:rPr>
        <w:t xml:space="preserve"> American free Trade Agreement’s passage. NAFTA advocated free trade and open foreign investment at the same time that it more or less promoted closed borders for the movement of people (Johnson, </w:t>
      </w:r>
      <w:proofErr w:type="gramStart"/>
      <w:r w:rsidRPr="00F45CC6">
        <w:rPr>
          <w:sz w:val="14"/>
        </w:rPr>
        <w:t>“ free</w:t>
      </w:r>
      <w:proofErr w:type="gramEnd"/>
      <w:r w:rsidRPr="00F45CC6">
        <w:rPr>
          <w:sz w:val="14"/>
        </w:rPr>
        <w:t xml:space="preserve"> Trade and Closed Borders”). The creation of NAFTA was an impetus to </w:t>
      </w:r>
      <w:proofErr w:type="spellStart"/>
      <w:r w:rsidRPr="00F45CC6">
        <w:rPr>
          <w:sz w:val="14"/>
        </w:rPr>
        <w:t>restrictionist</w:t>
      </w:r>
      <w:proofErr w:type="spellEnd"/>
      <w:r w:rsidRPr="00F45CC6">
        <w:rPr>
          <w:sz w:val="14"/>
        </w:rPr>
        <w:t xml:space="preserve"> attitudes and anti-migrant legislation on the state and federal levels (Johnson, “An Essay on immigration” 122). f o r example, the 1993 in S campaign “operation Blockade/Hold the Line” sought to deter undocumented migration in El Paso, and the 1994 in S campaign “operation Gatekeeper” aimed to curb migration from Tijuana to San Diego, both of which represented the highest traffic areas for undocumented crossings. These federal initiatives were bookends to California’s 1994 ballot initiative, Proposition 187 (Save our State). At its most basic level, according to the summary prepared by the attorney general, Proposition 187 “makes illegal aliens ineligible for public social services, public health care services (unless emergency under federal law), and public school education” (cited in o no and Sloop 169). Ultimately, Proposition 187 was deemed unconstitutional, despite passing with 59 percent voter approval. Both the overwhelming support and the extensive campaign surrounding the initiative paved a pathway for additional anti-migrant initiatives and legislative efforts through out the United States. Operation Gatekeeper came on the tide of the Proposition 187 campaign, and could have even been viewed as a federal response to the proposition </w:t>
      </w:r>
      <w:proofErr w:type="gramStart"/>
      <w:r w:rsidRPr="00F45CC6">
        <w:rPr>
          <w:sz w:val="14"/>
        </w:rPr>
        <w:t>( n</w:t>
      </w:r>
      <w:proofErr w:type="gramEnd"/>
      <w:r w:rsidRPr="00F45CC6">
        <w:rPr>
          <w:sz w:val="14"/>
        </w:rPr>
        <w:t xml:space="preserve"> e </w:t>
      </w:r>
      <w:proofErr w:type="spellStart"/>
      <w:r w:rsidRPr="00F45CC6">
        <w:rPr>
          <w:sz w:val="14"/>
        </w:rPr>
        <w:t>vins</w:t>
      </w:r>
      <w:proofErr w:type="spellEnd"/>
      <w:r w:rsidRPr="00F45CC6">
        <w:rPr>
          <w:sz w:val="14"/>
        </w:rPr>
        <w:t xml:space="preserve"> 92). </w:t>
      </w:r>
      <w:r w:rsidRPr="00752A2F">
        <w:rPr>
          <w:rStyle w:val="StyleUnderline"/>
        </w:rPr>
        <w:t>Clinton’s immigration positions were constantly under</w:t>
      </w:r>
      <w:r w:rsidRPr="00F45CC6">
        <w:rPr>
          <w:sz w:val="14"/>
        </w:rPr>
        <w:t xml:space="preserve"> conservative </w:t>
      </w:r>
      <w:r w:rsidRPr="00752A2F">
        <w:rPr>
          <w:rStyle w:val="StyleUnderline"/>
        </w:rPr>
        <w:t>fire</w:t>
      </w:r>
      <w:r w:rsidRPr="00F45CC6">
        <w:rPr>
          <w:sz w:val="14"/>
        </w:rPr>
        <w:t xml:space="preserve">, </w:t>
      </w:r>
      <w:r w:rsidRPr="00752A2F">
        <w:rPr>
          <w:rStyle w:val="StyleUnderline"/>
        </w:rPr>
        <w:t xml:space="preserve">and Gatekeeper functioned to “restore integrity” of the San Diego- Tijuana border by enforcing the border more stringently </w:t>
      </w:r>
      <w:proofErr w:type="gramStart"/>
      <w:r w:rsidRPr="00F45CC6">
        <w:rPr>
          <w:sz w:val="14"/>
        </w:rPr>
        <w:t>( n</w:t>
      </w:r>
      <w:proofErr w:type="gramEnd"/>
      <w:r w:rsidRPr="00F45CC6">
        <w:rPr>
          <w:sz w:val="14"/>
        </w:rPr>
        <w:t xml:space="preserve"> e </w:t>
      </w:r>
      <w:proofErr w:type="spellStart"/>
      <w:r w:rsidRPr="00F45CC6">
        <w:rPr>
          <w:sz w:val="14"/>
        </w:rPr>
        <w:t>vins</w:t>
      </w:r>
      <w:proofErr w:type="spellEnd"/>
      <w:r w:rsidRPr="00F45CC6">
        <w:rPr>
          <w:sz w:val="14"/>
        </w:rPr>
        <w:t xml:space="preserve"> 3). </w:t>
      </w:r>
      <w:r w:rsidRPr="00752A2F">
        <w:rPr>
          <w:rStyle w:val="StyleUnderline"/>
        </w:rPr>
        <w:t xml:space="preserve">Gatekeeper was a part of a broader four-stage Southwest Border Strategy that sought to funnel migration out of metropolitan areas and into desolate areas like the Arizona desert as a means of deterring crossers, and in fact, in 2001, a General Accounting office report suggested that shifting traffic was the primary effect of the strategy </w:t>
      </w:r>
      <w:r w:rsidRPr="00F45CC6">
        <w:rPr>
          <w:sz w:val="14"/>
        </w:rPr>
        <w:t>(</w:t>
      </w:r>
      <w:proofErr w:type="spellStart"/>
      <w:r w:rsidRPr="00F45CC6">
        <w:rPr>
          <w:sz w:val="14"/>
        </w:rPr>
        <w:t>Stana</w:t>
      </w:r>
      <w:proofErr w:type="spellEnd"/>
      <w:r w:rsidRPr="00F45CC6">
        <w:rPr>
          <w:sz w:val="14"/>
        </w:rPr>
        <w:t xml:space="preserve"> and </w:t>
      </w:r>
      <w:proofErr w:type="spellStart"/>
      <w:r w:rsidRPr="00F45CC6">
        <w:rPr>
          <w:sz w:val="14"/>
        </w:rPr>
        <w:t>Rezmovic</w:t>
      </w:r>
      <w:proofErr w:type="spellEnd"/>
      <w:r w:rsidRPr="00F45CC6">
        <w:rPr>
          <w:sz w:val="14"/>
        </w:rPr>
        <w:t xml:space="preserve">). The rationale for what the University of Arizona Binational Migration institute describes as </w:t>
      </w:r>
      <w:r w:rsidRPr="00752A2F">
        <w:rPr>
          <w:rStyle w:val="StyleUnderline"/>
        </w:rPr>
        <w:t>the “funnel effect” was that both the deaths that would undoubtedly occur as well as the danger posed by the desert would be enough to prevent people from making the clandestine journey</w:t>
      </w:r>
      <w:r w:rsidRPr="00F45CC6">
        <w:rPr>
          <w:sz w:val="14"/>
        </w:rPr>
        <w:t xml:space="preserve"> (</w:t>
      </w:r>
      <w:proofErr w:type="spellStart"/>
      <w:r w:rsidRPr="00F45CC6">
        <w:rPr>
          <w:sz w:val="14"/>
        </w:rPr>
        <w:t>Arnoldo</w:t>
      </w:r>
      <w:proofErr w:type="spellEnd"/>
      <w:r w:rsidRPr="00F45CC6">
        <w:rPr>
          <w:sz w:val="14"/>
        </w:rPr>
        <w:t xml:space="preserve"> </w:t>
      </w:r>
      <w:proofErr w:type="spellStart"/>
      <w:r w:rsidRPr="00F45CC6">
        <w:rPr>
          <w:sz w:val="14"/>
        </w:rPr>
        <w:t>García</w:t>
      </w:r>
      <w:proofErr w:type="spellEnd"/>
      <w:r w:rsidRPr="00F45CC6">
        <w:rPr>
          <w:sz w:val="14"/>
        </w:rPr>
        <w:t xml:space="preserve">; Rubio- Go </w:t>
      </w:r>
      <w:proofErr w:type="spellStart"/>
      <w:r w:rsidRPr="00F45CC6">
        <w:rPr>
          <w:sz w:val="14"/>
        </w:rPr>
        <w:t>ldsmith</w:t>
      </w:r>
      <w:proofErr w:type="spellEnd"/>
      <w:r w:rsidRPr="00F45CC6">
        <w:rPr>
          <w:sz w:val="14"/>
        </w:rPr>
        <w:t xml:space="preserve"> et al.). 2 Though many earlier militarization strategies overtly suggested that the primary goal of militarization was to enable successes in the War on Drugs, the Southwest Border Strategy expressly states its focus as deterring “illegal aliens” (</w:t>
      </w:r>
      <w:proofErr w:type="spellStart"/>
      <w:r w:rsidRPr="00F45CC6">
        <w:rPr>
          <w:sz w:val="14"/>
        </w:rPr>
        <w:t>Stana</w:t>
      </w:r>
      <w:proofErr w:type="spellEnd"/>
      <w:r w:rsidRPr="00F45CC6">
        <w:rPr>
          <w:sz w:val="14"/>
        </w:rPr>
        <w:t xml:space="preserve"> and </w:t>
      </w:r>
      <w:proofErr w:type="spellStart"/>
      <w:r w:rsidRPr="00F45CC6">
        <w:rPr>
          <w:sz w:val="14"/>
        </w:rPr>
        <w:t>Rezmovic</w:t>
      </w:r>
      <w:proofErr w:type="spellEnd"/>
      <w:r w:rsidRPr="00F45CC6">
        <w:rPr>
          <w:sz w:val="14"/>
        </w:rPr>
        <w:t xml:space="preserve"> 1). This focus led to the Border Patrol’s budget being around $1.2 billion in 2001 and, of the 9,096 Border Patrol agents in the United States at that time, 93 percent of them being located in sectors on the Southwest border (5). </w:t>
      </w:r>
      <w:r w:rsidRPr="00752A2F">
        <w:rPr>
          <w:rStyle w:val="StyleUnderline"/>
        </w:rPr>
        <w:t xml:space="preserve">The “funnel effect,” which pushed crossings to the most desolate and dangerous parts of the Arizona desert, also led immigration officials to suggest a need for increased military-like technology in order to find and apprehend border crossers </w:t>
      </w:r>
      <w:r w:rsidRPr="00F45CC6">
        <w:rPr>
          <w:sz w:val="14"/>
        </w:rPr>
        <w:t>(Rubio- Goldsmith et al.). As of May 2001, around 76 miles of border fence were erected as part of the strategy (</w:t>
      </w:r>
      <w:proofErr w:type="spellStart"/>
      <w:r w:rsidRPr="00F45CC6">
        <w:rPr>
          <w:sz w:val="14"/>
        </w:rPr>
        <w:t>Stana</w:t>
      </w:r>
      <w:proofErr w:type="spellEnd"/>
      <w:r w:rsidRPr="00F45CC6">
        <w:rPr>
          <w:sz w:val="14"/>
        </w:rPr>
        <w:t xml:space="preserve"> and </w:t>
      </w:r>
      <w:proofErr w:type="spellStart"/>
      <w:r w:rsidRPr="00F45CC6">
        <w:rPr>
          <w:sz w:val="14"/>
        </w:rPr>
        <w:t>Rezmovic</w:t>
      </w:r>
      <w:proofErr w:type="spellEnd"/>
      <w:r w:rsidRPr="00F45CC6">
        <w:rPr>
          <w:sz w:val="14"/>
        </w:rPr>
        <w:t xml:space="preserve"> 8). Though the Department of Homeland Security and, more specifically, </w:t>
      </w:r>
      <w:r w:rsidRPr="00752A2F">
        <w:rPr>
          <w:rStyle w:val="StyleUnderline"/>
        </w:rPr>
        <w:t>US Customs and Border Protection suggest that nearly two decades of border militarization strategies are leading to more security on US borders and ports of entry, the human consequences of such strategies are astronomical.</w:t>
      </w:r>
      <w:r w:rsidRPr="00F45CC6">
        <w:rPr>
          <w:sz w:val="14"/>
        </w:rPr>
        <w:t xml:space="preserve"> </w:t>
      </w:r>
      <w:r w:rsidRPr="00752A2F">
        <w:rPr>
          <w:rStyle w:val="StyleUnderline"/>
        </w:rPr>
        <w:t>The impacts of militarization are most devastating for border crossers.</w:t>
      </w:r>
      <w:r w:rsidRPr="00F45CC6">
        <w:rPr>
          <w:sz w:val="14"/>
        </w:rPr>
        <w:t xml:space="preserve"> In a 2009 report sponsored by the American Civil Liberties Union and Mexico’s national Commission of Human Rights, </w:t>
      </w:r>
      <w:proofErr w:type="spellStart"/>
      <w:r w:rsidRPr="00F45CC6">
        <w:rPr>
          <w:sz w:val="14"/>
        </w:rPr>
        <w:t>María</w:t>
      </w:r>
      <w:proofErr w:type="spellEnd"/>
      <w:r w:rsidRPr="00F45CC6">
        <w:rPr>
          <w:sz w:val="14"/>
        </w:rPr>
        <w:t xml:space="preserve"> Jimenez calculates the numbers of deaths and apprehensions along the Southwest border from fiscal year 1994 to 2008. 3 </w:t>
      </w:r>
      <w:r w:rsidRPr="00752A2F">
        <w:rPr>
          <w:rStyle w:val="StyleUnderline"/>
        </w:rPr>
        <w:t>Compiling data from Mexico’s Secretariat of Foreign Relations, the US General Accounting office, the US Department of Homeland Security Border Safety initiative, and various news sources, Jimenez reports 23 deaths in 1994, 358 deaths in 1999, and 827 in 2007</w:t>
      </w:r>
      <w:r w:rsidRPr="00F45CC6">
        <w:rPr>
          <w:sz w:val="14"/>
        </w:rPr>
        <w:t xml:space="preserve"> (Jimenez 17). 4 </w:t>
      </w:r>
      <w:r w:rsidRPr="00752A2F">
        <w:rPr>
          <w:rStyle w:val="StyleUnderline"/>
        </w:rPr>
        <w:t xml:space="preserve">On average, between 356 and 529 migrant remains are recovered each year along the Southwest border. Meanwhile, apprehension rates have hovered between 723,840 and 1,643,679, with the two lowest years for apprehensions </w:t>
      </w:r>
      <w:r w:rsidRPr="00F45CC6">
        <w:rPr>
          <w:sz w:val="14"/>
        </w:rPr>
        <w:t xml:space="preserve">(2007 and 2008) </w:t>
      </w:r>
      <w:r w:rsidRPr="00752A2F">
        <w:rPr>
          <w:rStyle w:val="StyleUnderline"/>
        </w:rPr>
        <w:t>correlating with the two highest years for remain recovered.</w:t>
      </w:r>
      <w:r w:rsidRPr="00F45CC6">
        <w:rPr>
          <w:sz w:val="14"/>
        </w:rPr>
        <w:t xml:space="preserve"> Moreover, as Dunn shows, even as </w:t>
      </w:r>
      <w:r w:rsidRPr="00752A2F">
        <w:rPr>
          <w:rStyle w:val="StyleUnderline"/>
        </w:rPr>
        <w:t>it became clearer that militarization policies and practices were as much, if not more, about immigration as they were about drug trafficking, prevention of drugs was used as a rationale for increasingly bringing members of the military to the Southwest border</w:t>
      </w:r>
      <w:r w:rsidRPr="00F45CC6">
        <w:rPr>
          <w:sz w:val="14"/>
        </w:rPr>
        <w:t xml:space="preserve">. In 1989, </w:t>
      </w:r>
      <w:r w:rsidRPr="00752A2F">
        <w:rPr>
          <w:rStyle w:val="StyleUnderline"/>
        </w:rPr>
        <w:t xml:space="preserve">the military created Joint Task force- 6 </w:t>
      </w:r>
      <w:r w:rsidRPr="00F45CC6">
        <w:rPr>
          <w:sz w:val="14"/>
        </w:rPr>
        <w:t xml:space="preserve">( JT f- 6), a military operation designed to help patrol the border and collect information for the Border Patrol, largely to prevent drug activity. </w:t>
      </w:r>
      <w:r w:rsidRPr="00752A2F">
        <w:rPr>
          <w:rStyle w:val="StyleUnderline"/>
        </w:rPr>
        <w:t xml:space="preserve">Because of the intermixing of drug trafficking and immigration, the actions of JT f- 6 pose a serious dilemma for human rights on the border, which evidences the grave consequences of militarization. </w:t>
      </w:r>
      <w:r w:rsidRPr="00F45CC6">
        <w:rPr>
          <w:sz w:val="14"/>
        </w:rPr>
        <w:t xml:space="preserve">Dunn explains that </w:t>
      </w:r>
      <w:r w:rsidRPr="00752A2F">
        <w:rPr>
          <w:rStyle w:val="StyleUnderline"/>
        </w:rPr>
        <w:t xml:space="preserve">while police forces such as the Border Patrol are tasked with caring about human and civil rights—though their failures are well documented </w:t>
      </w:r>
      <w:r w:rsidRPr="00F45CC6">
        <w:rPr>
          <w:sz w:val="14"/>
        </w:rPr>
        <w:t xml:space="preserve">(see f </w:t>
      </w:r>
      <w:proofErr w:type="spellStart"/>
      <w:r w:rsidRPr="00F45CC6">
        <w:rPr>
          <w:sz w:val="14"/>
        </w:rPr>
        <w:t>alcón</w:t>
      </w:r>
      <w:proofErr w:type="spellEnd"/>
      <w:r w:rsidRPr="00F45CC6">
        <w:rPr>
          <w:sz w:val="14"/>
        </w:rPr>
        <w:t>)—</w:t>
      </w:r>
      <w:r w:rsidRPr="00752A2F">
        <w:rPr>
          <w:rStyle w:val="StyleUnderline"/>
        </w:rPr>
        <w:t>military forces are tasked with diffusing potential hostile situations at virtually any cost. When JT f- 6 soldiers and marines do the job of the Border Patrol, interacting with civilian populations and having little training in the Border Patrol’s operating procedures, the consequences can be dire</w:t>
      </w:r>
      <w:r w:rsidRPr="00F45CC6">
        <w:rPr>
          <w:sz w:val="14"/>
        </w:rPr>
        <w:t xml:space="preserve"> (Dunn, “Border Militarization”). </w:t>
      </w:r>
      <w:r w:rsidRPr="00752A2F">
        <w:rPr>
          <w:rStyle w:val="StyleUnderline"/>
        </w:rPr>
        <w:t xml:space="preserve">Dunn illustrates this situation through examining the case of the “Redford shooting,” in which a marine shot an eighteen- y ear- old US citizen, </w:t>
      </w:r>
      <w:proofErr w:type="spellStart"/>
      <w:r w:rsidRPr="00752A2F">
        <w:rPr>
          <w:rStyle w:val="StyleUnderline"/>
        </w:rPr>
        <w:t>Esequiel</w:t>
      </w:r>
      <w:proofErr w:type="spellEnd"/>
      <w:r w:rsidRPr="00752A2F">
        <w:rPr>
          <w:rStyle w:val="StyleUnderline"/>
        </w:rPr>
        <w:t xml:space="preserve"> Hernandez, who was tending his goats and carried a single-shot .22 caliber rifle with him to ward off animal predators. Though one might describe the Hernandez murder as an isolated incident, it suggests that militarization practices have been detrimental for citizens and migrants alike.</w:t>
      </w:r>
    </w:p>
    <w:p w:rsidR="008E2532" w:rsidRDefault="008E2532" w:rsidP="008E2532"/>
    <w:p w:rsidR="008E2532" w:rsidRPr="00E060B0" w:rsidRDefault="008E2532" w:rsidP="00605CF9">
      <w:pPr>
        <w:pStyle w:val="Heading4"/>
      </w:pPr>
      <w:r>
        <w:t xml:space="preserve">Second, </w:t>
      </w:r>
      <w:r w:rsidR="00855387">
        <w:t xml:space="preserve">the militarized approach to surveillance displayed by drone use abstracts the experiences of migrants to data points and screen shots – transforming real people into calculable variables and space into control sites. We should challenge this form of violence and understand its relation to other forms of domination and war. </w:t>
      </w:r>
      <w:r>
        <w:t xml:space="preserve"> </w:t>
      </w:r>
    </w:p>
    <w:p w:rsidR="008E2532" w:rsidRPr="005044CE" w:rsidRDefault="008E2532" w:rsidP="008E2532"/>
    <w:p w:rsidR="008E2532" w:rsidRPr="00F45CC6" w:rsidRDefault="008E2532" w:rsidP="008E2532">
      <w:proofErr w:type="gramStart"/>
      <w:r w:rsidRPr="00F45CC6">
        <w:rPr>
          <w:rStyle w:val="StyleStyleBold12pt"/>
        </w:rPr>
        <w:t xml:space="preserve">Wall and Monahan </w:t>
      </w:r>
      <w:r w:rsidRPr="00E060B0">
        <w:rPr>
          <w:rStyle w:val="StyleStyleBold12pt"/>
          <w:szCs w:val="24"/>
        </w:rPr>
        <w:t>’11</w:t>
      </w:r>
      <w:r w:rsidRPr="0036435E">
        <w:rPr>
          <w:sz w:val="16"/>
          <w:szCs w:val="24"/>
        </w:rPr>
        <w:t xml:space="preserve"> [Tyler Wall Eastern Kentucky University, USA.</w:t>
      </w:r>
      <w:proofErr w:type="gramEnd"/>
      <w:r w:rsidRPr="0036435E">
        <w:rPr>
          <w:sz w:val="16"/>
          <w:szCs w:val="24"/>
        </w:rPr>
        <w:t xml:space="preserve"> Tyler Wall is an Assistant Professor in the School of Justice Studies as Eastern Kentucky University. He received his Ph.D. in Justice Studies, an interdisciplinary degree from Arizona State University. He has published his work in academic journals such as Theoretical Criminology, Social Justice: A Journal of Crime, Conflict, &amp; World Order, Identities: Global Studies in Culture and Power, and Surveillance &amp; Society, among others. </w:t>
      </w:r>
      <w:proofErr w:type="spellStart"/>
      <w:r w:rsidRPr="0036435E">
        <w:rPr>
          <w:sz w:val="16"/>
          <w:szCs w:val="24"/>
        </w:rPr>
        <w:t>Torin</w:t>
      </w:r>
      <w:proofErr w:type="spellEnd"/>
      <w:r w:rsidRPr="0036435E">
        <w:rPr>
          <w:sz w:val="16"/>
          <w:szCs w:val="24"/>
        </w:rPr>
        <w:t xml:space="preserve"> Monahan Vanderbilt University, USA. </w:t>
      </w:r>
      <w:proofErr w:type="spellStart"/>
      <w:r w:rsidRPr="0036435E">
        <w:rPr>
          <w:sz w:val="16"/>
          <w:szCs w:val="24"/>
        </w:rPr>
        <w:t>Torin</w:t>
      </w:r>
      <w:proofErr w:type="spellEnd"/>
      <w:r w:rsidRPr="0036435E">
        <w:rPr>
          <w:sz w:val="16"/>
          <w:szCs w:val="24"/>
        </w:rPr>
        <w:t xml:space="preserve"> Monahan is Associate Professor of Communication Studies at The University of North Carolina at Chapel Hill. Monahan is an associate editor of the leading academic journal on surveillance, Surveillance &amp; Society. “Surveillance and violence from afar: The politics of drones and liminal security-</w:t>
      </w:r>
      <w:proofErr w:type="spellStart"/>
      <w:r w:rsidRPr="0036435E">
        <w:rPr>
          <w:sz w:val="16"/>
          <w:szCs w:val="24"/>
        </w:rPr>
        <w:t>scapes</w:t>
      </w:r>
      <w:proofErr w:type="spellEnd"/>
      <w:r w:rsidRPr="0036435E">
        <w:rPr>
          <w:sz w:val="16"/>
          <w:szCs w:val="24"/>
        </w:rPr>
        <w:t>”] [MBM]</w:t>
      </w:r>
    </w:p>
    <w:p w:rsidR="008E2532" w:rsidRPr="00F45CC6" w:rsidRDefault="008E2532" w:rsidP="008E2532"/>
    <w:p w:rsidR="008E2532" w:rsidRPr="000A3976" w:rsidRDefault="008E2532" w:rsidP="008E2532">
      <w:pPr>
        <w:rPr>
          <w:b/>
          <w:u w:val="single"/>
        </w:rPr>
      </w:pPr>
      <w:r w:rsidRPr="00752A2F">
        <w:rPr>
          <w:rStyle w:val="StyleUnderline"/>
        </w:rPr>
        <w:t xml:space="preserve">The technological mediation vital to what we call ‘the drone stare’ is most often framed by advocates of UAV systems as an unproblematic ability to see the truth of a particular situation </w:t>
      </w:r>
      <w:r w:rsidRPr="00E060B0">
        <w:rPr>
          <w:sz w:val="16"/>
        </w:rPr>
        <w:t xml:space="preserve">(see </w:t>
      </w:r>
      <w:proofErr w:type="spellStart"/>
      <w:r w:rsidRPr="00E060B0">
        <w:rPr>
          <w:sz w:val="16"/>
        </w:rPr>
        <w:t>Rattansi</w:t>
      </w:r>
      <w:proofErr w:type="spellEnd"/>
      <w:r w:rsidRPr="00E060B0">
        <w:rPr>
          <w:sz w:val="16"/>
        </w:rPr>
        <w:t xml:space="preserve">, 2010) </w:t>
      </w:r>
      <w:r w:rsidRPr="00752A2F">
        <w:rPr>
          <w:rStyle w:val="StyleUnderline"/>
        </w:rPr>
        <w:t>or to achieve a totalizing view of the ‘object’ under cosmic control.</w:t>
      </w:r>
      <w:r w:rsidRPr="00E060B0">
        <w:rPr>
          <w:sz w:val="16"/>
        </w:rPr>
        <w:t xml:space="preserve"> In the words of Robins and </w:t>
      </w:r>
      <w:proofErr w:type="spellStart"/>
      <w:r w:rsidRPr="00E060B0">
        <w:rPr>
          <w:sz w:val="16"/>
        </w:rPr>
        <w:t>Levidow</w:t>
      </w:r>
      <w:proofErr w:type="spellEnd"/>
      <w:r w:rsidRPr="00E060B0">
        <w:rPr>
          <w:sz w:val="16"/>
        </w:rPr>
        <w:t xml:space="preserve"> (1995: 121): ‘</w:t>
      </w:r>
      <w:r w:rsidRPr="00752A2F">
        <w:rPr>
          <w:rStyle w:val="StyleUnderline"/>
        </w:rPr>
        <w:t>Enemy threats—real or imaginary</w:t>
      </w:r>
      <w:r w:rsidRPr="00E060B0">
        <w:rPr>
          <w:sz w:val="16"/>
        </w:rPr>
        <w:t>, human or machine—</w:t>
      </w:r>
      <w:r w:rsidRPr="00752A2F">
        <w:rPr>
          <w:rStyle w:val="StyleUnderline"/>
        </w:rPr>
        <w:t>became precise grid locations, abstracted from their human context.’ To the extent that this description is accurate, it would appear to hold true for the use of drones in combat as well as non-combat settings.</w:t>
      </w:r>
      <w:r w:rsidRPr="00E060B0">
        <w:rPr>
          <w:sz w:val="16"/>
        </w:rPr>
        <w:t xml:space="preserve"> </w:t>
      </w:r>
      <w:r w:rsidRPr="00E060B0">
        <w:rPr>
          <w:sz w:val="12"/>
        </w:rPr>
        <w:t>¶</w:t>
      </w:r>
      <w:r w:rsidRPr="00E060B0">
        <w:rPr>
          <w:sz w:val="16"/>
        </w:rPr>
        <w:t xml:space="preserve"> Journalist Noah </w:t>
      </w:r>
      <w:proofErr w:type="spellStart"/>
      <w:r w:rsidRPr="00752A2F">
        <w:rPr>
          <w:rStyle w:val="StyleUnderline"/>
        </w:rPr>
        <w:t>Shachtman</w:t>
      </w:r>
      <w:proofErr w:type="spellEnd"/>
      <w:r w:rsidRPr="00E060B0">
        <w:rPr>
          <w:sz w:val="16"/>
        </w:rPr>
        <w:t xml:space="preserve"> (2005), who </w:t>
      </w:r>
      <w:r w:rsidRPr="00752A2F">
        <w:rPr>
          <w:rStyle w:val="StyleUnderline"/>
        </w:rPr>
        <w:t>observed drone operators monitoring the US–Mexico border</w:t>
      </w:r>
      <w:r w:rsidRPr="00E060B0">
        <w:rPr>
          <w:sz w:val="16"/>
        </w:rPr>
        <w:t>, betrays</w:t>
      </w:r>
      <w:r w:rsidRPr="00752A2F">
        <w:rPr>
          <w:rStyle w:val="StyleUnderline"/>
        </w:rPr>
        <w:t xml:space="preserve"> through</w:t>
      </w:r>
      <w:r w:rsidR="000A3976" w:rsidRPr="00752A2F">
        <w:rPr>
          <w:rStyle w:val="StyleUnderline"/>
        </w:rPr>
        <w:t xml:space="preserve"> </w:t>
      </w:r>
      <w:r w:rsidRPr="00752A2F">
        <w:rPr>
          <w:rStyle w:val="StyleUnderline"/>
        </w:rPr>
        <w:t xml:space="preserve">his description the dehumanizing tendency of drone- mediated perceptions: ‘Everyone looks like germs, like ants, from the Hunter’s 15,000- foot point of view. </w:t>
      </w:r>
      <w:proofErr w:type="gramStart"/>
      <w:r w:rsidRPr="00752A2F">
        <w:rPr>
          <w:rStyle w:val="StyleUnderline"/>
        </w:rPr>
        <w:t>Especially when the ant hill breaks apart, and everybody scatters in a dozen different directions.’</w:t>
      </w:r>
      <w:proofErr w:type="gramEnd"/>
      <w:r w:rsidRPr="00752A2F">
        <w:rPr>
          <w:rStyle w:val="StyleUnderline"/>
        </w:rPr>
        <w:t xml:space="preserve"> </w:t>
      </w:r>
      <w:r w:rsidRPr="00E060B0">
        <w:rPr>
          <w:sz w:val="16"/>
        </w:rPr>
        <w:t>But</w:t>
      </w:r>
      <w:r w:rsidRPr="00752A2F">
        <w:rPr>
          <w:rStyle w:val="StyleUnderline"/>
        </w:rPr>
        <w:t xml:space="preserve"> this particular articulation makes no distinction between ‘illegal immigrants’, political refugees, or Mexican-American citizens. </w:t>
      </w:r>
      <w:r w:rsidRPr="00E060B0">
        <w:rPr>
          <w:sz w:val="16"/>
        </w:rPr>
        <w:t>In this sense,</w:t>
      </w:r>
      <w:r w:rsidRPr="00752A2F">
        <w:rPr>
          <w:rStyle w:val="StyleUnderline"/>
        </w:rPr>
        <w:t xml:space="preserve"> the drone system radically homogenizes these identities into a single cluster of racialized information that is used for remote-controlled processes of control and harm. Bodies below become things to track, monitor, apprehend, and kill, while the pilot and other allies on the network remain differentiated and proximate, at least culturally if not physically.</w:t>
      </w:r>
      <w:r w:rsidRPr="00E060B0">
        <w:rPr>
          <w:sz w:val="16"/>
        </w:rPr>
        <w:t xml:space="preserve"> </w:t>
      </w:r>
      <w:r w:rsidRPr="00E060B0">
        <w:rPr>
          <w:sz w:val="12"/>
        </w:rPr>
        <w:t>¶</w:t>
      </w:r>
      <w:r w:rsidRPr="00E060B0">
        <w:rPr>
          <w:sz w:val="16"/>
        </w:rPr>
        <w:t xml:space="preserve"> In the case of the use of military drones for ‘precision’ killing, the practical action of firing a Hellfire missile is translated and transformed by the informational system into a computerized checklist of ‘things to do’. As one journalist writes concerning US Air Force drones, ‘Now, pilots say, it takes up to 17 steps—including entering data into a pull-down window—to fire a missile’ (Drew, 2009). In this respect, as Kevin Haggerty (2006) has pointed out, the speed and mobility of </w:t>
      </w:r>
      <w:proofErr w:type="spellStart"/>
      <w:r w:rsidRPr="00E060B0">
        <w:rPr>
          <w:sz w:val="16"/>
        </w:rPr>
        <w:t>informatized</w:t>
      </w:r>
      <w:proofErr w:type="spellEnd"/>
      <w:r w:rsidRPr="00E060B0">
        <w:rPr>
          <w:sz w:val="16"/>
        </w:rPr>
        <w:t xml:space="preserve"> warfare is perforce slowed by attendant complex systems of control, which is a generalizable finding that presents an important caution against overdetermined conclusions about inevitable increases in the velocity of war technologies. But this step-by-step process of entering ‘data’ into a computer system</w:t>
      </w:r>
      <w:r w:rsidRPr="00752A2F">
        <w:rPr>
          <w:rStyle w:val="StyleUnderline"/>
        </w:rPr>
        <w:t xml:space="preserve"> nonetheless propagates a dehumanizing abstraction when living human beings are rendered into mere spatial or tactical coordinates.</w:t>
      </w:r>
      <w:r w:rsidRPr="00E060B0">
        <w:rPr>
          <w:sz w:val="16"/>
        </w:rPr>
        <w:t xml:space="preserve"> As Avital Ronell (1992: 75) puts it: ‘the cyborg soldier, located in command and control systems, exercises on the fields of denial’. </w:t>
      </w:r>
      <w:r w:rsidRPr="00752A2F">
        <w:rPr>
          <w:rStyle w:val="StyleUnderline"/>
        </w:rPr>
        <w:t>Killing transpires not only at a distance but through the routine, banal computerized procedure of typing and clicking.</w:t>
      </w:r>
      <w:r w:rsidRPr="00E060B0">
        <w:rPr>
          <w:sz w:val="16"/>
        </w:rPr>
        <w:t xml:space="preserve"> UAV systems, according to one military drone operator, are ‘pretty simple’ to operate but,</w:t>
      </w:r>
      <w:r w:rsidRPr="00E060B0">
        <w:rPr>
          <w:sz w:val="12"/>
        </w:rPr>
        <w:t>¶</w:t>
      </w:r>
      <w:r w:rsidRPr="00E060B0">
        <w:rPr>
          <w:sz w:val="16"/>
        </w:rPr>
        <w:t xml:space="preserve"> the challenge is taking all the information available and fusing it into something that’s usable and then practicing and exercising the constraint or the lethal power to either preserve life or to prosecute an attack. And that is where the challenge really is, honing that warrior spirit— knowing when to say when.</w:t>
      </w:r>
      <w:r w:rsidRPr="00E060B0">
        <w:rPr>
          <w:sz w:val="12"/>
        </w:rPr>
        <w:t>¶</w:t>
      </w:r>
      <w:r w:rsidRPr="00E060B0">
        <w:rPr>
          <w:sz w:val="16"/>
        </w:rPr>
        <w:t xml:space="preserve"> (</w:t>
      </w:r>
      <w:proofErr w:type="spellStart"/>
      <w:r w:rsidRPr="00E060B0">
        <w:rPr>
          <w:sz w:val="16"/>
        </w:rPr>
        <w:t>Rattansi</w:t>
      </w:r>
      <w:proofErr w:type="spellEnd"/>
      <w:r w:rsidRPr="00E060B0">
        <w:rPr>
          <w:sz w:val="16"/>
        </w:rPr>
        <w:t>, 2010)</w:t>
      </w:r>
      <w:r w:rsidRPr="00E060B0">
        <w:rPr>
          <w:sz w:val="12"/>
        </w:rPr>
        <w:t>¶</w:t>
      </w:r>
      <w:r w:rsidRPr="00E060B0">
        <w:rPr>
          <w:sz w:val="16"/>
        </w:rPr>
        <w:t xml:space="preserve"> But as we have discussed,</w:t>
      </w:r>
      <w:r w:rsidRPr="00752A2F">
        <w:rPr>
          <w:rStyle w:val="StyleUnderline"/>
        </w:rPr>
        <w:t xml:space="preserve"> this</w:t>
      </w:r>
      <w:r w:rsidRPr="00E060B0">
        <w:rPr>
          <w:sz w:val="16"/>
        </w:rPr>
        <w:t xml:space="preserve"> ‘knowing when to say when’ </w:t>
      </w:r>
      <w:r w:rsidRPr="00752A2F">
        <w:rPr>
          <w:rStyle w:val="StyleUnderline"/>
        </w:rPr>
        <w:t xml:space="preserve">is not a ‘decision’ </w:t>
      </w:r>
      <w:r w:rsidRPr="00E060B0">
        <w:rPr>
          <w:sz w:val="16"/>
        </w:rPr>
        <w:t>that is</w:t>
      </w:r>
      <w:r w:rsidRPr="00752A2F">
        <w:rPr>
          <w:rStyle w:val="StyleUnderline"/>
        </w:rPr>
        <w:t xml:space="preserve"> made in a vacuum but is rather a sovereign act shaped by social and political norms, which are encoded in both the institutional practices and technological systems of drone warfare.</w:t>
      </w:r>
      <w:r w:rsidRPr="00E060B0">
        <w:rPr>
          <w:sz w:val="12"/>
        </w:rPr>
        <w:t>¶</w:t>
      </w:r>
      <w:r w:rsidRPr="00E060B0">
        <w:rPr>
          <w:sz w:val="16"/>
        </w:rPr>
        <w:t xml:space="preserve"> </w:t>
      </w:r>
      <w:r w:rsidRPr="00752A2F">
        <w:rPr>
          <w:rStyle w:val="StyleUnderline"/>
        </w:rPr>
        <w:t>The state killing enacted by UAV systems exists in a discursive and symbolic context where a steadfast belief in precision technology helps justify the techno-scientific violence of the West</w:t>
      </w:r>
      <w:r w:rsidRPr="00E060B0">
        <w:rPr>
          <w:sz w:val="16"/>
        </w:rPr>
        <w:t xml:space="preserve"> (Shaw, 2005). Central to common representations of virtuous warfare, and especially aerial warfare, is </w:t>
      </w:r>
      <w:r w:rsidRPr="00752A2F">
        <w:rPr>
          <w:rStyle w:val="StyleUnderline"/>
        </w:rPr>
        <w:t>the idea that the USA is technologically superior to other countries</w:t>
      </w:r>
      <w:r w:rsidRPr="00E060B0">
        <w:rPr>
          <w:sz w:val="16"/>
        </w:rPr>
        <w:t xml:space="preserve"> in its war capabilities, particularly because of its reliance on ‘smart bombs’ and ‘precision-guided missiles’ that distinguish between legitimate and illegitimate targets (Der </w:t>
      </w:r>
      <w:proofErr w:type="spellStart"/>
      <w:r w:rsidRPr="00E060B0">
        <w:rPr>
          <w:sz w:val="16"/>
        </w:rPr>
        <w:t>Derian</w:t>
      </w:r>
      <w:proofErr w:type="spellEnd"/>
      <w:r w:rsidRPr="00E060B0">
        <w:rPr>
          <w:sz w:val="16"/>
        </w:rPr>
        <w:t xml:space="preserve">, 2001). This, </w:t>
      </w:r>
      <w:r w:rsidRPr="00752A2F">
        <w:rPr>
          <w:rStyle w:val="StyleUnderline"/>
        </w:rPr>
        <w:t>in turn, brings about an expectation that militaries should go to great lengths to use their violence in discriminatory ways that target combatants while avoiding civilians</w:t>
      </w:r>
      <w:r w:rsidRPr="00E060B0">
        <w:rPr>
          <w:sz w:val="16"/>
        </w:rPr>
        <w:t xml:space="preserve"> (</w:t>
      </w:r>
      <w:proofErr w:type="spellStart"/>
      <w:r w:rsidRPr="00E060B0">
        <w:rPr>
          <w:sz w:val="16"/>
        </w:rPr>
        <w:t>Beier</w:t>
      </w:r>
      <w:proofErr w:type="spellEnd"/>
      <w:r w:rsidRPr="00E060B0">
        <w:rPr>
          <w:sz w:val="16"/>
        </w:rPr>
        <w:t xml:space="preserve">, 2003). Militaries in technologically advanced countries such as </w:t>
      </w:r>
      <w:r w:rsidRPr="00752A2F">
        <w:rPr>
          <w:rStyle w:val="StyleUnderline"/>
        </w:rPr>
        <w:t xml:space="preserve">the US embrace this rhetoric to assert that they have the capacity to conduct war in more legal and moral ways </w:t>
      </w:r>
      <w:r w:rsidRPr="00E060B0">
        <w:rPr>
          <w:sz w:val="16"/>
        </w:rPr>
        <w:t>than less technologically advanced countries (</w:t>
      </w:r>
      <w:proofErr w:type="spellStart"/>
      <w:r w:rsidRPr="00E060B0">
        <w:rPr>
          <w:sz w:val="16"/>
        </w:rPr>
        <w:t>Beier</w:t>
      </w:r>
      <w:proofErr w:type="spellEnd"/>
      <w:r w:rsidRPr="00E060B0">
        <w:rPr>
          <w:sz w:val="16"/>
        </w:rPr>
        <w:t>, 2003).</w:t>
      </w:r>
      <w:r w:rsidRPr="00E060B0">
        <w:rPr>
          <w:sz w:val="12"/>
        </w:rPr>
        <w:t>¶</w:t>
      </w:r>
      <w:r w:rsidRPr="00E060B0">
        <w:rPr>
          <w:sz w:val="16"/>
        </w:rPr>
        <w:t xml:space="preserve"> Of course, claims to technological sophistication are always relative ones that can invite hubris on the part of those parties presuming superiority. This was revealed when it was discovered in 2009 that Iraqi insurgents had accessed unencrypted video footage from US Predator drones (Gorman et al., 2009). This example, while embarrassing for US military officials, illustrates a paradox in the construction of the enemy other. Insurgents were apparently presumed too backward and unsophisticated to tap </w:t>
      </w:r>
      <w:proofErr w:type="spellStart"/>
      <w:r w:rsidRPr="00E060B0">
        <w:rPr>
          <w:sz w:val="16"/>
        </w:rPr>
        <w:t>unen</w:t>
      </w:r>
      <w:proofErr w:type="spellEnd"/>
      <w:r w:rsidRPr="00E060B0">
        <w:rPr>
          <w:sz w:val="16"/>
        </w:rPr>
        <w:t xml:space="preserve">- </w:t>
      </w:r>
      <w:proofErr w:type="spellStart"/>
      <w:r w:rsidRPr="00E060B0">
        <w:rPr>
          <w:sz w:val="16"/>
        </w:rPr>
        <w:t>crypted</w:t>
      </w:r>
      <w:proofErr w:type="spellEnd"/>
      <w:r w:rsidRPr="00E060B0">
        <w:rPr>
          <w:sz w:val="16"/>
        </w:rPr>
        <w:t xml:space="preserve"> signals broadcasted by the USA. By intercepting these signals with apparent ease using ‘$26 off-the-shelf software’ (Gorman et al., 2009) and storing the feeds on laptop computers, the enemy effectively elevated its own symbolic legitimacy as civilized </w:t>
      </w:r>
      <w:proofErr w:type="spellStart"/>
      <w:r w:rsidRPr="00E060B0">
        <w:rPr>
          <w:sz w:val="16"/>
        </w:rPr>
        <w:t>peo</w:t>
      </w:r>
      <w:proofErr w:type="spellEnd"/>
      <w:r w:rsidRPr="00E060B0">
        <w:rPr>
          <w:sz w:val="16"/>
        </w:rPr>
        <w:t xml:space="preserve">- </w:t>
      </w:r>
      <w:proofErr w:type="spellStart"/>
      <w:r w:rsidRPr="00E060B0">
        <w:rPr>
          <w:sz w:val="16"/>
        </w:rPr>
        <w:t>ples</w:t>
      </w:r>
      <w:proofErr w:type="spellEnd"/>
      <w:r w:rsidRPr="00E060B0">
        <w:rPr>
          <w:sz w:val="16"/>
        </w:rPr>
        <w:t>, in large part because in the West technological achievement and ability are often equated with civilization (</w:t>
      </w:r>
      <w:proofErr w:type="spellStart"/>
      <w:r w:rsidRPr="00E060B0">
        <w:rPr>
          <w:sz w:val="16"/>
        </w:rPr>
        <w:t>Adas</w:t>
      </w:r>
      <w:proofErr w:type="spellEnd"/>
      <w:r w:rsidRPr="00E060B0">
        <w:rPr>
          <w:sz w:val="16"/>
        </w:rPr>
        <w:t>, 1989). The enemy moreover demonstrated its agency and its refusal to become a legible and docile object for western control.</w:t>
      </w:r>
      <w:r w:rsidRPr="00E060B0">
        <w:rPr>
          <w:sz w:val="12"/>
        </w:rPr>
        <w:t>¶</w:t>
      </w:r>
      <w:r w:rsidRPr="00E060B0">
        <w:rPr>
          <w:sz w:val="16"/>
        </w:rPr>
        <w:t xml:space="preserve"> </w:t>
      </w:r>
      <w:r w:rsidRPr="00752A2F">
        <w:rPr>
          <w:rStyle w:val="StyleUnderline"/>
        </w:rPr>
        <w:t>People who are aware of adversarial monitoring from the skies also engage in tactics to evade the drone stare. Specifically, subjects of drone surveillance have tried to be stealthier and camouflage themselves better than they have in the past.</w:t>
      </w:r>
      <w:r w:rsidRPr="00E060B0">
        <w:rPr>
          <w:sz w:val="16"/>
        </w:rPr>
        <w:t xml:space="preserve"> In the North</w:t>
      </w:r>
      <w:r w:rsidRPr="00E060B0">
        <w:rPr>
          <w:sz w:val="12"/>
        </w:rPr>
        <w:t>¶</w:t>
      </w:r>
      <w:r w:rsidRPr="00E060B0">
        <w:rPr>
          <w:sz w:val="16"/>
        </w:rPr>
        <w:t xml:space="preserve"> Waziristan region of Pakistan where drone surveillance and violence has been heavily concentrated, the standard ways in which militants have traditionally traveled, slept, and communicated has been significantly altered by the aerial gaze of UAVs, according to some local sources (</w:t>
      </w:r>
      <w:proofErr w:type="spellStart"/>
      <w:r w:rsidRPr="00E060B0">
        <w:rPr>
          <w:sz w:val="16"/>
        </w:rPr>
        <w:t>Perlez</w:t>
      </w:r>
      <w:proofErr w:type="spellEnd"/>
      <w:r w:rsidRPr="00E060B0">
        <w:rPr>
          <w:sz w:val="16"/>
        </w:rPr>
        <w:t xml:space="preserve"> and Shah, 2010). Combatants have allegedly abandoned ‘sat- </w:t>
      </w:r>
      <w:proofErr w:type="spellStart"/>
      <w:r w:rsidRPr="00E060B0">
        <w:rPr>
          <w:sz w:val="16"/>
        </w:rPr>
        <w:t>ellite</w:t>
      </w:r>
      <w:proofErr w:type="spellEnd"/>
      <w:r w:rsidRPr="00E060B0">
        <w:rPr>
          <w:sz w:val="16"/>
        </w:rPr>
        <w:t xml:space="preserve"> phones and large gatherings in favor of communicating by courier and moving stealthily in small groups’ while also establishing hide-outs in mountainside tunnels and relying more on civilian-looking transportation as opposed to ‘all-terrain vehicles’ (</w:t>
      </w:r>
      <w:proofErr w:type="spellStart"/>
      <w:r w:rsidRPr="00E060B0">
        <w:rPr>
          <w:sz w:val="16"/>
        </w:rPr>
        <w:t>Perlez</w:t>
      </w:r>
      <w:proofErr w:type="spellEnd"/>
      <w:r w:rsidRPr="00E060B0">
        <w:rPr>
          <w:sz w:val="16"/>
        </w:rPr>
        <w:t xml:space="preserve"> and Shah, 2010</w:t>
      </w:r>
      <w:r w:rsidRPr="00752A2F">
        <w:rPr>
          <w:rStyle w:val="StyleUnderline"/>
        </w:rPr>
        <w:t>). In addition, if past ruses of camouflage and spatial deception employed by undocumented immigrants along US border regions are good indicators, undocumented migrants seeking entrance to the USA will find new ways of subverting and disappearing from the gaze of UAVs</w:t>
      </w:r>
      <w:r w:rsidRPr="00E060B0">
        <w:rPr>
          <w:sz w:val="16"/>
        </w:rPr>
        <w:t xml:space="preserve"> (</w:t>
      </w:r>
      <w:proofErr w:type="spellStart"/>
      <w:r w:rsidRPr="00E060B0">
        <w:rPr>
          <w:sz w:val="16"/>
        </w:rPr>
        <w:t>Corchado</w:t>
      </w:r>
      <w:proofErr w:type="spellEnd"/>
      <w:r w:rsidRPr="00E060B0">
        <w:rPr>
          <w:sz w:val="16"/>
        </w:rPr>
        <w:t>, 2003</w:t>
      </w:r>
      <w:r>
        <w:rPr>
          <w:sz w:val="16"/>
        </w:rPr>
        <w:t>).</w:t>
      </w:r>
      <w:r w:rsidRPr="00E060B0">
        <w:rPr>
          <w:sz w:val="16"/>
        </w:rPr>
        <w:t xml:space="preserve"> </w:t>
      </w:r>
    </w:p>
    <w:p w:rsidR="008E2532" w:rsidRPr="006A20EA" w:rsidRDefault="008E2532" w:rsidP="008E2532"/>
    <w:p w:rsidR="001D5354" w:rsidRDefault="001D5354" w:rsidP="001D5354">
      <w:pPr>
        <w:pStyle w:val="Heading4"/>
      </w:pPr>
      <w:r>
        <w:t>The s</w:t>
      </w:r>
      <w:r w:rsidRPr="0082475F">
        <w:t xml:space="preserve">tructural violence </w:t>
      </w:r>
      <w:r>
        <w:t>of imprisonment and anti-immigration policy outweighs</w:t>
      </w:r>
      <w:r w:rsidRPr="0082475F">
        <w:t xml:space="preserve"> – their impact calculus is </w:t>
      </w:r>
      <w:proofErr w:type="spellStart"/>
      <w:r w:rsidRPr="0082475F">
        <w:t>hegemonically</w:t>
      </w:r>
      <w:proofErr w:type="spellEnd"/>
      <w:r w:rsidRPr="0082475F">
        <w:t xml:space="preserve"> distorted because a quantitative approac</w:t>
      </w:r>
      <w:r>
        <w:t xml:space="preserve">h to violence is insufficient </w:t>
      </w:r>
    </w:p>
    <w:p w:rsidR="001D5354" w:rsidRPr="00294A71" w:rsidRDefault="001D5354" w:rsidP="001D5354">
      <w:pPr>
        <w:rPr>
          <w:sz w:val="16"/>
          <w:szCs w:val="16"/>
        </w:rPr>
      </w:pPr>
      <w:proofErr w:type="spellStart"/>
      <w:r w:rsidRPr="00294A71">
        <w:rPr>
          <w:rStyle w:val="StyleStyleBold12pt"/>
        </w:rPr>
        <w:t>Scheper</w:t>
      </w:r>
      <w:proofErr w:type="spellEnd"/>
      <w:r w:rsidRPr="00294A71">
        <w:rPr>
          <w:rStyle w:val="StyleStyleBold12pt"/>
        </w:rPr>
        <w:t xml:space="preserve">-Hughes and </w:t>
      </w:r>
      <w:proofErr w:type="spellStart"/>
      <w:r w:rsidRPr="00294A71">
        <w:rPr>
          <w:rStyle w:val="StyleStyleBold12pt"/>
        </w:rPr>
        <w:t>Bourgois</w:t>
      </w:r>
      <w:proofErr w:type="spellEnd"/>
      <w:r w:rsidRPr="00294A71">
        <w:rPr>
          <w:rStyle w:val="StyleStyleBold12pt"/>
        </w:rPr>
        <w:t xml:space="preserve"> ‘4</w:t>
      </w:r>
      <w:r>
        <w:rPr>
          <w:rStyle w:val="StyleStyleBold12pt"/>
        </w:rPr>
        <w:t xml:space="preserve"> </w:t>
      </w:r>
      <w:r w:rsidRPr="00294A71">
        <w:rPr>
          <w:sz w:val="16"/>
          <w:szCs w:val="16"/>
        </w:rPr>
        <w:t>(Prof of Anthropology @ Cal-</w:t>
      </w:r>
      <w:proofErr w:type="spellStart"/>
      <w:r w:rsidRPr="00294A71">
        <w:rPr>
          <w:sz w:val="16"/>
          <w:szCs w:val="16"/>
        </w:rPr>
        <w:t>Berkely</w:t>
      </w:r>
      <w:proofErr w:type="spellEnd"/>
      <w:r w:rsidRPr="00294A71">
        <w:rPr>
          <w:sz w:val="16"/>
          <w:szCs w:val="16"/>
        </w:rPr>
        <w:t xml:space="preserve">; Prof of Anthropology @ </w:t>
      </w:r>
      <w:proofErr w:type="spellStart"/>
      <w:r w:rsidRPr="00294A71">
        <w:rPr>
          <w:sz w:val="16"/>
          <w:szCs w:val="16"/>
        </w:rPr>
        <w:t>UPenn</w:t>
      </w:r>
      <w:proofErr w:type="spellEnd"/>
      <w:r w:rsidRPr="00294A71">
        <w:rPr>
          <w:sz w:val="16"/>
          <w:szCs w:val="16"/>
        </w:rPr>
        <w:t>)</w:t>
      </w:r>
      <w:r>
        <w:rPr>
          <w:sz w:val="16"/>
          <w:szCs w:val="16"/>
        </w:rPr>
        <w:t xml:space="preserve"> </w:t>
      </w:r>
      <w:r w:rsidRPr="00294A71">
        <w:rPr>
          <w:sz w:val="16"/>
          <w:szCs w:val="16"/>
        </w:rPr>
        <w:t>(Nancy and Philippe, Introduction: Making Sense of Violence, in Violence in War and Peace, pg. 19-22)</w:t>
      </w:r>
    </w:p>
    <w:p w:rsidR="001D5354" w:rsidRDefault="001D5354" w:rsidP="001D5354">
      <w:pPr>
        <w:pStyle w:val="card"/>
        <w:ind w:left="0"/>
        <w:rPr>
          <w:sz w:val="12"/>
        </w:rPr>
      </w:pPr>
    </w:p>
    <w:p w:rsidR="001D5354" w:rsidRPr="0077679C" w:rsidRDefault="001D5354" w:rsidP="001D5354">
      <w:pPr>
        <w:pStyle w:val="card"/>
        <w:ind w:left="0"/>
      </w:pPr>
      <w:r w:rsidRPr="00637BBF">
        <w:rPr>
          <w:sz w:val="12"/>
        </w:rPr>
        <w:t>This large and at first sight “messy” Part VII is central to this anthology’s thesis. It encompasses everything from the routinized, bureaucratized, and utterly banal violence of children dying of hunger and maternal despair in Northeast Brazil (</w:t>
      </w:r>
      <w:proofErr w:type="spellStart"/>
      <w:r w:rsidRPr="00637BBF">
        <w:rPr>
          <w:sz w:val="12"/>
        </w:rPr>
        <w:t>Scheper</w:t>
      </w:r>
      <w:proofErr w:type="spellEnd"/>
      <w:r w:rsidRPr="00637BBF">
        <w:rPr>
          <w:sz w:val="12"/>
        </w:rPr>
        <w:t>-Hughes, Chapter 33) to elderly African Americans dying of heat stroke in Mayor Daly’s version of US apartheid in Chicago’s South Side (</w:t>
      </w:r>
      <w:proofErr w:type="spellStart"/>
      <w:r w:rsidRPr="00637BBF">
        <w:rPr>
          <w:sz w:val="12"/>
        </w:rPr>
        <w:t>Klinenberg</w:t>
      </w:r>
      <w:proofErr w:type="spellEnd"/>
      <w:r w:rsidRPr="00637BBF">
        <w:rPr>
          <w:sz w:val="12"/>
        </w:rPr>
        <w:t>, Chapter 38) to the racialized class hatred expressed by British Victorians in their olfactory disgust of the “smelly” working classes (Orwell, Chapter 36). In these readings violence</w:t>
      </w:r>
      <w:bookmarkStart w:id="5" w:name="_GoBack"/>
      <w:bookmarkEnd w:id="5"/>
      <w:r w:rsidRPr="00637BBF">
        <w:rPr>
          <w:sz w:val="12"/>
        </w:rPr>
        <w:t xml:space="preserve"> is located in the symbolic and social structures that </w:t>
      </w:r>
      <w:proofErr w:type="spellStart"/>
      <w:r w:rsidRPr="00637BBF">
        <w:rPr>
          <w:sz w:val="12"/>
        </w:rPr>
        <w:t>overdetermine</w:t>
      </w:r>
      <w:proofErr w:type="spellEnd"/>
      <w:r w:rsidRPr="00637BBF">
        <w:rPr>
          <w:sz w:val="12"/>
        </w:rPr>
        <w:t xml:space="preserve"> and allow the criminalized drug addictions, interpersonal bloodshed, and racially patterned incarcerations that characterize the US “inner city” to be normalized (</w:t>
      </w:r>
      <w:proofErr w:type="spellStart"/>
      <w:r w:rsidRPr="00637BBF">
        <w:rPr>
          <w:sz w:val="12"/>
        </w:rPr>
        <w:t>Bourgois</w:t>
      </w:r>
      <w:proofErr w:type="spellEnd"/>
      <w:r w:rsidRPr="00637BBF">
        <w:rPr>
          <w:sz w:val="12"/>
        </w:rPr>
        <w:t xml:space="preserve">, Chapter 37 and </w:t>
      </w:r>
      <w:proofErr w:type="spellStart"/>
      <w:r w:rsidRPr="00637BBF">
        <w:rPr>
          <w:sz w:val="12"/>
        </w:rPr>
        <w:t>Wacquant</w:t>
      </w:r>
      <w:proofErr w:type="spellEnd"/>
      <w:r w:rsidRPr="00637BBF">
        <w:rPr>
          <w:sz w:val="12"/>
        </w:rPr>
        <w:t xml:space="preserve">, Chapter 39). Violence also takes the form of class, racial, political self-hatred and adolescent self-destruction (Quesada, Chapter 35), as well as of useless (i.e.  </w:t>
      </w:r>
      <w:proofErr w:type="gramStart"/>
      <w:r w:rsidRPr="00637BBF">
        <w:rPr>
          <w:sz w:val="12"/>
        </w:rPr>
        <w:t>preventable</w:t>
      </w:r>
      <w:proofErr w:type="gramEnd"/>
      <w:r w:rsidRPr="00637BBF">
        <w:rPr>
          <w:sz w:val="12"/>
        </w:rPr>
        <w:t xml:space="preserve">), </w:t>
      </w:r>
      <w:proofErr w:type="spellStart"/>
      <w:r w:rsidRPr="00637BBF">
        <w:rPr>
          <w:sz w:val="12"/>
        </w:rPr>
        <w:t>rawly</w:t>
      </w:r>
      <w:proofErr w:type="spellEnd"/>
      <w:r w:rsidRPr="00637BBF">
        <w:rPr>
          <w:sz w:val="12"/>
        </w:rPr>
        <w:t xml:space="preserve"> embodied physical suffering, and death (Farmer, Chapter 34).  </w:t>
      </w:r>
      <w:r w:rsidRPr="00881810">
        <w:rPr>
          <w:rStyle w:val="TitleChar"/>
        </w:rPr>
        <w:t xml:space="preserve">Absolutely central to our </w:t>
      </w:r>
      <w:r w:rsidRPr="0010179E">
        <w:rPr>
          <w:rStyle w:val="TitleChar"/>
        </w:rPr>
        <w:t xml:space="preserve">approach is a blurring of categories and distinctions between wartime and peacetime violence. Close </w:t>
      </w:r>
      <w:r w:rsidRPr="002949BC">
        <w:rPr>
          <w:rStyle w:val="TitleChar"/>
          <w:highlight w:val="lightGray"/>
        </w:rPr>
        <w:t>attention to</w:t>
      </w:r>
      <w:r w:rsidRPr="0010179E">
        <w:rPr>
          <w:rStyle w:val="TitleChar"/>
        </w:rPr>
        <w:t xml:space="preserve"> the “</w:t>
      </w:r>
      <w:r w:rsidRPr="002949BC">
        <w:rPr>
          <w:rStyle w:val="TitleChar"/>
          <w:sz w:val="24"/>
          <w:highlight w:val="lightGray"/>
        </w:rPr>
        <w:t xml:space="preserve">little” </w:t>
      </w:r>
      <w:proofErr w:type="spellStart"/>
      <w:r w:rsidRPr="002949BC">
        <w:rPr>
          <w:rStyle w:val="TitleChar"/>
          <w:sz w:val="24"/>
          <w:highlight w:val="lightGray"/>
        </w:rPr>
        <w:t>violences</w:t>
      </w:r>
      <w:proofErr w:type="spellEnd"/>
      <w:r w:rsidRPr="002949BC">
        <w:rPr>
          <w:rStyle w:val="TitleChar"/>
          <w:sz w:val="24"/>
          <w:highlight w:val="lightGray"/>
        </w:rPr>
        <w:t xml:space="preserve"> </w:t>
      </w:r>
      <w:r w:rsidRPr="002949BC">
        <w:rPr>
          <w:rStyle w:val="TitleChar"/>
          <w:highlight w:val="lightGray"/>
        </w:rPr>
        <w:t>produced in</w:t>
      </w:r>
      <w:r w:rsidRPr="0010179E">
        <w:rPr>
          <w:rStyle w:val="TitleChar"/>
        </w:rPr>
        <w:t xml:space="preserve"> the </w:t>
      </w:r>
      <w:r w:rsidRPr="002949BC">
        <w:rPr>
          <w:rStyle w:val="TitleChar"/>
          <w:sz w:val="24"/>
          <w:highlight w:val="lightGray"/>
        </w:rPr>
        <w:t>structures</w:t>
      </w:r>
      <w:r w:rsidRPr="0010179E">
        <w:rPr>
          <w:rStyle w:val="TitleChar"/>
        </w:rPr>
        <w:t xml:space="preserve">, </w:t>
      </w:r>
      <w:proofErr w:type="spellStart"/>
      <w:r w:rsidRPr="0010179E">
        <w:rPr>
          <w:rStyle w:val="TitleChar"/>
        </w:rPr>
        <w:t>habituses</w:t>
      </w:r>
      <w:proofErr w:type="spellEnd"/>
      <w:r w:rsidRPr="0010179E">
        <w:rPr>
          <w:rStyle w:val="TitleChar"/>
        </w:rPr>
        <w:t xml:space="preserve">, </w:t>
      </w:r>
      <w:r w:rsidRPr="002949BC">
        <w:rPr>
          <w:rStyle w:val="TitleChar"/>
          <w:highlight w:val="lightGray"/>
        </w:rPr>
        <w:t xml:space="preserve">and </w:t>
      </w:r>
      <w:proofErr w:type="spellStart"/>
      <w:r w:rsidRPr="00637BBF">
        <w:rPr>
          <w:rStyle w:val="TitleChar"/>
        </w:rPr>
        <w:t>mentalites</w:t>
      </w:r>
      <w:proofErr w:type="spellEnd"/>
      <w:r w:rsidRPr="00637BBF">
        <w:rPr>
          <w:rStyle w:val="TitleChar"/>
        </w:rPr>
        <w:t xml:space="preserve"> of </w:t>
      </w:r>
      <w:r w:rsidRPr="002949BC">
        <w:rPr>
          <w:rStyle w:val="TitleChar"/>
          <w:highlight w:val="lightGray"/>
        </w:rPr>
        <w:t>everyday life shifts our attention to</w:t>
      </w:r>
      <w:r w:rsidRPr="0010179E">
        <w:rPr>
          <w:rStyle w:val="TitleChar"/>
        </w:rPr>
        <w:t xml:space="preserve"> </w:t>
      </w:r>
      <w:r w:rsidRPr="00942E0D">
        <w:rPr>
          <w:rStyle w:val="TitleChar"/>
          <w:highlight w:val="lightGray"/>
        </w:rPr>
        <w:t>pathologies of class, race, and gender i</w:t>
      </w:r>
      <w:r w:rsidRPr="002949BC">
        <w:rPr>
          <w:rStyle w:val="TitleChar"/>
          <w:highlight w:val="lightGray"/>
        </w:rPr>
        <w:t>nequalities</w:t>
      </w:r>
      <w:r w:rsidRPr="002949BC">
        <w:rPr>
          <w:rStyle w:val="TitleChar"/>
          <w:sz w:val="28"/>
          <w:highlight w:val="lightGray"/>
        </w:rPr>
        <w:t>.</w:t>
      </w:r>
      <w:r w:rsidRPr="00637BBF">
        <w:rPr>
          <w:sz w:val="12"/>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637BBF">
        <w:rPr>
          <w:sz w:val="12"/>
        </w:rPr>
        <w:t>Scheper</w:t>
      </w:r>
      <w:proofErr w:type="spellEnd"/>
      <w:r w:rsidRPr="00637BBF">
        <w:rPr>
          <w:sz w:val="12"/>
        </w:rPr>
        <w:t xml:space="preserve">- Hughes 1996; 1997; 2000b) conducted in the normative social spaces of public schools, clinics, emergency rooms, hospital wards, nursing homes, courtrooms, public registry offices, prisons, detention centers, and public morgues. </w:t>
      </w:r>
      <w:r w:rsidRPr="009E2635">
        <w:rPr>
          <w:rStyle w:val="TitleChar"/>
        </w:rPr>
        <w:t xml:space="preserve">The violence continuum </w:t>
      </w:r>
      <w:r w:rsidRPr="008A6DC7">
        <w:rPr>
          <w:rStyle w:val="TitleChar"/>
        </w:rPr>
        <w:t xml:space="preserve">also </w:t>
      </w:r>
      <w:r w:rsidRPr="0010179E">
        <w:rPr>
          <w:rStyle w:val="TitleChar"/>
        </w:rPr>
        <w:t xml:space="preserve">refers to the </w:t>
      </w:r>
      <w:r w:rsidRPr="0010179E">
        <w:rPr>
          <w:rStyle w:val="TitleChar"/>
          <w:sz w:val="24"/>
        </w:rPr>
        <w:t xml:space="preserve">ease </w:t>
      </w:r>
      <w:r w:rsidRPr="0010179E">
        <w:rPr>
          <w:rStyle w:val="TitleChar"/>
        </w:rPr>
        <w:t xml:space="preserve">with which </w:t>
      </w:r>
      <w:r w:rsidRPr="002949BC">
        <w:rPr>
          <w:rStyle w:val="TitleChar"/>
          <w:highlight w:val="lightGray"/>
        </w:rPr>
        <w:t xml:space="preserve">humans </w:t>
      </w:r>
      <w:r w:rsidRPr="00637BBF">
        <w:rPr>
          <w:rStyle w:val="TitleChar"/>
        </w:rPr>
        <w:t xml:space="preserve">are capable of </w:t>
      </w:r>
      <w:r w:rsidRPr="002949BC">
        <w:rPr>
          <w:rStyle w:val="TitleChar"/>
          <w:sz w:val="24"/>
          <w:highlight w:val="lightGray"/>
        </w:rPr>
        <w:t>reduc</w:t>
      </w:r>
      <w:r w:rsidRPr="00637BBF">
        <w:rPr>
          <w:rStyle w:val="TitleChar"/>
          <w:sz w:val="24"/>
        </w:rPr>
        <w:t>ing</w:t>
      </w:r>
      <w:r w:rsidRPr="00294A71">
        <w:rPr>
          <w:rStyle w:val="TitleChar"/>
          <w:sz w:val="24"/>
        </w:rPr>
        <w:t xml:space="preserve"> </w:t>
      </w:r>
      <w:r w:rsidRPr="002949BC">
        <w:rPr>
          <w:rStyle w:val="TitleChar"/>
          <w:sz w:val="24"/>
          <w:highlight w:val="lightGray"/>
        </w:rPr>
        <w:t xml:space="preserve">the </w:t>
      </w:r>
      <w:r w:rsidRPr="00637BBF">
        <w:rPr>
          <w:rStyle w:val="TitleChar"/>
          <w:sz w:val="24"/>
        </w:rPr>
        <w:t xml:space="preserve">socially </w:t>
      </w:r>
      <w:r w:rsidRPr="002949BC">
        <w:rPr>
          <w:rStyle w:val="TitleChar"/>
          <w:sz w:val="24"/>
          <w:highlight w:val="lightGray"/>
        </w:rPr>
        <w:t>vulnerable into expendable nonpersons</w:t>
      </w:r>
      <w:r w:rsidRPr="0010179E">
        <w:rPr>
          <w:rStyle w:val="TitleChar"/>
          <w:sz w:val="24"/>
        </w:rPr>
        <w:t xml:space="preserve"> </w:t>
      </w:r>
      <w:r w:rsidRPr="00141DDC">
        <w:rPr>
          <w:rStyle w:val="TitleChar"/>
        </w:rPr>
        <w:t>and assuming the license - even the duty - to kill, maim, or soul-murder</w:t>
      </w:r>
      <w:r w:rsidRPr="004E6718">
        <w:rPr>
          <w:sz w:val="28"/>
          <w:u w:val="single"/>
        </w:rPr>
        <w:t>.</w:t>
      </w:r>
      <w:r w:rsidRPr="00637BBF">
        <w:rPr>
          <w:sz w:val="12"/>
        </w:rPr>
        <w:t xml:space="preserve"> We realize that in referring to </w:t>
      </w:r>
      <w:proofErr w:type="gramStart"/>
      <w:r w:rsidRPr="00637BBF">
        <w:rPr>
          <w:sz w:val="12"/>
        </w:rPr>
        <w:t>a violence</w:t>
      </w:r>
      <w:proofErr w:type="gramEnd"/>
      <w:r w:rsidRPr="00637BBF">
        <w:rPr>
          <w:sz w:val="12"/>
        </w:rPr>
        <w:t xml:space="preserv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637BBF">
        <w:rPr>
          <w:sz w:val="12"/>
        </w:rPr>
        <w:t>Kuper</w:t>
      </w:r>
      <w:proofErr w:type="spellEnd"/>
      <w:r w:rsidRPr="00637BBF">
        <w:rPr>
          <w:sz w:val="12"/>
        </w:rPr>
        <w:t xml:space="preserve"> 1985; </w:t>
      </w:r>
      <w:proofErr w:type="spellStart"/>
      <w:r w:rsidRPr="00637BBF">
        <w:rPr>
          <w:sz w:val="12"/>
        </w:rPr>
        <w:t>Chaulk</w:t>
      </w:r>
      <w:proofErr w:type="spellEnd"/>
      <w:r w:rsidRPr="00637BBF">
        <w:rPr>
          <w:sz w:val="12"/>
        </w:rPr>
        <w:t xml:space="preserve"> 1999; Fein 1990; </w:t>
      </w:r>
      <w:proofErr w:type="spellStart"/>
      <w:r w:rsidRPr="00637BBF">
        <w:rPr>
          <w:sz w:val="12"/>
        </w:rPr>
        <w:t>Chorbajian</w:t>
      </w:r>
      <w:proofErr w:type="spellEnd"/>
      <w:r w:rsidRPr="00637BBF">
        <w:rPr>
          <w:sz w:val="12"/>
        </w:rPr>
        <w:t xml:space="preserve">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w:t>
      </w:r>
      <w:proofErr w:type="spellStart"/>
      <w:r w:rsidRPr="00637BBF">
        <w:rPr>
          <w:sz w:val="12"/>
        </w:rPr>
        <w:t>protogenocidal</w:t>
      </w:r>
      <w:proofErr w:type="spellEnd"/>
      <w:r w:rsidRPr="00637BBF">
        <w:rPr>
          <w:sz w:val="12"/>
        </w:rPr>
        <w:t xml:space="preserve">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637BBF">
        <w:rPr>
          <w:sz w:val="12"/>
        </w:rPr>
        <w:t>Waquant</w:t>
      </w:r>
      <w:proofErr w:type="spellEnd"/>
      <w:r w:rsidRPr="00637BBF">
        <w:rPr>
          <w:sz w:val="12"/>
        </w:rPr>
        <w:t xml:space="preserve">, Chapter 39), constitute the “small wars and invisible genocides” to which we refer. This applies to African American and Latino youth mortality statistics in Oakland, California, Baltimore, Washington DC, and New York City. </w:t>
      </w:r>
      <w:r w:rsidRPr="00942E0D">
        <w:rPr>
          <w:rStyle w:val="TitleChar"/>
          <w:highlight w:val="lightGray"/>
        </w:rPr>
        <w:t>These are “</w:t>
      </w:r>
      <w:r w:rsidRPr="00942E0D">
        <w:rPr>
          <w:rStyle w:val="TitleChar"/>
          <w:sz w:val="24"/>
          <w:highlight w:val="lightGray"/>
        </w:rPr>
        <w:t xml:space="preserve">invisible” genocides </w:t>
      </w:r>
      <w:r w:rsidRPr="00942E0D">
        <w:rPr>
          <w:rStyle w:val="TitleChar"/>
          <w:highlight w:val="lightGray"/>
        </w:rPr>
        <w:t xml:space="preserve">not because they are secreted away or </w:t>
      </w:r>
      <w:r w:rsidRPr="00942E0D">
        <w:rPr>
          <w:rStyle w:val="TitleChar"/>
          <w:sz w:val="24"/>
          <w:highlight w:val="lightGray"/>
        </w:rPr>
        <w:t>hidden from view</w:t>
      </w:r>
      <w:r w:rsidRPr="00942E0D">
        <w:rPr>
          <w:rStyle w:val="TitleChar"/>
          <w:highlight w:val="lightGray"/>
        </w:rPr>
        <w:t>, but quite the opposite</w:t>
      </w:r>
      <w:r w:rsidRPr="00881810">
        <w:rPr>
          <w:rStyle w:val="TitleChar"/>
        </w:rPr>
        <w:t>.</w:t>
      </w:r>
      <w:r w:rsidRPr="00637BBF">
        <w:rPr>
          <w:sz w:val="12"/>
        </w:rPr>
        <w:t xml:space="preserve">  As Wittgenstein observed</w:t>
      </w:r>
      <w:r w:rsidRPr="004E6718">
        <w:rPr>
          <w:rStyle w:val="TitleChar"/>
          <w:sz w:val="28"/>
        </w:rPr>
        <w:t xml:space="preserve">, </w:t>
      </w:r>
      <w:r w:rsidRPr="002949BC">
        <w:rPr>
          <w:rStyle w:val="Emphasis"/>
          <w:rFonts w:eastAsia="MS Gothic"/>
          <w:highlight w:val="lightGray"/>
        </w:rPr>
        <w:t xml:space="preserve">the things </w:t>
      </w:r>
      <w:r w:rsidRPr="00C17D48">
        <w:rPr>
          <w:rStyle w:val="Emphasis"/>
          <w:rFonts w:eastAsia="MS Gothic"/>
        </w:rPr>
        <w:t xml:space="preserve">that are </w:t>
      </w:r>
      <w:r w:rsidRPr="002949BC">
        <w:rPr>
          <w:rStyle w:val="Emphasis"/>
          <w:rFonts w:eastAsia="MS Gothic"/>
          <w:highlight w:val="lightGray"/>
        </w:rPr>
        <w:t>hardest to perceive are</w:t>
      </w:r>
      <w:r w:rsidRPr="00C17D48">
        <w:rPr>
          <w:rStyle w:val="Emphasis"/>
          <w:rFonts w:eastAsia="MS Gothic"/>
        </w:rPr>
        <w:t xml:space="preserve"> those </w:t>
      </w:r>
      <w:r w:rsidRPr="0010179E">
        <w:rPr>
          <w:rStyle w:val="Emphasis"/>
          <w:rFonts w:eastAsia="MS Gothic"/>
        </w:rPr>
        <w:t xml:space="preserve">which are </w:t>
      </w:r>
      <w:r w:rsidRPr="002949BC">
        <w:rPr>
          <w:rStyle w:val="Emphasis"/>
          <w:rFonts w:eastAsia="MS Gothic"/>
          <w:highlight w:val="lightGray"/>
        </w:rPr>
        <w:t xml:space="preserve">right before our eyes </w:t>
      </w:r>
      <w:r w:rsidRPr="00141DDC">
        <w:rPr>
          <w:rStyle w:val="TitleChar"/>
        </w:rPr>
        <w:t>and therefore taken for granted</w:t>
      </w:r>
      <w:r w:rsidRPr="00C17D48">
        <w:rPr>
          <w:sz w:val="28"/>
          <w:u w:val="single"/>
        </w:rPr>
        <w:t>.</w:t>
      </w:r>
      <w:r w:rsidRPr="00637BBF">
        <w:rPr>
          <w:sz w:val="12"/>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637BBF">
        <w:rPr>
          <w:sz w:val="12"/>
        </w:rPr>
        <w:t>Basaglia’s</w:t>
      </w:r>
      <w:proofErr w:type="spellEnd"/>
      <w:r w:rsidRPr="00637BBF">
        <w:rPr>
          <w:sz w:val="12"/>
        </w:rPr>
        <w:t xml:space="preserve"> notion of “peacetime crimes” - </w:t>
      </w:r>
      <w:proofErr w:type="spellStart"/>
      <w:r w:rsidRPr="00637BBF">
        <w:rPr>
          <w:sz w:val="12"/>
        </w:rPr>
        <w:t>crimini</w:t>
      </w:r>
      <w:proofErr w:type="spellEnd"/>
      <w:r w:rsidRPr="00637BBF">
        <w:rPr>
          <w:sz w:val="12"/>
        </w:rPr>
        <w:t xml:space="preserve"> di pace - imagines a direct relationship between wartime and peacetime violence. </w:t>
      </w:r>
      <w:r w:rsidRPr="00637BBF">
        <w:rPr>
          <w:sz w:val="12"/>
          <w:szCs w:val="12"/>
        </w:rPr>
        <w:t>Peacetime crimes suggests the possibility that war crimes are merely ordinary, everyday crimes of public consent applied systematic- ally and dramatically in the extreme context of war.</w:t>
      </w:r>
      <w:r w:rsidRPr="00637BBF">
        <w:rPr>
          <w:sz w:val="12"/>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294A71">
        <w:rPr>
          <w:rStyle w:val="TitleChar"/>
        </w:rPr>
        <w:t>Peacetime crimes suggests</w:t>
      </w:r>
      <w:proofErr w:type="gramEnd"/>
      <w:r w:rsidRPr="00294A71">
        <w:rPr>
          <w:rStyle w:val="TitleChar"/>
        </w:rPr>
        <w:t xml:space="preserve"> that everyday forms of state violence make a certain kind of domestic peace possible.  Internal </w:t>
      </w:r>
      <w:r w:rsidRPr="002949BC">
        <w:rPr>
          <w:rStyle w:val="TitleChar"/>
          <w:highlight w:val="lightGray"/>
        </w:rPr>
        <w:t>“stability” is purchased with</w:t>
      </w:r>
      <w:r w:rsidRPr="00294A71">
        <w:rPr>
          <w:rStyle w:val="TitleChar"/>
        </w:rPr>
        <w:t xml:space="preserve"> the currency of </w:t>
      </w:r>
      <w:r w:rsidRPr="002949BC">
        <w:rPr>
          <w:rStyle w:val="TitleChar"/>
          <w:highlight w:val="lightGray"/>
        </w:rPr>
        <w:t>peacetime crimes</w:t>
      </w:r>
      <w:r w:rsidRPr="00294A71">
        <w:rPr>
          <w:rStyle w:val="TitleChar"/>
        </w:rPr>
        <w:t xml:space="preserve">, many of which take the form of professionally applied “strangle-holds.” </w:t>
      </w:r>
      <w:r w:rsidRPr="002949BC">
        <w:rPr>
          <w:rStyle w:val="TitleChar"/>
          <w:highlight w:val="lightGray"/>
        </w:rPr>
        <w:t>Everyday</w:t>
      </w:r>
      <w:r w:rsidRPr="00294A71">
        <w:rPr>
          <w:rStyle w:val="TitleChar"/>
        </w:rPr>
        <w:t xml:space="preserve"> forms of </w:t>
      </w:r>
      <w:r w:rsidRPr="002949BC">
        <w:rPr>
          <w:rStyle w:val="TitleChar"/>
          <w:highlight w:val="lightGray"/>
        </w:rPr>
        <w:t>state violence</w:t>
      </w:r>
      <w:r w:rsidRPr="00294A71">
        <w:rPr>
          <w:rStyle w:val="TitleChar"/>
        </w:rPr>
        <w:t xml:space="preserve"> during peacetime </w:t>
      </w:r>
      <w:r w:rsidRPr="002949BC">
        <w:rPr>
          <w:rStyle w:val="TitleChar"/>
          <w:highlight w:val="lightGray"/>
        </w:rPr>
        <w:t>make</w:t>
      </w:r>
      <w:r w:rsidRPr="00294A71">
        <w:rPr>
          <w:rStyle w:val="TitleChar"/>
        </w:rPr>
        <w:t xml:space="preserve"> a certain kind of </w:t>
      </w:r>
      <w:r w:rsidRPr="002949BC">
        <w:rPr>
          <w:rStyle w:val="TitleChar"/>
          <w:highlight w:val="lightGray"/>
        </w:rPr>
        <w:t>domestic “peace” possible</w:t>
      </w:r>
      <w:r w:rsidRPr="00294A71">
        <w:rPr>
          <w:rStyle w:val="TitleChar"/>
        </w:rPr>
        <w:t>.</w:t>
      </w:r>
      <w:r w:rsidRPr="00637BBF">
        <w:rPr>
          <w:sz w:val="12"/>
        </w:rPr>
        <w:t xml:space="preserve"> </w:t>
      </w:r>
      <w:r w:rsidRPr="00752A2F">
        <w:rPr>
          <w:rStyle w:val="StyleUnderline"/>
        </w:rPr>
        <w:t>It</w:t>
      </w:r>
      <w:r w:rsidRPr="00637BBF">
        <w:rPr>
          <w:sz w:val="12"/>
        </w:rPr>
        <w:t xml:space="preserve"> </w:t>
      </w:r>
      <w:r w:rsidRPr="00752A2F">
        <w:rPr>
          <w:rStyle w:val="StyleUnderline"/>
        </w:rPr>
        <w:t>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637BBF">
        <w:rPr>
          <w:sz w:val="12"/>
        </w:rPr>
        <w:t xml:space="preserve"> The public consensus is based primarily on a new mobilization of an old fear of the mob, the mugger, the rapist, the Black man, </w:t>
      </w:r>
      <w:proofErr w:type="gramStart"/>
      <w:r w:rsidRPr="00637BBF">
        <w:rPr>
          <w:sz w:val="12"/>
        </w:rPr>
        <w:t>the</w:t>
      </w:r>
      <w:proofErr w:type="gramEnd"/>
      <w:r w:rsidRPr="00637BBF">
        <w:rPr>
          <w:sz w:val="12"/>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2949BC">
        <w:rPr>
          <w:rStyle w:val="TitleChar"/>
          <w:highlight w:val="lightGray"/>
        </w:rPr>
        <w:t xml:space="preserve">it is essential </w:t>
      </w:r>
      <w:r w:rsidRPr="003C1908">
        <w:rPr>
          <w:rStyle w:val="TitleChar"/>
        </w:rPr>
        <w:t xml:space="preserve">that </w:t>
      </w:r>
      <w:r w:rsidRPr="002949BC">
        <w:rPr>
          <w:rStyle w:val="TitleChar"/>
          <w:highlight w:val="lightGray"/>
        </w:rPr>
        <w:t xml:space="preserve">we recognize </w:t>
      </w:r>
      <w:r w:rsidRPr="00637BBF">
        <w:rPr>
          <w:rStyle w:val="TitleChar"/>
        </w:rPr>
        <w:t xml:space="preserve">the </w:t>
      </w:r>
      <w:r w:rsidRPr="00C17D48">
        <w:rPr>
          <w:rStyle w:val="TitleChar"/>
        </w:rPr>
        <w:t xml:space="preserve">existence of a </w:t>
      </w:r>
      <w:r w:rsidRPr="002949BC">
        <w:rPr>
          <w:rStyle w:val="TitleChar"/>
          <w:sz w:val="24"/>
          <w:highlight w:val="lightGray"/>
        </w:rPr>
        <w:t xml:space="preserve">genocidal capacity </w:t>
      </w:r>
      <w:r w:rsidRPr="002949BC">
        <w:rPr>
          <w:rStyle w:val="TitleChar"/>
          <w:highlight w:val="lightGray"/>
        </w:rPr>
        <w:t xml:space="preserve">among </w:t>
      </w:r>
      <w:r w:rsidRPr="00C17D48">
        <w:rPr>
          <w:rStyle w:val="TitleChar"/>
        </w:rPr>
        <w:t xml:space="preserve">otherwise </w:t>
      </w:r>
      <w:r w:rsidRPr="002949BC">
        <w:rPr>
          <w:rStyle w:val="TitleChar"/>
          <w:highlight w:val="lightGray"/>
        </w:rPr>
        <w:t>good</w:t>
      </w:r>
      <w:r w:rsidRPr="00141DDC">
        <w:rPr>
          <w:rStyle w:val="TitleChar"/>
        </w:rPr>
        <w:t xml:space="preserve">-enough </w:t>
      </w:r>
      <w:r w:rsidRPr="002949BC">
        <w:rPr>
          <w:rStyle w:val="TitleChar"/>
          <w:highlight w:val="lightGray"/>
        </w:rPr>
        <w:t xml:space="preserve">humans and </w:t>
      </w:r>
      <w:r w:rsidRPr="00C17D48">
        <w:rPr>
          <w:rStyle w:val="TitleChar"/>
        </w:rPr>
        <w:t xml:space="preserve">that we need to </w:t>
      </w:r>
      <w:r w:rsidRPr="002949BC">
        <w:rPr>
          <w:rStyle w:val="TitleChar"/>
          <w:highlight w:val="lightGray"/>
        </w:rPr>
        <w:t xml:space="preserve">exercise </w:t>
      </w:r>
      <w:r w:rsidRPr="003C1908">
        <w:rPr>
          <w:rStyle w:val="TitleChar"/>
        </w:rPr>
        <w:t xml:space="preserve">a defensive </w:t>
      </w:r>
      <w:r w:rsidRPr="002949BC">
        <w:rPr>
          <w:rStyle w:val="TitleChar"/>
          <w:sz w:val="24"/>
          <w:highlight w:val="lightGray"/>
        </w:rPr>
        <w:t xml:space="preserve">hypervigilance </w:t>
      </w:r>
      <w:r w:rsidRPr="002949BC">
        <w:rPr>
          <w:rStyle w:val="TitleChar"/>
          <w:highlight w:val="lightGray"/>
        </w:rPr>
        <w:t xml:space="preserve">to </w:t>
      </w:r>
      <w:r w:rsidRPr="00C17D48">
        <w:rPr>
          <w:rStyle w:val="TitleChar"/>
        </w:rPr>
        <w:t>the</w:t>
      </w:r>
      <w:r w:rsidRPr="0010179E">
        <w:rPr>
          <w:rStyle w:val="TitleChar"/>
        </w:rPr>
        <w:t xml:space="preserve"> less dramatic, </w:t>
      </w:r>
      <w:r w:rsidRPr="0010179E">
        <w:rPr>
          <w:rStyle w:val="TitleChar"/>
          <w:sz w:val="24"/>
        </w:rPr>
        <w:t>permitted</w:t>
      </w:r>
      <w:r w:rsidRPr="00C17D48">
        <w:rPr>
          <w:rStyle w:val="TitleChar"/>
          <w:sz w:val="24"/>
        </w:rPr>
        <w:t>, a</w:t>
      </w:r>
      <w:r w:rsidRPr="0062135A">
        <w:rPr>
          <w:rStyle w:val="TitleChar"/>
          <w:sz w:val="24"/>
        </w:rPr>
        <w:t xml:space="preserve">nd even rewarded </w:t>
      </w:r>
      <w:r w:rsidRPr="002949BC">
        <w:rPr>
          <w:rStyle w:val="TitleChar"/>
          <w:sz w:val="24"/>
          <w:highlight w:val="lightGray"/>
        </w:rPr>
        <w:t xml:space="preserve">everyday acts of violence that render </w:t>
      </w:r>
      <w:r w:rsidRPr="00C17D48">
        <w:rPr>
          <w:rStyle w:val="TitleChar"/>
          <w:sz w:val="24"/>
        </w:rPr>
        <w:t xml:space="preserve">participation in </w:t>
      </w:r>
      <w:r w:rsidRPr="002949BC">
        <w:rPr>
          <w:rStyle w:val="TitleChar"/>
          <w:sz w:val="24"/>
          <w:highlight w:val="lightGray"/>
        </w:rPr>
        <w:t xml:space="preserve">genocidal </w:t>
      </w:r>
      <w:r w:rsidRPr="00C17D48">
        <w:rPr>
          <w:rStyle w:val="TitleChar"/>
          <w:sz w:val="24"/>
        </w:rPr>
        <w:t xml:space="preserve">acts and </w:t>
      </w:r>
      <w:r w:rsidRPr="002949BC">
        <w:rPr>
          <w:rStyle w:val="TitleChar"/>
          <w:sz w:val="24"/>
          <w:highlight w:val="lightGray"/>
        </w:rPr>
        <w:t>policies possible</w:t>
      </w:r>
      <w:r w:rsidRPr="00637BBF">
        <w:rPr>
          <w:sz w:val="12"/>
        </w:rPr>
        <w:t xml:space="preserve"> (under adverse political or economic conditions), perhaps more easily than we would like to recognize. Under the violence continuum we include, therefore, all expressions of radical social exclusion, dehumanization, </w:t>
      </w:r>
      <w:proofErr w:type="spellStart"/>
      <w:r w:rsidRPr="00637BBF">
        <w:rPr>
          <w:sz w:val="12"/>
        </w:rPr>
        <w:t>depersonal</w:t>
      </w:r>
      <w:proofErr w:type="spellEnd"/>
      <w:r w:rsidRPr="00637BBF">
        <w:rPr>
          <w:sz w:val="12"/>
        </w:rPr>
        <w:t xml:space="preserve">- </w:t>
      </w:r>
      <w:proofErr w:type="spellStart"/>
      <w:r w:rsidRPr="00637BBF">
        <w:rPr>
          <w:sz w:val="12"/>
        </w:rPr>
        <w:t>ization</w:t>
      </w:r>
      <w:proofErr w:type="spellEnd"/>
      <w:r w:rsidRPr="00637BBF">
        <w:rPr>
          <w:sz w:val="12"/>
        </w:rPr>
        <w:t xml:space="preserve">, </w:t>
      </w:r>
      <w:proofErr w:type="spellStart"/>
      <w:r w:rsidRPr="00637BBF">
        <w:rPr>
          <w:sz w:val="12"/>
        </w:rPr>
        <w:t>pseudospeciation</w:t>
      </w:r>
      <w:proofErr w:type="spellEnd"/>
      <w:r w:rsidRPr="00637BBF">
        <w:rPr>
          <w:sz w:val="12"/>
        </w:rPr>
        <w:t xml:space="preserve">, and reification which normalize atrocious behavior and violence toward others. A constant self-mobilization for alarm, a state of constant </w:t>
      </w:r>
      <w:proofErr w:type="spellStart"/>
      <w:r w:rsidRPr="00637BBF">
        <w:rPr>
          <w:sz w:val="12"/>
        </w:rPr>
        <w:t>hyperarousal</w:t>
      </w:r>
      <w:proofErr w:type="spellEnd"/>
      <w:r w:rsidRPr="00637BBF">
        <w:rPr>
          <w:sz w:val="12"/>
        </w:rPr>
        <w:t xml:space="preserve"> is, perhaps, a reasonable response to Benjamin’s view of late modern history as a chronic “state of emergency” (</w:t>
      </w:r>
      <w:proofErr w:type="spellStart"/>
      <w:r w:rsidRPr="00637BBF">
        <w:rPr>
          <w:sz w:val="12"/>
        </w:rPr>
        <w:t>Taussig</w:t>
      </w:r>
      <w:proofErr w:type="spellEnd"/>
      <w:r w:rsidRPr="00637BBF">
        <w:rPr>
          <w:sz w:val="12"/>
        </w:rPr>
        <w:t xml:space="preserve">, Chapter 31). We are trying to recover here the classic anagogic thinking that enabled Erving Goffman, Jules Henry, C. Wright Mills, and Franco </w:t>
      </w:r>
      <w:proofErr w:type="spellStart"/>
      <w:r w:rsidRPr="00637BBF">
        <w:rPr>
          <w:sz w:val="12"/>
        </w:rPr>
        <w:t>Basaglia</w:t>
      </w:r>
      <w:proofErr w:type="spellEnd"/>
      <w:r w:rsidRPr="00637BBF">
        <w:rPr>
          <w:sz w:val="12"/>
        </w:rPr>
        <w:t xml:space="preserve">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w:t>
      </w:r>
      <w:proofErr w:type="gramStart"/>
      <w:r w:rsidRPr="00637BBF">
        <w:rPr>
          <w:sz w:val="12"/>
        </w:rPr>
        <w:t>born,</w:t>
      </w:r>
      <w:proofErr w:type="gramEnd"/>
      <w:r w:rsidRPr="00637BBF">
        <w:rPr>
          <w:sz w:val="12"/>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w:t>
      </w:r>
      <w:proofErr w:type="spellStart"/>
      <w:r w:rsidRPr="00637BBF">
        <w:rPr>
          <w:sz w:val="12"/>
        </w:rPr>
        <w:t>unremark</w:t>
      </w:r>
      <w:proofErr w:type="spellEnd"/>
      <w:r w:rsidRPr="00637BBF">
        <w:rPr>
          <w:sz w:val="12"/>
        </w:rPr>
        <w:t>- able peacetimes that precede the sudden, “seemingly unintelligible” outbreaks of mass violence</w:t>
      </w:r>
      <w:r w:rsidRPr="004E6718">
        <w:rPr>
          <w:rStyle w:val="TitleChar"/>
          <w:sz w:val="28"/>
        </w:rPr>
        <w:t xml:space="preserve">. </w:t>
      </w:r>
      <w:r w:rsidRPr="002949BC">
        <w:rPr>
          <w:rStyle w:val="TitleChar"/>
          <w:highlight w:val="lightGray"/>
        </w:rPr>
        <w:t>Collective denial</w:t>
      </w:r>
      <w:r w:rsidRPr="00881810">
        <w:rPr>
          <w:rStyle w:val="TitleChar"/>
        </w:rPr>
        <w:t xml:space="preserve"> and misrecognition </w:t>
      </w:r>
      <w:r w:rsidRPr="002949BC">
        <w:rPr>
          <w:rStyle w:val="TitleChar"/>
          <w:highlight w:val="lightGray"/>
        </w:rPr>
        <w:t>are prerequisites for mass violence</w:t>
      </w:r>
      <w:r w:rsidRPr="00881810">
        <w:rPr>
          <w:rStyle w:val="TitleChar"/>
        </w:rPr>
        <w:t xml:space="preserve"> and genocide</w:t>
      </w:r>
      <w:r w:rsidRPr="004E6718">
        <w:rPr>
          <w:rStyle w:val="TitleChar"/>
          <w:sz w:val="28"/>
        </w:rPr>
        <w:t>.</w:t>
      </w:r>
      <w:r w:rsidRPr="00637BBF">
        <w:rPr>
          <w:sz w:val="12"/>
        </w:rPr>
        <w:t xml:space="preserve"> But so are formal bureaucratic structures and professional roles. The practical technicians of everyday violence in the backlands of Northeast Brazil (</w:t>
      </w:r>
      <w:proofErr w:type="spellStart"/>
      <w:r w:rsidRPr="00637BBF">
        <w:rPr>
          <w:sz w:val="12"/>
        </w:rPr>
        <w:t>Scheper</w:t>
      </w:r>
      <w:proofErr w:type="spellEnd"/>
      <w:r w:rsidRPr="00637BBF">
        <w:rPr>
          <w:sz w:val="12"/>
        </w:rPr>
        <w:t xml:space="preserve">-Hughes,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w:t>
      </w:r>
      <w:proofErr w:type="spellStart"/>
      <w:r w:rsidRPr="00637BBF">
        <w:rPr>
          <w:sz w:val="12"/>
        </w:rPr>
        <w:t>Taussig</w:t>
      </w:r>
      <w:proofErr w:type="spellEnd"/>
      <w:r w:rsidRPr="00637BBF">
        <w:rPr>
          <w:sz w:val="12"/>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637BBF">
        <w:rPr>
          <w:sz w:val="12"/>
        </w:rPr>
        <w:t>Lacan</w:t>
      </w:r>
      <w:proofErr w:type="spellEnd"/>
      <w:r w:rsidRPr="00637BBF">
        <w:rPr>
          <w:sz w:val="12"/>
        </w:rPr>
        <w:t xml:space="preserve"> identifies “</w:t>
      </w:r>
      <w:proofErr w:type="spellStart"/>
      <w:r w:rsidRPr="00637BBF">
        <w:rPr>
          <w:sz w:val="12"/>
        </w:rPr>
        <w:t>rneconnaissance</w:t>
      </w:r>
      <w:proofErr w:type="spellEnd"/>
      <w:r w:rsidRPr="00637BBF">
        <w:rPr>
          <w:sz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637BBF">
        <w:rPr>
          <w:sz w:val="12"/>
        </w:rPr>
        <w:t>Scheper</w:t>
      </w:r>
      <w:proofErr w:type="spellEnd"/>
      <w:r w:rsidRPr="00637BBF">
        <w:rPr>
          <w:sz w:val="12"/>
        </w:rPr>
        <w:t xml:space="preserve">-Hughes, 2000b; </w:t>
      </w:r>
      <w:proofErr w:type="spellStart"/>
      <w:r w:rsidRPr="00637BBF">
        <w:rPr>
          <w:sz w:val="12"/>
        </w:rPr>
        <w:t>Favret-Saada</w:t>
      </w:r>
      <w:proofErr w:type="spellEnd"/>
      <w:r w:rsidRPr="00637BBF">
        <w:rPr>
          <w:sz w:val="12"/>
        </w:rPr>
        <w:t>, 1989).  Following Gramsci, Foucault, Sartre, Arendt, and other modern theorists of power-</w:t>
      </w:r>
      <w:proofErr w:type="spellStart"/>
      <w:r w:rsidRPr="00637BBF">
        <w:rPr>
          <w:sz w:val="12"/>
        </w:rPr>
        <w:t>vio</w:t>
      </w:r>
      <w:proofErr w:type="spellEnd"/>
      <w:r w:rsidRPr="00637BBF">
        <w:rPr>
          <w:sz w:val="12"/>
        </w:rPr>
        <w:t xml:space="preserve">- </w:t>
      </w:r>
      <w:proofErr w:type="spellStart"/>
      <w:r w:rsidRPr="00637BBF">
        <w:rPr>
          <w:sz w:val="12"/>
        </w:rPr>
        <w:t>lence</w:t>
      </w:r>
      <w:proofErr w:type="spellEnd"/>
      <w:r w:rsidRPr="00637BBF">
        <w:rPr>
          <w:sz w:val="12"/>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637BBF">
        <w:rPr>
          <w:sz w:val="12"/>
        </w:rPr>
        <w:t>everyday</w:t>
      </w:r>
      <w:proofErr w:type="spellEnd"/>
      <w:r w:rsidRPr="00637BBF">
        <w:rPr>
          <w:sz w:val="12"/>
        </w:rPr>
        <w:t xml:space="preserve">,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w:t>
      </w:r>
      <w:proofErr w:type="gramStart"/>
      <w:r w:rsidRPr="00637BBF">
        <w:rPr>
          <w:sz w:val="12"/>
        </w:rPr>
        <w:t>even</w:t>
      </w:r>
      <w:proofErr w:type="gramEnd"/>
      <w:r w:rsidRPr="00637BBF">
        <w:rPr>
          <w:sz w:val="12"/>
        </w:rPr>
        <w:t xml:space="preserve"> justified</w:t>
      </w:r>
      <w:r w:rsidRPr="00881810">
        <w:rPr>
          <w:rStyle w:val="TitleChar"/>
        </w:rPr>
        <w:t>.</w:t>
      </w:r>
      <w:r w:rsidRPr="00637BBF">
        <w:rPr>
          <w:sz w:val="12"/>
        </w:rPr>
        <w:t xml:space="preserve"> The preparations for mass killing can be found in social sentiments and institutions from the family, to schools, churches, hospitals, and the military. </w:t>
      </w:r>
      <w:r w:rsidRPr="002949BC">
        <w:rPr>
          <w:rStyle w:val="TitleChar"/>
          <w:highlight w:val="lightGray"/>
        </w:rPr>
        <w:t>They harbor the</w:t>
      </w:r>
      <w:r w:rsidRPr="00637BBF">
        <w:rPr>
          <w:sz w:val="12"/>
        </w:rPr>
        <w:t xml:space="preserve"> early “warning signs” (</w:t>
      </w:r>
      <w:proofErr w:type="spellStart"/>
      <w:r w:rsidRPr="00637BBF">
        <w:rPr>
          <w:sz w:val="12"/>
        </w:rPr>
        <w:t>Charney</w:t>
      </w:r>
      <w:proofErr w:type="spellEnd"/>
      <w:r w:rsidRPr="00637BBF">
        <w:rPr>
          <w:sz w:val="12"/>
        </w:rPr>
        <w:t xml:space="preserve"> 1991), the “</w:t>
      </w:r>
      <w:r w:rsidRPr="002949BC">
        <w:rPr>
          <w:rStyle w:val="TitleChar"/>
          <w:sz w:val="24"/>
          <w:highlight w:val="lightGray"/>
        </w:rPr>
        <w:t>priming</w:t>
      </w:r>
      <w:r w:rsidRPr="00637BBF">
        <w:rPr>
          <w:sz w:val="12"/>
        </w:rPr>
        <w:t xml:space="preserve">” (as Hinton, ed., 2002 calls it), </w:t>
      </w:r>
      <w:r w:rsidRPr="003C1908">
        <w:rPr>
          <w:rStyle w:val="TitleChar"/>
        </w:rPr>
        <w:t>or the “genocidal continuum</w:t>
      </w:r>
      <w:r w:rsidRPr="004E6718">
        <w:rPr>
          <w:sz w:val="28"/>
          <w:u w:val="single"/>
        </w:rPr>
        <w:t>”</w:t>
      </w:r>
      <w:r w:rsidRPr="00637BBF">
        <w:rPr>
          <w:sz w:val="12"/>
        </w:rPr>
        <w:t xml:space="preserve"> (as we call it) </w:t>
      </w:r>
      <w:r w:rsidRPr="002949BC">
        <w:rPr>
          <w:rStyle w:val="TitleChar"/>
          <w:highlight w:val="lightGray"/>
        </w:rPr>
        <w:t xml:space="preserve">that push </w:t>
      </w:r>
      <w:r w:rsidRPr="002949BC">
        <w:rPr>
          <w:rStyle w:val="TitleChar"/>
          <w:sz w:val="24"/>
          <w:highlight w:val="lightGray"/>
        </w:rPr>
        <w:t xml:space="preserve">social consensus </w:t>
      </w:r>
      <w:r w:rsidRPr="002949BC">
        <w:rPr>
          <w:rStyle w:val="TitleChar"/>
          <w:highlight w:val="lightGray"/>
        </w:rPr>
        <w:t xml:space="preserve">toward </w:t>
      </w:r>
      <w:r w:rsidRPr="002949BC">
        <w:rPr>
          <w:rStyle w:val="TitleChar"/>
          <w:sz w:val="24"/>
          <w:highlight w:val="lightGray"/>
        </w:rPr>
        <w:t xml:space="preserve">devaluing </w:t>
      </w:r>
      <w:r w:rsidRPr="0062135A">
        <w:rPr>
          <w:rStyle w:val="TitleChar"/>
        </w:rPr>
        <w:t xml:space="preserve">certain forms </w:t>
      </w:r>
      <w:r w:rsidRPr="0010179E">
        <w:rPr>
          <w:rStyle w:val="TitleChar"/>
        </w:rPr>
        <w:t xml:space="preserve">of </w:t>
      </w:r>
      <w:r w:rsidRPr="00C17D48">
        <w:rPr>
          <w:rStyle w:val="TitleChar"/>
        </w:rPr>
        <w:t xml:space="preserve">human </w:t>
      </w:r>
      <w:r w:rsidRPr="002949BC">
        <w:rPr>
          <w:rStyle w:val="TitleChar"/>
          <w:highlight w:val="lightGray"/>
        </w:rPr>
        <w:t xml:space="preserve">life </w:t>
      </w:r>
      <w:r w:rsidRPr="00942E0D">
        <w:rPr>
          <w:rStyle w:val="TitleChar"/>
          <w:highlight w:val="lightGray"/>
        </w:rPr>
        <w:t>and lifeways from the refusal of social support and humane care to vulnerable “social parasites” (</w:t>
      </w:r>
      <w:r w:rsidRPr="00881810">
        <w:rPr>
          <w:rStyle w:val="TitleChar"/>
        </w:rPr>
        <w:t>the</w:t>
      </w:r>
      <w:r w:rsidRPr="004E6718">
        <w:rPr>
          <w:sz w:val="28"/>
          <w:u w:val="single"/>
        </w:rPr>
        <w:t xml:space="preserve"> </w:t>
      </w:r>
      <w:r w:rsidRPr="00637BBF">
        <w:rPr>
          <w:sz w:val="12"/>
        </w:rPr>
        <w:t>nursing home</w:t>
      </w:r>
      <w:r w:rsidRPr="004E6718">
        <w:rPr>
          <w:sz w:val="28"/>
          <w:u w:val="single"/>
        </w:rPr>
        <w:t xml:space="preserve"> </w:t>
      </w:r>
      <w:r w:rsidRPr="0062135A">
        <w:rPr>
          <w:rStyle w:val="TitleChar"/>
        </w:rPr>
        <w:t>elderly, “welfare queens</w:t>
      </w:r>
      <w:r w:rsidRPr="004E6718">
        <w:rPr>
          <w:sz w:val="28"/>
          <w:u w:val="single"/>
        </w:rPr>
        <w:t xml:space="preserve">,” </w:t>
      </w:r>
      <w:r w:rsidRPr="00637BBF">
        <w:rPr>
          <w:sz w:val="12"/>
        </w:rPr>
        <w:t xml:space="preserve">undocumented </w:t>
      </w:r>
      <w:r w:rsidRPr="00942E0D">
        <w:rPr>
          <w:rStyle w:val="TitleChar"/>
          <w:highlight w:val="lightGray"/>
        </w:rPr>
        <w:t>immigrants</w:t>
      </w:r>
      <w:r w:rsidRPr="0062135A">
        <w:rPr>
          <w:sz w:val="28"/>
          <w:u w:val="single"/>
        </w:rPr>
        <w:t>,</w:t>
      </w:r>
      <w:r w:rsidRPr="004E6718">
        <w:rPr>
          <w:sz w:val="28"/>
          <w:u w:val="single"/>
        </w:rPr>
        <w:t xml:space="preserve"> </w:t>
      </w:r>
      <w:r w:rsidRPr="00637BBF">
        <w:rPr>
          <w:sz w:val="12"/>
        </w:rPr>
        <w:t xml:space="preserve">drug addicts) </w:t>
      </w:r>
      <w:r w:rsidRPr="00942E0D">
        <w:rPr>
          <w:rStyle w:val="TitleChar"/>
          <w:highlight w:val="lightGray"/>
        </w:rPr>
        <w:t>to the militarization of everyday life</w:t>
      </w:r>
      <w:r w:rsidRPr="00637BBF">
        <w:rPr>
          <w:sz w:val="12"/>
        </w:rPr>
        <w:t xml:space="preserve"> (super-maximum-security prisons, capital punishment; the technologies of heightened personal security, including the house gun and gated communities; and reversed feelings of victimization).      </w:t>
      </w:r>
      <w:r>
        <w:rPr>
          <w:sz w:val="12"/>
        </w:rPr>
        <w:t xml:space="preserve"> </w:t>
      </w:r>
    </w:p>
    <w:p w:rsidR="001D5354" w:rsidRPr="00E060B0" w:rsidRDefault="001D5354" w:rsidP="001D5354"/>
    <w:p w:rsidR="008E2532" w:rsidRDefault="008E2532" w:rsidP="00605CF9">
      <w:pPr>
        <w:pStyle w:val="Heading4"/>
      </w:pPr>
      <w:r>
        <w:t xml:space="preserve">Advantage 2 is </w:t>
      </w:r>
      <w:r w:rsidR="000C3CFE">
        <w:t>Total War</w:t>
      </w:r>
      <w:r>
        <w:t xml:space="preserve">: </w:t>
      </w:r>
    </w:p>
    <w:p w:rsidR="008E2532" w:rsidRDefault="008E2532" w:rsidP="00605CF9">
      <w:pPr>
        <w:pStyle w:val="Heading4"/>
      </w:pPr>
    </w:p>
    <w:p w:rsidR="008E2532" w:rsidRDefault="008E2532" w:rsidP="00605CF9">
      <w:pPr>
        <w:pStyle w:val="Heading4"/>
      </w:pPr>
      <w:r>
        <w:t xml:space="preserve">Widespread use of drones colonizes civilian space – every aspect of civilian life will be policed at all times, bringing us to the brink of absolute state power over violence.  </w:t>
      </w:r>
    </w:p>
    <w:p w:rsidR="008E2532" w:rsidRPr="006A20EA" w:rsidRDefault="008E2532" w:rsidP="008E2532"/>
    <w:p w:rsidR="008E2532" w:rsidRPr="00F45CC6" w:rsidRDefault="008E2532" w:rsidP="008E2532">
      <w:proofErr w:type="spellStart"/>
      <w:r w:rsidRPr="00855387">
        <w:rPr>
          <w:rStyle w:val="StyleStyleBold12pt"/>
        </w:rPr>
        <w:t>Neocleous</w:t>
      </w:r>
      <w:proofErr w:type="spellEnd"/>
      <w:r w:rsidRPr="00855387">
        <w:rPr>
          <w:rStyle w:val="StyleStyleBold12pt"/>
        </w:rPr>
        <w:t xml:space="preserve"> ’13</w:t>
      </w:r>
      <w:r w:rsidRPr="00B71AA1">
        <w:rPr>
          <w:szCs w:val="24"/>
        </w:rPr>
        <w:t xml:space="preserve"> [Mark </w:t>
      </w:r>
      <w:proofErr w:type="spellStart"/>
      <w:r w:rsidRPr="00B71AA1">
        <w:rPr>
          <w:szCs w:val="24"/>
        </w:rPr>
        <w:t>Neocleous</w:t>
      </w:r>
      <w:proofErr w:type="spellEnd"/>
      <w:r w:rsidRPr="00B71AA1">
        <w:rPr>
          <w:szCs w:val="24"/>
        </w:rPr>
        <w:t xml:space="preserve">, PhD Philosophy, MSc Politics and Sociology, BSc Philosophy and Sociology Department of Politics and History, Brunel University, Uxbridge UB8 3PH, England. </w:t>
      </w:r>
      <w:proofErr w:type="gramStart"/>
      <w:r w:rsidRPr="00B71AA1">
        <w:rPr>
          <w:szCs w:val="24"/>
        </w:rPr>
        <w:t>“Air power as police power,” 2013.</w:t>
      </w:r>
      <w:proofErr w:type="gramEnd"/>
      <w:r w:rsidRPr="00B71AA1">
        <w:rPr>
          <w:szCs w:val="24"/>
        </w:rPr>
        <w:t xml:space="preserve"> Environment and Planning D: Society and Space 2013, volume 31, pages 578 – 593] [MBM</w:t>
      </w:r>
      <w:proofErr w:type="gramStart"/>
      <w:r w:rsidRPr="00B71AA1">
        <w:rPr>
          <w:szCs w:val="24"/>
        </w:rPr>
        <w:t>][</w:t>
      </w:r>
      <w:proofErr w:type="gramEnd"/>
      <w:r w:rsidRPr="00B71AA1">
        <w:rPr>
          <w:szCs w:val="24"/>
        </w:rPr>
        <w:t>AM]</w:t>
      </w:r>
    </w:p>
    <w:p w:rsidR="008E2532" w:rsidRPr="00F45CC6" w:rsidRDefault="008E2532" w:rsidP="008E2532"/>
    <w:p w:rsidR="008E2532" w:rsidRPr="00752A2F" w:rsidRDefault="008E2532" w:rsidP="008E2532">
      <w:pPr>
        <w:rPr>
          <w:rStyle w:val="StyleUnderline"/>
        </w:rPr>
      </w:pPr>
      <w:r w:rsidRPr="00B71AA1">
        <w:rPr>
          <w:sz w:val="16"/>
        </w:rPr>
        <w:t xml:space="preserve">Thus, </w:t>
      </w:r>
      <w:r w:rsidRPr="00752A2F">
        <w:rPr>
          <w:rStyle w:val="StyleUnderline"/>
        </w:rPr>
        <w:t xml:space="preserve">to turn back to </w:t>
      </w:r>
      <w:r w:rsidRPr="00B71AA1">
        <w:rPr>
          <w:sz w:val="16"/>
        </w:rPr>
        <w:t xml:space="preserve">my argument concerning </w:t>
      </w:r>
      <w:r w:rsidRPr="00752A2F">
        <w:rPr>
          <w:rStyle w:val="StyleUnderline"/>
        </w:rPr>
        <w:t>air power</w:t>
      </w:r>
      <w:r w:rsidRPr="00B71AA1">
        <w:rPr>
          <w:sz w:val="16"/>
        </w:rPr>
        <w:t xml:space="preserve">, </w:t>
      </w:r>
      <w:r w:rsidRPr="00752A2F">
        <w:rPr>
          <w:rStyle w:val="StyleUnderline"/>
        </w:rPr>
        <w:t>what we find is that a form of technology which has been understood too readily and too easily in ‘military’ terms is better understood through the lens of police power. This is not ‘war becoming police’ and neither is it the idea that war is being reduced to police</w:t>
      </w:r>
      <w:r w:rsidRPr="00B71AA1">
        <w:rPr>
          <w:sz w:val="16"/>
        </w:rPr>
        <w:t xml:space="preserve"> (as though war is somehow something bigger, better, more substantial than police). Neither is it a ‘small wars’ affair. </w:t>
      </w:r>
      <w:r w:rsidRPr="00752A2F">
        <w:rPr>
          <w:rStyle w:val="StyleUnderline"/>
        </w:rPr>
        <w:t xml:space="preserve">My argument is that, understood in terms of the fabrication of order, this particular technology has always needed to be understood through a war–police nexus. </w:t>
      </w:r>
      <w:r w:rsidRPr="00B71AA1">
        <w:rPr>
          <w:sz w:val="16"/>
        </w:rPr>
        <w:t xml:space="preserve">In what remains of this paper I would like to try and strengthen this argument by using it to try and make sense of perhaps </w:t>
      </w:r>
      <w:r w:rsidRPr="00752A2F">
        <w:rPr>
          <w:rStyle w:val="StyleUnderline"/>
        </w:rPr>
        <w:t>the fundamental issue in contemporary air power: drones</w:t>
      </w:r>
      <w:r w:rsidRPr="00B71AA1">
        <w:rPr>
          <w:sz w:val="16"/>
        </w:rPr>
        <w:t xml:space="preserve">. Conversely, </w:t>
      </w:r>
      <w:r w:rsidRPr="00752A2F">
        <w:rPr>
          <w:rStyle w:val="StyleUnderline"/>
        </w:rPr>
        <w:t>I would like to use the contemporary development of drone technology to help restate my argument.</w:t>
      </w:r>
      <w:r w:rsidRPr="00B71AA1">
        <w:rPr>
          <w:sz w:val="16"/>
        </w:rPr>
        <w:t xml:space="preserve"> Victory through air power </w:t>
      </w:r>
      <w:proofErr w:type="gramStart"/>
      <w:r w:rsidRPr="00B71AA1">
        <w:rPr>
          <w:sz w:val="16"/>
        </w:rPr>
        <w:t>As</w:t>
      </w:r>
      <w:proofErr w:type="gramEnd"/>
      <w:r w:rsidRPr="00B71AA1">
        <w:rPr>
          <w:sz w:val="16"/>
        </w:rPr>
        <w:t xml:space="preserve"> is well known, the air power used in the war on terror has increasingly been operated through drone technology. The US Department of Defense’s UAV (unmanned aerial vehicle) inventory grew from 167 in 2002 to 7000 in 2010 (Hearing before the Subcommittee on National Security and Foreign Affairs, 2011, pages 2 and 75). Between 2001 and 2008 the hours of surveillance coverage for US Central Command encompassing Iraq, Afghanistan, Pakistan, and Yemen rose by 1431% as a result of the developing drone technology; in 2010 the US Air Force projected that the combined flight hours of all its drones would exceed 250000 hours, exceeding in one year the total number of hours from 1995 to 2007 (</w:t>
      </w:r>
      <w:proofErr w:type="spellStart"/>
      <w:r w:rsidRPr="00B71AA1">
        <w:rPr>
          <w:sz w:val="16"/>
        </w:rPr>
        <w:t>Turse</w:t>
      </w:r>
      <w:proofErr w:type="spellEnd"/>
      <w:r w:rsidRPr="00B71AA1">
        <w:rPr>
          <w:sz w:val="16"/>
        </w:rPr>
        <w:t xml:space="preserve"> and </w:t>
      </w:r>
      <w:proofErr w:type="spellStart"/>
      <w:r w:rsidRPr="00B71AA1">
        <w:rPr>
          <w:sz w:val="16"/>
        </w:rPr>
        <w:t>Engelhardt</w:t>
      </w:r>
      <w:proofErr w:type="spellEnd"/>
      <w:r w:rsidRPr="00B71AA1">
        <w:rPr>
          <w:sz w:val="16"/>
        </w:rPr>
        <w:t xml:space="preserve">, 2012, page 37), while in the UK the Reaper UAV reached a landmark figure of 20 000 flying hours in 2011 (Ministry of </w:t>
      </w:r>
      <w:proofErr w:type="spellStart"/>
      <w:r w:rsidRPr="00B71AA1">
        <w:rPr>
          <w:sz w:val="16"/>
        </w:rPr>
        <w:t>Defence</w:t>
      </w:r>
      <w:proofErr w:type="spellEnd"/>
      <w:r w:rsidRPr="00B71AA1">
        <w:rPr>
          <w:sz w:val="16"/>
        </w:rPr>
        <w:t xml:space="preserve">, 2011). At the same time, news about drones is now constant, as more and more states (now around fifty) operate them. </w:t>
      </w:r>
      <w:r w:rsidRPr="00752A2F">
        <w:rPr>
          <w:rStyle w:val="StyleUnderline"/>
        </w:rPr>
        <w:t>Drones also occupy a key space in debates about the new virtuous war—“at the heart of virtuous war is the technical capability and ethical imperative to threaten and, if necessary, actualize violence from a distance</w:t>
      </w:r>
      <w:r w:rsidRPr="00B71AA1">
        <w:rPr>
          <w:sz w:val="16"/>
        </w:rPr>
        <w:t xml:space="preserve"> ... with no or minimal casualties” (Der </w:t>
      </w:r>
      <w:proofErr w:type="spellStart"/>
      <w:r w:rsidRPr="00B71AA1">
        <w:rPr>
          <w:sz w:val="16"/>
        </w:rPr>
        <w:t>Derian</w:t>
      </w:r>
      <w:proofErr w:type="spellEnd"/>
      <w:r w:rsidRPr="00B71AA1">
        <w:rPr>
          <w:sz w:val="16"/>
        </w:rPr>
        <w:t xml:space="preserve">, 2001, page xv, emphasis in the original)—and, as a consequence, so too does anger about them among activists and critical thinkers. One feature of this anger seems to be that the drones are unmanned, and thus a new step in the technology of military ‘distancing’ or ‘risk-transfer warfare’. This claim has been made so frequently that a complete list of references would be pointless, so let Eric </w:t>
      </w:r>
      <w:proofErr w:type="spellStart"/>
      <w:r w:rsidRPr="00B71AA1">
        <w:rPr>
          <w:sz w:val="16"/>
        </w:rPr>
        <w:t>Hobsbawm’s</w:t>
      </w:r>
      <w:proofErr w:type="spellEnd"/>
      <w:r w:rsidRPr="00B71AA1">
        <w:rPr>
          <w:sz w:val="16"/>
        </w:rPr>
        <w:t xml:space="preserve"> more general point stand in here: one of the features of the “age of extremes”, notes </w:t>
      </w:r>
      <w:proofErr w:type="spellStart"/>
      <w:r w:rsidRPr="00B71AA1">
        <w:rPr>
          <w:sz w:val="16"/>
        </w:rPr>
        <w:t>Hobsbawm</w:t>
      </w:r>
      <w:proofErr w:type="spellEnd"/>
      <w:r w:rsidRPr="00B71AA1">
        <w:rPr>
          <w:sz w:val="16"/>
        </w:rPr>
        <w:t xml:space="preserve">, is the “new impersonality of warfare, which turned killing and maiming into the remote consequence of pushing a button or moving a lever. Technology made its victims invisible, as people eviscerated by bayonets, or seen through the sights of firearms, could not be.” One of </w:t>
      </w:r>
      <w:proofErr w:type="spellStart"/>
      <w:r w:rsidRPr="00B71AA1">
        <w:rPr>
          <w:sz w:val="16"/>
        </w:rPr>
        <w:t>Hobsbawm’s</w:t>
      </w:r>
      <w:proofErr w:type="spellEnd"/>
      <w:r w:rsidRPr="00B71AA1">
        <w:rPr>
          <w:sz w:val="16"/>
        </w:rPr>
        <w:t xml:space="preserve"> main examples is, unsurprisingly, air power: “Far below the aerial bombers were not people about to be burned an eviscerated, but targets ... the greatest cruelties of our century have been the impersonal cruelties of remote decision” (1994, page 50). The impersonal cruelty of remote killing and unmanned technology seems to be the essence of one aspect of the criticism of drones: bombings and assassinations by a piece of equipment far removed from any human operator. From a critical perspective, this seems a rather naive thing to be angry about, either in terms of the conflicts of world history or in terms of technological possibility, since </w:t>
      </w:r>
      <w:proofErr w:type="spellStart"/>
      <w:r w:rsidRPr="00B71AA1">
        <w:rPr>
          <w:sz w:val="16"/>
        </w:rPr>
        <w:t>maximising</w:t>
      </w:r>
      <w:proofErr w:type="spellEnd"/>
      <w:r w:rsidRPr="00B71AA1">
        <w:rPr>
          <w:sz w:val="16"/>
        </w:rPr>
        <w:t xml:space="preserve"> lethality while reducing the risk to a state’s own combatants is inherent to the logic of all military technological </w:t>
      </w:r>
      <w:proofErr w:type="gramStart"/>
      <w:r w:rsidRPr="00B71AA1">
        <w:rPr>
          <w:sz w:val="16"/>
        </w:rPr>
        <w:t>advance</w:t>
      </w:r>
      <w:proofErr w:type="gramEnd"/>
      <w:r w:rsidRPr="00B71AA1">
        <w:rPr>
          <w:sz w:val="16"/>
        </w:rPr>
        <w:t xml:space="preserve">. </w:t>
      </w:r>
      <w:r w:rsidRPr="00752A2F">
        <w:rPr>
          <w:rStyle w:val="StyleUnderline"/>
        </w:rPr>
        <w:t>The other major concern people have about drones is that they now patrol the skies</w:t>
      </w:r>
      <w:r w:rsidRPr="00B71AA1">
        <w:rPr>
          <w:sz w:val="16"/>
        </w:rPr>
        <w:t xml:space="preserve"> not just in the lands of Afghanistan, Iraq, and Pakistan but </w:t>
      </w:r>
      <w:r w:rsidRPr="00752A2F">
        <w:rPr>
          <w:rStyle w:val="StyleUnderline"/>
        </w:rPr>
        <w:t>of the whole planet, and not just in ‘war zones’ but in ‘civilian areas’. Thus one finds that they now fly over cities engaged in police operations, from managing emergencies caused by natural disasters to spying on foreign drug cartels, fighting crime, conducting border control operations, and general surveillance</w:t>
      </w:r>
      <w:r w:rsidRPr="00B71AA1">
        <w:rPr>
          <w:sz w:val="16"/>
        </w:rPr>
        <w:t xml:space="preserve"> (Wall and Monahan, 2011, page 240). </w:t>
      </w:r>
      <w:r w:rsidRPr="00752A2F">
        <w:rPr>
          <w:rStyle w:val="StyleUnderline"/>
        </w:rPr>
        <w:t xml:space="preserve">In the US, following a 2003 decision by the Federal Aviation Authority to grant license to UAVs to fly over American civilian airspace, more and more American states now work with drones, and a Congressional Research Service report noted in 2010 that “recent UAV modification is part of an ongoing push by some policymakers and CBP [Customs and Border Protection] to both expand CBP’s UAV resources and open domestic airspace for UAV operations” </w:t>
      </w:r>
      <w:r w:rsidRPr="00B71AA1">
        <w:rPr>
          <w:sz w:val="16"/>
        </w:rPr>
        <w:t>(</w:t>
      </w:r>
      <w:proofErr w:type="spellStart"/>
      <w:r w:rsidRPr="00B71AA1">
        <w:rPr>
          <w:sz w:val="16"/>
        </w:rPr>
        <w:t>Haddal</w:t>
      </w:r>
      <w:proofErr w:type="spellEnd"/>
      <w:r w:rsidRPr="00B71AA1">
        <w:rPr>
          <w:sz w:val="16"/>
        </w:rPr>
        <w:t xml:space="preserve"> and </w:t>
      </w:r>
      <w:proofErr w:type="spellStart"/>
      <w:r w:rsidRPr="00B71AA1">
        <w:rPr>
          <w:sz w:val="16"/>
        </w:rPr>
        <w:t>Gertler</w:t>
      </w:r>
      <w:proofErr w:type="spellEnd"/>
      <w:r w:rsidRPr="00B71AA1">
        <w:rPr>
          <w:sz w:val="16"/>
        </w:rPr>
        <w:t xml:space="preserve">, 2010, page 1). In the UK a number of police forces have </w:t>
      </w:r>
      <w:proofErr w:type="spellStart"/>
      <w:r w:rsidRPr="00B71AA1">
        <w:rPr>
          <w:sz w:val="16"/>
        </w:rPr>
        <w:t>trialled</w:t>
      </w:r>
      <w:proofErr w:type="spellEnd"/>
      <w:r w:rsidRPr="00B71AA1">
        <w:rPr>
          <w:sz w:val="16"/>
        </w:rPr>
        <w:t xml:space="preserve"> the use of drones, over 120 companies have been given ‘blanket permission’ to fly small drones within the UK for surveillance purposes, and the UK ASTRAEA </w:t>
      </w:r>
      <w:proofErr w:type="spellStart"/>
      <w:r w:rsidRPr="00B71AA1">
        <w:rPr>
          <w:sz w:val="16"/>
        </w:rPr>
        <w:t>programme</w:t>
      </w:r>
      <w:proofErr w:type="spellEnd"/>
      <w:r w:rsidRPr="00B71AA1">
        <w:rPr>
          <w:sz w:val="16"/>
        </w:rPr>
        <w:t xml:space="preserve"> aims to “enable the routine use of UAS [Unmanned Aircraft Systems] in all classes of airspace without the need for restrictive or </w:t>
      </w:r>
      <w:proofErr w:type="spellStart"/>
      <w:r w:rsidRPr="00B71AA1">
        <w:rPr>
          <w:sz w:val="16"/>
        </w:rPr>
        <w:t>specialised</w:t>
      </w:r>
      <w:proofErr w:type="spellEnd"/>
      <w:r w:rsidRPr="00B71AA1">
        <w:rPr>
          <w:sz w:val="16"/>
        </w:rPr>
        <w:t xml:space="preserve"> conditions of operation” (ASTRAEA, 2012; also Cole, 2012, page 26). </w:t>
      </w:r>
      <w:r w:rsidRPr="00752A2F">
        <w:rPr>
          <w:rStyle w:val="StyleUnderline"/>
        </w:rPr>
        <w:t>Hence the criticism, which runs: this is technology designed for war and it is being used to police civilians; it is another step in the ‘</w:t>
      </w:r>
      <w:proofErr w:type="spellStart"/>
      <w:r w:rsidRPr="00752A2F">
        <w:rPr>
          <w:rStyle w:val="StyleUnderline"/>
        </w:rPr>
        <w:t>militarisation</w:t>
      </w:r>
      <w:proofErr w:type="spellEnd"/>
      <w:r w:rsidRPr="00752A2F">
        <w:rPr>
          <w:rStyle w:val="StyleUnderline"/>
        </w:rPr>
        <w:t>’ of policing. My argument, however, is that air power has always been police power. On this basis we need to read the drone not as a new form of military technology that is somehow being allowed to sneak into civilian spaces but, rather, as a continuation of the police logic inherent in air power since its inception.</w:t>
      </w:r>
      <w:r w:rsidRPr="00B71AA1">
        <w:rPr>
          <w:sz w:val="16"/>
        </w:rPr>
        <w:t xml:space="preserve"> Despite the publicity surrounding them the vast majority of </w:t>
      </w:r>
      <w:r w:rsidRPr="00752A2F">
        <w:rPr>
          <w:rStyle w:val="StyleUnderline"/>
        </w:rPr>
        <w:t xml:space="preserve">drones are not sophisticated bombing or killing machines but are in fact small and unarmed models used primarily for battlefield surveillance. </w:t>
      </w:r>
      <w:r w:rsidRPr="00B71AA1">
        <w:rPr>
          <w:sz w:val="16"/>
        </w:rPr>
        <w:t>Of the 10499 missions flown by Predator and Reaper drones over Iraq and Afghanistan during 2007 and 2008, missiles were fired on only 244 missions (</w:t>
      </w:r>
      <w:proofErr w:type="spellStart"/>
      <w:r w:rsidRPr="00B71AA1">
        <w:rPr>
          <w:sz w:val="16"/>
        </w:rPr>
        <w:t>Turse</w:t>
      </w:r>
      <w:proofErr w:type="spellEnd"/>
      <w:r w:rsidRPr="00B71AA1">
        <w:rPr>
          <w:sz w:val="16"/>
        </w:rPr>
        <w:t xml:space="preserve"> and </w:t>
      </w:r>
      <w:proofErr w:type="spellStart"/>
      <w:r w:rsidRPr="00B71AA1">
        <w:rPr>
          <w:sz w:val="16"/>
        </w:rPr>
        <w:t>Engelhardt</w:t>
      </w:r>
      <w:proofErr w:type="spellEnd"/>
      <w:r w:rsidRPr="00B71AA1">
        <w:rPr>
          <w:sz w:val="16"/>
        </w:rPr>
        <w:t xml:space="preserve">, 2012, page 149; Wall and Monahan, 2011, page 242). Their key feature is that they are disposable, a feature highlighted by the smaller and smaller UAVs, dropped from aircraft, fired into the air by hand, catapult, or slingshot (Blackmore, 2005, pages 130–131; Singer, 2009, pages 116–120). This disposability is a reflection of </w:t>
      </w:r>
      <w:r w:rsidRPr="00752A2F">
        <w:rPr>
          <w:rStyle w:val="StyleUnderline"/>
        </w:rPr>
        <w:t xml:space="preserve">their main function which is not to bomb </w:t>
      </w:r>
      <w:r w:rsidRPr="00B71AA1">
        <w:rPr>
          <w:sz w:val="16"/>
        </w:rPr>
        <w:t>or assassinate</w:t>
      </w:r>
      <w:r w:rsidRPr="00752A2F">
        <w:rPr>
          <w:rStyle w:val="StyleUnderline"/>
        </w:rPr>
        <w:t xml:space="preserve"> but to gather</w:t>
      </w:r>
      <w:r w:rsidRPr="00B71AA1">
        <w:rPr>
          <w:sz w:val="16"/>
        </w:rPr>
        <w:t>—that is, to construct—</w:t>
      </w:r>
      <w:r w:rsidRPr="00752A2F">
        <w:rPr>
          <w:rStyle w:val="StyleUnderline"/>
        </w:rPr>
        <w:t xml:space="preserve">knowledge. This explains the surveillance-oriented names </w:t>
      </w:r>
      <w:r w:rsidRPr="00B71AA1">
        <w:rPr>
          <w:sz w:val="16"/>
        </w:rPr>
        <w:t xml:space="preserve">for almost all the different drones—Global Hawk, Dragon Eye, </w:t>
      </w:r>
      <w:r w:rsidRPr="00752A2F">
        <w:rPr>
          <w:rStyle w:val="StyleUnderline"/>
        </w:rPr>
        <w:t xml:space="preserve">Desert Hawk, Gorgon Stare </w:t>
      </w:r>
      <w:r w:rsidRPr="00B71AA1">
        <w:rPr>
          <w:sz w:val="16"/>
        </w:rPr>
        <w:t xml:space="preserve">(after the creature in Greek mythology whose main power resided in the eye), </w:t>
      </w:r>
      <w:proofErr w:type="spellStart"/>
      <w:r w:rsidRPr="00752A2F">
        <w:rPr>
          <w:rStyle w:val="StyleUnderline"/>
        </w:rPr>
        <w:t>Watchkeeper</w:t>
      </w:r>
      <w:proofErr w:type="spellEnd"/>
      <w:r w:rsidRPr="00752A2F">
        <w:rPr>
          <w:rStyle w:val="StyleUnderline"/>
        </w:rPr>
        <w:t>—</w:t>
      </w:r>
      <w:r w:rsidRPr="00B71AA1">
        <w:rPr>
          <w:sz w:val="16"/>
        </w:rPr>
        <w:t>and goes some way to also explaining why</w:t>
      </w:r>
      <w:r w:rsidRPr="00752A2F">
        <w:rPr>
          <w:rStyle w:val="StyleUnderline"/>
        </w:rPr>
        <w:t xml:space="preserve"> they are spoken of </w:t>
      </w:r>
      <w:r w:rsidRPr="00B71AA1">
        <w:rPr>
          <w:sz w:val="16"/>
        </w:rPr>
        <w:t>by the state</w:t>
      </w:r>
      <w:r w:rsidRPr="00752A2F">
        <w:rPr>
          <w:rStyle w:val="StyleUnderline"/>
        </w:rPr>
        <w:t xml:space="preserve"> less as killing machines and more in terms of a range of other abilities, such as recognizing and categorizing humans and human-made objects</w:t>
      </w:r>
      <w:r w:rsidRPr="00B71AA1">
        <w:rPr>
          <w:sz w:val="16"/>
        </w:rPr>
        <w:t xml:space="preserve">, identifying movements, interpreting footprints, and distinguishing different kinds of tracks on the earth’s surface. Moreover, and more pressingly, we need to understand that </w:t>
      </w:r>
      <w:r w:rsidRPr="00752A2F">
        <w:rPr>
          <w:rStyle w:val="StyleUnderline"/>
        </w:rPr>
        <w:t xml:space="preserve">from the wider historical perspective of air power there are no civilian areas and there are no civilians; the only logic is </w:t>
      </w:r>
      <w:proofErr w:type="gramStart"/>
      <w:r w:rsidRPr="00752A2F">
        <w:rPr>
          <w:rStyle w:val="StyleUnderline"/>
        </w:rPr>
        <w:t>a police</w:t>
      </w:r>
      <w:proofErr w:type="gramEnd"/>
      <w:r w:rsidRPr="00752A2F">
        <w:rPr>
          <w:rStyle w:val="StyleUnderline"/>
        </w:rPr>
        <w:t xml:space="preserve"> logic.</w:t>
      </w:r>
      <w:r w:rsidRPr="00B71AA1">
        <w:rPr>
          <w:sz w:val="16"/>
        </w:rPr>
        <w:t xml:space="preserve"> </w:t>
      </w:r>
      <w:r w:rsidRPr="00752A2F">
        <w:rPr>
          <w:rStyle w:val="StyleUnderline"/>
        </w:rPr>
        <w:t>As soon as air power was created the issue was: what does this do to civilian space? And, essentially, the answer has been: ‘it destroys it’.</w:t>
      </w:r>
      <w:r w:rsidRPr="00B71AA1">
        <w:rPr>
          <w:sz w:val="16"/>
        </w:rPr>
        <w:t xml:space="preserve"> Air power thus likewise destroys the concept of the civilian. This was the major theme of the air power literature of the 1920s, found in the work of Mitchell, </w:t>
      </w:r>
      <w:proofErr w:type="spellStart"/>
      <w:r w:rsidRPr="00B71AA1">
        <w:rPr>
          <w:sz w:val="16"/>
        </w:rPr>
        <w:t>Seversky</w:t>
      </w:r>
      <w:proofErr w:type="spellEnd"/>
      <w:r w:rsidRPr="00B71AA1">
        <w:rPr>
          <w:sz w:val="16"/>
        </w:rPr>
        <w:t xml:space="preserve">, Fuller, and all the others, but the analysis provided in The Command of the Air by Giulio </w:t>
      </w:r>
      <w:proofErr w:type="spellStart"/>
      <w:r w:rsidRPr="00B71AA1">
        <w:rPr>
          <w:sz w:val="16"/>
        </w:rPr>
        <w:t>Douhet</w:t>
      </w:r>
      <w:proofErr w:type="spellEnd"/>
      <w:r w:rsidRPr="00B71AA1">
        <w:rPr>
          <w:sz w:val="16"/>
        </w:rPr>
        <w:t xml:space="preserve">, first published in 1921, expanded in 1927, and perhaps the first definitive account of the influence of air power on world history, is representative: the art of aerial warfare, notes </w:t>
      </w:r>
      <w:proofErr w:type="spellStart"/>
      <w:r w:rsidRPr="00B71AA1">
        <w:rPr>
          <w:sz w:val="16"/>
        </w:rPr>
        <w:t>Douhet</w:t>
      </w:r>
      <w:proofErr w:type="spellEnd"/>
      <w:r w:rsidRPr="00B71AA1">
        <w:rPr>
          <w:sz w:val="16"/>
        </w:rPr>
        <w:t xml:space="preserve">, is the art of destroying cities, of attacking civilians, of </w:t>
      </w:r>
      <w:proofErr w:type="spellStart"/>
      <w:r w:rsidRPr="00B71AA1">
        <w:rPr>
          <w:sz w:val="16"/>
        </w:rPr>
        <w:t>terrorising</w:t>
      </w:r>
      <w:proofErr w:type="spellEnd"/>
      <w:r w:rsidRPr="00B71AA1">
        <w:rPr>
          <w:sz w:val="16"/>
        </w:rPr>
        <w:t xml:space="preserve"> the population. In the future, war “will be waged essentially against the unarmed populations of the cities and great industrial </w:t>
      </w:r>
      <w:proofErr w:type="spellStart"/>
      <w:r w:rsidRPr="00B71AA1">
        <w:rPr>
          <w:sz w:val="16"/>
        </w:rPr>
        <w:t>centres</w:t>
      </w:r>
      <w:proofErr w:type="spellEnd"/>
      <w:r w:rsidRPr="00B71AA1">
        <w:rPr>
          <w:sz w:val="16"/>
        </w:rPr>
        <w:t xml:space="preserve">”. </w:t>
      </w:r>
      <w:r w:rsidRPr="00752A2F">
        <w:rPr>
          <w:rStyle w:val="StyleUnderline"/>
        </w:rPr>
        <w:t>There are no longer soldiers and citizens, or combatants and noncombatants: “war is no longer a clash between armies, but is a clash between nations, between whole populations.” Aerial bombing means war is now “total war”</w:t>
      </w:r>
      <w:r w:rsidRPr="00B71AA1">
        <w:rPr>
          <w:sz w:val="16"/>
        </w:rPr>
        <w:t xml:space="preserve"> (</w:t>
      </w:r>
      <w:proofErr w:type="spellStart"/>
      <w:r w:rsidRPr="00B71AA1">
        <w:rPr>
          <w:sz w:val="16"/>
        </w:rPr>
        <w:t>Douhet</w:t>
      </w:r>
      <w:proofErr w:type="spellEnd"/>
      <w:r w:rsidRPr="00B71AA1">
        <w:rPr>
          <w:sz w:val="16"/>
        </w:rPr>
        <w:t xml:space="preserve">, 2003, pages 11; 158; 223). The major powers fought against accepting this for some time. (Or at least, fought against accepting it in their classic doctrine of war as a battle between militarily </w:t>
      </w:r>
      <w:proofErr w:type="spellStart"/>
      <w:r w:rsidRPr="00B71AA1">
        <w:rPr>
          <w:sz w:val="16"/>
        </w:rPr>
        <w:t>industrialised</w:t>
      </w:r>
      <w:proofErr w:type="spellEnd"/>
      <w:r w:rsidRPr="00B71AA1">
        <w:rPr>
          <w:sz w:val="16"/>
        </w:rPr>
        <w:t xml:space="preserve"> nation-states; the police bombing of colonies was entirely acceptable to them, as we have seen). But eventually, in the course of World War 2 they conceded, and by July 1945 a US Army assessment of strategic air power could openly state that “there are no civilians in Japan” (cited in Sherry, 1987, page 311). This view has been maintained ever since: </w:t>
      </w:r>
      <w:r w:rsidRPr="00752A2F">
        <w:rPr>
          <w:rStyle w:val="StyleUnderline"/>
        </w:rPr>
        <w:t xml:space="preserve">“There are no innocent civilians”, says US General Curtis </w:t>
      </w:r>
      <w:proofErr w:type="spellStart"/>
      <w:proofErr w:type="gramStart"/>
      <w:r w:rsidRPr="00752A2F">
        <w:rPr>
          <w:rStyle w:val="StyleUnderline"/>
        </w:rPr>
        <w:t>LeMay</w:t>
      </w:r>
      <w:proofErr w:type="spellEnd"/>
      <w:proofErr w:type="gramEnd"/>
      <w:r w:rsidRPr="00B71AA1">
        <w:rPr>
          <w:sz w:val="16"/>
        </w:rPr>
        <w:t xml:space="preserve"> (cited in Sherry, 1987, page 287). Recent air power literature on ‘the enemy as a system’ continues this very line.(4) Hence, and contrary to claims made at both ends of the political spectrum that the recent air attacks in Beirut and Gaza reveal “the increasing meaninglessness of the word ‘civilian’” (Dershowitz, 2006) or mean that we might be “witnessing ... the death of the idea of the civilian” (Gregory, 2006, page 633), it has to be said that any meaningful concept of ‘the civilian’ was destroyed with the very invention of air power (</w:t>
      </w:r>
      <w:proofErr w:type="spellStart"/>
      <w:r w:rsidRPr="00B71AA1">
        <w:rPr>
          <w:sz w:val="16"/>
        </w:rPr>
        <w:t>Hartigan</w:t>
      </w:r>
      <w:proofErr w:type="spellEnd"/>
      <w:r w:rsidRPr="00B71AA1">
        <w:rPr>
          <w:sz w:val="16"/>
        </w:rPr>
        <w:t xml:space="preserve">, 1982, page 119).(5) </w:t>
      </w:r>
      <w:r w:rsidRPr="00752A2F">
        <w:rPr>
          <w:rStyle w:val="StyleUnderline"/>
        </w:rPr>
        <w:t>The point is that seen from the perspective of air power as police power, the use of drone technology over what some would still like to call ‘civilian spaces’ was highly predictable.</w:t>
      </w:r>
      <w:r w:rsidRPr="00B71AA1">
        <w:rPr>
          <w:sz w:val="16"/>
        </w:rPr>
        <w:t xml:space="preserve"> This allows us to make a far more compelling argument about drones. </w:t>
      </w:r>
      <w:r w:rsidRPr="00752A2F">
        <w:rPr>
          <w:rStyle w:val="StyleUnderline"/>
        </w:rPr>
        <w:t>For like air power technology in general, the drone serves as both plane and possibility</w:t>
      </w:r>
      <w:r w:rsidRPr="00B71AA1">
        <w:rPr>
          <w:sz w:val="16"/>
        </w:rPr>
        <w:t xml:space="preserve"> (Pandya, 2010, page 143). And </w:t>
      </w:r>
      <w:r w:rsidRPr="00752A2F">
        <w:rPr>
          <w:rStyle w:val="StyleUnderline"/>
        </w:rPr>
        <w:t>what becomes possible with the drone is permanent police presence across the territory.</w:t>
      </w:r>
      <w:r w:rsidRPr="00B71AA1">
        <w:rPr>
          <w:sz w:val="16"/>
        </w:rPr>
        <w:t xml:space="preserve"> </w:t>
      </w:r>
      <w:r w:rsidRPr="00752A2F">
        <w:rPr>
          <w:rStyle w:val="StyleUnderline"/>
        </w:rPr>
        <w:t>“Unmanned aircraft have just revolutionized our ability to provide a constant stare against our enemy”, said a senior US military official. “Using the all-seeing eye, you will find out who is important in a network, where they live, where they get their support from, where their friends are”</w:t>
      </w:r>
      <w:r w:rsidRPr="00B71AA1">
        <w:rPr>
          <w:sz w:val="16"/>
        </w:rPr>
        <w:t xml:space="preserve"> (cited in Barnes, 2009). Much as this might be important geopolitically, with </w:t>
      </w:r>
      <w:r w:rsidRPr="00752A2F">
        <w:rPr>
          <w:rStyle w:val="StyleUnderline"/>
        </w:rPr>
        <w:t xml:space="preserve">drones being capable of maintaining nonstop surveillance </w:t>
      </w:r>
      <w:r w:rsidRPr="00B71AA1">
        <w:rPr>
          <w:sz w:val="16"/>
        </w:rPr>
        <w:t xml:space="preserve">of vast swathes of land and sea for so long as the technology and fuel supplies allow, it is also </w:t>
      </w:r>
      <w:r w:rsidRPr="00752A2F">
        <w:rPr>
          <w:rStyle w:val="StyleUnderline"/>
        </w:rPr>
        <w:t xml:space="preserve">nothing less than the state’s dream of a perpetual police presence across the territory </w:t>
      </w:r>
      <w:r w:rsidRPr="00B71AA1">
        <w:rPr>
          <w:sz w:val="16"/>
        </w:rPr>
        <w:t>(</w:t>
      </w:r>
      <w:proofErr w:type="spellStart"/>
      <w:r w:rsidRPr="00B71AA1">
        <w:rPr>
          <w:sz w:val="16"/>
        </w:rPr>
        <w:t>Neocleous</w:t>
      </w:r>
      <w:proofErr w:type="spellEnd"/>
      <w:r w:rsidRPr="00B71AA1">
        <w:rPr>
          <w:sz w:val="16"/>
        </w:rPr>
        <w:t xml:space="preserve">, 2000). And </w:t>
      </w:r>
      <w:r w:rsidRPr="00752A2F">
        <w:rPr>
          <w:rStyle w:val="StyleUnderline"/>
        </w:rPr>
        <w:t xml:space="preserve">it is a police presence encapsulated by the process of </w:t>
      </w:r>
      <w:proofErr w:type="spellStart"/>
      <w:r w:rsidRPr="00752A2F">
        <w:rPr>
          <w:rStyle w:val="StyleUnderline"/>
        </w:rPr>
        <w:t>colonisation</w:t>
      </w:r>
      <w:proofErr w:type="spellEnd"/>
      <w:r w:rsidRPr="00752A2F">
        <w:rPr>
          <w:rStyle w:val="StyleUnderline"/>
        </w:rPr>
        <w:t>, captured in the army document</w:t>
      </w:r>
      <w:r w:rsidRPr="00B71AA1">
        <w:rPr>
          <w:sz w:val="16"/>
        </w:rPr>
        <w:t xml:space="preserve"> “</w:t>
      </w:r>
      <w:proofErr w:type="spellStart"/>
      <w:r w:rsidRPr="00B71AA1">
        <w:rPr>
          <w:sz w:val="16"/>
        </w:rPr>
        <w:t>StrikeStar</w:t>
      </w:r>
      <w:proofErr w:type="spellEnd"/>
      <w:r w:rsidRPr="00B71AA1">
        <w:rPr>
          <w:sz w:val="16"/>
        </w:rPr>
        <w:t xml:space="preserve"> 2025” </w:t>
      </w:r>
      <w:r w:rsidRPr="00752A2F">
        <w:rPr>
          <w:rStyle w:val="StyleUnderline"/>
        </w:rPr>
        <w:t>which speaks of the permanent presence of UAVs in the sky as a form of “air occupation”</w:t>
      </w:r>
      <w:r w:rsidRPr="00B71AA1">
        <w:rPr>
          <w:sz w:val="16"/>
        </w:rPr>
        <w:t xml:space="preserve"> (Carmichael et al, 1996, page viii). </w:t>
      </w:r>
      <w:r w:rsidRPr="00752A2F">
        <w:rPr>
          <w:rStyle w:val="StyleUnderline"/>
        </w:rPr>
        <w:t>Drones have been described as the perfect technology for democratic warfare, combining as they do a certain utilitarian character with an appealing ‘risk-transfer</w:t>
      </w:r>
      <w:r w:rsidRPr="00B71AA1">
        <w:rPr>
          <w:sz w:val="16"/>
        </w:rPr>
        <w:t xml:space="preserve">’ (Sauer and </w:t>
      </w:r>
      <w:proofErr w:type="spellStart"/>
      <w:r w:rsidRPr="00B71AA1">
        <w:rPr>
          <w:sz w:val="16"/>
        </w:rPr>
        <w:t>Schoring</w:t>
      </w:r>
      <w:proofErr w:type="spellEnd"/>
      <w:r w:rsidRPr="00B71AA1">
        <w:rPr>
          <w:sz w:val="16"/>
        </w:rPr>
        <w:t xml:space="preserve">, 2012), but perhaps </w:t>
      </w:r>
      <w:r w:rsidRPr="00752A2F">
        <w:rPr>
          <w:rStyle w:val="StyleUnderline"/>
        </w:rPr>
        <w:t xml:space="preserve">we need to think of them equally as the perfect technology of liberal police. </w:t>
      </w:r>
      <w:r w:rsidRPr="00B71AA1">
        <w:rPr>
          <w:sz w:val="16"/>
        </w:rPr>
        <w:t xml:space="preserve">When in 1943 Disney sought to </w:t>
      </w:r>
      <w:proofErr w:type="spellStart"/>
      <w:r w:rsidRPr="00B71AA1">
        <w:rPr>
          <w:sz w:val="16"/>
        </w:rPr>
        <w:t>popularise</w:t>
      </w:r>
      <w:proofErr w:type="spellEnd"/>
      <w:r w:rsidRPr="00B71AA1">
        <w:rPr>
          <w:sz w:val="16"/>
        </w:rPr>
        <w:t xml:space="preserve"> the idea of ‘victory through air power’, the company probably had little idea just quite what this victory might mean, beyond the defeat of Japan. But </w:t>
      </w:r>
      <w:r w:rsidRPr="00752A2F">
        <w:rPr>
          <w:rStyle w:val="StyleUnderline"/>
        </w:rPr>
        <w:t>if there is a victory through air power to be had on the part of the state it is surely not merely the defeat of a military enemy but the victory of perpetual police.</w:t>
      </w:r>
    </w:p>
    <w:p w:rsidR="008E2532" w:rsidRDefault="008E2532" w:rsidP="008E2532"/>
    <w:p w:rsidR="00752A2F" w:rsidRDefault="00752A2F" w:rsidP="001D5354">
      <w:pPr>
        <w:pStyle w:val="Heading4"/>
      </w:pPr>
      <w:r>
        <w:t>This normalization of militarism expressed through surveillance and incarceration culminates in endless</w:t>
      </w:r>
      <w:r w:rsidR="001D5354">
        <w:t xml:space="preserve"> wars and endemic violence</w:t>
      </w:r>
    </w:p>
    <w:p w:rsidR="00752A2F" w:rsidRPr="00752A2F" w:rsidRDefault="00752A2F" w:rsidP="00752A2F">
      <w:r w:rsidRPr="00752A2F">
        <w:t xml:space="preserve">Chandra </w:t>
      </w:r>
      <w:proofErr w:type="spellStart"/>
      <w:r w:rsidRPr="00752A2F">
        <w:t>Talpade</w:t>
      </w:r>
      <w:proofErr w:type="spellEnd"/>
      <w:r w:rsidRPr="00752A2F">
        <w:t xml:space="preserve"> </w:t>
      </w:r>
      <w:proofErr w:type="spellStart"/>
      <w:r w:rsidRPr="00752A2F">
        <w:rPr>
          <w:rStyle w:val="StyleStyleBold12pt"/>
        </w:rPr>
        <w:t>Mohanty</w:t>
      </w:r>
      <w:proofErr w:type="spellEnd"/>
      <w:r w:rsidRPr="00752A2F">
        <w:t xml:space="preserve">, Gender Studies at Syracuse University, </w:t>
      </w:r>
      <w:r w:rsidRPr="00752A2F">
        <w:rPr>
          <w:rStyle w:val="StyleStyleBold12pt"/>
        </w:rPr>
        <w:t>2011</w:t>
      </w:r>
    </w:p>
    <w:p w:rsidR="00752A2F" w:rsidRPr="00752A2F" w:rsidRDefault="00752A2F" w:rsidP="00752A2F">
      <w:r w:rsidRPr="00752A2F">
        <w:t xml:space="preserve">[3/26 “Imperial Democracies, </w:t>
      </w:r>
      <w:proofErr w:type="spellStart"/>
      <w:r w:rsidRPr="00752A2F">
        <w:t>Militarised</w:t>
      </w:r>
      <w:proofErr w:type="spellEnd"/>
      <w:r w:rsidRPr="00752A2F">
        <w:t xml:space="preserve"> Zones</w:t>
      </w:r>
      <w:proofErr w:type="gramStart"/>
      <w:r w:rsidRPr="00752A2F">
        <w:t>,  Feminist</w:t>
      </w:r>
      <w:proofErr w:type="gramEnd"/>
      <w:r w:rsidRPr="00752A2F">
        <w:t xml:space="preserve"> Engagements” Economic &amp; Political Weekly </w:t>
      </w:r>
      <w:proofErr w:type="spellStart"/>
      <w:r w:rsidRPr="00752A2F">
        <w:t>vol</w:t>
      </w:r>
      <w:proofErr w:type="spellEnd"/>
      <w:r w:rsidRPr="00752A2F">
        <w:t xml:space="preserve"> xlvi no 13]</w:t>
      </w:r>
    </w:p>
    <w:p w:rsidR="00752A2F" w:rsidRPr="00F5396F" w:rsidRDefault="00752A2F" w:rsidP="00752A2F">
      <w:pPr>
        <w:pStyle w:val="Shrink"/>
        <w:ind w:left="0"/>
        <w:rPr>
          <w:szCs w:val="12"/>
        </w:rPr>
      </w:pPr>
      <w:r w:rsidRPr="00752A2F">
        <w:rPr>
          <w:szCs w:val="12"/>
          <w:highlight w:val="lightGray"/>
        </w:rPr>
        <w:t xml:space="preserve">The post-11 September 2001 consolidation of </w:t>
      </w:r>
      <w:proofErr w:type="gramStart"/>
      <w:r w:rsidRPr="00752A2F">
        <w:rPr>
          <w:rStyle w:val="StyleUnderline"/>
          <w:rFonts w:ascii="Arial" w:eastAsiaTheme="majorEastAsia" w:hAnsi="Arial" w:cs="Arial"/>
          <w:highlight w:val="lightGray"/>
        </w:rPr>
        <w:t>imperial  democracies</w:t>
      </w:r>
      <w:proofErr w:type="gramEnd"/>
      <w:r w:rsidRPr="00752A2F">
        <w:rPr>
          <w:highlight w:val="lightGray"/>
        </w:rPr>
        <w:t xml:space="preserve"> and </w:t>
      </w:r>
      <w:proofErr w:type="spellStart"/>
      <w:r w:rsidRPr="00752A2F">
        <w:rPr>
          <w:highlight w:val="lightGray"/>
        </w:rPr>
        <w:t>securitised</w:t>
      </w:r>
      <w:proofErr w:type="spellEnd"/>
      <w:r w:rsidRPr="00752A2F">
        <w:rPr>
          <w:highlight w:val="lightGray"/>
        </w:rPr>
        <w:t xml:space="preserve"> regimes in the United  States, Israel, and India </w:t>
      </w:r>
      <w:proofErr w:type="spellStart"/>
      <w:r w:rsidRPr="00752A2F">
        <w:rPr>
          <w:rStyle w:val="StyleUnderline"/>
          <w:rFonts w:ascii="Arial" w:eastAsiaTheme="majorEastAsia" w:hAnsi="Arial" w:cs="Arial"/>
          <w:highlight w:val="lightGray"/>
        </w:rPr>
        <w:t>mobilise</w:t>
      </w:r>
      <w:proofErr w:type="spellEnd"/>
      <w:r w:rsidRPr="00752A2F">
        <w:rPr>
          <w:rStyle w:val="StyleUnderline"/>
          <w:rFonts w:ascii="Arial" w:eastAsiaTheme="majorEastAsia" w:hAnsi="Arial" w:cs="Arial"/>
          <w:highlight w:val="lightGray"/>
        </w:rPr>
        <w:t xml:space="preserve"> anatomies of violence  anchored in colonial legacies</w:t>
      </w:r>
      <w:r w:rsidRPr="00752A2F">
        <w:rPr>
          <w:highlight w:val="lightGray"/>
        </w:rPr>
        <w:t xml:space="preserve"> and capitalist profit-  making. </w:t>
      </w:r>
      <w:r w:rsidRPr="00752A2F">
        <w:rPr>
          <w:rStyle w:val="StyleUnderline"/>
          <w:rFonts w:ascii="Arial" w:eastAsiaTheme="majorEastAsia" w:hAnsi="Arial" w:cs="Arial"/>
          <w:highlight w:val="lightGray"/>
        </w:rPr>
        <w:t xml:space="preserve">These regimes </w:t>
      </w:r>
      <w:proofErr w:type="spellStart"/>
      <w:r w:rsidRPr="00752A2F">
        <w:rPr>
          <w:rStyle w:val="StyleUnderline"/>
          <w:rFonts w:ascii="Arial" w:eastAsiaTheme="majorEastAsia" w:hAnsi="Arial" w:cs="Arial"/>
          <w:highlight w:val="lightGray"/>
        </w:rPr>
        <w:t>utilise</w:t>
      </w:r>
      <w:proofErr w:type="spellEnd"/>
      <w:r w:rsidRPr="00752A2F">
        <w:rPr>
          <w:highlight w:val="lightGray"/>
        </w:rPr>
        <w:t xml:space="preserve"> specific and </w:t>
      </w:r>
      <w:proofErr w:type="gramStart"/>
      <w:r w:rsidRPr="00752A2F">
        <w:rPr>
          <w:highlight w:val="lightGray"/>
        </w:rPr>
        <w:t xml:space="preserve">connected  </w:t>
      </w:r>
      <w:r w:rsidRPr="00752A2F">
        <w:rPr>
          <w:rStyle w:val="StyleUnderline"/>
          <w:rFonts w:ascii="Arial" w:eastAsiaTheme="majorEastAsia" w:hAnsi="Arial" w:cs="Arial"/>
          <w:highlight w:val="lightGray"/>
        </w:rPr>
        <w:t>racial</w:t>
      </w:r>
      <w:proofErr w:type="gramEnd"/>
      <w:r w:rsidRPr="00752A2F">
        <w:rPr>
          <w:rStyle w:val="StyleUnderline"/>
          <w:rFonts w:ascii="Arial" w:eastAsiaTheme="majorEastAsia" w:hAnsi="Arial" w:cs="Arial"/>
          <w:highlight w:val="lightGray"/>
        </w:rPr>
        <w:t xml:space="preserve"> and gendered ideologies and</w:t>
      </w:r>
      <w:r w:rsidRPr="00752A2F">
        <w:rPr>
          <w:highlight w:val="lightGray"/>
        </w:rPr>
        <w:t xml:space="preserve"> practices at their  social and territorial borders – in the us-Mexico  borderlands, the West Bank and Gaza, and the Kashmir  Valley. They </w:t>
      </w:r>
      <w:r w:rsidRPr="00752A2F">
        <w:rPr>
          <w:rStyle w:val="StyleUnderline"/>
          <w:rFonts w:ascii="Arial" w:eastAsiaTheme="majorEastAsia" w:hAnsi="Arial" w:cs="Arial"/>
          <w:highlight w:val="lightGray"/>
        </w:rPr>
        <w:t xml:space="preserve">exercise </w:t>
      </w:r>
      <w:proofErr w:type="spellStart"/>
      <w:r w:rsidRPr="00752A2F">
        <w:rPr>
          <w:highlight w:val="lightGray"/>
        </w:rPr>
        <w:t>militarised</w:t>
      </w:r>
      <w:proofErr w:type="spellEnd"/>
      <w:r w:rsidRPr="00752A2F">
        <w:rPr>
          <w:highlight w:val="lightGray"/>
        </w:rPr>
        <w:t xml:space="preserve"> and</w:t>
      </w:r>
      <w:r w:rsidRPr="00752A2F">
        <w:rPr>
          <w:rStyle w:val="StyleUnderline"/>
          <w:rFonts w:ascii="Arial" w:eastAsiaTheme="majorEastAsia" w:hAnsi="Arial" w:cs="Arial"/>
          <w:highlight w:val="lightGray"/>
        </w:rPr>
        <w:t xml:space="preserve"> </w:t>
      </w:r>
      <w:proofErr w:type="spellStart"/>
      <w:r w:rsidRPr="00752A2F">
        <w:rPr>
          <w:rStyle w:val="StyleUnderline"/>
          <w:rFonts w:ascii="Arial" w:eastAsiaTheme="majorEastAsia" w:hAnsi="Arial" w:cs="Arial"/>
          <w:highlight w:val="lightGray"/>
        </w:rPr>
        <w:t>masculinised</w:t>
      </w:r>
      <w:proofErr w:type="spellEnd"/>
      <w:r w:rsidRPr="00752A2F">
        <w:rPr>
          <w:rStyle w:val="StyleUnderline"/>
          <w:rFonts w:ascii="Arial" w:eastAsiaTheme="majorEastAsia" w:hAnsi="Arial" w:cs="Arial"/>
          <w:highlight w:val="lightGray"/>
        </w:rPr>
        <w:t xml:space="preserve"> </w:t>
      </w:r>
      <w:proofErr w:type="gramStart"/>
      <w:r w:rsidRPr="00752A2F">
        <w:rPr>
          <w:rStyle w:val="StyleUnderline"/>
          <w:rFonts w:ascii="Arial" w:eastAsiaTheme="majorEastAsia" w:hAnsi="Arial" w:cs="Arial"/>
          <w:highlight w:val="lightGray"/>
        </w:rPr>
        <w:t>forms  of</w:t>
      </w:r>
      <w:proofErr w:type="gramEnd"/>
      <w:r w:rsidRPr="00752A2F">
        <w:rPr>
          <w:rStyle w:val="StyleUnderline"/>
          <w:rFonts w:ascii="Arial" w:eastAsiaTheme="majorEastAsia" w:hAnsi="Arial" w:cs="Arial"/>
          <w:highlight w:val="lightGray"/>
        </w:rPr>
        <w:t xml:space="preserve"> control, </w:t>
      </w:r>
      <w:r w:rsidRPr="00752A2F">
        <w:rPr>
          <w:highlight w:val="lightGray"/>
        </w:rPr>
        <w:t xml:space="preserve">surveillance and dispossession </w:t>
      </w:r>
      <w:r w:rsidRPr="00752A2F">
        <w:rPr>
          <w:rStyle w:val="StyleUnderline"/>
          <w:rFonts w:ascii="Arial" w:eastAsiaTheme="majorEastAsia" w:hAnsi="Arial" w:cs="Arial"/>
          <w:highlight w:val="lightGray"/>
        </w:rPr>
        <w:t xml:space="preserve">that </w:t>
      </w:r>
      <w:r w:rsidRPr="00752A2F">
        <w:rPr>
          <w:highlight w:val="lightGray"/>
        </w:rPr>
        <w:t xml:space="preserve">illuminate  the contours of national political subjectivities and the  uneven construction of citizenship. These </w:t>
      </w:r>
      <w:proofErr w:type="gramStart"/>
      <w:r w:rsidRPr="00752A2F">
        <w:rPr>
          <w:highlight w:val="lightGray"/>
        </w:rPr>
        <w:t>imperial  democracies</w:t>
      </w:r>
      <w:proofErr w:type="gramEnd"/>
      <w:r w:rsidRPr="00752A2F">
        <w:rPr>
          <w:rStyle w:val="StyleUnderline"/>
          <w:rFonts w:ascii="Arial" w:eastAsiaTheme="majorEastAsia" w:hAnsi="Arial" w:cs="Arial"/>
          <w:highlight w:val="lightGray"/>
        </w:rPr>
        <w:t xml:space="preserve"> </w:t>
      </w:r>
      <w:proofErr w:type="spellStart"/>
      <w:r w:rsidRPr="00752A2F">
        <w:rPr>
          <w:rStyle w:val="StyleUnderline"/>
          <w:rFonts w:ascii="Arial" w:eastAsiaTheme="majorEastAsia" w:hAnsi="Arial" w:cs="Arial"/>
          <w:highlight w:val="lightGray"/>
        </w:rPr>
        <w:t>militarise</w:t>
      </w:r>
      <w:proofErr w:type="spellEnd"/>
      <w:r w:rsidRPr="00752A2F">
        <w:rPr>
          <w:rStyle w:val="StyleUnderline"/>
          <w:rFonts w:ascii="Arial" w:eastAsiaTheme="majorEastAsia" w:hAnsi="Arial" w:cs="Arial"/>
          <w:highlight w:val="lightGray"/>
        </w:rPr>
        <w:t xml:space="preserve"> all domains of social life</w:t>
      </w:r>
      <w:r w:rsidRPr="00752A2F">
        <w:rPr>
          <w:highlight w:val="lightGray"/>
        </w:rPr>
        <w:t xml:space="preserve">, and  discipline or imprison not just abandoned and  </w:t>
      </w:r>
      <w:proofErr w:type="spellStart"/>
      <w:r w:rsidRPr="00752A2F">
        <w:rPr>
          <w:highlight w:val="lightGray"/>
        </w:rPr>
        <w:t>criminalised</w:t>
      </w:r>
      <w:proofErr w:type="spellEnd"/>
      <w:r w:rsidRPr="00752A2F">
        <w:rPr>
          <w:highlight w:val="lightGray"/>
        </w:rPr>
        <w:t xml:space="preserve"> communities, but all state subjects. </w:t>
      </w:r>
      <w:proofErr w:type="gramStart"/>
      <w:r w:rsidRPr="00752A2F">
        <w:rPr>
          <w:highlight w:val="lightGray"/>
        </w:rPr>
        <w:t>The  essay</w:t>
      </w:r>
      <w:proofErr w:type="gramEnd"/>
      <w:r w:rsidRPr="00752A2F">
        <w:rPr>
          <w:highlight w:val="lightGray"/>
        </w:rPr>
        <w:t xml:space="preserve"> suggests that an alternative vision of connectivity  and solidarity requires building ethical, cross-border  feminist solidarities that confront neoliberal  </w:t>
      </w:r>
      <w:proofErr w:type="spellStart"/>
      <w:r w:rsidRPr="00752A2F">
        <w:rPr>
          <w:highlight w:val="lightGray"/>
        </w:rPr>
        <w:t>militarisation</w:t>
      </w:r>
      <w:proofErr w:type="spellEnd"/>
      <w:r w:rsidRPr="00752A2F">
        <w:rPr>
          <w:highlight w:val="lightGray"/>
        </w:rPr>
        <w:t xml:space="preserve"> globally.  As I write this, </w:t>
      </w:r>
      <w:r w:rsidRPr="00752A2F">
        <w:rPr>
          <w:rStyle w:val="StyleUnderline"/>
          <w:rFonts w:ascii="Arial" w:eastAsiaTheme="majorEastAsia" w:hAnsi="Arial" w:cs="Arial"/>
          <w:highlight w:val="lightGray"/>
        </w:rPr>
        <w:t xml:space="preserve">there are mass demonstrations </w:t>
      </w:r>
      <w:r w:rsidRPr="00752A2F">
        <w:rPr>
          <w:highlight w:val="lightGray"/>
        </w:rPr>
        <w:t xml:space="preserve">in the streets of Egypt </w:t>
      </w:r>
      <w:r w:rsidRPr="00752A2F">
        <w:rPr>
          <w:rStyle w:val="StyleUnderline"/>
          <w:rFonts w:ascii="Arial" w:eastAsiaTheme="majorEastAsia" w:hAnsi="Arial" w:cs="Arial"/>
          <w:highlight w:val="lightGray"/>
        </w:rPr>
        <w:t xml:space="preserve">calling for the end of </w:t>
      </w:r>
      <w:r w:rsidRPr="00752A2F">
        <w:rPr>
          <w:highlight w:val="lightGray"/>
        </w:rPr>
        <w:t xml:space="preserve">the Hosni </w:t>
      </w:r>
      <w:r w:rsidRPr="00752A2F">
        <w:rPr>
          <w:rStyle w:val="StyleUnderline"/>
          <w:rFonts w:ascii="Arial" w:eastAsiaTheme="majorEastAsia" w:hAnsi="Arial" w:cs="Arial"/>
          <w:highlight w:val="lightGray"/>
        </w:rPr>
        <w:t>Mubarak   regime; a people’s uprising</w:t>
      </w:r>
      <w:r w:rsidRPr="00752A2F">
        <w:rPr>
          <w:highlight w:val="lightGray"/>
        </w:rPr>
        <w:t xml:space="preserve"> in Tunisia </w:t>
      </w:r>
      <w:r w:rsidRPr="00752A2F">
        <w:rPr>
          <w:rStyle w:val="StyleUnderline"/>
          <w:rFonts w:ascii="Arial" w:eastAsiaTheme="majorEastAsia" w:hAnsi="Arial" w:cs="Arial"/>
          <w:highlight w:val="lightGray"/>
        </w:rPr>
        <w:t>has overturned</w:t>
      </w:r>
      <w:r w:rsidRPr="00752A2F">
        <w:rPr>
          <w:highlight w:val="lightGray"/>
        </w:rPr>
        <w:t xml:space="preserve">  the </w:t>
      </w:r>
      <w:r w:rsidRPr="00752A2F">
        <w:rPr>
          <w:rStyle w:val="StyleUnderline"/>
          <w:rFonts w:ascii="Arial" w:eastAsiaTheme="majorEastAsia" w:hAnsi="Arial" w:cs="Arial"/>
          <w:highlight w:val="lightGray"/>
        </w:rPr>
        <w:t>Ben Ali</w:t>
      </w:r>
      <w:r w:rsidRPr="00752A2F">
        <w:rPr>
          <w:highlight w:val="lightGray"/>
        </w:rPr>
        <w:t xml:space="preserve"> government, </w:t>
      </w:r>
      <w:r w:rsidRPr="00752A2F">
        <w:rPr>
          <w:rStyle w:val="StyleUnderline"/>
          <w:rFonts w:ascii="Arial" w:eastAsiaTheme="majorEastAsia" w:hAnsi="Arial" w:cs="Arial"/>
          <w:highlight w:val="lightGray"/>
        </w:rPr>
        <w:t>leading to</w:t>
      </w:r>
      <w:r w:rsidRPr="00752A2F">
        <w:rPr>
          <w:highlight w:val="lightGray"/>
        </w:rPr>
        <w:t xml:space="preserve"> what Time magazine calls  the “first successful popular uprising” in the Arab world and  what the activist </w:t>
      </w:r>
      <w:proofErr w:type="spellStart"/>
      <w:r w:rsidRPr="00752A2F">
        <w:rPr>
          <w:highlight w:val="lightGray"/>
        </w:rPr>
        <w:t>organisation</w:t>
      </w:r>
      <w:proofErr w:type="spellEnd"/>
      <w:r w:rsidRPr="00752A2F">
        <w:rPr>
          <w:highlight w:val="lightGray"/>
        </w:rPr>
        <w:t xml:space="preserve"> </w:t>
      </w:r>
      <w:proofErr w:type="spellStart"/>
      <w:r w:rsidRPr="00752A2F">
        <w:rPr>
          <w:highlight w:val="lightGray"/>
        </w:rPr>
        <w:t>Avaaz</w:t>
      </w:r>
      <w:proofErr w:type="spellEnd"/>
      <w:r w:rsidRPr="00752A2F">
        <w:rPr>
          <w:highlight w:val="lightGray"/>
        </w:rPr>
        <w:t xml:space="preserve"> calls </w:t>
      </w:r>
      <w:r w:rsidRPr="00752A2F">
        <w:rPr>
          <w:rStyle w:val="StyleUnderline"/>
          <w:rFonts w:ascii="Arial" w:eastAsiaTheme="majorEastAsia" w:hAnsi="Arial" w:cs="Arial"/>
          <w:highlight w:val="lightGray"/>
        </w:rPr>
        <w:t>potentially “the   Arab world’s Berlin wall</w:t>
      </w:r>
      <w:r w:rsidRPr="00752A2F">
        <w:rPr>
          <w:highlight w:val="lightGray"/>
        </w:rPr>
        <w:t xml:space="preserve">”;1 Binayak Sen, India’s best-known   political prisoner, accused (falsely) of being an “enemy of the  state” goes on trial, and on 24 January 2011, the Indian </w:t>
      </w:r>
      <w:proofErr w:type="spellStart"/>
      <w:r w:rsidRPr="00752A2F">
        <w:rPr>
          <w:highlight w:val="lightGray"/>
        </w:rPr>
        <w:t>Associa</w:t>
      </w:r>
      <w:proofErr w:type="spellEnd"/>
      <w:r w:rsidRPr="00752A2F">
        <w:rPr>
          <w:highlight w:val="lightGray"/>
        </w:rPr>
        <w:t xml:space="preserve">-  </w:t>
      </w:r>
      <w:proofErr w:type="spellStart"/>
      <w:r w:rsidRPr="00752A2F">
        <w:rPr>
          <w:highlight w:val="lightGray"/>
        </w:rPr>
        <w:t>tion</w:t>
      </w:r>
      <w:proofErr w:type="spellEnd"/>
      <w:r w:rsidRPr="00752A2F">
        <w:rPr>
          <w:highlight w:val="lightGray"/>
        </w:rPr>
        <w:t xml:space="preserve"> for Women’s Studies annual conference in </w:t>
      </w:r>
      <w:proofErr w:type="spellStart"/>
      <w:r w:rsidRPr="00752A2F">
        <w:rPr>
          <w:highlight w:val="lightGray"/>
        </w:rPr>
        <w:t>Wardha</w:t>
      </w:r>
      <w:proofErr w:type="spellEnd"/>
      <w:r w:rsidRPr="00752A2F">
        <w:rPr>
          <w:highlight w:val="lightGray"/>
        </w:rPr>
        <w:t xml:space="preserve">,   </w:t>
      </w:r>
      <w:proofErr w:type="spellStart"/>
      <w:r w:rsidRPr="00752A2F">
        <w:rPr>
          <w:highlight w:val="lightGray"/>
        </w:rPr>
        <w:t>Maha</w:t>
      </w:r>
      <w:proofErr w:type="spellEnd"/>
      <w:r w:rsidRPr="00752A2F">
        <w:rPr>
          <w:highlight w:val="lightGray"/>
        </w:rPr>
        <w:t xml:space="preserve"> </w:t>
      </w:r>
      <w:proofErr w:type="spellStart"/>
      <w:r w:rsidRPr="00752A2F">
        <w:rPr>
          <w:highlight w:val="lightGray"/>
        </w:rPr>
        <w:t>rashtra</w:t>
      </w:r>
      <w:proofErr w:type="spellEnd"/>
      <w:r w:rsidRPr="00752A2F">
        <w:rPr>
          <w:highlight w:val="lightGray"/>
        </w:rPr>
        <w:t xml:space="preserve">, was  disrupted by state anti-terrorism forces  checking IDs and citing the “Foreigners Act” to crack down on  the “non-registration” of four “foreign nationals”, who happened  to be from Bangladesh, Sri Lanka and Pakistan.2 </w:t>
      </w:r>
      <w:r w:rsidRPr="00752A2F">
        <w:rPr>
          <w:rStyle w:val="StyleUnderline"/>
          <w:rFonts w:ascii="Arial" w:eastAsiaTheme="majorEastAsia" w:hAnsi="Arial" w:cs="Arial"/>
          <w:highlight w:val="lightGray"/>
        </w:rPr>
        <w:t xml:space="preserve">What is it  about our present condition that allows so-called democratic   regimes to act with impunity </w:t>
      </w:r>
      <w:r w:rsidRPr="00752A2F">
        <w:rPr>
          <w:highlight w:val="lightGray"/>
        </w:rPr>
        <w:t xml:space="preserve">in the global arena – </w:t>
      </w:r>
      <w:r w:rsidRPr="00752A2F">
        <w:rPr>
          <w:rStyle w:val="StyleUnderline"/>
          <w:rFonts w:ascii="Arial" w:eastAsiaTheme="majorEastAsia" w:hAnsi="Arial" w:cs="Arial"/>
          <w:highlight w:val="lightGray"/>
        </w:rPr>
        <w:t>to kill,   imprison and deploy multiple forms of intimidation and violence  in the name of a war on terror and</w:t>
      </w:r>
      <w:r w:rsidRPr="00752A2F">
        <w:rPr>
          <w:highlight w:val="lightGray"/>
        </w:rPr>
        <w:t xml:space="preserve"> the “</w:t>
      </w:r>
      <w:r w:rsidRPr="00752A2F">
        <w:rPr>
          <w:rStyle w:val="StyleUnderline"/>
          <w:rFonts w:ascii="Arial" w:eastAsiaTheme="majorEastAsia" w:hAnsi="Arial" w:cs="Arial"/>
          <w:highlight w:val="lightGray"/>
        </w:rPr>
        <w:t>security</w:t>
      </w:r>
      <w:r w:rsidRPr="00752A2F">
        <w:rPr>
          <w:highlight w:val="lightGray"/>
        </w:rPr>
        <w:t xml:space="preserve"> and protection”  of the nation</w:t>
      </w:r>
      <w:r w:rsidRPr="00752A2F">
        <w:rPr>
          <w:rStyle w:val="StyleUnderline"/>
          <w:rFonts w:ascii="Arial" w:eastAsiaTheme="majorEastAsia" w:hAnsi="Arial" w:cs="Arial"/>
          <w:highlight w:val="lightGray"/>
        </w:rPr>
        <w:t>?</w:t>
      </w:r>
      <w:r w:rsidRPr="00752A2F">
        <w:rPr>
          <w:highlight w:val="lightGray"/>
        </w:rPr>
        <w:t xml:space="preserve">  How might we comprehend these imperial democracies3 </w:t>
      </w:r>
      <w:proofErr w:type="gramStart"/>
      <w:r w:rsidRPr="00752A2F">
        <w:rPr>
          <w:highlight w:val="lightGray"/>
        </w:rPr>
        <w:t xml:space="preserve">and  </w:t>
      </w:r>
      <w:proofErr w:type="spellStart"/>
      <w:r w:rsidRPr="00752A2F">
        <w:rPr>
          <w:highlight w:val="lightGray"/>
        </w:rPr>
        <w:t>organise</w:t>
      </w:r>
      <w:proofErr w:type="spellEnd"/>
      <w:proofErr w:type="gramEnd"/>
      <w:r w:rsidRPr="00752A2F">
        <w:rPr>
          <w:highlight w:val="lightGray"/>
        </w:rPr>
        <w:t xml:space="preserve"> resistance across borders, resistance that demystifies  and challenges the violent, authoritarian governmentalities   </w:t>
      </w:r>
      <w:proofErr w:type="spellStart"/>
      <w:r w:rsidRPr="00752A2F">
        <w:rPr>
          <w:highlight w:val="lightGray"/>
        </w:rPr>
        <w:t>mobilised</w:t>
      </w:r>
      <w:proofErr w:type="spellEnd"/>
      <w:r w:rsidRPr="00752A2F">
        <w:rPr>
          <w:highlight w:val="lightGray"/>
        </w:rPr>
        <w:t xml:space="preserve"> by these </w:t>
      </w:r>
      <w:proofErr w:type="spellStart"/>
      <w:r w:rsidRPr="00752A2F">
        <w:rPr>
          <w:highlight w:val="lightGray"/>
        </w:rPr>
        <w:t>militarised</w:t>
      </w:r>
      <w:proofErr w:type="spellEnd"/>
      <w:r w:rsidRPr="00752A2F">
        <w:rPr>
          <w:highlight w:val="lightGray"/>
        </w:rPr>
        <w:t xml:space="preserve"> landscapes? Women and </w:t>
      </w:r>
      <w:proofErr w:type="gramStart"/>
      <w:r w:rsidRPr="00752A2F">
        <w:rPr>
          <w:highlight w:val="lightGray"/>
        </w:rPr>
        <w:t>children  being</w:t>
      </w:r>
      <w:proofErr w:type="gramEnd"/>
      <w:r w:rsidRPr="00752A2F">
        <w:rPr>
          <w:highlight w:val="lightGray"/>
        </w:rPr>
        <w:t xml:space="preserve"> the victims and targets of violence in conflict zones, </w:t>
      </w:r>
      <w:r w:rsidRPr="00752A2F">
        <w:rPr>
          <w:rStyle w:val="StyleUnderline"/>
          <w:rFonts w:ascii="Arial" w:eastAsiaTheme="majorEastAsia" w:hAnsi="Arial" w:cs="Arial"/>
          <w:highlight w:val="lightGray"/>
        </w:rPr>
        <w:t xml:space="preserve">gender  is interwoven into the operation of and resistance to global </w:t>
      </w:r>
      <w:proofErr w:type="spellStart"/>
      <w:r w:rsidRPr="00752A2F">
        <w:rPr>
          <w:rStyle w:val="StyleUnderline"/>
          <w:rFonts w:ascii="Arial" w:eastAsiaTheme="majorEastAsia" w:hAnsi="Arial" w:cs="Arial"/>
          <w:highlight w:val="lightGray"/>
        </w:rPr>
        <w:t>secu</w:t>
      </w:r>
      <w:proofErr w:type="spellEnd"/>
      <w:r w:rsidRPr="00752A2F">
        <w:rPr>
          <w:rStyle w:val="StyleUnderline"/>
          <w:rFonts w:ascii="Arial" w:eastAsiaTheme="majorEastAsia" w:hAnsi="Arial" w:cs="Arial"/>
          <w:highlight w:val="lightGray"/>
        </w:rPr>
        <w:t xml:space="preserve">-  </w:t>
      </w:r>
      <w:proofErr w:type="spellStart"/>
      <w:r w:rsidRPr="00752A2F">
        <w:rPr>
          <w:rStyle w:val="StyleUnderline"/>
          <w:rFonts w:ascii="Arial" w:eastAsiaTheme="majorEastAsia" w:hAnsi="Arial" w:cs="Arial"/>
          <w:highlight w:val="lightGray"/>
        </w:rPr>
        <w:t>rity</w:t>
      </w:r>
      <w:proofErr w:type="spellEnd"/>
      <w:r w:rsidRPr="00752A2F">
        <w:rPr>
          <w:rStyle w:val="StyleUnderline"/>
          <w:rFonts w:ascii="Arial" w:eastAsiaTheme="majorEastAsia" w:hAnsi="Arial" w:cs="Arial"/>
          <w:highlight w:val="lightGray"/>
        </w:rPr>
        <w:t xml:space="preserve"> regimes</w:t>
      </w:r>
      <w:r w:rsidRPr="00752A2F">
        <w:rPr>
          <w:highlight w:val="lightGray"/>
        </w:rPr>
        <w:t xml:space="preserve">. What does a radical, anti-imperialist feminist   engagement consist of at this time? These questions, and </w:t>
      </w:r>
      <w:proofErr w:type="gramStart"/>
      <w:r w:rsidRPr="00752A2F">
        <w:rPr>
          <w:highlight w:val="lightGray"/>
        </w:rPr>
        <w:t>the  compelling</w:t>
      </w:r>
      <w:proofErr w:type="gramEnd"/>
      <w:r w:rsidRPr="00752A2F">
        <w:rPr>
          <w:highlight w:val="lightGray"/>
        </w:rPr>
        <w:t xml:space="preserve"> voices of </w:t>
      </w:r>
      <w:proofErr w:type="spellStart"/>
      <w:r w:rsidRPr="00752A2F">
        <w:rPr>
          <w:highlight w:val="lightGray"/>
        </w:rPr>
        <w:t>Saliba</w:t>
      </w:r>
      <w:proofErr w:type="spellEnd"/>
      <w:r w:rsidRPr="00752A2F">
        <w:rPr>
          <w:highlight w:val="lightGray"/>
        </w:rPr>
        <w:t xml:space="preserve">, </w:t>
      </w:r>
      <w:proofErr w:type="spellStart"/>
      <w:r w:rsidRPr="00752A2F">
        <w:rPr>
          <w:highlight w:val="lightGray"/>
        </w:rPr>
        <w:t>Sidhwa</w:t>
      </w:r>
      <w:proofErr w:type="spellEnd"/>
      <w:r w:rsidRPr="00752A2F">
        <w:rPr>
          <w:highlight w:val="lightGray"/>
        </w:rPr>
        <w:t xml:space="preserve"> and </w:t>
      </w:r>
      <w:proofErr w:type="spellStart"/>
      <w:r w:rsidRPr="00752A2F">
        <w:rPr>
          <w:highlight w:val="lightGray"/>
        </w:rPr>
        <w:t>Tamez</w:t>
      </w:r>
      <w:proofErr w:type="spellEnd"/>
      <w:r w:rsidRPr="00752A2F">
        <w:rPr>
          <w:highlight w:val="lightGray"/>
        </w:rPr>
        <w:t xml:space="preserve">, quoted in the  epigraph, are some of the urgencies that motivate this essay.   I began thinking about </w:t>
      </w:r>
      <w:proofErr w:type="spellStart"/>
      <w:r w:rsidRPr="00752A2F">
        <w:rPr>
          <w:highlight w:val="lightGray"/>
        </w:rPr>
        <w:t>securitised</w:t>
      </w:r>
      <w:proofErr w:type="spellEnd"/>
      <w:r w:rsidRPr="00752A2F">
        <w:rPr>
          <w:highlight w:val="lightGray"/>
        </w:rPr>
        <w:t xml:space="preserve"> regimes and anatomies </w:t>
      </w:r>
      <w:proofErr w:type="gramStart"/>
      <w:r w:rsidRPr="00752A2F">
        <w:rPr>
          <w:highlight w:val="lightGray"/>
        </w:rPr>
        <w:t>of  violence</w:t>
      </w:r>
      <w:proofErr w:type="gramEnd"/>
      <w:r w:rsidRPr="00752A2F">
        <w:rPr>
          <w:highlight w:val="lightGray"/>
        </w:rPr>
        <w:t xml:space="preserve"> after hearing about the building of a “mega-security  wall” along the South Texas-Mexico border, and the struggles of  immigrant activists and the Lipan Apache Women’s Defense (LAW  Defense) </w:t>
      </w:r>
      <w:proofErr w:type="spellStart"/>
      <w:r w:rsidRPr="00752A2F">
        <w:rPr>
          <w:highlight w:val="lightGray"/>
        </w:rPr>
        <w:t>organisation</w:t>
      </w:r>
      <w:proofErr w:type="spellEnd"/>
      <w:r w:rsidRPr="00752A2F">
        <w:rPr>
          <w:highlight w:val="lightGray"/>
        </w:rPr>
        <w:t xml:space="preserve"> to halt this explicitly imperialist partition  project. What seemed obvious was the use of unjust, </w:t>
      </w:r>
      <w:proofErr w:type="spellStart"/>
      <w:r w:rsidRPr="00752A2F">
        <w:rPr>
          <w:highlight w:val="lightGray"/>
        </w:rPr>
        <w:t>militarised</w:t>
      </w:r>
      <w:proofErr w:type="spellEnd"/>
      <w:r w:rsidRPr="00752A2F">
        <w:rPr>
          <w:highlight w:val="lightGray"/>
        </w:rPr>
        <w:t xml:space="preserve">  state practices similar to those used in the war zones of Iraq and  Afghanistan, using the pretext of the “war on terror” to </w:t>
      </w:r>
      <w:proofErr w:type="spellStart"/>
      <w:r w:rsidRPr="00752A2F">
        <w:rPr>
          <w:highlight w:val="lightGray"/>
        </w:rPr>
        <w:t>mobilise</w:t>
      </w:r>
      <w:proofErr w:type="spellEnd"/>
      <w:r w:rsidRPr="00752A2F">
        <w:rPr>
          <w:highlight w:val="lightGray"/>
        </w:rPr>
        <w:t xml:space="preserve">  simultaneous discourses of Islamophobia and nativism. And yet</w:t>
      </w:r>
      <w:proofErr w:type="gramStart"/>
      <w:r w:rsidRPr="00752A2F">
        <w:rPr>
          <w:highlight w:val="lightGray"/>
        </w:rPr>
        <w:t>,  the</w:t>
      </w:r>
      <w:proofErr w:type="gramEnd"/>
      <w:r w:rsidRPr="00752A2F">
        <w:rPr>
          <w:highlight w:val="lightGray"/>
        </w:rPr>
        <w:t xml:space="preserve"> struggles of LAW Defense, even the building of the mega-  security wall in East Texas, were almost completely absent from  public discussion in the media and in left/feminist circles. </w:t>
      </w:r>
      <w:proofErr w:type="gramStart"/>
      <w:r w:rsidRPr="00752A2F">
        <w:rPr>
          <w:highlight w:val="lightGray"/>
        </w:rPr>
        <w:t>While  US</w:t>
      </w:r>
      <w:proofErr w:type="gramEnd"/>
      <w:r w:rsidRPr="00752A2F">
        <w:rPr>
          <w:highlight w:val="lightGray"/>
        </w:rPr>
        <w:t xml:space="preserve"> imperial projects are not new, the post-11 September 2001 </w:t>
      </w:r>
      <w:proofErr w:type="spellStart"/>
      <w:r w:rsidRPr="00752A2F">
        <w:rPr>
          <w:highlight w:val="lightGray"/>
        </w:rPr>
        <w:t>glo</w:t>
      </w:r>
      <w:proofErr w:type="spellEnd"/>
      <w:r w:rsidRPr="00752A2F">
        <w:rPr>
          <w:highlight w:val="lightGray"/>
        </w:rPr>
        <w:t xml:space="preserve">-  </w:t>
      </w:r>
      <w:proofErr w:type="spellStart"/>
      <w:r w:rsidRPr="00752A2F">
        <w:rPr>
          <w:highlight w:val="lightGray"/>
        </w:rPr>
        <w:t>bal</w:t>
      </w:r>
      <w:proofErr w:type="spellEnd"/>
      <w:r w:rsidRPr="00752A2F">
        <w:rPr>
          <w:highlight w:val="lightGray"/>
        </w:rPr>
        <w:t xml:space="preserve"> formation and operation of </w:t>
      </w:r>
      <w:proofErr w:type="spellStart"/>
      <w:r w:rsidRPr="00752A2F">
        <w:rPr>
          <w:highlight w:val="lightGray"/>
        </w:rPr>
        <w:t>securitised</w:t>
      </w:r>
      <w:proofErr w:type="spellEnd"/>
      <w:r w:rsidRPr="00752A2F">
        <w:rPr>
          <w:highlight w:val="lightGray"/>
        </w:rPr>
        <w:t xml:space="preserve"> states, anchored  within the rhetoric of protectionism and the war on terror, and  accompanied by </w:t>
      </w:r>
      <w:proofErr w:type="spellStart"/>
      <w:r w:rsidRPr="00752A2F">
        <w:rPr>
          <w:highlight w:val="lightGray"/>
        </w:rPr>
        <w:t>militarised</w:t>
      </w:r>
      <w:proofErr w:type="spellEnd"/>
      <w:r w:rsidRPr="00752A2F">
        <w:rPr>
          <w:highlight w:val="lightGray"/>
        </w:rPr>
        <w:t xml:space="preserve">, neoliberal corporate ambitions, is a  phenomenon that deserves critical  feminist attention.  In this essay, I examine three </w:t>
      </w:r>
      <w:proofErr w:type="spellStart"/>
      <w:r w:rsidRPr="00752A2F">
        <w:rPr>
          <w:highlight w:val="lightGray"/>
        </w:rPr>
        <w:t>securitised</w:t>
      </w:r>
      <w:proofErr w:type="spellEnd"/>
      <w:r w:rsidRPr="00752A2F">
        <w:rPr>
          <w:highlight w:val="lightGray"/>
        </w:rPr>
        <w:t xml:space="preserve"> regimes – the US,   Israel, and India – and three specific geopolitical sites – the US</w:t>
      </w:r>
      <w:proofErr w:type="gramStart"/>
      <w:r w:rsidRPr="00752A2F">
        <w:rPr>
          <w:highlight w:val="lightGray"/>
        </w:rPr>
        <w:t>-  Mexico</w:t>
      </w:r>
      <w:proofErr w:type="gramEnd"/>
      <w:r w:rsidRPr="00752A2F">
        <w:rPr>
          <w:highlight w:val="lightGray"/>
        </w:rPr>
        <w:t xml:space="preserve"> border struggles around immigration and cross-border  indigenous rights in the Lower Rio Grande Valley in Texas;   Israel’s rule over the occupied Palestinian territories of the West  Bank and Gaza; and India’s military rule in the disputed Kashmir  Valley – as zones of </w:t>
      </w:r>
      <w:proofErr w:type="spellStart"/>
      <w:r w:rsidRPr="00752A2F">
        <w:rPr>
          <w:highlight w:val="lightGray"/>
        </w:rPr>
        <w:t>normalised</w:t>
      </w:r>
      <w:proofErr w:type="spellEnd"/>
      <w:r w:rsidRPr="00752A2F">
        <w:rPr>
          <w:highlight w:val="lightGray"/>
        </w:rPr>
        <w:t xml:space="preserve"> violence. At these sites, </w:t>
      </w:r>
      <w:proofErr w:type="gramStart"/>
      <w:r w:rsidRPr="00752A2F">
        <w:rPr>
          <w:highlight w:val="lightGray"/>
        </w:rPr>
        <w:t>neoliberal  and</w:t>
      </w:r>
      <w:proofErr w:type="gramEnd"/>
      <w:r w:rsidRPr="00752A2F">
        <w:rPr>
          <w:highlight w:val="lightGray"/>
        </w:rPr>
        <w:t xml:space="preserve"> </w:t>
      </w:r>
      <w:proofErr w:type="spellStart"/>
      <w:r w:rsidRPr="00752A2F">
        <w:rPr>
          <w:highlight w:val="lightGray"/>
        </w:rPr>
        <w:t>militarised</w:t>
      </w:r>
      <w:proofErr w:type="spellEnd"/>
      <w:r w:rsidRPr="00752A2F">
        <w:rPr>
          <w:highlight w:val="lightGray"/>
        </w:rPr>
        <w:t xml:space="preserve"> state and imperial practices are often sustained  by development, peacekeeping and humanitarian projects, thus  illuminating the new contours of </w:t>
      </w:r>
      <w:proofErr w:type="spellStart"/>
      <w:r w:rsidRPr="00752A2F">
        <w:rPr>
          <w:highlight w:val="lightGray"/>
        </w:rPr>
        <w:t>securitised</w:t>
      </w:r>
      <w:proofErr w:type="spellEnd"/>
      <w:r w:rsidRPr="00752A2F">
        <w:rPr>
          <w:highlight w:val="lightGray"/>
        </w:rPr>
        <w:t xml:space="preserve"> states that function  as imperial democracies.4  Each site encodes genealogies, memories, and traumas of   colonial occupation, partition, and violence in the building of the   nation – what </w:t>
      </w:r>
      <w:proofErr w:type="spellStart"/>
      <w:r w:rsidRPr="00752A2F">
        <w:rPr>
          <w:highlight w:val="lightGray"/>
        </w:rPr>
        <w:t>Sidhwa</w:t>
      </w:r>
      <w:proofErr w:type="spellEnd"/>
      <w:r w:rsidRPr="00752A2F">
        <w:rPr>
          <w:highlight w:val="lightGray"/>
        </w:rPr>
        <w:t xml:space="preserve"> calls the “demand for blood” when the  earth is divided. And in each of these geopolitical sites at </w:t>
      </w:r>
      <w:proofErr w:type="spellStart"/>
      <w:r w:rsidRPr="00752A2F">
        <w:rPr>
          <w:highlight w:val="lightGray"/>
        </w:rPr>
        <w:t>territo</w:t>
      </w:r>
      <w:proofErr w:type="spellEnd"/>
      <w:r w:rsidRPr="00752A2F">
        <w:rPr>
          <w:highlight w:val="lightGray"/>
        </w:rPr>
        <w:t xml:space="preserve">-  </w:t>
      </w:r>
      <w:proofErr w:type="spellStart"/>
      <w:r w:rsidRPr="00752A2F">
        <w:rPr>
          <w:highlight w:val="lightGray"/>
        </w:rPr>
        <w:t>rial</w:t>
      </w:r>
      <w:proofErr w:type="spellEnd"/>
      <w:r w:rsidRPr="00752A2F">
        <w:rPr>
          <w:highlight w:val="lightGray"/>
        </w:rPr>
        <w:t xml:space="preserve"> borders, civilians are subjected to </w:t>
      </w:r>
      <w:proofErr w:type="spellStart"/>
      <w:r w:rsidRPr="00752A2F">
        <w:rPr>
          <w:highlight w:val="lightGray"/>
        </w:rPr>
        <w:t>militarised</w:t>
      </w:r>
      <w:proofErr w:type="spellEnd"/>
      <w:r w:rsidRPr="00752A2F">
        <w:rPr>
          <w:highlight w:val="lightGray"/>
        </w:rPr>
        <w:t xml:space="preserve"> violence   anchored in the production of reactionary gender identities and  dominant and subordinate (often </w:t>
      </w:r>
      <w:proofErr w:type="spellStart"/>
      <w:r w:rsidRPr="00752A2F">
        <w:rPr>
          <w:highlight w:val="lightGray"/>
        </w:rPr>
        <w:t>racialised</w:t>
      </w:r>
      <w:proofErr w:type="spellEnd"/>
      <w:r w:rsidRPr="00752A2F">
        <w:rPr>
          <w:highlight w:val="lightGray"/>
        </w:rPr>
        <w:t xml:space="preserve">) masculinities. </w:t>
      </w:r>
      <w:proofErr w:type="gramStart"/>
      <w:r w:rsidRPr="00752A2F">
        <w:rPr>
          <w:highlight w:val="lightGray"/>
        </w:rPr>
        <w:t>These  three</w:t>
      </w:r>
      <w:proofErr w:type="gramEnd"/>
      <w:r w:rsidRPr="00752A2F">
        <w:rPr>
          <w:highlight w:val="lightGray"/>
        </w:rPr>
        <w:t xml:space="preserve"> sites constitute occupied, disputed territories with violent  colonial histories, and together they illustrate a new/old   global order of </w:t>
      </w:r>
      <w:proofErr w:type="spellStart"/>
      <w:r w:rsidRPr="00752A2F">
        <w:rPr>
          <w:highlight w:val="lightGray"/>
        </w:rPr>
        <w:t>militarised</w:t>
      </w:r>
      <w:proofErr w:type="spellEnd"/>
      <w:r w:rsidRPr="00752A2F">
        <w:rPr>
          <w:highlight w:val="lightGray"/>
        </w:rPr>
        <w:t xml:space="preserve"> violence engendered by neoliberal  economic priorities.  Since the early 1990s, with India’s shift to neoliberal </w:t>
      </w:r>
      <w:proofErr w:type="gramStart"/>
      <w:r w:rsidRPr="00752A2F">
        <w:rPr>
          <w:highlight w:val="lightGray"/>
        </w:rPr>
        <w:t>economic  and</w:t>
      </w:r>
      <w:proofErr w:type="gramEnd"/>
      <w:r w:rsidRPr="00752A2F">
        <w:rPr>
          <w:highlight w:val="lightGray"/>
        </w:rPr>
        <w:t xml:space="preserve"> political policies, ties among the US, Israel and India were  forged through the vision of the regimes in power at that time –  George W Bush and the neoconservatives, Ariel Sharon and  Likud, and the </w:t>
      </w:r>
      <w:proofErr w:type="spellStart"/>
      <w:r w:rsidRPr="00752A2F">
        <w:rPr>
          <w:highlight w:val="lightGray"/>
        </w:rPr>
        <w:t>Bharatiya</w:t>
      </w:r>
      <w:proofErr w:type="spellEnd"/>
      <w:r w:rsidRPr="00752A2F">
        <w:rPr>
          <w:highlight w:val="lightGray"/>
        </w:rPr>
        <w:t xml:space="preserve"> Janata Party (BJP) and the Hindu Right.  As </w:t>
      </w:r>
      <w:proofErr w:type="spellStart"/>
      <w:r w:rsidRPr="00752A2F">
        <w:rPr>
          <w:highlight w:val="lightGray"/>
        </w:rPr>
        <w:t>Rupal</w:t>
      </w:r>
      <w:proofErr w:type="spellEnd"/>
      <w:r w:rsidRPr="00752A2F">
        <w:rPr>
          <w:highlight w:val="lightGray"/>
        </w:rPr>
        <w:t xml:space="preserve"> </w:t>
      </w:r>
      <w:proofErr w:type="spellStart"/>
      <w:r w:rsidRPr="00752A2F">
        <w:rPr>
          <w:highlight w:val="lightGray"/>
        </w:rPr>
        <w:t>Oza</w:t>
      </w:r>
      <w:proofErr w:type="spellEnd"/>
      <w:r w:rsidRPr="00752A2F">
        <w:rPr>
          <w:highlight w:val="lightGray"/>
        </w:rPr>
        <w:t xml:space="preserve"> (2007: 9) suggests, since the early 1990s, </w:t>
      </w:r>
      <w:r w:rsidRPr="00752A2F">
        <w:rPr>
          <w:rStyle w:val="StyleUnderline"/>
          <w:rFonts w:ascii="Arial" w:eastAsiaTheme="majorEastAsia" w:hAnsi="Arial" w:cs="Arial"/>
          <w:highlight w:val="lightGray"/>
        </w:rPr>
        <w:t>the geo-  political triad of the US, Israel and India share a vision of</w:t>
      </w:r>
      <w:r w:rsidRPr="00752A2F">
        <w:rPr>
          <w:highlight w:val="lightGray"/>
        </w:rPr>
        <w:t xml:space="preserve"> threat  and </w:t>
      </w:r>
      <w:r w:rsidRPr="00752A2F">
        <w:rPr>
          <w:rStyle w:val="StyleUnderline"/>
          <w:rFonts w:ascii="Arial" w:eastAsiaTheme="majorEastAsia" w:hAnsi="Arial" w:cs="Arial"/>
          <w:highlight w:val="lightGray"/>
        </w:rPr>
        <w:t>security based on Islam</w:t>
      </w:r>
      <w:r w:rsidRPr="00752A2F">
        <w:rPr>
          <w:highlight w:val="lightGray"/>
        </w:rPr>
        <w:t xml:space="preserve"> and Muslims </w:t>
      </w:r>
      <w:r w:rsidRPr="00752A2F">
        <w:rPr>
          <w:rStyle w:val="StyleUnderline"/>
          <w:rFonts w:ascii="Arial" w:eastAsiaTheme="majorEastAsia" w:hAnsi="Arial" w:cs="Arial"/>
          <w:highlight w:val="lightGray"/>
        </w:rPr>
        <w:t>as the</w:t>
      </w:r>
      <w:r w:rsidRPr="00752A2F">
        <w:rPr>
          <w:highlight w:val="lightGray"/>
        </w:rPr>
        <w:t xml:space="preserve"> common </w:t>
      </w:r>
      <w:r w:rsidRPr="00752A2F">
        <w:rPr>
          <w:rStyle w:val="StyleUnderline"/>
          <w:rFonts w:ascii="Arial" w:eastAsiaTheme="majorEastAsia" w:hAnsi="Arial" w:cs="Arial"/>
          <w:highlight w:val="lightGray"/>
        </w:rPr>
        <w:t>enemy</w:t>
      </w:r>
      <w:r w:rsidRPr="00752A2F">
        <w:rPr>
          <w:highlight w:val="lightGray"/>
        </w:rPr>
        <w:t xml:space="preserve">,  cemented through close and ongoing economic and military </w:t>
      </w:r>
      <w:proofErr w:type="spellStart"/>
      <w:r w:rsidRPr="00752A2F">
        <w:rPr>
          <w:highlight w:val="lightGray"/>
        </w:rPr>
        <w:t>alli</w:t>
      </w:r>
      <w:proofErr w:type="spellEnd"/>
      <w:r w:rsidRPr="00752A2F">
        <w:rPr>
          <w:highlight w:val="lightGray"/>
        </w:rPr>
        <w:t xml:space="preserve">-  </w:t>
      </w:r>
      <w:proofErr w:type="spellStart"/>
      <w:r w:rsidRPr="00752A2F">
        <w:rPr>
          <w:highlight w:val="lightGray"/>
        </w:rPr>
        <w:t>ances</w:t>
      </w:r>
      <w:proofErr w:type="spellEnd"/>
      <w:r w:rsidRPr="00752A2F">
        <w:rPr>
          <w:highlight w:val="lightGray"/>
        </w:rPr>
        <w:t xml:space="preserve">. While the “us vs them” ideologies of </w:t>
      </w:r>
      <w:proofErr w:type="spellStart"/>
      <w:r w:rsidRPr="00752A2F">
        <w:rPr>
          <w:highlight w:val="lightGray"/>
        </w:rPr>
        <w:t>securitised</w:t>
      </w:r>
      <w:proofErr w:type="spellEnd"/>
      <w:r w:rsidRPr="00752A2F">
        <w:rPr>
          <w:highlight w:val="lightGray"/>
        </w:rPr>
        <w:t xml:space="preserve"> states   justify borders, walls, and regimes of incarceration in the name  of protection of the homeland, it is the connectivity and  </w:t>
      </w:r>
      <w:proofErr w:type="spellStart"/>
      <w:r w:rsidRPr="00752A2F">
        <w:rPr>
          <w:highlight w:val="lightGray"/>
        </w:rPr>
        <w:t>commona</w:t>
      </w:r>
      <w:proofErr w:type="spellEnd"/>
      <w:r w:rsidRPr="00752A2F">
        <w:rPr>
          <w:highlight w:val="lightGray"/>
        </w:rPr>
        <w:t xml:space="preserve"> </w:t>
      </w:r>
      <w:proofErr w:type="spellStart"/>
      <w:r w:rsidRPr="00752A2F">
        <w:rPr>
          <w:highlight w:val="lightGray"/>
        </w:rPr>
        <w:t>lity</w:t>
      </w:r>
      <w:proofErr w:type="spellEnd"/>
      <w:r w:rsidRPr="00752A2F">
        <w:rPr>
          <w:highlight w:val="lightGray"/>
        </w:rPr>
        <w:t xml:space="preserve"> of analysis and vision of justice between peoples  across borders that feminists and anti-partition activists have  that inspires my reflections.  A comparative analysis of the wars, and walls (symbolic and  material) that constitute the </w:t>
      </w:r>
      <w:proofErr w:type="spellStart"/>
      <w:r w:rsidRPr="00752A2F">
        <w:rPr>
          <w:highlight w:val="lightGray"/>
        </w:rPr>
        <w:t>securitised</w:t>
      </w:r>
      <w:proofErr w:type="spellEnd"/>
      <w:r w:rsidRPr="00752A2F">
        <w:rPr>
          <w:highlight w:val="lightGray"/>
        </w:rPr>
        <w:t xml:space="preserve"> regimes, and colonial/  imperial ventures of the US, India and Israel, reveals the </w:t>
      </w:r>
      <w:proofErr w:type="spellStart"/>
      <w:r w:rsidRPr="00752A2F">
        <w:rPr>
          <w:highlight w:val="lightGray"/>
        </w:rPr>
        <w:t>ideo</w:t>
      </w:r>
      <w:proofErr w:type="spellEnd"/>
      <w:r w:rsidRPr="00752A2F">
        <w:rPr>
          <w:highlight w:val="lightGray"/>
        </w:rPr>
        <w:t xml:space="preserve">-  logical operation of discourses of “democracy” within overtly  </w:t>
      </w:r>
      <w:proofErr w:type="spellStart"/>
      <w:r w:rsidRPr="00752A2F">
        <w:rPr>
          <w:highlight w:val="lightGray"/>
        </w:rPr>
        <w:t>militarised</w:t>
      </w:r>
      <w:proofErr w:type="spellEnd"/>
      <w:r w:rsidRPr="00752A2F">
        <w:rPr>
          <w:highlight w:val="lightGray"/>
        </w:rPr>
        <w:t xml:space="preserve">, </w:t>
      </w:r>
      <w:proofErr w:type="spellStart"/>
      <w:r w:rsidRPr="00752A2F">
        <w:rPr>
          <w:highlight w:val="lightGray"/>
        </w:rPr>
        <w:t>securitised</w:t>
      </w:r>
      <w:proofErr w:type="spellEnd"/>
      <w:r w:rsidRPr="00752A2F">
        <w:rPr>
          <w:highlight w:val="lightGray"/>
        </w:rPr>
        <w:t xml:space="preserve"> nation states, and suggests that the </w:t>
      </w:r>
      <w:proofErr w:type="spellStart"/>
      <w:r w:rsidRPr="00752A2F">
        <w:rPr>
          <w:highlight w:val="lightGray"/>
        </w:rPr>
        <w:t>mili</w:t>
      </w:r>
      <w:proofErr w:type="spellEnd"/>
      <w:r w:rsidRPr="00752A2F">
        <w:rPr>
          <w:highlight w:val="lightGray"/>
        </w:rPr>
        <w:t xml:space="preserve">-  </w:t>
      </w:r>
      <w:proofErr w:type="spellStart"/>
      <w:r w:rsidRPr="00752A2F">
        <w:rPr>
          <w:highlight w:val="lightGray"/>
        </w:rPr>
        <w:t>tarisation</w:t>
      </w:r>
      <w:proofErr w:type="spellEnd"/>
      <w:r w:rsidRPr="00752A2F">
        <w:rPr>
          <w:highlight w:val="lightGray"/>
        </w:rPr>
        <w:t xml:space="preserve"> of cultures is deeply linked to neoliberal capitalist </w:t>
      </w:r>
      <w:proofErr w:type="spellStart"/>
      <w:r w:rsidRPr="00752A2F">
        <w:rPr>
          <w:highlight w:val="lightGray"/>
        </w:rPr>
        <w:t>val</w:t>
      </w:r>
      <w:proofErr w:type="spellEnd"/>
      <w:r w:rsidRPr="00752A2F">
        <w:rPr>
          <w:highlight w:val="lightGray"/>
        </w:rPr>
        <w:t xml:space="preserve">-  </w:t>
      </w:r>
      <w:proofErr w:type="spellStart"/>
      <w:r w:rsidRPr="00752A2F">
        <w:rPr>
          <w:highlight w:val="lightGray"/>
        </w:rPr>
        <w:t>ues</w:t>
      </w:r>
      <w:proofErr w:type="spellEnd"/>
      <w:r w:rsidRPr="00752A2F">
        <w:rPr>
          <w:highlight w:val="lightGray"/>
        </w:rPr>
        <w:t xml:space="preserve"> and the </w:t>
      </w:r>
      <w:proofErr w:type="spellStart"/>
      <w:r w:rsidRPr="00752A2F">
        <w:rPr>
          <w:highlight w:val="lightGray"/>
        </w:rPr>
        <w:t>normalisation</w:t>
      </w:r>
      <w:proofErr w:type="spellEnd"/>
      <w:r w:rsidRPr="00752A2F">
        <w:rPr>
          <w:highlight w:val="lightGray"/>
        </w:rPr>
        <w:t xml:space="preserve"> of what Zillah Eisenstein (2007: 17)  and Arundhati Roy (2004: 42) have called “imperial democracy”.  Needless to say, </w:t>
      </w:r>
      <w:proofErr w:type="spellStart"/>
      <w:r w:rsidRPr="00752A2F">
        <w:rPr>
          <w:rStyle w:val="StyleUnderline"/>
          <w:rFonts w:ascii="Arial" w:eastAsiaTheme="majorEastAsia" w:hAnsi="Arial" w:cs="Arial"/>
          <w:highlight w:val="lightGray"/>
        </w:rPr>
        <w:t>militarisation</w:t>
      </w:r>
      <w:proofErr w:type="spellEnd"/>
      <w:r w:rsidRPr="00752A2F">
        <w:rPr>
          <w:rStyle w:val="StyleUnderline"/>
          <w:rFonts w:ascii="Arial" w:eastAsiaTheme="majorEastAsia" w:hAnsi="Arial" w:cs="Arial"/>
          <w:highlight w:val="lightGray"/>
        </w:rPr>
        <w:t xml:space="preserve"> always involves </w:t>
      </w:r>
      <w:proofErr w:type="spellStart"/>
      <w:r w:rsidRPr="00752A2F">
        <w:rPr>
          <w:rStyle w:val="StyleUnderline"/>
          <w:rFonts w:ascii="Arial" w:eastAsiaTheme="majorEastAsia" w:hAnsi="Arial" w:cs="Arial"/>
          <w:highlight w:val="lightGray"/>
        </w:rPr>
        <w:t>masculinisation</w:t>
      </w:r>
      <w:proofErr w:type="spellEnd"/>
      <w:r w:rsidRPr="00752A2F">
        <w:rPr>
          <w:rStyle w:val="StyleUnderline"/>
          <w:rFonts w:ascii="Arial" w:eastAsiaTheme="majorEastAsia" w:hAnsi="Arial" w:cs="Arial"/>
          <w:highlight w:val="lightGray"/>
        </w:rPr>
        <w:t xml:space="preserve">  and </w:t>
      </w:r>
      <w:proofErr w:type="spellStart"/>
      <w:r w:rsidRPr="00752A2F">
        <w:rPr>
          <w:rStyle w:val="StyleUnderline"/>
          <w:rFonts w:ascii="Arial" w:eastAsiaTheme="majorEastAsia" w:hAnsi="Arial" w:cs="Arial"/>
          <w:highlight w:val="lightGray"/>
        </w:rPr>
        <w:t>heterosexualisation</w:t>
      </w:r>
      <w:proofErr w:type="spellEnd"/>
      <w:r w:rsidRPr="00752A2F">
        <w:rPr>
          <w:rStyle w:val="StyleUnderline"/>
          <w:rFonts w:ascii="Arial" w:eastAsiaTheme="majorEastAsia" w:hAnsi="Arial" w:cs="Arial"/>
          <w:highlight w:val="lightGray"/>
        </w:rPr>
        <w:t xml:space="preserve"> as linked state projects</w:t>
      </w:r>
      <w:r w:rsidRPr="00752A2F">
        <w:rPr>
          <w:highlight w:val="lightGray"/>
        </w:rPr>
        <w:t xml:space="preserve">, </w:t>
      </w:r>
      <w:r w:rsidRPr="00752A2F">
        <w:rPr>
          <w:rStyle w:val="StyleUnderline"/>
          <w:rFonts w:ascii="Arial" w:eastAsiaTheme="majorEastAsia" w:hAnsi="Arial" w:cs="Arial"/>
          <w:highlight w:val="lightGray"/>
        </w:rPr>
        <w:t>and neoliberal</w:t>
      </w:r>
      <w:r w:rsidRPr="00752A2F">
        <w:rPr>
          <w:highlight w:val="lightGray"/>
        </w:rPr>
        <w:t xml:space="preserve">  economic </w:t>
      </w:r>
      <w:r w:rsidRPr="00752A2F">
        <w:rPr>
          <w:rStyle w:val="StyleUnderline"/>
          <w:rFonts w:ascii="Arial" w:eastAsiaTheme="majorEastAsia" w:hAnsi="Arial" w:cs="Arial"/>
          <w:highlight w:val="lightGray"/>
        </w:rPr>
        <w:t xml:space="preserve">arrangements are predicated on gendered and racial-  </w:t>
      </w:r>
      <w:proofErr w:type="spellStart"/>
      <w:r w:rsidRPr="00752A2F">
        <w:rPr>
          <w:rStyle w:val="StyleUnderline"/>
          <w:rFonts w:ascii="Arial" w:eastAsiaTheme="majorEastAsia" w:hAnsi="Arial" w:cs="Arial"/>
          <w:highlight w:val="lightGray"/>
        </w:rPr>
        <w:t>ised</w:t>
      </w:r>
      <w:proofErr w:type="spellEnd"/>
      <w:r w:rsidRPr="00752A2F">
        <w:rPr>
          <w:highlight w:val="lightGray"/>
        </w:rPr>
        <w:t xml:space="preserve"> divisions of </w:t>
      </w:r>
      <w:proofErr w:type="spellStart"/>
      <w:r w:rsidRPr="00752A2F">
        <w:rPr>
          <w:highlight w:val="lightGray"/>
        </w:rPr>
        <w:t>labour</w:t>
      </w:r>
      <w:proofErr w:type="spellEnd"/>
      <w:r w:rsidRPr="00752A2F">
        <w:rPr>
          <w:highlight w:val="lightGray"/>
        </w:rPr>
        <w:t xml:space="preserve"> and </w:t>
      </w:r>
      <w:r w:rsidRPr="00752A2F">
        <w:rPr>
          <w:rStyle w:val="StyleUnderline"/>
          <w:rFonts w:ascii="Arial" w:eastAsiaTheme="majorEastAsia" w:hAnsi="Arial" w:cs="Arial"/>
          <w:highlight w:val="lightGray"/>
        </w:rPr>
        <w:t>constructions of subjectivities</w:t>
      </w:r>
      <w:r w:rsidRPr="00752A2F">
        <w:rPr>
          <w:highlight w:val="lightGray"/>
        </w:rPr>
        <w:t xml:space="preserve">, thus  necessitating a feminist critique.   Neo-liberalism, </w:t>
      </w:r>
      <w:proofErr w:type="spellStart"/>
      <w:r w:rsidRPr="00752A2F">
        <w:rPr>
          <w:highlight w:val="lightGray"/>
        </w:rPr>
        <w:t>Militarisation</w:t>
      </w:r>
      <w:proofErr w:type="spellEnd"/>
      <w:r w:rsidRPr="00752A2F">
        <w:rPr>
          <w:highlight w:val="lightGray"/>
        </w:rPr>
        <w:t xml:space="preserve"> and Feminist Critique  War is on the global agenda precisely because the new phase of </w:t>
      </w:r>
      <w:proofErr w:type="spellStart"/>
      <w:r w:rsidRPr="00752A2F">
        <w:rPr>
          <w:highlight w:val="lightGray"/>
        </w:rPr>
        <w:t>capi</w:t>
      </w:r>
      <w:proofErr w:type="spellEnd"/>
      <w:r w:rsidRPr="00752A2F">
        <w:rPr>
          <w:highlight w:val="lightGray"/>
        </w:rPr>
        <w:t xml:space="preserve">-  </w:t>
      </w:r>
      <w:proofErr w:type="spellStart"/>
      <w:r w:rsidRPr="00752A2F">
        <w:rPr>
          <w:highlight w:val="lightGray"/>
        </w:rPr>
        <w:t>talist</w:t>
      </w:r>
      <w:proofErr w:type="spellEnd"/>
      <w:r w:rsidRPr="00752A2F">
        <w:rPr>
          <w:highlight w:val="lightGray"/>
        </w:rPr>
        <w:t xml:space="preserve"> expansionism requires the destruction of any economic activity  not subordinated to the logic of accumulation, and this is necessarily a  violent process. Corporate capital cannot extend its reach over </w:t>
      </w:r>
      <w:proofErr w:type="gramStart"/>
      <w:r w:rsidRPr="00752A2F">
        <w:rPr>
          <w:highlight w:val="lightGray"/>
        </w:rPr>
        <w:t>the  planet’s</w:t>
      </w:r>
      <w:proofErr w:type="gramEnd"/>
      <w:r w:rsidRPr="00752A2F">
        <w:rPr>
          <w:highlight w:val="lightGray"/>
        </w:rPr>
        <w:t xml:space="preserve"> resources from the fields to the seas and forests to people’s la-  </w:t>
      </w:r>
      <w:proofErr w:type="spellStart"/>
      <w:r w:rsidRPr="00752A2F">
        <w:rPr>
          <w:highlight w:val="lightGray"/>
        </w:rPr>
        <w:t>bour</w:t>
      </w:r>
      <w:proofErr w:type="spellEnd"/>
      <w:r w:rsidRPr="00752A2F">
        <w:rPr>
          <w:highlight w:val="lightGray"/>
        </w:rPr>
        <w:t xml:space="preserve">, and our very genetic pools without generating an intense resist-  </w:t>
      </w:r>
      <w:proofErr w:type="spellStart"/>
      <w:r w:rsidRPr="00752A2F">
        <w:rPr>
          <w:highlight w:val="lightGray"/>
        </w:rPr>
        <w:t>ance</w:t>
      </w:r>
      <w:proofErr w:type="spellEnd"/>
      <w:r w:rsidRPr="00752A2F">
        <w:rPr>
          <w:highlight w:val="lightGray"/>
        </w:rPr>
        <w:t xml:space="preserve"> worldwide. Moreover, it is in the nature of the present </w:t>
      </w:r>
      <w:proofErr w:type="gramStart"/>
      <w:r w:rsidRPr="00752A2F">
        <w:rPr>
          <w:highlight w:val="lightGray"/>
        </w:rPr>
        <w:t>capitalist  crisis</w:t>
      </w:r>
      <w:proofErr w:type="gramEnd"/>
      <w:r w:rsidRPr="00752A2F">
        <w:rPr>
          <w:highlight w:val="lightGray"/>
        </w:rPr>
        <w:t xml:space="preserve"> that no mediations are possible, and that development planning  in the Third World gives way to war.  – Silvia </w:t>
      </w:r>
      <w:proofErr w:type="spellStart"/>
      <w:r w:rsidRPr="00752A2F">
        <w:rPr>
          <w:highlight w:val="lightGray"/>
        </w:rPr>
        <w:t>Federici</w:t>
      </w:r>
      <w:proofErr w:type="spellEnd"/>
      <w:r w:rsidRPr="00752A2F">
        <w:rPr>
          <w:highlight w:val="lightGray"/>
        </w:rPr>
        <w:t xml:space="preserve"> (</w:t>
      </w:r>
      <w:proofErr w:type="spellStart"/>
      <w:r w:rsidRPr="00752A2F">
        <w:rPr>
          <w:highlight w:val="lightGray"/>
        </w:rPr>
        <w:t>nd</w:t>
      </w:r>
      <w:proofErr w:type="spellEnd"/>
      <w:proofErr w:type="gramStart"/>
      <w:r w:rsidRPr="00752A2F">
        <w:rPr>
          <w:highlight w:val="lightGray"/>
        </w:rPr>
        <w:t xml:space="preserve">)  </w:t>
      </w:r>
      <w:r w:rsidRPr="00752A2F">
        <w:rPr>
          <w:rStyle w:val="StyleUnderline"/>
          <w:rFonts w:ascii="Arial" w:eastAsiaTheme="majorEastAsia" w:hAnsi="Arial" w:cs="Arial"/>
          <w:highlight w:val="lightGray"/>
        </w:rPr>
        <w:t>Imperial</w:t>
      </w:r>
      <w:proofErr w:type="gramEnd"/>
      <w:r w:rsidRPr="00752A2F">
        <w:rPr>
          <w:rStyle w:val="StyleUnderline"/>
          <w:rFonts w:ascii="Arial" w:eastAsiaTheme="majorEastAsia" w:hAnsi="Arial" w:cs="Arial"/>
          <w:highlight w:val="lightGray"/>
        </w:rPr>
        <w:t xml:space="preserve"> feminist projects devoted to bringing “freedom and  democracy” to oppressed third world women have buttressed  justifications for war and occupation</w:t>
      </w:r>
      <w:r w:rsidRPr="00752A2F">
        <w:rPr>
          <w:highlight w:val="lightGray"/>
        </w:rPr>
        <w:t xml:space="preserve"> in recent years (Abu-</w:t>
      </w:r>
      <w:proofErr w:type="spellStart"/>
      <w:r w:rsidRPr="00752A2F">
        <w:rPr>
          <w:highlight w:val="lightGray"/>
        </w:rPr>
        <w:t>Lughod</w:t>
      </w:r>
      <w:proofErr w:type="spellEnd"/>
      <w:r w:rsidRPr="00752A2F">
        <w:rPr>
          <w:highlight w:val="lightGray"/>
        </w:rPr>
        <w:t xml:space="preserve">  2002; Eisenstein 2007; Mahmood 2008</w:t>
      </w:r>
      <w:r w:rsidRPr="00752A2F">
        <w:rPr>
          <w:rStyle w:val="StyleUnderline"/>
          <w:rFonts w:ascii="Arial" w:eastAsiaTheme="majorEastAsia" w:hAnsi="Arial" w:cs="Arial"/>
          <w:highlight w:val="lightGray"/>
        </w:rPr>
        <w:t>). In imperial democracy</w:t>
      </w:r>
      <w:proofErr w:type="gramStart"/>
      <w:r w:rsidRPr="00752A2F">
        <w:rPr>
          <w:rStyle w:val="StyleUnderline"/>
          <w:rFonts w:ascii="Arial" w:eastAsiaTheme="majorEastAsia" w:hAnsi="Arial" w:cs="Arial"/>
          <w:highlight w:val="lightGray"/>
        </w:rPr>
        <w:t>,  women</w:t>
      </w:r>
      <w:proofErr w:type="gramEnd"/>
      <w:r w:rsidRPr="00752A2F">
        <w:rPr>
          <w:rStyle w:val="StyleUnderline"/>
          <w:rFonts w:ascii="Arial" w:eastAsiaTheme="majorEastAsia" w:hAnsi="Arial" w:cs="Arial"/>
          <w:highlight w:val="lightGray"/>
        </w:rPr>
        <w:t xml:space="preserve"> serve as an alibi for neocolonial</w:t>
      </w:r>
      <w:r w:rsidRPr="00752A2F">
        <w:rPr>
          <w:highlight w:val="lightGray"/>
        </w:rPr>
        <w:t xml:space="preserve"> adventures in </w:t>
      </w:r>
      <w:r w:rsidRPr="00752A2F">
        <w:rPr>
          <w:rStyle w:val="StyleUnderline"/>
          <w:rFonts w:ascii="Arial" w:eastAsiaTheme="majorEastAsia" w:hAnsi="Arial" w:cs="Arial"/>
          <w:highlight w:val="lightGray"/>
        </w:rPr>
        <w:t xml:space="preserve">war-  making, and in so-called humanitarian and peacekeeping </w:t>
      </w:r>
      <w:proofErr w:type="spellStart"/>
      <w:r w:rsidRPr="00752A2F">
        <w:rPr>
          <w:rStyle w:val="StyleUnderline"/>
          <w:rFonts w:ascii="Arial" w:eastAsiaTheme="majorEastAsia" w:hAnsi="Arial" w:cs="Arial"/>
          <w:highlight w:val="lightGray"/>
        </w:rPr>
        <w:t>mis</w:t>
      </w:r>
      <w:proofErr w:type="spellEnd"/>
      <w:r w:rsidRPr="00752A2F">
        <w:rPr>
          <w:rStyle w:val="StyleUnderline"/>
          <w:rFonts w:ascii="Arial" w:eastAsiaTheme="majorEastAsia" w:hAnsi="Arial" w:cs="Arial"/>
          <w:highlight w:val="lightGray"/>
        </w:rPr>
        <w:t xml:space="preserve">-  </w:t>
      </w:r>
      <w:proofErr w:type="spellStart"/>
      <w:r w:rsidRPr="00752A2F">
        <w:rPr>
          <w:rStyle w:val="StyleUnderline"/>
          <w:rFonts w:ascii="Arial" w:eastAsiaTheme="majorEastAsia" w:hAnsi="Arial" w:cs="Arial"/>
          <w:highlight w:val="lightGray"/>
        </w:rPr>
        <w:t>sions</w:t>
      </w:r>
      <w:proofErr w:type="spellEnd"/>
      <w:r w:rsidRPr="00752A2F">
        <w:rPr>
          <w:highlight w:val="lightGray"/>
        </w:rPr>
        <w:t>. Postcolonial feminist scholars have examined these gen</w:t>
      </w:r>
      <w:proofErr w:type="gramStart"/>
      <w:r w:rsidRPr="00752A2F">
        <w:rPr>
          <w:highlight w:val="lightGray"/>
        </w:rPr>
        <w:t xml:space="preserve">-  </w:t>
      </w:r>
      <w:proofErr w:type="spellStart"/>
      <w:r w:rsidRPr="00752A2F">
        <w:rPr>
          <w:highlight w:val="lightGray"/>
        </w:rPr>
        <w:t>dered</w:t>
      </w:r>
      <w:proofErr w:type="spellEnd"/>
      <w:proofErr w:type="gramEnd"/>
      <w:r w:rsidRPr="00752A2F">
        <w:rPr>
          <w:highlight w:val="lightGray"/>
        </w:rPr>
        <w:t xml:space="preserve"> colonial rescue narratives within histories of 18th and 19th  century colonialism, and in their current reincarnation in the US  wars. Feminist scholars have also provided </w:t>
      </w:r>
      <w:proofErr w:type="gramStart"/>
      <w:r w:rsidRPr="00752A2F">
        <w:rPr>
          <w:highlight w:val="lightGray"/>
        </w:rPr>
        <w:t>incisive  critiques</w:t>
      </w:r>
      <w:proofErr w:type="gramEnd"/>
      <w:r w:rsidRPr="00752A2F">
        <w:rPr>
          <w:highlight w:val="lightGray"/>
        </w:rPr>
        <w:t xml:space="preserve"> of  neoliberalism, </w:t>
      </w:r>
      <w:proofErr w:type="spellStart"/>
      <w:r w:rsidRPr="00752A2F">
        <w:rPr>
          <w:highlight w:val="lightGray"/>
        </w:rPr>
        <w:t>militarisation</w:t>
      </w:r>
      <w:proofErr w:type="spellEnd"/>
      <w:r w:rsidRPr="00752A2F">
        <w:rPr>
          <w:highlight w:val="lightGray"/>
        </w:rPr>
        <w:t xml:space="preserve">, and the gendered violence of </w:t>
      </w:r>
      <w:proofErr w:type="spellStart"/>
      <w:r w:rsidRPr="00752A2F">
        <w:rPr>
          <w:highlight w:val="lightGray"/>
        </w:rPr>
        <w:t>secu</w:t>
      </w:r>
      <w:proofErr w:type="spellEnd"/>
      <w:r w:rsidRPr="00752A2F">
        <w:rPr>
          <w:highlight w:val="lightGray"/>
        </w:rPr>
        <w:t xml:space="preserve">-  </w:t>
      </w:r>
      <w:proofErr w:type="spellStart"/>
      <w:r w:rsidRPr="00752A2F">
        <w:rPr>
          <w:highlight w:val="lightGray"/>
        </w:rPr>
        <w:t>ritised</w:t>
      </w:r>
      <w:proofErr w:type="spellEnd"/>
      <w:r w:rsidRPr="00752A2F">
        <w:rPr>
          <w:highlight w:val="lightGray"/>
        </w:rPr>
        <w:t xml:space="preserve"> states (see essays in Sutton et al 2008). This radical   scholarship and the </w:t>
      </w:r>
      <w:proofErr w:type="spellStart"/>
      <w:r w:rsidRPr="00752A2F">
        <w:rPr>
          <w:highlight w:val="lightGray"/>
        </w:rPr>
        <w:t>globalisation</w:t>
      </w:r>
      <w:proofErr w:type="spellEnd"/>
      <w:r w:rsidRPr="00752A2F">
        <w:rPr>
          <w:highlight w:val="lightGray"/>
        </w:rPr>
        <w:t xml:space="preserve"> of national security regimes   indicates an urgent need for nuanced, comparative </w:t>
      </w:r>
      <w:proofErr w:type="spellStart"/>
      <w:proofErr w:type="gramStart"/>
      <w:r w:rsidRPr="00752A2F">
        <w:rPr>
          <w:highlight w:val="lightGray"/>
        </w:rPr>
        <w:t>theorisations</w:t>
      </w:r>
      <w:proofErr w:type="spellEnd"/>
      <w:r w:rsidRPr="00752A2F">
        <w:rPr>
          <w:highlight w:val="lightGray"/>
        </w:rPr>
        <w:t xml:space="preserve">  of</w:t>
      </w:r>
      <w:proofErr w:type="gramEnd"/>
      <w:r w:rsidRPr="00752A2F">
        <w:rPr>
          <w:highlight w:val="lightGray"/>
        </w:rPr>
        <w:t xml:space="preserve"> empire as the basis for anti-imperialist and anti- capitalist  struggles.  National security states or </w:t>
      </w:r>
      <w:proofErr w:type="spellStart"/>
      <w:r w:rsidRPr="00752A2F">
        <w:rPr>
          <w:highlight w:val="lightGray"/>
        </w:rPr>
        <w:t>securitised</w:t>
      </w:r>
      <w:proofErr w:type="spellEnd"/>
      <w:r w:rsidRPr="00752A2F">
        <w:rPr>
          <w:highlight w:val="lightGray"/>
        </w:rPr>
        <w:t xml:space="preserve"> regimes typically </w:t>
      </w:r>
      <w:proofErr w:type="gramStart"/>
      <w:r w:rsidRPr="00752A2F">
        <w:rPr>
          <w:highlight w:val="lightGray"/>
        </w:rPr>
        <w:t>use  connected</w:t>
      </w:r>
      <w:proofErr w:type="gramEnd"/>
      <w:r w:rsidRPr="00752A2F">
        <w:rPr>
          <w:highlight w:val="lightGray"/>
        </w:rPr>
        <w:t xml:space="preserve"> strategies of </w:t>
      </w:r>
      <w:proofErr w:type="spellStart"/>
      <w:r w:rsidRPr="00752A2F">
        <w:rPr>
          <w:highlight w:val="lightGray"/>
        </w:rPr>
        <w:t>militarisation</w:t>
      </w:r>
      <w:proofErr w:type="spellEnd"/>
      <w:r w:rsidRPr="00752A2F">
        <w:rPr>
          <w:highlight w:val="lightGray"/>
        </w:rPr>
        <w:t xml:space="preserve">, </w:t>
      </w:r>
      <w:proofErr w:type="spellStart"/>
      <w:r w:rsidRPr="00752A2F">
        <w:rPr>
          <w:highlight w:val="lightGray"/>
        </w:rPr>
        <w:t>criminalisation</w:t>
      </w:r>
      <w:proofErr w:type="spellEnd"/>
      <w:r w:rsidRPr="00752A2F">
        <w:rPr>
          <w:highlight w:val="lightGray"/>
        </w:rPr>
        <w:t xml:space="preserve"> and in-  </w:t>
      </w:r>
      <w:proofErr w:type="spellStart"/>
      <w:r w:rsidRPr="00752A2F">
        <w:rPr>
          <w:highlight w:val="lightGray"/>
        </w:rPr>
        <w:t>carceration</w:t>
      </w:r>
      <w:proofErr w:type="spellEnd"/>
      <w:r w:rsidRPr="00752A2F">
        <w:rPr>
          <w:highlight w:val="lightGray"/>
        </w:rPr>
        <w:t xml:space="preserve"> to exercise control over particular populations, thus  remaking individual subjectivities and public cultures. As </w:t>
      </w:r>
      <w:proofErr w:type="spellStart"/>
      <w:r w:rsidRPr="00752A2F">
        <w:rPr>
          <w:highlight w:val="lightGray"/>
        </w:rPr>
        <w:t>femi</w:t>
      </w:r>
      <w:proofErr w:type="spellEnd"/>
      <w:r w:rsidRPr="00752A2F">
        <w:rPr>
          <w:highlight w:val="lightGray"/>
        </w:rPr>
        <w:t xml:space="preserve">-  </w:t>
      </w:r>
      <w:proofErr w:type="spellStart"/>
      <w:r w:rsidRPr="00752A2F">
        <w:rPr>
          <w:highlight w:val="lightGray"/>
        </w:rPr>
        <w:t>nist</w:t>
      </w:r>
      <w:proofErr w:type="spellEnd"/>
      <w:r w:rsidRPr="00752A2F">
        <w:rPr>
          <w:highlight w:val="lightGray"/>
        </w:rPr>
        <w:t xml:space="preserve"> philosopher Iris Young (2003) argues, </w:t>
      </w:r>
      <w:r w:rsidRPr="00752A2F">
        <w:rPr>
          <w:rStyle w:val="StyleUnderline"/>
          <w:rFonts w:ascii="Arial" w:eastAsiaTheme="majorEastAsia" w:hAnsi="Arial" w:cs="Arial"/>
          <w:highlight w:val="lightGray"/>
        </w:rPr>
        <w:t xml:space="preserve">security states </w:t>
      </w:r>
      <w:proofErr w:type="spellStart"/>
      <w:r w:rsidRPr="00752A2F">
        <w:rPr>
          <w:rStyle w:val="StyleUnderline"/>
          <w:rFonts w:ascii="Arial" w:eastAsiaTheme="majorEastAsia" w:hAnsi="Arial" w:cs="Arial"/>
          <w:highlight w:val="lightGray"/>
        </w:rPr>
        <w:t>mobi</w:t>
      </w:r>
      <w:proofErr w:type="spellEnd"/>
      <w:r w:rsidRPr="00752A2F">
        <w:rPr>
          <w:rStyle w:val="StyleUnderline"/>
          <w:rFonts w:ascii="Arial" w:eastAsiaTheme="majorEastAsia" w:hAnsi="Arial" w:cs="Arial"/>
          <w:highlight w:val="lightGray"/>
        </w:rPr>
        <w:t xml:space="preserve">-  </w:t>
      </w:r>
      <w:proofErr w:type="spellStart"/>
      <w:r w:rsidRPr="00752A2F">
        <w:rPr>
          <w:rStyle w:val="StyleUnderline"/>
          <w:rFonts w:ascii="Arial" w:eastAsiaTheme="majorEastAsia" w:hAnsi="Arial" w:cs="Arial"/>
          <w:highlight w:val="lightGray"/>
        </w:rPr>
        <w:t>lise</w:t>
      </w:r>
      <w:proofErr w:type="spellEnd"/>
      <w:r w:rsidRPr="00752A2F">
        <w:rPr>
          <w:rStyle w:val="StyleUnderline"/>
          <w:rFonts w:ascii="Arial" w:eastAsiaTheme="majorEastAsia" w:hAnsi="Arial" w:cs="Arial"/>
          <w:highlight w:val="lightGray"/>
        </w:rPr>
        <w:t xml:space="preserve"> a particular gendered logic of masculinist protection in   relation to women </w:t>
      </w:r>
      <w:r w:rsidRPr="00752A2F">
        <w:rPr>
          <w:highlight w:val="lightGray"/>
        </w:rPr>
        <w:t>and children</w:t>
      </w:r>
      <w:r w:rsidRPr="00752A2F">
        <w:rPr>
          <w:rStyle w:val="StyleUnderline"/>
          <w:rFonts w:ascii="Arial" w:eastAsiaTheme="majorEastAsia" w:hAnsi="Arial" w:cs="Arial"/>
          <w:highlight w:val="lightGray"/>
        </w:rPr>
        <w:t xml:space="preserve"> </w:t>
      </w:r>
      <w:r w:rsidRPr="00752A2F">
        <w:rPr>
          <w:highlight w:val="lightGray"/>
        </w:rPr>
        <w:t xml:space="preserve">– a logic that underwrites the  appeal to “protection and security” of the nation, and expects  obedience and loyalty at home (patriotism). </w:t>
      </w:r>
      <w:r w:rsidRPr="00752A2F">
        <w:rPr>
          <w:rStyle w:val="StyleUnderline"/>
          <w:rFonts w:ascii="Arial" w:eastAsiaTheme="majorEastAsia" w:hAnsi="Arial" w:cs="Arial"/>
          <w:highlight w:val="lightGray"/>
        </w:rPr>
        <w:t>At the same time</w:t>
      </w:r>
      <w:proofErr w:type="gramStart"/>
      <w:r w:rsidRPr="00752A2F">
        <w:rPr>
          <w:rStyle w:val="StyleUnderline"/>
          <w:rFonts w:ascii="Arial" w:eastAsiaTheme="majorEastAsia" w:hAnsi="Arial" w:cs="Arial"/>
          <w:highlight w:val="lightGray"/>
        </w:rPr>
        <w:t>,  the</w:t>
      </w:r>
      <w:proofErr w:type="gramEnd"/>
      <w:r w:rsidRPr="00752A2F">
        <w:rPr>
          <w:rStyle w:val="StyleUnderline"/>
          <w:rFonts w:ascii="Arial" w:eastAsiaTheme="majorEastAsia" w:hAnsi="Arial" w:cs="Arial"/>
          <w:highlight w:val="lightGray"/>
        </w:rPr>
        <w:t xml:space="preserve"> state wages war against internal and external enemies.</w:t>
      </w:r>
      <w:r w:rsidRPr="00752A2F">
        <w:rPr>
          <w:highlight w:val="lightGray"/>
        </w:rPr>
        <w:t xml:space="preserve"> </w:t>
      </w:r>
      <w:r w:rsidRPr="00752A2F">
        <w:rPr>
          <w:rStyle w:val="StyleUnderline"/>
          <w:rFonts w:ascii="Arial" w:eastAsiaTheme="majorEastAsia" w:hAnsi="Arial" w:cs="Arial"/>
          <w:highlight w:val="lightGray"/>
        </w:rPr>
        <w:t xml:space="preserve">In </w:t>
      </w:r>
      <w:proofErr w:type="gramStart"/>
      <w:r w:rsidRPr="00752A2F">
        <w:rPr>
          <w:rStyle w:val="StyleUnderline"/>
          <w:rFonts w:ascii="Arial" w:eastAsiaTheme="majorEastAsia" w:hAnsi="Arial" w:cs="Arial"/>
          <w:highlight w:val="lightGray"/>
        </w:rPr>
        <w:t>the  case</w:t>
      </w:r>
      <w:proofErr w:type="gramEnd"/>
      <w:r w:rsidRPr="00752A2F">
        <w:rPr>
          <w:rStyle w:val="StyleUnderline"/>
          <w:rFonts w:ascii="Arial" w:eastAsiaTheme="majorEastAsia" w:hAnsi="Arial" w:cs="Arial"/>
          <w:highlight w:val="lightGray"/>
        </w:rPr>
        <w:t xml:space="preserve"> of the US</w:t>
      </w:r>
      <w:r w:rsidRPr="00752A2F">
        <w:rPr>
          <w:highlight w:val="lightGray"/>
        </w:rPr>
        <w:t xml:space="preserve">, Young claims, </w:t>
      </w:r>
      <w:r w:rsidRPr="00752A2F">
        <w:rPr>
          <w:rStyle w:val="StyleUnderline"/>
          <w:rFonts w:ascii="Arial" w:eastAsiaTheme="majorEastAsia" w:hAnsi="Arial" w:cs="Arial"/>
          <w:highlight w:val="lightGray"/>
        </w:rPr>
        <w:t xml:space="preserve">it is this logic that legitimates authoritarian power in the domestic arena, and justifies aggression  outside its borders.   </w:t>
      </w:r>
      <w:r w:rsidRPr="00752A2F">
        <w:rPr>
          <w:szCs w:val="12"/>
          <w:highlight w:val="lightGray"/>
        </w:rPr>
        <w:t xml:space="preserve">The </w:t>
      </w:r>
      <w:proofErr w:type="spellStart"/>
      <w:r w:rsidRPr="00752A2F">
        <w:rPr>
          <w:szCs w:val="12"/>
          <w:highlight w:val="lightGray"/>
        </w:rPr>
        <w:t>militarisation</w:t>
      </w:r>
      <w:proofErr w:type="spellEnd"/>
      <w:r w:rsidRPr="00752A2F">
        <w:rPr>
          <w:szCs w:val="12"/>
          <w:highlight w:val="lightGray"/>
        </w:rPr>
        <w:t xml:space="preserve"> of everyday life is the hallmark of </w:t>
      </w:r>
      <w:proofErr w:type="gramStart"/>
      <w:r w:rsidRPr="00752A2F">
        <w:rPr>
          <w:szCs w:val="12"/>
          <w:highlight w:val="lightGray"/>
        </w:rPr>
        <w:t>neoliberal  empires</w:t>
      </w:r>
      <w:proofErr w:type="gramEnd"/>
      <w:r w:rsidRPr="00752A2F">
        <w:rPr>
          <w:szCs w:val="12"/>
          <w:highlight w:val="lightGray"/>
        </w:rPr>
        <w:t xml:space="preserve"> and national security states in our times (</w:t>
      </w:r>
      <w:proofErr w:type="spellStart"/>
      <w:r w:rsidRPr="00752A2F">
        <w:rPr>
          <w:szCs w:val="12"/>
          <w:highlight w:val="lightGray"/>
        </w:rPr>
        <w:t>Enloe</w:t>
      </w:r>
      <w:proofErr w:type="spellEnd"/>
      <w:r w:rsidRPr="00752A2F">
        <w:rPr>
          <w:szCs w:val="12"/>
          <w:highlight w:val="lightGray"/>
        </w:rPr>
        <w:t xml:space="preserve"> 2007).  As </w:t>
      </w:r>
      <w:proofErr w:type="spellStart"/>
      <w:r w:rsidRPr="00752A2F">
        <w:rPr>
          <w:szCs w:val="12"/>
          <w:highlight w:val="lightGray"/>
        </w:rPr>
        <w:t>Federici</w:t>
      </w:r>
      <w:proofErr w:type="spellEnd"/>
      <w:r w:rsidRPr="00752A2F">
        <w:rPr>
          <w:szCs w:val="12"/>
          <w:highlight w:val="lightGray"/>
        </w:rPr>
        <w:t xml:space="preserve"> suggests, the expansion of neoliberal market </w:t>
      </w:r>
      <w:proofErr w:type="spellStart"/>
      <w:r w:rsidRPr="00752A2F">
        <w:rPr>
          <w:szCs w:val="12"/>
          <w:highlight w:val="lightGray"/>
        </w:rPr>
        <w:t>econo</w:t>
      </w:r>
      <w:proofErr w:type="spellEnd"/>
      <w:proofErr w:type="gramStart"/>
      <w:r w:rsidRPr="00752A2F">
        <w:rPr>
          <w:szCs w:val="12"/>
          <w:highlight w:val="lightGray"/>
        </w:rPr>
        <w:t xml:space="preserve">-  </w:t>
      </w:r>
      <w:proofErr w:type="spellStart"/>
      <w:r w:rsidRPr="00752A2F">
        <w:rPr>
          <w:szCs w:val="12"/>
          <w:highlight w:val="lightGray"/>
        </w:rPr>
        <w:t>mies</w:t>
      </w:r>
      <w:proofErr w:type="spellEnd"/>
      <w:proofErr w:type="gramEnd"/>
      <w:r w:rsidRPr="00752A2F">
        <w:rPr>
          <w:szCs w:val="12"/>
          <w:highlight w:val="lightGray"/>
        </w:rPr>
        <w:t xml:space="preserve"> is inextricably tied to new forms of inequality, </w:t>
      </w:r>
      <w:proofErr w:type="spellStart"/>
      <w:r w:rsidRPr="00752A2F">
        <w:rPr>
          <w:szCs w:val="12"/>
          <w:highlight w:val="lightGray"/>
        </w:rPr>
        <w:t>disenfran</w:t>
      </w:r>
      <w:proofErr w:type="spellEnd"/>
      <w:r w:rsidRPr="00752A2F">
        <w:rPr>
          <w:szCs w:val="12"/>
          <w:highlight w:val="lightGray"/>
        </w:rPr>
        <w:t xml:space="preserve">-  </w:t>
      </w:r>
      <w:proofErr w:type="spellStart"/>
      <w:r w:rsidRPr="00752A2F">
        <w:rPr>
          <w:szCs w:val="12"/>
          <w:highlight w:val="lightGray"/>
        </w:rPr>
        <w:t>chisement</w:t>
      </w:r>
      <w:proofErr w:type="spellEnd"/>
      <w:r w:rsidRPr="00752A2F">
        <w:rPr>
          <w:szCs w:val="12"/>
          <w:highlight w:val="lightGray"/>
        </w:rPr>
        <w:t xml:space="preserve"> and violence. Susan Comfort (2011) argues that </w:t>
      </w:r>
      <w:proofErr w:type="gramStart"/>
      <w:r w:rsidRPr="00752A2F">
        <w:rPr>
          <w:szCs w:val="12"/>
          <w:highlight w:val="lightGray"/>
        </w:rPr>
        <w:t>the  current</w:t>
      </w:r>
      <w:proofErr w:type="gramEnd"/>
      <w:r w:rsidRPr="00752A2F">
        <w:rPr>
          <w:szCs w:val="12"/>
          <w:highlight w:val="lightGray"/>
        </w:rPr>
        <w:t xml:space="preserve"> imperialist warfare economy</w:t>
      </w:r>
      <w:r w:rsidRPr="00F5396F">
        <w:rPr>
          <w:szCs w:val="12"/>
        </w:rPr>
        <w:t xml:space="preserve"> </w:t>
      </w:r>
    </w:p>
    <w:p w:rsidR="00752A2F" w:rsidRPr="00F5396F" w:rsidRDefault="00752A2F" w:rsidP="00752A2F">
      <w:pPr>
        <w:pStyle w:val="Shrink"/>
        <w:ind w:left="0"/>
      </w:pPr>
      <w:proofErr w:type="gramStart"/>
      <w:r w:rsidRPr="001D5354">
        <w:rPr>
          <w:szCs w:val="12"/>
          <w:highlight w:val="lightGray"/>
        </w:rPr>
        <w:t>necessitates</w:t>
      </w:r>
      <w:proofErr w:type="gramEnd"/>
      <w:r w:rsidRPr="001D5354">
        <w:rPr>
          <w:szCs w:val="12"/>
          <w:highlight w:val="lightGray"/>
        </w:rPr>
        <w:t xml:space="preserve"> </w:t>
      </w:r>
      <w:proofErr w:type="spellStart"/>
      <w:r w:rsidRPr="001D5354">
        <w:rPr>
          <w:szCs w:val="12"/>
          <w:highlight w:val="lightGray"/>
        </w:rPr>
        <w:t>militarised</w:t>
      </w:r>
      <w:proofErr w:type="spellEnd"/>
      <w:r w:rsidRPr="001D5354">
        <w:rPr>
          <w:szCs w:val="12"/>
          <w:highlight w:val="lightGray"/>
        </w:rPr>
        <w:t xml:space="preserve">  conditions of </w:t>
      </w:r>
      <w:proofErr w:type="spellStart"/>
      <w:r w:rsidRPr="001D5354">
        <w:rPr>
          <w:szCs w:val="12"/>
          <w:highlight w:val="lightGray"/>
        </w:rPr>
        <w:t>labour</w:t>
      </w:r>
      <w:proofErr w:type="spellEnd"/>
      <w:r w:rsidRPr="001D5354">
        <w:rPr>
          <w:szCs w:val="12"/>
          <w:highlight w:val="lightGray"/>
        </w:rPr>
        <w:t xml:space="preserve"> control, racist profiling and sexual violence.  </w:t>
      </w:r>
      <w:proofErr w:type="spellStart"/>
      <w:r w:rsidRPr="001D5354">
        <w:rPr>
          <w:szCs w:val="12"/>
          <w:highlight w:val="lightGray"/>
        </w:rPr>
        <w:t>Militarised</w:t>
      </w:r>
      <w:proofErr w:type="spellEnd"/>
      <w:r w:rsidRPr="001D5354">
        <w:rPr>
          <w:szCs w:val="12"/>
          <w:highlight w:val="lightGray"/>
        </w:rPr>
        <w:t xml:space="preserve"> forces are often required to police and control “cheap</w:t>
      </w:r>
      <w:proofErr w:type="gramStart"/>
      <w:r w:rsidRPr="001D5354">
        <w:rPr>
          <w:szCs w:val="12"/>
          <w:highlight w:val="lightGray"/>
        </w:rPr>
        <w:t>”  female</w:t>
      </w:r>
      <w:proofErr w:type="gramEnd"/>
      <w:r w:rsidRPr="001D5354">
        <w:rPr>
          <w:szCs w:val="12"/>
          <w:highlight w:val="lightGray"/>
        </w:rPr>
        <w:t xml:space="preserve"> </w:t>
      </w:r>
      <w:proofErr w:type="spellStart"/>
      <w:r w:rsidRPr="001D5354">
        <w:rPr>
          <w:szCs w:val="12"/>
          <w:highlight w:val="lightGray"/>
        </w:rPr>
        <w:t>labour</w:t>
      </w:r>
      <w:proofErr w:type="spellEnd"/>
      <w:r w:rsidRPr="001D5354">
        <w:rPr>
          <w:szCs w:val="12"/>
          <w:highlight w:val="lightGray"/>
        </w:rPr>
        <w:t xml:space="preserve"> as in the maquiladoras across the US-Mexico  border, and in factories in South Korea. Neoliberal policies </w:t>
      </w:r>
      <w:proofErr w:type="gramStart"/>
      <w:r w:rsidRPr="001D5354">
        <w:rPr>
          <w:szCs w:val="12"/>
          <w:highlight w:val="lightGray"/>
        </w:rPr>
        <w:t>of  outsourcing</w:t>
      </w:r>
      <w:proofErr w:type="gramEnd"/>
      <w:r w:rsidRPr="001D5354">
        <w:rPr>
          <w:szCs w:val="12"/>
          <w:highlight w:val="lightGray"/>
        </w:rPr>
        <w:t xml:space="preserve"> and </w:t>
      </w:r>
      <w:proofErr w:type="spellStart"/>
      <w:r w:rsidRPr="001D5354">
        <w:rPr>
          <w:szCs w:val="12"/>
          <w:highlight w:val="lightGray"/>
        </w:rPr>
        <w:t>privatisation</w:t>
      </w:r>
      <w:proofErr w:type="spellEnd"/>
      <w:r w:rsidRPr="001D5354">
        <w:rPr>
          <w:szCs w:val="12"/>
          <w:highlight w:val="lightGray"/>
        </w:rPr>
        <w:t xml:space="preserve"> </w:t>
      </w:r>
      <w:proofErr w:type="spellStart"/>
      <w:r w:rsidRPr="001D5354">
        <w:rPr>
          <w:szCs w:val="12"/>
          <w:highlight w:val="lightGray"/>
        </w:rPr>
        <w:t>characterise</w:t>
      </w:r>
      <w:proofErr w:type="spellEnd"/>
      <w:r w:rsidRPr="001D5354">
        <w:rPr>
          <w:szCs w:val="12"/>
          <w:highlight w:val="lightGray"/>
        </w:rPr>
        <w:t xml:space="preserve"> both war zones and  domestic landscapes. Outsourcing the war in Iraq through </w:t>
      </w:r>
      <w:proofErr w:type="spellStart"/>
      <w:r w:rsidRPr="001D5354">
        <w:rPr>
          <w:szCs w:val="12"/>
          <w:highlight w:val="lightGray"/>
        </w:rPr>
        <w:t>priva</w:t>
      </w:r>
      <w:proofErr w:type="spellEnd"/>
      <w:r w:rsidRPr="001D5354">
        <w:rPr>
          <w:szCs w:val="12"/>
          <w:highlight w:val="lightGray"/>
        </w:rPr>
        <w:t xml:space="preserve">-  </w:t>
      </w:r>
      <w:proofErr w:type="spellStart"/>
      <w:r w:rsidRPr="001D5354">
        <w:rPr>
          <w:szCs w:val="12"/>
          <w:highlight w:val="lightGray"/>
        </w:rPr>
        <w:t>tising</w:t>
      </w:r>
      <w:proofErr w:type="spellEnd"/>
      <w:r w:rsidRPr="001D5354">
        <w:rPr>
          <w:szCs w:val="12"/>
          <w:highlight w:val="lightGray"/>
        </w:rPr>
        <w:t xml:space="preserve"> security forces (such as Blackwater USA, now </w:t>
      </w:r>
      <w:proofErr w:type="spellStart"/>
      <w:r w:rsidRPr="001D5354">
        <w:rPr>
          <w:szCs w:val="12"/>
          <w:highlight w:val="lightGray"/>
        </w:rPr>
        <w:t>Xe</w:t>
      </w:r>
      <w:proofErr w:type="spellEnd"/>
      <w:r w:rsidRPr="001D5354">
        <w:rPr>
          <w:szCs w:val="12"/>
          <w:highlight w:val="lightGray"/>
        </w:rPr>
        <w:t xml:space="preserve"> Services)  as well as support services (food, laundry, sanitation) to south  and south-east Asian men consolidates the </w:t>
      </w:r>
      <w:proofErr w:type="spellStart"/>
      <w:r w:rsidRPr="001D5354">
        <w:rPr>
          <w:szCs w:val="12"/>
          <w:highlight w:val="lightGray"/>
        </w:rPr>
        <w:t>racialised</w:t>
      </w:r>
      <w:proofErr w:type="spellEnd"/>
      <w:r w:rsidRPr="001D5354">
        <w:rPr>
          <w:szCs w:val="12"/>
          <w:highlight w:val="lightGray"/>
        </w:rPr>
        <w:t xml:space="preserve"> hegemonic  and subordinate masculinities necessary to the US imperial  project (Barker 2009). So the </w:t>
      </w:r>
      <w:r w:rsidRPr="001D5354">
        <w:rPr>
          <w:rStyle w:val="StyleUnderline"/>
          <w:rFonts w:ascii="Arial" w:eastAsiaTheme="majorEastAsia" w:hAnsi="Arial" w:cs="Arial"/>
          <w:highlight w:val="lightGray"/>
        </w:rPr>
        <w:t>dominant  national masculinities of  the US military</w:t>
      </w:r>
      <w:r w:rsidRPr="001D5354">
        <w:rPr>
          <w:highlight w:val="lightGray"/>
        </w:rPr>
        <w:t xml:space="preserve"> (“manning up”) </w:t>
      </w:r>
      <w:r w:rsidRPr="001D5354">
        <w:rPr>
          <w:rStyle w:val="StyleUnderline"/>
          <w:rFonts w:ascii="Arial" w:eastAsiaTheme="majorEastAsia" w:hAnsi="Arial" w:cs="Arial"/>
          <w:highlight w:val="lightGray"/>
        </w:rPr>
        <w:t xml:space="preserve">are re-established in relation to  the subordinate, almost </w:t>
      </w:r>
      <w:proofErr w:type="spellStart"/>
      <w:r w:rsidRPr="001D5354">
        <w:rPr>
          <w:rStyle w:val="StyleUnderline"/>
          <w:rFonts w:ascii="Arial" w:eastAsiaTheme="majorEastAsia" w:hAnsi="Arial" w:cs="Arial"/>
          <w:highlight w:val="lightGray"/>
        </w:rPr>
        <w:t>feminised</w:t>
      </w:r>
      <w:proofErr w:type="spellEnd"/>
      <w:r w:rsidRPr="001D5354">
        <w:rPr>
          <w:rStyle w:val="StyleUnderline"/>
          <w:rFonts w:ascii="Arial" w:eastAsiaTheme="majorEastAsia" w:hAnsi="Arial" w:cs="Arial"/>
          <w:highlight w:val="lightGray"/>
        </w:rPr>
        <w:t xml:space="preserve"> masculinities of south</w:t>
      </w:r>
      <w:r w:rsidRPr="001D5354">
        <w:rPr>
          <w:highlight w:val="lightGray"/>
        </w:rPr>
        <w:t xml:space="preserve"> and  south-east </w:t>
      </w:r>
      <w:r w:rsidRPr="001D5354">
        <w:rPr>
          <w:rStyle w:val="StyleUnderline"/>
          <w:rFonts w:ascii="Arial" w:eastAsiaTheme="majorEastAsia" w:hAnsi="Arial" w:cs="Arial"/>
          <w:highlight w:val="lightGray"/>
        </w:rPr>
        <w:t>Asian men</w:t>
      </w:r>
      <w:r w:rsidRPr="001D5354">
        <w:rPr>
          <w:highlight w:val="lightGray"/>
        </w:rPr>
        <w:t xml:space="preserve"> engaged in traditional “women’s work”.  While the US depends on and polices low-wage migrant </w:t>
      </w:r>
      <w:proofErr w:type="spellStart"/>
      <w:r w:rsidRPr="001D5354">
        <w:rPr>
          <w:highlight w:val="lightGray"/>
        </w:rPr>
        <w:t>labour</w:t>
      </w:r>
      <w:proofErr w:type="spellEnd"/>
      <w:r w:rsidRPr="001D5354">
        <w:rPr>
          <w:highlight w:val="lightGray"/>
        </w:rPr>
        <w:t xml:space="preserve"> </w:t>
      </w:r>
      <w:proofErr w:type="gramStart"/>
      <w:r w:rsidRPr="001D5354">
        <w:rPr>
          <w:highlight w:val="lightGray"/>
        </w:rPr>
        <w:t>in  Iraq</w:t>
      </w:r>
      <w:proofErr w:type="gramEnd"/>
      <w:r w:rsidRPr="001D5354">
        <w:rPr>
          <w:highlight w:val="lightGray"/>
        </w:rPr>
        <w:t xml:space="preserve"> as well as the US-Mexico border, it is south and south-east  Asian subcontractors who bear the costs in Iraq while indigenous  Mexican peasants bear the costs in Arizona and Texas. Similarly, </w:t>
      </w:r>
      <w:proofErr w:type="spellStart"/>
      <w:r w:rsidRPr="001D5354">
        <w:rPr>
          <w:highlight w:val="lightGray"/>
        </w:rPr>
        <w:t>militarised</w:t>
      </w:r>
      <w:proofErr w:type="spellEnd"/>
      <w:r w:rsidRPr="001D5354">
        <w:rPr>
          <w:highlight w:val="lightGray"/>
        </w:rPr>
        <w:t xml:space="preserve"> </w:t>
      </w:r>
      <w:proofErr w:type="spellStart"/>
      <w:r w:rsidRPr="001D5354">
        <w:rPr>
          <w:highlight w:val="lightGray"/>
        </w:rPr>
        <w:t>masculinites</w:t>
      </w:r>
      <w:proofErr w:type="spellEnd"/>
      <w:r w:rsidRPr="001D5354">
        <w:rPr>
          <w:highlight w:val="lightGray"/>
        </w:rPr>
        <w:t xml:space="preserve"> are </w:t>
      </w:r>
      <w:proofErr w:type="spellStart"/>
      <w:r w:rsidRPr="001D5354">
        <w:rPr>
          <w:highlight w:val="lightGray"/>
        </w:rPr>
        <w:t>mobilised</w:t>
      </w:r>
      <w:proofErr w:type="spellEnd"/>
      <w:r w:rsidRPr="001D5354">
        <w:rPr>
          <w:highlight w:val="lightGray"/>
        </w:rPr>
        <w:t xml:space="preserve"> in Kashmir through the  figures of paramilitary and special ops troops operating as </w:t>
      </w:r>
      <w:proofErr w:type="spellStart"/>
      <w:r w:rsidRPr="001D5354">
        <w:rPr>
          <w:highlight w:val="lightGray"/>
        </w:rPr>
        <w:t>vigi</w:t>
      </w:r>
      <w:proofErr w:type="spellEnd"/>
      <w:r w:rsidRPr="001D5354">
        <w:rPr>
          <w:highlight w:val="lightGray"/>
        </w:rPr>
        <w:t xml:space="preserve">-  </w:t>
      </w:r>
      <w:proofErr w:type="spellStart"/>
      <w:r w:rsidRPr="001D5354">
        <w:rPr>
          <w:highlight w:val="lightGray"/>
        </w:rPr>
        <w:t>lantes</w:t>
      </w:r>
      <w:proofErr w:type="spellEnd"/>
      <w:r w:rsidRPr="001D5354">
        <w:rPr>
          <w:highlight w:val="lightGray"/>
        </w:rPr>
        <w:t xml:space="preserve">, army men in mafia networks, surrendered militants work-  </w:t>
      </w:r>
      <w:proofErr w:type="spellStart"/>
      <w:r w:rsidRPr="001D5354">
        <w:rPr>
          <w:highlight w:val="lightGray"/>
        </w:rPr>
        <w:t>ing</w:t>
      </w:r>
      <w:proofErr w:type="spellEnd"/>
      <w:r w:rsidRPr="001D5354">
        <w:rPr>
          <w:highlight w:val="lightGray"/>
        </w:rPr>
        <w:t xml:space="preserve"> as police informers and young men involved in extortion  rackets for the military (</w:t>
      </w:r>
      <w:proofErr w:type="spellStart"/>
      <w:r w:rsidRPr="001D5354">
        <w:rPr>
          <w:highlight w:val="lightGray"/>
        </w:rPr>
        <w:t>Duschinski</w:t>
      </w:r>
      <w:proofErr w:type="spellEnd"/>
      <w:r w:rsidRPr="001D5354">
        <w:rPr>
          <w:highlight w:val="lightGray"/>
        </w:rPr>
        <w:t xml:space="preserve"> 2010).  The conjuncture of neoliberalism and the national </w:t>
      </w:r>
      <w:proofErr w:type="gramStart"/>
      <w:r w:rsidRPr="001D5354">
        <w:rPr>
          <w:highlight w:val="lightGray"/>
        </w:rPr>
        <w:t>security  apparatus</w:t>
      </w:r>
      <w:proofErr w:type="gramEnd"/>
      <w:r w:rsidRPr="001D5354">
        <w:rPr>
          <w:highlight w:val="lightGray"/>
        </w:rPr>
        <w:t xml:space="preserve"> – that is, the increase in state expenditure in domains  of security and welfare management (</w:t>
      </w:r>
      <w:proofErr w:type="spellStart"/>
      <w:r w:rsidRPr="001D5354">
        <w:rPr>
          <w:highlight w:val="lightGray"/>
        </w:rPr>
        <w:t>Tambe</w:t>
      </w:r>
      <w:proofErr w:type="spellEnd"/>
      <w:r w:rsidRPr="001D5354">
        <w:rPr>
          <w:highlight w:val="lightGray"/>
        </w:rPr>
        <w:t xml:space="preserve"> 2010) is an </w:t>
      </w:r>
      <w:proofErr w:type="spellStart"/>
      <w:r w:rsidRPr="001D5354">
        <w:rPr>
          <w:highlight w:val="lightGray"/>
        </w:rPr>
        <w:t>impor</w:t>
      </w:r>
      <w:proofErr w:type="spellEnd"/>
      <w:r w:rsidRPr="001D5354">
        <w:rPr>
          <w:highlight w:val="lightGray"/>
        </w:rPr>
        <w:t xml:space="preserve">-  </w:t>
      </w:r>
      <w:proofErr w:type="spellStart"/>
      <w:r w:rsidRPr="001D5354">
        <w:rPr>
          <w:highlight w:val="lightGray"/>
        </w:rPr>
        <w:t>tant</w:t>
      </w:r>
      <w:proofErr w:type="spellEnd"/>
      <w:r w:rsidRPr="001D5354">
        <w:rPr>
          <w:highlight w:val="lightGray"/>
        </w:rPr>
        <w:t xml:space="preserve"> nexus of analysis. </w:t>
      </w:r>
      <w:proofErr w:type="spellStart"/>
      <w:r w:rsidRPr="001D5354">
        <w:rPr>
          <w:rStyle w:val="StyleUnderline"/>
          <w:rFonts w:ascii="Arial" w:eastAsiaTheme="majorEastAsia" w:hAnsi="Arial" w:cs="Arial"/>
          <w:highlight w:val="lightGray"/>
        </w:rPr>
        <w:t>Militarised</w:t>
      </w:r>
      <w:proofErr w:type="spellEnd"/>
      <w:r w:rsidRPr="001D5354">
        <w:rPr>
          <w:rStyle w:val="StyleUnderline"/>
          <w:rFonts w:ascii="Arial" w:eastAsiaTheme="majorEastAsia" w:hAnsi="Arial" w:cs="Arial"/>
          <w:highlight w:val="lightGray"/>
        </w:rPr>
        <w:t xml:space="preserve">, neoliberal state projects </w:t>
      </w:r>
      <w:r w:rsidRPr="001D5354">
        <w:rPr>
          <w:highlight w:val="lightGray"/>
        </w:rPr>
        <w:t xml:space="preserve">in </w:t>
      </w:r>
      <w:proofErr w:type="gramStart"/>
      <w:r w:rsidRPr="001D5354">
        <w:rPr>
          <w:highlight w:val="lightGray"/>
        </w:rPr>
        <w:t>the  US</w:t>
      </w:r>
      <w:proofErr w:type="gramEnd"/>
      <w:r w:rsidRPr="001D5354">
        <w:rPr>
          <w:highlight w:val="lightGray"/>
        </w:rPr>
        <w:t xml:space="preserve">, Israel and India </w:t>
      </w:r>
      <w:r w:rsidRPr="001D5354">
        <w:rPr>
          <w:rStyle w:val="StyleUnderline"/>
          <w:rFonts w:ascii="Arial" w:eastAsiaTheme="majorEastAsia" w:hAnsi="Arial" w:cs="Arial"/>
          <w:highlight w:val="lightGray"/>
        </w:rPr>
        <w:t>create and sustain endless wars,</w:t>
      </w:r>
      <w:r w:rsidRPr="001D5354">
        <w:rPr>
          <w:highlight w:val="lightGray"/>
        </w:rPr>
        <w:t xml:space="preserve"> </w:t>
      </w:r>
      <w:r w:rsidRPr="001D5354">
        <w:rPr>
          <w:rStyle w:val="StyleUnderline"/>
          <w:rFonts w:ascii="Arial" w:eastAsiaTheme="majorEastAsia" w:hAnsi="Arial" w:cs="Arial"/>
          <w:highlight w:val="lightGray"/>
        </w:rPr>
        <w:t xml:space="preserve">and border  zones of violence while </w:t>
      </w:r>
      <w:proofErr w:type="spellStart"/>
      <w:r w:rsidRPr="001D5354">
        <w:rPr>
          <w:rStyle w:val="StyleUnderline"/>
          <w:rFonts w:ascii="Arial" w:eastAsiaTheme="majorEastAsia" w:hAnsi="Arial" w:cs="Arial"/>
          <w:highlight w:val="lightGray"/>
        </w:rPr>
        <w:t>normalising</w:t>
      </w:r>
      <w:proofErr w:type="spellEnd"/>
      <w:r w:rsidRPr="001D5354">
        <w:rPr>
          <w:rStyle w:val="StyleUnderline"/>
          <w:rFonts w:ascii="Arial" w:eastAsiaTheme="majorEastAsia" w:hAnsi="Arial" w:cs="Arial"/>
          <w:highlight w:val="lightGray"/>
        </w:rPr>
        <w:t xml:space="preserve"> incarceration regimes</w:t>
      </w:r>
      <w:r w:rsidRPr="001D5354">
        <w:rPr>
          <w:highlight w:val="lightGray"/>
        </w:rPr>
        <w:t xml:space="preserve"> within  their respective domestic landscapes. The US invests in a fast</w:t>
      </w:r>
      <w:proofErr w:type="gramStart"/>
      <w:r w:rsidRPr="001D5354">
        <w:rPr>
          <w:highlight w:val="lightGray"/>
        </w:rPr>
        <w:t>-  growing</w:t>
      </w:r>
      <w:proofErr w:type="gramEnd"/>
      <w:r w:rsidRPr="001D5354">
        <w:rPr>
          <w:highlight w:val="lightGray"/>
        </w:rPr>
        <w:t xml:space="preserve">, </w:t>
      </w:r>
      <w:proofErr w:type="spellStart"/>
      <w:r w:rsidRPr="001D5354">
        <w:rPr>
          <w:highlight w:val="lightGray"/>
        </w:rPr>
        <w:t>privatised</w:t>
      </w:r>
      <w:proofErr w:type="spellEnd"/>
      <w:r w:rsidRPr="001D5354">
        <w:rPr>
          <w:highlight w:val="lightGray"/>
        </w:rPr>
        <w:t xml:space="preserve"> prison industrial complex within its own  borders, while consolidating post-invasion  regimes of torture and  collective punishment in Iraq and Afghanistan. Similar </w:t>
      </w:r>
      <w:proofErr w:type="gramStart"/>
      <w:r w:rsidRPr="001D5354">
        <w:rPr>
          <w:highlight w:val="lightGray"/>
        </w:rPr>
        <w:t>questions  need</w:t>
      </w:r>
      <w:proofErr w:type="gramEnd"/>
      <w:r w:rsidRPr="001D5354">
        <w:rPr>
          <w:highlight w:val="lightGray"/>
        </w:rPr>
        <w:t xml:space="preserve"> to be posed in relation to the “democracies”  of Israel and  India. After 11 September 2001, in all three geopolitical contexts</w:t>
      </w:r>
      <w:proofErr w:type="gramStart"/>
      <w:r w:rsidRPr="001D5354">
        <w:rPr>
          <w:highlight w:val="lightGray"/>
        </w:rPr>
        <w:t xml:space="preserve">,  </w:t>
      </w:r>
      <w:r w:rsidRPr="001D5354">
        <w:rPr>
          <w:rStyle w:val="StyleUnderline"/>
          <w:rFonts w:ascii="Arial" w:eastAsiaTheme="majorEastAsia" w:hAnsi="Arial" w:cs="Arial"/>
          <w:highlight w:val="lightGray"/>
        </w:rPr>
        <w:t>the</w:t>
      </w:r>
      <w:proofErr w:type="gramEnd"/>
      <w:r w:rsidRPr="001D5354">
        <w:rPr>
          <w:rStyle w:val="StyleUnderline"/>
          <w:rFonts w:ascii="Arial" w:eastAsiaTheme="majorEastAsia" w:hAnsi="Arial" w:cs="Arial"/>
          <w:highlight w:val="lightGray"/>
        </w:rPr>
        <w:t xml:space="preserve"> state </w:t>
      </w:r>
      <w:proofErr w:type="spellStart"/>
      <w:r w:rsidRPr="001D5354">
        <w:rPr>
          <w:rStyle w:val="StyleUnderline"/>
          <w:rFonts w:ascii="Arial" w:eastAsiaTheme="majorEastAsia" w:hAnsi="Arial" w:cs="Arial"/>
          <w:highlight w:val="lightGray"/>
        </w:rPr>
        <w:t>mobilises</w:t>
      </w:r>
      <w:proofErr w:type="spellEnd"/>
      <w:r w:rsidRPr="001D5354">
        <w:rPr>
          <w:rStyle w:val="StyleUnderline"/>
          <w:rFonts w:ascii="Arial" w:eastAsiaTheme="majorEastAsia" w:hAnsi="Arial" w:cs="Arial"/>
          <w:highlight w:val="lightGray"/>
        </w:rPr>
        <w:t xml:space="preserve"> a masculinist </w:t>
      </w:r>
      <w:proofErr w:type="spellStart"/>
      <w:r w:rsidRPr="001D5354">
        <w:rPr>
          <w:rStyle w:val="StyleUnderline"/>
          <w:rFonts w:ascii="Arial" w:eastAsiaTheme="majorEastAsia" w:hAnsi="Arial" w:cs="Arial"/>
          <w:highlight w:val="lightGray"/>
        </w:rPr>
        <w:t>securitised</w:t>
      </w:r>
      <w:proofErr w:type="spellEnd"/>
      <w:r w:rsidRPr="001D5354">
        <w:rPr>
          <w:rStyle w:val="StyleUnderline"/>
          <w:rFonts w:ascii="Arial" w:eastAsiaTheme="majorEastAsia" w:hAnsi="Arial" w:cs="Arial"/>
          <w:highlight w:val="lightGray"/>
        </w:rPr>
        <w:t xml:space="preserve"> ideology based</w:t>
      </w:r>
      <w:r w:rsidRPr="001D5354">
        <w:rPr>
          <w:highlight w:val="lightGray"/>
        </w:rPr>
        <w:t xml:space="preserve"> not  on </w:t>
      </w:r>
      <w:proofErr w:type="spellStart"/>
      <w:r w:rsidRPr="001D5354">
        <w:rPr>
          <w:highlight w:val="lightGray"/>
        </w:rPr>
        <w:t>defence</w:t>
      </w:r>
      <w:proofErr w:type="spellEnd"/>
      <w:r w:rsidRPr="001D5354">
        <w:rPr>
          <w:highlight w:val="lightGray"/>
        </w:rPr>
        <w:t xml:space="preserve"> of the nation but </w:t>
      </w:r>
      <w:r w:rsidRPr="001D5354">
        <w:rPr>
          <w:rStyle w:val="StyleUnderline"/>
          <w:rFonts w:ascii="Arial" w:eastAsiaTheme="majorEastAsia" w:hAnsi="Arial" w:cs="Arial"/>
          <w:highlight w:val="lightGray"/>
        </w:rPr>
        <w:t>on coercion that requires neither  participation or consent</w:t>
      </w:r>
      <w:r w:rsidRPr="001D5354">
        <w:rPr>
          <w:highlight w:val="lightGray"/>
        </w:rPr>
        <w:t xml:space="preserve"> from its citizens (Lutz 2002). </w:t>
      </w:r>
      <w:r w:rsidRPr="001D5354">
        <w:rPr>
          <w:rStyle w:val="StyleUnderline"/>
          <w:rFonts w:ascii="Arial" w:eastAsiaTheme="majorEastAsia" w:hAnsi="Arial" w:cs="Arial"/>
          <w:highlight w:val="lightGray"/>
        </w:rPr>
        <w:t>This gen</w:t>
      </w:r>
      <w:proofErr w:type="gramStart"/>
      <w:r w:rsidRPr="001D5354">
        <w:rPr>
          <w:rStyle w:val="StyleUnderline"/>
          <w:rFonts w:ascii="Arial" w:eastAsiaTheme="majorEastAsia" w:hAnsi="Arial" w:cs="Arial"/>
          <w:highlight w:val="lightGray"/>
        </w:rPr>
        <w:t xml:space="preserve">-  </w:t>
      </w:r>
      <w:proofErr w:type="spellStart"/>
      <w:r w:rsidRPr="001D5354">
        <w:rPr>
          <w:rStyle w:val="StyleUnderline"/>
          <w:rFonts w:ascii="Arial" w:eastAsiaTheme="majorEastAsia" w:hAnsi="Arial" w:cs="Arial"/>
          <w:highlight w:val="lightGray"/>
        </w:rPr>
        <w:t>dered</w:t>
      </w:r>
      <w:proofErr w:type="spellEnd"/>
      <w:proofErr w:type="gramEnd"/>
      <w:r w:rsidRPr="001D5354">
        <w:rPr>
          <w:rStyle w:val="StyleUnderline"/>
          <w:rFonts w:ascii="Arial" w:eastAsiaTheme="majorEastAsia" w:hAnsi="Arial" w:cs="Arial"/>
          <w:highlight w:val="lightGray"/>
        </w:rPr>
        <w:t xml:space="preserve"> ideology is anchored in </w:t>
      </w:r>
      <w:proofErr w:type="spellStart"/>
      <w:r w:rsidRPr="001D5354">
        <w:rPr>
          <w:rStyle w:val="StyleUnderline"/>
          <w:rFonts w:ascii="Arial" w:eastAsiaTheme="majorEastAsia" w:hAnsi="Arial" w:cs="Arial"/>
          <w:highlight w:val="lightGray"/>
        </w:rPr>
        <w:t>militarised</w:t>
      </w:r>
      <w:proofErr w:type="spellEnd"/>
      <w:r w:rsidRPr="001D5354">
        <w:rPr>
          <w:rStyle w:val="StyleUnderline"/>
          <w:rFonts w:ascii="Arial" w:eastAsiaTheme="majorEastAsia" w:hAnsi="Arial" w:cs="Arial"/>
          <w:highlight w:val="lightGray"/>
        </w:rPr>
        <w:t xml:space="preserve"> masculinities</w:t>
      </w:r>
      <w:r w:rsidRPr="001D5354">
        <w:rPr>
          <w:highlight w:val="lightGray"/>
        </w:rPr>
        <w:t xml:space="preserve"> (or </w:t>
      </w:r>
      <w:proofErr w:type="spellStart"/>
      <w:r w:rsidRPr="001D5354">
        <w:rPr>
          <w:highlight w:val="lightGray"/>
        </w:rPr>
        <w:t>mus</w:t>
      </w:r>
      <w:proofErr w:type="spellEnd"/>
      <w:r w:rsidRPr="001D5354">
        <w:rPr>
          <w:highlight w:val="lightGray"/>
        </w:rPr>
        <w:t xml:space="preserve">-  </w:t>
      </w:r>
      <w:proofErr w:type="spellStart"/>
      <w:r w:rsidRPr="001D5354">
        <w:rPr>
          <w:highlight w:val="lightGray"/>
        </w:rPr>
        <w:t>cular</w:t>
      </w:r>
      <w:proofErr w:type="spellEnd"/>
      <w:r w:rsidRPr="001D5354">
        <w:rPr>
          <w:highlight w:val="lightGray"/>
        </w:rPr>
        <w:t xml:space="preserve"> militarism</w:t>
      </w:r>
      <w:r w:rsidRPr="001D5354">
        <w:rPr>
          <w:rStyle w:val="StyleUnderline"/>
          <w:rFonts w:ascii="Arial" w:eastAsiaTheme="majorEastAsia" w:hAnsi="Arial" w:cs="Arial"/>
          <w:highlight w:val="lightGray"/>
        </w:rPr>
        <w:t>) and in patriarchal ideologies of protection and  security that require obedience and consent from citizens</w:t>
      </w:r>
      <w:r w:rsidRPr="001D5354">
        <w:rPr>
          <w:highlight w:val="lightGray"/>
        </w:rPr>
        <w:t xml:space="preserve">.  Rosemary Hennessy (2011) claims that </w:t>
      </w:r>
      <w:r w:rsidRPr="001D5354">
        <w:rPr>
          <w:rStyle w:val="StyleUnderline"/>
          <w:rFonts w:ascii="Arial" w:eastAsiaTheme="majorEastAsia" w:hAnsi="Arial" w:cs="Arial"/>
          <w:highlight w:val="lightGray"/>
        </w:rPr>
        <w:t xml:space="preserve">profit-making </w:t>
      </w:r>
      <w:proofErr w:type="gramStart"/>
      <w:r w:rsidRPr="001D5354">
        <w:rPr>
          <w:rStyle w:val="StyleUnderline"/>
          <w:rFonts w:ascii="Arial" w:eastAsiaTheme="majorEastAsia" w:hAnsi="Arial" w:cs="Arial"/>
          <w:highlight w:val="lightGray"/>
        </w:rPr>
        <w:t xml:space="preserve">regimes  </w:t>
      </w:r>
      <w:proofErr w:type="spellStart"/>
      <w:r w:rsidRPr="001D5354">
        <w:rPr>
          <w:rStyle w:val="StyleUnderline"/>
          <w:rFonts w:ascii="Arial" w:eastAsiaTheme="majorEastAsia" w:hAnsi="Arial" w:cs="Arial"/>
          <w:highlight w:val="lightGray"/>
        </w:rPr>
        <w:t>capitalise</w:t>
      </w:r>
      <w:proofErr w:type="spellEnd"/>
      <w:proofErr w:type="gramEnd"/>
      <w:r w:rsidRPr="001D5354">
        <w:rPr>
          <w:rStyle w:val="StyleUnderline"/>
          <w:rFonts w:ascii="Arial" w:eastAsiaTheme="majorEastAsia" w:hAnsi="Arial" w:cs="Arial"/>
          <w:highlight w:val="lightGray"/>
        </w:rPr>
        <w:t xml:space="preserve"> on</w:t>
      </w:r>
      <w:r w:rsidRPr="001D5354">
        <w:rPr>
          <w:highlight w:val="lightGray"/>
        </w:rPr>
        <w:t xml:space="preserve"> the </w:t>
      </w:r>
      <w:r w:rsidRPr="001D5354">
        <w:rPr>
          <w:rStyle w:val="StyleUnderline"/>
          <w:rFonts w:ascii="Arial" w:eastAsiaTheme="majorEastAsia" w:hAnsi="Arial" w:cs="Arial"/>
          <w:highlight w:val="lightGray"/>
        </w:rPr>
        <w:t>dispossession of certain subjects</w:t>
      </w:r>
      <w:r w:rsidRPr="001D5354">
        <w:rPr>
          <w:highlight w:val="lightGray"/>
        </w:rPr>
        <w:t xml:space="preserve">, and that this  dispossession registers on the body (see also Brennan 2003).   Hennessy argues that </w:t>
      </w:r>
      <w:r w:rsidRPr="001D5354">
        <w:rPr>
          <w:rStyle w:val="StyleUnderline"/>
          <w:rFonts w:ascii="Arial" w:eastAsiaTheme="majorEastAsia" w:hAnsi="Arial" w:cs="Arial"/>
          <w:highlight w:val="lightGray"/>
        </w:rPr>
        <w:t xml:space="preserve">the ideological creation of femininity </w:t>
      </w:r>
      <w:proofErr w:type="gramStart"/>
      <w:r w:rsidRPr="001D5354">
        <w:rPr>
          <w:rStyle w:val="StyleUnderline"/>
          <w:rFonts w:ascii="Arial" w:eastAsiaTheme="majorEastAsia" w:hAnsi="Arial" w:cs="Arial"/>
          <w:highlight w:val="lightGray"/>
        </w:rPr>
        <w:t>as  subordination</w:t>
      </w:r>
      <w:proofErr w:type="gramEnd"/>
      <w:r w:rsidRPr="001D5354">
        <w:rPr>
          <w:rStyle w:val="StyleUnderline"/>
          <w:rFonts w:ascii="Arial" w:eastAsiaTheme="majorEastAsia" w:hAnsi="Arial" w:cs="Arial"/>
          <w:highlight w:val="lightGray"/>
        </w:rPr>
        <w:t xml:space="preserve"> is one form of such dispossession</w:t>
      </w:r>
      <w:r w:rsidRPr="001D5354">
        <w:rPr>
          <w:highlight w:val="lightGray"/>
        </w:rPr>
        <w:t xml:space="preserve">. In the Texas-  Mexico borderlands, the West Bank and Gaza, and the Kashmir  Valley, </w:t>
      </w:r>
      <w:r w:rsidRPr="001D5354">
        <w:rPr>
          <w:rStyle w:val="StyleUnderline"/>
          <w:rFonts w:ascii="Arial" w:eastAsiaTheme="majorEastAsia" w:hAnsi="Arial" w:cs="Arial"/>
          <w:highlight w:val="lightGray"/>
        </w:rPr>
        <w:t xml:space="preserve">dispossession of </w:t>
      </w:r>
      <w:r w:rsidRPr="001D5354">
        <w:rPr>
          <w:highlight w:val="lightGray"/>
        </w:rPr>
        <w:t>particular subjects (</w:t>
      </w:r>
      <w:r w:rsidRPr="001D5354">
        <w:rPr>
          <w:rStyle w:val="StyleUnderline"/>
          <w:rFonts w:ascii="Arial" w:eastAsiaTheme="majorEastAsia" w:hAnsi="Arial" w:cs="Arial"/>
          <w:highlight w:val="lightGray"/>
        </w:rPr>
        <w:t>women,</w:t>
      </w:r>
      <w:r w:rsidRPr="001D5354">
        <w:rPr>
          <w:highlight w:val="lightGray"/>
        </w:rPr>
        <w:t xml:space="preserve"> the poor, the  indigenous, migrants, </w:t>
      </w:r>
      <w:r w:rsidRPr="001D5354">
        <w:rPr>
          <w:rStyle w:val="StyleUnderline"/>
          <w:rFonts w:ascii="Arial" w:eastAsiaTheme="majorEastAsia" w:hAnsi="Arial" w:cs="Arial"/>
          <w:highlight w:val="lightGray"/>
        </w:rPr>
        <w:t>Muslims, and the like)  involves</w:t>
      </w:r>
      <w:r w:rsidRPr="001D5354">
        <w:rPr>
          <w:highlight w:val="lightGray"/>
        </w:rPr>
        <w:t xml:space="preserve"> the social  control and legal dispossession (or </w:t>
      </w:r>
      <w:r w:rsidRPr="001D5354">
        <w:rPr>
          <w:rStyle w:val="StyleUnderline"/>
          <w:rFonts w:ascii="Arial" w:eastAsiaTheme="majorEastAsia" w:hAnsi="Arial" w:cs="Arial"/>
          <w:highlight w:val="lightGray"/>
        </w:rPr>
        <w:t>social death</w:t>
      </w:r>
      <w:r w:rsidRPr="001D5354">
        <w:rPr>
          <w:highlight w:val="lightGray"/>
        </w:rPr>
        <w:t xml:space="preserve">) </w:t>
      </w:r>
      <w:r w:rsidRPr="001D5354">
        <w:rPr>
          <w:rStyle w:val="StyleUnderline"/>
          <w:rFonts w:ascii="Arial" w:eastAsiaTheme="majorEastAsia" w:hAnsi="Arial" w:cs="Arial"/>
          <w:highlight w:val="lightGray"/>
        </w:rPr>
        <w:t xml:space="preserve">through “justified”  forms of surveillance and violence at multiple levels. The </w:t>
      </w:r>
      <w:proofErr w:type="gramStart"/>
      <w:r w:rsidRPr="001D5354">
        <w:rPr>
          <w:rStyle w:val="StyleUnderline"/>
          <w:rFonts w:ascii="Arial" w:eastAsiaTheme="majorEastAsia" w:hAnsi="Arial" w:cs="Arial"/>
          <w:highlight w:val="lightGray"/>
        </w:rPr>
        <w:t>political  economy</w:t>
      </w:r>
      <w:proofErr w:type="gramEnd"/>
      <w:r w:rsidRPr="001D5354">
        <w:rPr>
          <w:rStyle w:val="StyleUnderline"/>
          <w:rFonts w:ascii="Arial" w:eastAsiaTheme="majorEastAsia" w:hAnsi="Arial" w:cs="Arial"/>
          <w:highlight w:val="lightGray"/>
        </w:rPr>
        <w:t xml:space="preserve"> of </w:t>
      </w:r>
      <w:proofErr w:type="spellStart"/>
      <w:r w:rsidRPr="001D5354">
        <w:rPr>
          <w:rStyle w:val="StyleUnderline"/>
          <w:rFonts w:ascii="Arial" w:eastAsiaTheme="majorEastAsia" w:hAnsi="Arial" w:cs="Arial"/>
          <w:highlight w:val="lightGray"/>
        </w:rPr>
        <w:t>securitised</w:t>
      </w:r>
      <w:proofErr w:type="spellEnd"/>
      <w:r w:rsidRPr="001D5354">
        <w:rPr>
          <w:rStyle w:val="StyleUnderline"/>
          <w:rFonts w:ascii="Arial" w:eastAsiaTheme="majorEastAsia" w:hAnsi="Arial" w:cs="Arial"/>
          <w:highlight w:val="lightGray"/>
        </w:rPr>
        <w:t xml:space="preserve"> states is  focused</w:t>
      </w:r>
      <w:r w:rsidRPr="001D5354">
        <w:rPr>
          <w:highlight w:val="lightGray"/>
        </w:rPr>
        <w:t xml:space="preserve"> fundamentally </w:t>
      </w:r>
      <w:r w:rsidRPr="001D5354">
        <w:rPr>
          <w:rStyle w:val="StyleUnderline"/>
          <w:rFonts w:ascii="Arial" w:eastAsiaTheme="majorEastAsia" w:hAnsi="Arial" w:cs="Arial"/>
          <w:highlight w:val="lightGray"/>
        </w:rPr>
        <w:t>on   the permanent abandonment of  certain “captive populations</w:t>
      </w:r>
      <w:r w:rsidRPr="001D5354">
        <w:rPr>
          <w:highlight w:val="lightGray"/>
        </w:rPr>
        <w:t xml:space="preserve">”  (Gordon 2006) who are </w:t>
      </w:r>
      <w:r w:rsidRPr="001D5354">
        <w:rPr>
          <w:rStyle w:val="StyleUnderline"/>
          <w:rFonts w:ascii="Arial" w:eastAsiaTheme="majorEastAsia" w:hAnsi="Arial" w:cs="Arial"/>
          <w:highlight w:val="lightGray"/>
        </w:rPr>
        <w:t>marked as threats to the neoliberal   order</w:t>
      </w:r>
      <w:r w:rsidRPr="001D5354">
        <w:rPr>
          <w:highlight w:val="lightGray"/>
        </w:rPr>
        <w:t xml:space="preserve">. Here </w:t>
      </w:r>
      <w:proofErr w:type="spellStart"/>
      <w:r w:rsidRPr="001D5354">
        <w:rPr>
          <w:highlight w:val="lightGray"/>
        </w:rPr>
        <w:t>militarised</w:t>
      </w:r>
      <w:proofErr w:type="spellEnd"/>
      <w:r w:rsidRPr="001D5354">
        <w:rPr>
          <w:highlight w:val="lightGray"/>
        </w:rPr>
        <w:t xml:space="preserve"> capitalism is enshrined within </w:t>
      </w:r>
      <w:proofErr w:type="spellStart"/>
      <w:proofErr w:type="gramStart"/>
      <w:r w:rsidRPr="001D5354">
        <w:rPr>
          <w:highlight w:val="lightGray"/>
        </w:rPr>
        <w:t>securitised</w:t>
      </w:r>
      <w:proofErr w:type="spellEnd"/>
      <w:r w:rsidRPr="001D5354">
        <w:rPr>
          <w:highlight w:val="lightGray"/>
        </w:rPr>
        <w:t xml:space="preserve">  states</w:t>
      </w:r>
      <w:proofErr w:type="gramEnd"/>
      <w:r w:rsidRPr="001D5354">
        <w:rPr>
          <w:highlight w:val="lightGray"/>
        </w:rPr>
        <w:t xml:space="preserve">, and works in concert with fundamentalist Hindu, Muslim,   Jewish and Christian social movements to produce a surge of  reactionary neoliberal gender identities. For instance, </w:t>
      </w:r>
      <w:proofErr w:type="gramStart"/>
      <w:r w:rsidRPr="001D5354">
        <w:rPr>
          <w:highlight w:val="lightGray"/>
        </w:rPr>
        <w:t>Rebecca  Dingo’s</w:t>
      </w:r>
      <w:proofErr w:type="gramEnd"/>
      <w:r w:rsidRPr="001D5354">
        <w:rPr>
          <w:highlight w:val="lightGray"/>
        </w:rPr>
        <w:t xml:space="preserve"> (2004) work on neoliberalism and the Christian Right in  the US shows how the rhetoric of crisis and national security col-  lapses the market, individualism, pro-family and conservative  religious ethics, with the nation </w:t>
      </w:r>
      <w:proofErr w:type="spellStart"/>
      <w:r w:rsidRPr="001D5354">
        <w:rPr>
          <w:highlight w:val="lightGray"/>
        </w:rPr>
        <w:t>naturalising</w:t>
      </w:r>
      <w:proofErr w:type="spellEnd"/>
      <w:r w:rsidRPr="001D5354">
        <w:rPr>
          <w:highlight w:val="lightGray"/>
        </w:rPr>
        <w:t xml:space="preserve"> the link between  neoliberal capitalist market values and US culture.  It is </w:t>
      </w:r>
      <w:r w:rsidRPr="001D5354">
        <w:rPr>
          <w:rStyle w:val="StyleUnderline"/>
          <w:rFonts w:ascii="Arial" w:eastAsiaTheme="majorEastAsia" w:hAnsi="Arial" w:cs="Arial"/>
          <w:highlight w:val="lightGray"/>
        </w:rPr>
        <w:t xml:space="preserve">the rhetoric of the “condition of women” </w:t>
      </w:r>
      <w:r w:rsidRPr="001D5354">
        <w:rPr>
          <w:highlight w:val="lightGray"/>
        </w:rPr>
        <w:t xml:space="preserve">that </w:t>
      </w:r>
      <w:r w:rsidRPr="001D5354">
        <w:rPr>
          <w:rStyle w:val="StyleUnderline"/>
          <w:rFonts w:ascii="Arial" w:eastAsiaTheme="majorEastAsia" w:hAnsi="Arial" w:cs="Arial"/>
          <w:highlight w:val="lightGray"/>
        </w:rPr>
        <w:t>serves</w:t>
      </w:r>
      <w:r w:rsidRPr="001D5354">
        <w:rPr>
          <w:highlight w:val="lightGray"/>
        </w:rPr>
        <w:t xml:space="preserve"> </w:t>
      </w:r>
      <w:proofErr w:type="gramStart"/>
      <w:r w:rsidRPr="001D5354">
        <w:rPr>
          <w:highlight w:val="lightGray"/>
        </w:rPr>
        <w:t xml:space="preserve">both  </w:t>
      </w:r>
      <w:r w:rsidRPr="001D5354">
        <w:rPr>
          <w:rStyle w:val="StyleUnderline"/>
          <w:rFonts w:ascii="Arial" w:eastAsiaTheme="majorEastAsia" w:hAnsi="Arial" w:cs="Arial"/>
          <w:highlight w:val="lightGray"/>
        </w:rPr>
        <w:t>as</w:t>
      </w:r>
      <w:proofErr w:type="gramEnd"/>
      <w:r w:rsidRPr="001D5354">
        <w:rPr>
          <w:rStyle w:val="StyleUnderline"/>
          <w:rFonts w:ascii="Arial" w:eastAsiaTheme="majorEastAsia" w:hAnsi="Arial" w:cs="Arial"/>
          <w:highlight w:val="lightGray"/>
        </w:rPr>
        <w:t xml:space="preserve"> a pretext for imperial occupation in Iraq and Afghanistan, and</w:t>
      </w:r>
      <w:r w:rsidRPr="001D5354">
        <w:rPr>
          <w:highlight w:val="lightGray"/>
        </w:rPr>
        <w:t xml:space="preserve">  also </w:t>
      </w:r>
      <w:r w:rsidRPr="001D5354">
        <w:rPr>
          <w:rStyle w:val="StyleUnderline"/>
          <w:rFonts w:ascii="Arial" w:eastAsiaTheme="majorEastAsia" w:hAnsi="Arial" w:cs="Arial"/>
          <w:highlight w:val="lightGray"/>
        </w:rPr>
        <w:t>creates struggles unto death between the west and the east</w:t>
      </w:r>
      <w:r w:rsidRPr="001D5354">
        <w:rPr>
          <w:highlight w:val="lightGray"/>
        </w:rPr>
        <w:t xml:space="preserve">  (</w:t>
      </w:r>
      <w:proofErr w:type="spellStart"/>
      <w:r w:rsidRPr="001D5354">
        <w:rPr>
          <w:highlight w:val="lightGray"/>
        </w:rPr>
        <w:t>Bannerji</w:t>
      </w:r>
      <w:proofErr w:type="spellEnd"/>
      <w:r w:rsidRPr="001D5354">
        <w:rPr>
          <w:highlight w:val="lightGray"/>
        </w:rPr>
        <w:t xml:space="preserve"> et al 2010). As </w:t>
      </w:r>
      <w:proofErr w:type="spellStart"/>
      <w:r w:rsidRPr="001D5354">
        <w:rPr>
          <w:highlight w:val="lightGray"/>
        </w:rPr>
        <w:t>Bannerji</w:t>
      </w:r>
      <w:proofErr w:type="spellEnd"/>
      <w:r w:rsidRPr="001D5354">
        <w:rPr>
          <w:highlight w:val="lightGray"/>
        </w:rPr>
        <w:t xml:space="preserve"> et al suggest, with the retreat </w:t>
      </w:r>
      <w:proofErr w:type="gramStart"/>
      <w:r w:rsidRPr="001D5354">
        <w:rPr>
          <w:highlight w:val="lightGray"/>
        </w:rPr>
        <w:t>of  socialism</w:t>
      </w:r>
      <w:proofErr w:type="gramEnd"/>
      <w:r w:rsidRPr="001D5354">
        <w:rPr>
          <w:highlight w:val="lightGray"/>
        </w:rPr>
        <w:t xml:space="preserve">, </w:t>
      </w:r>
      <w:r w:rsidRPr="001D5354">
        <w:rPr>
          <w:rStyle w:val="StyleUnderline"/>
          <w:rFonts w:ascii="Arial" w:eastAsiaTheme="majorEastAsia" w:hAnsi="Arial" w:cs="Arial"/>
          <w:highlight w:val="lightGray"/>
        </w:rPr>
        <w:t xml:space="preserve">the contrasting gender agendas of imperialist </w:t>
      </w:r>
      <w:proofErr w:type="spellStart"/>
      <w:r w:rsidRPr="001D5354">
        <w:rPr>
          <w:rStyle w:val="StyleUnderline"/>
          <w:rFonts w:ascii="Arial" w:eastAsiaTheme="majorEastAsia" w:hAnsi="Arial" w:cs="Arial"/>
          <w:highlight w:val="lightGray"/>
        </w:rPr>
        <w:t>neolib</w:t>
      </w:r>
      <w:proofErr w:type="spellEnd"/>
      <w:r w:rsidRPr="001D5354">
        <w:rPr>
          <w:rStyle w:val="StyleUnderline"/>
          <w:rFonts w:ascii="Arial" w:eastAsiaTheme="majorEastAsia" w:hAnsi="Arial" w:cs="Arial"/>
          <w:highlight w:val="lightGray"/>
        </w:rPr>
        <w:t xml:space="preserve">-  </w:t>
      </w:r>
      <w:proofErr w:type="spellStart"/>
      <w:r w:rsidRPr="001D5354">
        <w:rPr>
          <w:rStyle w:val="StyleUnderline"/>
          <w:rFonts w:ascii="Arial" w:eastAsiaTheme="majorEastAsia" w:hAnsi="Arial" w:cs="Arial"/>
          <w:highlight w:val="lightGray"/>
        </w:rPr>
        <w:t>eralism</w:t>
      </w:r>
      <w:proofErr w:type="spellEnd"/>
      <w:r w:rsidRPr="001D5354">
        <w:rPr>
          <w:rStyle w:val="StyleUnderline"/>
          <w:rFonts w:ascii="Arial" w:eastAsiaTheme="majorEastAsia" w:hAnsi="Arial" w:cs="Arial"/>
          <w:highlight w:val="lightGray"/>
        </w:rPr>
        <w:t xml:space="preserve"> and of ethnic and religious nationalisms combine to sub-  </w:t>
      </w:r>
      <w:proofErr w:type="spellStart"/>
      <w:r w:rsidRPr="001D5354">
        <w:rPr>
          <w:rStyle w:val="StyleUnderline"/>
          <w:rFonts w:ascii="Arial" w:eastAsiaTheme="majorEastAsia" w:hAnsi="Arial" w:cs="Arial"/>
          <w:highlight w:val="lightGray"/>
        </w:rPr>
        <w:t>jugate</w:t>
      </w:r>
      <w:proofErr w:type="spellEnd"/>
      <w:r w:rsidRPr="001D5354">
        <w:rPr>
          <w:rStyle w:val="StyleUnderline"/>
          <w:rFonts w:ascii="Arial" w:eastAsiaTheme="majorEastAsia" w:hAnsi="Arial" w:cs="Arial"/>
          <w:highlight w:val="lightGray"/>
        </w:rPr>
        <w:t xml:space="preserve"> women across national borders. </w:t>
      </w:r>
      <w:r w:rsidRPr="001D5354">
        <w:rPr>
          <w:highlight w:val="lightGray"/>
        </w:rPr>
        <w:t>Here</w:t>
      </w:r>
      <w:proofErr w:type="gramStart"/>
      <w:r w:rsidRPr="001D5354">
        <w:rPr>
          <w:highlight w:val="lightGray"/>
        </w:rPr>
        <w:t>,</w:t>
      </w:r>
      <w:r w:rsidRPr="001D5354">
        <w:rPr>
          <w:rStyle w:val="StyleUnderline"/>
          <w:rFonts w:ascii="Arial" w:eastAsiaTheme="majorEastAsia" w:hAnsi="Arial" w:cs="Arial"/>
          <w:highlight w:val="lightGray"/>
        </w:rPr>
        <w:t xml:space="preserve">  imperialist</w:t>
      </w:r>
      <w:proofErr w:type="gramEnd"/>
      <w:r w:rsidRPr="001D5354">
        <w:rPr>
          <w:rStyle w:val="StyleUnderline"/>
          <w:rFonts w:ascii="Arial" w:eastAsiaTheme="majorEastAsia" w:hAnsi="Arial" w:cs="Arial"/>
          <w:highlight w:val="lightGray"/>
        </w:rPr>
        <w:t xml:space="preserve">, racist,  capitalist patriarchies with their own  colonial histories collide  with “equally patriarchal, private-property  oriented, </w:t>
      </w:r>
      <w:proofErr w:type="spellStart"/>
      <w:r w:rsidRPr="001D5354">
        <w:rPr>
          <w:rStyle w:val="StyleUnderline"/>
          <w:rFonts w:ascii="Arial" w:eastAsiaTheme="majorEastAsia" w:hAnsi="Arial" w:cs="Arial"/>
          <w:highlight w:val="lightGray"/>
        </w:rPr>
        <w:t>racialising</w:t>
      </w:r>
      <w:proofErr w:type="spellEnd"/>
      <w:r w:rsidRPr="001D5354">
        <w:rPr>
          <w:rStyle w:val="StyleUnderline"/>
          <w:rFonts w:ascii="Arial" w:eastAsiaTheme="majorEastAsia" w:hAnsi="Arial" w:cs="Arial"/>
          <w:highlight w:val="lightGray"/>
        </w:rPr>
        <w:t xml:space="preserve">  ethnic nationalisms</w:t>
      </w:r>
      <w:r w:rsidRPr="001D5354">
        <w:rPr>
          <w:highlight w:val="lightGray"/>
        </w:rPr>
        <w:t>” (</w:t>
      </w:r>
      <w:proofErr w:type="spellStart"/>
      <w:r w:rsidRPr="001D5354">
        <w:rPr>
          <w:highlight w:val="lightGray"/>
        </w:rPr>
        <w:t>Bannerji</w:t>
      </w:r>
      <w:proofErr w:type="spellEnd"/>
      <w:r w:rsidRPr="001D5354">
        <w:rPr>
          <w:highlight w:val="lightGray"/>
        </w:rPr>
        <w:t xml:space="preserve"> et al 2010: 267).  Feminist philosopher Teresa Brennan argues that </w:t>
      </w:r>
      <w:proofErr w:type="gramStart"/>
      <w:r w:rsidRPr="001D5354">
        <w:rPr>
          <w:highlight w:val="lightGray"/>
        </w:rPr>
        <w:t>neoliberal  conditions</w:t>
      </w:r>
      <w:proofErr w:type="gramEnd"/>
      <w:r w:rsidRPr="001D5354">
        <w:rPr>
          <w:highlight w:val="lightGray"/>
        </w:rPr>
        <w:t xml:space="preserve"> create a “bio-deregulation of the body” (2003: 24).  She suggests that the material effects of neoliberal </w:t>
      </w:r>
      <w:proofErr w:type="spellStart"/>
      <w:proofErr w:type="gramStart"/>
      <w:r w:rsidRPr="001D5354">
        <w:rPr>
          <w:highlight w:val="lightGray"/>
        </w:rPr>
        <w:t>globalisation</w:t>
      </w:r>
      <w:proofErr w:type="spellEnd"/>
      <w:r w:rsidRPr="001D5354">
        <w:rPr>
          <w:highlight w:val="lightGray"/>
        </w:rPr>
        <w:t xml:space="preserve">  can</w:t>
      </w:r>
      <w:proofErr w:type="gramEnd"/>
      <w:r w:rsidRPr="001D5354">
        <w:rPr>
          <w:highlight w:val="lightGray"/>
        </w:rPr>
        <w:t xml:space="preserve"> be read as a </w:t>
      </w:r>
      <w:proofErr w:type="spellStart"/>
      <w:r w:rsidRPr="001D5354">
        <w:rPr>
          <w:highlight w:val="lightGray"/>
        </w:rPr>
        <w:t>biopolitics</w:t>
      </w:r>
      <w:proofErr w:type="spellEnd"/>
      <w:r w:rsidRPr="001D5354">
        <w:rPr>
          <w:highlight w:val="lightGray"/>
        </w:rPr>
        <w:t xml:space="preserve"> where a lack of time and a life rhythm  of rushing and insecurity affects </w:t>
      </w:r>
      <w:proofErr w:type="spellStart"/>
      <w:r w:rsidRPr="001D5354">
        <w:rPr>
          <w:highlight w:val="lightGray"/>
        </w:rPr>
        <w:t>marginalised</w:t>
      </w:r>
      <w:proofErr w:type="spellEnd"/>
      <w:r w:rsidRPr="001D5354">
        <w:rPr>
          <w:highlight w:val="lightGray"/>
        </w:rPr>
        <w:t xml:space="preserve"> bodies in concrete  ways. A deregulated body goes without enough sleep, rest </w:t>
      </w:r>
      <w:proofErr w:type="gramStart"/>
      <w:r w:rsidRPr="001D5354">
        <w:rPr>
          <w:highlight w:val="lightGray"/>
        </w:rPr>
        <w:t>and  proper</w:t>
      </w:r>
      <w:proofErr w:type="gramEnd"/>
      <w:r w:rsidRPr="001D5354">
        <w:rPr>
          <w:highlight w:val="lightGray"/>
        </w:rPr>
        <w:t xml:space="preserve"> food in a culture that privileges immediate profit over  long-term sustainability (Brennan 2003: 20, 32). Similarly, I </w:t>
      </w:r>
      <w:proofErr w:type="spellStart"/>
      <w:r w:rsidRPr="001D5354">
        <w:rPr>
          <w:highlight w:val="lightGray"/>
        </w:rPr>
        <w:t>sug</w:t>
      </w:r>
      <w:proofErr w:type="spellEnd"/>
      <w:proofErr w:type="gramStart"/>
      <w:r w:rsidRPr="001D5354">
        <w:rPr>
          <w:highlight w:val="lightGray"/>
        </w:rPr>
        <w:t>-  gest</w:t>
      </w:r>
      <w:proofErr w:type="gramEnd"/>
      <w:r w:rsidRPr="001D5354">
        <w:rPr>
          <w:highlight w:val="lightGray"/>
        </w:rPr>
        <w:t xml:space="preserve"> that we need to examine the possibility of a “</w:t>
      </w:r>
      <w:r w:rsidRPr="001D5354">
        <w:rPr>
          <w:rStyle w:val="StyleUnderline"/>
          <w:rFonts w:ascii="Arial" w:eastAsiaTheme="majorEastAsia" w:hAnsi="Arial" w:cs="Arial"/>
          <w:highlight w:val="lightGray"/>
        </w:rPr>
        <w:t>bio-</w:t>
      </w:r>
      <w:proofErr w:type="spellStart"/>
      <w:r w:rsidRPr="001D5354">
        <w:rPr>
          <w:rStyle w:val="StyleUnderline"/>
          <w:rFonts w:ascii="Arial" w:eastAsiaTheme="majorEastAsia" w:hAnsi="Arial" w:cs="Arial"/>
          <w:highlight w:val="lightGray"/>
        </w:rPr>
        <w:t>militarisation</w:t>
      </w:r>
      <w:proofErr w:type="spellEnd"/>
      <w:r w:rsidRPr="001D5354">
        <w:rPr>
          <w:rStyle w:val="StyleUnderline"/>
          <w:rFonts w:ascii="Arial" w:eastAsiaTheme="majorEastAsia" w:hAnsi="Arial" w:cs="Arial"/>
          <w:highlight w:val="lightGray"/>
        </w:rPr>
        <w:t xml:space="preserve">  of the body</w:t>
      </w:r>
      <w:r w:rsidRPr="001D5354">
        <w:rPr>
          <w:highlight w:val="lightGray"/>
        </w:rPr>
        <w:t xml:space="preserve">” that </w:t>
      </w:r>
      <w:r w:rsidRPr="001D5354">
        <w:rPr>
          <w:rStyle w:val="StyleUnderline"/>
          <w:rFonts w:ascii="Arial" w:eastAsiaTheme="majorEastAsia" w:hAnsi="Arial" w:cs="Arial"/>
          <w:highlight w:val="lightGray"/>
        </w:rPr>
        <w:t xml:space="preserve">occurs within </w:t>
      </w:r>
      <w:r w:rsidRPr="001D5354">
        <w:rPr>
          <w:highlight w:val="lightGray"/>
        </w:rPr>
        <w:t xml:space="preserve">neoliberal, </w:t>
      </w:r>
      <w:proofErr w:type="spellStart"/>
      <w:r w:rsidRPr="001D5354">
        <w:rPr>
          <w:rStyle w:val="StyleUnderline"/>
          <w:rFonts w:ascii="Arial" w:eastAsiaTheme="majorEastAsia" w:hAnsi="Arial" w:cs="Arial"/>
          <w:highlight w:val="lightGray"/>
        </w:rPr>
        <w:t>securitised</w:t>
      </w:r>
      <w:proofErr w:type="spellEnd"/>
      <w:r w:rsidRPr="001D5354">
        <w:rPr>
          <w:rStyle w:val="StyleUnderline"/>
          <w:rFonts w:ascii="Arial" w:eastAsiaTheme="majorEastAsia" w:hAnsi="Arial" w:cs="Arial"/>
          <w:highlight w:val="lightGray"/>
        </w:rPr>
        <w:t xml:space="preserve"> regimes</w:t>
      </w:r>
      <w:r w:rsidRPr="001D5354">
        <w:rPr>
          <w:highlight w:val="lightGray"/>
        </w:rPr>
        <w:t xml:space="preserve">. </w:t>
      </w:r>
      <w:proofErr w:type="gramStart"/>
      <w:r w:rsidRPr="001D5354">
        <w:rPr>
          <w:highlight w:val="lightGray"/>
        </w:rPr>
        <w:t>A  bio</w:t>
      </w:r>
      <w:proofErr w:type="gramEnd"/>
      <w:r w:rsidRPr="001D5354">
        <w:rPr>
          <w:highlight w:val="lightGray"/>
        </w:rPr>
        <w:t>-</w:t>
      </w:r>
      <w:proofErr w:type="spellStart"/>
      <w:r w:rsidRPr="001D5354">
        <w:rPr>
          <w:highlight w:val="lightGray"/>
        </w:rPr>
        <w:t>militarised</w:t>
      </w:r>
      <w:proofErr w:type="spellEnd"/>
      <w:r w:rsidRPr="001D5354">
        <w:rPr>
          <w:highlight w:val="lightGray"/>
        </w:rPr>
        <w:t xml:space="preserve"> body is one that must survive under conditions of  perpetual control and surveillance, is subject to the constant ma-  </w:t>
      </w:r>
      <w:proofErr w:type="spellStart"/>
      <w:r w:rsidRPr="001D5354">
        <w:rPr>
          <w:highlight w:val="lightGray"/>
        </w:rPr>
        <w:t>terial</w:t>
      </w:r>
      <w:proofErr w:type="spellEnd"/>
      <w:r w:rsidRPr="001D5354">
        <w:rPr>
          <w:highlight w:val="lightGray"/>
        </w:rPr>
        <w:t xml:space="preserve"> and symbolic violence  enacted by the state, and lives in  constant fear of being  arrested or incarcerated. </w:t>
      </w:r>
      <w:r w:rsidRPr="001D5354">
        <w:rPr>
          <w:rStyle w:val="StyleUnderline"/>
          <w:rFonts w:ascii="Arial" w:eastAsiaTheme="majorEastAsia" w:hAnsi="Arial" w:cs="Arial"/>
          <w:highlight w:val="lightGray"/>
        </w:rPr>
        <w:t>A bio-</w:t>
      </w:r>
      <w:proofErr w:type="spellStart"/>
      <w:proofErr w:type="gramStart"/>
      <w:r w:rsidRPr="001D5354">
        <w:rPr>
          <w:rStyle w:val="StyleUnderline"/>
          <w:rFonts w:ascii="Arial" w:eastAsiaTheme="majorEastAsia" w:hAnsi="Arial" w:cs="Arial"/>
          <w:highlight w:val="lightGray"/>
        </w:rPr>
        <w:t>militarised</w:t>
      </w:r>
      <w:proofErr w:type="spellEnd"/>
      <w:r w:rsidRPr="001D5354">
        <w:rPr>
          <w:rStyle w:val="StyleUnderline"/>
          <w:rFonts w:ascii="Arial" w:eastAsiaTheme="majorEastAsia" w:hAnsi="Arial" w:cs="Arial"/>
          <w:highlight w:val="lightGray"/>
        </w:rPr>
        <w:t xml:space="preserve">  body</w:t>
      </w:r>
      <w:proofErr w:type="gramEnd"/>
      <w:r w:rsidRPr="001D5354">
        <w:rPr>
          <w:rStyle w:val="StyleUnderline"/>
          <w:rFonts w:ascii="Arial" w:eastAsiaTheme="majorEastAsia" w:hAnsi="Arial" w:cs="Arial"/>
          <w:highlight w:val="lightGray"/>
        </w:rPr>
        <w:t xml:space="preserve"> lives under a constant state of dispossession and with a lack  of basic civil rights  evident in the dissolution of citizenship</w:t>
      </w:r>
      <w:r w:rsidRPr="001D5354">
        <w:rPr>
          <w:highlight w:val="lightGray"/>
        </w:rPr>
        <w:t xml:space="preserve"> in   occupied or  </w:t>
      </w:r>
      <w:proofErr w:type="spellStart"/>
      <w:r w:rsidRPr="001D5354">
        <w:rPr>
          <w:highlight w:val="lightGray"/>
        </w:rPr>
        <w:t>securitised</w:t>
      </w:r>
      <w:proofErr w:type="spellEnd"/>
      <w:r w:rsidRPr="001D5354">
        <w:rPr>
          <w:highlight w:val="lightGray"/>
        </w:rPr>
        <w:t xml:space="preserve"> zones.   </w:t>
      </w:r>
      <w:r w:rsidRPr="001D5354">
        <w:rPr>
          <w:rStyle w:val="StyleUnderline"/>
          <w:rFonts w:ascii="Arial" w:eastAsiaTheme="majorEastAsia" w:hAnsi="Arial" w:cs="Arial"/>
          <w:highlight w:val="lightGray"/>
        </w:rPr>
        <w:t>It is always particular</w:t>
      </w:r>
      <w:r w:rsidRPr="001D5354">
        <w:rPr>
          <w:highlight w:val="lightGray"/>
        </w:rPr>
        <w:t xml:space="preserve"> dispossessed </w:t>
      </w:r>
      <w:r w:rsidRPr="001D5354">
        <w:rPr>
          <w:rStyle w:val="StyleUnderline"/>
          <w:rFonts w:ascii="Arial" w:eastAsiaTheme="majorEastAsia" w:hAnsi="Arial" w:cs="Arial"/>
          <w:highlight w:val="lightGray"/>
        </w:rPr>
        <w:t>bodies</w:t>
      </w:r>
      <w:r w:rsidRPr="001D5354">
        <w:rPr>
          <w:highlight w:val="lightGray"/>
        </w:rPr>
        <w:t xml:space="preserve"> – indigenous,   immigrant, </w:t>
      </w:r>
      <w:r w:rsidRPr="001D5354">
        <w:rPr>
          <w:rStyle w:val="StyleUnderline"/>
          <w:rFonts w:ascii="Arial" w:eastAsiaTheme="majorEastAsia" w:hAnsi="Arial" w:cs="Arial"/>
          <w:highlight w:val="lightGray"/>
        </w:rPr>
        <w:t>Muslim, raced</w:t>
      </w:r>
      <w:r w:rsidRPr="001D5354">
        <w:rPr>
          <w:highlight w:val="lightGray"/>
        </w:rPr>
        <w:t xml:space="preserve">, classed, </w:t>
      </w:r>
      <w:r w:rsidRPr="001D5354">
        <w:rPr>
          <w:rStyle w:val="StyleUnderline"/>
          <w:rFonts w:ascii="Arial" w:eastAsiaTheme="majorEastAsia" w:hAnsi="Arial" w:cs="Arial"/>
          <w:highlight w:val="lightGray"/>
        </w:rPr>
        <w:t>and gender-marked</w:t>
      </w:r>
      <w:r w:rsidRPr="001D5354">
        <w:rPr>
          <w:highlight w:val="lightGray"/>
        </w:rPr>
        <w:t xml:space="preserve"> bodies </w:t>
      </w:r>
      <w:proofErr w:type="gramStart"/>
      <w:r w:rsidRPr="001D5354">
        <w:rPr>
          <w:highlight w:val="lightGray"/>
        </w:rPr>
        <w:t xml:space="preserve">–  </w:t>
      </w:r>
      <w:r w:rsidRPr="001D5354">
        <w:rPr>
          <w:rStyle w:val="StyleUnderline"/>
          <w:rFonts w:ascii="Arial" w:eastAsiaTheme="majorEastAsia" w:hAnsi="Arial" w:cs="Arial"/>
          <w:highlight w:val="lightGray"/>
        </w:rPr>
        <w:t>that</w:t>
      </w:r>
      <w:proofErr w:type="gramEnd"/>
      <w:r w:rsidRPr="001D5354">
        <w:rPr>
          <w:rStyle w:val="StyleUnderline"/>
          <w:rFonts w:ascii="Arial" w:eastAsiaTheme="majorEastAsia" w:hAnsi="Arial" w:cs="Arial"/>
          <w:highlight w:val="lightGray"/>
        </w:rPr>
        <w:t xml:space="preserve"> are</w:t>
      </w:r>
      <w:r w:rsidRPr="001D5354">
        <w:rPr>
          <w:highlight w:val="lightGray"/>
        </w:rPr>
        <w:t xml:space="preserve"> bio-deregulated or </w:t>
      </w:r>
      <w:r w:rsidRPr="001D5354">
        <w:rPr>
          <w:rStyle w:val="StyleUnderline"/>
          <w:rFonts w:ascii="Arial" w:eastAsiaTheme="majorEastAsia" w:hAnsi="Arial" w:cs="Arial"/>
          <w:highlight w:val="lightGray"/>
        </w:rPr>
        <w:t>bio-</w:t>
      </w:r>
      <w:proofErr w:type="spellStart"/>
      <w:r w:rsidRPr="001D5354">
        <w:rPr>
          <w:rStyle w:val="StyleUnderline"/>
          <w:rFonts w:ascii="Arial" w:eastAsiaTheme="majorEastAsia" w:hAnsi="Arial" w:cs="Arial"/>
          <w:highlight w:val="lightGray"/>
        </w:rPr>
        <w:t>militarised</w:t>
      </w:r>
      <w:proofErr w:type="spellEnd"/>
      <w:r w:rsidRPr="001D5354">
        <w:rPr>
          <w:rStyle w:val="StyleUnderline"/>
          <w:rFonts w:ascii="Arial" w:eastAsiaTheme="majorEastAsia" w:hAnsi="Arial" w:cs="Arial"/>
          <w:highlight w:val="lightGray"/>
        </w:rPr>
        <w:t>,  never generic ones</w:t>
      </w:r>
      <w:r w:rsidRPr="001D5354">
        <w:rPr>
          <w:highlight w:val="lightGray"/>
        </w:rPr>
        <w:t xml:space="preserve">.  Neoliberal and </w:t>
      </w:r>
      <w:proofErr w:type="spellStart"/>
      <w:r w:rsidRPr="001D5354">
        <w:rPr>
          <w:rStyle w:val="StyleUnderline"/>
          <w:rFonts w:ascii="Arial" w:eastAsiaTheme="majorEastAsia" w:hAnsi="Arial" w:cs="Arial"/>
          <w:highlight w:val="lightGray"/>
        </w:rPr>
        <w:t>militarised</w:t>
      </w:r>
      <w:proofErr w:type="spellEnd"/>
      <w:r w:rsidRPr="001D5354">
        <w:rPr>
          <w:rStyle w:val="StyleUnderline"/>
          <w:rFonts w:ascii="Arial" w:eastAsiaTheme="majorEastAsia" w:hAnsi="Arial" w:cs="Arial"/>
          <w:highlight w:val="lightGray"/>
        </w:rPr>
        <w:t xml:space="preserve"> conditions privilege certain </w:t>
      </w:r>
      <w:proofErr w:type="gramStart"/>
      <w:r w:rsidRPr="001D5354">
        <w:rPr>
          <w:rStyle w:val="StyleUnderline"/>
          <w:rFonts w:ascii="Arial" w:eastAsiaTheme="majorEastAsia" w:hAnsi="Arial" w:cs="Arial"/>
          <w:highlight w:val="lightGray"/>
        </w:rPr>
        <w:t>populations</w:t>
      </w:r>
      <w:r w:rsidRPr="001D5354">
        <w:rPr>
          <w:highlight w:val="lightGray"/>
        </w:rPr>
        <w:t xml:space="preserve">  (</w:t>
      </w:r>
      <w:proofErr w:type="gramEnd"/>
      <w:r w:rsidRPr="001D5354">
        <w:rPr>
          <w:highlight w:val="lightGray"/>
        </w:rPr>
        <w:t xml:space="preserve">the bona fide citizen-subject) </w:t>
      </w:r>
      <w:r w:rsidRPr="001D5354">
        <w:rPr>
          <w:rStyle w:val="StyleUnderline"/>
          <w:rFonts w:ascii="Arial" w:eastAsiaTheme="majorEastAsia" w:hAnsi="Arial" w:cs="Arial"/>
          <w:highlight w:val="lightGray"/>
        </w:rPr>
        <w:t>while</w:t>
      </w:r>
      <w:r w:rsidRPr="001D5354">
        <w:rPr>
          <w:highlight w:val="lightGray"/>
        </w:rPr>
        <w:t xml:space="preserve"> simultaneously  </w:t>
      </w:r>
      <w:r w:rsidRPr="001D5354">
        <w:rPr>
          <w:rStyle w:val="StyleUnderline"/>
          <w:rFonts w:ascii="Arial" w:eastAsiaTheme="majorEastAsia" w:hAnsi="Arial" w:cs="Arial"/>
          <w:highlight w:val="lightGray"/>
        </w:rPr>
        <w:t>dispossessing  others, constructing them as</w:t>
      </w:r>
      <w:r w:rsidRPr="001D5354">
        <w:rPr>
          <w:highlight w:val="lightGray"/>
        </w:rPr>
        <w:t xml:space="preserve"> non-citizens,  criminals, as “</w:t>
      </w:r>
      <w:r w:rsidRPr="001D5354">
        <w:rPr>
          <w:rStyle w:val="StyleUnderline"/>
          <w:rFonts w:ascii="Arial" w:eastAsiaTheme="majorEastAsia" w:hAnsi="Arial" w:cs="Arial"/>
          <w:highlight w:val="lightGray"/>
        </w:rPr>
        <w:t>bare  life”</w:t>
      </w:r>
      <w:r w:rsidRPr="001D5354">
        <w:rPr>
          <w:highlight w:val="lightGray"/>
        </w:rPr>
        <w:t xml:space="preserve"> (</w:t>
      </w:r>
      <w:proofErr w:type="spellStart"/>
      <w:r w:rsidRPr="001D5354">
        <w:rPr>
          <w:highlight w:val="lightGray"/>
        </w:rPr>
        <w:t>Agamben</w:t>
      </w:r>
      <w:proofErr w:type="spellEnd"/>
      <w:r w:rsidRPr="001D5354">
        <w:rPr>
          <w:highlight w:val="lightGray"/>
        </w:rPr>
        <w:t xml:space="preserve"> 2005). It is this complex condition of </w:t>
      </w:r>
      <w:proofErr w:type="spellStart"/>
      <w:r w:rsidRPr="001D5354">
        <w:rPr>
          <w:highlight w:val="lightGray"/>
        </w:rPr>
        <w:t>disposses</w:t>
      </w:r>
      <w:proofErr w:type="spellEnd"/>
      <w:proofErr w:type="gramStart"/>
      <w:r w:rsidRPr="001D5354">
        <w:rPr>
          <w:highlight w:val="lightGray"/>
        </w:rPr>
        <w:t xml:space="preserve">-  </w:t>
      </w:r>
      <w:proofErr w:type="spellStart"/>
      <w:r w:rsidRPr="001D5354">
        <w:rPr>
          <w:highlight w:val="lightGray"/>
        </w:rPr>
        <w:t>sion</w:t>
      </w:r>
      <w:proofErr w:type="spellEnd"/>
      <w:proofErr w:type="gramEnd"/>
      <w:r w:rsidRPr="001D5354">
        <w:rPr>
          <w:highlight w:val="lightGray"/>
        </w:rPr>
        <w:t xml:space="preserve"> of particular communities that is  generated by wars, walls  and profit-making that must be condemned. Interestingly, </w:t>
      </w:r>
      <w:proofErr w:type="gramStart"/>
      <w:r w:rsidRPr="001D5354">
        <w:rPr>
          <w:highlight w:val="lightGray"/>
        </w:rPr>
        <w:t>the  walls</w:t>
      </w:r>
      <w:proofErr w:type="gramEnd"/>
      <w:r w:rsidRPr="001D5354">
        <w:rPr>
          <w:highlight w:val="lightGray"/>
        </w:rPr>
        <w:t xml:space="preserve"> in Palestine and at the South Texas-Mexico border share  designers, builders, and profiteers  (Platt 2011).</w:t>
      </w:r>
      <w:r w:rsidRPr="00F5396F">
        <w:t xml:space="preserve"> </w:t>
      </w:r>
    </w:p>
    <w:p w:rsidR="00752A2F" w:rsidRPr="00F5396F" w:rsidRDefault="00752A2F" w:rsidP="00752A2F">
      <w:pPr>
        <w:pStyle w:val="Shrink"/>
        <w:ind w:left="0"/>
        <w:rPr>
          <w:szCs w:val="12"/>
        </w:rPr>
      </w:pPr>
      <w:r w:rsidRPr="001D5354">
        <w:rPr>
          <w:rStyle w:val="StyleUnderline"/>
          <w:rFonts w:ascii="Arial" w:eastAsiaTheme="majorEastAsia" w:hAnsi="Arial" w:cs="Arial"/>
          <w:highlight w:val="lightGray"/>
        </w:rPr>
        <w:t xml:space="preserve">Since its “founding” in 1776, the US has engaged in </w:t>
      </w:r>
      <w:proofErr w:type="gramStart"/>
      <w:r w:rsidRPr="001D5354">
        <w:rPr>
          <w:rStyle w:val="StyleUnderline"/>
          <w:rFonts w:ascii="Arial" w:eastAsiaTheme="majorEastAsia" w:hAnsi="Arial" w:cs="Arial"/>
          <w:highlight w:val="lightGray"/>
        </w:rPr>
        <w:t>military  conflict</w:t>
      </w:r>
      <w:proofErr w:type="gramEnd"/>
      <w:r w:rsidRPr="001D5354">
        <w:rPr>
          <w:rStyle w:val="StyleUnderline"/>
          <w:rFonts w:ascii="Arial" w:eastAsiaTheme="majorEastAsia" w:hAnsi="Arial" w:cs="Arial"/>
          <w:highlight w:val="lightGray"/>
        </w:rPr>
        <w:t xml:space="preserve"> for 187 of its 233 years</w:t>
      </w:r>
      <w:r w:rsidRPr="001D5354">
        <w:rPr>
          <w:szCs w:val="12"/>
          <w:highlight w:val="lightGray"/>
        </w:rPr>
        <w:t xml:space="preserve">. And the US had troops in the field for all but six years in the 20th century, and every year in the </w:t>
      </w:r>
      <w:proofErr w:type="gramStart"/>
      <w:r w:rsidRPr="001D5354">
        <w:rPr>
          <w:szCs w:val="12"/>
          <w:highlight w:val="lightGray"/>
        </w:rPr>
        <w:t>21st  century</w:t>
      </w:r>
      <w:proofErr w:type="gramEnd"/>
      <w:r w:rsidRPr="001D5354">
        <w:rPr>
          <w:szCs w:val="12"/>
          <w:highlight w:val="lightGray"/>
        </w:rPr>
        <w:t xml:space="preserve">. Similarly, Israel and India have been engaged in </w:t>
      </w:r>
      <w:proofErr w:type="gramStart"/>
      <w:r w:rsidRPr="001D5354">
        <w:rPr>
          <w:szCs w:val="12"/>
          <w:highlight w:val="lightGray"/>
        </w:rPr>
        <w:t>wars  since</w:t>
      </w:r>
      <w:proofErr w:type="gramEnd"/>
      <w:r w:rsidRPr="001D5354">
        <w:rPr>
          <w:szCs w:val="12"/>
          <w:highlight w:val="lightGray"/>
        </w:rPr>
        <w:t xml:space="preserve"> their founding in 1946 and 1947 respectively. </w:t>
      </w:r>
      <w:r w:rsidRPr="001D5354">
        <w:rPr>
          <w:rStyle w:val="StyleUnderline"/>
          <w:rFonts w:ascii="Arial" w:eastAsiaTheme="majorEastAsia" w:hAnsi="Arial" w:cs="Arial"/>
          <w:highlight w:val="lightGray"/>
        </w:rPr>
        <w:t xml:space="preserve">These </w:t>
      </w:r>
      <w:proofErr w:type="gramStart"/>
      <w:r w:rsidRPr="001D5354">
        <w:rPr>
          <w:rStyle w:val="StyleUnderline"/>
          <w:rFonts w:ascii="Arial" w:eastAsiaTheme="majorEastAsia" w:hAnsi="Arial" w:cs="Arial"/>
          <w:highlight w:val="lightGray"/>
        </w:rPr>
        <w:t>are  “</w:t>
      </w:r>
      <w:proofErr w:type="gramEnd"/>
      <w:r w:rsidRPr="001D5354">
        <w:rPr>
          <w:rStyle w:val="StyleUnderline"/>
          <w:rFonts w:ascii="Arial" w:eastAsiaTheme="majorEastAsia" w:hAnsi="Arial" w:cs="Arial"/>
          <w:highlight w:val="lightGray"/>
        </w:rPr>
        <w:t xml:space="preserve">warrior” states, and war and </w:t>
      </w:r>
      <w:proofErr w:type="spellStart"/>
      <w:r w:rsidRPr="001D5354">
        <w:rPr>
          <w:rStyle w:val="StyleUnderline"/>
          <w:rFonts w:ascii="Arial" w:eastAsiaTheme="majorEastAsia" w:hAnsi="Arial" w:cs="Arial"/>
          <w:highlight w:val="lightGray"/>
        </w:rPr>
        <w:t>militarised</w:t>
      </w:r>
      <w:proofErr w:type="spellEnd"/>
      <w:r w:rsidRPr="001D5354">
        <w:rPr>
          <w:rStyle w:val="StyleUnderline"/>
          <w:rFonts w:ascii="Arial" w:eastAsiaTheme="majorEastAsia" w:hAnsi="Arial" w:cs="Arial"/>
          <w:highlight w:val="lightGray"/>
        </w:rPr>
        <w:t xml:space="preserve"> cultures have been   (invisibly) interwoven into the very fabric of state governance  and everyday life</w:t>
      </w:r>
      <w:r w:rsidRPr="001D5354">
        <w:rPr>
          <w:szCs w:val="12"/>
          <w:highlight w:val="lightGray"/>
        </w:rPr>
        <w:t xml:space="preserve">. Thus, in all three national  contexts, </w:t>
      </w:r>
      <w:r w:rsidRPr="001D5354">
        <w:rPr>
          <w:rStyle w:val="StyleUnderline"/>
          <w:rFonts w:ascii="Arial" w:eastAsiaTheme="majorEastAsia" w:hAnsi="Arial" w:cs="Arial"/>
          <w:highlight w:val="lightGray"/>
        </w:rPr>
        <w:t>societies  are imbued with</w:t>
      </w:r>
      <w:r w:rsidRPr="001D5354">
        <w:rPr>
          <w:szCs w:val="12"/>
          <w:highlight w:val="lightGray"/>
        </w:rPr>
        <w:t xml:space="preserve"> and dependent on </w:t>
      </w:r>
      <w:r w:rsidRPr="001D5354">
        <w:rPr>
          <w:rStyle w:val="StyleUnderline"/>
          <w:rFonts w:ascii="Arial" w:eastAsiaTheme="majorEastAsia" w:hAnsi="Arial" w:cs="Arial"/>
          <w:highlight w:val="lightGray"/>
        </w:rPr>
        <w:t>the logic of military institution</w:t>
      </w:r>
      <w:r w:rsidRPr="001D5354">
        <w:rPr>
          <w:szCs w:val="12"/>
          <w:highlight w:val="lightGray"/>
        </w:rPr>
        <w:t xml:space="preserve">s in ways </w:t>
      </w:r>
      <w:r w:rsidRPr="001D5354">
        <w:rPr>
          <w:rStyle w:val="StyleUnderline"/>
          <w:rFonts w:ascii="Arial" w:eastAsiaTheme="majorEastAsia" w:hAnsi="Arial" w:cs="Arial"/>
          <w:highlight w:val="lightGray"/>
        </w:rPr>
        <w:t>that permeate</w:t>
      </w:r>
      <w:r w:rsidRPr="001D5354">
        <w:rPr>
          <w:szCs w:val="12"/>
          <w:highlight w:val="lightGray"/>
        </w:rPr>
        <w:t xml:space="preserve"> economic  priorities</w:t>
      </w:r>
      <w:r w:rsidRPr="001D5354">
        <w:rPr>
          <w:rStyle w:val="StyleUnderline"/>
          <w:rFonts w:ascii="Arial" w:eastAsiaTheme="majorEastAsia" w:hAnsi="Arial" w:cs="Arial"/>
          <w:highlight w:val="lightGray"/>
        </w:rPr>
        <w:t>, government  policies</w:t>
      </w:r>
      <w:r w:rsidRPr="001D5354">
        <w:rPr>
          <w:szCs w:val="12"/>
          <w:highlight w:val="lightGray"/>
        </w:rPr>
        <w:t xml:space="preserve">, popular culture, language,  educational systems, </w:t>
      </w:r>
      <w:r w:rsidRPr="001D5354">
        <w:rPr>
          <w:rStyle w:val="StyleUnderline"/>
          <w:rFonts w:ascii="Arial" w:eastAsiaTheme="majorEastAsia" w:hAnsi="Arial" w:cs="Arial"/>
          <w:highlight w:val="lightGray"/>
        </w:rPr>
        <w:t xml:space="preserve">and </w:t>
      </w:r>
      <w:proofErr w:type="spellStart"/>
      <w:r w:rsidRPr="001D5354">
        <w:rPr>
          <w:rStyle w:val="StyleUnderline"/>
          <w:rFonts w:ascii="Arial" w:eastAsiaTheme="majorEastAsia" w:hAnsi="Arial" w:cs="Arial"/>
          <w:highlight w:val="lightGray"/>
        </w:rPr>
        <w:t>na</w:t>
      </w:r>
      <w:proofErr w:type="spellEnd"/>
      <w:r w:rsidRPr="001D5354">
        <w:rPr>
          <w:rStyle w:val="StyleUnderline"/>
          <w:rFonts w:ascii="Arial" w:eastAsiaTheme="majorEastAsia" w:hAnsi="Arial" w:cs="Arial"/>
          <w:highlight w:val="lightGray"/>
        </w:rPr>
        <w:t xml:space="preserve">-  </w:t>
      </w:r>
      <w:proofErr w:type="spellStart"/>
      <w:r w:rsidRPr="001D5354">
        <w:rPr>
          <w:rStyle w:val="StyleUnderline"/>
          <w:rFonts w:ascii="Arial" w:eastAsiaTheme="majorEastAsia" w:hAnsi="Arial" w:cs="Arial"/>
          <w:highlight w:val="lightGray"/>
        </w:rPr>
        <w:t>tional</w:t>
      </w:r>
      <w:proofErr w:type="spellEnd"/>
      <w:r w:rsidRPr="001D5354">
        <w:rPr>
          <w:rStyle w:val="StyleUnderline"/>
          <w:rFonts w:ascii="Arial" w:eastAsiaTheme="majorEastAsia" w:hAnsi="Arial" w:cs="Arial"/>
          <w:highlight w:val="lightGray"/>
        </w:rPr>
        <w:t xml:space="preserve"> values and identities</w:t>
      </w:r>
      <w:r w:rsidRPr="001D5354">
        <w:rPr>
          <w:szCs w:val="12"/>
          <w:highlight w:val="lightGray"/>
        </w:rPr>
        <w:t xml:space="preserve"> (</w:t>
      </w:r>
      <w:proofErr w:type="spellStart"/>
      <w:r w:rsidRPr="001D5354">
        <w:rPr>
          <w:szCs w:val="12"/>
          <w:highlight w:val="lightGray"/>
        </w:rPr>
        <w:t>Enloe</w:t>
      </w:r>
      <w:proofErr w:type="spellEnd"/>
      <w:r w:rsidRPr="001D5354">
        <w:rPr>
          <w:szCs w:val="12"/>
          <w:highlight w:val="lightGray"/>
        </w:rPr>
        <w:t xml:space="preserve"> 2007).</w:t>
      </w:r>
    </w:p>
    <w:p w:rsidR="00752A2F" w:rsidRDefault="00752A2F" w:rsidP="008E2532"/>
    <w:p w:rsidR="008E2532" w:rsidRPr="00F45CC6" w:rsidRDefault="008E2532" w:rsidP="00605CF9">
      <w:pPr>
        <w:pStyle w:val="Heading4"/>
      </w:pPr>
      <w:r>
        <w:t xml:space="preserve">Thus, the plan: </w:t>
      </w:r>
    </w:p>
    <w:p w:rsidR="008E2532" w:rsidRPr="00F45CC6" w:rsidRDefault="008E2532" w:rsidP="008E2532"/>
    <w:p w:rsidR="008E2532" w:rsidRPr="00F45CC6" w:rsidRDefault="008E2532" w:rsidP="00605CF9">
      <w:pPr>
        <w:pStyle w:val="Heading4"/>
      </w:pPr>
      <w:r w:rsidRPr="00F45CC6">
        <w:t xml:space="preserve">The United States </w:t>
      </w:r>
      <w:r w:rsidR="002010F8">
        <w:t>Congress</w:t>
      </w:r>
      <w:r w:rsidRPr="00F45CC6">
        <w:t xml:space="preserve"> should require warrants for</w:t>
      </w:r>
      <w:r>
        <w:t xml:space="preserve"> all</w:t>
      </w:r>
      <w:r w:rsidRPr="00F45CC6">
        <w:t xml:space="preserve"> law enforcem</w:t>
      </w:r>
      <w:r>
        <w:t xml:space="preserve">ent operations utilizing drones, </w:t>
      </w:r>
      <w:r w:rsidRPr="00F45CC6">
        <w:t xml:space="preserve">implement a maximum duration of twenty four hours on warranted operations, </w:t>
      </w:r>
      <w:r>
        <w:t>restrict</w:t>
      </w:r>
      <w:r w:rsidRPr="00F45CC6">
        <w:t xml:space="preserve"> sense-enhancing technology, and </w:t>
      </w:r>
      <w:r>
        <w:t xml:space="preserve">delete any superfluous data within a 30 day period. </w:t>
      </w:r>
    </w:p>
    <w:p w:rsidR="008E2532" w:rsidRPr="00F45CC6" w:rsidRDefault="008E2532" w:rsidP="008E2532"/>
    <w:p w:rsidR="008E2532" w:rsidRDefault="008E2532" w:rsidP="00605CF9">
      <w:pPr>
        <w:pStyle w:val="Heading4"/>
      </w:pPr>
      <w:r>
        <w:t>Comprehensive restrictions and w</w:t>
      </w:r>
      <w:r w:rsidRPr="00F45CC6">
        <w:t xml:space="preserve">arrants are </w:t>
      </w:r>
      <w:proofErr w:type="gramStart"/>
      <w:r w:rsidRPr="00F45CC6">
        <w:t>key</w:t>
      </w:r>
      <w:proofErr w:type="gramEnd"/>
      <w:r w:rsidRPr="00F45CC6">
        <w:t xml:space="preserve"> to </w:t>
      </w:r>
      <w:r>
        <w:t xml:space="preserve">implode government abuse of drones – these regulations will force accountability for all missions. </w:t>
      </w:r>
    </w:p>
    <w:p w:rsidR="008E2532" w:rsidRPr="009451FE" w:rsidRDefault="008E2532" w:rsidP="008E2532"/>
    <w:p w:rsidR="008E2532" w:rsidRPr="00F45CC6" w:rsidRDefault="008E2532" w:rsidP="008E2532">
      <w:r w:rsidRPr="00F45CC6">
        <w:rPr>
          <w:rStyle w:val="StyleStyleBold12pt"/>
        </w:rPr>
        <w:t>Yang 2014</w:t>
      </w:r>
      <w:r w:rsidRPr="00F45CC6">
        <w:t xml:space="preserve"> [Douglas, J.D., Boston University School of Law, 2014 | “BIG BROTHER'S GROWN WINGS: THE DOMESTIC PROLIFERATION OF DRONE SURVEILLANCE AND THE LAW'S RESPONSE,” </w:t>
      </w:r>
      <w:r w:rsidRPr="00F45CC6">
        <w:rPr>
          <w:i/>
        </w:rPr>
        <w:t>The Boston University Public Interest Law Journal</w:t>
      </w:r>
      <w:r w:rsidRPr="00F45CC6">
        <w:t>| 23 B.U. Pub. Int. L.J. 343]</w:t>
      </w:r>
    </w:p>
    <w:p w:rsidR="008E2532" w:rsidRPr="008E2532" w:rsidRDefault="008E2532" w:rsidP="008E2532">
      <w:pPr>
        <w:rPr>
          <w:sz w:val="16"/>
        </w:rPr>
      </w:pPr>
      <w:r w:rsidRPr="00F45CC6">
        <w:rPr>
          <w:sz w:val="16"/>
        </w:rPr>
        <w:t xml:space="preserve">Being prophylactic measures, a violation of these Rules does not necessarily imply a constitutional violation. </w:t>
      </w:r>
      <w:bookmarkStart w:id="6" w:name="r22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"n225" </w:instrText>
      </w:r>
      <w:r w:rsidRPr="00F45CC6">
        <w:rPr>
          <w:sz w:val="16"/>
          <w:vertAlign w:val="superscript"/>
        </w:rPr>
        <w:fldChar w:fldCharType="separate"/>
      </w:r>
      <w:r w:rsidRPr="00F45CC6">
        <w:rPr>
          <w:rStyle w:val="Hyperlink"/>
          <w:sz w:val="16"/>
          <w:vertAlign w:val="superscript"/>
        </w:rPr>
        <w:t>n225</w:t>
      </w:r>
      <w:r w:rsidRPr="00F45CC6">
        <w:rPr>
          <w:sz w:val="16"/>
        </w:rPr>
        <w:fldChar w:fldCharType="end"/>
      </w:r>
      <w:bookmarkEnd w:id="6"/>
      <w:r w:rsidRPr="00F45CC6">
        <w:rPr>
          <w:sz w:val="16"/>
        </w:rPr>
        <w:t xml:space="preserve"> Instead, </w:t>
      </w:r>
      <w:r w:rsidRPr="00752A2F">
        <w:rPr>
          <w:rStyle w:val="StyleUnderline"/>
        </w:rPr>
        <w:t>the primary deterrent against unauthorized drone use should be evidentiary rules: should a government</w:t>
      </w:r>
      <w:r w:rsidRPr="00F45CC6">
        <w:rPr>
          <w:sz w:val="16"/>
        </w:rPr>
        <w:t xml:space="preserve"> entity or agent </w:t>
      </w:r>
      <w:r w:rsidRPr="00752A2F">
        <w:rPr>
          <w:rStyle w:val="StyleUnderline"/>
        </w:rPr>
        <w:t>impermissibly use, or consent to use a drone</w:t>
      </w:r>
      <w:r w:rsidRPr="00F45CC6">
        <w:rPr>
          <w:sz w:val="16"/>
        </w:rPr>
        <w:t xml:space="preserve"> to observe and gather information, </w:t>
      </w:r>
      <w:r w:rsidRPr="00752A2F">
        <w:rPr>
          <w:rStyle w:val="StyleUnderline"/>
        </w:rPr>
        <w:t>any information gathered from the drone during that flight must not be admitted into evidence</w:t>
      </w:r>
      <w:r w:rsidRPr="00F45CC6">
        <w:rPr>
          <w:sz w:val="16"/>
        </w:rPr>
        <w:t xml:space="preserve"> in any court of law or adjudicative proceeding. </w:t>
      </w:r>
      <w:bookmarkStart w:id="7" w:name="r22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"n226" </w:instrText>
      </w:r>
      <w:r w:rsidRPr="00F45CC6">
        <w:rPr>
          <w:sz w:val="16"/>
          <w:vertAlign w:val="superscript"/>
        </w:rPr>
        <w:fldChar w:fldCharType="separate"/>
      </w:r>
      <w:proofErr w:type="gramStart"/>
      <w:r w:rsidRPr="00F45CC6">
        <w:rPr>
          <w:rStyle w:val="Hyperlink"/>
          <w:sz w:val="16"/>
          <w:vertAlign w:val="superscript"/>
        </w:rPr>
        <w:t>n226</w:t>
      </w:r>
      <w:proofErr w:type="gramEnd"/>
      <w:r w:rsidRPr="00F45CC6">
        <w:rPr>
          <w:sz w:val="16"/>
        </w:rPr>
        <w:fldChar w:fldCharType="end"/>
      </w:r>
      <w:bookmarkEnd w:id="7"/>
      <w:r w:rsidRPr="00F45CC6">
        <w:rPr>
          <w:sz w:val="16"/>
        </w:rPr>
        <w:t xml:space="preserve"> The bright-line Rules listed below should be considered as a holistic guide - not as [*375] individual suggestions that work in isolation. Thus, </w:t>
      </w:r>
      <w:r w:rsidRPr="00752A2F">
        <w:rPr>
          <w:rStyle w:val="StyleUnderline"/>
        </w:rPr>
        <w:t>a drone should confide by all six Rules</w:t>
      </w:r>
      <w:r w:rsidRPr="00F45CC6">
        <w:rPr>
          <w:sz w:val="16"/>
        </w:rPr>
        <w:t xml:space="preserve"> contemporaneously - no one Rule holds greater weight than any of the others: THE SIX RULES FOR DRONE USAGE </w:t>
      </w:r>
      <w:r w:rsidRPr="00752A2F">
        <w:rPr>
          <w:rStyle w:val="StyleUnderline"/>
        </w:rPr>
        <w:t>Rule 1</w:t>
      </w:r>
      <w:r w:rsidRPr="00F45CC6">
        <w:rPr>
          <w:sz w:val="16"/>
        </w:rPr>
        <w:t xml:space="preserve">: Warrantless Drone Use Subject to the restrictions of Rules 2 through 5, </w:t>
      </w:r>
      <w:r w:rsidRPr="00752A2F">
        <w:rPr>
          <w:rStyle w:val="StyleUnderline"/>
        </w:rPr>
        <w:t>Drone operations that are confined to</w:t>
      </w:r>
      <w:r w:rsidRPr="00F45CC6">
        <w:rPr>
          <w:sz w:val="16"/>
        </w:rPr>
        <w:t xml:space="preserve"> (1) </w:t>
      </w:r>
      <w:r w:rsidRPr="00752A2F">
        <w:rPr>
          <w:rStyle w:val="StyleUnderline"/>
        </w:rPr>
        <w:t>non-law enforcement operations;</w:t>
      </w:r>
      <w:r w:rsidRPr="00F45CC6">
        <w:rPr>
          <w:sz w:val="16"/>
        </w:rPr>
        <w:t xml:space="preserve"> (2) </w:t>
      </w:r>
      <w:r w:rsidRPr="00752A2F">
        <w:rPr>
          <w:rStyle w:val="StyleUnderline"/>
        </w:rPr>
        <w:t>situations where a high risk of terrorist attack exists</w:t>
      </w:r>
      <w:r w:rsidRPr="00F45CC6">
        <w:rPr>
          <w:sz w:val="16"/>
        </w:rPr>
        <w:t xml:space="preserve">; (3) </w:t>
      </w:r>
      <w:r w:rsidRPr="00752A2F">
        <w:rPr>
          <w:rStyle w:val="StyleUnderline"/>
        </w:rPr>
        <w:t>or situations where imminent danger to life or property exists</w:t>
      </w:r>
      <w:r w:rsidRPr="00F45CC6">
        <w:rPr>
          <w:sz w:val="16"/>
        </w:rPr>
        <w:t xml:space="preserve">, generally </w:t>
      </w:r>
      <w:r w:rsidRPr="00752A2F">
        <w:rPr>
          <w:rStyle w:val="StyleUnderline"/>
        </w:rPr>
        <w:t>do not require a warrant</w:t>
      </w:r>
      <w:r w:rsidRPr="00F45CC6">
        <w:rPr>
          <w:sz w:val="16"/>
        </w:rPr>
        <w:t xml:space="preserve">. For (2) and (3), the government bears the burden of demonstrating probable cause that such actual emergencies did in fact exist. </w:t>
      </w:r>
      <w:bookmarkStart w:id="8" w:name="r22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"n227" </w:instrText>
      </w:r>
      <w:r w:rsidRPr="00F45CC6">
        <w:rPr>
          <w:sz w:val="16"/>
          <w:vertAlign w:val="superscript"/>
        </w:rPr>
        <w:fldChar w:fldCharType="separate"/>
      </w:r>
      <w:proofErr w:type="gramStart"/>
      <w:r w:rsidRPr="00F45CC6">
        <w:rPr>
          <w:rStyle w:val="Hyperlink"/>
          <w:sz w:val="16"/>
          <w:vertAlign w:val="superscript"/>
        </w:rPr>
        <w:t>n227</w:t>
      </w:r>
      <w:proofErr w:type="gramEnd"/>
      <w:r w:rsidRPr="00F45CC6">
        <w:rPr>
          <w:sz w:val="16"/>
        </w:rPr>
        <w:fldChar w:fldCharType="end"/>
      </w:r>
      <w:bookmarkEnd w:id="8"/>
      <w:r w:rsidRPr="00F45CC6">
        <w:rPr>
          <w:sz w:val="16"/>
        </w:rPr>
        <w:t xml:space="preserve"> </w:t>
      </w:r>
      <w:r w:rsidRPr="00752A2F">
        <w:rPr>
          <w:rStyle w:val="StyleUnderline"/>
        </w:rPr>
        <w:t>Rule 2</w:t>
      </w:r>
      <w:r w:rsidRPr="00F45CC6">
        <w:rPr>
          <w:sz w:val="16"/>
        </w:rPr>
        <w:t xml:space="preserve">: Maximum Duration Restriction </w:t>
      </w:r>
      <w:r w:rsidRPr="00752A2F">
        <w:rPr>
          <w:rStyle w:val="StyleUnderline"/>
        </w:rPr>
        <w:t>In the course of a criminal investigation or evidence gathering, a drone surveillance mission that exceeds twenty-four hours within a seventy-two hour period requires a warrant to continue</w:t>
      </w:r>
      <w:r w:rsidRPr="00F45CC6">
        <w:rPr>
          <w:sz w:val="16"/>
        </w:rPr>
        <w:t xml:space="preserve"> beyond the twenty-four-hour mark. This Rule does not apply to criminal investigations involving a high risk of terrorist attack. </w:t>
      </w:r>
      <w:r w:rsidRPr="00752A2F">
        <w:rPr>
          <w:rStyle w:val="StyleUnderline"/>
        </w:rPr>
        <w:t>Rule 3</w:t>
      </w:r>
      <w:r w:rsidRPr="00F45CC6">
        <w:rPr>
          <w:sz w:val="16"/>
        </w:rPr>
        <w:t xml:space="preserve">: Drone Proximity Restrictions In the course of a criminal investigation or evidence gathering, </w:t>
      </w:r>
      <w:r w:rsidRPr="00752A2F">
        <w:rPr>
          <w:rStyle w:val="StyleUnderline"/>
        </w:rPr>
        <w:t>if a drone flies in unreasonably close proximity to private property, flies in violation of an applicable airspace regulation or law, or flies so close as to present a nuisance or otherwise adversely affect the private property owner's normal use and enjoyment of the property, a warrant is required</w:t>
      </w:r>
      <w:r w:rsidRPr="00F45CC6">
        <w:rPr>
          <w:sz w:val="16"/>
        </w:rPr>
        <w:t>. Warrants issued pursuant to Rule 3 must be founded upon probable cause</w:t>
      </w:r>
      <w:r w:rsidRPr="00752A2F">
        <w:rPr>
          <w:rStyle w:val="StyleUnderline"/>
        </w:rPr>
        <w:t xml:space="preserve"> </w:t>
      </w:r>
      <w:r w:rsidRPr="00F45CC6">
        <w:rPr>
          <w:sz w:val="16"/>
        </w:rPr>
        <w:t xml:space="preserve">that a drone must necessarily fly (1) unreasonably close to private property; (2) in violation of an applicable airspace regulation or law; or (3) in a manner that causes a nuisance, to effectuate its mission. This Rule does not apply where an imminent danger to life exists. </w:t>
      </w:r>
      <w:r w:rsidRPr="00752A2F">
        <w:rPr>
          <w:rStyle w:val="StyleUnderline"/>
        </w:rPr>
        <w:t>Rule 4</w:t>
      </w:r>
      <w:r w:rsidRPr="00F45CC6">
        <w:rPr>
          <w:sz w:val="16"/>
        </w:rPr>
        <w:t xml:space="preserve">: Sense-Enhancing Technology Restrictions </w:t>
      </w:r>
      <w:proofErr w:type="gramStart"/>
      <w:r w:rsidRPr="00F45CC6">
        <w:rPr>
          <w:sz w:val="16"/>
        </w:rPr>
        <w:t>Except</w:t>
      </w:r>
      <w:proofErr w:type="gramEnd"/>
      <w:r w:rsidRPr="00F45CC6">
        <w:rPr>
          <w:sz w:val="16"/>
        </w:rPr>
        <w:t xml:space="preserve"> where a high risk of terrorist attack or imminent danger to life or property exist, </w:t>
      </w:r>
      <w:r w:rsidRPr="00752A2F">
        <w:rPr>
          <w:rStyle w:val="StyleUnderline"/>
        </w:rPr>
        <w:t>no drone shall use sense-enhancing technology that is not in general public use, on a target that is private property, without a warrant.</w:t>
      </w:r>
      <w:r w:rsidRPr="00F45CC6">
        <w:rPr>
          <w:sz w:val="16"/>
        </w:rPr>
        <w:t xml:space="preserve"> For the purposes of this Rule, sense-enhancing technology generally encompasses any tool, method, technology, or software that artificially increases, expands, and/or improves an individual's ability to hear, see, smell, or perceive. [*376] For the purposes of this Rule, "in general public use" means that a particular sense-enhancing technology can be bought or sold on the open market in the United States without significant governmental restriction. Examples of significant governmental restriction include minimum age limitations, limitations on who can purchase or possess such technology, mandatory licensure and mandatory registration. </w:t>
      </w:r>
      <w:r w:rsidRPr="00752A2F">
        <w:rPr>
          <w:rStyle w:val="StyleUnderline"/>
        </w:rPr>
        <w:t>Rule 5</w:t>
      </w:r>
      <w:r w:rsidRPr="00F45CC6">
        <w:rPr>
          <w:sz w:val="16"/>
        </w:rPr>
        <w:t xml:space="preserve">: Private Property Trespass Restrictions </w:t>
      </w:r>
      <w:r w:rsidRPr="00752A2F">
        <w:rPr>
          <w:rStyle w:val="StyleUnderline"/>
        </w:rPr>
        <w:t>A drone may only enter a home, place of business, or enclosed private structure without a warrant when an imminent danger to life exists, and only if the drone's operation is critical to preventing or mitigating danger to life</w:t>
      </w:r>
      <w:r w:rsidRPr="00F45CC6">
        <w:rPr>
          <w:sz w:val="16"/>
        </w:rPr>
        <w:t xml:space="preserve">. </w:t>
      </w:r>
      <w:r w:rsidRPr="00752A2F">
        <w:rPr>
          <w:rStyle w:val="StyleUnderline"/>
        </w:rPr>
        <w:t>Rule 6</w:t>
      </w:r>
      <w:r w:rsidRPr="00F45CC6">
        <w:rPr>
          <w:sz w:val="16"/>
        </w:rPr>
        <w:t xml:space="preserve">: Data Collection Restrictions </w:t>
      </w:r>
      <w:r w:rsidRPr="00752A2F">
        <w:rPr>
          <w:rStyle w:val="StyleUnderline"/>
        </w:rPr>
        <w:t>Information or data obtained by a drone may not be retained and stored for more than thirty days unless the government holds probable cause that the information or data contains evidence of a felony or is relevant to an ongoing investigation or trial.</w:t>
      </w:r>
      <w:r w:rsidRPr="00F45CC6">
        <w:rPr>
          <w:sz w:val="16"/>
        </w:rPr>
        <w:t xml:space="preserve"> </w:t>
      </w:r>
      <w:r w:rsidRPr="00752A2F">
        <w:rPr>
          <w:rStyle w:val="StyleUnderline"/>
        </w:rPr>
        <w:t>Information or data obtained</w:t>
      </w:r>
      <w:r w:rsidRPr="00F45CC6">
        <w:rPr>
          <w:sz w:val="16"/>
        </w:rPr>
        <w:t xml:space="preserve"> by a drone </w:t>
      </w:r>
      <w:r w:rsidRPr="00752A2F">
        <w:rPr>
          <w:rStyle w:val="StyleUnderline"/>
        </w:rPr>
        <w:t>may not be intentionally distributed</w:t>
      </w:r>
      <w:r w:rsidRPr="00F45CC6">
        <w:rPr>
          <w:sz w:val="16"/>
        </w:rPr>
        <w:t xml:space="preserve"> or shared with any unauthorized person or entity, unless approved by law. Information or data obtained by a drone in violation of any of the above Rules may not be used as evidence in a court of law or adjudicative proceeding against any individual or entity. Individuals hold a private right of action to sue for an injunction against separate and repeated violations of the above Rules.</w:t>
      </w:r>
    </w:p>
    <w:p w:rsidR="00CC07BE" w:rsidRPr="00752A2F" w:rsidRDefault="00CC07BE" w:rsidP="00605CF9">
      <w:pPr>
        <w:pStyle w:val="Heading4"/>
        <w:rPr>
          <w:rStyle w:val="StyleUnderline"/>
          <w:rFonts w:cs="Arial"/>
          <w:b w:val="0"/>
          <w:u w:val="none"/>
        </w:rPr>
      </w:pPr>
      <w:bookmarkStart w:id="9" w:name="_Toc422488112"/>
    </w:p>
    <w:p w:rsidR="00AF169E" w:rsidRPr="00752A2F" w:rsidRDefault="00AF169E" w:rsidP="00605CF9">
      <w:pPr>
        <w:pStyle w:val="Heading4"/>
        <w:rPr>
          <w:rStyle w:val="StyleUnderline"/>
          <w:rFonts w:cs="Arial"/>
          <w:b w:val="0"/>
          <w:u w:val="none"/>
        </w:rPr>
      </w:pPr>
      <w:r w:rsidRPr="00752A2F">
        <w:rPr>
          <w:rStyle w:val="StyleUnderline"/>
          <w:rFonts w:cs="Arial"/>
          <w:u w:val="none"/>
        </w:rPr>
        <w:t xml:space="preserve">And, warrants are </w:t>
      </w:r>
      <w:proofErr w:type="gramStart"/>
      <w:r w:rsidRPr="00752A2F">
        <w:rPr>
          <w:rStyle w:val="StyleUnderline"/>
          <w:rFonts w:cs="Arial"/>
          <w:u w:val="none"/>
        </w:rPr>
        <w:t>key</w:t>
      </w:r>
      <w:proofErr w:type="gramEnd"/>
      <w:r w:rsidRPr="00752A2F">
        <w:rPr>
          <w:rStyle w:val="StyleUnderline"/>
          <w:rFonts w:cs="Arial"/>
          <w:u w:val="none"/>
        </w:rPr>
        <w:t xml:space="preserve"> to check militarization of domestic space – accountability guarantees transparency &amp; limits the scope of acceptable drone operations. </w:t>
      </w:r>
    </w:p>
    <w:p w:rsidR="00AF169E" w:rsidRPr="00AF169E" w:rsidRDefault="00AF169E" w:rsidP="00AF169E"/>
    <w:p w:rsidR="00AF169E" w:rsidRPr="00244A3D" w:rsidRDefault="00AF169E" w:rsidP="00AF169E">
      <w:r w:rsidRPr="00244A3D">
        <w:rPr>
          <w:rStyle w:val="StyleStyleBold12pt"/>
        </w:rPr>
        <w:t>Bauer, 2013</w:t>
      </w:r>
      <w:r>
        <w:t xml:space="preserve"> (Max, JD @ Boston College – Attorney at White &amp; Associates, “Domestic Drone Surveillance Usage: Threats and Opportunities for Regulation,” </w:t>
      </w:r>
      <w:r>
        <w:rPr>
          <w:i/>
        </w:rPr>
        <w:t>ACLU Briefing Paper</w:t>
      </w:r>
      <w:r>
        <w:t xml:space="preserve">, Online: </w:t>
      </w:r>
      <w:r w:rsidRPr="00244A3D">
        <w:t>https://privacysos.org/domestic_drones</w:t>
      </w:r>
      <w:r>
        <w:t>)</w:t>
      </w:r>
    </w:p>
    <w:p w:rsidR="00AF169E" w:rsidRPr="00752A2F" w:rsidRDefault="00AF169E" w:rsidP="00AF169E">
      <w:pPr>
        <w:rPr>
          <w:rStyle w:val="StyleUnderline"/>
          <w:szCs w:val="24"/>
        </w:rPr>
      </w:pPr>
    </w:p>
    <w:p w:rsidR="00AF169E" w:rsidRPr="00752A2F" w:rsidRDefault="00AF169E" w:rsidP="00AF169E">
      <w:pPr>
        <w:rPr>
          <w:rStyle w:val="StyleUnderline"/>
        </w:rPr>
      </w:pPr>
      <w:r w:rsidRPr="00752A2F">
        <w:rPr>
          <w:rStyle w:val="StyleUnderline"/>
        </w:rPr>
        <w:t>History shows that our response to threats to our physical safety mustn't involve programs or policies that diminish our core rights</w:t>
      </w:r>
      <w:r w:rsidRPr="00244A3D">
        <w:rPr>
          <w:sz w:val="16"/>
          <w:szCs w:val="24"/>
        </w:rPr>
        <w:t xml:space="preserve">. Two centuries ago, during a time of great national insecurity, the War of 1812, the Constitution’s primary author, President James Madison, took virtually no steps to diminish civil liberties. Madison's approach did not lead to the nation’s demise. [56] </w:t>
      </w:r>
      <w:r w:rsidRPr="00752A2F">
        <w:rPr>
          <w:rStyle w:val="StyleUnderline"/>
        </w:rPr>
        <w:t>With the rise of domestic drones as a cherry on top of an already sprawling surveillance state, America is headed in the opposite direction. But there is time yet to ensure the technology doesn't trample all over our rights. If mass drone surveillance is inescapable, warrant and data collection reporting requirements will provide a critical check against government abuses</w:t>
      </w:r>
      <w:r w:rsidRPr="00244A3D">
        <w:rPr>
          <w:sz w:val="16"/>
          <w:szCs w:val="24"/>
        </w:rPr>
        <w:t>. Justice Brandeis has written, “</w:t>
      </w:r>
      <w:r w:rsidRPr="00752A2F">
        <w:rPr>
          <w:rStyle w:val="StyleUnderline"/>
        </w:rPr>
        <w:t>Publicity is justly commended as a remedy for social and industrial diseases. Sunlight is said to be the best of disinfectants; electric light the most efficient policeman</w:t>
      </w:r>
      <w:r w:rsidRPr="00244A3D">
        <w:rPr>
          <w:sz w:val="16"/>
          <w:szCs w:val="24"/>
        </w:rPr>
        <w:t xml:space="preserve">.” [57] </w:t>
      </w:r>
      <w:r w:rsidRPr="00752A2F">
        <w:rPr>
          <w:rStyle w:val="StyleUnderline"/>
        </w:rPr>
        <w:t>Domestic drones can monitor individuals almost constantly; it’s therefore essential to have sunlight shine upon their operators, to monitor their actions. The publicity necessary to hold their operations accountable to the public requires transparency and accountability.</w:t>
      </w:r>
      <w:r w:rsidRPr="00244A3D">
        <w:rPr>
          <w:sz w:val="16"/>
          <w:szCs w:val="24"/>
        </w:rPr>
        <w:t xml:space="preserve"> [58] </w:t>
      </w:r>
      <w:r w:rsidRPr="00752A2F">
        <w:rPr>
          <w:rStyle w:val="StyleUnderline"/>
        </w:rPr>
        <w:t>Drone usage will continue to expand</w:t>
      </w:r>
      <w:r w:rsidRPr="00244A3D">
        <w:rPr>
          <w:sz w:val="16"/>
          <w:szCs w:val="24"/>
        </w:rPr>
        <w:t xml:space="preserve"> and may not stop even at infrared camera surveillance and biometric data acquisition. The Guardian’s Glenn Greenwald has cautioned that </w:t>
      </w:r>
      <w:r w:rsidRPr="00752A2F">
        <w:rPr>
          <w:rStyle w:val="StyleUnderline"/>
        </w:rPr>
        <w:t>although domestic drones may currently be limited to those outfitted only with surveillance equipment, given the increasing militarization of domestic law enforcement, the time may come soon when domestic drones are weaponized</w:t>
      </w:r>
      <w:r w:rsidRPr="00244A3D">
        <w:rPr>
          <w:sz w:val="16"/>
          <w:szCs w:val="24"/>
        </w:rPr>
        <w:t xml:space="preserve">. [59] But </w:t>
      </w:r>
      <w:r w:rsidRPr="00752A2F">
        <w:rPr>
          <w:rStyle w:val="StyleUnderline"/>
        </w:rPr>
        <w:t>even short of that futuristic nightmare, drone surveillance already poses a new threat to liberty at home</w:t>
      </w:r>
      <w:r w:rsidRPr="00244A3D">
        <w:rPr>
          <w:sz w:val="16"/>
          <w:szCs w:val="24"/>
        </w:rPr>
        <w:t xml:space="preserve">. </w:t>
      </w:r>
      <w:r w:rsidRPr="00752A2F">
        <w:rPr>
          <w:rStyle w:val="StyleUnderline"/>
        </w:rPr>
        <w:t>As our Fourth Amendment search protection diminishes with the progress of technology</w:t>
      </w:r>
      <w:r w:rsidRPr="00244A3D">
        <w:rPr>
          <w:sz w:val="16"/>
          <w:szCs w:val="24"/>
        </w:rPr>
        <w:t xml:space="preserve">, [60] </w:t>
      </w:r>
      <w:r w:rsidRPr="00752A2F">
        <w:rPr>
          <w:rStyle w:val="StyleUnderline"/>
        </w:rPr>
        <w:t>legislative initiatives and public outcry may be the only way to protect the right to privacy in the age of domestic drones.</w:t>
      </w:r>
    </w:p>
    <w:bookmarkEnd w:id="9"/>
    <w:p w:rsidR="008E2532" w:rsidRPr="00EB1BD8" w:rsidRDefault="008E2532" w:rsidP="008E2532"/>
    <w:p w:rsidR="008E2532" w:rsidRDefault="008E2532" w:rsidP="00605CF9">
      <w:pPr>
        <w:pStyle w:val="Heading4"/>
      </w:pPr>
      <w:r>
        <w:t xml:space="preserve">And, changes in surveillance policy must be grounded in anti-militarist knowledge production – it’s impossible to change these material conditions without an appreciation for how militarism structures policymaking and other realities. </w:t>
      </w:r>
    </w:p>
    <w:p w:rsidR="008E2532" w:rsidRPr="00EB1BD8" w:rsidRDefault="008E2532" w:rsidP="008E2532"/>
    <w:p w:rsidR="008E2532" w:rsidRPr="00F45CC6" w:rsidRDefault="008E2532" w:rsidP="008E2532">
      <w:proofErr w:type="gramStart"/>
      <w:r w:rsidRPr="00F45CC6">
        <w:rPr>
          <w:rStyle w:val="StyleStyleBold12pt"/>
        </w:rPr>
        <w:t>Chávez ’12</w:t>
      </w:r>
      <w:r w:rsidRPr="00F45CC6">
        <w:t xml:space="preserve"> [Karma R. Chávez, associate professor of rhetoric, politics and culture at University of Wisconsin-Madison.</w:t>
      </w:r>
      <w:proofErr w:type="gramEnd"/>
      <w:r w:rsidRPr="00F45CC6">
        <w:t xml:space="preserve"> </w:t>
      </w:r>
      <w:proofErr w:type="gramStart"/>
      <w:r w:rsidRPr="00F45CC6">
        <w:t>Ph.D. Arizona State University, 2007.</w:t>
      </w:r>
      <w:proofErr w:type="gramEnd"/>
      <w:r w:rsidRPr="00F45CC6">
        <w:t xml:space="preserve"> </w:t>
      </w:r>
      <w:proofErr w:type="gramStart"/>
      <w:r w:rsidRPr="00F45CC6">
        <w:t>M.A. University of Alabama, 2003.</w:t>
      </w:r>
      <w:proofErr w:type="gramEnd"/>
      <w:r w:rsidRPr="00F45CC6">
        <w:t xml:space="preserve"> </w:t>
      </w:r>
      <w:proofErr w:type="gramStart"/>
      <w:r w:rsidRPr="00F45CC6">
        <w:t>M.A. University of Alabama, 2002.</w:t>
      </w:r>
      <w:proofErr w:type="gramEnd"/>
      <w:r w:rsidRPr="00F45CC6">
        <w:t xml:space="preserve"> “Border Interventions: The need to Shift from a Rhetoric of Security to a Rhetoric of Militarization,” 2012] </w:t>
      </w:r>
      <w:r w:rsidRPr="00F45CC6">
        <w:rPr>
          <w:sz w:val="16"/>
          <w:szCs w:val="16"/>
        </w:rPr>
        <w:t>[MBM]</w:t>
      </w:r>
    </w:p>
    <w:p w:rsidR="008E2532" w:rsidRPr="00F45CC6" w:rsidRDefault="008E2532" w:rsidP="008E2532"/>
    <w:p w:rsidR="008E2532" w:rsidRPr="00752A2F" w:rsidRDefault="008E2532" w:rsidP="008E2532">
      <w:pPr>
        <w:rPr>
          <w:rStyle w:val="StyleUnderline"/>
        </w:rPr>
      </w:pPr>
      <w:r w:rsidRPr="00EB1BD8">
        <w:rPr>
          <w:sz w:val="16"/>
        </w:rPr>
        <w:t>Scholars of rhetoric and performance have opened important terrains in the study of immigration and borders pertaining to subjects such as citizenship, media representation, and migrant identity (Cisneros, “(Re</w:t>
      </w:r>
      <w:proofErr w:type="gramStart"/>
      <w:r w:rsidRPr="00EB1BD8">
        <w:rPr>
          <w:sz w:val="16"/>
        </w:rPr>
        <w:t>)Bordering</w:t>
      </w:r>
      <w:proofErr w:type="gramEnd"/>
      <w:r w:rsidRPr="00EB1BD8">
        <w:rPr>
          <w:sz w:val="16"/>
        </w:rPr>
        <w:t xml:space="preserve"> the Civic imaginary”; </w:t>
      </w:r>
      <w:proofErr w:type="spellStart"/>
      <w:r w:rsidRPr="00EB1BD8">
        <w:rPr>
          <w:sz w:val="16"/>
        </w:rPr>
        <w:t>DeChaine</w:t>
      </w:r>
      <w:proofErr w:type="spellEnd"/>
      <w:r w:rsidRPr="00EB1BD8">
        <w:rPr>
          <w:sz w:val="16"/>
        </w:rPr>
        <w:t xml:space="preserve">, “Bordering the Civic  </w:t>
      </w:r>
      <w:proofErr w:type="spellStart"/>
      <w:r w:rsidRPr="00EB1BD8">
        <w:rPr>
          <w:sz w:val="16"/>
        </w:rPr>
        <w:t>i</w:t>
      </w:r>
      <w:proofErr w:type="spellEnd"/>
      <w:r w:rsidRPr="00EB1BD8">
        <w:rPr>
          <w:sz w:val="16"/>
        </w:rPr>
        <w:t xml:space="preserve"> </w:t>
      </w:r>
      <w:proofErr w:type="spellStart"/>
      <w:r w:rsidRPr="00EB1BD8">
        <w:rPr>
          <w:sz w:val="16"/>
        </w:rPr>
        <w:t>maginary</w:t>
      </w:r>
      <w:proofErr w:type="spellEnd"/>
      <w:r w:rsidRPr="00EB1BD8">
        <w:rPr>
          <w:sz w:val="16"/>
        </w:rPr>
        <w:t xml:space="preserve">”; McKinnon; o no and Sloop; Shi). Though a number of </w:t>
      </w:r>
      <w:r w:rsidRPr="00752A2F">
        <w:rPr>
          <w:rStyle w:val="StyleUnderline"/>
        </w:rPr>
        <w:t>scholars</w:t>
      </w:r>
      <w:r w:rsidRPr="00EB1BD8">
        <w:rPr>
          <w:sz w:val="16"/>
        </w:rPr>
        <w:t xml:space="preserve"> in other academic disciplines within the humanities and social sciences </w:t>
      </w:r>
      <w:r w:rsidRPr="00752A2F">
        <w:rPr>
          <w:rStyle w:val="StyleUnderline"/>
        </w:rPr>
        <w:t>have</w:t>
      </w:r>
      <w:r w:rsidRPr="00EB1BD8">
        <w:rPr>
          <w:sz w:val="16"/>
        </w:rPr>
        <w:t xml:space="preserve"> </w:t>
      </w:r>
      <w:r w:rsidRPr="00752A2F">
        <w:rPr>
          <w:rStyle w:val="StyleUnderline"/>
        </w:rPr>
        <w:t>written</w:t>
      </w:r>
      <w:r w:rsidRPr="00EB1BD8">
        <w:rPr>
          <w:sz w:val="16"/>
        </w:rPr>
        <w:t xml:space="preserve"> </w:t>
      </w:r>
      <w:r w:rsidRPr="00752A2F">
        <w:rPr>
          <w:rStyle w:val="StyleUnderline"/>
        </w:rPr>
        <w:t>about</w:t>
      </w:r>
      <w:r w:rsidRPr="00EB1BD8">
        <w:rPr>
          <w:sz w:val="16"/>
        </w:rPr>
        <w:t xml:space="preserve"> </w:t>
      </w:r>
      <w:r w:rsidRPr="00752A2F">
        <w:rPr>
          <w:rStyle w:val="StyleUnderline"/>
        </w:rPr>
        <w:t>border</w:t>
      </w:r>
      <w:r w:rsidRPr="00EB1BD8">
        <w:rPr>
          <w:sz w:val="16"/>
        </w:rPr>
        <w:t xml:space="preserve"> </w:t>
      </w:r>
      <w:r w:rsidRPr="00752A2F">
        <w:rPr>
          <w:rStyle w:val="StyleUnderline"/>
        </w:rPr>
        <w:t>militarization</w:t>
      </w:r>
      <w:r w:rsidRPr="00EB1BD8">
        <w:rPr>
          <w:sz w:val="16"/>
        </w:rPr>
        <w:t xml:space="preserve"> (e.g., Andreas, “Redrawing the Line”; Dunn,  Militarization of the US Mexico Border;  </w:t>
      </w:r>
      <w:proofErr w:type="spellStart"/>
      <w:r w:rsidRPr="00EB1BD8">
        <w:rPr>
          <w:sz w:val="16"/>
        </w:rPr>
        <w:t>nevins</w:t>
      </w:r>
      <w:proofErr w:type="spellEnd"/>
      <w:r w:rsidRPr="00EB1BD8">
        <w:rPr>
          <w:sz w:val="16"/>
        </w:rPr>
        <w:t xml:space="preserve">), in reviewing rhetoric and communication scholarship pertaining to immigration and borders, </w:t>
      </w:r>
      <w:r w:rsidRPr="00752A2F">
        <w:rPr>
          <w:rStyle w:val="StyleUnderline"/>
        </w:rPr>
        <w:t>with the exception of a few passing mentions</w:t>
      </w:r>
      <w:r w:rsidRPr="00EB1BD8">
        <w:rPr>
          <w:sz w:val="16"/>
        </w:rPr>
        <w:t xml:space="preserve"> (Demo, “Afterimage” and “Sovereignty Discourse; Carrillo Rowe; </w:t>
      </w:r>
      <w:proofErr w:type="spellStart"/>
      <w:r w:rsidRPr="00EB1BD8">
        <w:rPr>
          <w:sz w:val="16"/>
        </w:rPr>
        <w:t>DeChaine</w:t>
      </w:r>
      <w:proofErr w:type="spellEnd"/>
      <w:r w:rsidRPr="00EB1BD8">
        <w:rPr>
          <w:sz w:val="16"/>
        </w:rPr>
        <w:t xml:space="preserve">, “Bordering the Civic imaginary”; o no and Sloop), </w:t>
      </w:r>
      <w:r w:rsidRPr="00752A2F">
        <w:rPr>
          <w:rStyle w:val="StyleUnderline"/>
        </w:rPr>
        <w:t>an engagement with the rhetoric of border militarization is virtually nonexistent.</w:t>
      </w:r>
      <w:r w:rsidRPr="00EB1BD8">
        <w:rPr>
          <w:sz w:val="16"/>
        </w:rPr>
        <w:t xml:space="preserve"> instead, </w:t>
      </w:r>
      <w:r w:rsidRPr="00752A2F">
        <w:rPr>
          <w:rStyle w:val="StyleUnderline"/>
        </w:rPr>
        <w:t>in post–September 11, 2001</w:t>
      </w:r>
      <w:r w:rsidRPr="00EB1BD8">
        <w:rPr>
          <w:sz w:val="16"/>
        </w:rPr>
        <w:t xml:space="preserve">, US America, where the </w:t>
      </w:r>
      <w:r w:rsidRPr="00752A2F">
        <w:rPr>
          <w:rStyle w:val="StyleUnderline"/>
        </w:rPr>
        <w:t xml:space="preserve">dominant border </w:t>
      </w:r>
      <w:proofErr w:type="spellStart"/>
      <w:r w:rsidRPr="00752A2F">
        <w:rPr>
          <w:rStyle w:val="StyleUnderline"/>
        </w:rPr>
        <w:t>rhetorics</w:t>
      </w:r>
      <w:proofErr w:type="spellEnd"/>
      <w:r w:rsidRPr="00752A2F">
        <w:rPr>
          <w:rStyle w:val="StyleUnderline"/>
        </w:rPr>
        <w:t xml:space="preserve"> emerge from the so-  called War on Terror, discourses of “border security” and “national security” are the parlance of the day for rhetoric scholars</w:t>
      </w:r>
      <w:r w:rsidRPr="00EB1BD8">
        <w:rPr>
          <w:sz w:val="16"/>
        </w:rPr>
        <w:t xml:space="preserve"> (e.g., </w:t>
      </w:r>
      <w:proofErr w:type="spellStart"/>
      <w:r w:rsidRPr="00EB1BD8">
        <w:rPr>
          <w:sz w:val="16"/>
        </w:rPr>
        <w:t>Dunmire</w:t>
      </w:r>
      <w:proofErr w:type="spellEnd"/>
      <w:r w:rsidRPr="00EB1BD8">
        <w:rPr>
          <w:sz w:val="16"/>
        </w:rPr>
        <w:t xml:space="preserve">, “9/11 Changed Everything” and “Preempting the future”; Gales; </w:t>
      </w:r>
      <w:proofErr w:type="spellStart"/>
      <w:r w:rsidRPr="00EB1BD8">
        <w:rPr>
          <w:sz w:val="16"/>
        </w:rPr>
        <w:t>i</w:t>
      </w:r>
      <w:proofErr w:type="spellEnd"/>
      <w:r w:rsidRPr="00EB1BD8">
        <w:rPr>
          <w:sz w:val="16"/>
        </w:rPr>
        <w:t xml:space="preserve"> vie; </w:t>
      </w:r>
      <w:proofErr w:type="spellStart"/>
      <w:r w:rsidRPr="00EB1BD8">
        <w:rPr>
          <w:sz w:val="16"/>
        </w:rPr>
        <w:t>i</w:t>
      </w:r>
      <w:proofErr w:type="spellEnd"/>
      <w:r w:rsidRPr="00EB1BD8">
        <w:rPr>
          <w:sz w:val="16"/>
        </w:rPr>
        <w:t xml:space="preserve"> vie and </w:t>
      </w:r>
      <w:proofErr w:type="spellStart"/>
      <w:r w:rsidRPr="00EB1BD8">
        <w:rPr>
          <w:sz w:val="16"/>
        </w:rPr>
        <w:t>Giner</w:t>
      </w:r>
      <w:proofErr w:type="spellEnd"/>
      <w:r w:rsidRPr="00EB1BD8">
        <w:rPr>
          <w:sz w:val="16"/>
        </w:rPr>
        <w:t xml:space="preserve">; </w:t>
      </w:r>
      <w:proofErr w:type="spellStart"/>
      <w:r w:rsidRPr="00EB1BD8">
        <w:rPr>
          <w:sz w:val="16"/>
        </w:rPr>
        <w:t>Mirrlees</w:t>
      </w:r>
      <w:proofErr w:type="spellEnd"/>
      <w:r w:rsidRPr="00EB1BD8">
        <w:rPr>
          <w:sz w:val="16"/>
        </w:rPr>
        <w:t xml:space="preserve">; o no; </w:t>
      </w:r>
      <w:proofErr w:type="spellStart"/>
      <w:r w:rsidRPr="00EB1BD8">
        <w:rPr>
          <w:sz w:val="16"/>
        </w:rPr>
        <w:t>Rojecki</w:t>
      </w:r>
      <w:proofErr w:type="spellEnd"/>
      <w:r w:rsidRPr="00EB1BD8">
        <w:rPr>
          <w:sz w:val="16"/>
        </w:rPr>
        <w:t xml:space="preserve">; Ross). Though </w:t>
      </w:r>
      <w:r w:rsidRPr="00752A2F">
        <w:rPr>
          <w:rStyle w:val="StyleUnderline"/>
        </w:rPr>
        <w:t>many</w:t>
      </w:r>
      <w:r w:rsidRPr="00EB1BD8">
        <w:rPr>
          <w:sz w:val="16"/>
        </w:rPr>
        <w:t xml:space="preserve"> of these </w:t>
      </w:r>
      <w:r w:rsidRPr="00752A2F">
        <w:rPr>
          <w:rStyle w:val="StyleUnderline"/>
        </w:rPr>
        <w:t>analyses</w:t>
      </w:r>
      <w:r w:rsidRPr="00EB1BD8">
        <w:rPr>
          <w:sz w:val="16"/>
        </w:rPr>
        <w:t xml:space="preserve"> </w:t>
      </w:r>
      <w:r w:rsidRPr="00752A2F">
        <w:rPr>
          <w:rStyle w:val="StyleUnderline"/>
        </w:rPr>
        <w:t>offer</w:t>
      </w:r>
      <w:r w:rsidRPr="00EB1BD8">
        <w:rPr>
          <w:sz w:val="16"/>
        </w:rPr>
        <w:t xml:space="preserve"> rigorous </w:t>
      </w:r>
      <w:r w:rsidRPr="00752A2F">
        <w:rPr>
          <w:rStyle w:val="StyleUnderline"/>
        </w:rPr>
        <w:t>critiques</w:t>
      </w:r>
      <w:r w:rsidRPr="00EB1BD8">
        <w:rPr>
          <w:sz w:val="16"/>
        </w:rPr>
        <w:t xml:space="preserve"> </w:t>
      </w:r>
      <w:r w:rsidRPr="00752A2F">
        <w:rPr>
          <w:rStyle w:val="StyleUnderline"/>
        </w:rPr>
        <w:t>of</w:t>
      </w:r>
      <w:r w:rsidRPr="00EB1BD8">
        <w:rPr>
          <w:sz w:val="16"/>
        </w:rPr>
        <w:t xml:space="preserve"> the way </w:t>
      </w:r>
      <w:r w:rsidRPr="00752A2F">
        <w:rPr>
          <w:rStyle w:val="StyleUnderline"/>
        </w:rPr>
        <w:t>security</w:t>
      </w:r>
      <w:r w:rsidRPr="00EB1BD8">
        <w:rPr>
          <w:sz w:val="16"/>
        </w:rPr>
        <w:t xml:space="preserve"> </w:t>
      </w:r>
      <w:r w:rsidRPr="00752A2F">
        <w:rPr>
          <w:rStyle w:val="StyleUnderline"/>
        </w:rPr>
        <w:t>discourses</w:t>
      </w:r>
      <w:r w:rsidRPr="00EB1BD8">
        <w:rPr>
          <w:sz w:val="16"/>
        </w:rPr>
        <w:t xml:space="preserve"> manifest and perpetuate troubling imaginaries of safety and privacy, </w:t>
      </w:r>
      <w:r w:rsidRPr="00752A2F">
        <w:rPr>
          <w:rStyle w:val="StyleUnderline"/>
        </w:rPr>
        <w:t>the</w:t>
      </w:r>
      <w:r w:rsidRPr="00EB1BD8">
        <w:rPr>
          <w:sz w:val="16"/>
        </w:rPr>
        <w:t xml:space="preserve"> </w:t>
      </w:r>
      <w:r w:rsidRPr="00752A2F">
        <w:rPr>
          <w:rStyle w:val="StyleUnderline"/>
        </w:rPr>
        <w:t>problem</w:t>
      </w:r>
      <w:r w:rsidRPr="00EB1BD8">
        <w:rPr>
          <w:sz w:val="16"/>
        </w:rPr>
        <w:t xml:space="preserve"> </w:t>
      </w:r>
      <w:r w:rsidRPr="00752A2F">
        <w:rPr>
          <w:rStyle w:val="StyleUnderline"/>
        </w:rPr>
        <w:t>with</w:t>
      </w:r>
      <w:r w:rsidRPr="00EB1BD8">
        <w:rPr>
          <w:sz w:val="16"/>
        </w:rPr>
        <w:t xml:space="preserve"> the </w:t>
      </w:r>
      <w:r w:rsidRPr="00752A2F">
        <w:rPr>
          <w:rStyle w:val="StyleUnderline"/>
        </w:rPr>
        <w:t>emphasis</w:t>
      </w:r>
      <w:r w:rsidRPr="00EB1BD8">
        <w:rPr>
          <w:sz w:val="16"/>
        </w:rPr>
        <w:t xml:space="preserve"> </w:t>
      </w:r>
      <w:r w:rsidRPr="00752A2F">
        <w:rPr>
          <w:rStyle w:val="StyleUnderline"/>
        </w:rPr>
        <w:t>scholars</w:t>
      </w:r>
      <w:r w:rsidRPr="00EB1BD8">
        <w:rPr>
          <w:sz w:val="16"/>
        </w:rPr>
        <w:t xml:space="preserve"> </w:t>
      </w:r>
      <w:r w:rsidRPr="00752A2F">
        <w:rPr>
          <w:rStyle w:val="StyleUnderline"/>
        </w:rPr>
        <w:t>place</w:t>
      </w:r>
      <w:r w:rsidRPr="00EB1BD8">
        <w:rPr>
          <w:sz w:val="16"/>
        </w:rPr>
        <w:t xml:space="preserve"> </w:t>
      </w:r>
      <w:r w:rsidRPr="00752A2F">
        <w:rPr>
          <w:rStyle w:val="StyleUnderline"/>
        </w:rPr>
        <w:t>on</w:t>
      </w:r>
      <w:r w:rsidRPr="00EB1BD8">
        <w:rPr>
          <w:sz w:val="16"/>
        </w:rPr>
        <w:t xml:space="preserve"> analyses of the </w:t>
      </w:r>
      <w:r w:rsidRPr="00752A2F">
        <w:rPr>
          <w:rStyle w:val="StyleUnderline"/>
        </w:rPr>
        <w:t>rhetoric</w:t>
      </w:r>
      <w:r w:rsidRPr="00EB1BD8">
        <w:rPr>
          <w:sz w:val="16"/>
        </w:rPr>
        <w:t xml:space="preserve"> </w:t>
      </w:r>
      <w:r w:rsidRPr="00752A2F">
        <w:rPr>
          <w:rStyle w:val="StyleUnderline"/>
        </w:rPr>
        <w:t>of</w:t>
      </w:r>
      <w:r w:rsidRPr="00EB1BD8">
        <w:rPr>
          <w:sz w:val="16"/>
        </w:rPr>
        <w:t xml:space="preserve"> </w:t>
      </w:r>
      <w:r w:rsidRPr="00752A2F">
        <w:rPr>
          <w:rStyle w:val="StyleUnderline"/>
        </w:rPr>
        <w:t>security</w:t>
      </w:r>
      <w:r w:rsidRPr="00EB1BD8">
        <w:rPr>
          <w:sz w:val="16"/>
        </w:rPr>
        <w:t xml:space="preserve"> is that it </w:t>
      </w:r>
      <w:r w:rsidRPr="00752A2F">
        <w:rPr>
          <w:rStyle w:val="StyleUnderline"/>
        </w:rPr>
        <w:t>enables state apparatuses and conservative ideology to dictate the framing of discussion and debate.</w:t>
      </w:r>
      <w:r w:rsidRPr="00EB1BD8">
        <w:rPr>
          <w:sz w:val="16"/>
        </w:rPr>
        <w:t xml:space="preserve"> Ono and Sloop argue that </w:t>
      </w:r>
      <w:r w:rsidRPr="00752A2F">
        <w:rPr>
          <w:rStyle w:val="StyleUnderline"/>
        </w:rPr>
        <w:t xml:space="preserve">discourses construct borders, and </w:t>
      </w:r>
      <w:proofErr w:type="spellStart"/>
      <w:proofErr w:type="gramStart"/>
      <w:r w:rsidRPr="00752A2F">
        <w:rPr>
          <w:rStyle w:val="StyleUnderline"/>
        </w:rPr>
        <w:t>i</w:t>
      </w:r>
      <w:proofErr w:type="spellEnd"/>
      <w:r w:rsidRPr="00752A2F">
        <w:rPr>
          <w:rStyle w:val="StyleUnderline"/>
        </w:rPr>
        <w:t xml:space="preserve">  would</w:t>
      </w:r>
      <w:proofErr w:type="gramEnd"/>
      <w:r w:rsidRPr="00752A2F">
        <w:rPr>
          <w:rStyle w:val="StyleUnderline"/>
        </w:rPr>
        <w:t xml:space="preserve"> extend this to say that discourse constitutes the way immigration</w:t>
      </w:r>
      <w:r w:rsidRPr="00EB1BD8">
        <w:rPr>
          <w:sz w:val="16"/>
        </w:rPr>
        <w:t xml:space="preserve">, generally, </w:t>
      </w:r>
      <w:r w:rsidRPr="00752A2F">
        <w:rPr>
          <w:rStyle w:val="StyleUnderline"/>
        </w:rPr>
        <w:t>is understood</w:t>
      </w:r>
      <w:r w:rsidRPr="00EB1BD8">
        <w:rPr>
          <w:sz w:val="16"/>
        </w:rPr>
        <w:t xml:space="preserve">. </w:t>
      </w:r>
      <w:r w:rsidRPr="00752A2F">
        <w:rPr>
          <w:rStyle w:val="StyleUnderline"/>
        </w:rPr>
        <w:t>If scholars use the state’s conservative ideographs</w:t>
      </w:r>
      <w:proofErr w:type="gramStart"/>
      <w:r w:rsidRPr="00EB1BD8">
        <w:rPr>
          <w:sz w:val="16"/>
        </w:rPr>
        <w:t>—  their</w:t>
      </w:r>
      <w:proofErr w:type="gramEnd"/>
      <w:r w:rsidRPr="00EB1BD8">
        <w:rPr>
          <w:sz w:val="16"/>
        </w:rPr>
        <w:t xml:space="preserve"> ideological building blocks—</w:t>
      </w:r>
      <w:r w:rsidRPr="00752A2F">
        <w:rPr>
          <w:rStyle w:val="StyleUnderline"/>
        </w:rPr>
        <w:t xml:space="preserve">to talk about matters of public interest </w:t>
      </w:r>
      <w:r w:rsidRPr="00EB1BD8">
        <w:rPr>
          <w:sz w:val="16"/>
        </w:rPr>
        <w:t xml:space="preserve">(McGee, “‘ ideograph’”), </w:t>
      </w:r>
      <w:r w:rsidRPr="00752A2F">
        <w:rPr>
          <w:rStyle w:val="StyleUnderline"/>
        </w:rPr>
        <w:t xml:space="preserve">conservative ideology continues to frame the broader debate in people’s minds. </w:t>
      </w:r>
      <w:r w:rsidRPr="00F45CC6">
        <w:rPr>
          <w:rStyle w:val="Emphasis"/>
        </w:rPr>
        <w:t>This in turn suggests that the public may be more willing to support problematic state policy and action, for no other terms exist by which to understand important issues.</w:t>
      </w:r>
      <w:r w:rsidRPr="00EB1BD8">
        <w:rPr>
          <w:sz w:val="16"/>
        </w:rPr>
        <w:t xml:space="preserve"> The issue of </w:t>
      </w:r>
      <w:r w:rsidRPr="00752A2F">
        <w:rPr>
          <w:rStyle w:val="StyleUnderline"/>
        </w:rPr>
        <w:t>framing is especially dire in relation to the US- Mexico border</w:t>
      </w:r>
      <w:r w:rsidRPr="00EB1BD8">
        <w:rPr>
          <w:sz w:val="16"/>
        </w:rPr>
        <w:t xml:space="preserve">, which has, in the eyes of many politicians, pundits, and citizens alike become the greatest source for insecurity in the national imaginary. </w:t>
      </w:r>
      <w:r w:rsidRPr="00752A2F">
        <w:rPr>
          <w:rStyle w:val="StyleUnderline"/>
        </w:rPr>
        <w:t xml:space="preserve">The discourse of national security intertwines with the War on Terror, the threat of drug smuggling, and the invasion of “illegal aliens” so that militarization of regions </w:t>
      </w:r>
      <w:r w:rsidRPr="00EB1BD8">
        <w:rPr>
          <w:sz w:val="16"/>
        </w:rPr>
        <w:t>of the US- Mexico border</w:t>
      </w:r>
      <w:r w:rsidRPr="00752A2F">
        <w:rPr>
          <w:rStyle w:val="StyleUnderline"/>
        </w:rPr>
        <w:t xml:space="preserve"> seems natural and warranted in order to protect citizens f rom these supposed threats. </w:t>
      </w:r>
      <w:r w:rsidRPr="00EB1BD8">
        <w:rPr>
          <w:sz w:val="16"/>
        </w:rPr>
        <w:t xml:space="preserve">Moreover, as scholars increasingly note, </w:t>
      </w:r>
      <w:r w:rsidRPr="00752A2F">
        <w:rPr>
          <w:rStyle w:val="StyleUnderline"/>
        </w:rPr>
        <w:t xml:space="preserve">“everyday militarization” </w:t>
      </w:r>
      <w:r w:rsidRPr="00EB1BD8">
        <w:rPr>
          <w:sz w:val="16"/>
        </w:rPr>
        <w:t xml:space="preserve">aptly </w:t>
      </w:r>
      <w:r w:rsidRPr="00752A2F">
        <w:rPr>
          <w:rStyle w:val="StyleUnderline"/>
        </w:rPr>
        <w:t xml:space="preserve">describes the ways in which “ordinary people” accept the beliefs of militarism </w:t>
      </w:r>
      <w:r w:rsidRPr="00EB1BD8">
        <w:rPr>
          <w:sz w:val="16"/>
        </w:rPr>
        <w:t xml:space="preserve">and militarization </w:t>
      </w:r>
      <w:r w:rsidRPr="00752A2F">
        <w:rPr>
          <w:rStyle w:val="StyleUnderline"/>
        </w:rPr>
        <w:t>in such a way that upholds state military and militarization policy</w:t>
      </w:r>
      <w:r w:rsidRPr="00EB1BD8">
        <w:rPr>
          <w:sz w:val="16"/>
        </w:rPr>
        <w:t xml:space="preserve"> (</w:t>
      </w:r>
      <w:proofErr w:type="spellStart"/>
      <w:r w:rsidRPr="00EB1BD8">
        <w:rPr>
          <w:sz w:val="16"/>
        </w:rPr>
        <w:t>Bernazzoli</w:t>
      </w:r>
      <w:proofErr w:type="spellEnd"/>
      <w:r w:rsidRPr="00EB1BD8">
        <w:rPr>
          <w:sz w:val="16"/>
        </w:rPr>
        <w:t xml:space="preserve"> and f lint). Caren Kaplan quips in an essay on how the popularity of </w:t>
      </w:r>
      <w:r w:rsidRPr="00752A2F">
        <w:rPr>
          <w:rStyle w:val="StyleUnderline"/>
        </w:rPr>
        <w:t>technology</w:t>
      </w:r>
      <w:r w:rsidRPr="00EB1BD8">
        <w:rPr>
          <w:sz w:val="16"/>
        </w:rPr>
        <w:t xml:space="preserve"> like Global Positioning Satellites (GPS) </w:t>
      </w:r>
      <w:r w:rsidRPr="00752A2F">
        <w:rPr>
          <w:rStyle w:val="StyleUnderline"/>
        </w:rPr>
        <w:t>can lead to militarized</w:t>
      </w:r>
      <w:r w:rsidRPr="00EB1BD8">
        <w:rPr>
          <w:sz w:val="16"/>
        </w:rPr>
        <w:t xml:space="preserve"> consumers and </w:t>
      </w:r>
      <w:r w:rsidRPr="00752A2F">
        <w:rPr>
          <w:rStyle w:val="StyleUnderline"/>
        </w:rPr>
        <w:t>citizens</w:t>
      </w:r>
      <w:r w:rsidRPr="00EB1BD8">
        <w:rPr>
          <w:sz w:val="16"/>
        </w:rPr>
        <w:t xml:space="preserve">:  </w:t>
      </w:r>
      <w:proofErr w:type="gramStart"/>
      <w:r w:rsidRPr="00EB1BD8">
        <w:rPr>
          <w:sz w:val="16"/>
        </w:rPr>
        <w:t>“ for</w:t>
      </w:r>
      <w:proofErr w:type="gramEnd"/>
      <w:r w:rsidRPr="00EB1BD8">
        <w:rPr>
          <w:sz w:val="16"/>
        </w:rPr>
        <w:t xml:space="preserve"> most people in the United States, </w:t>
      </w:r>
      <w:r w:rsidRPr="00752A2F">
        <w:rPr>
          <w:rStyle w:val="StyleUnderline"/>
        </w:rPr>
        <w:t>war is almost always everywhere”</w:t>
      </w:r>
      <w:r w:rsidRPr="00EB1BD8">
        <w:rPr>
          <w:sz w:val="16"/>
        </w:rPr>
        <w:t xml:space="preserve"> (693). </w:t>
      </w:r>
      <w:proofErr w:type="gramStart"/>
      <w:r w:rsidRPr="00EB1BD8">
        <w:rPr>
          <w:sz w:val="16"/>
        </w:rPr>
        <w:t>feminist</w:t>
      </w:r>
      <w:proofErr w:type="gramEnd"/>
      <w:r w:rsidRPr="00EB1BD8">
        <w:rPr>
          <w:sz w:val="16"/>
        </w:rPr>
        <w:t xml:space="preserve"> scholars such as Cynthia </w:t>
      </w:r>
      <w:proofErr w:type="spellStart"/>
      <w:r w:rsidRPr="00EB1BD8">
        <w:rPr>
          <w:sz w:val="16"/>
        </w:rPr>
        <w:t>Enloe</w:t>
      </w:r>
      <w:proofErr w:type="spellEnd"/>
      <w:r w:rsidRPr="00EB1BD8">
        <w:rPr>
          <w:sz w:val="16"/>
        </w:rPr>
        <w:t xml:space="preserve"> have long called attention to the way that </w:t>
      </w:r>
      <w:r w:rsidRPr="00752A2F">
        <w:rPr>
          <w:rStyle w:val="StyleUnderline"/>
        </w:rPr>
        <w:t>militarization seeps into ordinary lives as a regular part of public discourse</w:t>
      </w:r>
      <w:r w:rsidRPr="00EB1BD8">
        <w:rPr>
          <w:sz w:val="16"/>
        </w:rPr>
        <w:t xml:space="preserve"> (</w:t>
      </w:r>
      <w:proofErr w:type="spellStart"/>
      <w:r w:rsidRPr="00EB1BD8">
        <w:rPr>
          <w:sz w:val="16"/>
        </w:rPr>
        <w:t>Enloe</w:t>
      </w:r>
      <w:proofErr w:type="spellEnd"/>
      <w:r w:rsidRPr="00EB1BD8">
        <w:rPr>
          <w:sz w:val="16"/>
        </w:rPr>
        <w:t xml:space="preserve">, Does Khaki Become You?, Globalization and Militarism, Maneuvers ). Because </w:t>
      </w:r>
      <w:r w:rsidRPr="00752A2F">
        <w:rPr>
          <w:rStyle w:val="StyleUnderline"/>
        </w:rPr>
        <w:t>military discourse pervades the everyday</w:t>
      </w:r>
      <w:r w:rsidRPr="00EB1BD8">
        <w:rPr>
          <w:sz w:val="16"/>
        </w:rPr>
        <w:t xml:space="preserve">, its further </w:t>
      </w:r>
      <w:r w:rsidRPr="00752A2F">
        <w:rPr>
          <w:rStyle w:val="StyleUnderline"/>
        </w:rPr>
        <w:t xml:space="preserve">expansion </w:t>
      </w:r>
      <w:r w:rsidRPr="00EB1BD8">
        <w:rPr>
          <w:sz w:val="16"/>
        </w:rPr>
        <w:t xml:space="preserve">in myriad forms </w:t>
      </w:r>
      <w:r w:rsidRPr="00752A2F">
        <w:rPr>
          <w:rStyle w:val="StyleUnderline"/>
        </w:rPr>
        <w:t xml:space="preserve">proves </w:t>
      </w:r>
      <w:r w:rsidRPr="00EB1BD8">
        <w:rPr>
          <w:sz w:val="16"/>
        </w:rPr>
        <w:t xml:space="preserve">for many to be </w:t>
      </w:r>
      <w:r w:rsidRPr="00752A2F">
        <w:rPr>
          <w:rStyle w:val="StyleUnderline"/>
        </w:rPr>
        <w:t xml:space="preserve">commonplace </w:t>
      </w:r>
      <w:r w:rsidRPr="00EB1BD8">
        <w:rPr>
          <w:sz w:val="16"/>
        </w:rPr>
        <w:t xml:space="preserve">instead of worrisome. Importantly, </w:t>
      </w:r>
      <w:r w:rsidRPr="00752A2F">
        <w:rPr>
          <w:rStyle w:val="StyleUnderline"/>
        </w:rPr>
        <w:t xml:space="preserve">militarization </w:t>
      </w:r>
      <w:r w:rsidRPr="00EB1BD8">
        <w:rPr>
          <w:sz w:val="16"/>
        </w:rPr>
        <w:t xml:space="preserve">of the US- Mexico border </w:t>
      </w:r>
      <w:r w:rsidRPr="00752A2F">
        <w:rPr>
          <w:rStyle w:val="StyleUnderline"/>
        </w:rPr>
        <w:t xml:space="preserve">has not occurred in response to the War on Terror; instead, it has been in the US government’s plan at least since the Reagan administration, and has virtually nothing to do with the events of September 11, 2001 </w:t>
      </w:r>
      <w:r w:rsidRPr="00EB1BD8">
        <w:rPr>
          <w:sz w:val="16"/>
        </w:rPr>
        <w:t xml:space="preserve">(Dunn, Militarization of the US Mexico </w:t>
      </w:r>
      <w:proofErr w:type="gramStart"/>
      <w:r w:rsidRPr="00EB1BD8">
        <w:rPr>
          <w:sz w:val="16"/>
        </w:rPr>
        <w:t>Border )</w:t>
      </w:r>
      <w:proofErr w:type="gramEnd"/>
      <w:r w:rsidRPr="00EB1BD8">
        <w:rPr>
          <w:sz w:val="16"/>
        </w:rPr>
        <w:t>. As one example, the immigration and naturalization Services’ ( in S’s) four- phase “Southwest Border Strategy,” implemented post-  NAFTA in 1994, strategically planned to militarize the US-  Mexico border in order to allegedly deter clandestine crossings (</w:t>
      </w:r>
      <w:proofErr w:type="spellStart"/>
      <w:r w:rsidRPr="00EB1BD8">
        <w:rPr>
          <w:sz w:val="16"/>
        </w:rPr>
        <w:t>Stana</w:t>
      </w:r>
      <w:proofErr w:type="spellEnd"/>
      <w:r w:rsidRPr="00EB1BD8">
        <w:rPr>
          <w:sz w:val="16"/>
        </w:rPr>
        <w:t xml:space="preserve"> and </w:t>
      </w:r>
      <w:proofErr w:type="spellStart"/>
      <w:r w:rsidRPr="00EB1BD8">
        <w:rPr>
          <w:sz w:val="16"/>
        </w:rPr>
        <w:t>Rezmovic</w:t>
      </w:r>
      <w:proofErr w:type="spellEnd"/>
      <w:r w:rsidRPr="00EB1BD8">
        <w:rPr>
          <w:sz w:val="16"/>
        </w:rPr>
        <w:t xml:space="preserve">). The events of </w:t>
      </w:r>
      <w:r w:rsidRPr="00752A2F">
        <w:rPr>
          <w:rStyle w:val="StyleUnderline"/>
        </w:rPr>
        <w:t>September</w:t>
      </w:r>
      <w:r w:rsidRPr="00EB1BD8">
        <w:rPr>
          <w:sz w:val="16"/>
        </w:rPr>
        <w:t xml:space="preserve"> </w:t>
      </w:r>
      <w:r w:rsidRPr="00752A2F">
        <w:rPr>
          <w:rStyle w:val="StyleUnderline"/>
        </w:rPr>
        <w:t>11</w:t>
      </w:r>
      <w:r w:rsidRPr="00EB1BD8">
        <w:rPr>
          <w:sz w:val="16"/>
        </w:rPr>
        <w:t xml:space="preserve">, 2001, </w:t>
      </w:r>
      <w:r w:rsidRPr="00752A2F">
        <w:rPr>
          <w:rStyle w:val="StyleUnderline"/>
        </w:rPr>
        <w:t>provided</w:t>
      </w:r>
      <w:r w:rsidRPr="00EB1BD8">
        <w:rPr>
          <w:sz w:val="16"/>
        </w:rPr>
        <w:t xml:space="preserve"> </w:t>
      </w:r>
      <w:r w:rsidRPr="00752A2F">
        <w:rPr>
          <w:rStyle w:val="StyleUnderline"/>
        </w:rPr>
        <w:t>a</w:t>
      </w:r>
      <w:r w:rsidRPr="00EB1BD8">
        <w:rPr>
          <w:sz w:val="16"/>
        </w:rPr>
        <w:t xml:space="preserve"> convenient </w:t>
      </w:r>
      <w:r w:rsidRPr="00752A2F">
        <w:rPr>
          <w:rStyle w:val="StyleUnderline"/>
        </w:rPr>
        <w:t>rationale</w:t>
      </w:r>
      <w:r w:rsidRPr="00EB1BD8">
        <w:rPr>
          <w:sz w:val="16"/>
        </w:rPr>
        <w:t xml:space="preserve"> </w:t>
      </w:r>
      <w:r w:rsidRPr="00752A2F">
        <w:rPr>
          <w:rStyle w:val="StyleUnderline"/>
        </w:rPr>
        <w:t>to</w:t>
      </w:r>
      <w:r w:rsidRPr="00EB1BD8">
        <w:rPr>
          <w:sz w:val="16"/>
        </w:rPr>
        <w:t xml:space="preserve"> </w:t>
      </w:r>
      <w:r w:rsidRPr="00752A2F">
        <w:rPr>
          <w:rStyle w:val="StyleUnderline"/>
        </w:rPr>
        <w:t>heighten</w:t>
      </w:r>
      <w:r w:rsidRPr="00EB1BD8">
        <w:rPr>
          <w:sz w:val="16"/>
        </w:rPr>
        <w:t xml:space="preserve"> these </w:t>
      </w:r>
      <w:r w:rsidRPr="00752A2F">
        <w:rPr>
          <w:rStyle w:val="StyleUnderline"/>
        </w:rPr>
        <w:t>strategies</w:t>
      </w:r>
      <w:r w:rsidRPr="00EB1BD8">
        <w:rPr>
          <w:sz w:val="16"/>
        </w:rPr>
        <w:t xml:space="preserve">, which had been in motion for decades; yet, </w:t>
      </w:r>
      <w:r w:rsidRPr="00752A2F">
        <w:rPr>
          <w:rStyle w:val="StyleUnderline"/>
        </w:rPr>
        <w:t>a context of “everyday militarization” coupled with the rhetoric of security has obfuscated an urgent need to focus on the devastation of border militarization</w:t>
      </w:r>
      <w:r w:rsidRPr="00EB1BD8">
        <w:rPr>
          <w:sz w:val="16"/>
        </w:rPr>
        <w:t xml:space="preserve"> on border crossers and communities specifically, and privacy and civil liberties more generally. Gordon Mitchell suggests that rhetoric scholars who study social movements should also enable movement with their work. This chapter will demonstrate </w:t>
      </w:r>
      <w:r w:rsidRPr="00752A2F">
        <w:rPr>
          <w:rStyle w:val="StyleUnderline"/>
        </w:rPr>
        <w:t xml:space="preserve">the need </w:t>
      </w:r>
      <w:r w:rsidRPr="00EB1BD8">
        <w:rPr>
          <w:sz w:val="16"/>
        </w:rPr>
        <w:t>for border rhetoric</w:t>
      </w:r>
      <w:r w:rsidRPr="00752A2F">
        <w:rPr>
          <w:rStyle w:val="StyleUnderline"/>
        </w:rPr>
        <w:t xml:space="preserve"> scholars</w:t>
      </w:r>
      <w:r w:rsidRPr="00EB1BD8">
        <w:rPr>
          <w:sz w:val="16"/>
        </w:rPr>
        <w:t xml:space="preserve"> </w:t>
      </w:r>
      <w:r w:rsidRPr="00752A2F">
        <w:rPr>
          <w:rStyle w:val="StyleUnderline"/>
        </w:rPr>
        <w:t xml:space="preserve">to turn the discourse of security toward </w:t>
      </w:r>
      <w:r w:rsidRPr="00EB1BD8">
        <w:rPr>
          <w:sz w:val="16"/>
        </w:rPr>
        <w:t xml:space="preserve">a discourse of </w:t>
      </w:r>
      <w:r w:rsidRPr="00752A2F">
        <w:rPr>
          <w:rStyle w:val="StyleUnderline"/>
        </w:rPr>
        <w:t xml:space="preserve">militarization in the hopes of making a civic intervention into the </w:t>
      </w:r>
      <w:r w:rsidRPr="00EB1BD8">
        <w:rPr>
          <w:sz w:val="16"/>
        </w:rPr>
        <w:t xml:space="preserve">broader </w:t>
      </w:r>
      <w:r w:rsidRPr="00752A2F">
        <w:rPr>
          <w:rStyle w:val="StyleUnderline"/>
        </w:rPr>
        <w:t>national debate.</w:t>
      </w:r>
      <w:r w:rsidRPr="00EB1BD8">
        <w:rPr>
          <w:sz w:val="16"/>
        </w:rPr>
        <w:t xml:space="preserve"> </w:t>
      </w:r>
      <w:r w:rsidRPr="00752A2F">
        <w:rPr>
          <w:rStyle w:val="StyleUnderline"/>
        </w:rPr>
        <w:t xml:space="preserve">If more people understood </w:t>
      </w:r>
      <w:r w:rsidRPr="00EB1BD8">
        <w:rPr>
          <w:sz w:val="16"/>
        </w:rPr>
        <w:t>how militarization works and the careful way</w:t>
      </w:r>
      <w:r w:rsidRPr="00752A2F">
        <w:rPr>
          <w:rStyle w:val="StyleUnderline"/>
        </w:rPr>
        <w:t xml:space="preserve"> that the rhetoric of security disguises its material impacts, it is likely that the US government would be forced to be more accountable to its people</w:t>
      </w:r>
      <w:r w:rsidRPr="00EB1BD8">
        <w:rPr>
          <w:sz w:val="16"/>
        </w:rPr>
        <w:t xml:space="preserve">, and rhetoric scholars should lead this charge. I begin this argument by first defining militarization and briefly tracing the increase in border militarization, specifically on the US-Mexico border since the mid-   to late 1 980s. Next, I outline the severity of the consequences such militarization has had for border communities and border crossers, and what this means for residents of the United States more broadly. I then argue why the language of militarization is so crucial through a brief analysis </w:t>
      </w:r>
      <w:proofErr w:type="gramStart"/>
      <w:r w:rsidRPr="00EB1BD8">
        <w:rPr>
          <w:sz w:val="16"/>
        </w:rPr>
        <w:t>of  Secure</w:t>
      </w:r>
      <w:proofErr w:type="gramEnd"/>
      <w:r w:rsidRPr="00EB1BD8">
        <w:rPr>
          <w:sz w:val="16"/>
        </w:rPr>
        <w:t xml:space="preserve"> Border Initiative Monthly,  or SBI Monthly,  produced by the Secure Border initiative (SB </w:t>
      </w:r>
      <w:proofErr w:type="spellStart"/>
      <w:r w:rsidRPr="00EB1BD8">
        <w:rPr>
          <w:sz w:val="16"/>
        </w:rPr>
        <w:t>i</w:t>
      </w:r>
      <w:proofErr w:type="spellEnd"/>
      <w:r w:rsidRPr="00EB1BD8">
        <w:rPr>
          <w:sz w:val="16"/>
        </w:rPr>
        <w:t xml:space="preserve"> ) Program Management o </w:t>
      </w:r>
      <w:proofErr w:type="spellStart"/>
      <w:r w:rsidRPr="00EB1BD8">
        <w:rPr>
          <w:sz w:val="16"/>
        </w:rPr>
        <w:t>ff</w:t>
      </w:r>
      <w:proofErr w:type="spellEnd"/>
      <w:r w:rsidRPr="00EB1BD8">
        <w:rPr>
          <w:sz w:val="16"/>
        </w:rPr>
        <w:t xml:space="preserve"> ice (PM o ) and designed to provide news and information on the SB </w:t>
      </w:r>
      <w:proofErr w:type="spellStart"/>
      <w:r w:rsidRPr="00EB1BD8">
        <w:rPr>
          <w:sz w:val="16"/>
        </w:rPr>
        <w:t>i</w:t>
      </w:r>
      <w:proofErr w:type="spellEnd"/>
      <w:r w:rsidRPr="00EB1BD8">
        <w:rPr>
          <w:sz w:val="16"/>
        </w:rPr>
        <w:t xml:space="preserve">  and the now- defunct SB </w:t>
      </w:r>
      <w:proofErr w:type="spellStart"/>
      <w:r w:rsidRPr="00EB1BD8">
        <w:rPr>
          <w:sz w:val="16"/>
        </w:rPr>
        <w:t>i</w:t>
      </w:r>
      <w:proofErr w:type="spellEnd"/>
      <w:r w:rsidRPr="00EB1BD8">
        <w:rPr>
          <w:sz w:val="16"/>
        </w:rPr>
        <w:t xml:space="preserve"> net,  two major programs of the Department of Homeland Security (DHS) to augment “border security.” These newsletters evidence the ease with which undocumented </w:t>
      </w:r>
      <w:r w:rsidRPr="00752A2F">
        <w:rPr>
          <w:rStyle w:val="StyleUnderline"/>
        </w:rPr>
        <w:t xml:space="preserve">migration and terrorism are conflated, similarly to how undocumented migration and drug trafficking were conflated decades ago, as a justification for increased militarization. </w:t>
      </w:r>
    </w:p>
    <w:p w:rsidR="008E2532" w:rsidRPr="00752A2F" w:rsidRDefault="008E2532" w:rsidP="008E2532">
      <w:pPr>
        <w:rPr>
          <w:rStyle w:val="StyleUnderline"/>
        </w:rPr>
      </w:pPr>
    </w:p>
    <w:p w:rsidR="008E2532" w:rsidRPr="00752A2F" w:rsidRDefault="008E2532" w:rsidP="008E2532">
      <w:pPr>
        <w:rPr>
          <w:rStyle w:val="StyleUnderline"/>
        </w:rPr>
      </w:pPr>
    </w:p>
    <w:p w:rsidR="008E2532" w:rsidRPr="008E2532" w:rsidRDefault="008E2532" w:rsidP="008E2532"/>
    <w:p w:rsidR="008E2532" w:rsidRDefault="000C3CFE" w:rsidP="008E2532">
      <w:pPr>
        <w:pStyle w:val="Heading2"/>
      </w:pPr>
      <w:bookmarkStart w:id="10" w:name="_Toc422908630"/>
      <w:bookmarkStart w:id="11" w:name="_Toc422986520"/>
      <w:r>
        <w:t>Drone Stare</w:t>
      </w:r>
      <w:bookmarkEnd w:id="10"/>
      <w:bookmarkEnd w:id="11"/>
    </w:p>
    <w:p w:rsidR="000C3CFE" w:rsidRPr="00752A2F" w:rsidRDefault="000C3CFE" w:rsidP="000C3CFE">
      <w:pPr>
        <w:rPr>
          <w:rStyle w:val="StyleUnderline"/>
        </w:rPr>
      </w:pPr>
    </w:p>
    <w:p w:rsidR="000C3CFE" w:rsidRDefault="00605CF9" w:rsidP="00605CF9">
      <w:pPr>
        <w:pStyle w:val="Heading3"/>
      </w:pPr>
      <w:bookmarkStart w:id="12" w:name="_Toc422908631"/>
      <w:bookmarkStart w:id="13" w:name="_Toc422986521"/>
      <w:r>
        <w:t>A2: Alt Causes</w:t>
      </w:r>
      <w:bookmarkEnd w:id="12"/>
      <w:bookmarkEnd w:id="13"/>
    </w:p>
    <w:p w:rsidR="000C3CFE" w:rsidRPr="008E2532" w:rsidRDefault="000C3CFE" w:rsidP="000C3CFE"/>
    <w:p w:rsidR="000C3CFE" w:rsidRDefault="000C3CFE" w:rsidP="00605CF9">
      <w:pPr>
        <w:pStyle w:val="Heading4"/>
      </w:pPr>
      <w:r>
        <w:t xml:space="preserve">The border is increasingly militarized – drones are a huge component of a strategy that conflates immigration with terrorism. </w:t>
      </w:r>
    </w:p>
    <w:p w:rsidR="000C3CFE" w:rsidRPr="008E2532" w:rsidRDefault="000C3CFE" w:rsidP="000C3CFE"/>
    <w:p w:rsidR="000C3CFE" w:rsidRPr="00F45CC6" w:rsidRDefault="000C3CFE" w:rsidP="000C3CFE">
      <w:pPr>
        <w:widowControl w:val="0"/>
        <w:autoSpaceDE w:val="0"/>
        <w:autoSpaceDN w:val="0"/>
        <w:adjustRightInd w:val="0"/>
        <w:rPr>
          <w:sz w:val="12"/>
          <w:szCs w:val="12"/>
        </w:rPr>
      </w:pPr>
      <w:r w:rsidRPr="00F45CC6">
        <w:rPr>
          <w:rStyle w:val="StyleStyleBold12pt"/>
        </w:rPr>
        <w:t>Lusk and Kathleen ’12</w:t>
      </w:r>
      <w:r w:rsidRPr="00F45CC6">
        <w:rPr>
          <w:sz w:val="12"/>
          <w:szCs w:val="12"/>
        </w:rPr>
        <w:t xml:space="preserve"> [Mark Lusk is professor of social work and associate dean of health sciences at the University of Texas at El Paso. A Latin Americanist and international development specialist, he has worked and lived throughout Latin America and other regions of the developing world. He was Fulbright Scholar in Peru and a decade later in Brazil. Kathleen </w:t>
      </w:r>
      <w:proofErr w:type="spellStart"/>
      <w:r w:rsidRPr="00F45CC6">
        <w:rPr>
          <w:sz w:val="12"/>
          <w:szCs w:val="12"/>
        </w:rPr>
        <w:t>Staudt</w:t>
      </w:r>
      <w:proofErr w:type="spellEnd"/>
      <w:r w:rsidRPr="00F45CC6">
        <w:rPr>
          <w:sz w:val="12"/>
          <w:szCs w:val="12"/>
        </w:rPr>
        <w:t xml:space="preserve"> is professor of political science at the University of Texas at El Paso. A well-known scholar on border studies, Kathy has written and edited 16 books on the US Mexico border, women’s rights and violence against women. Eva Moya is assistant professor of social work at the University of Texas at El Paso. She has worked extensively in research on border health disparities and infectious disease. “Social Justice in the U.S</w:t>
      </w:r>
      <w:proofErr w:type="gramStart"/>
      <w:r w:rsidRPr="00F45CC6">
        <w:rPr>
          <w:sz w:val="12"/>
          <w:szCs w:val="12"/>
        </w:rPr>
        <w:t>.-</w:t>
      </w:r>
      <w:proofErr w:type="gramEnd"/>
      <w:r w:rsidRPr="00F45CC6">
        <w:rPr>
          <w:sz w:val="12"/>
          <w:szCs w:val="12"/>
        </w:rPr>
        <w:t xml:space="preserve"> Mexico Border Region”]  </w:t>
      </w:r>
      <w:r w:rsidRPr="00F45CC6">
        <w:rPr>
          <w:sz w:val="16"/>
          <w:szCs w:val="16"/>
        </w:rPr>
        <w:t>[MBM]</w:t>
      </w:r>
    </w:p>
    <w:p w:rsidR="000C3CFE" w:rsidRPr="00F45CC6" w:rsidRDefault="000C3CFE" w:rsidP="000C3CFE"/>
    <w:p w:rsidR="000C3CFE" w:rsidRPr="00752A2F" w:rsidRDefault="000C3CFE" w:rsidP="000C3CFE">
      <w:pPr>
        <w:rPr>
          <w:rStyle w:val="StyleUnderline"/>
        </w:rPr>
      </w:pPr>
      <w:r w:rsidRPr="00F45CC6">
        <w:rPr>
          <w:sz w:val="12"/>
        </w:rPr>
        <w:t xml:space="preserve">The internal enforcement of </w:t>
      </w:r>
      <w:r w:rsidRPr="00752A2F">
        <w:rPr>
          <w:rStyle w:val="StyleUnderline"/>
        </w:rPr>
        <w:t>immigration laws grew extensively during</w:t>
      </w:r>
      <w:r w:rsidRPr="00F45CC6">
        <w:rPr>
          <w:sz w:val="12"/>
        </w:rPr>
        <w:t xml:space="preserve"> the decade following </w:t>
      </w:r>
      <w:r w:rsidRPr="00752A2F">
        <w:rPr>
          <w:rStyle w:val="StyleUnderline"/>
        </w:rPr>
        <w:t>9/11.</w:t>
      </w:r>
      <w:r w:rsidRPr="00F45CC6">
        <w:rPr>
          <w:sz w:val="12"/>
        </w:rPr>
        <w:t xml:space="preserve"> </w:t>
      </w:r>
      <w:r w:rsidRPr="00752A2F">
        <w:rPr>
          <w:rStyle w:val="StyleUnderline"/>
        </w:rPr>
        <w:t>Thousands of new agents were hired by Homeland Security</w:t>
      </w:r>
      <w:r w:rsidRPr="00F45CC6">
        <w:rPr>
          <w:sz w:val="12"/>
        </w:rPr>
        <w:t xml:space="preserve"> and have been deployed throughout the country; </w:t>
      </w:r>
      <w:r w:rsidRPr="00752A2F">
        <w:rPr>
          <w:rStyle w:val="StyleUnderline"/>
        </w:rPr>
        <w:t>there are now 20,700 border agents, double</w:t>
      </w:r>
      <w:r w:rsidRPr="00F45CC6">
        <w:rPr>
          <w:sz w:val="12"/>
        </w:rPr>
        <w:t xml:space="preserve"> the number </w:t>
      </w:r>
      <w:r w:rsidRPr="00752A2F">
        <w:rPr>
          <w:rStyle w:val="StyleUnderline"/>
        </w:rPr>
        <w:t>since</w:t>
      </w:r>
      <w:r w:rsidRPr="00F45CC6">
        <w:rPr>
          <w:sz w:val="12"/>
        </w:rPr>
        <w:t xml:space="preserve"> </w:t>
      </w:r>
      <w:r w:rsidRPr="00752A2F">
        <w:rPr>
          <w:rStyle w:val="StyleUnderline"/>
        </w:rPr>
        <w:t>2004</w:t>
      </w:r>
      <w:r w:rsidRPr="00F45CC6">
        <w:rPr>
          <w:sz w:val="12"/>
        </w:rPr>
        <w:t xml:space="preserve"> (Napolitano </w:t>
      </w:r>
      <w:proofErr w:type="gramStart"/>
      <w:r w:rsidRPr="00F45CC6">
        <w:rPr>
          <w:sz w:val="12"/>
        </w:rPr>
        <w:t>2011 )</w:t>
      </w:r>
      <w:proofErr w:type="gramEnd"/>
      <w:r w:rsidRPr="00F45CC6">
        <w:rPr>
          <w:sz w:val="12"/>
        </w:rPr>
        <w:t xml:space="preserve">. They are </w:t>
      </w:r>
      <w:r w:rsidRPr="00752A2F">
        <w:rPr>
          <w:rStyle w:val="StyleUnderline"/>
        </w:rPr>
        <w:t>not</w:t>
      </w:r>
      <w:r w:rsidRPr="00F45CC6">
        <w:rPr>
          <w:sz w:val="12"/>
        </w:rPr>
        <w:t xml:space="preserve"> </w:t>
      </w:r>
      <w:r w:rsidRPr="00752A2F">
        <w:rPr>
          <w:rStyle w:val="StyleUnderline"/>
        </w:rPr>
        <w:t>just</w:t>
      </w:r>
      <w:r w:rsidRPr="00F45CC6">
        <w:rPr>
          <w:sz w:val="12"/>
        </w:rPr>
        <w:t xml:space="preserve"> </w:t>
      </w:r>
      <w:r w:rsidRPr="00752A2F">
        <w:rPr>
          <w:rStyle w:val="StyleUnderline"/>
        </w:rPr>
        <w:t>assigned</w:t>
      </w:r>
      <w:r w:rsidRPr="00F45CC6">
        <w:rPr>
          <w:sz w:val="12"/>
        </w:rPr>
        <w:t xml:space="preserve"> </w:t>
      </w:r>
      <w:r w:rsidRPr="00752A2F">
        <w:rPr>
          <w:rStyle w:val="StyleUnderline"/>
        </w:rPr>
        <w:t>to</w:t>
      </w:r>
      <w:r w:rsidRPr="00F45CC6">
        <w:rPr>
          <w:sz w:val="12"/>
        </w:rPr>
        <w:t xml:space="preserve"> the </w:t>
      </w:r>
      <w:r w:rsidRPr="00752A2F">
        <w:rPr>
          <w:rStyle w:val="StyleUnderline"/>
        </w:rPr>
        <w:t>territorial</w:t>
      </w:r>
      <w:r w:rsidRPr="00F45CC6">
        <w:rPr>
          <w:sz w:val="12"/>
        </w:rPr>
        <w:t xml:space="preserve"> </w:t>
      </w:r>
      <w:r w:rsidRPr="00752A2F">
        <w:rPr>
          <w:rStyle w:val="StyleUnderline"/>
        </w:rPr>
        <w:t>borders</w:t>
      </w:r>
      <w:r w:rsidRPr="00F45CC6">
        <w:rPr>
          <w:sz w:val="12"/>
        </w:rPr>
        <w:t xml:space="preserve">, </w:t>
      </w:r>
      <w:r w:rsidRPr="00752A2F">
        <w:rPr>
          <w:rStyle w:val="StyleUnderline"/>
        </w:rPr>
        <w:t>but</w:t>
      </w:r>
      <w:r w:rsidRPr="00F45CC6">
        <w:rPr>
          <w:sz w:val="12"/>
        </w:rPr>
        <w:t xml:space="preserve"> now </w:t>
      </w:r>
      <w:r w:rsidRPr="00752A2F">
        <w:rPr>
          <w:rStyle w:val="StyleUnderline"/>
        </w:rPr>
        <w:t>even</w:t>
      </w:r>
      <w:r w:rsidRPr="00F45CC6">
        <w:rPr>
          <w:sz w:val="12"/>
        </w:rPr>
        <w:t xml:space="preserve"> </w:t>
      </w:r>
      <w:r w:rsidRPr="00752A2F">
        <w:rPr>
          <w:rStyle w:val="StyleUnderline"/>
        </w:rPr>
        <w:t>bus</w:t>
      </w:r>
      <w:r w:rsidRPr="00F45CC6">
        <w:rPr>
          <w:sz w:val="12"/>
        </w:rPr>
        <w:t xml:space="preserve"> </w:t>
      </w:r>
      <w:r w:rsidRPr="00752A2F">
        <w:rPr>
          <w:rStyle w:val="StyleUnderline"/>
        </w:rPr>
        <w:t>and</w:t>
      </w:r>
      <w:r w:rsidRPr="00F45CC6">
        <w:rPr>
          <w:sz w:val="12"/>
        </w:rPr>
        <w:t xml:space="preserve"> </w:t>
      </w:r>
      <w:r w:rsidRPr="00752A2F">
        <w:rPr>
          <w:rStyle w:val="StyleUnderline"/>
        </w:rPr>
        <w:t>train</w:t>
      </w:r>
      <w:r w:rsidRPr="00F45CC6">
        <w:rPr>
          <w:sz w:val="12"/>
        </w:rPr>
        <w:t xml:space="preserve"> </w:t>
      </w:r>
      <w:r w:rsidRPr="00752A2F">
        <w:rPr>
          <w:rStyle w:val="StyleUnderline"/>
        </w:rPr>
        <w:t>commuters</w:t>
      </w:r>
      <w:r w:rsidRPr="00F45CC6">
        <w:rPr>
          <w:sz w:val="12"/>
        </w:rPr>
        <w:t xml:space="preserve"> between cities in the east and Midwest </w:t>
      </w:r>
      <w:r w:rsidRPr="00752A2F">
        <w:rPr>
          <w:rStyle w:val="StyleUnderline"/>
        </w:rPr>
        <w:t>have</w:t>
      </w:r>
      <w:r w:rsidRPr="00F45CC6">
        <w:rPr>
          <w:sz w:val="12"/>
        </w:rPr>
        <w:t xml:space="preserve"> </w:t>
      </w:r>
      <w:r w:rsidRPr="00752A2F">
        <w:rPr>
          <w:rStyle w:val="StyleUnderline"/>
        </w:rPr>
        <w:t>grown</w:t>
      </w:r>
      <w:r w:rsidRPr="00F45CC6">
        <w:rPr>
          <w:sz w:val="12"/>
        </w:rPr>
        <w:t xml:space="preserve"> </w:t>
      </w:r>
      <w:r w:rsidRPr="00752A2F">
        <w:rPr>
          <w:rStyle w:val="StyleUnderline"/>
        </w:rPr>
        <w:t>accustomed</w:t>
      </w:r>
      <w:r w:rsidRPr="00F45CC6">
        <w:rPr>
          <w:sz w:val="12"/>
        </w:rPr>
        <w:t xml:space="preserve"> </w:t>
      </w:r>
      <w:r w:rsidRPr="00752A2F">
        <w:rPr>
          <w:rStyle w:val="StyleUnderline"/>
        </w:rPr>
        <w:t>to</w:t>
      </w:r>
      <w:r w:rsidRPr="00F45CC6">
        <w:rPr>
          <w:sz w:val="12"/>
        </w:rPr>
        <w:t xml:space="preserve"> </w:t>
      </w:r>
      <w:r w:rsidRPr="00752A2F">
        <w:rPr>
          <w:rStyle w:val="StyleUnderline"/>
        </w:rPr>
        <w:t>being</w:t>
      </w:r>
      <w:r w:rsidRPr="00F45CC6">
        <w:rPr>
          <w:sz w:val="12"/>
        </w:rPr>
        <w:t xml:space="preserve"> </w:t>
      </w:r>
      <w:r w:rsidRPr="00752A2F">
        <w:rPr>
          <w:rStyle w:val="StyleUnderline"/>
        </w:rPr>
        <w:t>asked</w:t>
      </w:r>
      <w:r w:rsidRPr="00F45CC6">
        <w:rPr>
          <w:sz w:val="12"/>
        </w:rPr>
        <w:t xml:space="preserve"> </w:t>
      </w:r>
      <w:r w:rsidRPr="00752A2F">
        <w:rPr>
          <w:rStyle w:val="StyleUnderline"/>
        </w:rPr>
        <w:t>for</w:t>
      </w:r>
      <w:r w:rsidRPr="00F45CC6">
        <w:rPr>
          <w:sz w:val="12"/>
        </w:rPr>
        <w:t xml:space="preserve"> </w:t>
      </w:r>
      <w:r w:rsidRPr="00752A2F">
        <w:rPr>
          <w:rStyle w:val="StyleUnderline"/>
        </w:rPr>
        <w:t>proof</w:t>
      </w:r>
      <w:r w:rsidRPr="00F45CC6">
        <w:rPr>
          <w:sz w:val="12"/>
        </w:rPr>
        <w:t xml:space="preserve"> </w:t>
      </w:r>
      <w:r w:rsidRPr="00752A2F">
        <w:rPr>
          <w:rStyle w:val="StyleUnderline"/>
        </w:rPr>
        <w:t>of</w:t>
      </w:r>
      <w:r w:rsidRPr="00F45CC6">
        <w:rPr>
          <w:sz w:val="12"/>
        </w:rPr>
        <w:t xml:space="preserve"> </w:t>
      </w:r>
      <w:r w:rsidRPr="00752A2F">
        <w:rPr>
          <w:rStyle w:val="StyleUnderline"/>
        </w:rPr>
        <w:t>citizenship</w:t>
      </w:r>
      <w:r w:rsidRPr="00F45CC6">
        <w:rPr>
          <w:sz w:val="12"/>
        </w:rPr>
        <w:t xml:space="preserve"> by the Border Patrol </w:t>
      </w:r>
      <w:r w:rsidRPr="00752A2F">
        <w:rPr>
          <w:rStyle w:val="StyleUnderline"/>
        </w:rPr>
        <w:t>at</w:t>
      </w:r>
      <w:r w:rsidRPr="00F45CC6">
        <w:rPr>
          <w:sz w:val="12"/>
        </w:rPr>
        <w:t xml:space="preserve"> train </w:t>
      </w:r>
      <w:r w:rsidRPr="00752A2F">
        <w:rPr>
          <w:rStyle w:val="StyleUnderline"/>
        </w:rPr>
        <w:t>stops</w:t>
      </w:r>
      <w:r w:rsidRPr="00F45CC6">
        <w:rPr>
          <w:sz w:val="12"/>
        </w:rPr>
        <w:t xml:space="preserve"> and bus stops in </w:t>
      </w:r>
      <w:r w:rsidRPr="00752A2F">
        <w:rPr>
          <w:rStyle w:val="StyleUnderline"/>
        </w:rPr>
        <w:t>what has essentially become an “internal document check”</w:t>
      </w:r>
      <w:r w:rsidRPr="00F45CC6">
        <w:rPr>
          <w:sz w:val="12"/>
        </w:rPr>
        <w:t xml:space="preserve"> (Bernstein 2010 ). Moreover, in places far from any border, </w:t>
      </w:r>
      <w:r w:rsidRPr="00752A2F">
        <w:rPr>
          <w:rStyle w:val="StyleUnderline"/>
        </w:rPr>
        <w:t>international students are routinely detained for interrogation</w:t>
      </w:r>
      <w:r w:rsidRPr="00F45CC6">
        <w:rPr>
          <w:sz w:val="12"/>
        </w:rPr>
        <w:t xml:space="preserve"> (Woodward </w:t>
      </w:r>
      <w:proofErr w:type="gramStart"/>
      <w:r w:rsidRPr="00F45CC6">
        <w:rPr>
          <w:sz w:val="12"/>
        </w:rPr>
        <w:t>2011 )</w:t>
      </w:r>
      <w:proofErr w:type="gramEnd"/>
      <w:r w:rsidRPr="00F45CC6">
        <w:rPr>
          <w:sz w:val="12"/>
        </w:rPr>
        <w:t xml:space="preserve">. In addition, </w:t>
      </w:r>
      <w:r w:rsidRPr="00752A2F">
        <w:rPr>
          <w:rStyle w:val="StyleUnderline"/>
        </w:rPr>
        <w:t>private citizens have organized into anti-immigration and vigilante groups</w:t>
      </w:r>
      <w:r w:rsidRPr="00F45CC6">
        <w:rPr>
          <w:sz w:val="12"/>
        </w:rPr>
        <w:t xml:space="preserve">, such as the </w:t>
      </w:r>
      <w:r w:rsidRPr="00752A2F">
        <w:rPr>
          <w:rStyle w:val="StyleUnderline"/>
        </w:rPr>
        <w:t>Minutemen who watch out for migrants without police oversight</w:t>
      </w:r>
      <w:r w:rsidRPr="00F45CC6">
        <w:rPr>
          <w:sz w:val="12"/>
        </w:rPr>
        <w:t xml:space="preserve">— serving as a sort of </w:t>
      </w:r>
      <w:r w:rsidRPr="00752A2F">
        <w:rPr>
          <w:rStyle w:val="StyleUnderline"/>
        </w:rPr>
        <w:t>citizen</w:t>
      </w:r>
      <w:r w:rsidRPr="00F45CC6">
        <w:rPr>
          <w:sz w:val="12"/>
        </w:rPr>
        <w:t>-</w:t>
      </w:r>
      <w:r w:rsidRPr="00752A2F">
        <w:rPr>
          <w:rStyle w:val="StyleUnderline"/>
        </w:rPr>
        <w:t>detective</w:t>
      </w:r>
      <w:r w:rsidRPr="00F45CC6">
        <w:rPr>
          <w:sz w:val="12"/>
        </w:rPr>
        <w:t xml:space="preserve"> </w:t>
      </w:r>
      <w:r w:rsidRPr="00752A2F">
        <w:rPr>
          <w:rStyle w:val="StyleUnderline"/>
        </w:rPr>
        <w:t>form</w:t>
      </w:r>
      <w:r w:rsidRPr="00F45CC6">
        <w:rPr>
          <w:sz w:val="12"/>
        </w:rPr>
        <w:t xml:space="preserve"> </w:t>
      </w:r>
      <w:r w:rsidRPr="00752A2F">
        <w:rPr>
          <w:rStyle w:val="StyleUnderline"/>
        </w:rPr>
        <w:t>of</w:t>
      </w:r>
      <w:r w:rsidRPr="00F45CC6">
        <w:rPr>
          <w:sz w:val="12"/>
        </w:rPr>
        <w:t xml:space="preserve"> </w:t>
      </w:r>
      <w:r w:rsidRPr="00752A2F">
        <w:rPr>
          <w:rStyle w:val="StyleUnderline"/>
        </w:rPr>
        <w:t>surveillance</w:t>
      </w:r>
      <w:r w:rsidRPr="00F45CC6">
        <w:rPr>
          <w:sz w:val="12"/>
        </w:rPr>
        <w:t xml:space="preserve"> reminiscent of Orwell’s 1984 (Vaughan-Williams 2008 ). </w:t>
      </w:r>
      <w:r w:rsidRPr="00752A2F">
        <w:rPr>
          <w:rStyle w:val="StyleUnderline"/>
        </w:rPr>
        <w:t>Coupled</w:t>
      </w:r>
      <w:r w:rsidRPr="00F45CC6">
        <w:rPr>
          <w:sz w:val="12"/>
        </w:rPr>
        <w:t xml:space="preserve"> </w:t>
      </w:r>
      <w:r w:rsidRPr="00752A2F">
        <w:rPr>
          <w:rStyle w:val="StyleUnderline"/>
        </w:rPr>
        <w:t>with</w:t>
      </w:r>
      <w:r w:rsidRPr="00F45CC6">
        <w:rPr>
          <w:sz w:val="12"/>
        </w:rPr>
        <w:t xml:space="preserve"> the </w:t>
      </w:r>
      <w:r w:rsidRPr="00752A2F">
        <w:rPr>
          <w:rStyle w:val="StyleUnderline"/>
        </w:rPr>
        <w:t>remote</w:t>
      </w:r>
      <w:r w:rsidRPr="00F45CC6">
        <w:rPr>
          <w:sz w:val="12"/>
        </w:rPr>
        <w:t xml:space="preserve"> </w:t>
      </w:r>
      <w:r w:rsidRPr="00752A2F">
        <w:rPr>
          <w:rStyle w:val="StyleUnderline"/>
        </w:rPr>
        <w:t>sensing</w:t>
      </w:r>
      <w:r w:rsidRPr="00F45CC6">
        <w:rPr>
          <w:sz w:val="12"/>
        </w:rPr>
        <w:t xml:space="preserve"> of the “Virtual Border,” </w:t>
      </w:r>
      <w:r w:rsidRPr="00752A2F">
        <w:rPr>
          <w:rStyle w:val="StyleUnderline"/>
        </w:rPr>
        <w:t>where</w:t>
      </w:r>
      <w:r w:rsidRPr="00F45CC6">
        <w:rPr>
          <w:sz w:val="12"/>
        </w:rPr>
        <w:t xml:space="preserve"> </w:t>
      </w:r>
      <w:r w:rsidRPr="00752A2F">
        <w:rPr>
          <w:rStyle w:val="StyleUnderline"/>
        </w:rPr>
        <w:t>military</w:t>
      </w:r>
      <w:r w:rsidRPr="00F45CC6">
        <w:rPr>
          <w:sz w:val="12"/>
        </w:rPr>
        <w:t xml:space="preserve"> </w:t>
      </w:r>
      <w:r w:rsidRPr="00752A2F">
        <w:rPr>
          <w:rStyle w:val="StyleUnderline"/>
        </w:rPr>
        <w:t>grade</w:t>
      </w:r>
      <w:r w:rsidRPr="00F45CC6">
        <w:rPr>
          <w:sz w:val="12"/>
        </w:rPr>
        <w:t xml:space="preserve"> </w:t>
      </w:r>
      <w:r w:rsidRPr="00752A2F">
        <w:rPr>
          <w:rStyle w:val="StyleUnderline"/>
        </w:rPr>
        <w:t>equipment</w:t>
      </w:r>
      <w:r w:rsidRPr="00F45CC6">
        <w:rPr>
          <w:sz w:val="12"/>
        </w:rPr>
        <w:t xml:space="preserve">, </w:t>
      </w:r>
      <w:r w:rsidRPr="00752A2F">
        <w:rPr>
          <w:rStyle w:val="StyleUnderline"/>
        </w:rPr>
        <w:t>including</w:t>
      </w:r>
      <w:r w:rsidRPr="00F45CC6">
        <w:rPr>
          <w:sz w:val="12"/>
        </w:rPr>
        <w:t xml:space="preserve"> both American and Mexican </w:t>
      </w:r>
      <w:r w:rsidRPr="00752A2F">
        <w:rPr>
          <w:rStyle w:val="StyleUnderline"/>
        </w:rPr>
        <w:t>unmanned drones, patrol and survey the border region 24/7, this could be called “the securitization of everyday life”</w:t>
      </w:r>
      <w:r w:rsidRPr="00F45CC6">
        <w:rPr>
          <w:sz w:val="12"/>
        </w:rPr>
        <w:t xml:space="preserve"> (see selections in </w:t>
      </w:r>
      <w:proofErr w:type="spellStart"/>
      <w:r w:rsidRPr="00F45CC6">
        <w:rPr>
          <w:sz w:val="12"/>
        </w:rPr>
        <w:t>Bajc</w:t>
      </w:r>
      <w:proofErr w:type="spellEnd"/>
      <w:r w:rsidRPr="00F45CC6">
        <w:rPr>
          <w:sz w:val="12"/>
        </w:rPr>
        <w:t xml:space="preserve"> and de Lint 2011 ) </w:t>
      </w:r>
      <w:r w:rsidRPr="00752A2F">
        <w:rPr>
          <w:rStyle w:val="StyleUnderline"/>
        </w:rPr>
        <w:t>on the border and beyond. As a result of the implementation of government policies that conflate immigration with terrorism, life on the border has been profoundly changed.</w:t>
      </w:r>
    </w:p>
    <w:p w:rsidR="000C3CFE" w:rsidRPr="00F45CC6" w:rsidRDefault="000C3CFE" w:rsidP="000C3CFE"/>
    <w:p w:rsidR="000C3CFE" w:rsidRPr="00F45CC6" w:rsidRDefault="000C3CFE" w:rsidP="000C3CFE"/>
    <w:p w:rsidR="000C3CFE" w:rsidRPr="00F45CC6" w:rsidRDefault="000C3CFE" w:rsidP="000C3CFE"/>
    <w:p w:rsidR="000C3CFE" w:rsidRDefault="00605CF9" w:rsidP="00605CF9">
      <w:pPr>
        <w:pStyle w:val="Heading3"/>
        <w:rPr>
          <w:rStyle w:val="StyleStyleBold12pt"/>
          <w:b/>
        </w:rPr>
      </w:pPr>
      <w:bookmarkStart w:id="14" w:name="_Toc422908632"/>
      <w:bookmarkStart w:id="15" w:name="_Toc422986522"/>
      <w:r>
        <w:rPr>
          <w:rStyle w:val="StyleStyleBold12pt"/>
          <w:b/>
        </w:rPr>
        <w:t>A2: Targets Turn</w:t>
      </w:r>
      <w:bookmarkEnd w:id="14"/>
      <w:bookmarkEnd w:id="15"/>
    </w:p>
    <w:p w:rsidR="000C3CFE" w:rsidRPr="005044CE" w:rsidRDefault="000C3CFE" w:rsidP="000C3CFE"/>
    <w:p w:rsidR="000C3CFE" w:rsidRDefault="00605CF9" w:rsidP="00605CF9">
      <w:pPr>
        <w:pStyle w:val="Heading4"/>
      </w:pPr>
      <w:r>
        <w:t xml:space="preserve">Drones facilitate distancing by divorcing the subjects of their surveillance from cultural context – everything is reduced to a blip on the radar. </w:t>
      </w:r>
    </w:p>
    <w:p w:rsidR="000C3CFE" w:rsidRPr="005044CE" w:rsidRDefault="000C3CFE" w:rsidP="000C3CFE"/>
    <w:p w:rsidR="000C3CFE" w:rsidRPr="00F45CC6" w:rsidRDefault="000C3CFE" w:rsidP="000C3CFE">
      <w:proofErr w:type="gramStart"/>
      <w:r w:rsidRPr="00F45CC6">
        <w:rPr>
          <w:rStyle w:val="StyleStyleBold12pt"/>
        </w:rPr>
        <w:t>Wall and Monahan ’11</w:t>
      </w:r>
      <w:r w:rsidRPr="00F45CC6">
        <w:t xml:space="preserve"> </w:t>
      </w:r>
      <w:r w:rsidRPr="00F45CC6">
        <w:rPr>
          <w:sz w:val="16"/>
          <w:szCs w:val="16"/>
        </w:rPr>
        <w:t>[Tyler Wall Eastern Kentucky University, USA.</w:t>
      </w:r>
      <w:proofErr w:type="gramEnd"/>
      <w:r w:rsidRPr="00F45CC6">
        <w:rPr>
          <w:sz w:val="16"/>
          <w:szCs w:val="16"/>
        </w:rPr>
        <w:t xml:space="preserve"> Tyler Wall is an Assistant Professor in the School of Justice Studies as Eastern Kentucky University. He received his Ph.D. in Justice Studies, an interdisciplinary degree from Arizona State University. He has published his work in academic journals such as Theoretical Criminology, Social Justice: A Journal of Crime, Conflict, &amp; World Order, Identities: Global Studies in Culture and Power, and Surveillance &amp; Society, among others. </w:t>
      </w:r>
      <w:proofErr w:type="spellStart"/>
      <w:r w:rsidRPr="00F45CC6">
        <w:rPr>
          <w:sz w:val="16"/>
          <w:szCs w:val="16"/>
        </w:rPr>
        <w:t>Torin</w:t>
      </w:r>
      <w:proofErr w:type="spellEnd"/>
      <w:r w:rsidRPr="00F45CC6">
        <w:rPr>
          <w:sz w:val="16"/>
          <w:szCs w:val="16"/>
        </w:rPr>
        <w:t xml:space="preserve"> Monahan Vanderbilt University, USA. </w:t>
      </w:r>
      <w:proofErr w:type="spellStart"/>
      <w:r w:rsidRPr="00F45CC6">
        <w:rPr>
          <w:sz w:val="16"/>
          <w:szCs w:val="16"/>
        </w:rPr>
        <w:t>Torin</w:t>
      </w:r>
      <w:proofErr w:type="spellEnd"/>
      <w:r w:rsidRPr="00F45CC6">
        <w:rPr>
          <w:sz w:val="16"/>
          <w:szCs w:val="16"/>
        </w:rPr>
        <w:t xml:space="preserve"> Monahan is Associate Professor of Communication Studies at The University of North Carolina at Chapel Hill. Monahan is an associate editor of the leading academic journal on surveillance, Surveillance &amp; Society. “Surveillance and violence from afar: The politics of drones and liminal security-</w:t>
      </w:r>
      <w:proofErr w:type="spellStart"/>
      <w:r w:rsidRPr="00F45CC6">
        <w:rPr>
          <w:sz w:val="16"/>
          <w:szCs w:val="16"/>
        </w:rPr>
        <w:t>scapes</w:t>
      </w:r>
      <w:proofErr w:type="spellEnd"/>
      <w:r w:rsidRPr="00F45CC6">
        <w:rPr>
          <w:sz w:val="16"/>
          <w:szCs w:val="16"/>
        </w:rPr>
        <w:t>”] [MBM]</w:t>
      </w:r>
    </w:p>
    <w:p w:rsidR="000C3CFE" w:rsidRPr="00F45CC6" w:rsidRDefault="000C3CFE" w:rsidP="000C3CFE"/>
    <w:p w:rsidR="000C3CFE" w:rsidRPr="00F45CC6" w:rsidRDefault="000C3CFE" w:rsidP="000C3CFE">
      <w:pPr>
        <w:rPr>
          <w:sz w:val="12"/>
        </w:rPr>
      </w:pPr>
      <w:r w:rsidRPr="00752A2F">
        <w:rPr>
          <w:rStyle w:val="StyleUnderline"/>
        </w:rPr>
        <w:t xml:space="preserve">As surveillance and military devices, drones offer a prism for theorizing the technological politics of warfare and governance. </w:t>
      </w:r>
      <w:r w:rsidRPr="00F45CC6">
        <w:rPr>
          <w:sz w:val="12"/>
        </w:rPr>
        <w:t xml:space="preserve">This </w:t>
      </w:r>
      <w:r w:rsidRPr="00752A2F">
        <w:rPr>
          <w:rStyle w:val="StyleUnderline"/>
        </w:rPr>
        <w:t>prism reveals some violent articulations of US imperialism and nationalism, the translation of bodies into ‘targets’ for remote monitoring and destruction, and the insidious application of militarized systems and rationalities to domestic territories and populations</w:t>
      </w:r>
      <w:r w:rsidRPr="00F45CC6">
        <w:rPr>
          <w:sz w:val="12"/>
        </w:rPr>
        <w:t>. In this article, we analyzed the deployment of drones primarily within two different liminal security-</w:t>
      </w:r>
      <w:proofErr w:type="spellStart"/>
      <w:r w:rsidRPr="00F45CC6">
        <w:rPr>
          <w:sz w:val="12"/>
        </w:rPr>
        <w:t>scapes</w:t>
      </w:r>
      <w:proofErr w:type="spellEnd"/>
      <w:r w:rsidRPr="00F45CC6">
        <w:rPr>
          <w:sz w:val="12"/>
        </w:rPr>
        <w:t xml:space="preserve">: warzones in Afghanistan, Iraq, and Pakistan and </w:t>
      </w:r>
      <w:proofErr w:type="spellStart"/>
      <w:r w:rsidRPr="00F45CC6">
        <w:rPr>
          <w:sz w:val="12"/>
        </w:rPr>
        <w:t>borderzones</w:t>
      </w:r>
      <w:proofErr w:type="spellEnd"/>
      <w:r w:rsidRPr="00F45CC6">
        <w:rPr>
          <w:sz w:val="12"/>
        </w:rPr>
        <w:t xml:space="preserve"> and urban areas in the USA. While we readily acknowledge profound variation and diversity both within and across these security- </w:t>
      </w:r>
      <w:proofErr w:type="spellStart"/>
      <w:r w:rsidRPr="00F45CC6">
        <w:rPr>
          <w:sz w:val="12"/>
        </w:rPr>
        <w:t>scapes</w:t>
      </w:r>
      <w:proofErr w:type="spellEnd"/>
      <w:r w:rsidRPr="00F45CC6">
        <w:rPr>
          <w:sz w:val="12"/>
        </w:rPr>
        <w:t xml:space="preserve">, extant resonances and dissonances, especially with the use of drones, reveal broader patterns in forms of state operations. Notably, the drone stare depends upon pro- </w:t>
      </w:r>
      <w:proofErr w:type="spellStart"/>
      <w:r w:rsidRPr="00F45CC6">
        <w:rPr>
          <w:sz w:val="12"/>
        </w:rPr>
        <w:t>cesses</w:t>
      </w:r>
      <w:proofErr w:type="spellEnd"/>
      <w:r w:rsidRPr="00F45CC6">
        <w:rPr>
          <w:sz w:val="12"/>
        </w:rPr>
        <w:t xml:space="preserve"> that seek to insulate pilots and allies from direct harm while subjecting targets to ‘precision’ scrutiny and/or attack. </w:t>
      </w:r>
      <w:r w:rsidRPr="00752A2F">
        <w:rPr>
          <w:rStyle w:val="StyleUnderline"/>
        </w:rPr>
        <w:t>The drone stare further abstracts targets from political, cultural, and geographical contexts, thereby reducing variation, difference, and noise that may impede action or introduce moral ambiguity.</w:t>
      </w:r>
      <w:r w:rsidRPr="00F45CC6">
        <w:rPr>
          <w:sz w:val="12"/>
        </w:rPr>
        <w:t xml:space="preserve"> In combination, </w:t>
      </w:r>
      <w:r w:rsidRPr="00752A2F">
        <w:rPr>
          <w:rStyle w:val="StyleUnderline"/>
        </w:rPr>
        <w:t xml:space="preserve">these processes further normalize the ongoing subjugation of those marked as </w:t>
      </w:r>
      <w:proofErr w:type="gramStart"/>
      <w:r w:rsidRPr="00752A2F">
        <w:rPr>
          <w:rStyle w:val="StyleUnderline"/>
        </w:rPr>
        <w:t>Other</w:t>
      </w:r>
      <w:proofErr w:type="gramEnd"/>
      <w:r w:rsidRPr="00752A2F">
        <w:rPr>
          <w:rStyle w:val="StyleUnderline"/>
        </w:rPr>
        <w:t>, those targeted for discriminatory observation and attack, those without comparable resources to contest the harmful categories within which they are placed.</w:t>
      </w:r>
      <w:r w:rsidRPr="00F45CC6">
        <w:rPr>
          <w:sz w:val="12"/>
        </w:rPr>
        <w:t xml:space="preserve"> ¶ </w:t>
      </w:r>
      <w:r w:rsidRPr="00752A2F">
        <w:rPr>
          <w:rStyle w:val="StyleUnderline"/>
        </w:rPr>
        <w:t xml:space="preserve">Whether </w:t>
      </w:r>
      <w:r w:rsidRPr="00F45CC6">
        <w:rPr>
          <w:sz w:val="12"/>
        </w:rPr>
        <w:t xml:space="preserve">the forms of </w:t>
      </w:r>
      <w:r w:rsidRPr="00752A2F">
        <w:rPr>
          <w:rStyle w:val="StyleUnderline"/>
        </w:rPr>
        <w:t>drone surveillance and violence operate in discursive</w:t>
      </w:r>
      <w:r w:rsidRPr="00F45CC6">
        <w:rPr>
          <w:sz w:val="12"/>
        </w:rPr>
        <w:t xml:space="preserve">, </w:t>
      </w:r>
      <w:proofErr w:type="spellStart"/>
      <w:r w:rsidRPr="00F45CC6">
        <w:rPr>
          <w:sz w:val="12"/>
        </w:rPr>
        <w:t>repre</w:t>
      </w:r>
      <w:proofErr w:type="spellEnd"/>
      <w:r w:rsidRPr="00F45CC6">
        <w:rPr>
          <w:sz w:val="12"/>
        </w:rPr>
        <w:t xml:space="preserve">- </w:t>
      </w:r>
      <w:proofErr w:type="spellStart"/>
      <w:r w:rsidRPr="00F45CC6">
        <w:rPr>
          <w:sz w:val="12"/>
        </w:rPr>
        <w:t>sentational</w:t>
      </w:r>
      <w:proofErr w:type="spellEnd"/>
      <w:r w:rsidRPr="00F45CC6">
        <w:rPr>
          <w:sz w:val="12"/>
        </w:rPr>
        <w:t xml:space="preserve">, </w:t>
      </w:r>
      <w:r w:rsidRPr="00752A2F">
        <w:rPr>
          <w:rStyle w:val="StyleUnderline"/>
        </w:rPr>
        <w:t>and/or physical registers</w:t>
      </w:r>
      <w:r w:rsidRPr="00F45CC6">
        <w:rPr>
          <w:sz w:val="12"/>
        </w:rPr>
        <w:t xml:space="preserve">, </w:t>
      </w:r>
      <w:r w:rsidRPr="00752A2F">
        <w:rPr>
          <w:rStyle w:val="StyleUnderline"/>
        </w:rPr>
        <w:t xml:space="preserve">they are always articulations of identity and scripted assertions of value that are far from objective </w:t>
      </w:r>
      <w:r w:rsidRPr="00F45CC6">
        <w:rPr>
          <w:sz w:val="12"/>
        </w:rPr>
        <w:t xml:space="preserve">or benign. UAVs may reside within a paradigm of cosmic control that seeks strategic advantage through systems of verticality, but rather than mirror reality below in some positivistic way, the drone assemblage executes socio-technical codes that objectify others while blurring all </w:t>
      </w:r>
      <w:proofErr w:type="spellStart"/>
      <w:r w:rsidRPr="00F45CC6">
        <w:rPr>
          <w:sz w:val="12"/>
        </w:rPr>
        <w:t>iden</w:t>
      </w:r>
      <w:proofErr w:type="spellEnd"/>
      <w:r w:rsidRPr="00F45CC6">
        <w:rPr>
          <w:sz w:val="12"/>
        </w:rPr>
        <w:t xml:space="preserve">- </w:t>
      </w:r>
      <w:proofErr w:type="spellStart"/>
      <w:r w:rsidRPr="00F45CC6">
        <w:rPr>
          <w:sz w:val="12"/>
        </w:rPr>
        <w:t>tities</w:t>
      </w:r>
      <w:proofErr w:type="spellEnd"/>
      <w:r w:rsidRPr="00F45CC6">
        <w:rPr>
          <w:sz w:val="12"/>
        </w:rPr>
        <w:t xml:space="preserve"> within the apparatus. </w:t>
      </w:r>
      <w:r w:rsidRPr="00752A2F">
        <w:rPr>
          <w:rStyle w:val="StyleUnderline"/>
        </w:rPr>
        <w:t xml:space="preserve">Some of these blurred identities include insurgent and civilian, criminal and undocumented migrant, remotely located pilot and front-line soldier. </w:t>
      </w:r>
      <w:r w:rsidRPr="00F45CC6">
        <w:rPr>
          <w:sz w:val="12"/>
        </w:rPr>
        <w:t xml:space="preserve">Not only does the use of military drones destabilize identities and their representations in both combat and </w:t>
      </w:r>
      <w:proofErr w:type="spellStart"/>
      <w:r w:rsidRPr="00F45CC6">
        <w:rPr>
          <w:sz w:val="12"/>
        </w:rPr>
        <w:t>borderzones</w:t>
      </w:r>
      <w:proofErr w:type="spellEnd"/>
      <w:r w:rsidRPr="00F45CC6">
        <w:rPr>
          <w:sz w:val="12"/>
        </w:rPr>
        <w:t xml:space="preserve">, but </w:t>
      </w:r>
      <w:r w:rsidRPr="00752A2F">
        <w:rPr>
          <w:rStyle w:val="StyleUnderline"/>
        </w:rPr>
        <w:t xml:space="preserve">conceptual categories as well are subjected to </w:t>
      </w:r>
      <w:r w:rsidRPr="00752A2F">
        <w:rPr>
          <w:rStyle w:val="StyleUnderline"/>
          <w:sz w:val="12"/>
        </w:rPr>
        <w:t>¶</w:t>
      </w:r>
      <w:r w:rsidRPr="00752A2F">
        <w:rPr>
          <w:rStyle w:val="StyleUnderline"/>
        </w:rPr>
        <w:t xml:space="preserve"> homogenization of radical difference as borders are refashioned as combat zones and combat zones are construed as ontological borders between ‘us’ and ‘them’</w:t>
      </w:r>
      <w:r w:rsidRPr="00F45CC6">
        <w:rPr>
          <w:sz w:val="12"/>
        </w:rPr>
        <w:t>, or ‘</w:t>
      </w:r>
      <w:proofErr w:type="spellStart"/>
      <w:r w:rsidRPr="00F45CC6">
        <w:rPr>
          <w:sz w:val="12"/>
        </w:rPr>
        <w:t>civiliza</w:t>
      </w:r>
      <w:proofErr w:type="spellEnd"/>
      <w:r w:rsidRPr="00F45CC6">
        <w:rPr>
          <w:sz w:val="12"/>
        </w:rPr>
        <w:t xml:space="preserve">- </w:t>
      </w:r>
      <w:proofErr w:type="spellStart"/>
      <w:r w:rsidRPr="00F45CC6">
        <w:rPr>
          <w:sz w:val="12"/>
        </w:rPr>
        <w:t>tion</w:t>
      </w:r>
      <w:proofErr w:type="spellEnd"/>
      <w:r w:rsidRPr="00F45CC6">
        <w:rPr>
          <w:sz w:val="12"/>
        </w:rPr>
        <w:t xml:space="preserve">’ and ‘barbarism’. ¶ UAV surveillance practices furthermore reveal a primary, unstable fault line with sur- </w:t>
      </w:r>
      <w:proofErr w:type="spellStart"/>
      <w:r w:rsidRPr="00F45CC6">
        <w:rPr>
          <w:sz w:val="12"/>
        </w:rPr>
        <w:t>veillance</w:t>
      </w:r>
      <w:proofErr w:type="spellEnd"/>
      <w:r w:rsidRPr="00F45CC6">
        <w:rPr>
          <w:sz w:val="12"/>
        </w:rPr>
        <w:t xml:space="preserve"> in risk societies: exact identification and targeted control of individuals is sub- ordinated to imperatives of preemptive risk management of populations and groups. Individualizing and differentiating surveillance is still highly valued, of course; it just gives way to—or is subsumed by—practical needs and expediencies which may appear to be rational and technocratic but are nonetheless infused with prejudicial understand- </w:t>
      </w:r>
      <w:proofErr w:type="spellStart"/>
      <w:r w:rsidRPr="00F45CC6">
        <w:rPr>
          <w:sz w:val="12"/>
        </w:rPr>
        <w:t>ings</w:t>
      </w:r>
      <w:proofErr w:type="spellEnd"/>
      <w:r w:rsidRPr="00F45CC6">
        <w:rPr>
          <w:sz w:val="12"/>
        </w:rPr>
        <w:t xml:space="preserve"> and evaluations of subjects. Thus, </w:t>
      </w:r>
      <w:r w:rsidRPr="00752A2F">
        <w:rPr>
          <w:rStyle w:val="StyleUnderline"/>
        </w:rPr>
        <w:t>actuarial forms of surveillance seek precision within certain homogenizing parameters.</w:t>
      </w:r>
      <w:r w:rsidRPr="00F45CC6">
        <w:rPr>
          <w:sz w:val="12"/>
        </w:rPr>
        <w:t xml:space="preserve"> In the case of UAVs, </w:t>
      </w:r>
      <w:r w:rsidRPr="00752A2F">
        <w:rPr>
          <w:rStyle w:val="StyleUnderline"/>
        </w:rPr>
        <w:t xml:space="preserve">this arrangement may increase instances of state crimes such as the direct or indirect killing of innocents, which can occur through drone missile attacks or through the further militarization of dangerous </w:t>
      </w:r>
      <w:proofErr w:type="spellStart"/>
      <w:r w:rsidRPr="00752A2F">
        <w:rPr>
          <w:rStyle w:val="StyleUnderline"/>
        </w:rPr>
        <w:t>borderzones</w:t>
      </w:r>
      <w:proofErr w:type="spellEnd"/>
      <w:r>
        <w:rPr>
          <w:sz w:val="12"/>
        </w:rPr>
        <w:t>.</w:t>
      </w:r>
    </w:p>
    <w:p w:rsidR="000C3CFE" w:rsidRPr="00752A2F" w:rsidRDefault="000C3CFE" w:rsidP="000C3CFE">
      <w:pPr>
        <w:rPr>
          <w:rStyle w:val="StyleUnderline"/>
        </w:rPr>
      </w:pPr>
    </w:p>
    <w:p w:rsidR="000C3CFE" w:rsidRPr="00F45CC6" w:rsidRDefault="000C3CFE" w:rsidP="000C3CFE"/>
    <w:p w:rsidR="008E2532" w:rsidRDefault="000C3CFE" w:rsidP="000C3CFE">
      <w:pPr>
        <w:pStyle w:val="Heading2"/>
      </w:pPr>
      <w:bookmarkStart w:id="16" w:name="_Toc422908633"/>
      <w:bookmarkStart w:id="17" w:name="_Toc422986523"/>
      <w:r>
        <w:t>Total War</w:t>
      </w:r>
      <w:bookmarkEnd w:id="16"/>
      <w:bookmarkEnd w:id="17"/>
    </w:p>
    <w:p w:rsidR="000C3CFE" w:rsidRDefault="000C3CFE" w:rsidP="000C3CFE"/>
    <w:p w:rsidR="00CB4BDF" w:rsidRDefault="00CB4BDF" w:rsidP="00605CF9">
      <w:pPr>
        <w:pStyle w:val="Heading3"/>
      </w:pPr>
      <w:bookmarkStart w:id="18" w:name="_Toc422908634"/>
      <w:bookmarkStart w:id="19" w:name="_Toc422986524"/>
      <w:r>
        <w:t>A2: Surveillance Inevitable</w:t>
      </w:r>
      <w:bookmarkEnd w:id="18"/>
      <w:bookmarkEnd w:id="19"/>
    </w:p>
    <w:p w:rsidR="00CB4BDF" w:rsidRPr="00EB7099" w:rsidRDefault="00CB4BDF" w:rsidP="00CB4BDF"/>
    <w:p w:rsidR="00CB4BDF" w:rsidRPr="002C1FF0" w:rsidRDefault="00CB4BDF" w:rsidP="00605CF9">
      <w:pPr>
        <w:pStyle w:val="Heading4"/>
      </w:pPr>
      <w:r>
        <w:t xml:space="preserve">Surveillance isn’t inherently bad – it’s a question of building in accountability measures. Warrants and other regulations are key to reverse government overstep. </w:t>
      </w:r>
    </w:p>
    <w:p w:rsidR="00CB4BDF" w:rsidRDefault="00CB4BDF" w:rsidP="00CB4BDF"/>
    <w:p w:rsidR="00CB4BDF" w:rsidRDefault="00CB4BDF" w:rsidP="00CB4BDF">
      <w:r w:rsidRPr="00EB7099">
        <w:rPr>
          <w:rStyle w:val="StyleStyleBold12pt"/>
        </w:rPr>
        <w:t>Stanley &amp; Crump, 2011</w:t>
      </w:r>
      <w:r>
        <w:t xml:space="preserve"> (Jay – Senior Policy Analyst @ ACLU &amp; Catherine – Professor @ Berkeley Law School, “Protecting Privacy </w:t>
      </w:r>
      <w:proofErr w:type="gramStart"/>
      <w:r>
        <w:t>From</w:t>
      </w:r>
      <w:proofErr w:type="gramEnd"/>
      <w:r>
        <w:t xml:space="preserve"> Aerial Surveillance: Recommendations for Government Use of Drone Aircraft,” </w:t>
      </w:r>
      <w:r w:rsidRPr="00EB7099">
        <w:rPr>
          <w:i/>
        </w:rPr>
        <w:t>ACLU</w:t>
      </w:r>
      <w:r>
        <w:t xml:space="preserve">, Online: </w:t>
      </w:r>
      <w:hyperlink r:id="rId9" w:history="1">
        <w:r w:rsidRPr="001860F4">
          <w:rPr>
            <w:rStyle w:val="Hyperlink"/>
          </w:rPr>
          <w:t>https://www.aclu.org/files/assets/protectingprivacyfromaerialsurveillance.pdf</w:t>
        </w:r>
      </w:hyperlink>
      <w:r>
        <w:t xml:space="preserve">) </w:t>
      </w:r>
    </w:p>
    <w:p w:rsidR="00CB4BDF" w:rsidRPr="00EB7099" w:rsidRDefault="00CB4BDF" w:rsidP="00CB4BDF"/>
    <w:p w:rsidR="00CB4BDF" w:rsidRPr="00EB7099" w:rsidRDefault="00CB4BDF" w:rsidP="00CB4BDF">
      <w:pPr>
        <w:rPr>
          <w:sz w:val="16"/>
        </w:rPr>
      </w:pPr>
      <w:r w:rsidRPr="00752A2F">
        <w:rPr>
          <w:rStyle w:val="StyleUnderline"/>
        </w:rPr>
        <w:t>UAVs are potentially extremely powerful surveillance tools, and that power, like all government power, needs to be subject to checks and balances.</w:t>
      </w:r>
      <w:r w:rsidRPr="00EB7099">
        <w:rPr>
          <w:sz w:val="16"/>
        </w:rPr>
        <w:t xml:space="preserve"> Like any tool, UAVs have the potential to be used for good or ill. </w:t>
      </w:r>
      <w:r w:rsidRPr="00752A2F">
        <w:rPr>
          <w:rStyle w:val="StyleUnderline"/>
        </w:rPr>
        <w:t>If we can set some good privacy ground rules, our society can enjoy the benefits of this technology without having to worry about its darker potentials. We impose regulations on what law enforcement can do all the time,</w:t>
      </w:r>
      <w:r w:rsidRPr="00EB7099">
        <w:rPr>
          <w:sz w:val="16"/>
        </w:rPr>
        <w:t xml:space="preserve"> for example allowing law enforcement to take a thermal image of someone’s home only when they get a warrant. </w:t>
      </w:r>
      <w:r w:rsidRPr="00752A2F">
        <w:rPr>
          <w:rStyle w:val="StyleUnderline"/>
        </w:rPr>
        <w:t xml:space="preserve">We need to impose rules, limits and regulations on UAVs as well in order to preserve the privacy Americans have always expected and enjoyed. </w:t>
      </w:r>
      <w:r w:rsidRPr="00EB7099">
        <w:rPr>
          <w:sz w:val="16"/>
        </w:rPr>
        <w:t xml:space="preserve">The ACLU recommends </w:t>
      </w:r>
      <w:r w:rsidRPr="00752A2F">
        <w:rPr>
          <w:rStyle w:val="StyleUnderline"/>
        </w:rPr>
        <w:t>at a minimum the following core measures</w:t>
      </w:r>
      <w:r w:rsidRPr="00EB7099">
        <w:rPr>
          <w:sz w:val="16"/>
        </w:rPr>
        <w:t xml:space="preserve"> </w:t>
      </w:r>
      <w:proofErr w:type="gramStart"/>
      <w:r w:rsidRPr="00EB7099">
        <w:rPr>
          <w:sz w:val="16"/>
        </w:rPr>
        <w:t>be</w:t>
      </w:r>
      <w:proofErr w:type="gramEnd"/>
      <w:r w:rsidRPr="00EB7099">
        <w:rPr>
          <w:sz w:val="16"/>
        </w:rPr>
        <w:t xml:space="preserve"> enacted to </w:t>
      </w:r>
      <w:r w:rsidRPr="00752A2F">
        <w:rPr>
          <w:rStyle w:val="StyleUnderline"/>
        </w:rPr>
        <w:t>ensure that this happens</w:t>
      </w:r>
      <w:r w:rsidRPr="00EB7099">
        <w:rPr>
          <w:sz w:val="16"/>
        </w:rPr>
        <w:t xml:space="preserve">: • </w:t>
      </w:r>
      <w:r w:rsidRPr="00752A2F">
        <w:rPr>
          <w:rStyle w:val="StyleUnderline"/>
        </w:rPr>
        <w:t>Usage restrictions. UAVs should be subject to strict regulation</w:t>
      </w:r>
      <w:r w:rsidRPr="00EB7099">
        <w:rPr>
          <w:sz w:val="16"/>
        </w:rPr>
        <w:t xml:space="preserve"> to ensure that their use does not eviscerate the privacy that Americans have traditionally enjoyed and rightly expect. Innocent Americans should not have to worry that their activities will be scrutinized by drones. To this end, </w:t>
      </w:r>
      <w:r w:rsidRPr="00752A2F">
        <w:rPr>
          <w:rStyle w:val="StyleUnderline"/>
        </w:rPr>
        <w:t>the use of drones should be prohibited for indiscriminate mass surveillance, for example, or for spying based on First Amendment-protected activities</w:t>
      </w:r>
      <w:r w:rsidRPr="00EB7099">
        <w:rPr>
          <w:sz w:val="16"/>
        </w:rPr>
        <w:t xml:space="preserve">. In general, </w:t>
      </w:r>
      <w:r w:rsidRPr="00752A2F">
        <w:rPr>
          <w:rStyle w:val="StyleUnderline"/>
        </w:rPr>
        <w:t xml:space="preserve">drones should not be deployed except: </w:t>
      </w:r>
      <w:r w:rsidRPr="00EB7099">
        <w:rPr>
          <w:sz w:val="16"/>
        </w:rPr>
        <w:t xml:space="preserve">o </w:t>
      </w:r>
      <w:r w:rsidRPr="00752A2F">
        <w:rPr>
          <w:rStyle w:val="StyleUnderline"/>
        </w:rPr>
        <w:t>where there are specific and articulable grounds to believe that the drone will collect evidence relating to a specific instance of criminal wrongdoing</w:t>
      </w:r>
      <w:r w:rsidRPr="00EB7099">
        <w:rPr>
          <w:sz w:val="16"/>
        </w:rPr>
        <w:t xml:space="preserve"> or, if the drone will intrude upon reasonable expectations of privacy, </w:t>
      </w:r>
      <w:r w:rsidRPr="00752A2F">
        <w:rPr>
          <w:rStyle w:val="StyleUnderline"/>
        </w:rPr>
        <w:t xml:space="preserve">where the government has obtained a warrant based on probable cause; or </w:t>
      </w:r>
      <w:r w:rsidRPr="00EB7099">
        <w:rPr>
          <w:sz w:val="16"/>
        </w:rPr>
        <w:t xml:space="preserve">o </w:t>
      </w:r>
      <w:r w:rsidRPr="00752A2F">
        <w:rPr>
          <w:rStyle w:val="StyleUnderline"/>
        </w:rPr>
        <w:t>where there is a geographically confined, time-limited emergency situation in which particular individuals’ lives are at risk</w:t>
      </w:r>
      <w:r w:rsidRPr="00EB7099">
        <w:rPr>
          <w:sz w:val="16"/>
        </w:rPr>
        <w:t xml:space="preserve">, such as a fire, hostage crisis, or person lost in the wilderness; or o for reasonable non-law enforcement purposes by non-law enforcement agencies, where privacy will not be substantially affected, such as geological inspections or environmental surveys, and where the surveillance will not be used for secondary law enforcement purposes. • Image retention restrictions. </w:t>
      </w:r>
      <w:r w:rsidRPr="00752A2F">
        <w:rPr>
          <w:rStyle w:val="StyleUnderline"/>
        </w:rPr>
        <w:t>Images of identifiable individuals captured by aerial surveillance technologies should not be retained</w:t>
      </w:r>
      <w:r w:rsidRPr="00EB7099">
        <w:rPr>
          <w:sz w:val="16"/>
        </w:rPr>
        <w:t xml:space="preserve"> or shared unless there is reasonable suspicion that the images contain evidence of criminal activity or are relevant to an ongoing investigation or pending criminal trial.</w:t>
      </w:r>
    </w:p>
    <w:p w:rsidR="00CB4BDF" w:rsidRDefault="00CB4BDF" w:rsidP="00CB4BDF"/>
    <w:p w:rsidR="000C3CFE" w:rsidRDefault="000C3CFE" w:rsidP="000C3CFE"/>
    <w:p w:rsidR="009D75E9" w:rsidRPr="00F45CC6" w:rsidRDefault="009D75E9" w:rsidP="009D75E9"/>
    <w:p w:rsidR="009D75E9" w:rsidRPr="00752A2F" w:rsidRDefault="009D75E9" w:rsidP="009D75E9">
      <w:pPr>
        <w:rPr>
          <w:rStyle w:val="StyleUnderline"/>
          <w:b/>
          <w:sz w:val="12"/>
        </w:rPr>
      </w:pPr>
    </w:p>
    <w:p w:rsidR="009D75E9" w:rsidRPr="00752A2F" w:rsidRDefault="009D75E9" w:rsidP="009D75E9">
      <w:pPr>
        <w:rPr>
          <w:rStyle w:val="StyleUnderline"/>
          <w:b/>
          <w:sz w:val="12"/>
        </w:rPr>
      </w:pPr>
    </w:p>
    <w:p w:rsidR="009D75E9" w:rsidRDefault="009D75E9" w:rsidP="009D75E9"/>
    <w:p w:rsidR="00F46419" w:rsidRDefault="00F46419" w:rsidP="00F46419">
      <w:pPr>
        <w:pStyle w:val="Heading3"/>
      </w:pPr>
      <w:bookmarkStart w:id="20" w:name="_Toc422908638"/>
      <w:bookmarkStart w:id="21" w:name="_Toc422986525"/>
      <w:bookmarkStart w:id="22" w:name="_Toc422908636"/>
      <w:r>
        <w:t xml:space="preserve">A2: </w:t>
      </w:r>
      <w:bookmarkEnd w:id="20"/>
      <w:r>
        <w:t>Militarization of Police Inevitable</w:t>
      </w:r>
      <w:bookmarkEnd w:id="21"/>
    </w:p>
    <w:p w:rsidR="00F46419" w:rsidRPr="000C3CFE" w:rsidRDefault="00F46419" w:rsidP="00F46419"/>
    <w:p w:rsidR="00F46419" w:rsidRDefault="00F46419" w:rsidP="00F46419">
      <w:pPr>
        <w:pStyle w:val="Heading4"/>
        <w:rPr>
          <w:rStyle w:val="StyleStyleBold12pt"/>
          <w:b/>
        </w:rPr>
      </w:pPr>
      <w:r>
        <w:rPr>
          <w:rStyle w:val="StyleStyleBold12pt"/>
          <w:b/>
        </w:rPr>
        <w:t>Accountability to the public</w:t>
      </w:r>
      <w:r w:rsidRPr="00244A3D">
        <w:rPr>
          <w:rStyle w:val="StyleStyleBold12pt"/>
          <w:b/>
        </w:rPr>
        <w:t xml:space="preserve"> is the key component </w:t>
      </w:r>
      <w:r>
        <w:rPr>
          <w:rStyle w:val="StyleStyleBold12pt"/>
          <w:b/>
        </w:rPr>
        <w:t xml:space="preserve">in reducing government abuse of drones – warrant requirements solve. </w:t>
      </w:r>
    </w:p>
    <w:p w:rsidR="00F46419" w:rsidRPr="000C3CFE" w:rsidRDefault="00F46419" w:rsidP="00F46419"/>
    <w:p w:rsidR="00F46419" w:rsidRDefault="00F46419" w:rsidP="00F46419">
      <w:r w:rsidRPr="001B5CA6">
        <w:rPr>
          <w:rStyle w:val="StyleStyleBold12pt"/>
        </w:rPr>
        <w:t>EPIC, 2014</w:t>
      </w:r>
      <w:r>
        <w:t xml:space="preserve"> (Electronic Privacy Information Center, “DRONES: Eyes in the Sky,” </w:t>
      </w:r>
      <w:r w:rsidRPr="001B5CA6">
        <w:rPr>
          <w:i/>
        </w:rPr>
        <w:t>Spotlight on Surveillance</w:t>
      </w:r>
      <w:r>
        <w:t xml:space="preserve">, October, Online: </w:t>
      </w:r>
      <w:r w:rsidRPr="001B5CA6">
        <w:t>https://epic.org/privacy/surveillance/spotlight/1014/drones.html</w:t>
      </w:r>
      <w:r>
        <w:t>)</w:t>
      </w:r>
    </w:p>
    <w:p w:rsidR="00F46419" w:rsidRDefault="00F46419" w:rsidP="00F46419"/>
    <w:p w:rsidR="00F46419" w:rsidRPr="00752A2F" w:rsidRDefault="00F46419" w:rsidP="00F46419">
      <w:pPr>
        <w:rPr>
          <w:rStyle w:val="StyleUnderline"/>
        </w:rPr>
      </w:pPr>
      <w:r w:rsidRPr="001B5CA6">
        <w:rPr>
          <w:sz w:val="16"/>
        </w:rPr>
        <w:t xml:space="preserve">In addition, EPIC has testified before congressional committees on drone privacy issues. In July 2012, Amie </w:t>
      </w:r>
      <w:proofErr w:type="spellStart"/>
      <w:r w:rsidRPr="001B5CA6">
        <w:rPr>
          <w:sz w:val="16"/>
        </w:rPr>
        <w:t>Stepanovich</w:t>
      </w:r>
      <w:proofErr w:type="spellEnd"/>
      <w:r w:rsidRPr="001B5CA6">
        <w:rPr>
          <w:sz w:val="16"/>
        </w:rPr>
        <w:t>, Director of EPIC’s Domestic Surveillance Project, testified before the House Committee on Homeland Security’s Subcommittee on Oversight, Investigations and Management on the unique threats of drones and the lack of legal oversight. [106] EPIC stated that “</w:t>
      </w:r>
      <w:r w:rsidRPr="00752A2F">
        <w:rPr>
          <w:rStyle w:val="StyleUnderline"/>
        </w:rPr>
        <w:t>there are substantial legal and constitutional issues involved in the deployment of aerial drones by federal agencies” and the current legal regime is inadequate to address those concerns</w:t>
      </w:r>
      <w:r w:rsidRPr="001B5CA6">
        <w:rPr>
          <w:sz w:val="16"/>
        </w:rPr>
        <w:t xml:space="preserve">. </w:t>
      </w:r>
      <w:proofErr w:type="gramStart"/>
      <w:r w:rsidRPr="001B5CA6">
        <w:rPr>
          <w:sz w:val="16"/>
        </w:rPr>
        <w:t>[107] VIII.</w:t>
      </w:r>
      <w:proofErr w:type="gramEnd"/>
      <w:r w:rsidRPr="001B5CA6">
        <w:rPr>
          <w:sz w:val="16"/>
        </w:rPr>
        <w:t xml:space="preserve"> Privacy and Civil Liberties Concerns: Old Problems, New Numbers </w:t>
      </w:r>
      <w:r w:rsidRPr="00752A2F">
        <w:rPr>
          <w:rStyle w:val="StyleUnderline"/>
        </w:rPr>
        <w:t xml:space="preserve">The capacity to perform aerial surveillance is not new. However, the economics of aerial surveillance have changed dramatically. Low-cost drones, coupled with leaps in camera technology and cheap data storage, create the capacity for pervasive and indiscriminate surveillance. Surveillance technology is now economically and practically feasible for even small police forces. </w:t>
      </w:r>
      <w:r w:rsidRPr="001B5CA6">
        <w:rPr>
          <w:sz w:val="16"/>
        </w:rPr>
        <w:t xml:space="preserve">Quite simply, while the problem of aerial surveillance is quite old, the economic realities of the past served to limit the scope of the surveillance. </w:t>
      </w:r>
      <w:r w:rsidRPr="00752A2F">
        <w:rPr>
          <w:rStyle w:val="StyleUnderline"/>
        </w:rPr>
        <w:t xml:space="preserve">In the past, a city police force could deploy an airplane or a helicopter with a camera attached to engage in surveillance, but the costs </w:t>
      </w:r>
      <w:r w:rsidRPr="001B5CA6">
        <w:rPr>
          <w:sz w:val="16"/>
        </w:rPr>
        <w:t xml:space="preserve">of fuel, a pilot, and video storage </w:t>
      </w:r>
      <w:r w:rsidRPr="00752A2F">
        <w:rPr>
          <w:rStyle w:val="StyleUnderline"/>
        </w:rPr>
        <w:t xml:space="preserve">would have limited the time such a system remained in the air. Now, for the cost of a single police helicopter, a force could deploy dozens of drones. This capacity creates a host of dangers to civil liberties. Indiscriminate surveillance of an area may capture all of an individual’s movements. </w:t>
      </w:r>
      <w:r w:rsidRPr="001B5CA6">
        <w:rPr>
          <w:sz w:val="16"/>
        </w:rPr>
        <w:t xml:space="preserve">The Supreme Court has recognized that this type of data has the potential to reveal the most intimate details of one’s life. </w:t>
      </w:r>
      <w:proofErr w:type="gramStart"/>
      <w:r w:rsidRPr="001B5CA6">
        <w:rPr>
          <w:sz w:val="16"/>
        </w:rPr>
        <w:t>[108] Drone technology, such as ARGUS-IS (see above) can track the movements of tens of thousands of individuals at once.</w:t>
      </w:r>
      <w:proofErr w:type="gramEnd"/>
      <w:r w:rsidRPr="001B5CA6">
        <w:rPr>
          <w:sz w:val="16"/>
        </w:rPr>
        <w:t xml:space="preserve"> This has obvious implications for First Amendment rights, including the right to free association, the right to freely exercise of one’s religion and the right to speak anonymously. It also could threaten a more basic sense of privacy in a free society: the right to live without constant observation by the state. </w:t>
      </w:r>
      <w:r w:rsidRPr="00752A2F">
        <w:rPr>
          <w:rStyle w:val="StyleUnderline"/>
        </w:rPr>
        <w:t>Additionally, the profit-motive of government drone contractors</w:t>
      </w:r>
      <w:r w:rsidRPr="001B5CA6">
        <w:rPr>
          <w:sz w:val="16"/>
        </w:rPr>
        <w:t xml:space="preserve"> can </w:t>
      </w:r>
      <w:r w:rsidRPr="00752A2F">
        <w:rPr>
          <w:rStyle w:val="StyleUnderline"/>
        </w:rPr>
        <w:t xml:space="preserve">create problematic incentives </w:t>
      </w:r>
      <w:r w:rsidRPr="001B5CA6">
        <w:rPr>
          <w:sz w:val="16"/>
        </w:rPr>
        <w:t xml:space="preserve">that could threaten privacy. </w:t>
      </w:r>
      <w:r w:rsidRPr="00752A2F">
        <w:rPr>
          <w:rStyle w:val="StyleUnderline"/>
        </w:rPr>
        <w:t xml:space="preserve">When the government outsources law enforcement functions—such as the private </w:t>
      </w:r>
      <w:r w:rsidRPr="001B5CA6">
        <w:rPr>
          <w:sz w:val="16"/>
        </w:rPr>
        <w:t xml:space="preserve">ownership of </w:t>
      </w:r>
      <w:r w:rsidRPr="00752A2F">
        <w:rPr>
          <w:rStyle w:val="StyleUnderline"/>
        </w:rPr>
        <w:t xml:space="preserve">stoplight </w:t>
      </w:r>
      <w:proofErr w:type="gramStart"/>
      <w:r w:rsidRPr="00752A2F">
        <w:rPr>
          <w:rStyle w:val="StyleUnderline"/>
        </w:rPr>
        <w:t>cameras</w:t>
      </w:r>
      <w:r w:rsidRPr="001B5CA6">
        <w:rPr>
          <w:sz w:val="16"/>
        </w:rPr>
        <w:t>[</w:t>
      </w:r>
      <w:proofErr w:type="gramEnd"/>
      <w:r w:rsidRPr="001B5CA6">
        <w:rPr>
          <w:sz w:val="16"/>
        </w:rPr>
        <w:t>109]—</w:t>
      </w:r>
      <w:r w:rsidRPr="00752A2F">
        <w:rPr>
          <w:rStyle w:val="StyleUnderline"/>
        </w:rPr>
        <w:t xml:space="preserve">private companies are motivated to track the crimes that are the most profitable </w:t>
      </w:r>
      <w:r w:rsidRPr="001B5CA6">
        <w:rPr>
          <w:sz w:val="16"/>
        </w:rPr>
        <w:t xml:space="preserve">rather than the crimes that are the most dangerous. Punishing petty infractions such, as jay-walking, littering, and smoking in undesignated areas does not warrant dragnet surveillance of all public behavior. The proliferation of private drones could also have legal implications that make government surveillance more pervasive. For instance, </w:t>
      </w:r>
      <w:r w:rsidRPr="00752A2F">
        <w:rPr>
          <w:rStyle w:val="StyleUnderline"/>
        </w:rPr>
        <w:t>if a drone producer offered cloud storage for information captured by private drones, that information could potentially be collected by the government without a warrant.</w:t>
      </w:r>
      <w:r w:rsidRPr="001B5CA6">
        <w:rPr>
          <w:sz w:val="16"/>
        </w:rPr>
        <w:t xml:space="preserve"> And under some approaches to Fourth Amendment law, increased drone use by the public could mean that individuals have a reduced expectation of privacy with regard to government drone surveillance. [110] </w:t>
      </w:r>
      <w:proofErr w:type="gramStart"/>
      <w:r w:rsidRPr="001B5CA6">
        <w:rPr>
          <w:sz w:val="16"/>
        </w:rPr>
        <w:t>The</w:t>
      </w:r>
      <w:proofErr w:type="gramEnd"/>
      <w:r w:rsidRPr="001B5CA6">
        <w:rPr>
          <w:sz w:val="16"/>
        </w:rPr>
        <w:t xml:space="preserve"> threat that unregulated drone use poses to civil and constitutional rights is not conjecture. </w:t>
      </w:r>
      <w:r w:rsidRPr="00752A2F">
        <w:rPr>
          <w:rStyle w:val="StyleUnderline"/>
        </w:rPr>
        <w:t>The capacity for indiscriminate surveillance exists. These programs could collect information on the actions of every citizen, without regard to suspicion or any connection to a crime. Law and public policy</w:t>
      </w:r>
      <w:r w:rsidRPr="001B5CA6">
        <w:rPr>
          <w:sz w:val="16"/>
        </w:rPr>
        <w:t xml:space="preserve">, at every level of government, </w:t>
      </w:r>
      <w:r w:rsidRPr="00752A2F">
        <w:rPr>
          <w:rStyle w:val="StyleUnderline"/>
        </w:rPr>
        <w:t>must adapt to these technological advancements to ensure that the technical feasibility of a security state does not lead to the creation of one</w:t>
      </w:r>
      <w:r w:rsidRPr="001B5CA6">
        <w:rPr>
          <w:sz w:val="16"/>
        </w:rPr>
        <w:t xml:space="preserve">. Private drone use creates many other privacy concerns. Information generated by location tracking of individuals could be valuable to advertisers and data brokers, and the technical capacity for such surveillance exists today. Commercial data collectors may soon have the capacity to continuously track the movements of individuals in public spaces just as they now track online activity. Both Google and Facebook have recently acquired drone companies, raising concern that the companies may further expand their surveillance activities into the physical world. [111] Regulation of private drone use must be crafted with a recognition that drones not only make possible new types of crime, but make it much easier to commit others. Just as problems of stalking have become more prolific in the online context, a jealous ex or a grudge-holding competitor could deploy his personal drone to follow someone throughout her day without leaving his desk. Offenses like stalking, harassment, blackmail, and invasions of privacy could be committed more easily, covertly, and anonymously with the use of drones. Law enforcement will need to adopt strategies to counter this trend. In short, drones make it easier for citizens to invade each other’s privacy, both in ways that current laws recognize and in others that it does not. IX. Recommendations </w:t>
      </w:r>
      <w:r w:rsidRPr="00752A2F">
        <w:rPr>
          <w:rStyle w:val="StyleUnderline"/>
        </w:rPr>
        <w:t>Legislation on drone use by law enforcement should ensure that all drone surveillance requires a warrant or a narrowly tailored emergency exception</w:t>
      </w:r>
      <w:r w:rsidRPr="001B5CA6">
        <w:rPr>
          <w:sz w:val="16"/>
        </w:rPr>
        <w:t xml:space="preserve">. </w:t>
      </w:r>
      <w:r w:rsidRPr="00752A2F">
        <w:rPr>
          <w:rStyle w:val="StyleUnderline"/>
        </w:rPr>
        <w:t xml:space="preserve">Laws should also create data retention limits </w:t>
      </w:r>
      <w:r w:rsidRPr="001B5CA6">
        <w:rPr>
          <w:sz w:val="16"/>
        </w:rPr>
        <w:t xml:space="preserve">for information collected by drones </w:t>
      </w:r>
      <w:r w:rsidRPr="00752A2F">
        <w:rPr>
          <w:rStyle w:val="StyleUnderline"/>
        </w:rPr>
        <w:t>and minimization for information collected outside the scope of the warrant.</w:t>
      </w:r>
      <w:r w:rsidRPr="001B5CA6">
        <w:rPr>
          <w:sz w:val="16"/>
        </w:rPr>
        <w:t xml:space="preserve"> Government access to third party drone data should also require a warrant, so that the government cannot avoid obtaining warrants by collecting drone surveillance data from the private sector. </w:t>
      </w:r>
      <w:r w:rsidRPr="00752A2F">
        <w:rPr>
          <w:rStyle w:val="StyleUnderline"/>
        </w:rPr>
        <w:t>Federal agencies must be transparent and held accountable for their domestic use of drones. Agencies should provide clarity around the data collected, how it is used, and how long it is retained</w:t>
      </w:r>
      <w:r w:rsidRPr="001B5CA6">
        <w:rPr>
          <w:sz w:val="16"/>
        </w:rPr>
        <w:t xml:space="preserve">. Local and state agencies should provide similarly information to the public whether they are using drones directly or indirectly through federal agencies. </w:t>
      </w:r>
      <w:r w:rsidRPr="00752A2F">
        <w:rPr>
          <w:rStyle w:val="StyleUnderline"/>
        </w:rPr>
        <w:t>All law enforcement agencies should publicly disclose the scope and purpose of the missions it performs</w:t>
      </w:r>
      <w:r w:rsidRPr="001B5CA6">
        <w:rPr>
          <w:sz w:val="16"/>
        </w:rPr>
        <w:t xml:space="preserve">. Courts must adapt constitutional jurisprudence to properly address modern technology. The fact that it is now feasible to cheaply perform surveillance on an individual or entire area of individuals should not mean that these actions are constitutional. Particularly when surveillance is conducted on the property of another, or in areas where people would have an expectation of privacy or at least an expectation that they will not be subject to covert observation and recording, sanctions should be imposed. </w:t>
      </w:r>
      <w:r w:rsidRPr="00752A2F">
        <w:rPr>
          <w:rStyle w:val="StyleUnderline"/>
        </w:rPr>
        <w:t>Lawmakers should be concerned with changes in technology that allow</w:t>
      </w:r>
      <w:r w:rsidRPr="001B5CA6">
        <w:rPr>
          <w:sz w:val="16"/>
        </w:rPr>
        <w:t xml:space="preserve"> commercial or private </w:t>
      </w:r>
      <w:r w:rsidRPr="00752A2F">
        <w:rPr>
          <w:rStyle w:val="StyleUnderline"/>
        </w:rPr>
        <w:t>actors to gather data on or track the movements of individuals. These technological changes mean that individuals need laws to protect their dignity, autonomy, and privacy</w:t>
      </w:r>
      <w:r w:rsidRPr="001B5CA6">
        <w:rPr>
          <w:sz w:val="16"/>
        </w:rPr>
        <w:t>. At the same time, lawmakers must be cognizant of the fact that there are numerous legitimate uses for drone technology, including public safety and emergency response</w:t>
      </w:r>
      <w:proofErr w:type="gramStart"/>
      <w:r w:rsidRPr="001B5CA6">
        <w:rPr>
          <w:sz w:val="16"/>
        </w:rPr>
        <w:t>..</w:t>
      </w:r>
      <w:proofErr w:type="gramEnd"/>
      <w:r w:rsidRPr="001B5CA6">
        <w:rPr>
          <w:sz w:val="16"/>
        </w:rPr>
        <w:t xml:space="preserve"> As such, laws passed in an effort to protect victims and consumers must be carefully tailored </w:t>
      </w:r>
      <w:r w:rsidRPr="00752A2F">
        <w:rPr>
          <w:rStyle w:val="StyleUnderline"/>
        </w:rPr>
        <w:t>to separate innocent photography and exploration from stalking, harassment, and the commodification of our personal lives.</w:t>
      </w:r>
    </w:p>
    <w:p w:rsidR="00F46419" w:rsidRPr="00752A2F" w:rsidRDefault="00F46419" w:rsidP="00F46419">
      <w:pPr>
        <w:rPr>
          <w:rStyle w:val="StyleUnderline"/>
        </w:rPr>
      </w:pPr>
    </w:p>
    <w:p w:rsidR="00F46419" w:rsidRPr="00752A2F" w:rsidRDefault="00F46419" w:rsidP="00F46419">
      <w:pPr>
        <w:rPr>
          <w:rStyle w:val="StyleUnderline"/>
        </w:rPr>
      </w:pPr>
    </w:p>
    <w:p w:rsidR="000C3CFE" w:rsidRPr="000C3CFE" w:rsidRDefault="000C3CFE" w:rsidP="000C3CFE">
      <w:pPr>
        <w:pStyle w:val="Heading2"/>
      </w:pPr>
      <w:bookmarkStart w:id="23" w:name="_Toc422986526"/>
      <w:r>
        <w:t>Solvency</w:t>
      </w:r>
      <w:bookmarkEnd w:id="22"/>
      <w:bookmarkEnd w:id="23"/>
    </w:p>
    <w:p w:rsidR="00343D4B" w:rsidRPr="00F45CC6" w:rsidRDefault="00CB4BDF" w:rsidP="00605CF9">
      <w:pPr>
        <w:pStyle w:val="Heading3"/>
      </w:pPr>
      <w:bookmarkStart w:id="24" w:name="_Toc422908637"/>
      <w:bookmarkStart w:id="25" w:name="_Toc422986527"/>
      <w:r>
        <w:t>A2: Loopholes</w:t>
      </w:r>
      <w:bookmarkEnd w:id="24"/>
      <w:bookmarkEnd w:id="25"/>
      <w:r>
        <w:t xml:space="preserve"> </w:t>
      </w:r>
    </w:p>
    <w:p w:rsidR="00343D4B" w:rsidRPr="00F45CC6" w:rsidRDefault="00343D4B" w:rsidP="00343D4B"/>
    <w:p w:rsidR="00343D4B" w:rsidRDefault="00343D4B" w:rsidP="00605CF9">
      <w:pPr>
        <w:pStyle w:val="Heading4"/>
      </w:pPr>
      <w:r>
        <w:t>Comprehensive restrictions and w</w:t>
      </w:r>
      <w:r w:rsidRPr="00F45CC6">
        <w:t xml:space="preserve">arrants are </w:t>
      </w:r>
      <w:proofErr w:type="gramStart"/>
      <w:r w:rsidRPr="00F45CC6">
        <w:t>key</w:t>
      </w:r>
      <w:proofErr w:type="gramEnd"/>
      <w:r w:rsidRPr="00F45CC6">
        <w:t xml:space="preserve"> to ensure law enforcement flexibility as well as privacy</w:t>
      </w:r>
      <w:r>
        <w:t xml:space="preserve"> – </w:t>
      </w:r>
      <w:r w:rsidR="00CB4BDF">
        <w:t xml:space="preserve">the </w:t>
      </w:r>
      <w:proofErr w:type="spellStart"/>
      <w:r w:rsidR="00CB4BDF">
        <w:t>aff</w:t>
      </w:r>
      <w:proofErr w:type="spellEnd"/>
      <w:r w:rsidR="00CB4BDF">
        <w:t xml:space="preserve"> is a nail in the coffin for abuse of drone tech. </w:t>
      </w:r>
    </w:p>
    <w:p w:rsidR="00343D4B" w:rsidRPr="00343D4B" w:rsidRDefault="00343D4B" w:rsidP="00343D4B"/>
    <w:p w:rsidR="00343D4B" w:rsidRDefault="00343D4B" w:rsidP="00343D4B">
      <w:r w:rsidRPr="00F45CC6">
        <w:rPr>
          <w:rStyle w:val="StyleStyleBold12pt"/>
        </w:rPr>
        <w:t>Yang 2014</w:t>
      </w:r>
      <w:r w:rsidRPr="00F45CC6">
        <w:t xml:space="preserve"> [Douglas, J.D., Boston University School of Law, 2014 | “BIG BROTHER'S GROWN WINGS: THE DOMESTIC PROLIFERATION OF DRONE SURVEILLANCE AND THE LAW'S RESPONSE,” </w:t>
      </w:r>
      <w:r w:rsidRPr="00F45CC6">
        <w:rPr>
          <w:i/>
        </w:rPr>
        <w:t>The Boston University Public Interest Law Journal</w:t>
      </w:r>
      <w:r w:rsidRPr="00F45CC6">
        <w:t>| 23 B.U. Pub. Int. L.J. 343]</w:t>
      </w:r>
    </w:p>
    <w:p w:rsidR="00CB4BDF" w:rsidRPr="00F45CC6" w:rsidRDefault="00CB4BDF" w:rsidP="00343D4B"/>
    <w:p w:rsidR="00343D4B" w:rsidRPr="00F45CC6" w:rsidRDefault="00343D4B" w:rsidP="00343D4B">
      <w:pPr>
        <w:rPr>
          <w:sz w:val="16"/>
        </w:rPr>
      </w:pPr>
      <w:r w:rsidRPr="00752A2F">
        <w:rPr>
          <w:rStyle w:val="StyleUnderline"/>
        </w:rPr>
        <w:t>Rule 1: Warrantless Drone Use Rule 1 embodies the desire of</w:t>
      </w:r>
      <w:r w:rsidRPr="00F45CC6">
        <w:rPr>
          <w:sz w:val="16"/>
        </w:rPr>
        <w:t xml:space="preserve"> both federal and state </w:t>
      </w:r>
      <w:r w:rsidRPr="00752A2F">
        <w:rPr>
          <w:rStyle w:val="StyleUnderline"/>
        </w:rPr>
        <w:t>legislatures to exclude certain situations from the burden of a warrant requirement</w:t>
      </w:r>
      <w:r w:rsidRPr="00F45CC6">
        <w:rPr>
          <w:sz w:val="16"/>
        </w:rPr>
        <w:t xml:space="preserve">. </w:t>
      </w:r>
      <w:bookmarkStart w:id="26" w:name="r22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"n228" </w:instrText>
      </w:r>
      <w:r w:rsidRPr="00F45CC6">
        <w:rPr>
          <w:sz w:val="16"/>
          <w:vertAlign w:val="superscript"/>
        </w:rPr>
        <w:fldChar w:fldCharType="separate"/>
      </w:r>
      <w:r w:rsidRPr="00F45CC6">
        <w:rPr>
          <w:rStyle w:val="Hyperlink"/>
          <w:sz w:val="16"/>
          <w:vertAlign w:val="superscript"/>
        </w:rPr>
        <w:t>n228</w:t>
      </w:r>
      <w:r w:rsidRPr="00F45CC6">
        <w:rPr>
          <w:sz w:val="16"/>
        </w:rPr>
        <w:fldChar w:fldCharType="end"/>
      </w:r>
      <w:bookmarkEnd w:id="26"/>
      <w:r w:rsidRPr="00F45CC6">
        <w:rPr>
          <w:sz w:val="16"/>
        </w:rPr>
        <w:t xml:space="preserve"> Common examples of non-law enforcement operations include, but are not limited to, land surveying, </w:t>
      </w:r>
      <w:bookmarkStart w:id="27" w:name="r22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"n229" </w:instrText>
      </w:r>
      <w:r w:rsidRPr="00F45CC6">
        <w:rPr>
          <w:sz w:val="16"/>
          <w:vertAlign w:val="superscript"/>
        </w:rPr>
        <w:fldChar w:fldCharType="separate"/>
      </w:r>
      <w:r w:rsidRPr="00F45CC6">
        <w:rPr>
          <w:rStyle w:val="Hyperlink"/>
          <w:sz w:val="16"/>
          <w:vertAlign w:val="superscript"/>
        </w:rPr>
        <w:t>n229</w:t>
      </w:r>
      <w:r w:rsidRPr="00F45CC6">
        <w:rPr>
          <w:sz w:val="16"/>
        </w:rPr>
        <w:fldChar w:fldCharType="end"/>
      </w:r>
      <w:bookmarkEnd w:id="27"/>
      <w:r w:rsidRPr="00F45CC6">
        <w:rPr>
          <w:sz w:val="16"/>
        </w:rPr>
        <w:t xml:space="preserve"> weather and climate observation and scientific research, </w:t>
      </w:r>
      <w:bookmarkStart w:id="28" w:name="r23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"n230" </w:instrText>
      </w:r>
      <w:r w:rsidRPr="00F45CC6">
        <w:rPr>
          <w:sz w:val="16"/>
          <w:vertAlign w:val="superscript"/>
        </w:rPr>
        <w:fldChar w:fldCharType="separate"/>
      </w:r>
      <w:r w:rsidRPr="00F45CC6">
        <w:rPr>
          <w:rStyle w:val="Hyperlink"/>
          <w:sz w:val="16"/>
          <w:vertAlign w:val="superscript"/>
        </w:rPr>
        <w:t>n230</w:t>
      </w:r>
      <w:r w:rsidRPr="00F45CC6">
        <w:rPr>
          <w:sz w:val="16"/>
        </w:rPr>
        <w:fldChar w:fldCharType="end"/>
      </w:r>
      <w:bookmarkEnd w:id="28"/>
      <w:r w:rsidRPr="00F45CC6">
        <w:rPr>
          <w:sz w:val="16"/>
        </w:rPr>
        <w:t xml:space="preserve"> wildlife management and protection, </w:t>
      </w:r>
      <w:bookmarkStart w:id="29" w:name="r23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"n231" </w:instrText>
      </w:r>
      <w:r w:rsidRPr="00F45CC6">
        <w:rPr>
          <w:sz w:val="16"/>
          <w:vertAlign w:val="superscript"/>
        </w:rPr>
        <w:fldChar w:fldCharType="separate"/>
      </w:r>
      <w:r w:rsidRPr="00F45CC6">
        <w:rPr>
          <w:rStyle w:val="Hyperlink"/>
          <w:sz w:val="16"/>
          <w:vertAlign w:val="superscript"/>
        </w:rPr>
        <w:t>n231</w:t>
      </w:r>
      <w:r w:rsidRPr="00F45CC6">
        <w:rPr>
          <w:sz w:val="16"/>
        </w:rPr>
        <w:fldChar w:fldCharType="end"/>
      </w:r>
      <w:bookmarkEnd w:id="29"/>
      <w:r w:rsidRPr="00F45CC6">
        <w:rPr>
          <w:sz w:val="16"/>
        </w:rPr>
        <w:t xml:space="preserve"> and search and rescue missions. </w:t>
      </w:r>
      <w:bookmarkStart w:id="30" w:name="r232"/>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"n232" </w:instrText>
      </w:r>
      <w:r w:rsidRPr="00F45CC6">
        <w:rPr>
          <w:sz w:val="16"/>
          <w:vertAlign w:val="superscript"/>
        </w:rPr>
        <w:fldChar w:fldCharType="separate"/>
      </w:r>
      <w:proofErr w:type="gramStart"/>
      <w:r w:rsidRPr="00F45CC6">
        <w:rPr>
          <w:rStyle w:val="Hyperlink"/>
          <w:sz w:val="16"/>
          <w:vertAlign w:val="superscript"/>
        </w:rPr>
        <w:t>n232</w:t>
      </w:r>
      <w:proofErr w:type="gramEnd"/>
      <w:r w:rsidRPr="00F45CC6">
        <w:rPr>
          <w:sz w:val="16"/>
        </w:rPr>
        <w:fldChar w:fldCharType="end"/>
      </w:r>
      <w:bookmarkEnd w:id="30"/>
      <w:r w:rsidRPr="00F45CC6">
        <w:rPr>
          <w:sz w:val="16"/>
        </w:rPr>
        <w:t xml:space="preserve"> In addition to Rule 1's exemption of non-law enforcement uses of drones, Rule 1 also exempts situations where a high risk of terrorist attack or imminent danger to life or property exists. This specific provision finds its inspiration in Virginia's [*377] </w:t>
      </w:r>
      <w:bookmarkStart w:id="31" w:name="ORIGHIT_37"/>
      <w:bookmarkStart w:id="32" w:name="HIT_37"/>
      <w:bookmarkEnd w:id="31"/>
      <w:bookmarkEnd w:id="32"/>
      <w:r w:rsidRPr="00F45CC6">
        <w:rPr>
          <w:b/>
          <w:bCs/>
          <w:sz w:val="16"/>
        </w:rPr>
        <w:t>warrant</w:t>
      </w:r>
      <w:r w:rsidRPr="00F45CC6">
        <w:rPr>
          <w:sz w:val="16"/>
        </w:rPr>
        <w:t xml:space="preserve"> exception that allows </w:t>
      </w:r>
      <w:bookmarkStart w:id="33" w:name="ORIGHIT_38"/>
      <w:bookmarkStart w:id="34" w:name="HIT_38"/>
      <w:bookmarkEnd w:id="33"/>
      <w:bookmarkEnd w:id="34"/>
      <w:r w:rsidRPr="00F45CC6">
        <w:rPr>
          <w:b/>
          <w:bCs/>
          <w:sz w:val="16"/>
        </w:rPr>
        <w:t>drone</w:t>
      </w:r>
      <w:r w:rsidRPr="00F45CC6">
        <w:rPr>
          <w:sz w:val="16"/>
        </w:rPr>
        <w:t xml:space="preserve"> use for responses to Amber Alerts, </w:t>
      </w:r>
      <w:bookmarkStart w:id="35" w:name="r23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"n233" </w:instrText>
      </w:r>
      <w:r w:rsidRPr="00F45CC6">
        <w:rPr>
          <w:sz w:val="16"/>
          <w:vertAlign w:val="superscript"/>
        </w:rPr>
        <w:fldChar w:fldCharType="separate"/>
      </w:r>
      <w:r w:rsidRPr="00F45CC6">
        <w:rPr>
          <w:rStyle w:val="Hyperlink"/>
          <w:sz w:val="16"/>
          <w:vertAlign w:val="superscript"/>
        </w:rPr>
        <w:t>n233</w:t>
      </w:r>
      <w:r w:rsidRPr="00F45CC6">
        <w:rPr>
          <w:sz w:val="16"/>
        </w:rPr>
        <w:fldChar w:fldCharType="end"/>
      </w:r>
      <w:bookmarkEnd w:id="35"/>
      <w:r w:rsidRPr="00F45CC6">
        <w:rPr>
          <w:sz w:val="16"/>
        </w:rPr>
        <w:t xml:space="preserve"> Senior Alerts, </w:t>
      </w:r>
      <w:bookmarkStart w:id="36" w:name="r23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"n234" </w:instrText>
      </w:r>
      <w:r w:rsidRPr="00F45CC6">
        <w:rPr>
          <w:sz w:val="16"/>
          <w:vertAlign w:val="superscript"/>
        </w:rPr>
        <w:fldChar w:fldCharType="separate"/>
      </w:r>
      <w:r w:rsidRPr="00F45CC6">
        <w:rPr>
          <w:rStyle w:val="Hyperlink"/>
          <w:sz w:val="16"/>
          <w:vertAlign w:val="superscript"/>
        </w:rPr>
        <w:t>n234</w:t>
      </w:r>
      <w:r w:rsidRPr="00F45CC6">
        <w:rPr>
          <w:sz w:val="16"/>
        </w:rPr>
        <w:fldChar w:fldCharType="end"/>
      </w:r>
      <w:bookmarkEnd w:id="36"/>
      <w:r w:rsidRPr="00F45CC6">
        <w:rPr>
          <w:sz w:val="16"/>
        </w:rPr>
        <w:t xml:space="preserve"> and search-and-rescue missions." </w:t>
      </w:r>
      <w:bookmarkStart w:id="37" w:name="r23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"n235" </w:instrText>
      </w:r>
      <w:r w:rsidRPr="00F45CC6">
        <w:rPr>
          <w:sz w:val="16"/>
          <w:vertAlign w:val="superscript"/>
        </w:rPr>
        <w:fldChar w:fldCharType="separate"/>
      </w:r>
      <w:r w:rsidRPr="00F45CC6">
        <w:rPr>
          <w:rStyle w:val="Hyperlink"/>
          <w:sz w:val="16"/>
          <w:vertAlign w:val="superscript"/>
        </w:rPr>
        <w:t>n235</w:t>
      </w:r>
      <w:r w:rsidRPr="00F45CC6">
        <w:rPr>
          <w:sz w:val="16"/>
        </w:rPr>
        <w:fldChar w:fldCharType="end"/>
      </w:r>
      <w:bookmarkEnd w:id="37"/>
      <w:r w:rsidRPr="00F45CC6">
        <w:rPr>
          <w:sz w:val="16"/>
        </w:rPr>
        <w:t xml:space="preserve"> While the Fourth Amendment covers all government intrusions of privacy, government activity that does not involve criminal investigation tends to involve "a less hostile intrusion than the typical policeman's search for the fruits and instrumentalities of crime." </w:t>
      </w:r>
      <w:bookmarkStart w:id="38" w:name="r23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"n236" </w:instrText>
      </w:r>
      <w:r w:rsidRPr="00F45CC6">
        <w:rPr>
          <w:sz w:val="16"/>
          <w:vertAlign w:val="superscript"/>
        </w:rPr>
        <w:fldChar w:fldCharType="separate"/>
      </w:r>
      <w:r w:rsidRPr="00F45CC6">
        <w:rPr>
          <w:rStyle w:val="Hyperlink"/>
          <w:sz w:val="16"/>
          <w:vertAlign w:val="superscript"/>
        </w:rPr>
        <w:t>n236</w:t>
      </w:r>
      <w:r w:rsidRPr="00F45CC6">
        <w:rPr>
          <w:sz w:val="16"/>
        </w:rPr>
        <w:fldChar w:fldCharType="end"/>
      </w:r>
      <w:bookmarkEnd w:id="38"/>
      <w:r w:rsidRPr="00F45CC6">
        <w:rPr>
          <w:sz w:val="16"/>
        </w:rPr>
        <w:t xml:space="preserve"> Moreover, drones can be a potent tool to assist in searching for missing persons and in police emergencies, much in the same way that police helicopters and aircraft currently provide aerial support, albeit at a much higher cost and with less flexibility. </w:t>
      </w:r>
      <w:bookmarkStart w:id="39" w:name="r23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"n237" </w:instrText>
      </w:r>
      <w:r w:rsidRPr="00F45CC6">
        <w:rPr>
          <w:sz w:val="16"/>
          <w:vertAlign w:val="superscript"/>
        </w:rPr>
        <w:fldChar w:fldCharType="separate"/>
      </w:r>
      <w:proofErr w:type="gramStart"/>
      <w:r w:rsidRPr="00F45CC6">
        <w:rPr>
          <w:rStyle w:val="Hyperlink"/>
          <w:sz w:val="16"/>
          <w:vertAlign w:val="superscript"/>
        </w:rPr>
        <w:t>n237</w:t>
      </w:r>
      <w:proofErr w:type="gramEnd"/>
      <w:r w:rsidRPr="00F45CC6">
        <w:rPr>
          <w:sz w:val="16"/>
        </w:rPr>
        <w:fldChar w:fldCharType="end"/>
      </w:r>
      <w:bookmarkEnd w:id="39"/>
      <w:r w:rsidRPr="00F45CC6">
        <w:rPr>
          <w:sz w:val="16"/>
        </w:rPr>
        <w:t xml:space="preserve"> Rule 1 reflects a desire by federal and state legislative proposals to exempt exigent circumstances from restrictions on drone use. </w:t>
      </w:r>
      <w:bookmarkStart w:id="40" w:name="r23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"n238" </w:instrText>
      </w:r>
      <w:r w:rsidRPr="00F45CC6">
        <w:rPr>
          <w:sz w:val="16"/>
          <w:vertAlign w:val="superscript"/>
        </w:rPr>
        <w:fldChar w:fldCharType="separate"/>
      </w:r>
      <w:proofErr w:type="gramStart"/>
      <w:r w:rsidRPr="00F45CC6">
        <w:rPr>
          <w:rStyle w:val="Hyperlink"/>
          <w:sz w:val="16"/>
          <w:vertAlign w:val="superscript"/>
        </w:rPr>
        <w:t>n238</w:t>
      </w:r>
      <w:proofErr w:type="gramEnd"/>
      <w:r w:rsidRPr="00F45CC6">
        <w:rPr>
          <w:sz w:val="16"/>
        </w:rPr>
        <w:fldChar w:fldCharType="end"/>
      </w:r>
      <w:bookmarkEnd w:id="40"/>
      <w:r w:rsidRPr="00F45CC6">
        <w:rPr>
          <w:sz w:val="16"/>
        </w:rPr>
        <w:t xml:space="preserve"> Thus, where a law enforcement agency believes that a particular area, event, or situation poses a high risk of attack by terrorists; or that there is an imminent and articulable threat to a specific person's life or property, substantial legal obstacles should not hamper that agency. </w:t>
      </w:r>
      <w:r w:rsidRPr="00752A2F">
        <w:rPr>
          <w:rStyle w:val="StyleUnderline"/>
        </w:rPr>
        <w:t>Rule 1's first paragraph is a compromise measure that allows the government to promptly respond to urgent situations, while ensuring that the government</w:t>
      </w:r>
      <w:r w:rsidRPr="00F45CC6">
        <w:rPr>
          <w:sz w:val="16"/>
        </w:rPr>
        <w:t xml:space="preserve">, and particularly law enforcement </w:t>
      </w:r>
      <w:r w:rsidRPr="00752A2F">
        <w:rPr>
          <w:rStyle w:val="StyleUnderline"/>
        </w:rPr>
        <w:t>agencies, adhere to the privacy protections</w:t>
      </w:r>
      <w:r w:rsidRPr="00F45CC6">
        <w:rPr>
          <w:sz w:val="16"/>
        </w:rPr>
        <w:t xml:space="preserve"> of the Rule by demonstrating that probable cause of a high risk of terrorist attack existed or that an imminent danger to life or property existed at the time and general location of the drone's operation. </w:t>
      </w:r>
      <w:bookmarkStart w:id="41" w:name="r23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"n239" </w:instrText>
      </w:r>
      <w:r w:rsidRPr="00F45CC6">
        <w:rPr>
          <w:sz w:val="16"/>
          <w:vertAlign w:val="superscript"/>
        </w:rPr>
        <w:fldChar w:fldCharType="separate"/>
      </w:r>
      <w:r w:rsidRPr="00F45CC6">
        <w:rPr>
          <w:rStyle w:val="Hyperlink"/>
          <w:sz w:val="16"/>
          <w:vertAlign w:val="superscript"/>
        </w:rPr>
        <w:t>n239</w:t>
      </w:r>
      <w:r w:rsidRPr="00F45CC6">
        <w:rPr>
          <w:sz w:val="16"/>
        </w:rPr>
        <w:fldChar w:fldCharType="end"/>
      </w:r>
      <w:bookmarkEnd w:id="41"/>
      <w:r w:rsidRPr="00F45CC6">
        <w:rPr>
          <w:sz w:val="16"/>
        </w:rPr>
        <w:t xml:space="preserve"> [*378] b. </w:t>
      </w:r>
      <w:r w:rsidRPr="00752A2F">
        <w:rPr>
          <w:rStyle w:val="StyleUnderline"/>
        </w:rPr>
        <w:t>Rule 2: Maximum Duration Restriction</w:t>
      </w:r>
      <w:r w:rsidRPr="00F45CC6">
        <w:rPr>
          <w:sz w:val="16"/>
        </w:rPr>
        <w:t xml:space="preserve"> In light of the Supreme Court's concern that modern technology allows for extreme durations of monitoring, </w:t>
      </w:r>
      <w:bookmarkStart w:id="42" w:name="r24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"n240" </w:instrText>
      </w:r>
      <w:r w:rsidRPr="00F45CC6">
        <w:rPr>
          <w:sz w:val="16"/>
          <w:vertAlign w:val="superscript"/>
        </w:rPr>
        <w:fldChar w:fldCharType="separate"/>
      </w:r>
      <w:r w:rsidRPr="00F45CC6">
        <w:rPr>
          <w:rStyle w:val="Hyperlink"/>
          <w:sz w:val="16"/>
          <w:vertAlign w:val="superscript"/>
        </w:rPr>
        <w:t>n240</w:t>
      </w:r>
      <w:r w:rsidRPr="00F45CC6">
        <w:rPr>
          <w:sz w:val="16"/>
        </w:rPr>
        <w:fldChar w:fldCharType="end"/>
      </w:r>
      <w:bookmarkEnd w:id="42"/>
      <w:r w:rsidRPr="00F45CC6">
        <w:rPr>
          <w:sz w:val="16"/>
        </w:rPr>
        <w:t xml:space="preserve"> and considering various legislative proposals that explicitly restrict the lengths of time a drone can operate, </w:t>
      </w:r>
      <w:bookmarkStart w:id="43" w:name="r24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"n241" </w:instrText>
      </w:r>
      <w:r w:rsidRPr="00F45CC6">
        <w:rPr>
          <w:sz w:val="16"/>
          <w:vertAlign w:val="superscript"/>
        </w:rPr>
        <w:fldChar w:fldCharType="separate"/>
      </w:r>
      <w:r w:rsidRPr="00F45CC6">
        <w:rPr>
          <w:rStyle w:val="Hyperlink"/>
          <w:sz w:val="16"/>
          <w:vertAlign w:val="superscript"/>
        </w:rPr>
        <w:t>n241</w:t>
      </w:r>
      <w:r w:rsidRPr="00F45CC6">
        <w:rPr>
          <w:sz w:val="16"/>
        </w:rPr>
        <w:fldChar w:fldCharType="end"/>
      </w:r>
      <w:bookmarkEnd w:id="43"/>
      <w:r w:rsidRPr="00F45CC6">
        <w:rPr>
          <w:sz w:val="16"/>
        </w:rPr>
        <w:t xml:space="preserve"> </w:t>
      </w:r>
      <w:r w:rsidRPr="00752A2F">
        <w:rPr>
          <w:rStyle w:val="StyleUnderline"/>
        </w:rPr>
        <w:t>there is a need to draw a line at which a drone's actions shift from being mere observation to an offensive "search" that requires warrant protection.</w:t>
      </w:r>
      <w:r w:rsidRPr="00F45CC6">
        <w:rPr>
          <w:sz w:val="16"/>
        </w:rPr>
        <w:t xml:space="preserve"> As Justice Sotomayor noted in Jones, </w:t>
      </w:r>
      <w:r w:rsidRPr="00752A2F">
        <w:rPr>
          <w:rStyle w:val="StyleUnderline"/>
        </w:rPr>
        <w:t>the low economic costs of modern surveillance "evades the ordinary checks</w:t>
      </w:r>
      <w:r w:rsidRPr="00F45CC6">
        <w:rPr>
          <w:sz w:val="16"/>
        </w:rPr>
        <w:t xml:space="preserve"> that constrain abusive law enforcement practices: 'limited police resources and community hostility.'" </w:t>
      </w:r>
      <w:bookmarkStart w:id="44" w:name="r242"/>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"n242" </w:instrText>
      </w:r>
      <w:r w:rsidRPr="00F45CC6">
        <w:rPr>
          <w:sz w:val="16"/>
          <w:vertAlign w:val="superscript"/>
        </w:rPr>
        <w:fldChar w:fldCharType="separate"/>
      </w:r>
      <w:r w:rsidRPr="00F45CC6">
        <w:rPr>
          <w:rStyle w:val="Hyperlink"/>
          <w:sz w:val="16"/>
          <w:vertAlign w:val="superscript"/>
        </w:rPr>
        <w:t>n242</w:t>
      </w:r>
      <w:r w:rsidRPr="00F45CC6">
        <w:rPr>
          <w:sz w:val="16"/>
        </w:rPr>
        <w:fldChar w:fldCharType="end"/>
      </w:r>
      <w:bookmarkEnd w:id="44"/>
      <w:r w:rsidRPr="00F45CC6">
        <w:rPr>
          <w:sz w:val="16"/>
        </w:rPr>
        <w:t xml:space="preserve"> </w:t>
      </w:r>
      <w:r w:rsidRPr="00752A2F">
        <w:rPr>
          <w:rStyle w:val="StyleUnderline"/>
        </w:rPr>
        <w:t>As a result, government surveillance proliferates</w:t>
      </w:r>
      <w:r w:rsidRPr="00F45CC6">
        <w:rPr>
          <w:sz w:val="16"/>
        </w:rPr>
        <w:t xml:space="preserve"> and the public feels a chill over "associational and expressive freedoms." </w:t>
      </w:r>
      <w:bookmarkStart w:id="45" w:name="r24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"n243" </w:instrText>
      </w:r>
      <w:r w:rsidRPr="00F45CC6">
        <w:rPr>
          <w:sz w:val="16"/>
          <w:vertAlign w:val="superscript"/>
        </w:rPr>
        <w:fldChar w:fldCharType="separate"/>
      </w:r>
      <w:r w:rsidRPr="00F45CC6">
        <w:rPr>
          <w:rStyle w:val="Hyperlink"/>
          <w:sz w:val="16"/>
          <w:vertAlign w:val="superscript"/>
        </w:rPr>
        <w:t>n243</w:t>
      </w:r>
      <w:r w:rsidRPr="00F45CC6">
        <w:rPr>
          <w:sz w:val="16"/>
        </w:rPr>
        <w:fldChar w:fldCharType="end"/>
      </w:r>
      <w:bookmarkEnd w:id="45"/>
      <w:r w:rsidRPr="00F45CC6">
        <w:rPr>
          <w:sz w:val="16"/>
        </w:rPr>
        <w:t xml:space="preserve"> </w:t>
      </w:r>
      <w:r w:rsidRPr="00752A2F">
        <w:rPr>
          <w:rStyle w:val="StyleUnderline"/>
        </w:rPr>
        <w:t>This chilling effect is exacerbated by the voluminous amounts of information modern surveillance can obtain</w:t>
      </w:r>
      <w:r w:rsidRPr="00F45CC6">
        <w:rPr>
          <w:sz w:val="16"/>
        </w:rPr>
        <w:t xml:space="preserve"> on the subject being tracked, </w:t>
      </w:r>
      <w:bookmarkStart w:id="46" w:name="r24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"n244" </w:instrText>
      </w:r>
      <w:r w:rsidRPr="00F45CC6">
        <w:rPr>
          <w:sz w:val="16"/>
          <w:vertAlign w:val="superscript"/>
        </w:rPr>
        <w:fldChar w:fldCharType="separate"/>
      </w:r>
      <w:r w:rsidRPr="00F45CC6">
        <w:rPr>
          <w:rStyle w:val="Hyperlink"/>
          <w:sz w:val="16"/>
          <w:vertAlign w:val="superscript"/>
        </w:rPr>
        <w:t>n244</w:t>
      </w:r>
      <w:r w:rsidRPr="00F45CC6">
        <w:rPr>
          <w:sz w:val="16"/>
        </w:rPr>
        <w:fldChar w:fldCharType="end"/>
      </w:r>
      <w:bookmarkEnd w:id="46"/>
      <w:r w:rsidRPr="00F45CC6">
        <w:rPr>
          <w:sz w:val="16"/>
        </w:rPr>
        <w:t xml:space="preserve"> as well as the fact that drones are capable of flying much longer than manned aircraft. </w:t>
      </w:r>
      <w:bookmarkStart w:id="47" w:name="r24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"n245" </w:instrText>
      </w:r>
      <w:r w:rsidRPr="00F45CC6">
        <w:rPr>
          <w:sz w:val="16"/>
          <w:vertAlign w:val="superscript"/>
        </w:rPr>
        <w:fldChar w:fldCharType="separate"/>
      </w:r>
      <w:proofErr w:type="gramStart"/>
      <w:r w:rsidRPr="00F45CC6">
        <w:rPr>
          <w:rStyle w:val="Hyperlink"/>
          <w:sz w:val="16"/>
          <w:vertAlign w:val="superscript"/>
        </w:rPr>
        <w:t>n245</w:t>
      </w:r>
      <w:proofErr w:type="gramEnd"/>
      <w:r w:rsidRPr="00F45CC6">
        <w:rPr>
          <w:sz w:val="16"/>
        </w:rPr>
        <w:fldChar w:fldCharType="end"/>
      </w:r>
      <w:bookmarkEnd w:id="47"/>
      <w:r w:rsidRPr="00F45CC6">
        <w:rPr>
          <w:sz w:val="16"/>
        </w:rPr>
        <w:t xml:space="preserve"> Current drones, such as the Global Observer, have the ability to survey 280,000 square miles, at an altitude invisible to the naked eye, for days at a time. </w:t>
      </w:r>
      <w:bookmarkStart w:id="48" w:name="r24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"n246" </w:instrText>
      </w:r>
      <w:r w:rsidRPr="00F45CC6">
        <w:rPr>
          <w:sz w:val="16"/>
          <w:vertAlign w:val="superscript"/>
        </w:rPr>
        <w:fldChar w:fldCharType="separate"/>
      </w:r>
      <w:proofErr w:type="gramStart"/>
      <w:r w:rsidRPr="00F45CC6">
        <w:rPr>
          <w:rStyle w:val="Hyperlink"/>
          <w:sz w:val="16"/>
          <w:vertAlign w:val="superscript"/>
        </w:rPr>
        <w:t>n246</w:t>
      </w:r>
      <w:proofErr w:type="gramEnd"/>
      <w:r w:rsidRPr="00F45CC6">
        <w:rPr>
          <w:sz w:val="16"/>
        </w:rPr>
        <w:fldChar w:fldCharType="end"/>
      </w:r>
      <w:bookmarkEnd w:id="48"/>
      <w:r w:rsidRPr="00F45CC6">
        <w:rPr>
          <w:sz w:val="16"/>
        </w:rPr>
        <w:t xml:space="preserve"> Even if drone surveillance is inherently covert and often unnoticeable to the target, a chilling effect remains, for "the simple fact that the state has the power to monitor the private activities of property owners at its whim violates a reasonable privacy interest. If anything, surveillance may be even more invidious when it is surreptitiously conducted." </w:t>
      </w:r>
      <w:bookmarkStart w:id="49" w:name="r24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"n247" </w:instrText>
      </w:r>
      <w:r w:rsidRPr="00F45CC6">
        <w:rPr>
          <w:sz w:val="16"/>
          <w:vertAlign w:val="superscript"/>
        </w:rPr>
        <w:fldChar w:fldCharType="separate"/>
      </w:r>
      <w:r w:rsidRPr="00F45CC6">
        <w:rPr>
          <w:rStyle w:val="Hyperlink"/>
          <w:sz w:val="16"/>
          <w:vertAlign w:val="superscript"/>
        </w:rPr>
        <w:t>n247</w:t>
      </w:r>
      <w:r w:rsidRPr="00F45CC6">
        <w:rPr>
          <w:sz w:val="16"/>
        </w:rPr>
        <w:fldChar w:fldCharType="end"/>
      </w:r>
      <w:bookmarkEnd w:id="49"/>
      <w:r w:rsidRPr="00F45CC6">
        <w:rPr>
          <w:sz w:val="16"/>
        </w:rPr>
        <w:t xml:space="preserve"> </w:t>
      </w:r>
      <w:proofErr w:type="gramStart"/>
      <w:r w:rsidRPr="00F45CC6">
        <w:rPr>
          <w:sz w:val="16"/>
        </w:rPr>
        <w:t>Put</w:t>
      </w:r>
      <w:proofErr w:type="gramEnd"/>
      <w:r w:rsidRPr="00F45CC6">
        <w:rPr>
          <w:sz w:val="16"/>
        </w:rPr>
        <w:t xml:space="preserve"> together, the lower police costs and higher societal costs of long-term surveillance demand additional scrutiny. </w:t>
      </w:r>
      <w:bookmarkStart w:id="50" w:name="r24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"n248" </w:instrText>
      </w:r>
      <w:r w:rsidRPr="00F45CC6">
        <w:rPr>
          <w:sz w:val="16"/>
          <w:vertAlign w:val="superscript"/>
        </w:rPr>
        <w:fldChar w:fldCharType="separate"/>
      </w:r>
      <w:proofErr w:type="gramStart"/>
      <w:r w:rsidRPr="00F45CC6">
        <w:rPr>
          <w:rStyle w:val="Hyperlink"/>
          <w:sz w:val="16"/>
          <w:vertAlign w:val="superscript"/>
        </w:rPr>
        <w:t>n248</w:t>
      </w:r>
      <w:proofErr w:type="gramEnd"/>
      <w:r w:rsidRPr="00F45CC6">
        <w:rPr>
          <w:sz w:val="16"/>
        </w:rPr>
        <w:fldChar w:fldCharType="end"/>
      </w:r>
      <w:bookmarkEnd w:id="50"/>
      <w:r w:rsidRPr="00F45CC6">
        <w:rPr>
          <w:sz w:val="16"/>
        </w:rPr>
        <w:t xml:space="preserve"> Thus far, five of the nine justices who presided over Jones believe that these societal costs are so large that long-term surveillance may encroach on [*379] the public's reasonable expectations of privacy. </w:t>
      </w:r>
      <w:bookmarkStart w:id="51" w:name="r24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"n249" </w:instrText>
      </w:r>
      <w:r w:rsidRPr="00F45CC6">
        <w:rPr>
          <w:sz w:val="16"/>
          <w:vertAlign w:val="superscript"/>
        </w:rPr>
        <w:fldChar w:fldCharType="separate"/>
      </w:r>
      <w:proofErr w:type="gramStart"/>
      <w:r w:rsidRPr="00F45CC6">
        <w:rPr>
          <w:rStyle w:val="Hyperlink"/>
          <w:sz w:val="16"/>
          <w:vertAlign w:val="superscript"/>
        </w:rPr>
        <w:t>n249</w:t>
      </w:r>
      <w:proofErr w:type="gramEnd"/>
      <w:r w:rsidRPr="00F45CC6">
        <w:rPr>
          <w:sz w:val="16"/>
        </w:rPr>
        <w:fldChar w:fldCharType="end"/>
      </w:r>
      <w:bookmarkEnd w:id="51"/>
      <w:r w:rsidRPr="00F45CC6">
        <w:rPr>
          <w:sz w:val="16"/>
        </w:rPr>
        <w:t xml:space="preserve"> Among the previously discussed legislative proposals, </w:t>
      </w:r>
      <w:bookmarkStart w:id="52" w:name="r25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"n250" </w:instrText>
      </w:r>
      <w:r w:rsidRPr="00F45CC6">
        <w:rPr>
          <w:sz w:val="16"/>
          <w:vertAlign w:val="superscript"/>
        </w:rPr>
        <w:fldChar w:fldCharType="separate"/>
      </w:r>
      <w:r w:rsidRPr="00F45CC6">
        <w:rPr>
          <w:rStyle w:val="Hyperlink"/>
          <w:sz w:val="16"/>
          <w:vertAlign w:val="superscript"/>
        </w:rPr>
        <w:t>n250</w:t>
      </w:r>
      <w:r w:rsidRPr="00F45CC6">
        <w:rPr>
          <w:sz w:val="16"/>
        </w:rPr>
        <w:fldChar w:fldCharType="end"/>
      </w:r>
      <w:bookmarkEnd w:id="52"/>
      <w:r w:rsidRPr="00F45CC6">
        <w:rPr>
          <w:sz w:val="16"/>
        </w:rPr>
        <w:t xml:space="preserve"> the congressional bill "PAPA" and North Dakota's Bill 1373 are forerunners in the discussion surrounding restrict drone operation duration. </w:t>
      </w:r>
      <w:bookmarkStart w:id="53" w:name="r25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"n251" </w:instrText>
      </w:r>
      <w:r w:rsidRPr="00F45CC6">
        <w:rPr>
          <w:sz w:val="16"/>
          <w:vertAlign w:val="superscript"/>
        </w:rPr>
        <w:fldChar w:fldCharType="separate"/>
      </w:r>
      <w:proofErr w:type="gramStart"/>
      <w:r w:rsidRPr="00F45CC6">
        <w:rPr>
          <w:rStyle w:val="Hyperlink"/>
          <w:sz w:val="16"/>
          <w:vertAlign w:val="superscript"/>
        </w:rPr>
        <w:t>n251</w:t>
      </w:r>
      <w:proofErr w:type="gramEnd"/>
      <w:r w:rsidRPr="00F45CC6">
        <w:rPr>
          <w:sz w:val="16"/>
        </w:rPr>
        <w:fldChar w:fldCharType="end"/>
      </w:r>
      <w:bookmarkEnd w:id="53"/>
      <w:r w:rsidRPr="00F45CC6">
        <w:rPr>
          <w:sz w:val="16"/>
        </w:rPr>
        <w:t xml:space="preserve"> PAPA, for example, prohibits any </w:t>
      </w:r>
      <w:bookmarkStart w:id="54" w:name="ORIGHIT_39"/>
      <w:bookmarkStart w:id="55" w:name="HIT_39"/>
      <w:bookmarkEnd w:id="54"/>
      <w:bookmarkEnd w:id="55"/>
      <w:r w:rsidRPr="00F45CC6">
        <w:rPr>
          <w:sz w:val="16"/>
        </w:rPr>
        <w:t xml:space="preserve">warrant-authorized </w:t>
      </w:r>
      <w:bookmarkStart w:id="56" w:name="ORIGHIT_40"/>
      <w:bookmarkStart w:id="57" w:name="HIT_40"/>
      <w:bookmarkEnd w:id="56"/>
      <w:bookmarkEnd w:id="57"/>
      <w:r w:rsidRPr="00F45CC6">
        <w:rPr>
          <w:sz w:val="16"/>
        </w:rPr>
        <w:t xml:space="preserve">drone operation that exceeds forty-eight hours. </w:t>
      </w:r>
      <w:bookmarkStart w:id="58" w:name="r252"/>
      <w:r w:rsidRPr="00F45CC6">
        <w:rPr>
          <w:sz w:val="16"/>
        </w:rPr>
        <w:fldChar w:fldCharType="begin"/>
      </w:r>
      <w:r w:rsidRPr="00F45CC6">
        <w:rPr>
          <w:sz w:val="16"/>
        </w:rPr>
        <w:instrText xml:space="preserve"> HYPERLINK "http://www.lexisnexis.com.ezproxy.lib.utexas.edu/lnacui2api/frame.do?tokenKey=rsh-20.531851.3619163485&amp;target=results_DocumentContent&amp;returnToKey=20_T22184783264&amp;parent=docview&amp;rand=1434385495861&amp;reloadEntirePage=true" \l "n252" </w:instrText>
      </w:r>
      <w:r w:rsidRPr="00F45CC6">
        <w:rPr>
          <w:sz w:val="16"/>
        </w:rPr>
        <w:fldChar w:fldCharType="separate"/>
      </w:r>
      <w:r w:rsidRPr="00F45CC6">
        <w:rPr>
          <w:sz w:val="16"/>
        </w:rPr>
        <w:t>n252</w:t>
      </w:r>
      <w:r w:rsidRPr="00F45CC6">
        <w:rPr>
          <w:sz w:val="16"/>
        </w:rPr>
        <w:fldChar w:fldCharType="end"/>
      </w:r>
      <w:bookmarkEnd w:id="58"/>
      <w:r w:rsidRPr="00F45CC6">
        <w:rPr>
          <w:sz w:val="16"/>
        </w:rPr>
        <w:t xml:space="preserve"> Bill 1373 does not go as far as PAPA in creating such a bright-line rule, but does require </w:t>
      </w:r>
      <w:bookmarkStart w:id="59" w:name="ORIGHIT_41"/>
      <w:bookmarkStart w:id="60" w:name="HIT_41"/>
      <w:bookmarkEnd w:id="59"/>
      <w:bookmarkEnd w:id="60"/>
      <w:r w:rsidRPr="00F45CC6">
        <w:rPr>
          <w:sz w:val="16"/>
        </w:rPr>
        <w:t xml:space="preserve">warrants for </w:t>
      </w:r>
      <w:bookmarkStart w:id="61" w:name="ORIGHIT_42"/>
      <w:bookmarkStart w:id="62" w:name="HIT_42"/>
      <w:bookmarkEnd w:id="61"/>
      <w:bookmarkEnd w:id="62"/>
      <w:r w:rsidRPr="00F45CC6">
        <w:rPr>
          <w:sz w:val="16"/>
        </w:rPr>
        <w:t xml:space="preserve">drone surveillance operations to state "the maximum period for which the unmanned aircraft system will operate in each flight." </w:t>
      </w:r>
      <w:bookmarkStart w:id="63" w:name="r25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"n253" </w:instrText>
      </w:r>
      <w:r w:rsidRPr="00F45CC6">
        <w:rPr>
          <w:sz w:val="16"/>
          <w:vertAlign w:val="superscript"/>
        </w:rPr>
        <w:fldChar w:fldCharType="separate"/>
      </w:r>
      <w:r w:rsidRPr="00F45CC6">
        <w:rPr>
          <w:rStyle w:val="Hyperlink"/>
          <w:sz w:val="16"/>
          <w:vertAlign w:val="superscript"/>
        </w:rPr>
        <w:t>n253</w:t>
      </w:r>
      <w:r w:rsidRPr="00F45CC6">
        <w:rPr>
          <w:sz w:val="16"/>
        </w:rPr>
        <w:fldChar w:fldCharType="end"/>
      </w:r>
      <w:bookmarkEnd w:id="63"/>
      <w:r w:rsidRPr="00F45CC6">
        <w:rPr>
          <w:sz w:val="16"/>
        </w:rPr>
        <w:t xml:space="preserve"> Despite the forward thinking of these legislative proposals, neither addresses the heart of the matter: warrantless drone surveillance. </w:t>
      </w:r>
      <w:r w:rsidRPr="00752A2F">
        <w:rPr>
          <w:rStyle w:val="StyleUnderline"/>
        </w:rPr>
        <w:t>Rule 2 addresses this unresolved issue by instituting a limit on warrantless drone operation durations. By holding a</w:t>
      </w:r>
      <w:bookmarkStart w:id="64" w:name="ORIGHIT_43"/>
      <w:bookmarkStart w:id="65" w:name="HIT_43"/>
      <w:bookmarkEnd w:id="64"/>
      <w:bookmarkEnd w:id="65"/>
      <w:r w:rsidRPr="00752A2F">
        <w:rPr>
          <w:rStyle w:val="StyleUnderline"/>
        </w:rPr>
        <w:t xml:space="preserve"> warrant drone operation to twenty-four hours within a seventy-two-hour window, Rule 2 provides flexibility to law enforcement needs while simultaneously reining in unlimited drone operations.</w:t>
      </w:r>
      <w:r w:rsidRPr="00F45CC6">
        <w:rPr>
          <w:sz w:val="16"/>
        </w:rPr>
        <w:t xml:space="preserve"> The Rule does not have a simple twenty-four-hour time limit because such a construction of would render the Rule susceptible to situations where the government flies a drone for twenty-four hours, lands the drone down for a miniscule amount of time, and then sends the drone back into the air again for another twenty-four hours.</w:t>
      </w:r>
      <w:r w:rsidR="000C3CFE">
        <w:rPr>
          <w:sz w:val="16"/>
        </w:rPr>
        <w:t xml:space="preserve"> </w:t>
      </w:r>
      <w:r w:rsidRPr="00F45CC6">
        <w:rPr>
          <w:sz w:val="16"/>
        </w:rPr>
        <w:t>c.</w:t>
      </w:r>
      <w:r w:rsidRPr="00752A2F">
        <w:rPr>
          <w:rStyle w:val="StyleUnderline"/>
        </w:rPr>
        <w:t xml:space="preserve"> Rule 3: Drone Proximity Restrictions</w:t>
      </w:r>
      <w:r w:rsidRPr="00F45CC6">
        <w:rPr>
          <w:sz w:val="16"/>
        </w:rPr>
        <w:t xml:space="preserve"> Rule 3 serves to strike a balance between allowing police surveillance operations to function while simultaneously maintaining the current level of privacy that individuals are constitutionally and legally entitled to enjoy. As Riley and </w:t>
      </w:r>
      <w:proofErr w:type="spellStart"/>
      <w:r w:rsidRPr="00F45CC6">
        <w:rPr>
          <w:sz w:val="16"/>
        </w:rPr>
        <w:t>Ciraolo</w:t>
      </w:r>
      <w:proofErr w:type="spellEnd"/>
      <w:r w:rsidRPr="00F45CC6">
        <w:rPr>
          <w:sz w:val="16"/>
        </w:rPr>
        <w:t xml:space="preserve"> demonstrate, modern law enforcement tradecraft often involves warrantless remote surveillance. </w:t>
      </w:r>
      <w:bookmarkStart w:id="66" w:name="r25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"n254" </w:instrText>
      </w:r>
      <w:r w:rsidRPr="00F45CC6">
        <w:rPr>
          <w:sz w:val="16"/>
          <w:vertAlign w:val="superscript"/>
        </w:rPr>
        <w:fldChar w:fldCharType="separate"/>
      </w:r>
      <w:proofErr w:type="gramStart"/>
      <w:r w:rsidRPr="00F45CC6">
        <w:rPr>
          <w:rStyle w:val="Hyperlink"/>
          <w:sz w:val="16"/>
          <w:vertAlign w:val="superscript"/>
        </w:rPr>
        <w:t>n254</w:t>
      </w:r>
      <w:proofErr w:type="gramEnd"/>
      <w:r w:rsidRPr="00F45CC6">
        <w:rPr>
          <w:sz w:val="16"/>
        </w:rPr>
        <w:fldChar w:fldCharType="end"/>
      </w:r>
      <w:bookmarkEnd w:id="66"/>
      <w:r w:rsidRPr="00F45CC6">
        <w:rPr>
          <w:sz w:val="16"/>
        </w:rPr>
        <w:t xml:space="preserve"> However, as the Supreme Court in Jones and the legislatures in Idaho and Wisconsin have proclaimed, society and the law often view private property as sanctuaries that are at least partially shielded from the prying eyes and ears of the government. </w:t>
      </w:r>
      <w:bookmarkStart w:id="67" w:name="r25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"n255" </w:instrText>
      </w:r>
      <w:r w:rsidRPr="00F45CC6">
        <w:rPr>
          <w:sz w:val="16"/>
          <w:vertAlign w:val="superscript"/>
        </w:rPr>
        <w:fldChar w:fldCharType="separate"/>
      </w:r>
      <w:proofErr w:type="gramStart"/>
      <w:r w:rsidRPr="00F45CC6">
        <w:rPr>
          <w:rStyle w:val="Hyperlink"/>
          <w:sz w:val="16"/>
          <w:vertAlign w:val="superscript"/>
        </w:rPr>
        <w:t>n255</w:t>
      </w:r>
      <w:proofErr w:type="gramEnd"/>
      <w:r w:rsidRPr="00F45CC6">
        <w:rPr>
          <w:sz w:val="16"/>
        </w:rPr>
        <w:fldChar w:fldCharType="end"/>
      </w:r>
      <w:bookmarkEnd w:id="67"/>
      <w:r w:rsidRPr="00F45CC6">
        <w:rPr>
          <w:sz w:val="16"/>
        </w:rPr>
        <w:t xml:space="preserve"> Unlike Idaho's law on drone restrictions, Rule 3 does not go so far as to [*380] practically outlaw warrantless drone surveillance targeting private property because such a broad prohibition unreasonably restricts drone use to the point of negation. </w:t>
      </w:r>
      <w:bookmarkStart w:id="68" w:name="r25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"n256" </w:instrText>
      </w:r>
      <w:r w:rsidRPr="00F45CC6">
        <w:rPr>
          <w:sz w:val="16"/>
          <w:vertAlign w:val="superscript"/>
        </w:rPr>
        <w:fldChar w:fldCharType="separate"/>
      </w:r>
      <w:proofErr w:type="gramStart"/>
      <w:r w:rsidRPr="00F45CC6">
        <w:rPr>
          <w:rStyle w:val="Hyperlink"/>
          <w:sz w:val="16"/>
          <w:vertAlign w:val="superscript"/>
        </w:rPr>
        <w:t>n256</w:t>
      </w:r>
      <w:proofErr w:type="gramEnd"/>
      <w:r w:rsidRPr="00F45CC6">
        <w:rPr>
          <w:sz w:val="16"/>
        </w:rPr>
        <w:fldChar w:fldCharType="end"/>
      </w:r>
      <w:bookmarkEnd w:id="68"/>
      <w:r w:rsidRPr="00F45CC6">
        <w:rPr>
          <w:sz w:val="16"/>
        </w:rPr>
        <w:t xml:space="preserve"> When considering the fact that Idaho's drone restrictions apply to farmlands and other "open fields," </w:t>
      </w:r>
      <w:bookmarkStart w:id="69" w:name="r25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"n257" </w:instrText>
      </w:r>
      <w:r w:rsidRPr="00F45CC6">
        <w:rPr>
          <w:sz w:val="16"/>
          <w:vertAlign w:val="superscript"/>
        </w:rPr>
        <w:fldChar w:fldCharType="separate"/>
      </w:r>
      <w:r w:rsidRPr="00F45CC6">
        <w:rPr>
          <w:rStyle w:val="Hyperlink"/>
          <w:sz w:val="16"/>
          <w:vertAlign w:val="superscript"/>
        </w:rPr>
        <w:t>n257</w:t>
      </w:r>
      <w:r w:rsidRPr="00F45CC6">
        <w:rPr>
          <w:sz w:val="16"/>
        </w:rPr>
        <w:fldChar w:fldCharType="end"/>
      </w:r>
      <w:bookmarkEnd w:id="69"/>
      <w:r w:rsidRPr="00F45CC6">
        <w:rPr>
          <w:sz w:val="16"/>
        </w:rPr>
        <w:t xml:space="preserve"> the sheer breadth of that state's pronouncement becomes clear. </w:t>
      </w:r>
      <w:bookmarkStart w:id="70" w:name="r25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"n258" </w:instrText>
      </w:r>
      <w:r w:rsidRPr="00F45CC6">
        <w:rPr>
          <w:sz w:val="16"/>
          <w:vertAlign w:val="superscript"/>
        </w:rPr>
        <w:fldChar w:fldCharType="separate"/>
      </w:r>
      <w:r w:rsidRPr="00F45CC6">
        <w:rPr>
          <w:rStyle w:val="Hyperlink"/>
          <w:sz w:val="16"/>
          <w:vertAlign w:val="superscript"/>
        </w:rPr>
        <w:t>n258</w:t>
      </w:r>
      <w:r w:rsidRPr="00F45CC6">
        <w:rPr>
          <w:sz w:val="16"/>
        </w:rPr>
        <w:fldChar w:fldCharType="end"/>
      </w:r>
      <w:bookmarkEnd w:id="70"/>
      <w:r w:rsidRPr="00F45CC6">
        <w:rPr>
          <w:sz w:val="16"/>
        </w:rPr>
        <w:t xml:space="preserve"> Measures like those adopted in Idaho prevent drones from operating in a similar capacity and function to airplanes and helicopters </w:t>
      </w:r>
      <w:bookmarkStart w:id="71" w:name="r25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"n259" </w:instrText>
      </w:r>
      <w:r w:rsidRPr="00F45CC6">
        <w:rPr>
          <w:sz w:val="16"/>
          <w:vertAlign w:val="superscript"/>
        </w:rPr>
        <w:fldChar w:fldCharType="separate"/>
      </w:r>
      <w:r w:rsidRPr="00F45CC6">
        <w:rPr>
          <w:rStyle w:val="Hyperlink"/>
          <w:sz w:val="16"/>
          <w:vertAlign w:val="superscript"/>
        </w:rPr>
        <w:t>n259</w:t>
      </w:r>
      <w:r w:rsidRPr="00F45CC6">
        <w:rPr>
          <w:sz w:val="16"/>
        </w:rPr>
        <w:fldChar w:fldCharType="end"/>
      </w:r>
      <w:bookmarkEnd w:id="71"/>
      <w:r w:rsidRPr="00F45CC6">
        <w:rPr>
          <w:sz w:val="16"/>
        </w:rPr>
        <w:t xml:space="preserve"> and they neglect that "particularly in the context of felonies or crimes involving a threat to public safety, it is in the public interest that the crime be solved and the suspect detained as promptly as possible." </w:t>
      </w:r>
      <w:bookmarkStart w:id="72" w:name="r26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"n260" </w:instrText>
      </w:r>
      <w:r w:rsidRPr="00F45CC6">
        <w:rPr>
          <w:sz w:val="16"/>
          <w:vertAlign w:val="superscript"/>
        </w:rPr>
        <w:fldChar w:fldCharType="separate"/>
      </w:r>
      <w:r w:rsidRPr="00F45CC6">
        <w:rPr>
          <w:rStyle w:val="Hyperlink"/>
          <w:sz w:val="16"/>
          <w:vertAlign w:val="superscript"/>
        </w:rPr>
        <w:t>n260</w:t>
      </w:r>
      <w:r w:rsidRPr="00F45CC6">
        <w:rPr>
          <w:sz w:val="16"/>
        </w:rPr>
        <w:fldChar w:fldCharType="end"/>
      </w:r>
      <w:bookmarkEnd w:id="72"/>
      <w:r w:rsidRPr="00F45CC6">
        <w:rPr>
          <w:sz w:val="16"/>
        </w:rPr>
        <w:t xml:space="preserve"> </w:t>
      </w:r>
      <w:r w:rsidRPr="00752A2F">
        <w:rPr>
          <w:rStyle w:val="StyleUnderline"/>
        </w:rPr>
        <w:t>While legislatures should provide additional privacy protections that go beyond what the Constitution provides, legislators should not adopt all-encompassing restrictions that prevent drones from conducting valid and rational police work that airplanes and helicopters legally perform everyday.</w:t>
      </w:r>
      <w:r w:rsidRPr="00F45CC6">
        <w:rPr>
          <w:sz w:val="16"/>
        </w:rPr>
        <w:t xml:space="preserve"> Thus, to better combat unreasonable and unpalatable invasions on privacy, courts and legislatures should look to the limits of surveillance on private property, as Rule 3 does. Rule 3 seeks to protect private individuals' privacy while balancing the state's need to compete "in the often competitive enterprise of ferreting out crime." </w:t>
      </w:r>
      <w:bookmarkStart w:id="73" w:name="r26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"n261" </w:instrText>
      </w:r>
      <w:r w:rsidRPr="00F45CC6">
        <w:rPr>
          <w:sz w:val="16"/>
          <w:vertAlign w:val="superscript"/>
        </w:rPr>
        <w:fldChar w:fldCharType="separate"/>
      </w:r>
      <w:r w:rsidRPr="00F45CC6">
        <w:rPr>
          <w:rStyle w:val="Hyperlink"/>
          <w:sz w:val="16"/>
          <w:vertAlign w:val="superscript"/>
        </w:rPr>
        <w:t>n261</w:t>
      </w:r>
      <w:r w:rsidRPr="00F45CC6">
        <w:rPr>
          <w:sz w:val="16"/>
        </w:rPr>
        <w:fldChar w:fldCharType="end"/>
      </w:r>
      <w:bookmarkEnd w:id="73"/>
      <w:r w:rsidRPr="00F45CC6">
        <w:rPr>
          <w:sz w:val="16"/>
        </w:rPr>
        <w:t xml:space="preserve"> By using the terms, "unreasonably," and "close proximity," Rule 3 allows for a combination of a Jones-</w:t>
      </w:r>
      <w:proofErr w:type="spellStart"/>
      <w:r w:rsidRPr="00F45CC6">
        <w:rPr>
          <w:sz w:val="16"/>
        </w:rPr>
        <w:t>ian</w:t>
      </w:r>
      <w:proofErr w:type="spellEnd"/>
      <w:r w:rsidRPr="00F45CC6">
        <w:rPr>
          <w:sz w:val="16"/>
        </w:rPr>
        <w:t xml:space="preserve"> property right analysis and Katz's "reasonable expectation of privacy" test to determine whether a drone's operation [*381] violates societal notions of privacy. </w:t>
      </w:r>
      <w:bookmarkStart w:id="74" w:name="r262"/>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"n262" </w:instrText>
      </w:r>
      <w:r w:rsidRPr="00F45CC6">
        <w:rPr>
          <w:sz w:val="16"/>
          <w:vertAlign w:val="superscript"/>
        </w:rPr>
        <w:fldChar w:fldCharType="separate"/>
      </w:r>
      <w:proofErr w:type="gramStart"/>
      <w:r w:rsidRPr="00F45CC6">
        <w:rPr>
          <w:rStyle w:val="Hyperlink"/>
          <w:sz w:val="16"/>
          <w:vertAlign w:val="superscript"/>
        </w:rPr>
        <w:t>n262</w:t>
      </w:r>
      <w:proofErr w:type="gramEnd"/>
      <w:r w:rsidRPr="00F45CC6">
        <w:rPr>
          <w:sz w:val="16"/>
        </w:rPr>
        <w:fldChar w:fldCharType="end"/>
      </w:r>
      <w:bookmarkEnd w:id="74"/>
      <w:r w:rsidRPr="00F45CC6">
        <w:rPr>
          <w:sz w:val="16"/>
        </w:rPr>
        <w:t xml:space="preserve"> </w:t>
      </w:r>
      <w:r w:rsidRPr="00752A2F">
        <w:rPr>
          <w:rStyle w:val="StyleUnderline"/>
        </w:rPr>
        <w:t>Allowing an ambiguous term like "close proximity" to dictate the legality of drone surveillance necessarily resurrects common law conceptions of property rights.</w:t>
      </w:r>
      <w:r w:rsidRPr="00F45CC6">
        <w:rPr>
          <w:sz w:val="16"/>
        </w:rPr>
        <w:t xml:space="preserve"> In light of Justice Scalia's opinion in Jones, the trail to find the baseline of constitutionality for drone surveillance leads to a single maxim: "when the Government physically invades personal property to gather information, a search occurs." </w:t>
      </w:r>
      <w:bookmarkStart w:id="75" w:name="r26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"n263" </w:instrText>
      </w:r>
      <w:r w:rsidRPr="00F45CC6">
        <w:rPr>
          <w:sz w:val="16"/>
          <w:vertAlign w:val="superscript"/>
        </w:rPr>
        <w:fldChar w:fldCharType="separate"/>
      </w:r>
      <w:r w:rsidRPr="00F45CC6">
        <w:rPr>
          <w:rStyle w:val="Hyperlink"/>
          <w:sz w:val="16"/>
          <w:vertAlign w:val="superscript"/>
        </w:rPr>
        <w:t>n263</w:t>
      </w:r>
      <w:r w:rsidRPr="00F45CC6">
        <w:rPr>
          <w:sz w:val="16"/>
        </w:rPr>
        <w:fldChar w:fldCharType="end"/>
      </w:r>
      <w:bookmarkEnd w:id="75"/>
      <w:r w:rsidRPr="00F45CC6">
        <w:rPr>
          <w:sz w:val="16"/>
        </w:rPr>
        <w:t xml:space="preserve"> Although it may be difficult to imagine a situation where a drone physically comes into contact with property and lives to continue its mission, one may apply traditional trespass doctrine when determining whether a particular drone mission constitutes a "search." </w:t>
      </w:r>
      <w:bookmarkStart w:id="76" w:name="r26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"n264" </w:instrText>
      </w:r>
      <w:r w:rsidRPr="00F45CC6">
        <w:rPr>
          <w:sz w:val="16"/>
          <w:vertAlign w:val="superscript"/>
        </w:rPr>
        <w:fldChar w:fldCharType="separate"/>
      </w:r>
      <w:r w:rsidRPr="00F45CC6">
        <w:rPr>
          <w:rStyle w:val="Hyperlink"/>
          <w:sz w:val="16"/>
          <w:vertAlign w:val="superscript"/>
        </w:rPr>
        <w:t>n264</w:t>
      </w:r>
      <w:r w:rsidRPr="00F45CC6">
        <w:rPr>
          <w:sz w:val="16"/>
        </w:rPr>
        <w:fldChar w:fldCharType="end"/>
      </w:r>
      <w:bookmarkEnd w:id="76"/>
      <w:r w:rsidRPr="00F45CC6">
        <w:rPr>
          <w:sz w:val="16"/>
        </w:rPr>
        <w:t xml:space="preserve"> While the Supreme Court "has repeatedly suggested that local tort and property laws are all but irrelevant in assessing whether particular expectations of privacy are 'reasonable' and hence constitutionally protected," </w:t>
      </w:r>
      <w:bookmarkStart w:id="77" w:name="r26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"n265" </w:instrText>
      </w:r>
      <w:r w:rsidRPr="00F45CC6">
        <w:rPr>
          <w:sz w:val="16"/>
          <w:vertAlign w:val="superscript"/>
        </w:rPr>
        <w:fldChar w:fldCharType="separate"/>
      </w:r>
      <w:r w:rsidRPr="00F45CC6">
        <w:rPr>
          <w:rStyle w:val="Hyperlink"/>
          <w:sz w:val="16"/>
          <w:vertAlign w:val="superscript"/>
        </w:rPr>
        <w:t>n265</w:t>
      </w:r>
      <w:r w:rsidRPr="00F45CC6">
        <w:rPr>
          <w:sz w:val="16"/>
        </w:rPr>
        <w:fldChar w:fldCharType="end"/>
      </w:r>
      <w:bookmarkEnd w:id="77"/>
      <w:r w:rsidRPr="00F45CC6">
        <w:rPr>
          <w:sz w:val="16"/>
        </w:rPr>
        <w:t xml:space="preserve"> the Court has at least implicitly incorporated tort and property law concepts into its opinions: the plurality in Riley mentioned common law ideas of nuisance as a possible factor in its inquiry. </w:t>
      </w:r>
      <w:bookmarkStart w:id="78" w:name="r26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"n266" </w:instrText>
      </w:r>
      <w:r w:rsidRPr="00F45CC6">
        <w:rPr>
          <w:sz w:val="16"/>
          <w:vertAlign w:val="superscript"/>
        </w:rPr>
        <w:fldChar w:fldCharType="separate"/>
      </w:r>
      <w:proofErr w:type="gramStart"/>
      <w:r w:rsidRPr="00F45CC6">
        <w:rPr>
          <w:rStyle w:val="Hyperlink"/>
          <w:sz w:val="16"/>
          <w:vertAlign w:val="superscript"/>
        </w:rPr>
        <w:t>n266</w:t>
      </w:r>
      <w:proofErr w:type="gramEnd"/>
      <w:r w:rsidRPr="00F45CC6">
        <w:rPr>
          <w:sz w:val="16"/>
        </w:rPr>
        <w:fldChar w:fldCharType="end"/>
      </w:r>
      <w:bookmarkEnd w:id="78"/>
      <w:r w:rsidRPr="00F45CC6">
        <w:rPr>
          <w:sz w:val="16"/>
        </w:rPr>
        <w:t xml:space="preserve"> In addition to looking to nuisance and trespass, </w:t>
      </w:r>
      <w:r w:rsidRPr="00752A2F">
        <w:rPr>
          <w:rStyle w:val="StyleUnderline"/>
        </w:rPr>
        <w:t>Rule 3 allows one to turn to aviation-related statutory and regulatory schemes for guidance on how drones should be restricted and what is an unreasonably close distance from a particular home or object.</w:t>
      </w:r>
      <w:r w:rsidRPr="00F45CC6">
        <w:rPr>
          <w:sz w:val="16"/>
        </w:rPr>
        <w:t xml:space="preserve"> </w:t>
      </w:r>
      <w:bookmarkStart w:id="79" w:name="r26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"n267" </w:instrText>
      </w:r>
      <w:r w:rsidRPr="00F45CC6">
        <w:rPr>
          <w:sz w:val="16"/>
          <w:vertAlign w:val="superscript"/>
        </w:rPr>
        <w:fldChar w:fldCharType="separate"/>
      </w:r>
      <w:proofErr w:type="gramStart"/>
      <w:r w:rsidRPr="00F45CC6">
        <w:rPr>
          <w:rStyle w:val="Hyperlink"/>
          <w:sz w:val="16"/>
          <w:vertAlign w:val="superscript"/>
        </w:rPr>
        <w:t>n267</w:t>
      </w:r>
      <w:proofErr w:type="gramEnd"/>
      <w:r w:rsidRPr="00F45CC6">
        <w:rPr>
          <w:sz w:val="16"/>
        </w:rPr>
        <w:fldChar w:fldCharType="end"/>
      </w:r>
      <w:bookmarkEnd w:id="79"/>
      <w:r w:rsidRPr="00F45CC6">
        <w:rPr>
          <w:sz w:val="16"/>
        </w:rPr>
        <w:t xml:space="preserve"> For example, Riley left open the question of whether violating an aviation regulation or statute transformed a surveillance operation into a per se unconstitutional search. </w:t>
      </w:r>
      <w:bookmarkStart w:id="80" w:name="r26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"n268" </w:instrText>
      </w:r>
      <w:r w:rsidRPr="00F45CC6">
        <w:rPr>
          <w:sz w:val="16"/>
          <w:vertAlign w:val="superscript"/>
        </w:rPr>
        <w:fldChar w:fldCharType="separate"/>
      </w:r>
      <w:proofErr w:type="gramStart"/>
      <w:r w:rsidRPr="00F45CC6">
        <w:rPr>
          <w:rStyle w:val="Hyperlink"/>
          <w:sz w:val="16"/>
          <w:vertAlign w:val="superscript"/>
        </w:rPr>
        <w:t>n268</w:t>
      </w:r>
      <w:proofErr w:type="gramEnd"/>
      <w:r w:rsidRPr="00F45CC6">
        <w:rPr>
          <w:sz w:val="16"/>
        </w:rPr>
        <w:fldChar w:fldCharType="end"/>
      </w:r>
      <w:bookmarkEnd w:id="80"/>
      <w:r w:rsidRPr="00F45CC6">
        <w:rPr>
          <w:sz w:val="16"/>
        </w:rPr>
        <w:t xml:space="preserve"> The plurality indicated that compliance with regulations and statutes "is of obvious importance" to the Fourth Amendment inquiry, although not determinative in and of itself. </w:t>
      </w:r>
      <w:bookmarkStart w:id="81" w:name="r26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"n269" </w:instrText>
      </w:r>
      <w:r w:rsidRPr="00F45CC6">
        <w:rPr>
          <w:sz w:val="16"/>
          <w:vertAlign w:val="superscript"/>
        </w:rPr>
        <w:fldChar w:fldCharType="separate"/>
      </w:r>
      <w:proofErr w:type="gramStart"/>
      <w:r w:rsidRPr="00F45CC6">
        <w:rPr>
          <w:rStyle w:val="Hyperlink"/>
          <w:sz w:val="16"/>
          <w:vertAlign w:val="superscript"/>
        </w:rPr>
        <w:t>n269</w:t>
      </w:r>
      <w:proofErr w:type="gramEnd"/>
      <w:r w:rsidRPr="00F45CC6">
        <w:rPr>
          <w:sz w:val="16"/>
        </w:rPr>
        <w:fldChar w:fldCharType="end"/>
      </w:r>
      <w:bookmarkEnd w:id="81"/>
      <w:r w:rsidRPr="00F45CC6">
        <w:rPr>
          <w:sz w:val="16"/>
        </w:rPr>
        <w:t xml:space="preserve"> Rule 3's prohibition [*382] on warrantless drone surveillance operations that result in violations of an applicable airspace regulation or law comports with the Supreme Court's analysis in Riley. Generally, when analyzing whether a particular drone's location and accompanying actions are unreasonable, one begins with Katz's "reasonable expectation of privacy" test. With the Katz test, one should ask two main questions. First, whether the targeted individual "exhibited an actual (subjective) expectation of privacy." </w:t>
      </w:r>
      <w:bookmarkStart w:id="82" w:name="r27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"n270" </w:instrText>
      </w:r>
      <w:r w:rsidRPr="00F45CC6">
        <w:rPr>
          <w:sz w:val="16"/>
          <w:vertAlign w:val="superscript"/>
        </w:rPr>
        <w:fldChar w:fldCharType="separate"/>
      </w:r>
      <w:r w:rsidRPr="00F45CC6">
        <w:rPr>
          <w:rStyle w:val="Hyperlink"/>
          <w:sz w:val="16"/>
          <w:vertAlign w:val="superscript"/>
        </w:rPr>
        <w:t>n270</w:t>
      </w:r>
      <w:r w:rsidRPr="00F45CC6">
        <w:rPr>
          <w:sz w:val="16"/>
        </w:rPr>
        <w:fldChar w:fldCharType="end"/>
      </w:r>
      <w:bookmarkEnd w:id="82"/>
      <w:r w:rsidRPr="00F45CC6">
        <w:rPr>
          <w:sz w:val="16"/>
        </w:rPr>
        <w:t xml:space="preserve"> Second, whether that expectation is "one that society is prepared to recognize as 'reasonable.'" </w:t>
      </w:r>
      <w:bookmarkStart w:id="83" w:name="r27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"n271" </w:instrText>
      </w:r>
      <w:r w:rsidRPr="00F45CC6">
        <w:rPr>
          <w:sz w:val="16"/>
          <w:vertAlign w:val="superscript"/>
        </w:rPr>
        <w:fldChar w:fldCharType="separate"/>
      </w:r>
      <w:r w:rsidRPr="00F45CC6">
        <w:rPr>
          <w:rStyle w:val="Hyperlink"/>
          <w:sz w:val="16"/>
          <w:vertAlign w:val="superscript"/>
        </w:rPr>
        <w:t>n271</w:t>
      </w:r>
      <w:r w:rsidRPr="00F45CC6">
        <w:rPr>
          <w:sz w:val="16"/>
        </w:rPr>
        <w:fldChar w:fldCharType="end"/>
      </w:r>
      <w:bookmarkEnd w:id="83"/>
      <w:r w:rsidRPr="00F45CC6">
        <w:rPr>
          <w:sz w:val="16"/>
        </w:rPr>
        <w:t xml:space="preserve"> From these broad questions, one may tailor the Katz analysis to fit specific factual scenarios. For example, Justice O'Connor in a concurrence famously adapted Katz's "reasonable expectation of privacy" test to situations where an aircraft's altitude and location are in question. </w:t>
      </w:r>
      <w:bookmarkStart w:id="84" w:name="r272"/>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"n272" </w:instrText>
      </w:r>
      <w:r w:rsidRPr="00F45CC6">
        <w:rPr>
          <w:sz w:val="16"/>
          <w:vertAlign w:val="superscript"/>
        </w:rPr>
        <w:fldChar w:fldCharType="separate"/>
      </w:r>
      <w:r w:rsidRPr="00F45CC6">
        <w:rPr>
          <w:rStyle w:val="Hyperlink"/>
          <w:sz w:val="16"/>
          <w:vertAlign w:val="superscript"/>
        </w:rPr>
        <w:t>n272</w:t>
      </w:r>
      <w:r w:rsidRPr="00F45CC6">
        <w:rPr>
          <w:sz w:val="16"/>
        </w:rPr>
        <w:fldChar w:fldCharType="end"/>
      </w:r>
      <w:bookmarkEnd w:id="84"/>
      <w:r w:rsidRPr="00F45CC6">
        <w:rPr>
          <w:sz w:val="16"/>
        </w:rPr>
        <w:t xml:space="preserve"> In such scenarios, O'Connor posited that one should ask whether the drone is "in the public airways at an altitude at which members of the public travel with sufficient regularity that [an individual's] expectation [of privacy] was not one that society is prepared to recognize as 'reasonable.'" </w:t>
      </w:r>
      <w:bookmarkStart w:id="85" w:name="r27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"n273" </w:instrText>
      </w:r>
      <w:r w:rsidRPr="00F45CC6">
        <w:rPr>
          <w:sz w:val="16"/>
          <w:vertAlign w:val="superscript"/>
        </w:rPr>
        <w:fldChar w:fldCharType="separate"/>
      </w:r>
      <w:r w:rsidRPr="00F45CC6">
        <w:rPr>
          <w:rStyle w:val="Hyperlink"/>
          <w:sz w:val="16"/>
          <w:vertAlign w:val="superscript"/>
        </w:rPr>
        <w:t>n273</w:t>
      </w:r>
      <w:r w:rsidRPr="00F45CC6">
        <w:rPr>
          <w:sz w:val="16"/>
        </w:rPr>
        <w:fldChar w:fldCharType="end"/>
      </w:r>
      <w:bookmarkEnd w:id="85"/>
      <w:r w:rsidRPr="00F45CC6">
        <w:rPr>
          <w:sz w:val="16"/>
        </w:rPr>
        <w:t xml:space="preserve"> By explicitly allowing both property-law and "reasonable expectation of privacy" analyses to govern warrantless drone operations targeting private property, Rule 3 merges the Jones and Katz approaches to provide a comprehensive inquiry into a drone's actions and its effect on a person's privacy.</w:t>
      </w:r>
      <w:r w:rsidR="000C3CFE">
        <w:rPr>
          <w:sz w:val="16"/>
        </w:rPr>
        <w:t xml:space="preserve"> </w:t>
      </w:r>
      <w:r w:rsidRPr="00F45CC6">
        <w:rPr>
          <w:sz w:val="16"/>
        </w:rPr>
        <w:t xml:space="preserve">d. </w:t>
      </w:r>
      <w:r w:rsidRPr="00752A2F">
        <w:rPr>
          <w:rStyle w:val="StyleUnderline"/>
        </w:rPr>
        <w:t>Rule 4: Sense-Enhancing Technology Restrictions</w:t>
      </w:r>
      <w:r w:rsidRPr="00F45CC6">
        <w:rPr>
          <w:sz w:val="16"/>
        </w:rPr>
        <w:t xml:space="preserve"> Rule 4 essentially functions as a clarified adaptation of the Supreme Court's opinion in </w:t>
      </w:r>
      <w:proofErr w:type="spellStart"/>
      <w:r w:rsidRPr="00F45CC6">
        <w:rPr>
          <w:sz w:val="16"/>
        </w:rPr>
        <w:t>Kyllo</w:t>
      </w:r>
      <w:proofErr w:type="spellEnd"/>
      <w:r w:rsidRPr="00F45CC6">
        <w:rPr>
          <w:sz w:val="16"/>
        </w:rPr>
        <w:t xml:space="preserve">, which held that the government may not use a drone's "sense-enhancing technology," such as an infrared camera, to observe the home's interior without a warrant. </w:t>
      </w:r>
      <w:bookmarkStart w:id="86" w:name="r27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"n274" </w:instrText>
      </w:r>
      <w:r w:rsidRPr="00F45CC6">
        <w:rPr>
          <w:sz w:val="16"/>
          <w:vertAlign w:val="superscript"/>
        </w:rPr>
        <w:fldChar w:fldCharType="separate"/>
      </w:r>
      <w:r w:rsidRPr="00F45CC6">
        <w:rPr>
          <w:rStyle w:val="Hyperlink"/>
          <w:sz w:val="16"/>
          <w:vertAlign w:val="superscript"/>
        </w:rPr>
        <w:t>n274</w:t>
      </w:r>
      <w:r w:rsidRPr="00F45CC6">
        <w:rPr>
          <w:sz w:val="16"/>
        </w:rPr>
        <w:fldChar w:fldCharType="end"/>
      </w:r>
      <w:bookmarkEnd w:id="86"/>
      <w:r w:rsidRPr="00F45CC6">
        <w:rPr>
          <w:sz w:val="16"/>
        </w:rPr>
        <w:t xml:space="preserve"> </w:t>
      </w:r>
      <w:proofErr w:type="spellStart"/>
      <w:r w:rsidRPr="00F45CC6">
        <w:rPr>
          <w:sz w:val="16"/>
        </w:rPr>
        <w:t>Kyllo</w:t>
      </w:r>
      <w:proofErr w:type="spellEnd"/>
      <w:r w:rsidRPr="00F45CC6">
        <w:rPr>
          <w:sz w:val="16"/>
        </w:rPr>
        <w:t xml:space="preserve"> stands for the proposition that the government may not seek refuge under the "open view" doctrine in circumstances where it applies sense-enhancing technology without a warrant; </w:t>
      </w:r>
      <w:bookmarkStart w:id="87" w:name="r27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"n275" </w:instrText>
      </w:r>
      <w:r w:rsidRPr="00F45CC6">
        <w:rPr>
          <w:sz w:val="16"/>
          <w:vertAlign w:val="superscript"/>
        </w:rPr>
        <w:fldChar w:fldCharType="separate"/>
      </w:r>
      <w:r w:rsidRPr="00F45CC6">
        <w:rPr>
          <w:rStyle w:val="Hyperlink"/>
          <w:sz w:val="16"/>
          <w:vertAlign w:val="superscript"/>
        </w:rPr>
        <w:t>n275</w:t>
      </w:r>
      <w:r w:rsidRPr="00F45CC6">
        <w:rPr>
          <w:sz w:val="16"/>
        </w:rPr>
        <w:fldChar w:fldCharType="end"/>
      </w:r>
      <w:bookmarkEnd w:id="87"/>
      <w:r w:rsidRPr="00F45CC6">
        <w:rPr>
          <w:sz w:val="16"/>
        </w:rPr>
        <w:t xml:space="preserve"> onboard surveillance equipment that is not within the general public's reach ostensibly renders the drone's observations as "searches" under the Fourth Amendment. </w:t>
      </w:r>
      <w:bookmarkStart w:id="88" w:name="r27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"n276" </w:instrText>
      </w:r>
      <w:r w:rsidRPr="00F45CC6">
        <w:rPr>
          <w:sz w:val="16"/>
          <w:vertAlign w:val="superscript"/>
        </w:rPr>
        <w:fldChar w:fldCharType="separate"/>
      </w:r>
      <w:r w:rsidRPr="00F45CC6">
        <w:rPr>
          <w:rStyle w:val="Hyperlink"/>
          <w:sz w:val="16"/>
          <w:vertAlign w:val="superscript"/>
        </w:rPr>
        <w:t>n276</w:t>
      </w:r>
      <w:r w:rsidRPr="00F45CC6">
        <w:rPr>
          <w:sz w:val="16"/>
        </w:rPr>
        <w:fldChar w:fldCharType="end"/>
      </w:r>
      <w:bookmarkEnd w:id="88"/>
      <w:r w:rsidRPr="00F45CC6">
        <w:rPr>
          <w:sz w:val="16"/>
        </w:rPr>
        <w:t xml:space="preserve"> The takeaway from </w:t>
      </w:r>
      <w:proofErr w:type="spellStart"/>
      <w:r w:rsidRPr="00F45CC6">
        <w:rPr>
          <w:sz w:val="16"/>
        </w:rPr>
        <w:t>Kyllo</w:t>
      </w:r>
      <w:proofErr w:type="spellEnd"/>
      <w:r w:rsidRPr="00F45CC6">
        <w:rPr>
          <w:sz w:val="16"/>
        </w:rPr>
        <w:t xml:space="preserve"> is that the Supreme Court seeks to prevent the government [*383] from divulging intimate details that it could not have previously attained without committing physical trespass and without using technology to which the general public has not been sufficiently acquainted to. </w:t>
      </w:r>
      <w:bookmarkStart w:id="89" w:name="r27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"n277" </w:instrText>
      </w:r>
      <w:r w:rsidRPr="00F45CC6">
        <w:rPr>
          <w:sz w:val="16"/>
          <w:vertAlign w:val="superscript"/>
        </w:rPr>
        <w:fldChar w:fldCharType="separate"/>
      </w:r>
      <w:r w:rsidRPr="00F45CC6">
        <w:rPr>
          <w:rStyle w:val="Hyperlink"/>
          <w:sz w:val="16"/>
          <w:vertAlign w:val="superscript"/>
        </w:rPr>
        <w:t>n277</w:t>
      </w:r>
      <w:r w:rsidRPr="00F45CC6">
        <w:rPr>
          <w:sz w:val="16"/>
        </w:rPr>
        <w:fldChar w:fldCharType="end"/>
      </w:r>
      <w:bookmarkEnd w:id="89"/>
      <w:r w:rsidRPr="00F45CC6">
        <w:rPr>
          <w:sz w:val="16"/>
        </w:rPr>
        <w:t xml:space="preserve"> Rule 4 tracks </w:t>
      </w:r>
      <w:proofErr w:type="spellStart"/>
      <w:r w:rsidRPr="00F45CC6">
        <w:rPr>
          <w:sz w:val="16"/>
        </w:rPr>
        <w:t>Kyllo's</w:t>
      </w:r>
      <w:proofErr w:type="spellEnd"/>
      <w:r w:rsidRPr="00F45CC6">
        <w:rPr>
          <w:sz w:val="16"/>
        </w:rPr>
        <w:t xml:space="preserve"> ruling by explicitly restricting "sense enhancing" technology that is not in general public use - since </w:t>
      </w:r>
      <w:proofErr w:type="spellStart"/>
      <w:r w:rsidRPr="00F45CC6">
        <w:rPr>
          <w:sz w:val="16"/>
        </w:rPr>
        <w:t>Kyllo</w:t>
      </w:r>
      <w:proofErr w:type="spellEnd"/>
      <w:r w:rsidRPr="00F45CC6">
        <w:rPr>
          <w:sz w:val="16"/>
        </w:rPr>
        <w:t xml:space="preserve"> appears to exempt from its holding any "sense enhancing technology" that is "in general public use," </w:t>
      </w:r>
      <w:bookmarkStart w:id="90" w:name="r27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"n278" </w:instrText>
      </w:r>
      <w:r w:rsidRPr="00F45CC6">
        <w:rPr>
          <w:sz w:val="16"/>
          <w:vertAlign w:val="superscript"/>
        </w:rPr>
        <w:fldChar w:fldCharType="separate"/>
      </w:r>
      <w:r w:rsidRPr="00F45CC6">
        <w:rPr>
          <w:rStyle w:val="Hyperlink"/>
          <w:sz w:val="16"/>
          <w:vertAlign w:val="superscript"/>
        </w:rPr>
        <w:t>n278</w:t>
      </w:r>
      <w:r w:rsidRPr="00F45CC6">
        <w:rPr>
          <w:sz w:val="16"/>
        </w:rPr>
        <w:fldChar w:fldCharType="end"/>
      </w:r>
      <w:bookmarkEnd w:id="90"/>
      <w:r w:rsidRPr="00F45CC6">
        <w:rPr>
          <w:sz w:val="16"/>
        </w:rPr>
        <w:t xml:space="preserve"> so too does Rule 4. The term, "in general public use" in Rule 4 can be misleading because of its inherent vagueness and indefinite boundaries. Because the Supreme Court in </w:t>
      </w:r>
      <w:proofErr w:type="spellStart"/>
      <w:r w:rsidRPr="00F45CC6">
        <w:rPr>
          <w:sz w:val="16"/>
        </w:rPr>
        <w:t>Kyllo</w:t>
      </w:r>
      <w:proofErr w:type="spellEnd"/>
      <w:r w:rsidRPr="00F45CC6">
        <w:rPr>
          <w:sz w:val="16"/>
        </w:rPr>
        <w:t xml:space="preserve"> failed to define its meaning, </w:t>
      </w:r>
      <w:bookmarkStart w:id="91" w:name="r27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"n279" </w:instrText>
      </w:r>
      <w:r w:rsidRPr="00F45CC6">
        <w:rPr>
          <w:sz w:val="16"/>
          <w:vertAlign w:val="superscript"/>
        </w:rPr>
        <w:fldChar w:fldCharType="separate"/>
      </w:r>
      <w:r w:rsidRPr="00F45CC6">
        <w:rPr>
          <w:rStyle w:val="Hyperlink"/>
          <w:sz w:val="16"/>
          <w:vertAlign w:val="superscript"/>
        </w:rPr>
        <w:t>n279</w:t>
      </w:r>
      <w:r w:rsidRPr="00F45CC6">
        <w:rPr>
          <w:sz w:val="16"/>
        </w:rPr>
        <w:fldChar w:fldCharType="end"/>
      </w:r>
      <w:bookmarkEnd w:id="91"/>
      <w:r w:rsidRPr="00F45CC6">
        <w:rPr>
          <w:sz w:val="16"/>
        </w:rPr>
        <w:t xml:space="preserve"> Rule 4 applies its own definition of "in general public use": "in general public use" means a particular sense-enhancing technology can be bought or sold on the open market in the United States without significant governmental restriction. This definition conforms to the phrase's "plain meaning, case precedent ... [and] dictionary meaning." </w:t>
      </w:r>
      <w:bookmarkStart w:id="92" w:name="r28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"n280" </w:instrText>
      </w:r>
      <w:r w:rsidRPr="00F45CC6">
        <w:rPr>
          <w:sz w:val="16"/>
          <w:vertAlign w:val="superscript"/>
        </w:rPr>
        <w:fldChar w:fldCharType="separate"/>
      </w:r>
      <w:r w:rsidRPr="00F45CC6">
        <w:rPr>
          <w:rStyle w:val="Hyperlink"/>
          <w:sz w:val="16"/>
          <w:vertAlign w:val="superscript"/>
        </w:rPr>
        <w:t>n280</w:t>
      </w:r>
      <w:r w:rsidRPr="00F45CC6">
        <w:rPr>
          <w:sz w:val="16"/>
        </w:rPr>
        <w:fldChar w:fldCharType="end"/>
      </w:r>
      <w:bookmarkEnd w:id="92"/>
      <w:r w:rsidRPr="00F45CC6">
        <w:rPr>
          <w:sz w:val="16"/>
        </w:rPr>
        <w:t xml:space="preserve"> Equipped with this description of "in general public use," courts would not ask whether the surveillance target actually used that particular technology, but whether someone could purchase that technology without significant governmental restriction. As mentioned in the Rule, examples of significant governmental restriction include mandatory licensure and mandatory registration. </w:t>
      </w:r>
      <w:r w:rsidRPr="00752A2F">
        <w:rPr>
          <w:rStyle w:val="StyleUnderline"/>
        </w:rPr>
        <w:t>While Rule 4 explicitly restricts the use of sense-enhancing technology, it does not place a comprehensive prohibition on such technology.</w:t>
      </w:r>
      <w:r w:rsidRPr="00F45CC6">
        <w:rPr>
          <w:sz w:val="16"/>
        </w:rPr>
        <w:t xml:space="preserve"> The Rule only insulates private property, such as homes, private businesses, and vehicles, from the revealing power of sense-enhancing technology. </w:t>
      </w:r>
      <w:r w:rsidRPr="00752A2F">
        <w:rPr>
          <w:rStyle w:val="StyleUnderline"/>
        </w:rPr>
        <w:t>This conscious limitation finds its impetus in the Supreme Court's established jurisprudence on surveillance of the home,</w:t>
      </w:r>
      <w:r w:rsidRPr="00F45CC6">
        <w:rPr>
          <w:sz w:val="16"/>
        </w:rPr>
        <w:t xml:space="preserve"> </w:t>
      </w:r>
      <w:bookmarkStart w:id="93" w:name="r28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"n281" </w:instrText>
      </w:r>
      <w:r w:rsidRPr="00F45CC6">
        <w:rPr>
          <w:sz w:val="16"/>
          <w:vertAlign w:val="superscript"/>
        </w:rPr>
        <w:fldChar w:fldCharType="separate"/>
      </w:r>
      <w:r w:rsidRPr="00F45CC6">
        <w:rPr>
          <w:rStyle w:val="Hyperlink"/>
          <w:sz w:val="16"/>
          <w:vertAlign w:val="superscript"/>
        </w:rPr>
        <w:t>n281</w:t>
      </w:r>
      <w:r w:rsidRPr="00F45CC6">
        <w:rPr>
          <w:sz w:val="16"/>
        </w:rPr>
        <w:fldChar w:fldCharType="end"/>
      </w:r>
      <w:bookmarkEnd w:id="93"/>
      <w:r w:rsidRPr="00F45CC6">
        <w:rPr>
          <w:sz w:val="16"/>
        </w:rPr>
        <w:t xml:space="preserve"> curtilage, </w:t>
      </w:r>
      <w:bookmarkStart w:id="94" w:name="r282"/>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"n282" </w:instrText>
      </w:r>
      <w:r w:rsidRPr="00F45CC6">
        <w:rPr>
          <w:sz w:val="16"/>
          <w:vertAlign w:val="superscript"/>
        </w:rPr>
        <w:fldChar w:fldCharType="separate"/>
      </w:r>
      <w:r w:rsidRPr="00F45CC6">
        <w:rPr>
          <w:rStyle w:val="Hyperlink"/>
          <w:sz w:val="16"/>
          <w:vertAlign w:val="superscript"/>
        </w:rPr>
        <w:t>n282</w:t>
      </w:r>
      <w:r w:rsidRPr="00F45CC6">
        <w:rPr>
          <w:sz w:val="16"/>
        </w:rPr>
        <w:fldChar w:fldCharType="end"/>
      </w:r>
      <w:bookmarkEnd w:id="94"/>
      <w:r w:rsidRPr="00F45CC6">
        <w:rPr>
          <w:sz w:val="16"/>
        </w:rPr>
        <w:t xml:space="preserve"> the open field, </w:t>
      </w:r>
      <w:bookmarkStart w:id="95" w:name="r28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"n283" </w:instrText>
      </w:r>
      <w:r w:rsidRPr="00F45CC6">
        <w:rPr>
          <w:sz w:val="16"/>
          <w:vertAlign w:val="superscript"/>
        </w:rPr>
        <w:fldChar w:fldCharType="separate"/>
      </w:r>
      <w:r w:rsidRPr="00F45CC6">
        <w:rPr>
          <w:rStyle w:val="Hyperlink"/>
          <w:sz w:val="16"/>
          <w:vertAlign w:val="superscript"/>
        </w:rPr>
        <w:t>n283</w:t>
      </w:r>
      <w:r w:rsidRPr="00F45CC6">
        <w:rPr>
          <w:sz w:val="16"/>
        </w:rPr>
        <w:fldChar w:fldCharType="end"/>
      </w:r>
      <w:bookmarkEnd w:id="95"/>
      <w:r w:rsidRPr="00F45CC6">
        <w:rPr>
          <w:sz w:val="16"/>
        </w:rPr>
        <w:t xml:space="preserve"> and commercial property. </w:t>
      </w:r>
      <w:bookmarkStart w:id="96" w:name="r28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"n284" </w:instrText>
      </w:r>
      <w:r w:rsidRPr="00F45CC6">
        <w:rPr>
          <w:sz w:val="16"/>
          <w:vertAlign w:val="superscript"/>
        </w:rPr>
        <w:fldChar w:fldCharType="separate"/>
      </w:r>
      <w:r w:rsidRPr="00F45CC6">
        <w:rPr>
          <w:rStyle w:val="Hyperlink"/>
          <w:sz w:val="16"/>
          <w:vertAlign w:val="superscript"/>
        </w:rPr>
        <w:t>n284</w:t>
      </w:r>
      <w:r w:rsidRPr="00F45CC6">
        <w:rPr>
          <w:sz w:val="16"/>
        </w:rPr>
        <w:fldChar w:fldCharType="end"/>
      </w:r>
      <w:bookmarkEnd w:id="96"/>
      <w:r w:rsidRPr="00F45CC6">
        <w:rPr>
          <w:sz w:val="16"/>
        </w:rPr>
        <w:t xml:space="preserve"> Because the Supreme Court and the States have displayed a greater [*384] concern of government surveillance that targets homes and other private property, </w:t>
      </w:r>
      <w:bookmarkStart w:id="97" w:name="r28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"n285" </w:instrText>
      </w:r>
      <w:r w:rsidRPr="00F45CC6">
        <w:rPr>
          <w:sz w:val="16"/>
          <w:vertAlign w:val="superscript"/>
        </w:rPr>
        <w:fldChar w:fldCharType="separate"/>
      </w:r>
      <w:r w:rsidRPr="00F45CC6">
        <w:rPr>
          <w:rStyle w:val="Hyperlink"/>
          <w:sz w:val="16"/>
          <w:vertAlign w:val="superscript"/>
        </w:rPr>
        <w:t>n285</w:t>
      </w:r>
      <w:r w:rsidRPr="00F45CC6">
        <w:rPr>
          <w:sz w:val="16"/>
        </w:rPr>
        <w:fldChar w:fldCharType="end"/>
      </w:r>
      <w:bookmarkEnd w:id="97"/>
      <w:r w:rsidRPr="00F45CC6">
        <w:rPr>
          <w:sz w:val="16"/>
        </w:rPr>
        <w:t xml:space="preserve"> Rule 4 answers such concerns with a near-blanket ban on the government's use of non-public, sense-enhancing technology to peer into an individual's dwelling or home, or a private business's place of business, without a warrant. As it pertains to private property, Rule 4 restricts the government to "seeing what may be seen 'from a public vantage point where [they have] a right to be.'" </w:t>
      </w:r>
      <w:bookmarkStart w:id="98" w:name="r28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"n286" </w:instrText>
      </w:r>
      <w:r w:rsidRPr="00F45CC6">
        <w:rPr>
          <w:sz w:val="16"/>
          <w:vertAlign w:val="superscript"/>
        </w:rPr>
        <w:fldChar w:fldCharType="separate"/>
      </w:r>
      <w:r w:rsidRPr="00F45CC6">
        <w:rPr>
          <w:rStyle w:val="Hyperlink"/>
          <w:sz w:val="16"/>
          <w:vertAlign w:val="superscript"/>
        </w:rPr>
        <w:t>n286</w:t>
      </w:r>
      <w:r w:rsidRPr="00F45CC6">
        <w:rPr>
          <w:sz w:val="16"/>
        </w:rPr>
        <w:fldChar w:fldCharType="end"/>
      </w:r>
      <w:bookmarkEnd w:id="98"/>
      <w:r w:rsidR="000C3CFE">
        <w:rPr>
          <w:sz w:val="16"/>
        </w:rPr>
        <w:t xml:space="preserve"> </w:t>
      </w:r>
      <w:r w:rsidRPr="00F45CC6">
        <w:rPr>
          <w:sz w:val="16"/>
        </w:rPr>
        <w:t xml:space="preserve">e. </w:t>
      </w:r>
      <w:r w:rsidRPr="00752A2F">
        <w:rPr>
          <w:rStyle w:val="StyleUnderline"/>
        </w:rPr>
        <w:t>Rule 5: Private Property Trespass Restrictions</w:t>
      </w:r>
      <w:r w:rsidRPr="00F45CC6">
        <w:rPr>
          <w:sz w:val="16"/>
        </w:rPr>
        <w:t xml:space="preserve"> As manufacturers produce smaller </w:t>
      </w:r>
      <w:bookmarkStart w:id="99" w:name="r28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"n287" </w:instrText>
      </w:r>
      <w:r w:rsidRPr="00F45CC6">
        <w:rPr>
          <w:sz w:val="16"/>
          <w:vertAlign w:val="superscript"/>
        </w:rPr>
        <w:fldChar w:fldCharType="separate"/>
      </w:r>
      <w:r w:rsidRPr="00F45CC6">
        <w:rPr>
          <w:rStyle w:val="Hyperlink"/>
          <w:sz w:val="16"/>
          <w:vertAlign w:val="superscript"/>
        </w:rPr>
        <w:t>n287</w:t>
      </w:r>
      <w:r w:rsidRPr="00F45CC6">
        <w:rPr>
          <w:sz w:val="16"/>
        </w:rPr>
        <w:fldChar w:fldCharType="end"/>
      </w:r>
      <w:bookmarkEnd w:id="99"/>
      <w:r w:rsidRPr="00F45CC6">
        <w:rPr>
          <w:sz w:val="16"/>
        </w:rPr>
        <w:t xml:space="preserve"> and quieter </w:t>
      </w:r>
      <w:bookmarkStart w:id="100" w:name="r28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"n288" </w:instrText>
      </w:r>
      <w:r w:rsidRPr="00F45CC6">
        <w:rPr>
          <w:sz w:val="16"/>
          <w:vertAlign w:val="superscript"/>
        </w:rPr>
        <w:fldChar w:fldCharType="separate"/>
      </w:r>
      <w:r w:rsidRPr="00F45CC6">
        <w:rPr>
          <w:rStyle w:val="Hyperlink"/>
          <w:sz w:val="16"/>
          <w:vertAlign w:val="superscript"/>
        </w:rPr>
        <w:t>n288</w:t>
      </w:r>
      <w:r w:rsidRPr="00F45CC6">
        <w:rPr>
          <w:sz w:val="16"/>
        </w:rPr>
        <w:fldChar w:fldCharType="end"/>
      </w:r>
      <w:bookmarkEnd w:id="100"/>
      <w:r w:rsidRPr="00F45CC6">
        <w:rPr>
          <w:sz w:val="16"/>
        </w:rPr>
        <w:t xml:space="preserve"> drones, restrictions on drone surveillance must account for just such a development. Fortunately, the Fourth Amendment already speaks to physical invasions of private property, </w:t>
      </w:r>
      <w:bookmarkStart w:id="101" w:name="r28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"n289" </w:instrText>
      </w:r>
      <w:r w:rsidRPr="00F45CC6">
        <w:rPr>
          <w:sz w:val="16"/>
          <w:vertAlign w:val="superscript"/>
        </w:rPr>
        <w:fldChar w:fldCharType="separate"/>
      </w:r>
      <w:r w:rsidRPr="00F45CC6">
        <w:rPr>
          <w:rStyle w:val="Hyperlink"/>
          <w:sz w:val="16"/>
          <w:vertAlign w:val="superscript"/>
        </w:rPr>
        <w:t>n289</w:t>
      </w:r>
      <w:r w:rsidRPr="00F45CC6">
        <w:rPr>
          <w:sz w:val="16"/>
        </w:rPr>
        <w:fldChar w:fldCharType="end"/>
      </w:r>
      <w:bookmarkEnd w:id="101"/>
      <w:r w:rsidRPr="00F45CC6">
        <w:rPr>
          <w:sz w:val="16"/>
        </w:rPr>
        <w:t xml:space="preserve"> and thus Rule 5 is a reaffirmation of the Supreme Court's line of opinions that afford increased Fourth Amendment protections for the home and other private property. </w:t>
      </w:r>
      <w:bookmarkStart w:id="102" w:name="r29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"n290" </w:instrText>
      </w:r>
      <w:r w:rsidRPr="00F45CC6">
        <w:rPr>
          <w:sz w:val="16"/>
          <w:vertAlign w:val="superscript"/>
        </w:rPr>
        <w:fldChar w:fldCharType="separate"/>
      </w:r>
      <w:proofErr w:type="gramStart"/>
      <w:r w:rsidRPr="00F45CC6">
        <w:rPr>
          <w:rStyle w:val="Hyperlink"/>
          <w:sz w:val="16"/>
          <w:vertAlign w:val="superscript"/>
        </w:rPr>
        <w:t>n290</w:t>
      </w:r>
      <w:proofErr w:type="gramEnd"/>
      <w:r w:rsidRPr="00F45CC6">
        <w:rPr>
          <w:sz w:val="16"/>
        </w:rPr>
        <w:fldChar w:fldCharType="end"/>
      </w:r>
      <w:bookmarkEnd w:id="102"/>
      <w:r w:rsidRPr="00F45CC6">
        <w:rPr>
          <w:sz w:val="16"/>
        </w:rPr>
        <w:t xml:space="preserve"> The Supreme Court has indicated, over the course of numerous opinions, that the Fourth Amendment provides enhanced protection inside the home. </w:t>
      </w:r>
      <w:bookmarkStart w:id="103" w:name="r29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"n291" </w:instrText>
      </w:r>
      <w:r w:rsidRPr="00F45CC6">
        <w:rPr>
          <w:sz w:val="16"/>
          <w:vertAlign w:val="superscript"/>
        </w:rPr>
        <w:fldChar w:fldCharType="separate"/>
      </w:r>
      <w:r w:rsidRPr="00F45CC6">
        <w:rPr>
          <w:rStyle w:val="Hyperlink"/>
          <w:sz w:val="16"/>
          <w:vertAlign w:val="superscript"/>
        </w:rPr>
        <w:t>n291</w:t>
      </w:r>
      <w:r w:rsidRPr="00F45CC6">
        <w:rPr>
          <w:sz w:val="16"/>
        </w:rPr>
        <w:fldChar w:fldCharType="end"/>
      </w:r>
      <w:bookmarkEnd w:id="103"/>
      <w:r w:rsidRPr="00F45CC6">
        <w:rPr>
          <w:sz w:val="16"/>
        </w:rPr>
        <w:t xml:space="preserve"> Both within and beyond the legal landscape, homes occupy a unique and longstanding position of sanctity, "a tradition reflected in the wording of the Fourth Amendment itself, in the earlier history of search and seizure law, and in ancillary doctrines such as the crime of burglary." </w:t>
      </w:r>
      <w:bookmarkStart w:id="104" w:name="r292"/>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"n292" </w:instrText>
      </w:r>
      <w:r w:rsidRPr="00F45CC6">
        <w:rPr>
          <w:sz w:val="16"/>
          <w:vertAlign w:val="superscript"/>
        </w:rPr>
        <w:fldChar w:fldCharType="separate"/>
      </w:r>
      <w:r w:rsidRPr="00F45CC6">
        <w:rPr>
          <w:rStyle w:val="Hyperlink"/>
          <w:sz w:val="16"/>
          <w:vertAlign w:val="superscript"/>
        </w:rPr>
        <w:t>n292</w:t>
      </w:r>
      <w:r w:rsidRPr="00F45CC6">
        <w:rPr>
          <w:sz w:val="16"/>
        </w:rPr>
        <w:fldChar w:fldCharType="end"/>
      </w:r>
      <w:bookmarkEnd w:id="104"/>
      <w:r w:rsidRPr="00F45CC6">
        <w:rPr>
          <w:sz w:val="16"/>
        </w:rPr>
        <w:t xml:space="preserve"> As a matter of law, [*385] "physical entry of the home [is] the chief evil against which the wording of the Fourth Amendment is directed." </w:t>
      </w:r>
      <w:bookmarkStart w:id="105" w:name="r29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"n293" </w:instrText>
      </w:r>
      <w:r w:rsidRPr="00F45CC6">
        <w:rPr>
          <w:sz w:val="16"/>
          <w:vertAlign w:val="superscript"/>
        </w:rPr>
        <w:fldChar w:fldCharType="separate"/>
      </w:r>
      <w:r w:rsidRPr="00F45CC6">
        <w:rPr>
          <w:rStyle w:val="Hyperlink"/>
          <w:sz w:val="16"/>
          <w:vertAlign w:val="superscript"/>
        </w:rPr>
        <w:t>n293</w:t>
      </w:r>
      <w:r w:rsidRPr="00F45CC6">
        <w:rPr>
          <w:sz w:val="16"/>
        </w:rPr>
        <w:fldChar w:fldCharType="end"/>
      </w:r>
      <w:bookmarkEnd w:id="105"/>
      <w:r w:rsidRPr="00F45CC6">
        <w:rPr>
          <w:sz w:val="16"/>
        </w:rPr>
        <w:t xml:space="preserve"> Under the "reasonable expectation of privacy" test, the home is "for most purposes, a place where [an individual] expects privacy, but objects, activities, or statements that he exposes to the [open view] of outsiders are not 'protected' because no intention to keep them to himself has been exhibited." </w:t>
      </w:r>
      <w:bookmarkStart w:id="106" w:name="r29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"n294" </w:instrText>
      </w:r>
      <w:r w:rsidRPr="00F45CC6">
        <w:rPr>
          <w:sz w:val="16"/>
          <w:vertAlign w:val="superscript"/>
        </w:rPr>
        <w:fldChar w:fldCharType="separate"/>
      </w:r>
      <w:r w:rsidRPr="00F45CC6">
        <w:rPr>
          <w:rStyle w:val="Hyperlink"/>
          <w:sz w:val="16"/>
          <w:vertAlign w:val="superscript"/>
        </w:rPr>
        <w:t>n294</w:t>
      </w:r>
      <w:r w:rsidRPr="00F45CC6">
        <w:rPr>
          <w:sz w:val="16"/>
        </w:rPr>
        <w:fldChar w:fldCharType="end"/>
      </w:r>
      <w:bookmarkEnd w:id="106"/>
      <w:r w:rsidRPr="00F45CC6">
        <w:rPr>
          <w:sz w:val="16"/>
        </w:rPr>
        <w:t xml:space="preserve"> Not to be left out, the states also share the Supreme Court's view that the home enjoys greater protection from the Fourth Amendment. Specifically, Wisconsin and Idaho have enacted drone laws that provide significantly heightened protection of the home and other private property. </w:t>
      </w:r>
      <w:bookmarkStart w:id="107" w:name="r29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"n295" </w:instrText>
      </w:r>
      <w:r w:rsidRPr="00F45CC6">
        <w:rPr>
          <w:sz w:val="16"/>
          <w:vertAlign w:val="superscript"/>
        </w:rPr>
        <w:fldChar w:fldCharType="separate"/>
      </w:r>
      <w:proofErr w:type="gramStart"/>
      <w:r w:rsidRPr="00F45CC6">
        <w:rPr>
          <w:rStyle w:val="Hyperlink"/>
          <w:sz w:val="16"/>
          <w:vertAlign w:val="superscript"/>
        </w:rPr>
        <w:t>n295</w:t>
      </w:r>
      <w:proofErr w:type="gramEnd"/>
      <w:r w:rsidRPr="00F45CC6">
        <w:rPr>
          <w:sz w:val="16"/>
        </w:rPr>
        <w:fldChar w:fldCharType="end"/>
      </w:r>
      <w:bookmarkEnd w:id="107"/>
      <w:r w:rsidRPr="00F45CC6">
        <w:rPr>
          <w:sz w:val="16"/>
        </w:rPr>
        <w:t xml:space="preserve"> Given this line of judicial and legislative intent to affirm special privacy protections for the home, </w:t>
      </w:r>
      <w:bookmarkStart w:id="108" w:name="r29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"n296" </w:instrText>
      </w:r>
      <w:r w:rsidRPr="00F45CC6">
        <w:rPr>
          <w:sz w:val="16"/>
          <w:vertAlign w:val="superscript"/>
        </w:rPr>
        <w:fldChar w:fldCharType="separate"/>
      </w:r>
      <w:r w:rsidRPr="00F45CC6">
        <w:rPr>
          <w:rStyle w:val="Hyperlink"/>
          <w:sz w:val="16"/>
          <w:vertAlign w:val="superscript"/>
        </w:rPr>
        <w:t>n296</w:t>
      </w:r>
      <w:r w:rsidRPr="00F45CC6">
        <w:rPr>
          <w:sz w:val="16"/>
        </w:rPr>
        <w:fldChar w:fldCharType="end"/>
      </w:r>
      <w:bookmarkEnd w:id="108"/>
      <w:r w:rsidRPr="00F45CC6">
        <w:rPr>
          <w:sz w:val="16"/>
        </w:rPr>
        <w:t xml:space="preserve"> </w:t>
      </w:r>
      <w:r w:rsidRPr="00752A2F">
        <w:rPr>
          <w:rStyle w:val="StyleUnderline"/>
        </w:rPr>
        <w:t>Rule 5 generally prohibits warrantless drone entry into the home or any other enclosed private structure. Despite its near-total restriction on drone use, Rule 5 also allows one exception: the operation of a drone in furtherance of a mission that resolves, or will help resolve, a situation that involves an imminent danger to life.</w:t>
      </w:r>
      <w:r w:rsidRPr="00F45CC6">
        <w:rPr>
          <w:sz w:val="16"/>
        </w:rPr>
        <w:t xml:space="preserve"> This exception tracks the Supreme Court's acceptance that in certain exigent circumstances, such as when police officers respond to an emergency </w:t>
      </w:r>
      <w:bookmarkStart w:id="109" w:name="r29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"n297" </w:instrText>
      </w:r>
      <w:r w:rsidRPr="00F45CC6">
        <w:rPr>
          <w:sz w:val="16"/>
          <w:vertAlign w:val="superscript"/>
        </w:rPr>
        <w:fldChar w:fldCharType="separate"/>
      </w:r>
      <w:r w:rsidRPr="00F45CC6">
        <w:rPr>
          <w:rStyle w:val="Hyperlink"/>
          <w:sz w:val="16"/>
          <w:vertAlign w:val="superscript"/>
        </w:rPr>
        <w:t>n297</w:t>
      </w:r>
      <w:r w:rsidRPr="00F45CC6">
        <w:rPr>
          <w:sz w:val="16"/>
        </w:rPr>
        <w:fldChar w:fldCharType="end"/>
      </w:r>
      <w:bookmarkEnd w:id="109"/>
      <w:r w:rsidRPr="00F45CC6">
        <w:rPr>
          <w:sz w:val="16"/>
        </w:rPr>
        <w:t xml:space="preserve"> or when delaying an investigation to seek a warrant would endanger lives, </w:t>
      </w:r>
      <w:bookmarkStart w:id="110" w:name="r298"/>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"n298" </w:instrText>
      </w:r>
      <w:r w:rsidRPr="00F45CC6">
        <w:rPr>
          <w:sz w:val="16"/>
          <w:vertAlign w:val="superscript"/>
        </w:rPr>
        <w:fldChar w:fldCharType="separate"/>
      </w:r>
      <w:r w:rsidRPr="00F45CC6">
        <w:rPr>
          <w:rStyle w:val="Hyperlink"/>
          <w:sz w:val="16"/>
          <w:vertAlign w:val="superscript"/>
        </w:rPr>
        <w:t>n298</w:t>
      </w:r>
      <w:r w:rsidRPr="00F45CC6">
        <w:rPr>
          <w:sz w:val="16"/>
        </w:rPr>
        <w:fldChar w:fldCharType="end"/>
      </w:r>
      <w:bookmarkEnd w:id="110"/>
      <w:r w:rsidRPr="00F45CC6">
        <w:rPr>
          <w:sz w:val="16"/>
        </w:rPr>
        <w:t xml:space="preserve"> a warrant is not required. </w:t>
      </w:r>
      <w:bookmarkStart w:id="111" w:name="r299"/>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"n299" </w:instrText>
      </w:r>
      <w:r w:rsidRPr="00F45CC6">
        <w:rPr>
          <w:sz w:val="16"/>
          <w:vertAlign w:val="superscript"/>
        </w:rPr>
        <w:fldChar w:fldCharType="separate"/>
      </w:r>
      <w:proofErr w:type="gramStart"/>
      <w:r w:rsidRPr="00F45CC6">
        <w:rPr>
          <w:rStyle w:val="Hyperlink"/>
          <w:sz w:val="16"/>
          <w:vertAlign w:val="superscript"/>
        </w:rPr>
        <w:t>n299</w:t>
      </w:r>
      <w:proofErr w:type="gramEnd"/>
      <w:r w:rsidRPr="00F45CC6">
        <w:rPr>
          <w:sz w:val="16"/>
        </w:rPr>
        <w:fldChar w:fldCharType="end"/>
      </w:r>
      <w:bookmarkEnd w:id="111"/>
      <w:r w:rsidRPr="00F45CC6">
        <w:rPr>
          <w:sz w:val="16"/>
        </w:rPr>
        <w:t xml:space="preserve"> Notably, besides the "imminent danger to life" exception, Rule 5 is not concerned with whether a government agency is operating a drone in the course of a criminal investigation or for any other purpose. Thus, even if a drone satisfies the conditions of Rule 1, that drone may not enter a home or other enclosed private structure if it does not meet Rule 5's "imminent danger to life" exception.</w:t>
      </w:r>
      <w:r w:rsidR="000C3CFE">
        <w:rPr>
          <w:sz w:val="16"/>
        </w:rPr>
        <w:t xml:space="preserve"> </w:t>
      </w:r>
      <w:r w:rsidRPr="00F45CC6">
        <w:rPr>
          <w:sz w:val="16"/>
        </w:rPr>
        <w:t xml:space="preserve">f. </w:t>
      </w:r>
      <w:r w:rsidRPr="00752A2F">
        <w:rPr>
          <w:rStyle w:val="StyleUnderline"/>
        </w:rPr>
        <w:t>Rule 6: Data Collection Restrictions</w:t>
      </w:r>
      <w:r w:rsidRPr="00F45CC6">
        <w:rPr>
          <w:sz w:val="16"/>
        </w:rPr>
        <w:t xml:space="preserve"> Rule 6 is an outgrowth of the various state and federal proposals that substantially limit a drone's ability to serve as a dragnet tool for government surveillance. </w:t>
      </w:r>
      <w:bookmarkStart w:id="112" w:name="r300"/>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"n300" </w:instrText>
      </w:r>
      <w:r w:rsidRPr="00F45CC6">
        <w:rPr>
          <w:sz w:val="16"/>
          <w:vertAlign w:val="superscript"/>
        </w:rPr>
        <w:fldChar w:fldCharType="separate"/>
      </w:r>
      <w:r w:rsidRPr="00F45CC6">
        <w:rPr>
          <w:rStyle w:val="Hyperlink"/>
          <w:sz w:val="16"/>
          <w:vertAlign w:val="superscript"/>
        </w:rPr>
        <w:t>n300</w:t>
      </w:r>
      <w:r w:rsidRPr="00F45CC6">
        <w:rPr>
          <w:sz w:val="16"/>
        </w:rPr>
        <w:fldChar w:fldCharType="end"/>
      </w:r>
      <w:bookmarkEnd w:id="112"/>
      <w:r w:rsidRPr="00F45CC6">
        <w:rPr>
          <w:sz w:val="16"/>
        </w:rPr>
        <w:t xml:space="preserve"> While the Fourth Amendment does not explicitly prohibit dragnet [*386] searches, "the Supreme Court has insisted that 'to be reasonable under the Fourth Amendment, a search ordinarily must be based on individualized suspicion of wrongdoing,' save in cases of 'special need' based on 'concerns other than crime detection.'" </w:t>
      </w:r>
      <w:bookmarkStart w:id="113" w:name="r301"/>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"n301" </w:instrText>
      </w:r>
      <w:r w:rsidRPr="00F45CC6">
        <w:rPr>
          <w:sz w:val="16"/>
          <w:vertAlign w:val="superscript"/>
        </w:rPr>
        <w:fldChar w:fldCharType="separate"/>
      </w:r>
      <w:r w:rsidRPr="00F45CC6">
        <w:rPr>
          <w:rStyle w:val="Hyperlink"/>
          <w:sz w:val="16"/>
          <w:vertAlign w:val="superscript"/>
        </w:rPr>
        <w:t>n301</w:t>
      </w:r>
      <w:r w:rsidRPr="00F45CC6">
        <w:rPr>
          <w:sz w:val="16"/>
        </w:rPr>
        <w:fldChar w:fldCharType="end"/>
      </w:r>
      <w:bookmarkEnd w:id="113"/>
      <w:r w:rsidRPr="00F45CC6">
        <w:rPr>
          <w:sz w:val="16"/>
        </w:rPr>
        <w:t xml:space="preserve"> </w:t>
      </w:r>
      <w:r w:rsidRPr="00752A2F">
        <w:rPr>
          <w:rStyle w:val="StyleUnderline"/>
        </w:rPr>
        <w:t>Massive, unabridged and unfiltered information gathering presents a significant threat to privacy</w:t>
      </w:r>
      <w:r w:rsidRPr="00F45CC6">
        <w:rPr>
          <w:sz w:val="16"/>
        </w:rPr>
        <w:t xml:space="preserve">. </w:t>
      </w:r>
      <w:bookmarkStart w:id="114" w:name="r302"/>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"n302" </w:instrText>
      </w:r>
      <w:r w:rsidRPr="00F45CC6">
        <w:rPr>
          <w:sz w:val="16"/>
          <w:vertAlign w:val="superscript"/>
        </w:rPr>
        <w:fldChar w:fldCharType="separate"/>
      </w:r>
      <w:r w:rsidRPr="00F45CC6">
        <w:rPr>
          <w:rStyle w:val="Hyperlink"/>
          <w:sz w:val="16"/>
          <w:vertAlign w:val="superscript"/>
        </w:rPr>
        <w:t>n302</w:t>
      </w:r>
      <w:r w:rsidRPr="00F45CC6">
        <w:rPr>
          <w:sz w:val="16"/>
        </w:rPr>
        <w:fldChar w:fldCharType="end"/>
      </w:r>
      <w:bookmarkEnd w:id="114"/>
      <w:r w:rsidRPr="00F45CC6">
        <w:rPr>
          <w:sz w:val="16"/>
        </w:rPr>
        <w:t xml:space="preserve"> Thus far, society has expressed an "uneasiness about the collection of vast amounts of data about each person and not knowing what one will find when one opens Pandora's box." </w:t>
      </w:r>
      <w:bookmarkStart w:id="115" w:name="r303"/>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"n303" </w:instrText>
      </w:r>
      <w:r w:rsidRPr="00F45CC6">
        <w:rPr>
          <w:sz w:val="16"/>
          <w:vertAlign w:val="superscript"/>
        </w:rPr>
        <w:fldChar w:fldCharType="separate"/>
      </w:r>
      <w:r w:rsidRPr="00F45CC6">
        <w:rPr>
          <w:rStyle w:val="Hyperlink"/>
          <w:sz w:val="16"/>
          <w:vertAlign w:val="superscript"/>
        </w:rPr>
        <w:t>n303</w:t>
      </w:r>
      <w:r w:rsidRPr="00F45CC6">
        <w:rPr>
          <w:sz w:val="16"/>
        </w:rPr>
        <w:fldChar w:fldCharType="end"/>
      </w:r>
      <w:bookmarkEnd w:id="115"/>
      <w:r w:rsidRPr="00F45CC6">
        <w:rPr>
          <w:sz w:val="16"/>
        </w:rPr>
        <w:t xml:space="preserve"> </w:t>
      </w:r>
      <w:r w:rsidRPr="00752A2F">
        <w:rPr>
          <w:rStyle w:val="StyleUnderline"/>
        </w:rPr>
        <w:t>Rule 6 addresses this concern by explicitly limiting the circumstances in which the government may retain information or data gathered and obtained during the course of a drone's operation.</w:t>
      </w:r>
      <w:r w:rsidRPr="00F45CC6">
        <w:rPr>
          <w:sz w:val="16"/>
        </w:rPr>
        <w:t xml:space="preserve"> While inspired by North Dakota's Bill 1373, Rule 6 goes further than Bill 1373 in constraining the government's ability to store information captured from drones. </w:t>
      </w:r>
      <w:bookmarkStart w:id="116" w:name="r304"/>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"n304" </w:instrText>
      </w:r>
      <w:r w:rsidRPr="00F45CC6">
        <w:rPr>
          <w:sz w:val="16"/>
          <w:vertAlign w:val="superscript"/>
        </w:rPr>
        <w:fldChar w:fldCharType="separate"/>
      </w:r>
      <w:proofErr w:type="gramStart"/>
      <w:r w:rsidRPr="00F45CC6">
        <w:rPr>
          <w:rStyle w:val="Hyperlink"/>
          <w:sz w:val="16"/>
          <w:vertAlign w:val="superscript"/>
        </w:rPr>
        <w:t>n304</w:t>
      </w:r>
      <w:proofErr w:type="gramEnd"/>
      <w:r w:rsidRPr="00F45CC6">
        <w:rPr>
          <w:sz w:val="16"/>
        </w:rPr>
        <w:fldChar w:fldCharType="end"/>
      </w:r>
      <w:bookmarkEnd w:id="116"/>
      <w:r w:rsidRPr="00F45CC6">
        <w:rPr>
          <w:sz w:val="16"/>
        </w:rPr>
        <w:t xml:space="preserve"> For example, where Bill 1373 allows the government to hold data for 90 days, Rule 6 only permits 30 days. </w:t>
      </w:r>
      <w:bookmarkStart w:id="117" w:name="r305"/>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"n305" </w:instrText>
      </w:r>
      <w:r w:rsidRPr="00F45CC6">
        <w:rPr>
          <w:sz w:val="16"/>
          <w:vertAlign w:val="superscript"/>
        </w:rPr>
        <w:fldChar w:fldCharType="separate"/>
      </w:r>
      <w:proofErr w:type="gramStart"/>
      <w:r w:rsidRPr="00F45CC6">
        <w:rPr>
          <w:rStyle w:val="Hyperlink"/>
          <w:sz w:val="16"/>
          <w:vertAlign w:val="superscript"/>
        </w:rPr>
        <w:t>n305</w:t>
      </w:r>
      <w:proofErr w:type="gramEnd"/>
      <w:r w:rsidRPr="00F45CC6">
        <w:rPr>
          <w:sz w:val="16"/>
        </w:rPr>
        <w:fldChar w:fldCharType="end"/>
      </w:r>
      <w:bookmarkEnd w:id="117"/>
      <w:r w:rsidRPr="00F45CC6">
        <w:rPr>
          <w:sz w:val="16"/>
        </w:rPr>
        <w:t xml:space="preserve"> Where Bill 1373 states that evidence obtained in violation of its provisions may not be used in a criminal prosecution, Rule 6 proscribes such information from being used in any court of law. </w:t>
      </w:r>
      <w:bookmarkStart w:id="118" w:name="r306"/>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"n306" </w:instrText>
      </w:r>
      <w:r w:rsidRPr="00F45CC6">
        <w:rPr>
          <w:sz w:val="16"/>
          <w:vertAlign w:val="superscript"/>
        </w:rPr>
        <w:fldChar w:fldCharType="separate"/>
      </w:r>
      <w:r w:rsidRPr="00F45CC6">
        <w:rPr>
          <w:rStyle w:val="Hyperlink"/>
          <w:sz w:val="16"/>
          <w:vertAlign w:val="superscript"/>
        </w:rPr>
        <w:t>n306</w:t>
      </w:r>
      <w:r w:rsidRPr="00F45CC6">
        <w:rPr>
          <w:sz w:val="16"/>
        </w:rPr>
        <w:fldChar w:fldCharType="end"/>
      </w:r>
      <w:bookmarkEnd w:id="118"/>
      <w:r w:rsidRPr="00F45CC6">
        <w:rPr>
          <w:sz w:val="16"/>
        </w:rPr>
        <w:t xml:space="preserve"> These increased protections for data privacy and restrictions on unlimited data collection aim to prevent drone users from circumventing the intent of the Fourth Amendment through the use of an unfiltered and unchecked information gathering operation. </w:t>
      </w:r>
      <w:r w:rsidRPr="00752A2F">
        <w:rPr>
          <w:rStyle w:val="StyleUnderline"/>
        </w:rPr>
        <w:t>Thus, by restricting a drone's ability to capture and store superfluous information, Rule 6 prevents the unlimited proliferation of information gathering and dissemination, and the privacy threat that data dragnets pose</w:t>
      </w:r>
      <w:r w:rsidRPr="00F45CC6">
        <w:rPr>
          <w:sz w:val="16"/>
        </w:rPr>
        <w:t xml:space="preserve">. </w:t>
      </w:r>
      <w:bookmarkStart w:id="119" w:name="r307"/>
      <w:r w:rsidRPr="00F45CC6">
        <w:rPr>
          <w:sz w:val="16"/>
          <w:vertAlign w:val="superscript"/>
        </w:rPr>
        <w:fldChar w:fldCharType="begin"/>
      </w:r>
      <w:r w:rsidRPr="00F45CC6">
        <w:rPr>
          <w:sz w:val="16"/>
          <w:vertAlign w:val="superscript"/>
        </w:rPr>
        <w:instrText xml:space="preserve"> HYPERLINK "http://www.lexisnexis.com.ezproxy.lib.utexas.edu/lnacui2api/frame.do?tokenKey=rsh-20.531851.3619163485&amp;target=results_DocumentContent&amp;returnToKey=20_T22184783264&amp;parent=docview&amp;rand=1434385495861&amp;reloadEntirePage=true" \l "n307" </w:instrText>
      </w:r>
      <w:r w:rsidRPr="00F45CC6">
        <w:rPr>
          <w:sz w:val="16"/>
          <w:vertAlign w:val="superscript"/>
        </w:rPr>
        <w:fldChar w:fldCharType="separate"/>
      </w:r>
      <w:r w:rsidRPr="00F45CC6">
        <w:rPr>
          <w:rStyle w:val="Hyperlink"/>
          <w:sz w:val="16"/>
          <w:vertAlign w:val="superscript"/>
        </w:rPr>
        <w:t>n307</w:t>
      </w:r>
      <w:r w:rsidRPr="00F45CC6">
        <w:rPr>
          <w:sz w:val="16"/>
        </w:rPr>
        <w:fldChar w:fldCharType="end"/>
      </w:r>
      <w:bookmarkEnd w:id="119"/>
    </w:p>
    <w:p w:rsidR="00343D4B" w:rsidRPr="00F45CC6" w:rsidRDefault="00343D4B" w:rsidP="00343D4B"/>
    <w:p w:rsidR="00197D05" w:rsidRDefault="00197D05" w:rsidP="00605CF9">
      <w:pPr>
        <w:pStyle w:val="Heading3"/>
      </w:pPr>
      <w:bookmarkStart w:id="120" w:name="_Toc422908639"/>
      <w:bookmarkStart w:id="121" w:name="_Toc422986528"/>
      <w:r>
        <w:t>A2: State/Local will use</w:t>
      </w:r>
      <w:bookmarkEnd w:id="120"/>
      <w:bookmarkEnd w:id="121"/>
      <w:r>
        <w:t xml:space="preserve"> </w:t>
      </w:r>
    </w:p>
    <w:p w:rsidR="00197D05" w:rsidRDefault="00197D05" w:rsidP="00197D05"/>
    <w:p w:rsidR="00197D05" w:rsidRDefault="00197D05" w:rsidP="00605CF9">
      <w:pPr>
        <w:pStyle w:val="Heading4"/>
      </w:pPr>
      <w:r>
        <w:t>States are banning warrantless drone surveillance without federal action.</w:t>
      </w:r>
    </w:p>
    <w:p w:rsidR="00197D05" w:rsidRDefault="00197D05" w:rsidP="00197D05"/>
    <w:p w:rsidR="00197D05" w:rsidRPr="00B21816" w:rsidRDefault="00197D05" w:rsidP="00197D05">
      <w:r w:rsidRPr="00B21816">
        <w:rPr>
          <w:rStyle w:val="StyleStyleBold12pt"/>
        </w:rPr>
        <w:t>Hudson, 2015</w:t>
      </w:r>
      <w:r>
        <w:t xml:space="preserve"> (David, professor of law at Vanderbilt, “Drones at Home: States eye regulating aerial surveillance,” </w:t>
      </w:r>
      <w:r>
        <w:rPr>
          <w:i/>
        </w:rPr>
        <w:t>ABA Journal</w:t>
      </w:r>
      <w:r>
        <w:t xml:space="preserve">¸ Feb 1, Online: </w:t>
      </w:r>
      <w:r w:rsidRPr="00B21816">
        <w:t>http://www.abajournal.com/magazine/article/how_should_states_regulate_drones_and_aerial_surveillance</w:t>
      </w:r>
      <w:r>
        <w:t>)</w:t>
      </w:r>
    </w:p>
    <w:p w:rsidR="00197D05" w:rsidRDefault="00197D05" w:rsidP="00197D05"/>
    <w:p w:rsidR="00197D05" w:rsidRPr="00B21816" w:rsidRDefault="00197D05" w:rsidP="00197D05">
      <w:pPr>
        <w:rPr>
          <w:sz w:val="16"/>
        </w:rPr>
      </w:pPr>
      <w:r w:rsidRPr="00752A2F">
        <w:rPr>
          <w:rStyle w:val="StyleUnderline"/>
        </w:rPr>
        <w:t>States are taking notice and considering regulation. According to the National Conference of State Legislators, more than 20 states have passed laws related to drones. Some limit law enforcement’s use of drones or other unmanned aircraft. For example, in Idaho, a law signed in 2013 provides that, except for emergencies “for safety, search-and-rescue or controlled substance investigations,” no person or agency may use a drone to conduct surveillance of private property without a warrant</w:t>
      </w:r>
      <w:r w:rsidRPr="00B21816">
        <w:rPr>
          <w:sz w:val="16"/>
        </w:rPr>
        <w:t xml:space="preserve">. </w:t>
      </w:r>
      <w:r w:rsidRPr="00752A2F">
        <w:rPr>
          <w:rStyle w:val="StyleUnderline"/>
        </w:rPr>
        <w:t>Tennessee has a similar law</w:t>
      </w:r>
      <w:r w:rsidRPr="00B21816">
        <w:rPr>
          <w:sz w:val="16"/>
        </w:rPr>
        <w:t xml:space="preserve"> known as the Freedom from Unwarranted Surveillance Act. The law allows aggrieved individuals the right to sue law enforcement agencies in civil court for violations. It also provides that “no data collected on an individual, home or areas other than the target that justified deployment may be used, copied or disclosed for any purpose,” and that such data must be deleted within 24 hours of collection. </w:t>
      </w:r>
      <w:r w:rsidRPr="00752A2F">
        <w:rPr>
          <w:rStyle w:val="StyleUnderline"/>
        </w:rPr>
        <w:t>“The legislation doesn’t eliminate the use of drones</w:t>
      </w:r>
      <w:r w:rsidRPr="00B21816">
        <w:rPr>
          <w:sz w:val="16"/>
        </w:rPr>
        <w:t xml:space="preserve">,” says Austin, Texas-based attorney Gerry Morris, co-chair of the National Association of Criminal Defense Attorneys’ Fourth Amendment Committee. </w:t>
      </w:r>
      <w:r w:rsidRPr="00752A2F">
        <w:rPr>
          <w:rStyle w:val="StyleUnderline"/>
        </w:rPr>
        <w:t>They “require some sort of showing of probable cause. This is something that is constantly overlooked. Just because government officials are required to go get a warrant doesn’t mean they won’t be able to use the drones. It just means that they are required to follow the Constitution when they use them</w:t>
      </w:r>
      <w:r w:rsidRPr="00B21816">
        <w:rPr>
          <w:sz w:val="16"/>
        </w:rPr>
        <w:t>.”</w:t>
      </w:r>
    </w:p>
    <w:p w:rsidR="007944C5" w:rsidRDefault="007944C5" w:rsidP="00605CF9">
      <w:pPr>
        <w:pStyle w:val="Heading3"/>
        <w:rPr>
          <w:rStyle w:val="StyleStyleBold12pt"/>
          <w:b/>
        </w:rPr>
      </w:pPr>
      <w:bookmarkStart w:id="122" w:name="_Toc422908640"/>
      <w:bookmarkStart w:id="123" w:name="_Toc422986529"/>
      <w:r>
        <w:rPr>
          <w:rStyle w:val="StyleStyleBold12pt"/>
          <w:b/>
        </w:rPr>
        <w:t>A2: Knowledge Production Fails</w:t>
      </w:r>
      <w:bookmarkEnd w:id="122"/>
      <w:bookmarkEnd w:id="123"/>
    </w:p>
    <w:p w:rsidR="007944C5" w:rsidRPr="008E2532" w:rsidRDefault="007944C5" w:rsidP="007944C5"/>
    <w:p w:rsidR="007944C5" w:rsidRDefault="007944C5" w:rsidP="00605CF9">
      <w:pPr>
        <w:pStyle w:val="Heading4"/>
      </w:pPr>
      <w:r w:rsidRPr="00F45CC6">
        <w:t xml:space="preserve">The deployment of domestic drones </w:t>
      </w:r>
      <w:r>
        <w:t xml:space="preserve">is justified by militaristic discourse and stigmatization of difference and dissent – attempts to reign in their use must contest how they are socially constructed. </w:t>
      </w:r>
    </w:p>
    <w:p w:rsidR="007944C5" w:rsidRPr="008E2532" w:rsidRDefault="007944C5" w:rsidP="007944C5"/>
    <w:p w:rsidR="007944C5" w:rsidRPr="00F45CC6" w:rsidRDefault="007944C5" w:rsidP="007944C5">
      <w:proofErr w:type="gramStart"/>
      <w:r w:rsidRPr="00F45CC6">
        <w:rPr>
          <w:rStyle w:val="StyleStyleBold12pt"/>
        </w:rPr>
        <w:t>Wall and Monahan ’11</w:t>
      </w:r>
      <w:r w:rsidRPr="00F45CC6">
        <w:t xml:space="preserve"> </w:t>
      </w:r>
      <w:r w:rsidRPr="00F45CC6">
        <w:rPr>
          <w:sz w:val="16"/>
          <w:szCs w:val="16"/>
        </w:rPr>
        <w:t>[Tyler Wall Eastern Kentucky University, USA.</w:t>
      </w:r>
      <w:proofErr w:type="gramEnd"/>
      <w:r w:rsidRPr="00F45CC6">
        <w:rPr>
          <w:sz w:val="16"/>
          <w:szCs w:val="16"/>
        </w:rPr>
        <w:t xml:space="preserve"> Tyler Wall is an Assistant Professor in the School of Justice Studies as Eastern Kentucky University. He received his Ph.D. in Justice Studies, an interdisciplinary degree from Arizona State University. He has published his work in academic journals such as Theoretical Criminology, Social Justice: A Journal of Crime, Conflict, &amp; World Order, Identities: Global Studies in Culture and Power, and Surveillance &amp; Society, among others. </w:t>
      </w:r>
      <w:proofErr w:type="spellStart"/>
      <w:r w:rsidRPr="00F45CC6">
        <w:rPr>
          <w:sz w:val="16"/>
          <w:szCs w:val="16"/>
        </w:rPr>
        <w:t>Torin</w:t>
      </w:r>
      <w:proofErr w:type="spellEnd"/>
      <w:r w:rsidRPr="00F45CC6">
        <w:rPr>
          <w:sz w:val="16"/>
          <w:szCs w:val="16"/>
        </w:rPr>
        <w:t xml:space="preserve"> Monahan Vanderbilt University, USA. </w:t>
      </w:r>
      <w:proofErr w:type="spellStart"/>
      <w:r w:rsidRPr="00F45CC6">
        <w:rPr>
          <w:sz w:val="16"/>
          <w:szCs w:val="16"/>
        </w:rPr>
        <w:t>Torin</w:t>
      </w:r>
      <w:proofErr w:type="spellEnd"/>
      <w:r w:rsidRPr="00F45CC6">
        <w:rPr>
          <w:sz w:val="16"/>
          <w:szCs w:val="16"/>
        </w:rPr>
        <w:t xml:space="preserve"> Monahan is Associate Professor of Communication Studies at The University of North Carolina at Chapel Hill. Monahan is an associate editor of the leading academic journal on surveillance, Surveillance &amp; Society. “Surveillance and violence from afar: The politics of drones and liminal security-</w:t>
      </w:r>
      <w:proofErr w:type="spellStart"/>
      <w:r w:rsidRPr="00F45CC6">
        <w:rPr>
          <w:sz w:val="16"/>
          <w:szCs w:val="16"/>
        </w:rPr>
        <w:t>scapes</w:t>
      </w:r>
      <w:proofErr w:type="spellEnd"/>
      <w:r w:rsidRPr="00F45CC6">
        <w:rPr>
          <w:sz w:val="16"/>
          <w:szCs w:val="16"/>
        </w:rPr>
        <w:t>”] [MBM]</w:t>
      </w:r>
    </w:p>
    <w:p w:rsidR="007944C5" w:rsidRPr="00F45CC6" w:rsidRDefault="007944C5" w:rsidP="007944C5">
      <w:pPr>
        <w:pStyle w:val="NormalWeb"/>
        <w:rPr>
          <w:rFonts w:ascii="Arial" w:hAnsi="Arial"/>
          <w:sz w:val="14"/>
        </w:rPr>
      </w:pPr>
      <w:r w:rsidRPr="00752A2F">
        <w:rPr>
          <w:rStyle w:val="StyleUnderline"/>
          <w:rFonts w:ascii="Arial" w:hAnsi="Arial"/>
        </w:rPr>
        <w:t xml:space="preserve">The corporeal politics of space, </w:t>
      </w:r>
      <w:r w:rsidRPr="00F45CC6">
        <w:rPr>
          <w:rFonts w:ascii="Arial" w:hAnsi="Arial"/>
          <w:sz w:val="14"/>
        </w:rPr>
        <w:t>place,</w:t>
      </w:r>
      <w:r w:rsidRPr="00752A2F">
        <w:rPr>
          <w:rStyle w:val="StyleUnderline"/>
          <w:rFonts w:ascii="Arial" w:hAnsi="Arial"/>
        </w:rPr>
        <w:t xml:space="preserve"> and identity are </w:t>
      </w:r>
      <w:r w:rsidRPr="00F45CC6">
        <w:rPr>
          <w:rFonts w:ascii="Arial" w:hAnsi="Arial"/>
          <w:sz w:val="14"/>
        </w:rPr>
        <w:t>powerfully</w:t>
      </w:r>
      <w:r w:rsidRPr="00752A2F">
        <w:rPr>
          <w:rStyle w:val="StyleUnderline"/>
          <w:rFonts w:ascii="Arial" w:hAnsi="Arial"/>
        </w:rPr>
        <w:t xml:space="preserve"> inflected by technological systems of remote surveillance and violence.</w:t>
      </w:r>
      <w:r w:rsidRPr="00F45CC6">
        <w:rPr>
          <w:rFonts w:ascii="Arial" w:hAnsi="Arial"/>
          <w:sz w:val="14"/>
        </w:rPr>
        <w:t xml:space="preserve"> This is </w:t>
      </w:r>
      <w:r w:rsidRPr="00752A2F">
        <w:rPr>
          <w:rStyle w:val="StyleUnderline"/>
          <w:rFonts w:ascii="Arial" w:hAnsi="Arial"/>
        </w:rPr>
        <w:t>especially evident with drones</w:t>
      </w:r>
      <w:r w:rsidRPr="00F45CC6">
        <w:rPr>
          <w:rFonts w:ascii="Arial" w:hAnsi="Arial"/>
          <w:sz w:val="14"/>
        </w:rPr>
        <w:t xml:space="preserve">, </w:t>
      </w:r>
      <w:r w:rsidRPr="00752A2F">
        <w:rPr>
          <w:rStyle w:val="StyleUnderline"/>
          <w:rFonts w:ascii="Arial" w:hAnsi="Arial"/>
        </w:rPr>
        <w:t xml:space="preserve">or </w:t>
      </w:r>
      <w:r w:rsidRPr="00F45CC6">
        <w:rPr>
          <w:rFonts w:ascii="Arial" w:hAnsi="Arial"/>
          <w:sz w:val="14"/>
        </w:rPr>
        <w:t>unmanned aerial vehicles (</w:t>
      </w:r>
      <w:r w:rsidRPr="00752A2F">
        <w:rPr>
          <w:rStyle w:val="StyleUnderline"/>
          <w:rFonts w:ascii="Arial" w:hAnsi="Arial"/>
        </w:rPr>
        <w:t>UAVs</w:t>
      </w:r>
      <w:r w:rsidRPr="00F45CC6">
        <w:rPr>
          <w:rFonts w:ascii="Arial" w:hAnsi="Arial"/>
          <w:sz w:val="14"/>
        </w:rPr>
        <w:t>), which the US and other governments have been deploying with greater frequency across a diverse range of territories (CNN, 2010; Lewis, 2010). Drones have garnered recent media attention as remote-controlled, kill-at- a-distance technologies, which allow soldier ‘pilots’ stationed potentially thousands of miles away to collect military intelligence, identify targets, and fire missiles at suspected enemies.</w:t>
      </w:r>
      <w:r w:rsidRPr="00752A2F">
        <w:rPr>
          <w:rStyle w:val="StyleUnderline"/>
          <w:rFonts w:ascii="Arial" w:hAnsi="Arial"/>
        </w:rPr>
        <w:t xml:space="preserve"> In addition to being used in warzones </w:t>
      </w:r>
      <w:r w:rsidRPr="00F45CC6">
        <w:rPr>
          <w:rFonts w:ascii="Arial" w:hAnsi="Arial"/>
          <w:sz w:val="14"/>
        </w:rPr>
        <w:t>in Afghanistan, Iraq, and northern Pakistan,</w:t>
      </w:r>
      <w:r w:rsidRPr="00752A2F">
        <w:rPr>
          <w:rStyle w:val="StyleUnderline"/>
          <w:rFonts w:ascii="Arial" w:hAnsi="Arial"/>
        </w:rPr>
        <w:t xml:space="preserve"> UAV systems are being used for managing emergencies </w:t>
      </w:r>
      <w:r w:rsidRPr="00F45CC6">
        <w:rPr>
          <w:rFonts w:ascii="Arial" w:hAnsi="Arial"/>
          <w:sz w:val="14"/>
        </w:rPr>
        <w:t xml:space="preserve">caused by natural disasters (Dean, 2007), spying on foreign drug cartels (Padgett, 2009), </w:t>
      </w:r>
      <w:r w:rsidRPr="00752A2F">
        <w:rPr>
          <w:rStyle w:val="StyleUnderline"/>
          <w:rFonts w:ascii="Arial" w:hAnsi="Arial"/>
        </w:rPr>
        <w:t>finding criminal activity in urban and rural areas</w:t>
      </w:r>
      <w:r w:rsidRPr="00F45CC6">
        <w:rPr>
          <w:rFonts w:ascii="Arial" w:hAnsi="Arial"/>
          <w:sz w:val="14"/>
        </w:rPr>
        <w:t xml:space="preserve"> (Lewis, 2010; Public Intelligence, 2010), </w:t>
      </w:r>
      <w:r w:rsidRPr="00752A2F">
        <w:rPr>
          <w:rStyle w:val="StyleUnderline"/>
          <w:rFonts w:ascii="Arial" w:hAnsi="Arial"/>
        </w:rPr>
        <w:t>and conducting border control operations</w:t>
      </w:r>
      <w:r w:rsidRPr="00F45CC6">
        <w:rPr>
          <w:rFonts w:ascii="Arial" w:hAnsi="Arial"/>
          <w:sz w:val="14"/>
        </w:rPr>
        <w:t xml:space="preserve"> (Walters and Weber, 2010). While drones appear to affirm the primacy of visual modalities of surveillance, </w:t>
      </w:r>
      <w:r w:rsidRPr="00752A2F">
        <w:rPr>
          <w:rStyle w:val="StyleUnderline"/>
          <w:rFonts w:ascii="Arial" w:hAnsi="Arial"/>
        </w:rPr>
        <w:t>their underlying rationalities are more nuanced and problematic.</w:t>
      </w:r>
      <w:r w:rsidRPr="00F45CC6">
        <w:rPr>
          <w:rFonts w:ascii="Arial" w:hAnsi="Arial"/>
          <w:sz w:val="14"/>
        </w:rPr>
        <w:t xml:space="preserve"> As complex technological systems, </w:t>
      </w:r>
      <w:r w:rsidRPr="00752A2F">
        <w:rPr>
          <w:rStyle w:val="StyleUnderline"/>
          <w:rFonts w:ascii="Arial" w:hAnsi="Arial"/>
        </w:rPr>
        <w:t>drones</w:t>
      </w:r>
      <w:r w:rsidRPr="00F45CC6">
        <w:rPr>
          <w:rFonts w:ascii="Arial" w:hAnsi="Arial"/>
          <w:sz w:val="14"/>
        </w:rPr>
        <w:t xml:space="preserve"> </w:t>
      </w:r>
      <w:r w:rsidRPr="00752A2F">
        <w:rPr>
          <w:rStyle w:val="StyleUnderline"/>
          <w:rFonts w:ascii="Arial" w:hAnsi="Arial"/>
        </w:rPr>
        <w:t>are</w:t>
      </w:r>
      <w:r w:rsidRPr="00F45CC6">
        <w:rPr>
          <w:rFonts w:ascii="Arial" w:hAnsi="Arial"/>
          <w:sz w:val="14"/>
        </w:rPr>
        <w:t xml:space="preserve"> both </w:t>
      </w:r>
      <w:r w:rsidRPr="00752A2F">
        <w:rPr>
          <w:rStyle w:val="StyleUnderline"/>
          <w:rFonts w:ascii="Arial" w:hAnsi="Arial"/>
        </w:rPr>
        <w:t>predicated</w:t>
      </w:r>
      <w:r w:rsidRPr="00F45CC6">
        <w:rPr>
          <w:rFonts w:ascii="Arial" w:hAnsi="Arial"/>
          <w:sz w:val="14"/>
        </w:rPr>
        <w:t xml:space="preserve"> </w:t>
      </w:r>
      <w:r w:rsidRPr="00752A2F">
        <w:rPr>
          <w:rStyle w:val="StyleUnderline"/>
          <w:rFonts w:ascii="Arial" w:hAnsi="Arial"/>
        </w:rPr>
        <w:t xml:space="preserve">upon </w:t>
      </w:r>
      <w:r w:rsidRPr="00F45CC6">
        <w:rPr>
          <w:rFonts w:ascii="Arial" w:hAnsi="Arial"/>
          <w:sz w:val="14"/>
        </w:rPr>
        <w:t xml:space="preserve">and productive of </w:t>
      </w:r>
      <w:r w:rsidRPr="00752A2F">
        <w:rPr>
          <w:rStyle w:val="StyleUnderline"/>
          <w:rFonts w:ascii="Arial" w:hAnsi="Arial"/>
        </w:rPr>
        <w:t>an actuarial form of surveillance. They are employed to amass data about risk probabilities and then manage populations</w:t>
      </w:r>
      <w:r w:rsidRPr="00F45CC6">
        <w:rPr>
          <w:rFonts w:ascii="Arial" w:hAnsi="Arial"/>
          <w:sz w:val="14"/>
        </w:rPr>
        <w:t xml:space="preserve"> or eliminate network nodes considered to exceed acceptable risk thresholds. In part, </w:t>
      </w:r>
      <w:r w:rsidRPr="00752A2F">
        <w:rPr>
          <w:rStyle w:val="StyleUnderline"/>
          <w:rFonts w:ascii="Arial" w:hAnsi="Arial"/>
        </w:rPr>
        <w:t xml:space="preserve">drones are forms of surveillance in keeping with the precepts of categorical suspicion and social sorting that define other contemporary surveillance systems </w:t>
      </w:r>
      <w:r w:rsidRPr="00F45CC6">
        <w:rPr>
          <w:rFonts w:ascii="Arial" w:hAnsi="Arial"/>
          <w:sz w:val="14"/>
        </w:rPr>
        <w:t xml:space="preserve">(Gandy, 1993; Murakami Wood et al., 2006; Lyon, 2007; Monahan, 2010). Drones may perform pre- </w:t>
      </w:r>
      <w:proofErr w:type="spellStart"/>
      <w:r w:rsidRPr="00F45CC6">
        <w:rPr>
          <w:rFonts w:ascii="Arial" w:hAnsi="Arial"/>
          <w:sz w:val="14"/>
        </w:rPr>
        <w:t>dominately</w:t>
      </w:r>
      <w:proofErr w:type="spellEnd"/>
      <w:r w:rsidRPr="00F45CC6">
        <w:rPr>
          <w:rFonts w:ascii="Arial" w:hAnsi="Arial"/>
          <w:sz w:val="14"/>
        </w:rPr>
        <w:t xml:space="preserve"> in the discursive register of automated precision and positive identification of known threats, but in practice, these surveillance systems and their agents actively interpret ambiguous information that continuously defies exact matches or clear responses. In the process, </w:t>
      </w:r>
      <w:r w:rsidRPr="00752A2F">
        <w:rPr>
          <w:rStyle w:val="StyleUnderline"/>
          <w:rFonts w:ascii="Arial" w:hAnsi="Arial"/>
        </w:rPr>
        <w:t>UAV systems</w:t>
      </w:r>
      <w:r w:rsidRPr="00F45CC6">
        <w:rPr>
          <w:rFonts w:ascii="Arial" w:hAnsi="Arial"/>
          <w:sz w:val="14"/>
        </w:rPr>
        <w:t xml:space="preserve"> may </w:t>
      </w:r>
      <w:r w:rsidRPr="00752A2F">
        <w:rPr>
          <w:rStyle w:val="StyleUnderline"/>
          <w:rFonts w:ascii="Arial" w:hAnsi="Arial"/>
        </w:rPr>
        <w:t>force</w:t>
      </w:r>
      <w:r w:rsidRPr="00F45CC6">
        <w:rPr>
          <w:rFonts w:ascii="Arial" w:hAnsi="Arial"/>
          <w:sz w:val="14"/>
        </w:rPr>
        <w:t xml:space="preserve"> </w:t>
      </w:r>
      <w:r w:rsidRPr="00752A2F">
        <w:rPr>
          <w:rStyle w:val="StyleUnderline"/>
          <w:rFonts w:ascii="Arial" w:hAnsi="Arial"/>
        </w:rPr>
        <w:t>homogenization</w:t>
      </w:r>
      <w:r w:rsidRPr="00F45CC6">
        <w:rPr>
          <w:rFonts w:ascii="Arial" w:hAnsi="Arial"/>
          <w:sz w:val="14"/>
        </w:rPr>
        <w:t xml:space="preserve"> </w:t>
      </w:r>
      <w:r w:rsidRPr="00752A2F">
        <w:rPr>
          <w:rStyle w:val="StyleUnderline"/>
          <w:rFonts w:ascii="Arial" w:hAnsi="Arial"/>
        </w:rPr>
        <w:t>upon</w:t>
      </w:r>
      <w:r w:rsidRPr="00F45CC6">
        <w:rPr>
          <w:rFonts w:ascii="Arial" w:hAnsi="Arial"/>
          <w:sz w:val="14"/>
        </w:rPr>
        <w:t xml:space="preserve"> </w:t>
      </w:r>
      <w:r w:rsidRPr="00752A2F">
        <w:rPr>
          <w:rStyle w:val="StyleUnderline"/>
          <w:rFonts w:ascii="Arial" w:hAnsi="Arial"/>
        </w:rPr>
        <w:t>difference</w:t>
      </w:r>
      <w:r w:rsidRPr="00F45CC6">
        <w:rPr>
          <w:rFonts w:ascii="Arial" w:hAnsi="Arial"/>
          <w:sz w:val="14"/>
        </w:rPr>
        <w:t xml:space="preserve">, thereby </w:t>
      </w:r>
      <w:r w:rsidRPr="00752A2F">
        <w:rPr>
          <w:rStyle w:val="StyleUnderline"/>
          <w:rFonts w:ascii="Arial" w:hAnsi="Arial"/>
        </w:rPr>
        <w:t>reducing</w:t>
      </w:r>
      <w:r w:rsidRPr="00F45CC6">
        <w:rPr>
          <w:rFonts w:ascii="Arial" w:hAnsi="Arial"/>
          <w:sz w:val="14"/>
        </w:rPr>
        <w:t xml:space="preserve"> </w:t>
      </w:r>
      <w:r w:rsidRPr="00752A2F">
        <w:rPr>
          <w:rStyle w:val="StyleUnderline"/>
          <w:rFonts w:ascii="Arial" w:hAnsi="Arial"/>
        </w:rPr>
        <w:t>variation</w:t>
      </w:r>
      <w:r w:rsidRPr="00F45CC6">
        <w:rPr>
          <w:rFonts w:ascii="Arial" w:hAnsi="Arial"/>
          <w:sz w:val="14"/>
        </w:rPr>
        <w:t xml:space="preserve"> </w:t>
      </w:r>
      <w:r w:rsidRPr="00752A2F">
        <w:rPr>
          <w:rStyle w:val="StyleUnderline"/>
          <w:rFonts w:ascii="Arial" w:hAnsi="Arial"/>
        </w:rPr>
        <w:t>to</w:t>
      </w:r>
      <w:r w:rsidRPr="00F45CC6">
        <w:rPr>
          <w:rFonts w:ascii="Arial" w:hAnsi="Arial"/>
          <w:sz w:val="14"/>
        </w:rPr>
        <w:t xml:space="preserve"> </w:t>
      </w:r>
      <w:r w:rsidRPr="00752A2F">
        <w:rPr>
          <w:rStyle w:val="StyleUnderline"/>
          <w:rFonts w:ascii="Arial" w:hAnsi="Arial"/>
        </w:rPr>
        <w:t>functional</w:t>
      </w:r>
      <w:r w:rsidRPr="00F45CC6">
        <w:rPr>
          <w:rFonts w:ascii="Arial" w:hAnsi="Arial"/>
          <w:sz w:val="14"/>
        </w:rPr>
        <w:t xml:space="preserve"> </w:t>
      </w:r>
      <w:r w:rsidRPr="00752A2F">
        <w:rPr>
          <w:rStyle w:val="StyleUnderline"/>
          <w:rFonts w:ascii="Arial" w:hAnsi="Arial"/>
        </w:rPr>
        <w:t>categories</w:t>
      </w:r>
      <w:r w:rsidRPr="00F45CC6">
        <w:rPr>
          <w:rFonts w:ascii="Arial" w:hAnsi="Arial"/>
          <w:sz w:val="14"/>
        </w:rPr>
        <w:t xml:space="preserve"> </w:t>
      </w:r>
      <w:r w:rsidRPr="00752A2F">
        <w:rPr>
          <w:rStyle w:val="StyleUnderline"/>
          <w:rFonts w:ascii="Arial" w:hAnsi="Arial"/>
        </w:rPr>
        <w:t xml:space="preserve">that correspond to the </w:t>
      </w:r>
      <w:r w:rsidRPr="00F45CC6">
        <w:rPr>
          <w:rFonts w:ascii="Arial" w:hAnsi="Arial"/>
          <w:sz w:val="14"/>
        </w:rPr>
        <w:t>needs and</w:t>
      </w:r>
      <w:r w:rsidRPr="00752A2F">
        <w:rPr>
          <w:rStyle w:val="StyleUnderline"/>
          <w:rFonts w:ascii="Arial" w:hAnsi="Arial"/>
        </w:rPr>
        <w:t xml:space="preserve"> biases of the operators, not the targets</w:t>
      </w:r>
      <w:r w:rsidRPr="00F45CC6">
        <w:rPr>
          <w:rFonts w:ascii="Arial" w:hAnsi="Arial"/>
          <w:sz w:val="14"/>
        </w:rPr>
        <w:t>, of surveillance.</w:t>
      </w:r>
      <w:r w:rsidRPr="00752A2F">
        <w:rPr>
          <w:rStyle w:val="StyleUnderline"/>
          <w:rFonts w:ascii="Arial" w:hAnsi="Arial"/>
        </w:rPr>
        <w:t xml:space="preserve"> All surveillance </w:t>
      </w:r>
      <w:r w:rsidRPr="00F45CC6">
        <w:rPr>
          <w:rFonts w:ascii="Arial" w:hAnsi="Arial"/>
          <w:sz w:val="14"/>
        </w:rPr>
        <w:t xml:space="preserve">and </w:t>
      </w:r>
      <w:proofErr w:type="spellStart"/>
      <w:r w:rsidRPr="00F45CC6">
        <w:rPr>
          <w:rFonts w:ascii="Arial" w:hAnsi="Arial"/>
          <w:sz w:val="14"/>
        </w:rPr>
        <w:t>dataveillance</w:t>
      </w:r>
      <w:proofErr w:type="spellEnd"/>
      <w:r w:rsidRPr="00752A2F">
        <w:rPr>
          <w:rStyle w:val="StyleUnderline"/>
          <w:rFonts w:ascii="Arial" w:hAnsi="Arial"/>
        </w:rPr>
        <w:t xml:space="preserve"> systems are prone to errors that have harsh ramifications for the subjects </w:t>
      </w:r>
      <w:r w:rsidRPr="00F45CC6">
        <w:rPr>
          <w:rFonts w:ascii="Arial" w:hAnsi="Arial"/>
          <w:sz w:val="14"/>
        </w:rPr>
        <w:t xml:space="preserve">whose flawed ‘data doubles’ haunt them (Haggerty and Ericson, 2006). </w:t>
      </w:r>
      <w:r w:rsidRPr="00752A2F">
        <w:rPr>
          <w:rStyle w:val="StyleUnderline"/>
          <w:rFonts w:ascii="Arial" w:hAnsi="Arial"/>
        </w:rPr>
        <w:t>Drone-based surveillance systems are no exception</w:t>
      </w:r>
      <w:r w:rsidRPr="00F45CC6">
        <w:rPr>
          <w:rFonts w:ascii="Arial" w:hAnsi="Arial"/>
          <w:sz w:val="14"/>
        </w:rPr>
        <w:t>, as</w:t>
      </w:r>
      <w:r w:rsidRPr="00752A2F">
        <w:rPr>
          <w:rStyle w:val="StyleUnderline"/>
          <w:rFonts w:ascii="Arial" w:hAnsi="Arial"/>
        </w:rPr>
        <w:t xml:space="preserve"> witnessed by verified cases of ‘collateral damage’ caused by </w:t>
      </w:r>
      <w:r w:rsidRPr="00F45CC6">
        <w:rPr>
          <w:rFonts w:ascii="Arial" w:hAnsi="Arial"/>
          <w:sz w:val="14"/>
        </w:rPr>
        <w:t>drone</w:t>
      </w:r>
      <w:r w:rsidRPr="00752A2F">
        <w:rPr>
          <w:rStyle w:val="StyleUnderline"/>
          <w:rFonts w:ascii="Arial" w:hAnsi="Arial"/>
        </w:rPr>
        <w:t xml:space="preserve"> strikes</w:t>
      </w:r>
      <w:r w:rsidRPr="00F45CC6">
        <w:rPr>
          <w:rFonts w:ascii="Arial" w:hAnsi="Arial"/>
          <w:sz w:val="14"/>
        </w:rPr>
        <w:t xml:space="preserve"> (Bergen and Tiedemann, 2010). </w:t>
      </w:r>
      <w:r w:rsidRPr="00F45CC6">
        <w:rPr>
          <w:rFonts w:ascii="Arial" w:hAnsi="Arial"/>
          <w:sz w:val="12"/>
        </w:rPr>
        <w:t>¶</w:t>
      </w:r>
      <w:r w:rsidRPr="00F45CC6">
        <w:rPr>
          <w:rFonts w:ascii="Arial" w:hAnsi="Arial"/>
          <w:sz w:val="14"/>
        </w:rPr>
        <w:t xml:space="preserve"> </w:t>
      </w:r>
      <w:r w:rsidRPr="00752A2F">
        <w:rPr>
          <w:rStyle w:val="StyleUnderline"/>
          <w:rFonts w:ascii="Arial" w:hAnsi="Arial"/>
        </w:rPr>
        <w:t xml:space="preserve">Drones </w:t>
      </w:r>
      <w:r w:rsidRPr="00F45CC6">
        <w:rPr>
          <w:rFonts w:ascii="Arial" w:hAnsi="Arial"/>
          <w:sz w:val="14"/>
        </w:rPr>
        <w:t xml:space="preserve">also </w:t>
      </w:r>
      <w:r w:rsidRPr="00752A2F">
        <w:rPr>
          <w:rStyle w:val="StyleUnderline"/>
          <w:rFonts w:ascii="Arial" w:hAnsi="Arial"/>
        </w:rPr>
        <w:t xml:space="preserve">illustrate </w:t>
      </w:r>
      <w:r w:rsidRPr="00F45CC6">
        <w:rPr>
          <w:rFonts w:ascii="Arial" w:hAnsi="Arial"/>
          <w:sz w:val="14"/>
        </w:rPr>
        <w:t xml:space="preserve">some </w:t>
      </w:r>
      <w:r w:rsidRPr="00752A2F">
        <w:rPr>
          <w:rStyle w:val="StyleUnderline"/>
          <w:rFonts w:ascii="Arial" w:hAnsi="Arial"/>
        </w:rPr>
        <w:t xml:space="preserve">key dynamics in </w:t>
      </w:r>
      <w:r w:rsidRPr="00F45CC6">
        <w:rPr>
          <w:rFonts w:ascii="Arial" w:hAnsi="Arial"/>
          <w:sz w:val="14"/>
        </w:rPr>
        <w:t xml:space="preserve">the </w:t>
      </w:r>
      <w:r w:rsidRPr="00752A2F">
        <w:rPr>
          <w:rStyle w:val="StyleUnderline"/>
          <w:rFonts w:ascii="Arial" w:hAnsi="Arial"/>
        </w:rPr>
        <w:t>relationship between surveillance and militarization</w:t>
      </w:r>
      <w:r w:rsidRPr="00F45CC6">
        <w:rPr>
          <w:rFonts w:ascii="Arial" w:hAnsi="Arial"/>
          <w:sz w:val="14"/>
        </w:rPr>
        <w:t>. These devices are</w:t>
      </w:r>
      <w:r w:rsidRPr="00752A2F">
        <w:rPr>
          <w:rStyle w:val="StyleUnderline"/>
          <w:rFonts w:ascii="Arial" w:hAnsi="Arial"/>
        </w:rPr>
        <w:t xml:space="preserve"> woven up in myths of technological superiority, objectivity, and control </w:t>
      </w:r>
      <w:r w:rsidRPr="00F45CC6">
        <w:rPr>
          <w:rFonts w:ascii="Arial" w:hAnsi="Arial"/>
          <w:sz w:val="14"/>
        </w:rPr>
        <w:t>that help support their adoption.</w:t>
      </w:r>
      <w:r w:rsidRPr="00752A2F">
        <w:rPr>
          <w:rStyle w:val="StyleUnderline"/>
          <w:rFonts w:ascii="Arial" w:hAnsi="Arial"/>
        </w:rPr>
        <w:t xml:space="preserve"> By means of their supposed accuracy and precision, drone systems may encourage the hostile targeting of threats in military settings while further inuring people to invisible monitoring in domestic spheres.</w:t>
      </w:r>
      <w:r w:rsidRPr="00F45CC6">
        <w:rPr>
          <w:rFonts w:ascii="Arial" w:hAnsi="Arial"/>
          <w:sz w:val="14"/>
        </w:rPr>
        <w:t xml:space="preserve"> </w:t>
      </w:r>
      <w:r w:rsidRPr="00752A2F">
        <w:rPr>
          <w:rStyle w:val="StyleUnderline"/>
          <w:rFonts w:ascii="Arial" w:hAnsi="Arial"/>
        </w:rPr>
        <w:t xml:space="preserve">However, drones reveal important dissonances in militarization processes. </w:t>
      </w:r>
      <w:r w:rsidRPr="00F45CC6">
        <w:rPr>
          <w:rFonts w:ascii="Arial" w:hAnsi="Arial"/>
          <w:sz w:val="14"/>
        </w:rPr>
        <w:t xml:space="preserve">The narrative of rationalization is interrupted in telling ways—by technological and human errors that kill innocent people, by emotional affect experienced by drone operators who may feel closer to their targets than they would like, by innovative uses of camouflage and </w:t>
      </w:r>
      <w:proofErr w:type="spellStart"/>
      <w:r w:rsidRPr="00F45CC6">
        <w:rPr>
          <w:rFonts w:ascii="Arial" w:hAnsi="Arial"/>
          <w:sz w:val="14"/>
        </w:rPr>
        <w:t>moni</w:t>
      </w:r>
      <w:proofErr w:type="spellEnd"/>
      <w:r w:rsidRPr="00F45CC6">
        <w:rPr>
          <w:rFonts w:ascii="Arial" w:hAnsi="Arial"/>
          <w:sz w:val="14"/>
        </w:rPr>
        <w:t xml:space="preserve">- </w:t>
      </w:r>
      <w:proofErr w:type="spellStart"/>
      <w:r w:rsidRPr="00F45CC6">
        <w:rPr>
          <w:rFonts w:ascii="Arial" w:hAnsi="Arial"/>
          <w:sz w:val="14"/>
        </w:rPr>
        <w:t>toring</w:t>
      </w:r>
      <w:proofErr w:type="spellEnd"/>
      <w:r w:rsidRPr="00F45CC6">
        <w:rPr>
          <w:rFonts w:ascii="Arial" w:hAnsi="Arial"/>
          <w:sz w:val="14"/>
        </w:rPr>
        <w:t xml:space="preserve"> of drone feeds by so-called enemies, and by media broadcasts of these and other instabilities in drone systems. Thus, although general trends can be discerned in the application of drones across territories, </w:t>
      </w:r>
      <w:r w:rsidRPr="00752A2F">
        <w:rPr>
          <w:rStyle w:val="StyleUnderline"/>
          <w:rFonts w:ascii="Arial" w:hAnsi="Arial"/>
        </w:rPr>
        <w:t>UAVs—like all systems of surveillance and violence—are neither monolithic nor static; they are</w:t>
      </w:r>
      <w:r w:rsidRPr="00F45CC6">
        <w:rPr>
          <w:rFonts w:ascii="Arial" w:hAnsi="Arial"/>
          <w:sz w:val="14"/>
        </w:rPr>
        <w:t xml:space="preserve"> always multiple, contingent, and negotiated. As such, analysis of </w:t>
      </w:r>
      <w:r w:rsidRPr="00752A2F">
        <w:rPr>
          <w:rStyle w:val="StyleUnderline"/>
          <w:rFonts w:ascii="Arial" w:hAnsi="Arial"/>
        </w:rPr>
        <w:t>drone systems requires us to acknowledge the violent or dehumanizing potentials of such technologies</w:t>
      </w:r>
      <w:r w:rsidRPr="00F45CC6">
        <w:rPr>
          <w:rFonts w:ascii="Arial" w:hAnsi="Arial"/>
          <w:sz w:val="14"/>
        </w:rPr>
        <w:t>, and be sensitive to the active mediation of such logics by people and organizations in local contexts.</w:t>
      </w:r>
      <w:r w:rsidRPr="00752A2F">
        <w:rPr>
          <w:rStyle w:val="StyleUnderline"/>
          <w:rFonts w:ascii="Arial" w:hAnsi="Arial"/>
        </w:rPr>
        <w:t xml:space="preserve"> </w:t>
      </w:r>
      <w:r w:rsidRPr="00F45CC6">
        <w:rPr>
          <w:rFonts w:ascii="Arial" w:hAnsi="Arial"/>
          <w:sz w:val="12"/>
        </w:rPr>
        <w:t>¶</w:t>
      </w:r>
      <w:r w:rsidRPr="00F45CC6">
        <w:rPr>
          <w:rFonts w:ascii="Arial" w:hAnsi="Arial"/>
          <w:sz w:val="14"/>
        </w:rPr>
        <w:t xml:space="preserve"> </w:t>
      </w:r>
      <w:proofErr w:type="gramStart"/>
      <w:r w:rsidRPr="00F45CC6">
        <w:rPr>
          <w:rFonts w:ascii="Arial" w:hAnsi="Arial"/>
          <w:sz w:val="14"/>
        </w:rPr>
        <w:t>To</w:t>
      </w:r>
      <w:proofErr w:type="gramEnd"/>
      <w:r w:rsidRPr="00F45CC6">
        <w:rPr>
          <w:rFonts w:ascii="Arial" w:hAnsi="Arial"/>
          <w:sz w:val="14"/>
        </w:rPr>
        <w:t xml:space="preserve"> that end, in this article we discuss </w:t>
      </w:r>
      <w:r w:rsidRPr="00752A2F">
        <w:rPr>
          <w:rStyle w:val="StyleUnderline"/>
          <w:rFonts w:ascii="Arial" w:hAnsi="Arial"/>
        </w:rPr>
        <w:t xml:space="preserve">UAVs </w:t>
      </w:r>
      <w:r w:rsidRPr="00F45CC6">
        <w:rPr>
          <w:rFonts w:ascii="Arial" w:hAnsi="Arial"/>
          <w:sz w:val="14"/>
        </w:rPr>
        <w:t xml:space="preserve">as they </w:t>
      </w:r>
      <w:r w:rsidRPr="00752A2F">
        <w:rPr>
          <w:rStyle w:val="StyleUnderline"/>
          <w:rFonts w:ascii="Arial" w:hAnsi="Arial"/>
        </w:rPr>
        <w:t xml:space="preserve">circulate in combat zones </w:t>
      </w:r>
      <w:r w:rsidRPr="00F45CC6">
        <w:rPr>
          <w:rFonts w:ascii="Arial" w:hAnsi="Arial"/>
          <w:sz w:val="14"/>
        </w:rPr>
        <w:t>in Afghanistan, Iraq, and Pakistan</w:t>
      </w:r>
      <w:r w:rsidRPr="00752A2F">
        <w:rPr>
          <w:rStyle w:val="StyleUnderline"/>
          <w:rFonts w:ascii="Arial" w:hAnsi="Arial"/>
        </w:rPr>
        <w:t xml:space="preserve"> and in territorial </w:t>
      </w:r>
      <w:proofErr w:type="spellStart"/>
      <w:r w:rsidRPr="00752A2F">
        <w:rPr>
          <w:rStyle w:val="StyleUnderline"/>
          <w:rFonts w:ascii="Arial" w:hAnsi="Arial"/>
        </w:rPr>
        <w:t>borderzones</w:t>
      </w:r>
      <w:proofErr w:type="spellEnd"/>
      <w:r w:rsidRPr="00752A2F">
        <w:rPr>
          <w:rStyle w:val="StyleUnderline"/>
          <w:rFonts w:ascii="Arial" w:hAnsi="Arial"/>
        </w:rPr>
        <w:t xml:space="preserve"> and urban areas in the USA. </w:t>
      </w:r>
      <w:r w:rsidRPr="00F45CC6">
        <w:rPr>
          <w:rFonts w:ascii="Arial" w:hAnsi="Arial"/>
          <w:sz w:val="14"/>
        </w:rPr>
        <w:t xml:space="preserve">These different geographies can be understood as </w:t>
      </w:r>
      <w:r w:rsidRPr="00752A2F">
        <w:rPr>
          <w:rStyle w:val="StyleUnderline"/>
          <w:rFonts w:ascii="Arial" w:hAnsi="Arial"/>
        </w:rPr>
        <w:t>liminal ‘security-</w:t>
      </w:r>
      <w:proofErr w:type="spellStart"/>
      <w:r w:rsidRPr="00752A2F">
        <w:rPr>
          <w:rStyle w:val="StyleUnderline"/>
          <w:rFonts w:ascii="Arial" w:hAnsi="Arial"/>
        </w:rPr>
        <w:t>scapes’</w:t>
      </w:r>
      <w:proofErr w:type="spellEnd"/>
      <w:r w:rsidRPr="00752A2F">
        <w:rPr>
          <w:rStyle w:val="StyleUnderline"/>
          <w:rFonts w:ascii="Arial" w:hAnsi="Arial"/>
        </w:rPr>
        <w:t xml:space="preserve"> </w:t>
      </w:r>
      <w:r w:rsidRPr="00F45CC6">
        <w:rPr>
          <w:rFonts w:ascii="Arial" w:hAnsi="Arial"/>
          <w:sz w:val="14"/>
        </w:rPr>
        <w:t>(</w:t>
      </w:r>
      <w:proofErr w:type="spellStart"/>
      <w:r w:rsidRPr="00F45CC6">
        <w:rPr>
          <w:rFonts w:ascii="Arial" w:hAnsi="Arial"/>
          <w:sz w:val="14"/>
        </w:rPr>
        <w:t>Gusterson</w:t>
      </w:r>
      <w:proofErr w:type="spellEnd"/>
      <w:r w:rsidRPr="00F45CC6">
        <w:rPr>
          <w:rFonts w:ascii="Arial" w:hAnsi="Arial"/>
          <w:sz w:val="14"/>
        </w:rPr>
        <w:t xml:space="preserve">, 2004), </w:t>
      </w:r>
      <w:r w:rsidRPr="00752A2F">
        <w:rPr>
          <w:rStyle w:val="StyleUnderline"/>
          <w:rFonts w:ascii="Arial" w:hAnsi="Arial"/>
        </w:rPr>
        <w:t xml:space="preserve">where </w:t>
      </w:r>
      <w:r w:rsidRPr="00F45CC6">
        <w:rPr>
          <w:rFonts w:ascii="Arial" w:hAnsi="Arial"/>
          <w:sz w:val="14"/>
        </w:rPr>
        <w:t xml:space="preserve">the </w:t>
      </w:r>
      <w:r w:rsidRPr="00752A2F">
        <w:rPr>
          <w:rStyle w:val="StyleUnderline"/>
          <w:rFonts w:ascii="Arial" w:hAnsi="Arial"/>
        </w:rPr>
        <w:t>practices of everyday life are unstable and insecure and where bodies are subjected to routine surveillance and violence.</w:t>
      </w:r>
      <w:r w:rsidRPr="00F45CC6">
        <w:rPr>
          <w:rFonts w:ascii="Arial" w:hAnsi="Arial"/>
          <w:sz w:val="14"/>
        </w:rPr>
        <w:t xml:space="preserve"> </w:t>
      </w:r>
    </w:p>
    <w:p w:rsidR="00197D05" w:rsidRDefault="00197D05" w:rsidP="00605CF9">
      <w:pPr>
        <w:pStyle w:val="Heading3"/>
      </w:pPr>
      <w:bookmarkStart w:id="124" w:name="_Toc422908641"/>
      <w:bookmarkStart w:id="125" w:name="_Toc422986530"/>
      <w:r>
        <w:t>A2: Crime Turn</w:t>
      </w:r>
      <w:bookmarkEnd w:id="124"/>
      <w:bookmarkEnd w:id="125"/>
    </w:p>
    <w:p w:rsidR="00197D05" w:rsidRPr="00775F93" w:rsidRDefault="00197D05" w:rsidP="00197D05"/>
    <w:p w:rsidR="00197D05" w:rsidRDefault="00197D05" w:rsidP="00605CF9">
      <w:pPr>
        <w:pStyle w:val="Heading4"/>
      </w:pPr>
      <w:r>
        <w:t xml:space="preserve">Drones aren’t benevolent law enforcement tools – mission creep and tech advancements make them more dangerous than useful. </w:t>
      </w:r>
    </w:p>
    <w:p w:rsidR="00197D05" w:rsidRDefault="00197D05" w:rsidP="00197D05"/>
    <w:p w:rsidR="00197D05" w:rsidRDefault="00197D05" w:rsidP="00197D05">
      <w:r w:rsidRPr="00EB7099">
        <w:rPr>
          <w:rStyle w:val="StyleStyleBold12pt"/>
        </w:rPr>
        <w:t>Stanley &amp; Crump, 2011</w:t>
      </w:r>
      <w:r>
        <w:t xml:space="preserve"> (Jay – Senior Policy Analyst @ ACLU &amp; Catherine – Professor @ Berkeley Law School, “Protecting Privacy </w:t>
      </w:r>
      <w:proofErr w:type="gramStart"/>
      <w:r>
        <w:t>From</w:t>
      </w:r>
      <w:proofErr w:type="gramEnd"/>
      <w:r>
        <w:t xml:space="preserve"> Aerial Surveillance: Recommendations for Government Use of Drone Aircraft,” </w:t>
      </w:r>
      <w:r w:rsidRPr="00EB7099">
        <w:rPr>
          <w:i/>
        </w:rPr>
        <w:t>ACLU</w:t>
      </w:r>
      <w:r>
        <w:t xml:space="preserve">, Online: </w:t>
      </w:r>
      <w:hyperlink r:id="rId10" w:history="1">
        <w:r w:rsidRPr="001860F4">
          <w:rPr>
            <w:rStyle w:val="Hyperlink"/>
          </w:rPr>
          <w:t>https://www.aclu.org/files/assets/protectingprivacyfromaerialsurveillance.pdf</w:t>
        </w:r>
      </w:hyperlink>
      <w:r>
        <w:t xml:space="preserve">) </w:t>
      </w:r>
    </w:p>
    <w:p w:rsidR="00197D05" w:rsidRDefault="00197D05" w:rsidP="00197D05"/>
    <w:p w:rsidR="00197D05" w:rsidRPr="00EB7099" w:rsidRDefault="00197D05" w:rsidP="00197D05">
      <w:pPr>
        <w:rPr>
          <w:sz w:val="16"/>
        </w:rPr>
      </w:pPr>
      <w:r w:rsidRPr="00752A2F">
        <w:rPr>
          <w:rStyle w:val="StyleUnderline"/>
        </w:rPr>
        <w:t>With the federal government likely to permit more widespread use of drones, and the technology likely to become ever more powerful, the question becomes: what role will drones play in American life? Based on current trends—technology development, law enforcement interest, political and industry pressure, and the lack of legal safeguards—it is clear that drones pose a looming threat to Americans’ privacy. The reasons for concern reach across a number of different dimensions:</w:t>
      </w:r>
      <w:r w:rsidRPr="00EB7099">
        <w:rPr>
          <w:sz w:val="16"/>
        </w:rPr>
        <w:t xml:space="preserve"> • </w:t>
      </w:r>
      <w:r w:rsidRPr="00752A2F">
        <w:rPr>
          <w:rStyle w:val="StyleUnderline"/>
        </w:rPr>
        <w:t>Mission creep. Even where UAVs are being envisioned for search and rescue, fighting wildfires, and in dangerous tactical police operations, they are likely to be</w:t>
      </w:r>
      <w:r w:rsidRPr="00EB7099">
        <w:rPr>
          <w:sz w:val="16"/>
        </w:rPr>
        <w:t xml:space="preserve"> quickly </w:t>
      </w:r>
      <w:r w:rsidRPr="00752A2F">
        <w:rPr>
          <w:rStyle w:val="StyleUnderline"/>
        </w:rPr>
        <w:t xml:space="preserve">embraced </w:t>
      </w:r>
      <w:r w:rsidRPr="00EB7099">
        <w:rPr>
          <w:sz w:val="16"/>
        </w:rPr>
        <w:t xml:space="preserve">by law enforcement around the nation </w:t>
      </w:r>
      <w:r w:rsidRPr="00752A2F">
        <w:rPr>
          <w:rStyle w:val="StyleUnderline"/>
        </w:rPr>
        <w:t xml:space="preserve">for </w:t>
      </w:r>
      <w:r w:rsidRPr="00EB7099">
        <w:rPr>
          <w:sz w:val="16"/>
        </w:rPr>
        <w:t xml:space="preserve">other, </w:t>
      </w:r>
      <w:r w:rsidRPr="00752A2F">
        <w:rPr>
          <w:rStyle w:val="StyleUnderline"/>
        </w:rPr>
        <w:t xml:space="preserve">more controversial purposes. </w:t>
      </w:r>
      <w:r w:rsidRPr="00EB7099">
        <w:rPr>
          <w:sz w:val="16"/>
        </w:rPr>
        <w:t xml:space="preserve">The </w:t>
      </w:r>
      <w:r w:rsidRPr="00752A2F">
        <w:rPr>
          <w:rStyle w:val="StyleUnderline"/>
        </w:rPr>
        <w:t xml:space="preserve">police in </w:t>
      </w:r>
      <w:r w:rsidRPr="00EB7099">
        <w:rPr>
          <w:sz w:val="16"/>
        </w:rPr>
        <w:t xml:space="preserve">Ogden, </w:t>
      </w:r>
      <w:r w:rsidRPr="00752A2F">
        <w:rPr>
          <w:rStyle w:val="StyleUnderline"/>
        </w:rPr>
        <w:t>Utah think that floating a surveillance blimp above their city “will be a deterrent to crime when it is out and about</w:t>
      </w:r>
      <w:r w:rsidRPr="00EB7099">
        <w:rPr>
          <w:sz w:val="16"/>
        </w:rPr>
        <w:t xml:space="preserve">.”58 In Houston, police suggested that </w:t>
      </w:r>
      <w:r w:rsidRPr="00752A2F">
        <w:rPr>
          <w:rStyle w:val="StyleUnderline"/>
        </w:rPr>
        <w:t>drones could possibly be used for writing traffic tickets</w:t>
      </w:r>
      <w:r w:rsidRPr="00EB7099">
        <w:rPr>
          <w:sz w:val="16"/>
        </w:rPr>
        <w:t xml:space="preserve">.59 </w:t>
      </w:r>
      <w:proofErr w:type="gramStart"/>
      <w:r w:rsidRPr="00EB7099">
        <w:rPr>
          <w:sz w:val="16"/>
        </w:rPr>
        <w:t>The</w:t>
      </w:r>
      <w:proofErr w:type="gramEnd"/>
      <w:r w:rsidRPr="00EB7099">
        <w:rPr>
          <w:sz w:val="16"/>
        </w:rPr>
        <w:t xml:space="preserve"> potential result is that they become commonplace in American life.60 • </w:t>
      </w:r>
      <w:r w:rsidRPr="00752A2F">
        <w:rPr>
          <w:rStyle w:val="StyleUnderline"/>
        </w:rPr>
        <w:t>Tracking. The Justice Department currently claims the authority to monitor Americans’ comings and goings using GPS tracking devices—without a warrant. Fleets of UAVs</w:t>
      </w:r>
      <w:r w:rsidRPr="00EB7099">
        <w:rPr>
          <w:sz w:val="16"/>
        </w:rPr>
        <w:t xml:space="preserve">, interconnected and augmented with analytics software, </w:t>
      </w:r>
      <w:r w:rsidRPr="00752A2F">
        <w:rPr>
          <w:rStyle w:val="StyleUnderline"/>
        </w:rPr>
        <w:t xml:space="preserve">could enable </w:t>
      </w:r>
      <w:r w:rsidRPr="00EB7099">
        <w:rPr>
          <w:sz w:val="16"/>
        </w:rPr>
        <w:t xml:space="preserve">the </w:t>
      </w:r>
      <w:r w:rsidRPr="00752A2F">
        <w:rPr>
          <w:rStyle w:val="StyleUnderline"/>
        </w:rPr>
        <w:t xml:space="preserve">mass tracking </w:t>
      </w:r>
      <w:r w:rsidRPr="00EB7099">
        <w:rPr>
          <w:sz w:val="16"/>
        </w:rPr>
        <w:t xml:space="preserve">of vehicles and pedestrians around a wide area. • New uses. The use of drones could also be expanded from surveillance to actual intervention in law enforcement situations on the ground. </w:t>
      </w:r>
      <w:r w:rsidRPr="00752A2F">
        <w:rPr>
          <w:rStyle w:val="StyleUnderline"/>
        </w:rPr>
        <w:t>Airborne technologies could be developed that could</w:t>
      </w:r>
      <w:r w:rsidRPr="00EB7099">
        <w:rPr>
          <w:sz w:val="16"/>
        </w:rPr>
        <w:t xml:space="preserve">, for example, </w:t>
      </w:r>
      <w:r w:rsidRPr="00752A2F">
        <w:rPr>
          <w:rStyle w:val="StyleUnderline"/>
        </w:rPr>
        <w:t xml:space="preserve">be used to control or dispel protesters </w:t>
      </w:r>
      <w:r w:rsidRPr="00EB7099">
        <w:rPr>
          <w:sz w:val="16"/>
        </w:rPr>
        <w:t xml:space="preserve">(perhaps by deploying tear gas or other technologies), stop a fleeing vehicle, or even deploy weapons.61 In addition, </w:t>
      </w:r>
      <w:r w:rsidRPr="00752A2F">
        <w:rPr>
          <w:rStyle w:val="StyleUnderline"/>
        </w:rPr>
        <w:t xml:space="preserve">drones raise many of the same issues that pervasive video surveillance brings in any context. For example: </w:t>
      </w:r>
      <w:r w:rsidRPr="00EB7099">
        <w:rPr>
          <w:sz w:val="16"/>
        </w:rPr>
        <w:t xml:space="preserve">• </w:t>
      </w:r>
      <w:proofErr w:type="gramStart"/>
      <w:r w:rsidRPr="00752A2F">
        <w:rPr>
          <w:rStyle w:val="StyleUnderline"/>
        </w:rPr>
        <w:t>Chilling</w:t>
      </w:r>
      <w:proofErr w:type="gramEnd"/>
      <w:r w:rsidRPr="00752A2F">
        <w:rPr>
          <w:rStyle w:val="StyleUnderline"/>
        </w:rPr>
        <w:t xml:space="preserve"> effects</w:t>
      </w:r>
      <w:r w:rsidRPr="00EB7099">
        <w:rPr>
          <w:sz w:val="16"/>
        </w:rPr>
        <w:t xml:space="preserve">. What would be the effect on our public spaces, and our society as a whole, if everyone felt the keen eye of the government on their backs whenever they ventured outdoors? </w:t>
      </w:r>
      <w:r w:rsidRPr="00752A2F">
        <w:rPr>
          <w:rStyle w:val="StyleUnderline"/>
        </w:rPr>
        <w:t>Psychologists have repeatedly found that people who are being observed tend to behave differently</w:t>
      </w:r>
      <w:r w:rsidRPr="00EB7099">
        <w:rPr>
          <w:sz w:val="16"/>
        </w:rPr>
        <w:t xml:space="preserve">, and make different decisions, than </w:t>
      </w:r>
      <w:r w:rsidRPr="00752A2F">
        <w:rPr>
          <w:rStyle w:val="StyleUnderline"/>
        </w:rPr>
        <w:t xml:space="preserve">when they are not being watched. </w:t>
      </w:r>
      <w:r w:rsidRPr="00EB7099">
        <w:rPr>
          <w:sz w:val="16"/>
        </w:rPr>
        <w:t>This effect is so great that a recent study found that “</w:t>
      </w:r>
      <w:r w:rsidRPr="00752A2F">
        <w:rPr>
          <w:rStyle w:val="StyleUnderline"/>
        </w:rPr>
        <w:t>merely hanging up posters of staring human eyes is enough to significantly change people’s behavior.”</w:t>
      </w:r>
      <w:proofErr w:type="gramStart"/>
      <w:r w:rsidRPr="00EB7099">
        <w:rPr>
          <w:sz w:val="16"/>
        </w:rPr>
        <w:t>62 Voyeurism.</w:t>
      </w:r>
      <w:proofErr w:type="gramEnd"/>
      <w:r w:rsidRPr="00EB7099">
        <w:rPr>
          <w:sz w:val="16"/>
        </w:rPr>
        <w:t xml:space="preserve"> </w:t>
      </w:r>
      <w:r w:rsidRPr="00752A2F">
        <w:rPr>
          <w:rStyle w:val="StyleUnderline"/>
        </w:rPr>
        <w:t>Video surveillance is susceptible to individual abuse, including voyeurism.</w:t>
      </w:r>
      <w:r w:rsidRPr="00EB7099">
        <w:rPr>
          <w:sz w:val="16"/>
        </w:rPr>
        <w:t xml:space="preserve"> In 2004, a couple making love on a dark nighttime rooftop balcony, where they had every reason to expect they enjoyed privacy, were filmed for nearly four minutes by a New York police helicopter using night vision. This is the kind of abuse that could become commonplace if drone technology enters widespread use. (Rather than apologize, NYPD officials flatly denied that this filming constituted an abuse, telling a television reporter, “this is what police in helicopters are supposed to do, check out people to make sure no one is … doing anything illegal”).63 • </w:t>
      </w:r>
      <w:r w:rsidRPr="00752A2F">
        <w:rPr>
          <w:rStyle w:val="StyleUnderline"/>
        </w:rPr>
        <w:t>Discriminatory targeting. The individuals operating surveillance systems bring to the job all their existing prejudices and biases. In Great Britain, camera operators have been found to focus disproportionately on people of color</w:t>
      </w:r>
      <w:r w:rsidRPr="00EB7099">
        <w:rPr>
          <w:sz w:val="16"/>
        </w:rPr>
        <w:t>. According to a sociological study of how the systems were operated, “Black people were between one-and-a-half and two-and-a-half times more likely to be surveilled than one would expect from their presence in the population.”</w:t>
      </w:r>
      <w:proofErr w:type="gramStart"/>
      <w:r w:rsidRPr="00EB7099">
        <w:rPr>
          <w:sz w:val="16"/>
        </w:rPr>
        <w:t xml:space="preserve">64 • </w:t>
      </w:r>
      <w:r w:rsidRPr="00752A2F">
        <w:rPr>
          <w:rStyle w:val="StyleUnderline"/>
        </w:rPr>
        <w:t>Institutional abuse.</w:t>
      </w:r>
      <w:proofErr w:type="gramEnd"/>
      <w:r w:rsidRPr="00752A2F">
        <w:rPr>
          <w:rStyle w:val="StyleUnderline"/>
        </w:rPr>
        <w:t xml:space="preserve"> In addition to abuse by the inevitable “bad apples” within law enforcement, there is also the danger of institutional abuse</w:t>
      </w:r>
      <w:r w:rsidRPr="00EB7099">
        <w:rPr>
          <w:sz w:val="16"/>
        </w:rPr>
        <w:t xml:space="preserve">. Sometimes, </w:t>
      </w:r>
      <w:r w:rsidRPr="00752A2F">
        <w:rPr>
          <w:rStyle w:val="StyleUnderline"/>
        </w:rPr>
        <w:t>bad policies are set at the top, and an entire law enforcement agency is turned toward abusive ends. That is especially prone to happen in periods of social turmoil and intense political conflict. During the labor, civil rights, and anti-Vietnam war movements of the 20th century, the FBI and other security agencies engaged in systematic illegal behavior against those challenging the status quo. And once again today we are seeing an upsurge in spying against peaceful political protesters across America</w:t>
      </w:r>
      <w:r w:rsidRPr="00EB7099">
        <w:rPr>
          <w:sz w:val="16"/>
        </w:rPr>
        <w:t xml:space="preserve">.65 • Automated enforcement. </w:t>
      </w:r>
      <w:r w:rsidRPr="00752A2F">
        <w:rPr>
          <w:rStyle w:val="StyleUnderline"/>
        </w:rPr>
        <w:t xml:space="preserve">Drones are part of a trend toward automated law enforcement, in which cameras and other technologies are used to mete out justice with little or no human intervention. </w:t>
      </w:r>
      <w:r w:rsidRPr="00EB7099">
        <w:rPr>
          <w:sz w:val="16"/>
        </w:rPr>
        <w:t>This trend raises a variety of concerns, such as the fact that computers lack the judgment to fairly evaluate the circumstances surrounding a supposed violation, and may be susceptible to bugs and other software errors, or simply are not programmed to fairly and properly encapsulate the state of the law as passed by legislatures.66</w:t>
      </w:r>
    </w:p>
    <w:p w:rsidR="00343D4B" w:rsidRDefault="00343D4B" w:rsidP="00343D4B">
      <w:pPr>
        <w:rPr>
          <w:sz w:val="16"/>
        </w:rPr>
      </w:pPr>
    </w:p>
    <w:p w:rsidR="00775F93" w:rsidRDefault="00775F93" w:rsidP="00605CF9">
      <w:pPr>
        <w:pStyle w:val="Heading3"/>
      </w:pPr>
      <w:bookmarkStart w:id="126" w:name="_Toc422908642"/>
      <w:bookmarkStart w:id="127" w:name="_Toc422986531"/>
      <w:r>
        <w:t xml:space="preserve">A2: </w:t>
      </w:r>
      <w:r w:rsidR="000C3CFE">
        <w:t>Accountability Turn</w:t>
      </w:r>
      <w:bookmarkEnd w:id="126"/>
      <w:bookmarkEnd w:id="127"/>
    </w:p>
    <w:p w:rsidR="00775F93" w:rsidRPr="00EB7099" w:rsidRDefault="00775F93" w:rsidP="00775F93"/>
    <w:p w:rsidR="00775F93" w:rsidRDefault="00775F93" w:rsidP="00605CF9">
      <w:pPr>
        <w:pStyle w:val="Heading4"/>
      </w:pPr>
      <w:r>
        <w:t xml:space="preserve">There’s no accountability for surveillance mechanisms and the tools aren’t shared – mass surveillance only benefits the government. </w:t>
      </w:r>
    </w:p>
    <w:p w:rsidR="00775F93" w:rsidRDefault="00775F93" w:rsidP="00775F93"/>
    <w:p w:rsidR="00775F93" w:rsidRPr="00EB7099" w:rsidRDefault="00775F93" w:rsidP="00775F93">
      <w:r w:rsidRPr="00EB7099">
        <w:rPr>
          <w:rStyle w:val="StyleStyleBold12pt"/>
        </w:rPr>
        <w:t>Stanley &amp; Crump, 2011</w:t>
      </w:r>
      <w:r>
        <w:t xml:space="preserve"> (Jay – Senior Policy Analyst @ ACLU &amp; Catherine – Professor @ Berkeley Law School, “Protecting Privacy </w:t>
      </w:r>
      <w:proofErr w:type="gramStart"/>
      <w:r>
        <w:t>From</w:t>
      </w:r>
      <w:proofErr w:type="gramEnd"/>
      <w:r>
        <w:t xml:space="preserve"> Aerial Surveillance: Recommendations for Government Use of Drone Aircraft,” </w:t>
      </w:r>
      <w:r w:rsidRPr="00EB7099">
        <w:rPr>
          <w:i/>
        </w:rPr>
        <w:t>ACLU</w:t>
      </w:r>
      <w:r>
        <w:t xml:space="preserve">, Online: </w:t>
      </w:r>
      <w:hyperlink r:id="rId11" w:history="1">
        <w:r w:rsidRPr="001860F4">
          <w:rPr>
            <w:rStyle w:val="Hyperlink"/>
          </w:rPr>
          <w:t>https://www.aclu.org/files/assets/protectingprivacyfromaerialsurveillance.pdf</w:t>
        </w:r>
      </w:hyperlink>
      <w:r>
        <w:t xml:space="preserve">) </w:t>
      </w:r>
    </w:p>
    <w:p w:rsidR="00775F93" w:rsidRPr="00EB7099" w:rsidRDefault="00775F93" w:rsidP="00775F93"/>
    <w:p w:rsidR="00775F93" w:rsidRPr="00752A2F" w:rsidRDefault="00775F93" w:rsidP="00775F93">
      <w:pPr>
        <w:rPr>
          <w:rStyle w:val="StyleUnderline"/>
        </w:rPr>
      </w:pPr>
      <w:r w:rsidRPr="00752A2F">
        <w:rPr>
          <w:rStyle w:val="StyleUnderline"/>
        </w:rPr>
        <w:t>One point that is often made with regards to new surveillance technologies is that, while they may increase government surveillance of individuals, they can also increase individuals’ ability to record the activities of officials, which can serve as a check on their power</w:t>
      </w:r>
      <w:r w:rsidRPr="000C3CFE">
        <w:rPr>
          <w:sz w:val="16"/>
        </w:rPr>
        <w:t xml:space="preserve">.67 Too often, </w:t>
      </w:r>
      <w:r w:rsidRPr="00752A2F">
        <w:rPr>
          <w:rStyle w:val="StyleUnderline"/>
        </w:rPr>
        <w:t>however,</w:t>
      </w:r>
      <w:r w:rsidRPr="000C3CFE">
        <w:rPr>
          <w:sz w:val="16"/>
        </w:rPr>
        <w:t xml:space="preserve"> the </w:t>
      </w:r>
      <w:r w:rsidRPr="00752A2F">
        <w:rPr>
          <w:rStyle w:val="StyleUnderline"/>
        </w:rPr>
        <w:t>authorities seek to increase their surveillance over individuals (for example, by installing surveillance cameras throughout public spaces) while restricting individuals’ ability to use that same technology as a check against their power</w:t>
      </w:r>
      <w:r w:rsidRPr="000C3CFE">
        <w:rPr>
          <w:sz w:val="16"/>
        </w:rPr>
        <w:t xml:space="preserve"> </w:t>
      </w:r>
      <w:r w:rsidRPr="00752A2F">
        <w:rPr>
          <w:rStyle w:val="StyleUnderline"/>
        </w:rPr>
        <w:t>(for example, by attempting to prevent individuals from videotaping police</w:t>
      </w:r>
      <w:r w:rsidRPr="000C3CFE">
        <w:rPr>
          <w:sz w:val="16"/>
        </w:rPr>
        <w:t xml:space="preserve">68). </w:t>
      </w:r>
      <w:r w:rsidRPr="00752A2F">
        <w:rPr>
          <w:rStyle w:val="StyleUnderline"/>
        </w:rPr>
        <w:t>Already, security experts have started expressing concern that unmanned aircraft could be used for terrorism</w:t>
      </w:r>
      <w:r w:rsidRPr="000C3CFE">
        <w:rPr>
          <w:sz w:val="16"/>
        </w:rPr>
        <w:t>69—</w:t>
      </w:r>
      <w:r w:rsidRPr="00752A2F">
        <w:rPr>
          <w:rStyle w:val="StyleUnderline"/>
        </w:rPr>
        <w:t>which</w:t>
      </w:r>
      <w:r w:rsidRPr="000C3CFE">
        <w:rPr>
          <w:sz w:val="16"/>
        </w:rPr>
        <w:t xml:space="preserve"> naturally </w:t>
      </w:r>
      <w:r w:rsidRPr="00752A2F">
        <w:rPr>
          <w:rStyle w:val="StyleUnderline"/>
        </w:rPr>
        <w:t xml:space="preserve">raises the question: will individuals be able to make use of the new technology for their own purposes, or will government seek a monopoly over the new technology by citing fears of its use for terrorism? </w:t>
      </w:r>
    </w:p>
    <w:p w:rsidR="00775F93" w:rsidRDefault="00775F93" w:rsidP="00775F93"/>
    <w:p w:rsidR="00775F93" w:rsidRDefault="00775F93" w:rsidP="00775F93"/>
    <w:p w:rsidR="00AE4F06" w:rsidRDefault="00AE4F06" w:rsidP="00AE4F06">
      <w:pPr>
        <w:pStyle w:val="Heading2"/>
      </w:pPr>
      <w:bookmarkStart w:id="128" w:name="_Toc422908643"/>
      <w:bookmarkStart w:id="129" w:name="_Toc422986532"/>
      <w:r>
        <w:t xml:space="preserve">A2: </w:t>
      </w:r>
      <w:r w:rsidR="00493C70">
        <w:t xml:space="preserve">Terrorism </w:t>
      </w:r>
      <w:r>
        <w:t>DA</w:t>
      </w:r>
      <w:bookmarkEnd w:id="128"/>
      <w:bookmarkEnd w:id="129"/>
    </w:p>
    <w:p w:rsidR="00AE4F06" w:rsidRDefault="005C24CC" w:rsidP="00605CF9">
      <w:pPr>
        <w:pStyle w:val="Heading3"/>
      </w:pPr>
      <w:bookmarkStart w:id="130" w:name="_Toc422908644"/>
      <w:bookmarkStart w:id="131" w:name="_Toc422986533"/>
      <w:r>
        <w:t>No Link – Drones Ineffective</w:t>
      </w:r>
      <w:bookmarkEnd w:id="130"/>
      <w:bookmarkEnd w:id="131"/>
    </w:p>
    <w:p w:rsidR="005C24CC" w:rsidRDefault="005C24CC" w:rsidP="005C24CC"/>
    <w:p w:rsidR="005C24CC" w:rsidRDefault="005C24CC" w:rsidP="00605CF9">
      <w:pPr>
        <w:pStyle w:val="Heading4"/>
      </w:pPr>
      <w:r>
        <w:t xml:space="preserve">Drones are woefully inefficient – every report on their effectiveness comes from industry hacks or politicians trying to appear strong on border issues by appealing to militaristic tropes. </w:t>
      </w:r>
    </w:p>
    <w:p w:rsidR="005C24CC" w:rsidRPr="005C24CC" w:rsidRDefault="005C24CC" w:rsidP="005C24CC"/>
    <w:p w:rsidR="005C24CC" w:rsidRDefault="005C24CC" w:rsidP="005C24CC">
      <w:r w:rsidRPr="000F05E7">
        <w:rPr>
          <w:rStyle w:val="StyleStyleBold12pt"/>
        </w:rPr>
        <w:t>Barry, 2013</w:t>
      </w:r>
      <w:r>
        <w:t xml:space="preserve"> (Tom, senior policy analyst at Center for International Policy, “Drones </w:t>
      </w:r>
      <w:proofErr w:type="gramStart"/>
      <w:r>
        <w:t>Over</w:t>
      </w:r>
      <w:proofErr w:type="gramEnd"/>
      <w:r>
        <w:t xml:space="preserve"> Homeland,” April 23, </w:t>
      </w:r>
      <w:r>
        <w:rPr>
          <w:i/>
        </w:rPr>
        <w:t>CIP</w:t>
      </w:r>
      <w:r>
        <w:t xml:space="preserve">, Online: </w:t>
      </w:r>
      <w:hyperlink r:id="rId12" w:history="1">
        <w:r w:rsidRPr="0088634D">
          <w:rPr>
            <w:rStyle w:val="Hyperlink"/>
          </w:rPr>
          <w:t>http://www.ciponline.org/research/html/drones-over-the-homeland</w:t>
        </w:r>
      </w:hyperlink>
      <w:r>
        <w:t>)</w:t>
      </w:r>
    </w:p>
    <w:p w:rsidR="005C24CC" w:rsidRDefault="005C24CC" w:rsidP="005C24CC"/>
    <w:p w:rsidR="005C24CC" w:rsidRPr="005C24CC" w:rsidRDefault="005C24CC" w:rsidP="005C24CC">
      <w:pPr>
        <w:rPr>
          <w:sz w:val="16"/>
        </w:rPr>
      </w:pPr>
      <w:r w:rsidRPr="00752A2F">
        <w:rPr>
          <w:rStyle w:val="StyleUnderline"/>
        </w:rPr>
        <w:t>The DHS Inspector General’s report is an important addition to a growing library of governmental reports that have exposed the fallacies, inefficiencies, and ineffectiveness of Homeland Security’s border drone program.</w:t>
      </w:r>
      <w:r w:rsidRPr="005C24CC">
        <w:rPr>
          <w:sz w:val="16"/>
        </w:rPr>
        <w:t xml:space="preserve"> Together, </w:t>
      </w:r>
      <w:r w:rsidRPr="00752A2F">
        <w:rPr>
          <w:rStyle w:val="StyleUnderline"/>
        </w:rPr>
        <w:t>these reports also reveal an alarming pattern of deception and delusion within Customs and Border Protection</w:t>
      </w:r>
      <w:r w:rsidRPr="005C24CC">
        <w:rPr>
          <w:sz w:val="16"/>
        </w:rPr>
        <w:t xml:space="preserve"> and its Office of Air and Marine. </w:t>
      </w:r>
      <w:r w:rsidRPr="00752A2F">
        <w:rPr>
          <w:rStyle w:val="StyleUnderline"/>
        </w:rPr>
        <w:t>The</w:t>
      </w:r>
      <w:r w:rsidRPr="005C24CC">
        <w:rPr>
          <w:sz w:val="16"/>
        </w:rPr>
        <w:t xml:space="preserve"> recent OIG </w:t>
      </w:r>
      <w:r w:rsidRPr="00752A2F">
        <w:rPr>
          <w:rStyle w:val="StyleUnderline"/>
        </w:rPr>
        <w:t>report highlights the lack of transparency and accountability within the border drone program</w:t>
      </w:r>
      <w:r w:rsidRPr="005C24CC">
        <w:rPr>
          <w:sz w:val="16"/>
        </w:rPr>
        <w:t xml:space="preserve"> – a failing that has deepened as DHS has expanded the deployment of border drones since launching the program in 2004. </w:t>
      </w:r>
      <w:r w:rsidRPr="00752A2F">
        <w:rPr>
          <w:rStyle w:val="StyleUnderline"/>
        </w:rPr>
        <w:t>Yet</w:t>
      </w:r>
      <w:r w:rsidRPr="005C24CC">
        <w:rPr>
          <w:sz w:val="16"/>
        </w:rPr>
        <w:t xml:space="preserve">, even in the wake of the scathing OIG report, </w:t>
      </w:r>
      <w:r w:rsidRPr="00752A2F">
        <w:rPr>
          <w:rStyle w:val="StyleUnderline"/>
        </w:rPr>
        <w:t>there are no signs that CBP, DHS, Congress or the White House is backing away from the dysfunctional and massively expensive drone program</w:t>
      </w:r>
      <w:r w:rsidRPr="005C24CC">
        <w:rPr>
          <w:sz w:val="16"/>
        </w:rPr>
        <w:t xml:space="preserve">. The border drone program has received favored treatment by Congress (both Democrats and Republicans) and the White House (both Bush and Obama), even as CBP has proved unable to demonstrate that drones are effective instruments of border control. </w:t>
      </w:r>
      <w:r w:rsidRPr="00752A2F">
        <w:rPr>
          <w:rStyle w:val="StyleUnderline"/>
        </w:rPr>
        <w:t>Widespread support in federal government for the drone program does not necessarily demonstrate a conviction that Predators on the border are fundamental to border control. Rather, it is likely an indication of the prevalence of political calculations that hold that the more money spent on border security, the better and safer the homeland will be</w:t>
      </w:r>
      <w:r w:rsidRPr="005C24CC">
        <w:rPr>
          <w:sz w:val="16"/>
        </w:rPr>
        <w:t xml:space="preserve">. For some, a corollary is that more border security buildup makes it politically easier to pitch immigration reform. Given the continued support – and calls for increased funding – by </w:t>
      </w:r>
      <w:proofErr w:type="gramStart"/>
      <w:r w:rsidRPr="005C24CC">
        <w:rPr>
          <w:sz w:val="16"/>
        </w:rPr>
        <w:t>both parties</w:t>
      </w:r>
      <w:proofErr w:type="gramEnd"/>
      <w:r w:rsidRPr="005C24CC">
        <w:rPr>
          <w:sz w:val="16"/>
        </w:rPr>
        <w:t xml:space="preserve"> and the executive and legislative branches, CBP’s failure to revise or shut down the drone program is not surprising. Even after the release of the devastating OIG review, the House Homeland Security Committee overwhelmingly sent on to a Congressional vote yet another border security bill that would add billions of dollars to the DHS for border control, including increased drone surveillance. The “Secure Our Borders First Act,” introduced by committee chairman Michael </w:t>
      </w:r>
      <w:proofErr w:type="spellStart"/>
      <w:r w:rsidRPr="005C24CC">
        <w:rPr>
          <w:sz w:val="16"/>
        </w:rPr>
        <w:t>McCaul</w:t>
      </w:r>
      <w:proofErr w:type="spellEnd"/>
      <w:r w:rsidRPr="005C24CC">
        <w:rPr>
          <w:sz w:val="16"/>
        </w:rPr>
        <w:t xml:space="preserve">, mandates that the Office of Air and Marine operate drones not less than 16 hours every day. The bill stipulates that CBP provide data on the number of immigrants apprehended and drugs seized as a result of drone surveillance, but includes no mention about how drones might be deployed in conjunction with DHS intelligence to “secure the border” against terrorists. The “Secure Our Borders First Act” recognizes the immense cost of achieving “operational control” on the U.S.-Mexico border using drones and other tactical measures, which is why congressional border hawks intend to approve $1 billion annually in additional border funding over the next ten years. </w:t>
      </w:r>
      <w:r w:rsidRPr="00752A2F">
        <w:rPr>
          <w:rStyle w:val="StyleUnderline"/>
        </w:rPr>
        <w:t>As its budget has tripled and the number of Border Patrol agents doubled, CBP has adamantly insisted that all its border control instruments – boots on the ground, 18-foot steel walls, radiation detectors, electronic fences, drones etc. — are fundamental to securing the nation’s borders. Setting realistic performance goals</w:t>
      </w:r>
      <w:r w:rsidRPr="005C24CC">
        <w:rPr>
          <w:sz w:val="16"/>
        </w:rPr>
        <w:t xml:space="preserve"> that can be used to measure the effectiveness of the CBP programs, as the OIG recommends, </w:t>
      </w:r>
      <w:r w:rsidRPr="00752A2F">
        <w:rPr>
          <w:rStyle w:val="StyleUnderline"/>
        </w:rPr>
        <w:t>will be a major challenge</w:t>
      </w:r>
      <w:r w:rsidRPr="005C24CC">
        <w:rPr>
          <w:sz w:val="16"/>
        </w:rPr>
        <w:t xml:space="preserve"> for CBP and OAM, in part </w:t>
      </w:r>
      <w:r w:rsidRPr="00752A2F">
        <w:rPr>
          <w:rStyle w:val="StyleUnderline"/>
        </w:rPr>
        <w:t xml:space="preserve">because it has no history of establishing performance measures. Even more problematic is CBP/OAM’s lack of a clear and pragmatic definition of what constitutes a secure border. </w:t>
      </w:r>
      <w:r w:rsidRPr="005C24CC">
        <w:rPr>
          <w:sz w:val="16"/>
        </w:rPr>
        <w:t xml:space="preserve">Not addressed by the report are more fundamental problems that affect DHS and its two subsidiary agencies, CBP and OAM. At least part of the problem at CBP/OAM is the absence of a clearly defined mission. Symptomatic of this problem is the inability of DHS and CBP to define exactly what they mean by the terms “homeland security” and “border security,” as a January 2013 report by the Congressional Research Service pointed out. </w:t>
      </w:r>
      <w:r w:rsidRPr="00752A2F">
        <w:rPr>
          <w:rStyle w:val="StyleUnderline"/>
        </w:rPr>
        <w:t>Border control since 9/11 has been framed in terms of national security and counterterrorism. This strategic shift has resulted in an overreliance on military tactics, strategies, personnel and hardware, as well as military infrastructure, such as the military bases that host the border drones. Yet the actual focus of border control is still apprehending unauthorized immigrants and seizing illegal drugs, resulting in a mismatch between the stated strategic mission and the field (and air) operations</w:t>
      </w:r>
      <w:r w:rsidRPr="005C24CC">
        <w:rPr>
          <w:sz w:val="16"/>
        </w:rPr>
        <w:t>.</w:t>
      </w:r>
    </w:p>
    <w:p w:rsidR="005C24CC" w:rsidRPr="005C24CC" w:rsidRDefault="005C24CC" w:rsidP="005C24CC"/>
    <w:p w:rsidR="00AE4F06" w:rsidRDefault="00AE4F06" w:rsidP="00AE4F06"/>
    <w:p w:rsidR="005C24CC" w:rsidRPr="00F4573D" w:rsidRDefault="005C24CC" w:rsidP="00AE4F06"/>
    <w:p w:rsidR="00AE4F06" w:rsidRDefault="005C24CC" w:rsidP="00605CF9">
      <w:pPr>
        <w:pStyle w:val="Heading3"/>
      </w:pPr>
      <w:bookmarkStart w:id="132" w:name="_Toc422908645"/>
      <w:bookmarkStart w:id="133" w:name="_Toc422986534"/>
      <w:r>
        <w:t>Link Turn – Inefficient</w:t>
      </w:r>
      <w:bookmarkEnd w:id="132"/>
      <w:bookmarkEnd w:id="133"/>
      <w:r>
        <w:t xml:space="preserve"> </w:t>
      </w:r>
    </w:p>
    <w:p w:rsidR="005C24CC" w:rsidRPr="005C24CC" w:rsidRDefault="005C24CC" w:rsidP="005C24CC"/>
    <w:p w:rsidR="00AE4F06" w:rsidRPr="00F4573D" w:rsidRDefault="00AE4F06" w:rsidP="00605CF9">
      <w:pPr>
        <w:pStyle w:val="Heading4"/>
      </w:pPr>
      <w:r w:rsidRPr="00F4573D">
        <w:t>Surveillance makes counter-terror tools ineffective</w:t>
      </w:r>
      <w:r w:rsidRPr="00F4573D">
        <w:br/>
      </w:r>
    </w:p>
    <w:p w:rsidR="00AE4F06" w:rsidRDefault="00AE4F06" w:rsidP="00AE4F06">
      <w:r w:rsidRPr="00F4573D">
        <w:rPr>
          <w:rStyle w:val="StyleStyleBold12pt"/>
        </w:rPr>
        <w:t>Corrigan, 2015</w:t>
      </w:r>
      <w:r w:rsidR="005C24CC">
        <w:t xml:space="preserve"> </w:t>
      </w:r>
      <w:r w:rsidRPr="00F4573D">
        <w:t xml:space="preserve">(Ray; </w:t>
      </w:r>
      <w:r w:rsidR="005C24CC">
        <w:t xml:space="preserve">lecturer at the Open University, </w:t>
      </w:r>
      <w:r w:rsidRPr="00F4573D">
        <w:t xml:space="preserve">Mass Surveillance Will Not Stop Terrorism; Jan 25; </w:t>
      </w:r>
      <w:r w:rsidR="005C24CC">
        <w:t xml:space="preserve">Online: </w:t>
      </w:r>
      <w:hyperlink r:id="rId13" w:history="1">
        <w:r w:rsidR="005C24CC" w:rsidRPr="001860F4">
          <w:rPr>
            <w:rStyle w:val="Hyperlink"/>
          </w:rPr>
          <w:t>www.slate.com/articles/health_and_science/new_scientist/2015/01/mass_surveillance_against_terrorism_gathering_intelligence_on_all_is_statistically.html</w:t>
        </w:r>
      </w:hyperlink>
      <w:r w:rsidR="008A4C61">
        <w:t xml:space="preserve">, </w:t>
      </w:r>
      <w:proofErr w:type="spellStart"/>
      <w:r w:rsidR="008A4C61">
        <w:t>kdf</w:t>
      </w:r>
      <w:proofErr w:type="spellEnd"/>
      <w:r w:rsidRPr="00F4573D">
        <w:t>)</w:t>
      </w:r>
    </w:p>
    <w:p w:rsidR="005C24CC" w:rsidRPr="00F4573D" w:rsidRDefault="005C24CC" w:rsidP="00AE4F06"/>
    <w:p w:rsidR="00AE4F06" w:rsidRPr="00F4573D" w:rsidRDefault="00AE4F06" w:rsidP="00AE4F06">
      <w:pPr>
        <w:rPr>
          <w:rStyle w:val="Emphasis"/>
        </w:rPr>
      </w:pPr>
      <w:r w:rsidRPr="00752A2F">
        <w:rPr>
          <w:rStyle w:val="StyleUnderline"/>
        </w:rPr>
        <w:t>Police, intelligence, and security systems are imperfect</w:t>
      </w:r>
      <w:r w:rsidRPr="00F4573D">
        <w:rPr>
          <w:sz w:val="16"/>
        </w:rPr>
        <w:t>. They process vast amounts of imperfect intelligence data and do not have the resources to monitor all known suspects 24/7. The French authorities lost track of these extremists long enough for them to carry out their murderous acts</w:t>
      </w:r>
      <w:r w:rsidRPr="00752A2F">
        <w:rPr>
          <w:rStyle w:val="StyleUnderline"/>
        </w:rPr>
        <w:t xml:space="preserve">. You cannot fix any of this by treating the entire population as suspects and then engaging in </w:t>
      </w:r>
      <w:proofErr w:type="spellStart"/>
      <w:r w:rsidRPr="00752A2F">
        <w:rPr>
          <w:rStyle w:val="StyleUnderline"/>
        </w:rPr>
        <w:t>suspicionless</w:t>
      </w:r>
      <w:proofErr w:type="spellEnd"/>
      <w:r w:rsidRPr="00F4573D">
        <w:rPr>
          <w:sz w:val="16"/>
        </w:rPr>
        <w:t xml:space="preserve">, blanket collection and processing of personal data. </w:t>
      </w:r>
      <w:r w:rsidRPr="00752A2F">
        <w:rPr>
          <w:rStyle w:val="StyleUnderline"/>
        </w:rPr>
        <w:t>Mass data collectors can dig deeply into anyone’s digital persona but don’t have the resources to do so with everyone.</w:t>
      </w:r>
      <w:r w:rsidRPr="00F4573D">
        <w:rPr>
          <w:sz w:val="16"/>
        </w:rPr>
        <w:t xml:space="preserve"> </w:t>
      </w:r>
      <w:r w:rsidRPr="00752A2F">
        <w:rPr>
          <w:rStyle w:val="StyleUnderline"/>
        </w:rPr>
        <w:t>Surveillance of the entire population,</w:t>
      </w:r>
      <w:r w:rsidRPr="00F4573D">
        <w:rPr>
          <w:sz w:val="16"/>
        </w:rPr>
        <w:t xml:space="preserve"> the vast majority of whom are innocent, </w:t>
      </w:r>
      <w:r w:rsidRPr="00F4573D">
        <w:rPr>
          <w:rStyle w:val="Emphasis"/>
        </w:rPr>
        <w:t>leads to the diversion of limited intelligence resources in pursuit of huge numbers of false leads</w:t>
      </w:r>
      <w:r w:rsidRPr="00F4573D">
        <w:rPr>
          <w:sz w:val="16"/>
        </w:rPr>
        <w:t xml:space="preserve">. Terrorists are comparatively rare, so finding one is a needle-in-a-haystack problem. You don’t make it easier by throwing more needleless hay on the stack. </w:t>
      </w:r>
      <w:r w:rsidRPr="00752A2F">
        <w:rPr>
          <w:rStyle w:val="StyleUnderline"/>
        </w:rPr>
        <w:t>It is statistically impossible for total population surveillance to be an effective tool for catching terrorists</w:t>
      </w:r>
      <w:r w:rsidRPr="00F4573D">
        <w:rPr>
          <w:sz w:val="16"/>
        </w:rPr>
        <w:t xml:space="preserve">. </w:t>
      </w:r>
      <w:r w:rsidRPr="00752A2F">
        <w:rPr>
          <w:rStyle w:val="StyleUnderline"/>
        </w:rPr>
        <w:t>Even if your magic terrorist-catching machine has a false positive rate of 1 in 1,000</w:t>
      </w:r>
      <w:r w:rsidRPr="00F4573D">
        <w:rPr>
          <w:sz w:val="16"/>
        </w:rPr>
        <w:t>—</w:t>
      </w:r>
      <w:r w:rsidRPr="00752A2F">
        <w:rPr>
          <w:rStyle w:val="StyleUnderline"/>
        </w:rPr>
        <w:t>and no security technology comes anywhere near this</w:t>
      </w:r>
      <w:r w:rsidRPr="00F4573D">
        <w:rPr>
          <w:sz w:val="16"/>
        </w:rPr>
        <w:t>—</w:t>
      </w:r>
      <w:r w:rsidRPr="00752A2F">
        <w:rPr>
          <w:rStyle w:val="StyleUnderline"/>
        </w:rPr>
        <w:t>every time you asked it for suspects</w:t>
      </w:r>
      <w:r w:rsidRPr="00F4573D">
        <w:rPr>
          <w:sz w:val="16"/>
        </w:rPr>
        <w:t xml:space="preserve"> in the U.K. </w:t>
      </w:r>
      <w:r w:rsidRPr="00752A2F">
        <w:rPr>
          <w:rStyle w:val="StyleUnderline"/>
        </w:rPr>
        <w:t xml:space="preserve">it would flag 60,000 innocent people. </w:t>
      </w:r>
      <w:r w:rsidRPr="00F4573D">
        <w:rPr>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w:t>
      </w:r>
      <w:proofErr w:type="gramStart"/>
      <w:r w:rsidRPr="00F4573D">
        <w:rPr>
          <w:sz w:val="16"/>
        </w:rPr>
        <w:t>not,</w:t>
      </w:r>
      <w:proofErr w:type="gramEnd"/>
      <w:r w:rsidRPr="00F4573D">
        <w:rPr>
          <w:sz w:val="16"/>
        </w:rPr>
        <w:t xml:space="preserve"> however, the same as building an infrastructure of mass surveillance. </w:t>
      </w:r>
      <w:r w:rsidRPr="00F4573D">
        <w:rPr>
          <w:rStyle w:val="Emphasis"/>
        </w:rPr>
        <w:t>Mass surveillance makes the job of the security services more difficult and the rest of us less secure.</w:t>
      </w:r>
    </w:p>
    <w:p w:rsidR="00AE4F06" w:rsidRDefault="009F67F6" w:rsidP="00605CF9">
      <w:pPr>
        <w:pStyle w:val="Heading3"/>
      </w:pPr>
      <w:bookmarkStart w:id="134" w:name="_Toc420751604"/>
      <w:bookmarkStart w:id="135" w:name="_Toc422908646"/>
      <w:bookmarkStart w:id="136" w:name="_Toc422986535"/>
      <w:r>
        <w:t xml:space="preserve">Link Turn </w:t>
      </w:r>
      <w:bookmarkEnd w:id="134"/>
      <w:r>
        <w:t>– Targeted Surveillance</w:t>
      </w:r>
      <w:bookmarkEnd w:id="135"/>
      <w:bookmarkEnd w:id="136"/>
    </w:p>
    <w:p w:rsidR="009F67F6" w:rsidRPr="009F67F6" w:rsidRDefault="009F67F6" w:rsidP="009F67F6"/>
    <w:p w:rsidR="00AE4F06" w:rsidRPr="00F4573D" w:rsidRDefault="009F67F6" w:rsidP="00605CF9">
      <w:pPr>
        <w:pStyle w:val="Heading4"/>
      </w:pPr>
      <w:r>
        <w:t xml:space="preserve">Warrants force law enforcement agencies to surveil smarter – it means they’ll gather more data on subjects of interest. </w:t>
      </w:r>
      <w:r w:rsidR="00AE4F06" w:rsidRPr="00F4573D">
        <w:br/>
      </w:r>
    </w:p>
    <w:p w:rsidR="00AE4F06" w:rsidRDefault="00AE4F06" w:rsidP="00AE4F06">
      <w:r w:rsidRPr="00F4573D">
        <w:rPr>
          <w:rStyle w:val="StyleStyleBold12pt"/>
        </w:rPr>
        <w:t>Schwartz</w:t>
      </w:r>
      <w:r w:rsidR="009F67F6">
        <w:rPr>
          <w:rStyle w:val="StyleStyleBold12pt"/>
        </w:rPr>
        <w:t>,</w:t>
      </w:r>
      <w:r w:rsidRPr="00F4573D">
        <w:rPr>
          <w:rStyle w:val="StyleStyleBold12pt"/>
        </w:rPr>
        <w:t xml:space="preserve"> 2015</w:t>
      </w:r>
      <w:r w:rsidR="009F67F6">
        <w:t xml:space="preserve"> (Mattathias, New Yorker contributor,</w:t>
      </w:r>
      <w:r w:rsidRPr="00F4573D">
        <w:t xml:space="preserve"> </w:t>
      </w:r>
      <w:r w:rsidR="009F67F6">
        <w:t xml:space="preserve">“The Whole Haystack,” Jan 26, Online: </w:t>
      </w:r>
      <w:hyperlink r:id="rId14" w:history="1">
        <w:r w:rsidR="008A4C61" w:rsidRPr="001860F4">
          <w:rPr>
            <w:rStyle w:val="Hyperlink"/>
          </w:rPr>
          <w:t>www.newyorker.com/magazine/2015/01/26/whole-haystack</w:t>
        </w:r>
      </w:hyperlink>
      <w:r w:rsidR="008A4C61">
        <w:t xml:space="preserve">, </w:t>
      </w:r>
      <w:proofErr w:type="spellStart"/>
      <w:r w:rsidR="008A4C61">
        <w:t>kdf</w:t>
      </w:r>
      <w:proofErr w:type="spellEnd"/>
      <w:r w:rsidRPr="00F4573D">
        <w:t xml:space="preserve">) </w:t>
      </w:r>
    </w:p>
    <w:p w:rsidR="009F67F6" w:rsidRPr="00F4573D" w:rsidRDefault="009F67F6" w:rsidP="00AE4F06"/>
    <w:p w:rsidR="00AE4F06" w:rsidRPr="00752A2F" w:rsidRDefault="00AE4F06" w:rsidP="00AE4F06">
      <w:pPr>
        <w:rPr>
          <w:rStyle w:val="StyleUnderline"/>
        </w:rPr>
      </w:pPr>
      <w:r w:rsidRPr="00F4573D">
        <w:rPr>
          <w:sz w:val="16"/>
        </w:rPr>
        <w:t xml:space="preserve">Before the event, every bit of hay is potentially relevant. “The </w:t>
      </w:r>
      <w:r w:rsidRPr="00752A2F">
        <w:rPr>
          <w:rStyle w:val="StyleUnderline"/>
        </w:rPr>
        <w:t>most dangerous adversaries will be the ones who most successfully disguise their individual transactions</w:t>
      </w:r>
      <w:r w:rsidRPr="00F4573D">
        <w:rPr>
          <w:sz w:val="16"/>
        </w:rPr>
        <w:t xml:space="preserve"> to appear normal, reasonable, and legitimate,” Ted Senator, a data scientist who worked on an early post-9/11 program called Total Information Awareness, said, in 2002. Since then, </w:t>
      </w:r>
      <w:r w:rsidRPr="00752A2F">
        <w:rPr>
          <w:rStyle w:val="StyleUnderline"/>
        </w:rPr>
        <w:t>intelligence officials have often referred to “lone-wolf terrorists,”</w:t>
      </w:r>
      <w:r w:rsidRPr="00F4573D">
        <w:rPr>
          <w:sz w:val="16"/>
        </w:rPr>
        <w:t xml:space="preserve"> “cells,” and, as Alexander has put it, the “terrorist who walks among us,” as though Al Qaeda </w:t>
      </w:r>
      <w:proofErr w:type="gramStart"/>
      <w:r w:rsidRPr="00F4573D">
        <w:rPr>
          <w:sz w:val="16"/>
        </w:rPr>
        <w:t>were</w:t>
      </w:r>
      <w:proofErr w:type="gramEnd"/>
      <w:r w:rsidRPr="00F4573D">
        <w:rPr>
          <w:sz w:val="16"/>
        </w:rPr>
        <w:t xml:space="preserve"> a fifth column, capable of camouflaging itself within civil society. Patrick Skinner, a former C.I.A. case officer who works with the </w:t>
      </w:r>
      <w:proofErr w:type="spellStart"/>
      <w:r w:rsidRPr="00F4573D">
        <w:rPr>
          <w:sz w:val="16"/>
        </w:rPr>
        <w:t>Soufan</w:t>
      </w:r>
      <w:proofErr w:type="spellEnd"/>
      <w:r w:rsidRPr="00F4573D">
        <w:rPr>
          <w:sz w:val="16"/>
        </w:rPr>
        <w:t xml:space="preserve"> Group, a security company, told me that this image is wrong. “We knew about these networks,” he said, speaking of the Charlie Hebdo attacks. </w:t>
      </w:r>
      <w:r w:rsidRPr="00752A2F">
        <w:rPr>
          <w:rStyle w:val="StyleUnderline"/>
        </w:rPr>
        <w:t>Mass surveillance</w:t>
      </w:r>
      <w:r w:rsidRPr="00F4573D">
        <w:rPr>
          <w:sz w:val="16"/>
        </w:rPr>
        <w:t xml:space="preserve">, he continued, </w:t>
      </w:r>
      <w:r w:rsidRPr="00752A2F">
        <w:rPr>
          <w:rStyle w:val="StyleUnderline"/>
        </w:rPr>
        <w:t>“gives a false sense of security</w:t>
      </w:r>
      <w:r w:rsidRPr="00F4573D">
        <w:rPr>
          <w:sz w:val="16"/>
        </w:rPr>
        <w:t xml:space="preserve">. It sounds great when you say you’re monitoring every phone call in the United States. You can put that in a PowerPoint. But, actually, </w:t>
      </w:r>
      <w:r w:rsidRPr="00752A2F">
        <w:rPr>
          <w:rStyle w:val="StyleUnderline"/>
        </w:rPr>
        <w:t xml:space="preserve">you have no idea what’s going on.” By flooding the system with false positives, big-data approaches to counterterrorism </w:t>
      </w:r>
      <w:r w:rsidRPr="00F4573D">
        <w:rPr>
          <w:sz w:val="16"/>
        </w:rPr>
        <w:t>might actually</w:t>
      </w:r>
      <w:r w:rsidRPr="00752A2F">
        <w:rPr>
          <w:rStyle w:val="StyleUnderline"/>
        </w:rPr>
        <w:t xml:space="preserve"> make it harder to identify real terrorists before they act. </w:t>
      </w:r>
      <w:r w:rsidRPr="00F4573D">
        <w:rPr>
          <w:sz w:val="16"/>
        </w:rPr>
        <w:t xml:space="preserve">Two years before the Boston Marathon bombing, </w:t>
      </w:r>
      <w:proofErr w:type="spellStart"/>
      <w:r w:rsidRPr="00F4573D">
        <w:rPr>
          <w:sz w:val="16"/>
        </w:rPr>
        <w:t>Tamerlan</w:t>
      </w:r>
      <w:proofErr w:type="spellEnd"/>
      <w:r w:rsidRPr="00F4573D">
        <w:rPr>
          <w:sz w:val="16"/>
        </w:rPr>
        <w:t xml:space="preserve"> </w:t>
      </w:r>
      <w:proofErr w:type="spellStart"/>
      <w:r w:rsidRPr="00752A2F">
        <w:rPr>
          <w:rStyle w:val="StyleUnderline"/>
        </w:rPr>
        <w:t>Tsarnaev</w:t>
      </w:r>
      <w:proofErr w:type="spellEnd"/>
      <w:r w:rsidRPr="00752A2F">
        <w:rPr>
          <w:rStyle w:val="StyleUnderline"/>
        </w:rPr>
        <w:t>,</w:t>
      </w:r>
      <w:r w:rsidRPr="00F4573D">
        <w:rPr>
          <w:sz w:val="16"/>
        </w:rPr>
        <w:t xml:space="preserve"> the older of the two brothers alleged to have committed the attack, </w:t>
      </w:r>
      <w:r w:rsidRPr="00752A2F">
        <w:rPr>
          <w:rStyle w:val="StyleUnderline"/>
        </w:rPr>
        <w:t>was assessed by the city’s Joint Terrorism Task Force</w:t>
      </w:r>
      <w:r w:rsidRPr="00F4573D">
        <w:rPr>
          <w:sz w:val="16"/>
        </w:rPr>
        <w:t xml:space="preserve">. </w:t>
      </w:r>
      <w:r w:rsidRPr="00752A2F">
        <w:rPr>
          <w:rStyle w:val="StyleUnderline"/>
        </w:rPr>
        <w:t>They determined that he was not a threat. This was one of about a thousand assessments</w:t>
      </w:r>
      <w:r w:rsidRPr="00F4573D">
        <w:rPr>
          <w:sz w:val="16"/>
        </w:rPr>
        <w:t xml:space="preserve"> that the </w:t>
      </w:r>
      <w:r w:rsidRPr="00752A2F">
        <w:rPr>
          <w:rStyle w:val="StyleUnderline"/>
        </w:rPr>
        <w:t>Boston</w:t>
      </w:r>
      <w:r w:rsidRPr="00F4573D">
        <w:rPr>
          <w:sz w:val="16"/>
        </w:rPr>
        <w:t xml:space="preserve"> J.T.T.F. </w:t>
      </w:r>
      <w:r w:rsidRPr="00752A2F">
        <w:rPr>
          <w:rStyle w:val="StyleUnderline"/>
        </w:rPr>
        <w:t>conducted that year,</w:t>
      </w:r>
      <w:r w:rsidRPr="00F4573D">
        <w:rPr>
          <w:sz w:val="16"/>
        </w:rPr>
        <w:t xml:space="preserve"> a number that had nearly doubled in the previous two years, according to the Boston F.B.I. As of 2013, the Justice Department has trained nearly three hundred thousand law-enforcement officers in how to file “suspicious-activity reports.” In 2010, a central database held about three thousand of these reports; by 2012 it had grown to almost twenty-eight thousand. “The bigger haystack makes it harder to find the needle,” Sensenbrenner told me. Thomas Drake, a former N.S.A. executive and whistle-blower who has become one of the agency’s most vocal critics, told me, “</w:t>
      </w:r>
      <w:r w:rsidRPr="00752A2F">
        <w:rPr>
          <w:rStyle w:val="StyleUnderline"/>
        </w:rPr>
        <w:t>If you target everything, there’s no target</w:t>
      </w:r>
      <w:r w:rsidRPr="00F4573D">
        <w:rPr>
          <w:sz w:val="16"/>
        </w:rPr>
        <w:t>.” Drake favors what he calls “</w:t>
      </w:r>
      <w:r w:rsidRPr="00752A2F">
        <w:rPr>
          <w:rStyle w:val="StyleUnderline"/>
        </w:rPr>
        <w:t>a traditional law-enforcement” approach to terrorism, gathering more intelligence on a smaller set of targets.</w:t>
      </w:r>
      <w:r w:rsidRPr="00F4573D">
        <w:rPr>
          <w:sz w:val="16"/>
        </w:rPr>
        <w:t xml:space="preserve"> </w:t>
      </w:r>
      <w:r w:rsidRPr="00752A2F">
        <w:rPr>
          <w:rStyle w:val="StyleUnderline"/>
        </w:rPr>
        <w:t>Decisions about which targets matter</w:t>
      </w:r>
      <w:r w:rsidRPr="00F4573D">
        <w:rPr>
          <w:sz w:val="16"/>
        </w:rPr>
        <w:t xml:space="preserve">, he said, </w:t>
      </w:r>
      <w:r w:rsidRPr="00752A2F">
        <w:rPr>
          <w:rStyle w:val="StyleUnderline"/>
        </w:rPr>
        <w:t>should be driven by human expertise, not by a database.</w:t>
      </w:r>
    </w:p>
    <w:p w:rsidR="00AE4F06" w:rsidRDefault="009F67F6" w:rsidP="00605CF9">
      <w:pPr>
        <w:pStyle w:val="Heading3"/>
      </w:pPr>
      <w:bookmarkStart w:id="137" w:name="_Toc422908647"/>
      <w:bookmarkStart w:id="138" w:name="_Toc422986536"/>
      <w:r>
        <w:t>Link Turn – Hacking</w:t>
      </w:r>
      <w:bookmarkEnd w:id="137"/>
      <w:bookmarkEnd w:id="138"/>
      <w:r>
        <w:t xml:space="preserve"> </w:t>
      </w:r>
    </w:p>
    <w:p w:rsidR="009F67F6" w:rsidRPr="009F67F6" w:rsidRDefault="009F67F6" w:rsidP="009F67F6"/>
    <w:p w:rsidR="00AE4F06" w:rsidRPr="00F4573D" w:rsidRDefault="009F67F6" w:rsidP="00605CF9">
      <w:pPr>
        <w:pStyle w:val="Heading4"/>
      </w:pPr>
      <w:r>
        <w:t xml:space="preserve">Stringent federal regulation of drones is </w:t>
      </w:r>
      <w:proofErr w:type="gramStart"/>
      <w:r>
        <w:t>key</w:t>
      </w:r>
      <w:proofErr w:type="gramEnd"/>
      <w:r>
        <w:t xml:space="preserve"> to prevent terrorist hacking of drones. </w:t>
      </w:r>
      <w:r w:rsidR="00AE4F06" w:rsidRPr="00F4573D">
        <w:br/>
      </w:r>
    </w:p>
    <w:p w:rsidR="00AE4F06" w:rsidRDefault="00AE4F06" w:rsidP="00AE4F06">
      <w:r w:rsidRPr="00F4573D">
        <w:rPr>
          <w:rStyle w:val="StyleStyleBold12pt"/>
        </w:rPr>
        <w:t>Bernd</w:t>
      </w:r>
      <w:r w:rsidR="009F67F6">
        <w:rPr>
          <w:rStyle w:val="StyleStyleBold12pt"/>
        </w:rPr>
        <w:t>,</w:t>
      </w:r>
      <w:r w:rsidRPr="00F4573D">
        <w:rPr>
          <w:rStyle w:val="StyleStyleBold12pt"/>
        </w:rPr>
        <w:t xml:space="preserve"> 2013</w:t>
      </w:r>
      <w:r w:rsidR="009F67F6">
        <w:t xml:space="preserve"> </w:t>
      </w:r>
      <w:r w:rsidR="009F67F6">
        <w:br/>
        <w:t xml:space="preserve">(Candice, editor at </w:t>
      </w:r>
      <w:proofErr w:type="spellStart"/>
      <w:r w:rsidR="009F67F6">
        <w:t>Truthout</w:t>
      </w:r>
      <w:proofErr w:type="spellEnd"/>
      <w:r w:rsidR="009F67F6">
        <w:t>,</w:t>
      </w:r>
      <w:r w:rsidRPr="00F4573D">
        <w:t xml:space="preserve"> </w:t>
      </w:r>
      <w:r w:rsidR="009F67F6">
        <w:t>“</w:t>
      </w:r>
      <w:r w:rsidRPr="00F4573D">
        <w:t>The Com</w:t>
      </w:r>
      <w:r w:rsidR="009F67F6">
        <w:t xml:space="preserve">ing Domestic Drone Wars,” September 19, Online: </w:t>
      </w:r>
      <w:hyperlink r:id="rId15" w:history="1">
        <w:r w:rsidR="009F67F6" w:rsidRPr="001860F4">
          <w:rPr>
            <w:rStyle w:val="Hyperlink"/>
          </w:rPr>
          <w:t>www.truth-out.org/news/item/18951-the-coming-domestic-drone-wars#</w:t>
        </w:r>
      </w:hyperlink>
      <w:r w:rsidR="008A4C61">
        <w:t xml:space="preserve">, </w:t>
      </w:r>
      <w:proofErr w:type="spellStart"/>
      <w:r w:rsidR="008A4C61">
        <w:t>kdf</w:t>
      </w:r>
      <w:proofErr w:type="spellEnd"/>
      <w:r w:rsidRPr="00F4573D">
        <w:t>)</w:t>
      </w:r>
    </w:p>
    <w:p w:rsidR="009F67F6" w:rsidRPr="00F4573D" w:rsidRDefault="009F67F6" w:rsidP="00AE4F06"/>
    <w:p w:rsidR="00AE4F06" w:rsidRPr="00F4573D" w:rsidRDefault="00AE4F06" w:rsidP="00AE4F06">
      <w:pPr>
        <w:rPr>
          <w:sz w:val="16"/>
        </w:rPr>
      </w:pPr>
      <w:r w:rsidRPr="00F4573D">
        <w:rPr>
          <w:sz w:val="16"/>
        </w:rPr>
        <w:t xml:space="preserve">Domestic Drone Weaknesses </w:t>
      </w:r>
      <w:r w:rsidRPr="00752A2F">
        <w:rPr>
          <w:rStyle w:val="StyleUnderline"/>
        </w:rPr>
        <w:t xml:space="preserve">Cyber warfare may prove to be the most enduring challenge for the FAA when it comes to ensuring guidelines that will protect Americans adequately as drone technology makes its transition into civilian life. </w:t>
      </w:r>
      <w:r w:rsidRPr="00F4573D">
        <w:rPr>
          <w:sz w:val="16"/>
        </w:rPr>
        <w:t xml:space="preserve">Peter Singer is the director of the Center for 21st Century Security and Intelligence and a senior fellow in the Foreign Policy program at Brookings Institute. He is the author of Wired for War: The Robotics Revolution and Conflict in the 21st Century. According to him, </w:t>
      </w:r>
      <w:r w:rsidRPr="00752A2F">
        <w:rPr>
          <w:rStyle w:val="StyleUnderline"/>
        </w:rPr>
        <w:t>the primary weakness of drone technology is many systems' dependence on GPS signals and remote operation. Even military-grade drone technology can be co-opted</w:t>
      </w:r>
      <w:r w:rsidRPr="00F4573D">
        <w:rPr>
          <w:sz w:val="16"/>
        </w:rPr>
        <w:t xml:space="preserve">, he said. In December 2011, the Iranian Army's electronic warfare unit brought down an American drone, the RQ-170 Sentinel, after it crossed into Iranian airspace. In Iraq in 2009, Iraqi insurgents were able to use $26 software to intercept the video feeds of US Predator drones in a manner "akin to a criminal listening in on the police radio scanner," Singer told </w:t>
      </w:r>
      <w:proofErr w:type="spellStart"/>
      <w:r w:rsidRPr="00F4573D">
        <w:rPr>
          <w:sz w:val="16"/>
        </w:rPr>
        <w:t>Truthout</w:t>
      </w:r>
      <w:proofErr w:type="spellEnd"/>
      <w:r w:rsidRPr="00F4573D">
        <w:rPr>
          <w:sz w:val="16"/>
        </w:rPr>
        <w:t>. Most recently</w:t>
      </w:r>
      <w:r w:rsidRPr="00752A2F">
        <w:rPr>
          <w:rStyle w:val="StyleUnderline"/>
        </w:rPr>
        <w:t xml:space="preserve">, a research team at the University of Texas was able to demonstrate successfully the spoofing of a UAV by creating false civil GPS signals that trick the drone's GPS receiver. </w:t>
      </w:r>
      <w:r w:rsidRPr="00F4573D">
        <w:rPr>
          <w:sz w:val="16"/>
        </w:rPr>
        <w:t xml:space="preserve">"There aren't easy answers to these other than good encryption requirements," Singer told </w:t>
      </w:r>
      <w:proofErr w:type="spellStart"/>
      <w:r w:rsidRPr="00F4573D">
        <w:rPr>
          <w:sz w:val="16"/>
        </w:rPr>
        <w:t>Truthout</w:t>
      </w:r>
      <w:proofErr w:type="spellEnd"/>
      <w:r w:rsidRPr="00F4573D">
        <w:rPr>
          <w:sz w:val="16"/>
        </w:rPr>
        <w:t xml:space="preserve"> in an email. The Texas research team hoped to demonstrate the dangers of spoofing early on in the FAA's task to write the mandated rules for UAS integration in the national airspace, and the Department of Homeland Security invited the team to demonstrate the spoofing in New Mexico. "</w:t>
      </w:r>
      <w:r w:rsidRPr="00752A2F">
        <w:rPr>
          <w:rStyle w:val="StyleUnderline"/>
        </w:rPr>
        <w:t>Vulnerability to jamming and spoofing depends highly on the design of the aircraft and control systems and vary across differing architectures. Minimum system performance and design standards developed for civil UAS designs will address these vulnerabilities,</w:t>
      </w:r>
      <w:r w:rsidRPr="00F4573D">
        <w:rPr>
          <w:sz w:val="16"/>
        </w:rPr>
        <w:t xml:space="preserve">" an FAA spokesman told </w:t>
      </w:r>
      <w:proofErr w:type="spellStart"/>
      <w:r w:rsidRPr="00F4573D">
        <w:rPr>
          <w:sz w:val="16"/>
        </w:rPr>
        <w:t>Truthout</w:t>
      </w:r>
      <w:proofErr w:type="spellEnd"/>
      <w:r w:rsidRPr="00F4573D">
        <w:rPr>
          <w:sz w:val="16"/>
        </w:rPr>
        <w:t xml:space="preserve">. </w:t>
      </w:r>
      <w:r w:rsidRPr="00752A2F">
        <w:rPr>
          <w:rStyle w:val="StyleUnderline"/>
        </w:rPr>
        <w:t>Whether minimum standards for system performance will be enough to address the changing dynamic of cyber warfare,</w:t>
      </w:r>
      <w:r w:rsidRPr="00F4573D">
        <w:rPr>
          <w:sz w:val="16"/>
        </w:rPr>
        <w:t xml:space="preserve"> and for that matter, technology, </w:t>
      </w:r>
      <w:r w:rsidRPr="00752A2F">
        <w:rPr>
          <w:rStyle w:val="StyleUnderline"/>
        </w:rPr>
        <w:t>remains a question, but it's something the FAA and Homeland Security are examining as drone technology becomes more widespread in the US.</w:t>
      </w:r>
    </w:p>
    <w:p w:rsidR="00AE4F06" w:rsidRDefault="00AE4F06" w:rsidP="00605CF9">
      <w:pPr>
        <w:pStyle w:val="Heading3"/>
      </w:pPr>
      <w:bookmarkStart w:id="139" w:name="_Toc420751606"/>
      <w:bookmarkStart w:id="140" w:name="_Toc422908648"/>
      <w:bookmarkStart w:id="141" w:name="_Toc422986537"/>
      <w:r w:rsidRPr="00F4573D">
        <w:t xml:space="preserve">No </w:t>
      </w:r>
      <w:r w:rsidR="009F67F6">
        <w:t xml:space="preserve">Impact – </w:t>
      </w:r>
      <w:r w:rsidRPr="00F4573D">
        <w:t>Nuclear Terror</w:t>
      </w:r>
      <w:bookmarkEnd w:id="139"/>
      <w:r w:rsidR="009F67F6">
        <w:t>ism</w:t>
      </w:r>
      <w:r w:rsidR="002723E4">
        <w:t xml:space="preserve"> Unlikely</w:t>
      </w:r>
      <w:bookmarkEnd w:id="140"/>
      <w:bookmarkEnd w:id="141"/>
    </w:p>
    <w:p w:rsidR="009F67F6" w:rsidRPr="009F67F6" w:rsidRDefault="009F67F6" w:rsidP="009F67F6"/>
    <w:p w:rsidR="00AE4F06" w:rsidRDefault="00AE4F06" w:rsidP="00605CF9">
      <w:pPr>
        <w:pStyle w:val="Heading4"/>
      </w:pPr>
      <w:r w:rsidRPr="00F4573D">
        <w:t xml:space="preserve">Terrorists lack the motivation </w:t>
      </w:r>
      <w:r w:rsidR="009F67F6">
        <w:t xml:space="preserve">and logistical support to acquire nuclear materials – much less assemble a bomb. </w:t>
      </w:r>
    </w:p>
    <w:p w:rsidR="009F67F6" w:rsidRPr="009F67F6" w:rsidRDefault="009F67F6" w:rsidP="009F67F6"/>
    <w:p w:rsidR="009F67F6" w:rsidRDefault="00AE4F06" w:rsidP="00AE4F06">
      <w:r w:rsidRPr="00F4573D">
        <w:rPr>
          <w:rStyle w:val="StyleStyleBold12pt"/>
        </w:rPr>
        <w:t>Weiss</w:t>
      </w:r>
      <w:r w:rsidR="009F67F6">
        <w:rPr>
          <w:rStyle w:val="StyleStyleBold12pt"/>
        </w:rPr>
        <w:t>,</w:t>
      </w:r>
      <w:r w:rsidRPr="00F4573D">
        <w:rPr>
          <w:rStyle w:val="StyleStyleBold12pt"/>
        </w:rPr>
        <w:t xml:space="preserve"> 2015</w:t>
      </w:r>
      <w:r w:rsidR="009F67F6">
        <w:t xml:space="preserve"> (Leonard, </w:t>
      </w:r>
      <w:r w:rsidRPr="00F4573D">
        <w:t>visiting scholar at Stanford University’s Center for Interna</w:t>
      </w:r>
      <w:r w:rsidR="009F67F6">
        <w:t>tional Security and Cooperation,</w:t>
      </w:r>
      <w:r w:rsidRPr="00F4573D">
        <w:t xml:space="preserve"> </w:t>
      </w:r>
      <w:r w:rsidR="009F67F6">
        <w:t>“On fear and nuclear terrorism,”</w:t>
      </w:r>
      <w:r w:rsidRPr="00F4573D">
        <w:t xml:space="preserve"> Mar</w:t>
      </w:r>
      <w:r w:rsidR="009F67F6">
        <w:t>ch 3,</w:t>
      </w:r>
      <w:r w:rsidRPr="00F4573D">
        <w:t xml:space="preserve"> </w:t>
      </w:r>
      <w:r w:rsidRPr="009F67F6">
        <w:rPr>
          <w:i/>
        </w:rPr>
        <w:t>Bulletin of the Atomic Scientists</w:t>
      </w:r>
      <w:r w:rsidRPr="00F4573D">
        <w:t xml:space="preserve">, </w:t>
      </w:r>
      <w:r w:rsidR="009F67F6">
        <w:t xml:space="preserve">Online: </w:t>
      </w:r>
      <w:hyperlink r:id="rId16" w:history="1">
        <w:r w:rsidR="008A4C61" w:rsidRPr="001860F4">
          <w:rPr>
            <w:rStyle w:val="Hyperlink"/>
          </w:rPr>
          <w:t>http://thebulletin.org/2015/march/fear-and-nuclear-terrorism8072</w:t>
        </w:r>
      </w:hyperlink>
      <w:r w:rsidR="008A4C61">
        <w:t xml:space="preserve">, </w:t>
      </w:r>
      <w:proofErr w:type="spellStart"/>
      <w:r w:rsidR="008A4C61">
        <w:t>kdf</w:t>
      </w:r>
      <w:proofErr w:type="spellEnd"/>
      <w:r w:rsidR="009F67F6">
        <w:t>)</w:t>
      </w:r>
    </w:p>
    <w:p w:rsidR="009F67F6" w:rsidRPr="00F4573D" w:rsidRDefault="009F67F6" w:rsidP="00AE4F06"/>
    <w:p w:rsidR="00AE4F06" w:rsidRPr="00752A2F" w:rsidRDefault="00AE4F06" w:rsidP="00AE4F06">
      <w:pPr>
        <w:rPr>
          <w:rStyle w:val="StyleUnderline"/>
        </w:rPr>
      </w:pPr>
      <w:r w:rsidRPr="00752A2F">
        <w:rPr>
          <w:rStyle w:val="StyleUnderline"/>
        </w:rPr>
        <w:t>A recent paper</w:t>
      </w:r>
      <w:r w:rsidRPr="00F4573D">
        <w:rPr>
          <w:sz w:val="16"/>
        </w:rPr>
        <w:t xml:space="preserve"> (Friedman and Lewis, 2014) </w:t>
      </w:r>
      <w:r w:rsidRPr="00752A2F">
        <w:rPr>
          <w:rStyle w:val="StyleUnderline"/>
        </w:rPr>
        <w:t>postulates a scenario by which terrorists might seize nuclear materials in Pakistan</w:t>
      </w:r>
      <w:r w:rsidRPr="00F4573D">
        <w:rPr>
          <w:sz w:val="16"/>
        </w:rPr>
        <w:t xml:space="preserve"> for fashioning a weapon. While jihadist sympathizers are known to have worked within the Pakistani nuclear establishment, </w:t>
      </w:r>
      <w:r w:rsidRPr="00752A2F">
        <w:rPr>
          <w:rStyle w:val="StyleUnderline"/>
        </w:rPr>
        <w:t xml:space="preserve">there is little to no evidence that terrorist groups in or outside the region are seriously trying to obtain a nuclear capability. </w:t>
      </w:r>
      <w:r w:rsidRPr="00F4573D">
        <w:rPr>
          <w:sz w:val="16"/>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w:t>
      </w:r>
      <w:proofErr w:type="spellStart"/>
      <w:r w:rsidRPr="00F4573D">
        <w:rPr>
          <w:sz w:val="16"/>
        </w:rPr>
        <w:t>Aum</w:t>
      </w:r>
      <w:proofErr w:type="spellEnd"/>
      <w:r w:rsidRPr="00F4573D">
        <w:rPr>
          <w:sz w:val="16"/>
        </w:rPr>
        <w:t xml:space="preserve"> </w:t>
      </w:r>
      <w:proofErr w:type="spellStart"/>
      <w:r w:rsidRPr="00F4573D">
        <w:rPr>
          <w:sz w:val="16"/>
        </w:rPr>
        <w:t>Shinrikyo</w:t>
      </w:r>
      <w:proofErr w:type="spellEnd"/>
      <w:r w:rsidRPr="00F4573D">
        <w:rPr>
          <w:sz w:val="16"/>
        </w:rPr>
        <w:t xml:space="preserve"> group. At its peak, this religious cult had a membership estimated in the tens of thousands spread over a variety of countries, including Japan; its members had scientific expertise in many areas; and the group was well funded. </w:t>
      </w:r>
      <w:proofErr w:type="spellStart"/>
      <w:r w:rsidRPr="00F4573D">
        <w:rPr>
          <w:sz w:val="16"/>
        </w:rPr>
        <w:t>Aum</w:t>
      </w:r>
      <w:proofErr w:type="spellEnd"/>
      <w:r w:rsidRPr="00F4573D">
        <w:rPr>
          <w:sz w:val="16"/>
        </w:rPr>
        <w:t xml:space="preserve"> </w:t>
      </w:r>
      <w:proofErr w:type="spellStart"/>
      <w:r w:rsidRPr="00F4573D">
        <w:rPr>
          <w:sz w:val="16"/>
        </w:rPr>
        <w:t>Shinrikyo</w:t>
      </w:r>
      <w:proofErr w:type="spellEnd"/>
      <w:r w:rsidRPr="00F4573D">
        <w:rPr>
          <w:sz w:val="16"/>
        </w:rPr>
        <w:t xml:space="preserve"> obtained access to natural uranium supplies, but the nuclear weapon effort stalled and was abandoned. The group was also interested in chemical weapons and did produce sarin nerve gas with which they attacked the Tokyo subway system, killing 13 persons. </w:t>
      </w:r>
      <w:proofErr w:type="spellStart"/>
      <w:r w:rsidRPr="00F4573D">
        <w:rPr>
          <w:sz w:val="16"/>
        </w:rPr>
        <w:t>AumShinrikyo</w:t>
      </w:r>
      <w:proofErr w:type="spellEnd"/>
      <w:r w:rsidRPr="00F4573D">
        <w:rPr>
          <w:sz w:val="16"/>
        </w:rPr>
        <w:t xml:space="preserve"> is now a small organization under continuing close surveillance. What about </w:t>
      </w:r>
      <w:r w:rsidRPr="00752A2F">
        <w:rPr>
          <w:rStyle w:val="StyleUnderline"/>
        </w:rPr>
        <w:t>highly organized groups,</w:t>
      </w:r>
      <w:r w:rsidRPr="00F4573D">
        <w:rPr>
          <w:sz w:val="16"/>
        </w:rPr>
        <w:t xml:space="preserve"> designated appropriately as terrorist, </w:t>
      </w:r>
      <w:r w:rsidRPr="00752A2F">
        <w:rPr>
          <w:rStyle w:val="StyleUnderline"/>
        </w:rPr>
        <w:t>that have acquired enough territory to enable them to operate in a quasigovernmental fashion,</w:t>
      </w:r>
      <w:r w:rsidRPr="00F4573D">
        <w:rPr>
          <w:sz w:val="16"/>
        </w:rPr>
        <w:t xml:space="preserve"> like the Islamic State (IS)? Such organizations are certainly dangerous, </w:t>
      </w:r>
      <w:r w:rsidRPr="00752A2F">
        <w:rPr>
          <w:rStyle w:val="StyleUnderline"/>
        </w:rPr>
        <w:t>but how would nuclear terrorism fit in with a program for building and sustaining a new caliphate that would restore past glories</w:t>
      </w:r>
      <w:r w:rsidRPr="00F4573D">
        <w:rPr>
          <w:sz w:val="16"/>
        </w:rPr>
        <w:t xml:space="preserve"> of Islamic society, especially since, like any organized government, the Islamic State would itself be vulnerable to nuclear attack? </w:t>
      </w:r>
      <w:r w:rsidRPr="00F4573D">
        <w:rPr>
          <w:rStyle w:val="Emphasis"/>
        </w:rPr>
        <w:t>Building a new Islamic state out of radioactive ashes is an unlikely ambition for such groups</w:t>
      </w:r>
      <w:r w:rsidRPr="00F4573D">
        <w:rPr>
          <w:sz w:val="16"/>
        </w:rPr>
        <w:t xml:space="preserve">. However, now that it has become notorious, apocalyptic pronouncements in Western media may begin at any time, warning of the possible acquisition and use of nuclear weapons by IS. </w:t>
      </w:r>
      <w:r w:rsidRPr="00752A2F">
        <w:rPr>
          <w:rStyle w:val="StyleUnderline"/>
        </w:rPr>
        <w:t>Even if a terror group were to achieve technical nuclear proficiency</w:t>
      </w:r>
      <w:r w:rsidRPr="00F4573D">
        <w:rPr>
          <w:sz w:val="16"/>
        </w:rPr>
        <w:t xml:space="preserve">, </w:t>
      </w:r>
      <w:r w:rsidRPr="00752A2F">
        <w:rPr>
          <w:rStyle w:val="StyleUnderline"/>
        </w:rPr>
        <w:t>the time, money, and infrastructure needed to build nuclear weapons creates significant risks of discovery that would put the group at risk of attack</w:t>
      </w:r>
      <w:r w:rsidRPr="00F4573D">
        <w:rPr>
          <w:sz w:val="16"/>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752A2F">
        <w:rPr>
          <w:rStyle w:val="StyleUnderline"/>
        </w:rPr>
        <w:t>9/11 has heightened sensitivity to the need for protection, lowering further the probability of a successful effort.</w:t>
      </w:r>
    </w:p>
    <w:p w:rsidR="00AE4F06" w:rsidRDefault="009F67F6" w:rsidP="00605CF9">
      <w:pPr>
        <w:pStyle w:val="Heading3"/>
      </w:pPr>
      <w:bookmarkStart w:id="142" w:name="_Toc422908649"/>
      <w:bookmarkStart w:id="143" w:name="_Toc422986538"/>
      <w:r>
        <w:t>No Impact – Nuclear Terrorism</w:t>
      </w:r>
      <w:r w:rsidR="002723E4">
        <w:t xml:space="preserve"> Unlikely</w:t>
      </w:r>
      <w:bookmarkEnd w:id="142"/>
      <w:bookmarkEnd w:id="143"/>
    </w:p>
    <w:p w:rsidR="009F67F6" w:rsidRPr="009F67F6" w:rsidRDefault="009F67F6" w:rsidP="009F67F6"/>
    <w:p w:rsidR="00AE4F06" w:rsidRPr="00F4573D" w:rsidRDefault="009F67F6" w:rsidP="00605CF9">
      <w:pPr>
        <w:pStyle w:val="Heading4"/>
      </w:pPr>
      <w:r>
        <w:t xml:space="preserve">The threat of nuclear terrorism is inflated fear mongering – we must carefully </w:t>
      </w:r>
      <w:r w:rsidR="00202C15">
        <w:t xml:space="preserve">reject the ways militarism structures public discourse on the issue. </w:t>
      </w:r>
      <w:r>
        <w:t xml:space="preserve"> </w:t>
      </w:r>
    </w:p>
    <w:p w:rsidR="009F67F6" w:rsidRDefault="00AE4F06" w:rsidP="009F67F6">
      <w:r w:rsidRPr="00F4573D">
        <w:rPr>
          <w:rStyle w:val="StyleStyleBold12pt"/>
        </w:rPr>
        <w:br/>
      </w:r>
      <w:r w:rsidR="009F67F6" w:rsidRPr="00F4573D">
        <w:rPr>
          <w:rStyle w:val="StyleStyleBold12pt"/>
        </w:rPr>
        <w:t>Weiss</w:t>
      </w:r>
      <w:r w:rsidR="009F67F6">
        <w:rPr>
          <w:rStyle w:val="StyleStyleBold12pt"/>
        </w:rPr>
        <w:t>,</w:t>
      </w:r>
      <w:r w:rsidR="009F67F6" w:rsidRPr="00F4573D">
        <w:rPr>
          <w:rStyle w:val="StyleStyleBold12pt"/>
        </w:rPr>
        <w:t xml:space="preserve"> 2015</w:t>
      </w:r>
      <w:r w:rsidR="009F67F6">
        <w:t xml:space="preserve"> (Leonard, </w:t>
      </w:r>
      <w:r w:rsidR="009F67F6" w:rsidRPr="00F4573D">
        <w:t>visiting scholar at Stanford University’s Center for Interna</w:t>
      </w:r>
      <w:r w:rsidR="009F67F6">
        <w:t>tional Security and Cooperation,</w:t>
      </w:r>
      <w:r w:rsidR="009F67F6" w:rsidRPr="00F4573D">
        <w:t xml:space="preserve"> </w:t>
      </w:r>
      <w:r w:rsidR="009F67F6">
        <w:t>“On fear and nuclear terrorism,”</w:t>
      </w:r>
      <w:r w:rsidR="009F67F6" w:rsidRPr="00F4573D">
        <w:t xml:space="preserve"> Mar</w:t>
      </w:r>
      <w:r w:rsidR="009F67F6">
        <w:t>ch 3,</w:t>
      </w:r>
      <w:r w:rsidR="009F67F6" w:rsidRPr="00F4573D">
        <w:t xml:space="preserve"> </w:t>
      </w:r>
      <w:r w:rsidR="009F67F6" w:rsidRPr="009F67F6">
        <w:rPr>
          <w:i/>
        </w:rPr>
        <w:t>Bulletin of the Atomic Scientists</w:t>
      </w:r>
      <w:r w:rsidR="009F67F6" w:rsidRPr="00F4573D">
        <w:t xml:space="preserve">, </w:t>
      </w:r>
      <w:r w:rsidR="009F67F6">
        <w:t xml:space="preserve">Online: </w:t>
      </w:r>
      <w:hyperlink r:id="rId17" w:history="1">
        <w:r w:rsidR="008A4C61" w:rsidRPr="001860F4">
          <w:rPr>
            <w:rStyle w:val="Hyperlink"/>
          </w:rPr>
          <w:t>http://thebulletin.org/2015/march/fear-and-nuclear-terrorism8072</w:t>
        </w:r>
      </w:hyperlink>
      <w:r w:rsidR="008A4C61">
        <w:t xml:space="preserve">, </w:t>
      </w:r>
      <w:proofErr w:type="spellStart"/>
      <w:r w:rsidR="008A4C61">
        <w:t>kdf</w:t>
      </w:r>
      <w:proofErr w:type="spellEnd"/>
      <w:r w:rsidR="009F67F6">
        <w:t>)</w:t>
      </w:r>
    </w:p>
    <w:p w:rsidR="009F67F6" w:rsidRPr="00752A2F" w:rsidRDefault="009F67F6" w:rsidP="00AE4F06">
      <w:pPr>
        <w:rPr>
          <w:rStyle w:val="StyleUnderline"/>
        </w:rPr>
      </w:pPr>
    </w:p>
    <w:p w:rsidR="00AE4F06" w:rsidRPr="00752A2F" w:rsidRDefault="00AE4F06" w:rsidP="00AE4F06">
      <w:pPr>
        <w:rPr>
          <w:rStyle w:val="StyleUnderline"/>
        </w:rPr>
      </w:pPr>
      <w:r w:rsidRPr="00752A2F">
        <w:rPr>
          <w:rStyle w:val="StyleUnderline"/>
        </w:rPr>
        <w:t>Fear of nuclear</w:t>
      </w:r>
      <w:r w:rsidRPr="00F4573D">
        <w:rPr>
          <w:sz w:val="16"/>
        </w:rPr>
        <w:t xml:space="preserve"> weapons is rational, but its extension to </w:t>
      </w:r>
      <w:r w:rsidRPr="00752A2F">
        <w:rPr>
          <w:rStyle w:val="StyleUnderline"/>
        </w:rPr>
        <w:t>terrorism has been a vehicle for fear-mongering that is unjustified by available data.</w:t>
      </w:r>
      <w:r w:rsidRPr="00F4573D">
        <w:rPr>
          <w:sz w:val="16"/>
        </w:rPr>
        <w:t xml:space="preserve"> </w:t>
      </w:r>
      <w:r w:rsidRPr="00752A2F">
        <w:rPr>
          <w:rStyle w:val="StyleUnderline"/>
        </w:rPr>
        <w:t>The debate on nuclear terrorism tends to distract from events that raise the risk of nuclear war, the consequences of which would far exceed the results of terrorist attacks</w:t>
      </w:r>
      <w:r w:rsidRPr="00F4573D">
        <w:rPr>
          <w:sz w:val="16"/>
        </w:rPr>
        <w:t xml:space="preserve">. And the historical record shows that the war risk is real. The Cuban Missile Crisis and other confrontations have demonstrated that miscalculation, misinterpretation, and misinformation could lead to a ‘close call’ regarding nuclear war. Although there has been much commentary on the interest that Osama bin Laden, when he was alive, reportedly expressed in obtaining nuclear weapons, </w:t>
      </w:r>
      <w:r w:rsidRPr="00752A2F">
        <w:rPr>
          <w:rStyle w:val="StyleUnderline"/>
        </w:rPr>
        <w:t>evidence of any terrorist group working seriously toward the theft of nuclear weapons or the acquisition of such weapons by other means is virtually nonexistent</w:t>
      </w:r>
      <w:r w:rsidRPr="00F4573D">
        <w:rPr>
          <w:sz w:val="16"/>
        </w:rPr>
        <w:t xml:space="preserve">. </w:t>
      </w:r>
      <w:r w:rsidRPr="00752A2F">
        <w:rPr>
          <w:rStyle w:val="StyleUnderline"/>
        </w:rPr>
        <w:t>The acquisition of nuclear weapons by terrorists requires significant time, planning, resources, and expertise, with no guarantees that an acquired device would work</w:t>
      </w:r>
      <w:r w:rsidRPr="00F4573D">
        <w:rPr>
          <w:sz w:val="16"/>
        </w:rPr>
        <w:t xml:space="preserve">. </w:t>
      </w:r>
      <w:r w:rsidRPr="00752A2F">
        <w:rPr>
          <w:rStyle w:val="StyleUnderline"/>
        </w:rPr>
        <w:t xml:space="preserve">It requires putting aside at least some aspects of a groups more immediate activities and goals for an attempted operation that no terrorist group has accomplished. </w:t>
      </w:r>
      <w:r w:rsidRPr="00F4573D">
        <w:rPr>
          <w:sz w:val="16"/>
        </w:rPr>
        <w:t>While absence of evidence does not mean evidence of absence</w:t>
      </w:r>
      <w:r w:rsidRPr="00752A2F">
        <w:rPr>
          <w:rStyle w:val="StyleUnderline"/>
        </w:rPr>
        <w:t>, it is reasonable to conclude that the fear of nuclear terrorism has swamped realistic consideration of the threat.</w:t>
      </w:r>
    </w:p>
    <w:p w:rsidR="00202C15" w:rsidRDefault="00202C15" w:rsidP="00605CF9">
      <w:pPr>
        <w:pStyle w:val="Heading3"/>
      </w:pPr>
      <w:bookmarkStart w:id="144" w:name="_Toc422908650"/>
      <w:bookmarkStart w:id="145" w:name="_Toc422986539"/>
      <w:r>
        <w:t>K of DA – Terror Talk</w:t>
      </w:r>
      <w:bookmarkEnd w:id="144"/>
      <w:bookmarkEnd w:id="145"/>
      <w:r>
        <w:t xml:space="preserve"> </w:t>
      </w:r>
    </w:p>
    <w:p w:rsidR="00202C15" w:rsidRPr="00202C15" w:rsidRDefault="00202C15" w:rsidP="00202C15"/>
    <w:p w:rsidR="00202C15" w:rsidRDefault="00202C15" w:rsidP="00605CF9">
      <w:pPr>
        <w:pStyle w:val="Heading4"/>
      </w:pPr>
      <w:r w:rsidRPr="00F45CC6">
        <w:t>The use of surveillance technology has linked the management of immigrant populations with the militarized discourse of the War on Terror.</w:t>
      </w:r>
    </w:p>
    <w:p w:rsidR="00202C15" w:rsidRPr="00202C15" w:rsidRDefault="00202C15" w:rsidP="00202C15"/>
    <w:p w:rsidR="00202C15" w:rsidRPr="00F45CC6" w:rsidRDefault="00202C15" w:rsidP="00202C15">
      <w:proofErr w:type="gramStart"/>
      <w:r w:rsidRPr="00F45CC6">
        <w:rPr>
          <w:rStyle w:val="StyleStyleBold12pt"/>
        </w:rPr>
        <w:t>Chávez</w:t>
      </w:r>
      <w:r>
        <w:rPr>
          <w:rStyle w:val="StyleStyleBold12pt"/>
        </w:rPr>
        <w:t>,</w:t>
      </w:r>
      <w:r w:rsidRPr="00F45CC6">
        <w:rPr>
          <w:rStyle w:val="StyleStyleBold12pt"/>
        </w:rPr>
        <w:t xml:space="preserve"> ’12</w:t>
      </w:r>
      <w:r w:rsidRPr="00F45CC6">
        <w:t xml:space="preserve"> [Karma R. Chávez, associate professor of rhetoric, politics and culture at University of Wisconsin-Madison.</w:t>
      </w:r>
      <w:proofErr w:type="gramEnd"/>
      <w:r w:rsidRPr="00F45CC6">
        <w:t xml:space="preserve"> </w:t>
      </w:r>
      <w:proofErr w:type="gramStart"/>
      <w:r w:rsidRPr="00F45CC6">
        <w:t>Ph.D. Arizona State University, 2007.</w:t>
      </w:r>
      <w:proofErr w:type="gramEnd"/>
      <w:r w:rsidRPr="00F45CC6">
        <w:t xml:space="preserve"> </w:t>
      </w:r>
      <w:proofErr w:type="gramStart"/>
      <w:r w:rsidRPr="00F45CC6">
        <w:t>M.A. University of Alabama, 2003.</w:t>
      </w:r>
      <w:proofErr w:type="gramEnd"/>
      <w:r w:rsidRPr="00F45CC6">
        <w:t xml:space="preserve"> </w:t>
      </w:r>
      <w:proofErr w:type="gramStart"/>
      <w:r w:rsidRPr="00F45CC6">
        <w:t>M.A. University of Alabama, 2002.</w:t>
      </w:r>
      <w:proofErr w:type="gramEnd"/>
      <w:r w:rsidRPr="00F45CC6">
        <w:t xml:space="preserve"> “Border Interventions: The need to Shift from a Rhetoric of Security to a Rhetoric of Militarization,” 2012] </w:t>
      </w:r>
      <w:r w:rsidRPr="00F45CC6">
        <w:rPr>
          <w:sz w:val="16"/>
          <w:szCs w:val="16"/>
        </w:rPr>
        <w:t>[MBM]</w:t>
      </w:r>
    </w:p>
    <w:p w:rsidR="00202C15" w:rsidRPr="00F45CC6" w:rsidRDefault="00202C15" w:rsidP="00202C15"/>
    <w:p w:rsidR="00202C15" w:rsidRPr="00F45CC6" w:rsidRDefault="00202C15" w:rsidP="00202C15">
      <w:pPr>
        <w:rPr>
          <w:sz w:val="14"/>
        </w:rPr>
      </w:pPr>
      <w:r w:rsidRPr="00752A2F">
        <w:rPr>
          <w:rStyle w:val="StyleUnderline"/>
        </w:rPr>
        <w:t xml:space="preserve">Many scholars have commented on the way in which out-of-control </w:t>
      </w:r>
      <w:proofErr w:type="spellStart"/>
      <w:r w:rsidRPr="00752A2F">
        <w:rPr>
          <w:rStyle w:val="StyleUnderline"/>
        </w:rPr>
        <w:t>bor-ders</w:t>
      </w:r>
      <w:proofErr w:type="spellEnd"/>
      <w:r w:rsidRPr="00752A2F">
        <w:rPr>
          <w:rStyle w:val="StyleUnderline"/>
        </w:rPr>
        <w:t xml:space="preserve"> feature in anti-immigrant and nativist discourse in order to bolster the need to regain control that has apparently only recently been lost</w:t>
      </w:r>
      <w:r w:rsidRPr="00F45CC6">
        <w:rPr>
          <w:sz w:val="14"/>
        </w:rPr>
        <w:t xml:space="preserve"> (e.g., Chavez, Covering Immigration and Latino Threat; Brady, "</w:t>
      </w:r>
      <w:proofErr w:type="spellStart"/>
      <w:r w:rsidRPr="00F45CC6">
        <w:rPr>
          <w:sz w:val="14"/>
        </w:rPr>
        <w:t>Homoerotics</w:t>
      </w:r>
      <w:proofErr w:type="spellEnd"/>
      <w:r w:rsidRPr="00F45CC6">
        <w:rPr>
          <w:sz w:val="14"/>
        </w:rPr>
        <w:t xml:space="preserve"> of Immigration Control"). </w:t>
      </w:r>
      <w:r w:rsidRPr="00752A2F">
        <w:rPr>
          <w:rStyle w:val="StyleUnderline"/>
        </w:rPr>
        <w:t>Such</w:t>
      </w:r>
      <w:r w:rsidRPr="00F45CC6">
        <w:rPr>
          <w:sz w:val="14"/>
        </w:rPr>
        <w:t xml:space="preserve"> </w:t>
      </w:r>
      <w:r w:rsidRPr="00752A2F">
        <w:rPr>
          <w:rStyle w:val="StyleUnderline"/>
        </w:rPr>
        <w:t>arguments</w:t>
      </w:r>
      <w:r w:rsidRPr="00F45CC6">
        <w:rPr>
          <w:sz w:val="14"/>
        </w:rPr>
        <w:t xml:space="preserve"> appear in almost each SBI Monthly, and they </w:t>
      </w:r>
      <w:r w:rsidRPr="00752A2F">
        <w:rPr>
          <w:rStyle w:val="StyleUnderline"/>
        </w:rPr>
        <w:t>are often accompanied by language that links "illegal aliens" with terrorism</w:t>
      </w:r>
      <w:r w:rsidRPr="00F45CC6">
        <w:rPr>
          <w:sz w:val="14"/>
        </w:rPr>
        <w:t xml:space="preserve">. Each SBI Monthly extends two pages long, and other than an occasional note from an SBI administrator, the different pieces in the newsletters do not list authors. The inaugural issue of the newsletter introduces Greg Giddens, the executive director of the SBI. In the last paragraph of the introduction, </w:t>
      </w:r>
      <w:r w:rsidRPr="00752A2F">
        <w:rPr>
          <w:rStyle w:val="StyleUnderline"/>
        </w:rPr>
        <w:t>it is easy to see how the slippage between undocumented migration and terrorism frames the mission of the SBI</w:t>
      </w:r>
      <w:r w:rsidRPr="00F45CC6">
        <w:rPr>
          <w:sz w:val="14"/>
        </w:rPr>
        <w:t xml:space="preserve">: "Awareness of the factors causing the flow of illegal immigration to the US is also </w:t>
      </w:r>
      <w:proofErr w:type="gramStart"/>
      <w:r w:rsidRPr="00F45CC6">
        <w:rPr>
          <w:sz w:val="14"/>
        </w:rPr>
        <w:t>key</w:t>
      </w:r>
      <w:proofErr w:type="gramEnd"/>
      <w:r w:rsidRPr="00F45CC6">
        <w:rPr>
          <w:sz w:val="14"/>
        </w:rPr>
        <w:t xml:space="preserve"> to understanding the problem. Those who wish to cause harm to the US must never be allowed to enter. We must protect our citizens, yet remain a welcoming nation" (SBI Monthly 1. I). </w:t>
      </w:r>
      <w:r w:rsidRPr="00752A2F">
        <w:rPr>
          <w:rStyle w:val="StyleUnderline"/>
        </w:rPr>
        <w:t xml:space="preserve">This tension between exclusion and inclusion points to the way that border </w:t>
      </w:r>
      <w:proofErr w:type="spellStart"/>
      <w:r w:rsidRPr="00752A2F">
        <w:rPr>
          <w:rStyle w:val="StyleUnderline"/>
        </w:rPr>
        <w:t>rhetorics</w:t>
      </w:r>
      <w:proofErr w:type="spellEnd"/>
      <w:r w:rsidRPr="00752A2F">
        <w:rPr>
          <w:rStyle w:val="StyleUnderline"/>
        </w:rPr>
        <w:t xml:space="preserve"> more generally remain fraught with contradictions, as a nation-state wishes to appear tolerant yet tough, without slipping into isolationism and nativism.</w:t>
      </w:r>
      <w:r w:rsidRPr="00F45CC6">
        <w:rPr>
          <w:sz w:val="14"/>
        </w:rPr>
        <w:t xml:space="preserve"> </w:t>
      </w:r>
      <w:proofErr w:type="gramStart"/>
      <w:r w:rsidRPr="00F45CC6">
        <w:rPr>
          <w:sz w:val="14"/>
        </w:rPr>
        <w:t>A similar statement ex-</w:t>
      </w:r>
      <w:proofErr w:type="spellStart"/>
      <w:r w:rsidRPr="00F45CC6">
        <w:rPr>
          <w:sz w:val="14"/>
        </w:rPr>
        <w:t>ists</w:t>
      </w:r>
      <w:proofErr w:type="spellEnd"/>
      <w:r w:rsidRPr="00F45CC6">
        <w:rPr>
          <w:sz w:val="14"/>
        </w:rPr>
        <w:t xml:space="preserve"> in the second newsletter, which introduces Dr. Kirk Evans, SBI net pro-gram manager.</w:t>
      </w:r>
      <w:proofErr w:type="gramEnd"/>
      <w:r w:rsidRPr="00F45CC6">
        <w:rPr>
          <w:sz w:val="14"/>
        </w:rPr>
        <w:t xml:space="preserve"> The introduction quips that Evans helped with national security during the Cold War, and "will again assist the </w:t>
      </w:r>
      <w:r w:rsidRPr="00752A2F">
        <w:rPr>
          <w:rStyle w:val="StyleUnderline"/>
        </w:rPr>
        <w:t>US in locating threats to homeland security—illegal border crossers"</w:t>
      </w:r>
      <w:r w:rsidRPr="00F45CC6">
        <w:rPr>
          <w:sz w:val="14"/>
        </w:rPr>
        <w:t xml:space="preserve"> (SBI Monthly i.2). The next paragraph reminds readers that the program will protect against "terrorists, narcotics, and illegal aliens." Both of </w:t>
      </w:r>
      <w:r w:rsidRPr="00752A2F">
        <w:rPr>
          <w:rStyle w:val="StyleUnderline"/>
        </w:rPr>
        <w:t>these statements link undocumented migrants with terrorism and harm to the United States.</w:t>
      </w:r>
      <w:r w:rsidRPr="00F45CC6">
        <w:rPr>
          <w:sz w:val="14"/>
        </w:rPr>
        <w:t xml:space="preserve"> The putatively </w:t>
      </w:r>
      <w:r w:rsidRPr="00752A2F">
        <w:rPr>
          <w:rStyle w:val="StyleUnderline"/>
        </w:rPr>
        <w:t>natural linkage is likely intended to justify and normalize the actual militarization practices that the SBI will enact.</w:t>
      </w:r>
      <w:r w:rsidRPr="00F45CC6">
        <w:rPr>
          <w:sz w:val="14"/>
        </w:rPr>
        <w:t xml:space="preserve"> </w:t>
      </w:r>
      <w:r w:rsidRPr="00752A2F">
        <w:rPr>
          <w:rStyle w:val="StyleUnderline"/>
        </w:rPr>
        <w:t>The same newsletter de-scribes how the contractor, Boeing, will aid in national security:</w:t>
      </w:r>
      <w:r w:rsidRPr="00F45CC6">
        <w:rPr>
          <w:sz w:val="14"/>
        </w:rPr>
        <w:t xml:space="preserve"> </w:t>
      </w:r>
      <w:r w:rsidRPr="00752A2F">
        <w:rPr>
          <w:rStyle w:val="StyleUnderline"/>
        </w:rPr>
        <w:t>"The Boeing SBI net team, under the direction of CBP, will implement a system that notifies CBP of an illegal entry</w:t>
      </w:r>
      <w:r w:rsidRPr="00F45CC6">
        <w:rPr>
          <w:sz w:val="14"/>
        </w:rPr>
        <w:t xml:space="preserve">, classifies the entry (number of aliens, armed, animal, etc.), provides a means to efficiently respond to the </w:t>
      </w:r>
      <w:proofErr w:type="spellStart"/>
      <w:r w:rsidRPr="00F45CC6">
        <w:rPr>
          <w:sz w:val="14"/>
        </w:rPr>
        <w:t>en</w:t>
      </w:r>
      <w:proofErr w:type="spellEnd"/>
      <w:r w:rsidRPr="00F45CC6">
        <w:rPr>
          <w:sz w:val="14"/>
        </w:rPr>
        <w:t xml:space="preserve">-try, and brings the illegal entry to the appropriate law enforcement resolution" (SBI Monthly 1.2). </w:t>
      </w:r>
      <w:r w:rsidRPr="00752A2F">
        <w:rPr>
          <w:rStyle w:val="StyleUnderline"/>
        </w:rPr>
        <w:t>Such</w:t>
      </w:r>
      <w:r w:rsidRPr="00F45CC6">
        <w:rPr>
          <w:sz w:val="14"/>
        </w:rPr>
        <w:t xml:space="preserve"> </w:t>
      </w:r>
      <w:r w:rsidRPr="00752A2F">
        <w:rPr>
          <w:rStyle w:val="StyleUnderline"/>
        </w:rPr>
        <w:t>information</w:t>
      </w:r>
      <w:r w:rsidRPr="00F45CC6">
        <w:rPr>
          <w:sz w:val="14"/>
        </w:rPr>
        <w:t xml:space="preserve"> </w:t>
      </w:r>
      <w:r w:rsidRPr="00752A2F">
        <w:rPr>
          <w:rStyle w:val="StyleUnderline"/>
        </w:rPr>
        <w:t>essentially</w:t>
      </w:r>
      <w:r w:rsidRPr="00F45CC6">
        <w:rPr>
          <w:sz w:val="14"/>
        </w:rPr>
        <w:t xml:space="preserve"> </w:t>
      </w:r>
      <w:r w:rsidRPr="00752A2F">
        <w:rPr>
          <w:rStyle w:val="StyleUnderline"/>
        </w:rPr>
        <w:t>logs any movement on the border, which poses a potential threat to Native American nations whose national borders span the US-Mexico border, animals that freely cross the border, residents who live near both sides of the border, as well as undocumented crossers.</w:t>
      </w:r>
      <w:r w:rsidRPr="00F45CC6">
        <w:rPr>
          <w:sz w:val="14"/>
        </w:rPr>
        <w:t xml:space="preserve"> Even with so many affected, because of the emphasis on security, </w:t>
      </w:r>
      <w:r w:rsidRPr="00752A2F">
        <w:rPr>
          <w:rStyle w:val="StyleUnderline"/>
        </w:rPr>
        <w:t>such initiatives can be publicly talked about and seem normal</w:t>
      </w:r>
      <w:r w:rsidRPr="00F45CC6">
        <w:rPr>
          <w:sz w:val="14"/>
        </w:rPr>
        <w:t xml:space="preserve">. Moreover, </w:t>
      </w:r>
      <w:r w:rsidRPr="00752A2F">
        <w:rPr>
          <w:rStyle w:val="StyleUnderline"/>
        </w:rPr>
        <w:t>as the link between terrorism and undocumented immigration is solidified, military-technologies seem more warranted in order to increasingly help law-enforcement officials to regain control of the border.</w:t>
      </w:r>
      <w:r w:rsidRPr="00F45CC6">
        <w:rPr>
          <w:sz w:val="14"/>
        </w:rPr>
        <w:t xml:space="preserve"> For instance, in talking about </w:t>
      </w:r>
      <w:r w:rsidRPr="00752A2F">
        <w:rPr>
          <w:rStyle w:val="StyleUnderline"/>
        </w:rPr>
        <w:t>a piece of technology called the Common Operating Picture, which is a camera and a key resource for maintaining control</w:t>
      </w:r>
      <w:r w:rsidRPr="00F45CC6">
        <w:rPr>
          <w:sz w:val="14"/>
        </w:rPr>
        <w:t xml:space="preserve">, one newsletter offers the following hypothetical scenario of a breach of national security: </w:t>
      </w:r>
      <w:r w:rsidRPr="00F45CC6">
        <w:rPr>
          <w:sz w:val="12"/>
        </w:rPr>
        <w:t>¶</w:t>
      </w:r>
      <w:r w:rsidRPr="00F45CC6">
        <w:rPr>
          <w:sz w:val="14"/>
        </w:rPr>
        <w:t xml:space="preserve"> </w:t>
      </w:r>
      <w:r w:rsidRPr="00752A2F">
        <w:rPr>
          <w:rStyle w:val="StyleUnderline"/>
        </w:rPr>
        <w:t xml:space="preserve">A group of individuals has just entered the US illegally </w:t>
      </w:r>
      <w:r w:rsidRPr="00F45CC6">
        <w:rPr>
          <w:sz w:val="14"/>
        </w:rPr>
        <w:t xml:space="preserve">and is on foot. As they make their way across the desert, </w:t>
      </w:r>
      <w:r w:rsidRPr="00752A2F">
        <w:rPr>
          <w:rStyle w:val="StyleUnderline"/>
        </w:rPr>
        <w:t xml:space="preserve">they are picked up on radar. The radar sounds an alarm at a nearby sector communications center. A Sector Enforcement Specialist identifies the location of the radar hit, and then takes control of a camera in that area. Using the camera's remote capabilities, the Specialist zooms in to get a visual on what triggered the radar. The Specialist identifies the group of illegal aliens. The Specialist then notifies Border Patrol Agents </w:t>
      </w:r>
      <w:r w:rsidRPr="00F45CC6">
        <w:rPr>
          <w:sz w:val="14"/>
        </w:rPr>
        <w:t xml:space="preserve">in the vicinity through voice communications. The responding Agent is then relayed the coordinates of the illegal aliens to their Mobile COP, displayed on their laptop computer mounted in their vehicle. </w:t>
      </w:r>
      <w:proofErr w:type="gramStart"/>
      <w:r w:rsidRPr="00F45CC6">
        <w:rPr>
          <w:sz w:val="14"/>
        </w:rPr>
        <w:t>The coordinates al-low the Agent the ability to understand where they are in proximity to the threat.</w:t>
      </w:r>
      <w:proofErr w:type="gramEnd"/>
      <w:r w:rsidRPr="00F45CC6">
        <w:rPr>
          <w:sz w:val="14"/>
        </w:rPr>
        <w:t xml:space="preserve"> After confirmation with the Specialist, the Agent goes to intercept the illegal aliens. </w:t>
      </w:r>
      <w:r w:rsidRPr="00752A2F">
        <w:rPr>
          <w:rStyle w:val="StyleUnderline"/>
        </w:rPr>
        <w:t>Moments later, the Agent locates the illegal aliens and makes the apprehensions.</w:t>
      </w:r>
      <w:r w:rsidRPr="00F45CC6">
        <w:rPr>
          <w:sz w:val="14"/>
        </w:rPr>
        <w:t xml:space="preserve"> (SBI Monthly 3.2; emphasis added) </w:t>
      </w:r>
      <w:r w:rsidRPr="00F45CC6">
        <w:rPr>
          <w:sz w:val="12"/>
        </w:rPr>
        <w:t>¶</w:t>
      </w:r>
      <w:r w:rsidRPr="00F45CC6">
        <w:rPr>
          <w:sz w:val="14"/>
        </w:rPr>
        <w:t xml:space="preserve"> </w:t>
      </w:r>
      <w:proofErr w:type="gramStart"/>
      <w:r w:rsidRPr="00752A2F">
        <w:rPr>
          <w:rStyle w:val="StyleUnderline"/>
        </w:rPr>
        <w:t>Though</w:t>
      </w:r>
      <w:proofErr w:type="gramEnd"/>
      <w:r w:rsidRPr="00752A2F">
        <w:rPr>
          <w:rStyle w:val="StyleUnderline"/>
        </w:rPr>
        <w:t xml:space="preserve"> this group of hypothetical border crossers is "on foot," it is still "a threat" that must be captured through use of sophisticated tracking and communications technology. These hypothetical crossers and other "real" ones must indeed be a threat, as the deputy commissioner of the SBI</w:t>
      </w:r>
      <w:r w:rsidRPr="00F45CC6">
        <w:rPr>
          <w:sz w:val="14"/>
        </w:rPr>
        <w:t xml:space="preserve">, Deborah </w:t>
      </w:r>
      <w:proofErr w:type="spellStart"/>
      <w:r w:rsidRPr="00F45CC6">
        <w:rPr>
          <w:sz w:val="14"/>
        </w:rPr>
        <w:t>Spero</w:t>
      </w:r>
      <w:proofErr w:type="spellEnd"/>
      <w:r w:rsidRPr="00F45CC6">
        <w:rPr>
          <w:sz w:val="14"/>
        </w:rPr>
        <w:t xml:space="preserve">, </w:t>
      </w:r>
      <w:r w:rsidRPr="00752A2F">
        <w:rPr>
          <w:rStyle w:val="StyleUnderline"/>
        </w:rPr>
        <w:t>states</w:t>
      </w:r>
      <w:r w:rsidRPr="00F45CC6">
        <w:rPr>
          <w:sz w:val="14"/>
        </w:rPr>
        <w:t xml:space="preserve">: </w:t>
      </w:r>
      <w:r w:rsidRPr="00752A2F">
        <w:rPr>
          <w:rStyle w:val="StyleUnderline"/>
        </w:rPr>
        <w:t>"Technology and tactical infrastructure are essential to enabling CBP to secure our borders"</w:t>
      </w:r>
      <w:r w:rsidRPr="00F45CC6">
        <w:rPr>
          <w:sz w:val="14"/>
        </w:rPr>
        <w:t xml:space="preserve"> (SBI Monthly 3.2). </w:t>
      </w:r>
      <w:r w:rsidRPr="00752A2F">
        <w:rPr>
          <w:rStyle w:val="StyleUnderline"/>
        </w:rPr>
        <w:t>The powerful War on Terror discourse and the ease of accepting the importance of "national security" function to allow extreme and expensive "security" measures on the US-Mexico border seem normal and needed. Though earlier instantiations of border militarization enacted during the era of the War on Drugs typically relied on overt links between drug trafficking and undocumented migration, the contemporary rhetoric of the SBI Monthly newsletters does not.</w:t>
      </w:r>
      <w:r w:rsidRPr="00F45CC6">
        <w:rPr>
          <w:sz w:val="14"/>
        </w:rPr>
        <w:t xml:space="preserve"> </w:t>
      </w:r>
    </w:p>
    <w:p w:rsidR="00202C15" w:rsidRPr="00F45CC6" w:rsidRDefault="00202C15" w:rsidP="00202C15">
      <w:pPr>
        <w:rPr>
          <w:sz w:val="12"/>
        </w:rPr>
      </w:pPr>
    </w:p>
    <w:p w:rsidR="00AE4F06" w:rsidRDefault="00202C15" w:rsidP="00605CF9">
      <w:pPr>
        <w:pStyle w:val="Heading3"/>
      </w:pPr>
      <w:bookmarkStart w:id="146" w:name="_Toc422908651"/>
      <w:bookmarkStart w:id="147" w:name="_Toc422986540"/>
      <w:r>
        <w:t>K of DA – Terror Talk</w:t>
      </w:r>
      <w:bookmarkEnd w:id="146"/>
      <w:bookmarkEnd w:id="147"/>
    </w:p>
    <w:p w:rsidR="00202C15" w:rsidRPr="00202C15" w:rsidRDefault="00202C15" w:rsidP="00202C15"/>
    <w:p w:rsidR="00AE4F06" w:rsidRPr="00F4573D" w:rsidRDefault="00202C15" w:rsidP="00605CF9">
      <w:pPr>
        <w:pStyle w:val="Heading4"/>
      </w:pPr>
      <w:r>
        <w:t xml:space="preserve">The inflated threat of terrorism is used to stifle dissent – justifying overbearing surveillance policies and invasions. </w:t>
      </w:r>
      <w:r w:rsidR="00AE4F06" w:rsidRPr="00F4573D">
        <w:br/>
      </w:r>
    </w:p>
    <w:p w:rsidR="00202C15" w:rsidRDefault="00202C15" w:rsidP="00202C15">
      <w:r w:rsidRPr="00F4573D">
        <w:rPr>
          <w:rStyle w:val="StyleStyleBold12pt"/>
        </w:rPr>
        <w:t>Weiss</w:t>
      </w:r>
      <w:r>
        <w:rPr>
          <w:rStyle w:val="StyleStyleBold12pt"/>
        </w:rPr>
        <w:t>,</w:t>
      </w:r>
      <w:r w:rsidRPr="00F4573D">
        <w:rPr>
          <w:rStyle w:val="StyleStyleBold12pt"/>
        </w:rPr>
        <w:t xml:space="preserve"> 2015</w:t>
      </w:r>
      <w:r>
        <w:t xml:space="preserve"> (Leonard, </w:t>
      </w:r>
      <w:r w:rsidRPr="00F4573D">
        <w:t>visiting scholar at Stanford University’s Center for Interna</w:t>
      </w:r>
      <w:r>
        <w:t>tional Security and Cooperation,</w:t>
      </w:r>
      <w:r w:rsidRPr="00F4573D">
        <w:t xml:space="preserve"> </w:t>
      </w:r>
      <w:r>
        <w:t>“On fear and nuclear terrorism,”</w:t>
      </w:r>
      <w:r w:rsidRPr="00F4573D">
        <w:t xml:space="preserve"> Mar</w:t>
      </w:r>
      <w:r>
        <w:t>ch 3,</w:t>
      </w:r>
      <w:r w:rsidRPr="00F4573D">
        <w:t xml:space="preserve"> </w:t>
      </w:r>
      <w:r w:rsidRPr="009F67F6">
        <w:rPr>
          <w:i/>
        </w:rPr>
        <w:t>Bulletin of the Atomic Scientists</w:t>
      </w:r>
      <w:r w:rsidRPr="00F4573D">
        <w:t xml:space="preserve">, </w:t>
      </w:r>
      <w:r>
        <w:t xml:space="preserve">Online: </w:t>
      </w:r>
      <w:hyperlink r:id="rId18" w:history="1">
        <w:r w:rsidR="008A4C61" w:rsidRPr="001860F4">
          <w:rPr>
            <w:rStyle w:val="Hyperlink"/>
          </w:rPr>
          <w:t>http://thebulletin.org/2015/march/fear-and-nuclear-terrorism8072</w:t>
        </w:r>
      </w:hyperlink>
      <w:r w:rsidR="008A4C61">
        <w:t xml:space="preserve">, </w:t>
      </w:r>
      <w:proofErr w:type="spellStart"/>
      <w:r w:rsidR="008A4C61">
        <w:t>kdf</w:t>
      </w:r>
      <w:proofErr w:type="spellEnd"/>
      <w:r>
        <w:t>)</w:t>
      </w:r>
    </w:p>
    <w:p w:rsidR="00202C15" w:rsidRDefault="00202C15" w:rsidP="00AE4F06">
      <w:pPr>
        <w:rPr>
          <w:sz w:val="16"/>
        </w:rPr>
      </w:pPr>
    </w:p>
    <w:p w:rsidR="00AE4F06" w:rsidRPr="00F4573D" w:rsidRDefault="00AE4F06" w:rsidP="00AE4F06">
      <w:pPr>
        <w:rPr>
          <w:sz w:val="16"/>
        </w:rPr>
      </w:pPr>
      <w:proofErr w:type="gramStart"/>
      <w:r w:rsidRPr="00F4573D">
        <w:rPr>
          <w:sz w:val="16"/>
        </w:rPr>
        <w:t>The rise of the national surveillance state.</w:t>
      </w:r>
      <w:proofErr w:type="gramEnd"/>
      <w:r w:rsidRPr="00F4573D">
        <w:rPr>
          <w:sz w:val="16"/>
        </w:rPr>
        <w:t xml:space="preserve"> </w:t>
      </w:r>
      <w:r w:rsidRPr="00752A2F">
        <w:rPr>
          <w:rStyle w:val="StyleUnderline"/>
        </w:rPr>
        <w:t xml:space="preserve">Lowering the risk of terrorism, </w:t>
      </w:r>
      <w:r w:rsidRPr="00F4573D">
        <w:rPr>
          <w:sz w:val="16"/>
        </w:rPr>
        <w:t xml:space="preserve">particularly the nuclear kind, </w:t>
      </w:r>
      <w:r w:rsidRPr="00752A2F">
        <w:rPr>
          <w:rStyle w:val="StyleUnderline"/>
        </w:rPr>
        <w:t>is the quintessential reason that the mandarins of the national security state have given for employing the most invasive national surveillance system in history.</w:t>
      </w:r>
      <w:r w:rsidRPr="00F4573D">
        <w:rPr>
          <w:sz w:val="16"/>
        </w:rPr>
        <w:t xml:space="preserve"> “Finding the needle in the haystack” is how some describe the effort to discern terrorist plots from telephone metadata and intercepted communications. But </w:t>
      </w:r>
      <w:r w:rsidRPr="00752A2F">
        <w:rPr>
          <w:rStyle w:val="StyleUnderline"/>
        </w:rPr>
        <w:t>the haystack keeps expanding, and large elements of the American population appear willing to allow significant encroachments on the constitutional protections provided by the Fourth Amendment</w:t>
      </w:r>
      <w:r w:rsidRPr="00F4573D">
        <w:rPr>
          <w:sz w:val="16"/>
        </w:rPr>
        <w:t xml:space="preserve">. </w:t>
      </w:r>
      <w:r w:rsidRPr="00752A2F">
        <w:rPr>
          <w:rStyle w:val="StyleUnderline"/>
        </w:rPr>
        <w:t>The fear of terrorism has produced this change in the American psyche</w:t>
      </w:r>
      <w:r w:rsidRPr="00F4573D">
        <w:rPr>
          <w:sz w:val="16"/>
        </w:rPr>
        <w:t xml:space="preserve"> </w:t>
      </w:r>
      <w:r w:rsidRPr="00752A2F">
        <w:rPr>
          <w:rStyle w:val="StyleUnderline"/>
        </w:rPr>
        <w:t xml:space="preserve">even though </w:t>
      </w:r>
      <w:r w:rsidRPr="00F4573D">
        <w:rPr>
          <w:rStyle w:val="Emphasis"/>
        </w:rPr>
        <w:t>there is no evidence that the collection of such data has resulted in the discovery of terrorist plots beyond those found by traditional police and intelligence methods.</w:t>
      </w:r>
      <w:r w:rsidRPr="00752A2F">
        <w:rPr>
          <w:rStyle w:val="StyleUnderline"/>
        </w:rPr>
        <w:t xml:space="preserve"> </w:t>
      </w:r>
      <w:r w:rsidRPr="00F4573D">
        <w:rPr>
          <w:sz w:val="16"/>
        </w:rPr>
        <w:t xml:space="preserve">It is doubtful that we shall soon (if ever) see a return to the status quo ante regarding constitutional protections. </w:t>
      </w:r>
      <w:r w:rsidRPr="00752A2F">
        <w:rPr>
          <w:rStyle w:val="StyleUnderline"/>
        </w:rPr>
        <w:t>This reduction in the freedom of Americans from the prying eyes of the state is a major consequence of the hyping of terrorism, especially nuclear terrorism</w:t>
      </w:r>
      <w:r w:rsidRPr="00F4573D">
        <w:rPr>
          <w:sz w:val="16"/>
        </w:rPr>
        <w:t>. This is exemplified by the blithe conclusion in the previously referenced paper by Friedman and Lewis (2014), in which readers are advised to “be more proactive in supporting our government’s actions to ameliorate potential risks.” The National Security Agency should love this.</w:t>
      </w:r>
    </w:p>
    <w:p w:rsidR="00AE4F06" w:rsidRDefault="00202C15" w:rsidP="00605CF9">
      <w:pPr>
        <w:pStyle w:val="Heading3"/>
      </w:pPr>
      <w:bookmarkStart w:id="148" w:name="_Toc422908652"/>
      <w:bookmarkStart w:id="149" w:name="_Toc422986541"/>
      <w:r>
        <w:t>A2: Experts Say Threat</w:t>
      </w:r>
      <w:r w:rsidR="009A727A">
        <w:t>s</w:t>
      </w:r>
      <w:r>
        <w:t xml:space="preserve"> Real</w:t>
      </w:r>
      <w:bookmarkEnd w:id="148"/>
      <w:bookmarkEnd w:id="149"/>
    </w:p>
    <w:p w:rsidR="00202C15" w:rsidRPr="00202C15" w:rsidRDefault="00202C15" w:rsidP="00202C15"/>
    <w:p w:rsidR="00AE4F06" w:rsidRPr="00F4573D" w:rsidRDefault="00202C15" w:rsidP="00605CF9">
      <w:pPr>
        <w:pStyle w:val="Heading4"/>
      </w:pPr>
      <w:r>
        <w:t>The negative’s experts have a m</w:t>
      </w:r>
      <w:r w:rsidR="00AE4F06" w:rsidRPr="00F4573D">
        <w:t xml:space="preserve">otive to exaggerate the likelihood of an attack </w:t>
      </w:r>
      <w:r>
        <w:t xml:space="preserve">– they’re industry talking heads. </w:t>
      </w:r>
    </w:p>
    <w:p w:rsidR="00AE4F06" w:rsidRPr="00F4573D" w:rsidRDefault="00AE4F06" w:rsidP="00AE4F06">
      <w:pPr>
        <w:rPr>
          <w:rStyle w:val="StyleStyleBold12pt"/>
        </w:rPr>
      </w:pPr>
    </w:p>
    <w:p w:rsidR="00202C15" w:rsidRDefault="00202C15" w:rsidP="00202C15">
      <w:r w:rsidRPr="00F4573D">
        <w:rPr>
          <w:rStyle w:val="StyleStyleBold12pt"/>
        </w:rPr>
        <w:t>Weiss</w:t>
      </w:r>
      <w:r>
        <w:rPr>
          <w:rStyle w:val="StyleStyleBold12pt"/>
        </w:rPr>
        <w:t>,</w:t>
      </w:r>
      <w:r w:rsidRPr="00F4573D">
        <w:rPr>
          <w:rStyle w:val="StyleStyleBold12pt"/>
        </w:rPr>
        <w:t xml:space="preserve"> 2015</w:t>
      </w:r>
      <w:r>
        <w:t xml:space="preserve"> (Leonard, </w:t>
      </w:r>
      <w:r w:rsidRPr="00F4573D">
        <w:t>visiting scholar at Stanford University’s Center for Interna</w:t>
      </w:r>
      <w:r>
        <w:t>tional Security and Cooperation,</w:t>
      </w:r>
      <w:r w:rsidRPr="00F4573D">
        <w:t xml:space="preserve"> </w:t>
      </w:r>
      <w:r>
        <w:t>“On fear and nuclear terrorism,”</w:t>
      </w:r>
      <w:r w:rsidRPr="00F4573D">
        <w:t xml:space="preserve"> Mar</w:t>
      </w:r>
      <w:r>
        <w:t>ch 3,</w:t>
      </w:r>
      <w:r w:rsidRPr="00F4573D">
        <w:t xml:space="preserve"> </w:t>
      </w:r>
      <w:r w:rsidRPr="009F67F6">
        <w:rPr>
          <w:i/>
        </w:rPr>
        <w:t>Bulletin of the Atomic Scientists</w:t>
      </w:r>
      <w:r w:rsidRPr="00F4573D">
        <w:t xml:space="preserve">, </w:t>
      </w:r>
      <w:r>
        <w:t xml:space="preserve">Online: </w:t>
      </w:r>
      <w:hyperlink r:id="rId19" w:history="1">
        <w:r w:rsidRPr="001860F4">
          <w:rPr>
            <w:rStyle w:val="Hyperlink"/>
          </w:rPr>
          <w:t>http://thebulletin.org/2015/march/fear-and-nuclear-terrorism8072</w:t>
        </w:r>
      </w:hyperlink>
      <w:r w:rsidR="008A4C61">
        <w:t xml:space="preserve">, </w:t>
      </w:r>
      <w:proofErr w:type="spellStart"/>
      <w:r w:rsidR="008A4C61">
        <w:t>kdf</w:t>
      </w:r>
      <w:proofErr w:type="spellEnd"/>
      <w:r>
        <w:t>)</w:t>
      </w:r>
    </w:p>
    <w:p w:rsidR="00202C15" w:rsidRDefault="00202C15" w:rsidP="00202C15"/>
    <w:p w:rsidR="00AE4F06" w:rsidRDefault="00AE4F06" w:rsidP="00AE4F06">
      <w:pPr>
        <w:rPr>
          <w:sz w:val="14"/>
        </w:rPr>
      </w:pPr>
      <w:r w:rsidRPr="00752A2F">
        <w:rPr>
          <w:rStyle w:val="StyleUnderline"/>
        </w:rPr>
        <w:t>There is a tendency on the part of security policy advocates to hype security threats to obtain support for their desired policy outcomes.</w:t>
      </w:r>
      <w:r w:rsidRPr="00F4573D">
        <w:rPr>
          <w:sz w:val="14"/>
        </w:rPr>
        <w:t xml:space="preserve"> They are free to do so in a democratic society, and most come by their advocacy through genuine conviction that a real security threat is receiving insufficient attention. But </w:t>
      </w:r>
      <w:r w:rsidRPr="00752A2F">
        <w:rPr>
          <w:rStyle w:val="StyleUnderline"/>
        </w:rPr>
        <w:t>there is now enough evidence of how such advocacy has been distorted for the purpose of overcoming political opposition to policies stemming from ideology that careful public exposure and examination of data on claimed threats should be part of any such debate</w:t>
      </w:r>
      <w:r w:rsidRPr="00F4573D">
        <w:rPr>
          <w:sz w:val="14"/>
        </w:rPr>
        <w:t xml:space="preserve">. </w:t>
      </w:r>
      <w:r w:rsidRPr="00752A2F">
        <w:rPr>
          <w:rStyle w:val="StyleUnderline"/>
        </w:rPr>
        <w:t>Until this happens, the most appropriate attitude</w:t>
      </w:r>
      <w:r w:rsidRPr="00F4573D">
        <w:rPr>
          <w:sz w:val="14"/>
        </w:rPr>
        <w:t xml:space="preserve"> toward claimed threats of nuclear terrorism, especially when accompanied by advocacy of policies intruding on individual freedom, </w:t>
      </w:r>
      <w:r w:rsidRPr="00752A2F">
        <w:rPr>
          <w:rStyle w:val="StyleUnderline"/>
        </w:rPr>
        <w:t xml:space="preserve">should be one of skepticism. </w:t>
      </w:r>
      <w:r w:rsidRPr="00F4573D">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w:t>
      </w:r>
      <w:proofErr w:type="spellStart"/>
      <w:r w:rsidRPr="00F4573D">
        <w:rPr>
          <w:sz w:val="14"/>
        </w:rPr>
        <w:t>Sokolski</w:t>
      </w:r>
      <w:proofErr w:type="spellEnd"/>
      <w:r w:rsidRPr="00F4573D">
        <w:rPr>
          <w:sz w:val="14"/>
        </w:rPr>
        <w:t>, 2001), suggesting that the real nuclear threat resides where it always has resided-in national nuclear programs; but placing the threat where it properly belongs does not carry the public-relations frisson currently attached to the word “terrorism.”</w:t>
      </w:r>
    </w:p>
    <w:p w:rsidR="00580A40" w:rsidRDefault="00580A40" w:rsidP="00AE4F06">
      <w:pPr>
        <w:rPr>
          <w:sz w:val="14"/>
        </w:rPr>
      </w:pPr>
    </w:p>
    <w:p w:rsidR="00580A40" w:rsidRDefault="00CF0D11" w:rsidP="00CF0D11">
      <w:pPr>
        <w:pStyle w:val="Heading2"/>
      </w:pPr>
      <w:bookmarkStart w:id="150" w:name="_Toc422986542"/>
      <w:r>
        <w:t>Politics DA</w:t>
      </w:r>
      <w:bookmarkEnd w:id="150"/>
      <w:r>
        <w:t xml:space="preserve"> </w:t>
      </w:r>
    </w:p>
    <w:p w:rsidR="00CF0D11" w:rsidRPr="00CF0D11" w:rsidRDefault="00CF0D11" w:rsidP="00CF0D11"/>
    <w:p w:rsidR="00CF0D11" w:rsidRPr="00D2353B" w:rsidRDefault="00CF0D11" w:rsidP="00CF0D11">
      <w:pPr>
        <w:pStyle w:val="Heading3"/>
      </w:pPr>
      <w:bookmarkStart w:id="151" w:name="_Toc422986543"/>
      <w:r w:rsidRPr="00D2353B">
        <w:t xml:space="preserve">Drones </w:t>
      </w:r>
      <w:r w:rsidR="00E7448D">
        <w:t>Reform Popular</w:t>
      </w:r>
      <w:bookmarkEnd w:id="151"/>
      <w:r w:rsidRPr="00D2353B">
        <w:t xml:space="preserve"> </w:t>
      </w:r>
    </w:p>
    <w:p w:rsidR="00CF0D11" w:rsidRDefault="00CF0D11" w:rsidP="00CF0D11"/>
    <w:p w:rsidR="00CF0D11" w:rsidRDefault="00CF0D11" w:rsidP="00CF0D11">
      <w:pPr>
        <w:pStyle w:val="Heading4"/>
      </w:pPr>
      <w:r>
        <w:t xml:space="preserve">Political reforms limiting domestic drone use are incredibly popular – they have bipartisan support. </w:t>
      </w:r>
    </w:p>
    <w:p w:rsidR="00CF0D11" w:rsidRPr="00D2353B" w:rsidRDefault="00CF0D11" w:rsidP="00CF0D11"/>
    <w:p w:rsidR="00CF0D11" w:rsidRPr="00D2353B" w:rsidRDefault="00CF0D11" w:rsidP="00CF0D11">
      <w:r w:rsidRPr="00D2353B">
        <w:rPr>
          <w:rStyle w:val="StyleStyleBold12pt"/>
        </w:rPr>
        <w:t>Crump and Stanley, 2013</w:t>
      </w:r>
      <w:r w:rsidRPr="00D2353B">
        <w:t xml:space="preserve"> (Catherine – staff attorney with ACLU and Jay – senior policy analyst at ACLU, “Why Americans Are Saying No to Domestic Drones,” </w:t>
      </w:r>
      <w:r w:rsidRPr="00D2353B">
        <w:rPr>
          <w:i/>
        </w:rPr>
        <w:t>Slate</w:t>
      </w:r>
      <w:r w:rsidRPr="00D2353B">
        <w:t>, Feb, Online: http://www.slate.com/articles/technology/future_tense/2013/02/domestic_surveillance_drone_bans_are_sweeping_the_nation.html)</w:t>
      </w:r>
    </w:p>
    <w:p w:rsidR="00CF0D11" w:rsidRPr="00D2353B" w:rsidRDefault="00CF0D11" w:rsidP="00CF0D11"/>
    <w:p w:rsidR="00CF0D11" w:rsidRPr="00D2353B" w:rsidRDefault="00CF0D11" w:rsidP="00CF0D11">
      <w:pPr>
        <w:rPr>
          <w:sz w:val="16"/>
        </w:rPr>
      </w:pPr>
      <w:r w:rsidRPr="00752A2F">
        <w:rPr>
          <w:rStyle w:val="StyleUnderline"/>
        </w:rPr>
        <w:t>Of all the threats to privacy that we face today, why have drones caught the attention of the American public to such a remarkable degree</w:t>
      </w:r>
      <w:proofErr w:type="gramStart"/>
      <w:r w:rsidRPr="00752A2F">
        <w:rPr>
          <w:rStyle w:val="StyleUnderline"/>
        </w:rPr>
        <w:t>?</w:t>
      </w:r>
      <w:r w:rsidRPr="00752A2F">
        <w:rPr>
          <w:rStyle w:val="StyleUnderline"/>
          <w:sz w:val="12"/>
        </w:rPr>
        <w:t>¶</w:t>
      </w:r>
      <w:proofErr w:type="gramEnd"/>
      <w:r w:rsidRPr="00752A2F">
        <w:rPr>
          <w:rStyle w:val="StyleUnderline"/>
          <w:sz w:val="12"/>
        </w:rPr>
        <w:t xml:space="preserve"> </w:t>
      </w:r>
      <w:r w:rsidRPr="00752A2F">
        <w:rPr>
          <w:rStyle w:val="StyleUnderline"/>
        </w:rPr>
        <w:t>One possibility is that there’s something uniquely ominous about a robotic “eye in the sky.” Many privacy invasions are abstract and invisible</w:t>
      </w:r>
      <w:r w:rsidRPr="00D2353B">
        <w:rPr>
          <w:sz w:val="16"/>
        </w:rPr>
        <w:t xml:space="preserve">—data mining, for example, or the profiling of Internet users by online advertisers. </w:t>
      </w:r>
      <w:r w:rsidRPr="00752A2F">
        <w:rPr>
          <w:rStyle w:val="StyleUnderline"/>
        </w:rPr>
        <w:t>Drones, on the other hand, are concrete and real, and the threat requires no explanation. But they are just the most visible example of a host of new surveillance technologies that have the potential to fundamentally alter the balance of power between individuals and the state</w:t>
      </w:r>
      <w:r w:rsidRPr="00D2353B">
        <w:rPr>
          <w:sz w:val="16"/>
        </w:rPr>
        <w:t xml:space="preserve">. Physically tailing a suspect requires teams of police officers working 24/7, but now police can slap GPS devices on a suspect’s car and then sit in the station house tracking his movements on a laptop. </w:t>
      </w:r>
      <w:r w:rsidRPr="00752A2F">
        <w:rPr>
          <w:rStyle w:val="StyleUnderline"/>
        </w:rPr>
        <w:t>Now that the wholesale surveillance of American life is becoming cheap and easy, legal protections are all the more important.</w:t>
      </w:r>
      <w:r w:rsidRPr="00752A2F">
        <w:rPr>
          <w:rStyle w:val="StyleUnderline"/>
          <w:sz w:val="12"/>
        </w:rPr>
        <w:t>¶</w:t>
      </w:r>
      <w:r w:rsidRPr="00D2353B">
        <w:rPr>
          <w:sz w:val="16"/>
        </w:rPr>
        <w:t xml:space="preserve"> </w:t>
      </w:r>
      <w:proofErr w:type="gramStart"/>
      <w:r w:rsidRPr="00752A2F">
        <w:rPr>
          <w:rStyle w:val="StyleUnderline"/>
        </w:rPr>
        <w:t>The</w:t>
      </w:r>
      <w:proofErr w:type="gramEnd"/>
      <w:r w:rsidRPr="00752A2F">
        <w:rPr>
          <w:rStyle w:val="StyleUnderline"/>
        </w:rPr>
        <w:t xml:space="preserve"> drone issue has also gained momentum because the concern over it is bipartisan. While Democrats get most of the credit for pushing back on national surveillance programs, it was the Republican Party’s 2012 platform</w:t>
      </w:r>
      <w:r w:rsidRPr="00D2353B">
        <w:rPr>
          <w:sz w:val="16"/>
        </w:rPr>
        <w:t xml:space="preserve"> that addressed domestic surveillance drones, stating that “we support pending legislation to prevent unwarranted or unreasonable governmental intrusion through the use of aerial surveillance.”</w:t>
      </w:r>
      <w:r w:rsidRPr="00D2353B">
        <w:rPr>
          <w:sz w:val="12"/>
        </w:rPr>
        <w:t>¶</w:t>
      </w:r>
      <w:r w:rsidRPr="00D2353B">
        <w:rPr>
          <w:sz w:val="16"/>
        </w:rPr>
        <w:t xml:space="preserve"> </w:t>
      </w:r>
      <w:r w:rsidRPr="00752A2F">
        <w:rPr>
          <w:rStyle w:val="StyleUnderline"/>
        </w:rPr>
        <w:t>The ACLU</w:t>
      </w:r>
      <w:r w:rsidRPr="00D2353B">
        <w:rPr>
          <w:sz w:val="16"/>
        </w:rPr>
        <w:t xml:space="preserve"> of Virginia, for instance, </w:t>
      </w:r>
      <w:r w:rsidRPr="00752A2F">
        <w:rPr>
          <w:rStyle w:val="StyleUnderline"/>
        </w:rPr>
        <w:t>teamed up with one of the state’s most conservative lawmakers to introduce a drone regulation bill</w:t>
      </w:r>
      <w:r w:rsidRPr="00D2353B">
        <w:rPr>
          <w:sz w:val="16"/>
        </w:rPr>
        <w:t xml:space="preserve"> </w:t>
      </w:r>
      <w:r w:rsidRPr="00752A2F">
        <w:rPr>
          <w:rStyle w:val="StyleUnderline"/>
        </w:rPr>
        <w:t xml:space="preserve">in the state House </w:t>
      </w:r>
      <w:r w:rsidRPr="00D2353B">
        <w:rPr>
          <w:sz w:val="16"/>
        </w:rPr>
        <w:t xml:space="preserve">of Delegates, </w:t>
      </w:r>
      <w:r w:rsidRPr="00752A2F">
        <w:rPr>
          <w:rStyle w:val="StyleUnderline"/>
        </w:rPr>
        <w:t>while its Senate companion bill was introduced by a progressive. Florida’s drone regulation legislation is being almost entirely pushed by conservatives</w:t>
      </w:r>
      <w:r w:rsidRPr="00D2353B">
        <w:rPr>
          <w:sz w:val="16"/>
        </w:rPr>
        <w:t xml:space="preserve">—and in most </w:t>
      </w:r>
      <w:proofErr w:type="gramStart"/>
      <w:r w:rsidRPr="00D2353B">
        <w:rPr>
          <w:sz w:val="16"/>
        </w:rPr>
        <w:t>states,</w:t>
      </w:r>
      <w:proofErr w:type="gramEnd"/>
      <w:r w:rsidRPr="00D2353B">
        <w:rPr>
          <w:sz w:val="16"/>
        </w:rPr>
        <w:t xml:space="preserve"> </w:t>
      </w:r>
      <w:r w:rsidRPr="00752A2F">
        <w:rPr>
          <w:rStyle w:val="StyleUnderline"/>
        </w:rPr>
        <w:t>the legislative efforts we’ve seen so far have been conservative or bipartisan. Privacy issues are always less partisan than many other political questions, but the support for action on drones from both left and right has been remarkable.</w:t>
      </w:r>
    </w:p>
    <w:p w:rsidR="00CF0D11" w:rsidRPr="00CF0D11" w:rsidRDefault="00CF0D11" w:rsidP="00CF0D11"/>
    <w:p w:rsidR="00580A40" w:rsidRPr="00692A09" w:rsidRDefault="00580A40" w:rsidP="00580A40">
      <w:pPr>
        <w:pStyle w:val="Heading2"/>
      </w:pPr>
      <w:bookmarkStart w:id="152" w:name="_Toc422908653"/>
      <w:bookmarkStart w:id="153" w:name="_Toc422986544"/>
      <w:r>
        <w:t xml:space="preserve">A2: Courts </w:t>
      </w:r>
      <w:r w:rsidR="00136B16">
        <w:t>CP</w:t>
      </w:r>
      <w:bookmarkEnd w:id="152"/>
      <w:bookmarkEnd w:id="153"/>
    </w:p>
    <w:p w:rsidR="00D66863" w:rsidRDefault="00D66863" w:rsidP="00605CF9">
      <w:pPr>
        <w:pStyle w:val="Heading3"/>
      </w:pPr>
      <w:bookmarkStart w:id="154" w:name="_Toc422908654"/>
      <w:bookmarkStart w:id="155" w:name="_Toc422986545"/>
      <w:r>
        <w:t>Congressional Action Necessary</w:t>
      </w:r>
      <w:bookmarkEnd w:id="154"/>
      <w:bookmarkEnd w:id="155"/>
      <w:r>
        <w:t xml:space="preserve"> </w:t>
      </w:r>
    </w:p>
    <w:p w:rsidR="00D66863" w:rsidRPr="00D66863" w:rsidRDefault="00D66863" w:rsidP="00D66863"/>
    <w:p w:rsidR="00D66863" w:rsidRDefault="00D66863" w:rsidP="00605CF9">
      <w:pPr>
        <w:pStyle w:val="Heading4"/>
      </w:pPr>
      <w:r>
        <w:t xml:space="preserve">Court action is insufficient – legislative action is most responsive to constituent’s perception of privacy violations and to changing technologies. </w:t>
      </w:r>
    </w:p>
    <w:p w:rsidR="00D66863" w:rsidRPr="00D66863" w:rsidRDefault="00D66863" w:rsidP="00D66863"/>
    <w:p w:rsidR="00D66863" w:rsidRDefault="00D66863" w:rsidP="00D66863">
      <w:proofErr w:type="spellStart"/>
      <w:r w:rsidRPr="000D2319">
        <w:rPr>
          <w:rStyle w:val="StyleStyleBold12pt"/>
        </w:rPr>
        <w:t>Burow</w:t>
      </w:r>
      <w:proofErr w:type="spellEnd"/>
      <w:r w:rsidRPr="000D2319">
        <w:rPr>
          <w:rStyle w:val="StyleStyleBold12pt"/>
        </w:rPr>
        <w:t>, 2013</w:t>
      </w:r>
      <w:r>
        <w:t xml:space="preserve"> (Matthew, JD @ New England School of Law, “The Sentinel Clouds Above the Nameless</w:t>
      </w:r>
    </w:p>
    <w:p w:rsidR="00D66863" w:rsidRDefault="00D66863" w:rsidP="00D66863">
      <w:r>
        <w:t>Crowd: Protecting Anonymity from</w:t>
      </w:r>
    </w:p>
    <w:p w:rsidR="00D66863" w:rsidRDefault="00D66863" w:rsidP="00D66863">
      <w:r>
        <w:t xml:space="preserve">Domestic Drones,” </w:t>
      </w:r>
      <w:r>
        <w:rPr>
          <w:i/>
        </w:rPr>
        <w:t xml:space="preserve">Criminal and Civil Confinement, </w:t>
      </w:r>
      <w:r>
        <w:t xml:space="preserve">Vol 39, Online: </w:t>
      </w:r>
      <w:hyperlink r:id="rId20" w:history="1">
        <w:r w:rsidRPr="00C35D74">
          <w:rPr>
            <w:rStyle w:val="Hyperlink"/>
          </w:rPr>
          <w:t>http://offerofproof.net/wp-content/uploads/Volumes/Volume%2039/39.2/39-2.8-Note-The-Sentinel-Clouds-Above-the-Nameless-Crowd-Protecting-Anonymity-from-Domestic-Drones-Matthew-L.-Burow.pdf</w:t>
        </w:r>
      </w:hyperlink>
      <w:r>
        <w:t xml:space="preserve">) </w:t>
      </w:r>
    </w:p>
    <w:p w:rsidR="00D66863" w:rsidRPr="000D2319" w:rsidRDefault="00D66863" w:rsidP="00D66863"/>
    <w:p w:rsidR="00D66863" w:rsidRPr="000D2319" w:rsidRDefault="00D66863" w:rsidP="00D66863">
      <w:pPr>
        <w:rPr>
          <w:sz w:val="16"/>
        </w:rPr>
      </w:pPr>
      <w:r w:rsidRPr="00752A2F">
        <w:rPr>
          <w:rStyle w:val="StyleUnderline"/>
        </w:rPr>
        <w:t>UASs are potentially extremely powerful surveillance tools, and that power, like all governmental power, must be subject to checks and balances.</w:t>
      </w:r>
      <w:r w:rsidRPr="000D2319">
        <w:rPr>
          <w:sz w:val="16"/>
        </w:rPr>
        <w:t xml:space="preserve"> 179 At the same time, however, UASs can facilitate the following: the detection, investigation, prevention and deterrence of crime; the safety of citizens and officers; the apprehension and prosecution of criminals; and the protection of the innocent. 180 </w:t>
      </w:r>
      <w:r w:rsidRPr="00752A2F">
        <w:rPr>
          <w:rStyle w:val="StyleUnderline"/>
        </w:rPr>
        <w:t>Fostering a responsible use for the domestic law enforcement UAS is extremely important in a society where criminals themselves use increasingly sophisticated technology to evade detection and outwit police</w:t>
      </w:r>
      <w:r w:rsidRPr="000D2319">
        <w:rPr>
          <w:sz w:val="16"/>
        </w:rPr>
        <w:t xml:space="preserve">. 181 </w:t>
      </w:r>
      <w:r w:rsidRPr="00752A2F">
        <w:rPr>
          <w:rStyle w:val="StyleUnderline"/>
        </w:rPr>
        <w:t>At the same time, the interests of the citizens must also be addressed: threats of mission creep,</w:t>
      </w:r>
      <w:r w:rsidRPr="000D2319">
        <w:rPr>
          <w:sz w:val="16"/>
        </w:rPr>
        <w:t xml:space="preserve"> 182 </w:t>
      </w:r>
      <w:proofErr w:type="spellStart"/>
      <w:r w:rsidRPr="00752A2F">
        <w:rPr>
          <w:rStyle w:val="StyleUnderline"/>
        </w:rPr>
        <w:t>suspicionless</w:t>
      </w:r>
      <w:proofErr w:type="spellEnd"/>
      <w:r w:rsidRPr="00752A2F">
        <w:rPr>
          <w:rStyle w:val="StyleUnderline"/>
        </w:rPr>
        <w:t xml:space="preserve"> tracking</w:t>
      </w:r>
      <w:r w:rsidRPr="000D2319">
        <w:rPr>
          <w:sz w:val="16"/>
        </w:rPr>
        <w:t xml:space="preserve"> of physical movement, </w:t>
      </w:r>
      <w:r w:rsidRPr="00752A2F">
        <w:rPr>
          <w:rStyle w:val="StyleUnderline"/>
        </w:rPr>
        <w:t>voyeurism, and discrimination</w:t>
      </w:r>
      <w:r w:rsidRPr="000D2319">
        <w:rPr>
          <w:sz w:val="16"/>
        </w:rPr>
        <w:t xml:space="preserve"> 183 weigh heavily on the public's mind. </w:t>
      </w:r>
      <w:r w:rsidRPr="00752A2F">
        <w:rPr>
          <w:rStyle w:val="StyleUnderline"/>
        </w:rPr>
        <w:t>While the Fourth Amendment may confine the judiciary's role in shaping the contours of anonymity in the public space, the federal and state legislatures are free to implicate other constitutional values: the freedom of association, speech, and travel.</w:t>
      </w:r>
      <w:r w:rsidRPr="000D2319">
        <w:rPr>
          <w:sz w:val="16"/>
        </w:rPr>
        <w:t xml:space="preserve">' 84 </w:t>
      </w:r>
      <w:r w:rsidRPr="00752A2F">
        <w:rPr>
          <w:rStyle w:val="StyleUnderline"/>
        </w:rPr>
        <w:t>Likewise, the legislature is able to consider other widely shared values in a democratic society by enacting legislation in accord with the proposed standard:</w:t>
      </w:r>
      <w:r w:rsidRPr="000D2319">
        <w:rPr>
          <w:sz w:val="16"/>
        </w:rPr>
        <w:t xml:space="preserve"> "the enjoyment </w:t>
      </w:r>
      <w:r w:rsidRPr="00752A2F">
        <w:rPr>
          <w:rStyle w:val="StyleUnderline"/>
        </w:rPr>
        <w:t>of anonymity</w:t>
      </w:r>
      <w:r w:rsidRPr="000D2319">
        <w:rPr>
          <w:sz w:val="16"/>
        </w:rPr>
        <w:t xml:space="preserve"> and places of repose, the absence of a pervasive police presence, and the absence of intensive official scrutiny except in response to suspicious conduct." 185 </w:t>
      </w:r>
      <w:r w:rsidRPr="00752A2F">
        <w:rPr>
          <w:rStyle w:val="StyleUnderline"/>
        </w:rPr>
        <w:t>As Justice Alito recently noted, "[</w:t>
      </w:r>
      <w:proofErr w:type="spellStart"/>
      <w:r w:rsidRPr="00752A2F">
        <w:rPr>
          <w:rStyle w:val="StyleUnderline"/>
        </w:rPr>
        <w:t>i</w:t>
      </w:r>
      <w:proofErr w:type="spellEnd"/>
      <w:r w:rsidRPr="00752A2F">
        <w:rPr>
          <w:rStyle w:val="StyleUnderline"/>
        </w:rPr>
        <w:t>]n circumstances involving dramatic technological change, the best solution to privacy concerns may be legislative. A legislative body is well situated to gauge changing public attitudes, to draw detailed lines, and to balance privacy and public safety in a comprehensive way."</w:t>
      </w:r>
      <w:r w:rsidRPr="000D2319">
        <w:rPr>
          <w:sz w:val="16"/>
        </w:rPr>
        <w:t xml:space="preserve"> 186 The following are remedies in which an appropriate balance between surveillance and regulation needs can be met.</w:t>
      </w:r>
    </w:p>
    <w:p w:rsidR="00D66863" w:rsidRDefault="00D66863" w:rsidP="00D66863">
      <w:pPr>
        <w:rPr>
          <w:sz w:val="16"/>
        </w:rPr>
      </w:pPr>
    </w:p>
    <w:p w:rsidR="00D66863" w:rsidRDefault="00D66863" w:rsidP="00605CF9">
      <w:pPr>
        <w:pStyle w:val="Heading3"/>
      </w:pPr>
      <w:bookmarkStart w:id="156" w:name="_Toc422908655"/>
      <w:bookmarkStart w:id="157" w:name="_Toc422986546"/>
      <w:r>
        <w:t>Perm Solvency</w:t>
      </w:r>
      <w:bookmarkEnd w:id="156"/>
      <w:bookmarkEnd w:id="157"/>
    </w:p>
    <w:p w:rsidR="00D66863" w:rsidRPr="006B1037" w:rsidRDefault="00D66863" w:rsidP="00D66863"/>
    <w:p w:rsidR="00D66863" w:rsidRDefault="00D66863" w:rsidP="00605CF9">
      <w:pPr>
        <w:pStyle w:val="Heading4"/>
      </w:pPr>
      <w:r>
        <w:t xml:space="preserve">All branches have a responsibility to act on drones – only legislation can enforce court decisions and clarify grey areas on government surveillance. </w:t>
      </w:r>
    </w:p>
    <w:p w:rsidR="00D66863" w:rsidRPr="006B1037" w:rsidRDefault="00D66863" w:rsidP="00D66863"/>
    <w:p w:rsidR="00D66863" w:rsidRPr="00C8510F" w:rsidRDefault="00D66863" w:rsidP="00D66863">
      <w:r w:rsidRPr="00C8510F">
        <w:rPr>
          <w:rStyle w:val="StyleStyleBold12pt"/>
        </w:rPr>
        <w:t>Rotenberg &amp; Brody, 2013</w:t>
      </w:r>
      <w:r>
        <w:t xml:space="preserve"> (Marc - president of the Electronic Privacy Information Center and teaches privacy law and open government at Georgetown University Law Center &amp; David - the EPIC Appellate Advocacy Fellow and a graduate of Harvard Law School, “Protecting Privacy: The Role of the Courts and Congress,” </w:t>
      </w:r>
      <w:r>
        <w:rPr>
          <w:i/>
        </w:rPr>
        <w:t>Human Rights Magazine</w:t>
      </w:r>
      <w:r>
        <w:t xml:space="preserve">, 39:3, Online: </w:t>
      </w:r>
      <w:hyperlink r:id="rId21" w:history="1">
        <w:r w:rsidRPr="00C35D74">
          <w:rPr>
            <w:rStyle w:val="Hyperlink"/>
          </w:rPr>
          <w:t>http://www.americanbar.org/publications/human_rights_magazine_home/2013_vol_39/may_2013_n2_privacy/protecting_privacy_courts_congress.html</w:t>
        </w:r>
      </w:hyperlink>
      <w:r>
        <w:t xml:space="preserve">) </w:t>
      </w:r>
    </w:p>
    <w:p w:rsidR="00D66863" w:rsidRPr="00C8510F" w:rsidRDefault="00D66863" w:rsidP="00D66863"/>
    <w:p w:rsidR="00D66863" w:rsidRPr="00C8510F" w:rsidRDefault="00D66863" w:rsidP="00D66863">
      <w:pPr>
        <w:rPr>
          <w:sz w:val="16"/>
        </w:rPr>
      </w:pPr>
      <w:r w:rsidRPr="00752A2F">
        <w:rPr>
          <w:rStyle w:val="StyleUnderline"/>
        </w:rPr>
        <w:t>Congress has a concurrent duty to protect privacy as well</w:t>
      </w:r>
      <w:r w:rsidRPr="00C8510F">
        <w:rPr>
          <w:sz w:val="16"/>
        </w:rPr>
        <w:t xml:space="preserve">. It was </w:t>
      </w:r>
      <w:r w:rsidRPr="00752A2F">
        <w:rPr>
          <w:rStyle w:val="StyleUnderline"/>
        </w:rPr>
        <w:t>the Court’s decision in 1967</w:t>
      </w:r>
      <w:r w:rsidRPr="00C8510F">
        <w:rPr>
          <w:sz w:val="16"/>
        </w:rPr>
        <w:t xml:space="preserve"> that </w:t>
      </w:r>
      <w:r w:rsidRPr="00752A2F">
        <w:rPr>
          <w:rStyle w:val="StyleUnderline"/>
        </w:rPr>
        <w:t>set the course for the modern right to privacy, but it was the congressional legislation the following year that gave meaning to that right.</w:t>
      </w:r>
      <w:r w:rsidRPr="00C8510F">
        <w:rPr>
          <w:sz w:val="16"/>
        </w:rPr>
        <w:t xml:space="preserve"> </w:t>
      </w:r>
      <w:proofErr w:type="gramStart"/>
      <w:r w:rsidRPr="00C8510F">
        <w:rPr>
          <w:sz w:val="16"/>
        </w:rPr>
        <w:t>Katz v. United States, 389 U.S. 347 (1967); Omnibus Crime Control and Safe Streets Act of 1968, Pub.</w:t>
      </w:r>
      <w:proofErr w:type="gramEnd"/>
      <w:r w:rsidRPr="00C8510F">
        <w:rPr>
          <w:sz w:val="16"/>
        </w:rPr>
        <w:t xml:space="preserve"> L. No. 90-351, 82 Stat. 197. </w:t>
      </w:r>
      <w:r w:rsidRPr="00752A2F">
        <w:rPr>
          <w:rStyle w:val="StyleUnderline"/>
        </w:rPr>
        <w:t>Congress needs to fill gaps in existing laws and establish clear guidance in areas unlikely to receive ample adjudication. Specifically, Congress should enact warrant requirements for drone surveillance, persistent location tracking, and the contents of all private electronic communications</w:t>
      </w:r>
      <w:r w:rsidRPr="00C8510F">
        <w:rPr>
          <w:sz w:val="16"/>
        </w:rPr>
        <w:t xml:space="preserve">. Because of well-established exigency exceptions, </w:t>
      </w:r>
      <w:r w:rsidRPr="00752A2F">
        <w:rPr>
          <w:rStyle w:val="StyleUnderline"/>
        </w:rPr>
        <w:t>robust warrant requirements assure innocent parties that they are not being unduly watched without compromising the effectiveness of law enforcement.</w:t>
      </w:r>
      <w:r w:rsidRPr="00C8510F">
        <w:rPr>
          <w:sz w:val="16"/>
        </w:rPr>
        <w:t xml:space="preserve"> And state legislatures need not wait for lawmakers in Washington to act. Nowhere is the argument for state experimentation in the “laboratories of democracy” better exemplified than in this area of rapidly changing technology. New State Ice v. </w:t>
      </w:r>
      <w:proofErr w:type="spellStart"/>
      <w:r w:rsidRPr="00C8510F">
        <w:rPr>
          <w:sz w:val="16"/>
        </w:rPr>
        <w:t>Liebman</w:t>
      </w:r>
      <w:proofErr w:type="spellEnd"/>
      <w:r w:rsidRPr="00C8510F">
        <w:rPr>
          <w:sz w:val="16"/>
        </w:rPr>
        <w:t xml:space="preserve">, 285 U.S. 262, 311 (1932) (Brandeis, J., dissenting) (“a single courageous State may, if its citizens choose, serve as a laboratory; and try novel social and economic experiments without risk to the rest of the country.”). Forty years ago, Samuel Alito, then an undergraduate at Princeton, wrote, “The erosion of privacy, unlike war, economic bad times, or domestic unrest, does not jump to the citizen’s attention and cry out for action. But by the time privacy is seriously compromised it is too late to clamor for reform. We must begin now to preserve privacy, and the first step is for Americans to understand the threats to privacy we now face and the threats inherent in our technological society.” Samuel Alito, Report of the Chairman, in </w:t>
      </w:r>
      <w:proofErr w:type="gramStart"/>
      <w:r w:rsidRPr="00C8510F">
        <w:rPr>
          <w:sz w:val="16"/>
        </w:rPr>
        <w:t>The</w:t>
      </w:r>
      <w:proofErr w:type="gramEnd"/>
      <w:r w:rsidRPr="00C8510F">
        <w:rPr>
          <w:sz w:val="16"/>
        </w:rPr>
        <w:t xml:space="preserve"> Boundaries of Privacy in American Society 7 (1972). </w:t>
      </w:r>
      <w:r w:rsidRPr="00752A2F">
        <w:rPr>
          <w:rStyle w:val="StyleUnderline"/>
        </w:rPr>
        <w:t>Because the Constitution empowers both the courts and Congress to protect privacy, each has a responsibility to step forward and help the law evolve in concert with evolving technologies</w:t>
      </w:r>
      <w:r w:rsidRPr="00C8510F">
        <w:rPr>
          <w:sz w:val="16"/>
        </w:rPr>
        <w:t>.</w:t>
      </w:r>
    </w:p>
    <w:p w:rsidR="00D66863" w:rsidRDefault="00D66863" w:rsidP="00D66863">
      <w:pPr>
        <w:rPr>
          <w:sz w:val="16"/>
        </w:rPr>
      </w:pPr>
    </w:p>
    <w:p w:rsidR="00D66863" w:rsidRDefault="00D66863" w:rsidP="00D66863">
      <w:pPr>
        <w:rPr>
          <w:sz w:val="16"/>
        </w:rPr>
      </w:pPr>
    </w:p>
    <w:p w:rsidR="0079556A" w:rsidRDefault="0079556A" w:rsidP="00605CF9">
      <w:pPr>
        <w:pStyle w:val="Heading3"/>
      </w:pPr>
      <w:bookmarkStart w:id="158" w:name="_Toc422908656"/>
      <w:bookmarkStart w:id="159" w:name="_Toc422986547"/>
      <w:r>
        <w:t>4</w:t>
      </w:r>
      <w:r w:rsidRPr="0079556A">
        <w:rPr>
          <w:vertAlign w:val="superscript"/>
        </w:rPr>
        <w:t>th</w:t>
      </w:r>
      <w:r>
        <w:t xml:space="preserve"> Amendment not Applicable to Drones</w:t>
      </w:r>
      <w:bookmarkEnd w:id="158"/>
      <w:bookmarkEnd w:id="159"/>
    </w:p>
    <w:p w:rsidR="0079556A" w:rsidRPr="009744D8" w:rsidRDefault="0079556A" w:rsidP="0079556A"/>
    <w:p w:rsidR="0079556A" w:rsidRDefault="0079556A" w:rsidP="00605CF9">
      <w:pPr>
        <w:pStyle w:val="Heading4"/>
      </w:pPr>
      <w:r>
        <w:t>Courts can’t apply previous 4</w:t>
      </w:r>
      <w:r w:rsidRPr="009744D8">
        <w:rPr>
          <w:vertAlign w:val="superscript"/>
        </w:rPr>
        <w:t>th</w:t>
      </w:r>
      <w:r>
        <w:t xml:space="preserve"> Amendment test case precedents to drone use – agencies will exploit loopholes to escape existing standards used to determine privacy violations. </w:t>
      </w:r>
    </w:p>
    <w:p w:rsidR="0079556A" w:rsidRPr="009744D8" w:rsidRDefault="0079556A" w:rsidP="0079556A"/>
    <w:p w:rsidR="0079556A" w:rsidRDefault="0079556A" w:rsidP="0079556A">
      <w:proofErr w:type="spellStart"/>
      <w:r w:rsidRPr="00264167">
        <w:rPr>
          <w:rStyle w:val="StyleStyleBold12pt"/>
        </w:rPr>
        <w:t>Koerner</w:t>
      </w:r>
      <w:proofErr w:type="spellEnd"/>
      <w:r w:rsidRPr="00264167">
        <w:rPr>
          <w:rStyle w:val="StyleStyleBold12pt"/>
        </w:rPr>
        <w:t>, 2015</w:t>
      </w:r>
      <w:r>
        <w:t xml:space="preserve"> (Matthew, J.D. – Duke University School of Law, “DRONES AND THE FOURTH AMENDMENT: REDEFINING EXPECTATIONS OF PRIVACY,” </w:t>
      </w:r>
      <w:r>
        <w:rPr>
          <w:i/>
        </w:rPr>
        <w:t>Duke Law Journal</w:t>
      </w:r>
      <w:r>
        <w:t>, Vol 64, Online: http://scholarship.law.duke.edu/cgi/viewcontent.cgi?article=3801&amp;context=dlj)</w:t>
      </w:r>
    </w:p>
    <w:p w:rsidR="0079556A" w:rsidRDefault="0079556A" w:rsidP="0079556A"/>
    <w:p w:rsidR="0079556A" w:rsidRPr="009744D8" w:rsidRDefault="0079556A" w:rsidP="0079556A">
      <w:pPr>
        <w:rPr>
          <w:sz w:val="16"/>
        </w:rPr>
      </w:pPr>
      <w:r w:rsidRPr="00752A2F">
        <w:rPr>
          <w:rStyle w:val="StyleUnderline"/>
        </w:rPr>
        <w:t>There are several problems with applying current Fourth Amendment jurisprudence to drones. The factual dynamics of Fourth Amendment cases contribute to the mishmash of Fourth Amendment jurisprudence, and the increased complexity of drone technology will only contribute to the problems with applying either Fourth Amendment search paradigm to drones</w:t>
      </w:r>
      <w:r w:rsidRPr="009744D8">
        <w:rPr>
          <w:sz w:val="16"/>
        </w:rPr>
        <w:t xml:space="preserve">. </w:t>
      </w:r>
      <w:r w:rsidRPr="00752A2F">
        <w:rPr>
          <w:rStyle w:val="StyleUnderline"/>
        </w:rPr>
        <w:t>First, drones could</w:t>
      </w:r>
      <w:r w:rsidRPr="009744D8">
        <w:rPr>
          <w:sz w:val="16"/>
        </w:rPr>
        <w:t xml:space="preserve"> generally </w:t>
      </w:r>
      <w:r w:rsidRPr="00752A2F">
        <w:rPr>
          <w:rStyle w:val="StyleUnderline"/>
        </w:rPr>
        <w:t>avoid all Fourth Amendment violations under the property-rights paradigm because they can fly on public thoroughfares</w:t>
      </w:r>
      <w:r w:rsidRPr="009744D8">
        <w:rPr>
          <w:sz w:val="16"/>
        </w:rPr>
        <w:t xml:space="preserve">, thereby avoiding a trespass. </w:t>
      </w:r>
      <w:r w:rsidRPr="00752A2F">
        <w:rPr>
          <w:rStyle w:val="StyleUnderline"/>
        </w:rPr>
        <w:t>Second, although the reasonable-expectation-</w:t>
      </w:r>
      <w:proofErr w:type="spellStart"/>
      <w:r w:rsidRPr="00752A2F">
        <w:rPr>
          <w:rStyle w:val="StyleUnderline"/>
        </w:rPr>
        <w:t>ofprivacy</w:t>
      </w:r>
      <w:proofErr w:type="spellEnd"/>
      <w:r w:rsidRPr="00752A2F">
        <w:rPr>
          <w:rStyle w:val="StyleUnderline"/>
        </w:rPr>
        <w:t xml:space="preserve"> test would provide the most workable test for an analysis of drones, a person would often be unable to satisfy the test’s subjective element, and courts have not yet expounded an understandable theory for the objective element</w:t>
      </w:r>
      <w:r w:rsidRPr="009744D8">
        <w:rPr>
          <w:sz w:val="16"/>
        </w:rPr>
        <w:t xml:space="preserve">. Drones therefore face considerable challenges under the current jurisprudence. A. Factual Dynamics of Fourth Amendment Cases Given its highly context-specific application, </w:t>
      </w:r>
      <w:r w:rsidRPr="00752A2F">
        <w:rPr>
          <w:rStyle w:val="StyleUnderline"/>
        </w:rPr>
        <w:t>a significant feature of the Fourth Amendment is the dynamic factual scenarios that are presented for court review</w:t>
      </w:r>
      <w:r w:rsidRPr="009744D8">
        <w:rPr>
          <w:sz w:val="16"/>
        </w:rPr>
        <w:t xml:space="preserve">.188 </w:t>
      </w:r>
      <w:r w:rsidRPr="00752A2F">
        <w:rPr>
          <w:rStyle w:val="StyleUnderline"/>
        </w:rPr>
        <w:t>The government often employs new instruments to investigate and prosecute criminals</w:t>
      </w:r>
      <w:r w:rsidRPr="009744D8">
        <w:rPr>
          <w:sz w:val="16"/>
        </w:rPr>
        <w:t xml:space="preserve">.189 Likewise, criminals often employ new instruments to commit crimes and to evade police detection or capture.190 Ordinary citizens, however, may employ many of these same instruments to accommodate their everyday conveniences and necessities. According to Professor Orin Kerr, </w:t>
      </w:r>
      <w:r w:rsidRPr="00752A2F">
        <w:rPr>
          <w:rStyle w:val="StyleUnderline"/>
        </w:rPr>
        <w:t>this complex dynamic has contributed to the numerous exceptions and seemingly divergent holdings of Fourth Amendment precedent</w:t>
      </w:r>
      <w:r w:rsidRPr="009744D8">
        <w:rPr>
          <w:sz w:val="16"/>
        </w:rPr>
        <w:t xml:space="preserve">.191 </w:t>
      </w:r>
      <w:r w:rsidRPr="00752A2F">
        <w:rPr>
          <w:rStyle w:val="StyleUnderline"/>
        </w:rPr>
        <w:t>This dynamic is exacerbated by the diverse designs and capabilities of sophisticated technology—a dynamic that is not alleviated by drone technology</w:t>
      </w:r>
      <w:r w:rsidRPr="009744D8">
        <w:rPr>
          <w:sz w:val="16"/>
        </w:rPr>
        <w:t xml:space="preserve">. </w:t>
      </w:r>
      <w:r w:rsidRPr="00752A2F">
        <w:rPr>
          <w:rStyle w:val="StyleUnderline"/>
        </w:rPr>
        <w:t>Law enforcement can strategically use drone technology to avoid current Fourth Amendment prohibitions. The government can navigate the various doctrinal loopholes by altering the designs and capabilities of drones, the location and flight paths of drones, the means of acquiring information, and the types of information acquired. In effect, drones implicate the most factually diverse aspects of an already diverse and unpredictable jurisprudence. Analyzing drones under both the property-rights and privacy-rights paradigms thus presents significant problems for determining when the use of drones constitutes an unreasonable search</w:t>
      </w:r>
      <w:r w:rsidRPr="009744D8">
        <w:rPr>
          <w:sz w:val="16"/>
        </w:rPr>
        <w:t>.</w:t>
      </w:r>
    </w:p>
    <w:p w:rsidR="0079556A" w:rsidRDefault="0079556A" w:rsidP="0079556A"/>
    <w:p w:rsidR="0079556A" w:rsidRDefault="0079556A" w:rsidP="0079556A"/>
    <w:p w:rsidR="0079556A" w:rsidRDefault="0079556A" w:rsidP="00605CF9">
      <w:pPr>
        <w:pStyle w:val="Heading4"/>
      </w:pPr>
    </w:p>
    <w:p w:rsidR="00580A40" w:rsidRDefault="0079556A" w:rsidP="00605CF9">
      <w:pPr>
        <w:pStyle w:val="Heading3"/>
      </w:pPr>
      <w:bookmarkStart w:id="160" w:name="_Toc422908657"/>
      <w:bookmarkStart w:id="161" w:name="_Toc422986548"/>
      <w:r>
        <w:t>4</w:t>
      </w:r>
      <w:r w:rsidRPr="0079556A">
        <w:rPr>
          <w:vertAlign w:val="superscript"/>
        </w:rPr>
        <w:t>th</w:t>
      </w:r>
      <w:r>
        <w:t xml:space="preserve"> Amendment not Applicable to Drones</w:t>
      </w:r>
      <w:bookmarkEnd w:id="160"/>
      <w:bookmarkEnd w:id="161"/>
    </w:p>
    <w:p w:rsidR="00580A40" w:rsidRPr="009912A3" w:rsidRDefault="00580A40" w:rsidP="00580A40"/>
    <w:p w:rsidR="00580A40" w:rsidRDefault="00580A40" w:rsidP="00605CF9">
      <w:pPr>
        <w:pStyle w:val="Heading4"/>
      </w:pPr>
      <w:r>
        <w:t>The bulk of warrantless drone use would pass 4</w:t>
      </w:r>
      <w:r w:rsidRPr="00061833">
        <w:rPr>
          <w:vertAlign w:val="superscript"/>
        </w:rPr>
        <w:t>th</w:t>
      </w:r>
      <w:r>
        <w:t xml:space="preserve"> amendment scrutiny in the </w:t>
      </w:r>
      <w:r w:rsidR="0079556A">
        <w:t>Supreme C</w:t>
      </w:r>
      <w:r>
        <w:t xml:space="preserve">ourt – </w:t>
      </w:r>
      <w:r w:rsidR="0079556A">
        <w:t xml:space="preserve">legislative action is better equipped for the ever-changing nature of drone use. </w:t>
      </w:r>
    </w:p>
    <w:p w:rsidR="00580A40" w:rsidRDefault="00580A40" w:rsidP="00580A40"/>
    <w:p w:rsidR="00580A40" w:rsidRDefault="00580A40" w:rsidP="00580A40">
      <w:r w:rsidRPr="00061833">
        <w:rPr>
          <w:rStyle w:val="StyleStyleBold12pt"/>
        </w:rPr>
        <w:t>Thompson, 2013</w:t>
      </w:r>
      <w:r>
        <w:t xml:space="preserve"> (Richard, Legislative Attorney, “Drones in Domestic Surveillance Operations:</w:t>
      </w:r>
    </w:p>
    <w:p w:rsidR="00580A40" w:rsidRDefault="00580A40" w:rsidP="00580A40">
      <w:r>
        <w:t>Fourth Amendment Implications and</w:t>
      </w:r>
    </w:p>
    <w:p w:rsidR="00580A40" w:rsidRPr="00061833" w:rsidRDefault="00580A40" w:rsidP="00580A40">
      <w:r>
        <w:t xml:space="preserve">Legislative Responses,” </w:t>
      </w:r>
      <w:r>
        <w:rPr>
          <w:i/>
        </w:rPr>
        <w:t>Congressional Research Service Report</w:t>
      </w:r>
      <w:r>
        <w:t xml:space="preserve">, April 3, Online: </w:t>
      </w:r>
      <w:hyperlink r:id="rId22" w:history="1">
        <w:r w:rsidRPr="001860F4">
          <w:rPr>
            <w:rStyle w:val="Hyperlink"/>
          </w:rPr>
          <w:t>https://www.fas.org/sgp/crs/natsec/R42701.pdf</w:t>
        </w:r>
      </w:hyperlink>
      <w:r>
        <w:t xml:space="preserve">) </w:t>
      </w:r>
    </w:p>
    <w:p w:rsidR="00580A40" w:rsidRDefault="00580A40" w:rsidP="00580A40"/>
    <w:p w:rsidR="00580A40" w:rsidRDefault="00580A40" w:rsidP="00580A40">
      <w:pPr>
        <w:rPr>
          <w:sz w:val="16"/>
        </w:rPr>
      </w:pPr>
      <w:r w:rsidRPr="00752A2F">
        <w:rPr>
          <w:rStyle w:val="StyleUnderline"/>
        </w:rPr>
        <w:t>Applying the Fourth Amendment to drones requires application of the threshold question: was there a search?</w:t>
      </w:r>
      <w:r w:rsidRPr="00061833">
        <w:rPr>
          <w:sz w:val="16"/>
        </w:rPr>
        <w:t xml:space="preserve"> Again, this will depend on all the factors discussed above—the area of the search, the technology used, and whether society would respect the target’s expectation of privacy in the place searched. </w:t>
      </w:r>
      <w:r w:rsidRPr="00752A2F">
        <w:rPr>
          <w:rStyle w:val="StyleUnderline"/>
        </w:rPr>
        <w:t>If a reviewing court concludes that the drone surveillance was not a search, neither a warrant nor any degree of individualized suspicion would be required.</w:t>
      </w:r>
      <w:r w:rsidRPr="00061833">
        <w:rPr>
          <w:sz w:val="16"/>
        </w:rPr>
        <w:t xml:space="preserve"> If, however, the court concluded there was a search, then a court would ask whether a warrant is required, if one of the exceptions apply, and what level of suspicion, if any, is necessary to uphold the search. </w:t>
      </w:r>
      <w:r w:rsidRPr="00752A2F">
        <w:rPr>
          <w:rStyle w:val="StyleUnderline"/>
        </w:rPr>
        <w:t>Unless a meaningful distinction can be made between drone surveillance and more traditional forms of government tracking, existing jurisprudence suggests that a reviewing court would likely uphold drone surveillance conducted with no individualized suspicion when conducted for purposes other than strict law enforcement. The Supreme Court has hesitated from interfering in what they see as the executive’s function in protecting the health and safety of the American population.</w:t>
      </w:r>
      <w:r w:rsidRPr="00061833">
        <w:rPr>
          <w:sz w:val="16"/>
        </w:rPr>
        <w:t xml:space="preserve"> As Chief Justice </w:t>
      </w:r>
      <w:r w:rsidRPr="00752A2F">
        <w:rPr>
          <w:rStyle w:val="StyleUnderline"/>
        </w:rPr>
        <w:t>Rehnquist noted</w:t>
      </w:r>
      <w:r w:rsidRPr="00061833">
        <w:rPr>
          <w:sz w:val="16"/>
        </w:rPr>
        <w:t xml:space="preserve"> in the </w:t>
      </w:r>
      <w:proofErr w:type="spellStart"/>
      <w:r w:rsidRPr="00061833">
        <w:rPr>
          <w:sz w:val="16"/>
        </w:rPr>
        <w:t>Sitz</w:t>
      </w:r>
      <w:proofErr w:type="spellEnd"/>
      <w:r w:rsidRPr="00061833">
        <w:rPr>
          <w:sz w:val="16"/>
        </w:rPr>
        <w:t xml:space="preserve">, </w:t>
      </w:r>
      <w:r w:rsidRPr="00752A2F">
        <w:rPr>
          <w:rStyle w:val="StyleUnderline"/>
        </w:rPr>
        <w:t>the Court does not want to transfer from politically accountable officials to the courts the decision as to which among reasonable alternative law enforcement techniques should be employed to deal with serious public danger.... [F]or purposes of Fourth Amendment analysis, the choice among such reasonable alternatives remains with the governmental officials who have a unique understanding of, and a responsibility for, limited public resources, including a finite number of police officers</w:t>
      </w:r>
      <w:r w:rsidRPr="00061833">
        <w:rPr>
          <w:sz w:val="16"/>
        </w:rPr>
        <w:t xml:space="preserve">.121 </w:t>
      </w:r>
      <w:r w:rsidRPr="00752A2F">
        <w:rPr>
          <w:rStyle w:val="StyleUnderline"/>
        </w:rPr>
        <w:t>The Court may defer to law enforcement officials in the drone context also.</w:t>
      </w:r>
      <w:r w:rsidRPr="00061833">
        <w:rPr>
          <w:sz w:val="16"/>
        </w:rPr>
        <w:t xml:space="preserve"> </w:t>
      </w:r>
      <w:r w:rsidRPr="00752A2F">
        <w:rPr>
          <w:rStyle w:val="StyleUnderline"/>
        </w:rPr>
        <w:t>There are countless instances where the government may seek to utilize drones for health and safety purposes that go beyond mere law enforcement</w:t>
      </w:r>
      <w:r w:rsidRPr="00061833">
        <w:rPr>
          <w:sz w:val="16"/>
        </w:rPr>
        <w:t xml:space="preserve">. These may include firefighting, search and rescue missions, traffic safety enforcement, or environmental protection. If, on other hand, surveillance is conducted primarily to enforce the law, a warrant may be required, unless one of the exceptions to the warrant requirement applies. </w:t>
      </w:r>
      <w:r w:rsidRPr="00752A2F">
        <w:rPr>
          <w:rStyle w:val="StyleUnderline"/>
        </w:rPr>
        <w:t>Although the Supreme Court is the final arbiter of the Constitution, Congress and the President can provide for greater regulation of drones than the Fourth Amendment requires. Congress has taken such steps over the years</w:t>
      </w:r>
      <w:r w:rsidRPr="00061833">
        <w:rPr>
          <w:sz w:val="16"/>
        </w:rPr>
        <w:t xml:space="preserve"> to address government surveillance of communications in transit (commonly known as wiretapping)</w:t>
      </w:r>
      <w:proofErr w:type="gramStart"/>
      <w:r w:rsidRPr="00061833">
        <w:rPr>
          <w:sz w:val="16"/>
        </w:rPr>
        <w:t>,122</w:t>
      </w:r>
      <w:proofErr w:type="gramEnd"/>
      <w:r w:rsidRPr="00061833">
        <w:rPr>
          <w:sz w:val="16"/>
        </w:rPr>
        <w:t xml:space="preserve"> communications in storage such as e-mails,123 bank records,124 and health records,125 among a host of other private information. Several measures have been introduced in the 113th Congress that would restrict the domestic use of drones, and establish arguably greater constraints on their usage than the Fourth Amendment requires. </w:t>
      </w:r>
      <w:r w:rsidRPr="00752A2F">
        <w:rPr>
          <w:rStyle w:val="StyleUnderline"/>
        </w:rPr>
        <w:t>Several bills were prompted by a general concern for potential privacy intrusions by federal and state law enforcement and executive agencies</w:t>
      </w:r>
      <w:r w:rsidRPr="00061833">
        <w:rPr>
          <w:sz w:val="16"/>
        </w:rPr>
        <w:t xml:space="preserve">.126 </w:t>
      </w:r>
    </w:p>
    <w:p w:rsidR="007F298D" w:rsidRDefault="007F298D" w:rsidP="00580A40">
      <w:pPr>
        <w:rPr>
          <w:sz w:val="16"/>
        </w:rPr>
      </w:pPr>
    </w:p>
    <w:p w:rsidR="007F298D" w:rsidRDefault="007F298D" w:rsidP="007F298D">
      <w:pPr>
        <w:pStyle w:val="Heading3"/>
      </w:pPr>
      <w:bookmarkStart w:id="162" w:name="_Toc422986549"/>
      <w:r>
        <w:t>A2: Rule of Law NB</w:t>
      </w:r>
      <w:bookmarkEnd w:id="162"/>
    </w:p>
    <w:p w:rsidR="007F298D" w:rsidRPr="007F298D" w:rsidRDefault="007F298D" w:rsidP="007F298D"/>
    <w:p w:rsidR="007F298D" w:rsidRDefault="007F298D" w:rsidP="007F298D">
      <w:pPr>
        <w:pStyle w:val="Heading4"/>
      </w:pPr>
      <w:r>
        <w:t xml:space="preserve">Independent judicial review of Congressional law undermines the separation of powers – turns their rule of law claims. </w:t>
      </w:r>
    </w:p>
    <w:p w:rsidR="007F298D" w:rsidRPr="007F298D" w:rsidRDefault="007F298D" w:rsidP="007F298D"/>
    <w:p w:rsidR="007F298D" w:rsidRDefault="007F298D" w:rsidP="007F298D">
      <w:proofErr w:type="spellStart"/>
      <w:r>
        <w:rPr>
          <w:rStyle w:val="StyleStyleBold12pt"/>
        </w:rPr>
        <w:t>Gerschwer</w:t>
      </w:r>
      <w:proofErr w:type="spellEnd"/>
      <w:r>
        <w:rPr>
          <w:rStyle w:val="StyleStyleBold12pt"/>
        </w:rPr>
        <w:t>, 19</w:t>
      </w:r>
      <w:r w:rsidRPr="007F298D">
        <w:rPr>
          <w:rStyle w:val="StyleStyleBold12pt"/>
        </w:rPr>
        <w:t>93</w:t>
      </w:r>
      <w:r w:rsidRPr="00AB3239">
        <w:t xml:space="preserve"> (Lawrence, Columbia Law Review, May 93 Colum. L. Rev. 996, Lexis) </w:t>
      </w:r>
    </w:p>
    <w:p w:rsidR="007F298D" w:rsidRPr="00AB3239" w:rsidRDefault="007F298D" w:rsidP="007F298D"/>
    <w:p w:rsidR="007F298D" w:rsidRDefault="007F298D" w:rsidP="007F298D">
      <w:pPr>
        <w:pStyle w:val="card"/>
        <w:ind w:left="0"/>
        <w:rPr>
          <w:sz w:val="14"/>
          <w:szCs w:val="16"/>
        </w:rPr>
      </w:pPr>
      <w:proofErr w:type="gramStart"/>
      <w:r w:rsidRPr="00752A2F">
        <w:rPr>
          <w:rStyle w:val="StyleUnderline"/>
        </w:rPr>
        <w:t>Separation of powers concerns counsel judicial restraint when litigants attempt to transform constitutional provisions into judicially enforceable proscriptions on government action.</w:t>
      </w:r>
      <w:proofErr w:type="gramEnd"/>
      <w:r w:rsidRPr="007F298D">
        <w:rPr>
          <w:sz w:val="14"/>
        </w:rPr>
        <w:t xml:space="preserve"> </w:t>
      </w:r>
      <w:r w:rsidRPr="007F298D">
        <w:rPr>
          <w:sz w:val="14"/>
          <w:szCs w:val="16"/>
        </w:rPr>
        <w:t>n249 The argument for</w:t>
      </w:r>
      <w:r w:rsidRPr="007F298D">
        <w:rPr>
          <w:sz w:val="14"/>
        </w:rPr>
        <w:t xml:space="preserve"> </w:t>
      </w:r>
      <w:r w:rsidRPr="00752A2F">
        <w:rPr>
          <w:rStyle w:val="StyleUnderline"/>
        </w:rPr>
        <w:t>judicial restraint</w:t>
      </w:r>
      <w:r w:rsidRPr="00CF0432">
        <w:rPr>
          <w:rStyle w:val="underline"/>
        </w:rPr>
        <w:t xml:space="preserve"> </w:t>
      </w:r>
      <w:r w:rsidRPr="007F298D">
        <w:rPr>
          <w:sz w:val="14"/>
          <w:szCs w:val="16"/>
        </w:rPr>
        <w:t>in such cases</w:t>
      </w:r>
      <w:r w:rsidRPr="007F298D">
        <w:rPr>
          <w:sz w:val="14"/>
        </w:rPr>
        <w:t xml:space="preserve"> </w:t>
      </w:r>
      <w:r w:rsidRPr="00752A2F">
        <w:rPr>
          <w:rStyle w:val="StyleUnderline"/>
        </w:rPr>
        <w:t xml:space="preserve">draws force from the </w:t>
      </w:r>
      <w:proofErr w:type="spellStart"/>
      <w:r w:rsidRPr="00752A2F">
        <w:rPr>
          <w:rStyle w:val="StyleUnderline"/>
        </w:rPr>
        <w:t>antimajoritarian</w:t>
      </w:r>
      <w:proofErr w:type="spellEnd"/>
      <w:r w:rsidRPr="00752A2F">
        <w:rPr>
          <w:rStyle w:val="StyleUnderline"/>
        </w:rPr>
        <w:t xml:space="preserve"> aspect of judicial review and the struggle to reconcile the role of the judiciary with the democratic underpinnings of our political system.</w:t>
      </w:r>
      <w:r w:rsidRPr="007F298D">
        <w:rPr>
          <w:sz w:val="14"/>
          <w:szCs w:val="16"/>
        </w:rPr>
        <w:t xml:space="preserve"> </w:t>
      </w:r>
      <w:proofErr w:type="gramStart"/>
      <w:r w:rsidRPr="007F298D">
        <w:rPr>
          <w:sz w:val="14"/>
          <w:szCs w:val="16"/>
        </w:rPr>
        <w:t>n250</w:t>
      </w:r>
      <w:proofErr w:type="gramEnd"/>
      <w:r w:rsidRPr="007F298D">
        <w:rPr>
          <w:sz w:val="14"/>
        </w:rPr>
        <w:t xml:space="preserve"> </w:t>
      </w:r>
      <w:r w:rsidRPr="00752A2F">
        <w:rPr>
          <w:rStyle w:val="StyleUnderline"/>
        </w:rPr>
        <w:t>In a democracy, the exercise of judicial power to interfere with legislative outcomes is and should be rare.</w:t>
      </w:r>
      <w:r w:rsidRPr="00CF0432">
        <w:rPr>
          <w:rStyle w:val="underline"/>
        </w:rPr>
        <w:t xml:space="preserve"> </w:t>
      </w:r>
      <w:r w:rsidRPr="007F298D">
        <w:rPr>
          <w:sz w:val="14"/>
          <w:szCs w:val="16"/>
        </w:rPr>
        <w:t>n251</w:t>
      </w:r>
    </w:p>
    <w:p w:rsidR="00C7557A" w:rsidRDefault="00C7557A" w:rsidP="00C7557A"/>
    <w:p w:rsidR="00C7557A" w:rsidRDefault="00C7557A" w:rsidP="00C7557A">
      <w:pPr>
        <w:pStyle w:val="Heading3"/>
      </w:pPr>
      <w:bookmarkStart w:id="163" w:name="_Toc422986550"/>
      <w:r>
        <w:t>A2: Rule of Law NB</w:t>
      </w:r>
      <w:bookmarkEnd w:id="163"/>
      <w:r>
        <w:t xml:space="preserve"> </w:t>
      </w:r>
    </w:p>
    <w:p w:rsidR="00C7557A" w:rsidRPr="00C7557A" w:rsidRDefault="00C7557A" w:rsidP="00C7557A"/>
    <w:p w:rsidR="00C7557A" w:rsidRDefault="00C7557A" w:rsidP="00C7557A">
      <w:pPr>
        <w:pStyle w:val="Heading4"/>
      </w:pPr>
      <w:bookmarkStart w:id="164" w:name="_Toc234066319"/>
      <w:r>
        <w:t xml:space="preserve">Activist decisions politicize the court – guts its legitimacy.   </w:t>
      </w:r>
    </w:p>
    <w:p w:rsidR="00C7557A" w:rsidRPr="00C7557A" w:rsidRDefault="00C7557A" w:rsidP="00C7557A"/>
    <w:p w:rsidR="00C7557A" w:rsidRPr="00660EEE" w:rsidRDefault="00C7557A" w:rsidP="00C7557A">
      <w:r>
        <w:rPr>
          <w:b/>
          <w:bCs/>
        </w:rPr>
        <w:t>Earle, 19</w:t>
      </w:r>
      <w:r w:rsidRPr="00660EEE">
        <w:rPr>
          <w:b/>
          <w:bCs/>
        </w:rPr>
        <w:t>93</w:t>
      </w:r>
      <w:bookmarkEnd w:id="164"/>
      <w:r w:rsidRPr="00660EEE">
        <w:rPr>
          <w:b/>
          <w:bCs/>
        </w:rPr>
        <w:t xml:space="preserve"> </w:t>
      </w:r>
      <w:r w:rsidRPr="00660EEE">
        <w:t xml:space="preserve">(Caroline S., J.D. Candidate – Indiana University, Bloomington, “The American Judicial Review Quagmire: A Canadian Proposal”, Indiana Law Journal, </w:t>
      </w:r>
      <w:proofErr w:type="gramStart"/>
      <w:r w:rsidRPr="00660EEE">
        <w:t>Fall</w:t>
      </w:r>
      <w:proofErr w:type="gramEnd"/>
      <w:r w:rsidRPr="00660EEE">
        <w:t>, 68 Ind. L.J. 1357, Lexis)</w:t>
      </w:r>
    </w:p>
    <w:p w:rsidR="00C7557A" w:rsidRDefault="00C7557A" w:rsidP="00C7557A">
      <w:pPr>
        <w:pStyle w:val="card"/>
        <w:ind w:left="0"/>
        <w:rPr>
          <w:sz w:val="16"/>
        </w:rPr>
      </w:pPr>
    </w:p>
    <w:p w:rsidR="00C7557A" w:rsidRDefault="00C7557A" w:rsidP="00C7557A">
      <w:pPr>
        <w:pStyle w:val="card"/>
        <w:ind w:left="0"/>
        <w:rPr>
          <w:rStyle w:val="underline"/>
        </w:rPr>
      </w:pPr>
      <w:r w:rsidRPr="00C7557A">
        <w:rPr>
          <w:sz w:val="14"/>
        </w:rPr>
        <w:t xml:space="preserve">John Hart Ely notes that commentators have been ominously portending the "destruction" of the activist Supreme Court for years. He notes that the Court has thrived despite these predictions, and suggests that it will continue to do so. ELY, </w:t>
      </w:r>
      <w:r w:rsidRPr="00C7557A">
        <w:rPr>
          <w:i/>
          <w:iCs/>
          <w:sz w:val="14"/>
        </w:rPr>
        <w:t>supra</w:t>
      </w:r>
      <w:r w:rsidRPr="00C7557A">
        <w:rPr>
          <w:sz w:val="14"/>
        </w:rPr>
        <w:t xml:space="preserve"> note 9, at 46-48. Ely's attention, however, is directed toward executive and/or legislative reaction to Supreme Court activism. In contrast, my point is that </w:t>
      </w:r>
      <w:r w:rsidRPr="00752A2F">
        <w:rPr>
          <w:rStyle w:val="StyleUnderline"/>
        </w:rPr>
        <w:t>the Supreme Court is sowing the seeds of its own "destruction." Judicial activism has served to undermine the Supreme Court's legitimacy with the people. Minorities</w:t>
      </w:r>
      <w:r w:rsidRPr="00C7557A">
        <w:rPr>
          <w:sz w:val="14"/>
        </w:rPr>
        <w:t xml:space="preserve">, who in the past have looked to the Court for protection of their rights, may </w:t>
      </w:r>
      <w:r w:rsidRPr="00752A2F">
        <w:rPr>
          <w:rStyle w:val="StyleUnderline"/>
        </w:rPr>
        <w:t>feel</w:t>
      </w:r>
      <w:r w:rsidRPr="00C7557A">
        <w:rPr>
          <w:sz w:val="14"/>
        </w:rPr>
        <w:t xml:space="preserve"> that </w:t>
      </w:r>
      <w:r w:rsidRPr="00752A2F">
        <w:rPr>
          <w:rStyle w:val="StyleUnderline"/>
        </w:rPr>
        <w:t>the Court is increasingly susceptible to majority impulse. Similarly, those in the majority may fear the influence of special interest groups on the Court and also may view the politicization of the Court as inconsistent with its unelected and effectively unchecked status.</w:t>
      </w:r>
    </w:p>
    <w:p w:rsidR="00C7557A" w:rsidRPr="00C7557A" w:rsidRDefault="00C7557A" w:rsidP="00C7557A"/>
    <w:p w:rsidR="0079556A" w:rsidRDefault="0079556A" w:rsidP="0079556A">
      <w:pPr>
        <w:rPr>
          <w:sz w:val="16"/>
        </w:rPr>
      </w:pPr>
    </w:p>
    <w:p w:rsidR="00636033" w:rsidRPr="00636033" w:rsidRDefault="00636033" w:rsidP="00605CF9">
      <w:pPr>
        <w:pStyle w:val="Heading3"/>
      </w:pPr>
      <w:bookmarkStart w:id="165" w:name="_Toc422908658"/>
      <w:bookmarkStart w:id="166" w:name="_Toc422986551"/>
      <w:r w:rsidRPr="00636033">
        <w:t>Court action doesn’t shield politics</w:t>
      </w:r>
      <w:bookmarkEnd w:id="165"/>
      <w:bookmarkEnd w:id="166"/>
    </w:p>
    <w:p w:rsidR="00636033" w:rsidRDefault="00636033" w:rsidP="00636033"/>
    <w:p w:rsidR="007F298D" w:rsidRDefault="007F298D" w:rsidP="007F298D">
      <w:pPr>
        <w:pStyle w:val="Heading4"/>
      </w:pPr>
      <w:r>
        <w:t xml:space="preserve">Court action transfers – the President will catch the blame. </w:t>
      </w:r>
    </w:p>
    <w:p w:rsidR="007F298D" w:rsidRPr="007F298D" w:rsidRDefault="007F298D" w:rsidP="007F298D"/>
    <w:p w:rsidR="00636033" w:rsidRDefault="00636033" w:rsidP="00636033">
      <w:r>
        <w:rPr>
          <w:rStyle w:val="StyleStyleBold12pt"/>
        </w:rPr>
        <w:t>Harrison, 200</w:t>
      </w:r>
      <w:r w:rsidRPr="00636033">
        <w:rPr>
          <w:rStyle w:val="StyleStyleBold12pt"/>
        </w:rPr>
        <w:t>5</w:t>
      </w:r>
      <w:r w:rsidRPr="00636033">
        <w:t xml:space="preserve"> (Lindsay, Lecturer in Law,</w:t>
      </w:r>
      <w:r>
        <w:t xml:space="preserve"> University of Miami Law School, “</w:t>
      </w:r>
      <w:r w:rsidRPr="00636033">
        <w:t>Does the Court Act as "Political Cover" for t</w:t>
      </w:r>
      <w:r>
        <w:t>he Other Branches</w:t>
      </w:r>
      <w:proofErr w:type="gramStart"/>
      <w:r>
        <w:t>?,</w:t>
      </w:r>
      <w:proofErr w:type="gramEnd"/>
      <w:r>
        <w:t xml:space="preserve">” November 18, Online: </w:t>
      </w:r>
      <w:r w:rsidRPr="00636033">
        <w:t>legaldebate.blogspot.com)</w:t>
      </w:r>
    </w:p>
    <w:p w:rsidR="00636033" w:rsidRPr="00636033" w:rsidRDefault="00636033" w:rsidP="00636033"/>
    <w:p w:rsidR="00636033" w:rsidRPr="00636033" w:rsidRDefault="00636033" w:rsidP="00636033">
      <w:pPr>
        <w:rPr>
          <w:sz w:val="16"/>
        </w:rPr>
      </w:pPr>
      <w:r w:rsidRPr="00752A2F">
        <w:rPr>
          <w:rStyle w:val="StyleUnderline"/>
        </w:rPr>
        <w:t>While the Supreme Court may have historically been able to act as political  cover for the President and/or Congress, that is not true in a world post-Bush  v. Gore. The Court is seen today as a politicized body</w:t>
      </w:r>
      <w:r w:rsidRPr="00636033">
        <w:rPr>
          <w:sz w:val="16"/>
        </w:rPr>
        <w:t xml:space="preserve">, and especially now </w:t>
      </w:r>
      <w:proofErr w:type="gramStart"/>
      <w:r w:rsidRPr="00636033">
        <w:rPr>
          <w:sz w:val="16"/>
        </w:rPr>
        <w:t>that  we</w:t>
      </w:r>
      <w:proofErr w:type="gramEnd"/>
      <w:r w:rsidRPr="00636033">
        <w:rPr>
          <w:sz w:val="16"/>
        </w:rPr>
        <w:t xml:space="preserve"> are in the era of the Roberts Court, with a Chief Justice hand picked by the  President and approved by the Congress, </w:t>
      </w:r>
      <w:r w:rsidRPr="00752A2F">
        <w:rPr>
          <w:rStyle w:val="StyleUnderline"/>
        </w:rPr>
        <w:t>it is highly unlikely that Court action  will not, at least to some extent, be blamed on and/or credited to the  President and Congress.</w:t>
      </w:r>
      <w:r w:rsidRPr="00636033">
        <w:rPr>
          <w:sz w:val="16"/>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w:t>
      </w:r>
      <w:r w:rsidRPr="00752A2F">
        <w:rPr>
          <w:rStyle w:val="StyleUnderline"/>
        </w:rPr>
        <w:t xml:space="preserve">Nevertheless, it is preposterous to argue that the Court is entirely </w:t>
      </w:r>
      <w:proofErr w:type="gramStart"/>
      <w:r w:rsidRPr="00752A2F">
        <w:rPr>
          <w:rStyle w:val="StyleUnderline"/>
        </w:rPr>
        <w:t>insulated  from</w:t>
      </w:r>
      <w:proofErr w:type="gramEnd"/>
      <w:r w:rsidRPr="00752A2F">
        <w:rPr>
          <w:rStyle w:val="StyleUnderline"/>
        </w:rPr>
        <w:t xml:space="preserve"> politics, and equally preposterous to argue that</w:t>
      </w:r>
      <w:r w:rsidRPr="00636033">
        <w:rPr>
          <w:sz w:val="16"/>
        </w:rPr>
        <w:t xml:space="preserve"> Bush and the </w:t>
      </w:r>
      <w:r w:rsidRPr="00752A2F">
        <w:rPr>
          <w:rStyle w:val="StyleUnderline"/>
        </w:rPr>
        <w:t>Congress  would not receive at least a large portion of the blame for a Court ruling  that, for whatever reason, received the attention of the public</w:t>
      </w:r>
      <w:r w:rsidRPr="00636033">
        <w:rPr>
          <w:sz w:val="16"/>
        </w:rPr>
        <w:t>.</w:t>
      </w:r>
    </w:p>
    <w:p w:rsidR="00636033" w:rsidRDefault="00636033" w:rsidP="00636033">
      <w:pPr>
        <w:rPr>
          <w:sz w:val="16"/>
        </w:rPr>
      </w:pPr>
    </w:p>
    <w:p w:rsidR="002D2870" w:rsidRDefault="002D2870" w:rsidP="002D2870">
      <w:pPr>
        <w:pStyle w:val="Heading2"/>
      </w:pPr>
      <w:bookmarkStart w:id="167" w:name="_Toc422908659"/>
      <w:bookmarkStart w:id="168" w:name="_Toc422986552"/>
      <w:r>
        <w:t>A2: ASPEC</w:t>
      </w:r>
      <w:bookmarkEnd w:id="167"/>
      <w:bookmarkEnd w:id="168"/>
    </w:p>
    <w:p w:rsidR="002D2870" w:rsidRDefault="002D2870" w:rsidP="00605CF9">
      <w:pPr>
        <w:pStyle w:val="Heading3"/>
      </w:pPr>
      <w:bookmarkStart w:id="169" w:name="_Toc422908660"/>
      <w:bookmarkStart w:id="170" w:name="_Toc422986553"/>
      <w:r>
        <w:t>2AC</w:t>
      </w:r>
      <w:bookmarkEnd w:id="169"/>
      <w:bookmarkEnd w:id="170"/>
    </w:p>
    <w:p w:rsidR="002D2870" w:rsidRPr="002D2870" w:rsidRDefault="002D2870" w:rsidP="002D2870"/>
    <w:p w:rsidR="002D2870" w:rsidRDefault="002D2870" w:rsidP="00605CF9">
      <w:pPr>
        <w:pStyle w:val="Heading4"/>
      </w:pPr>
      <w:r>
        <w:t>Counter-interpretation – USFG is all three branches</w:t>
      </w:r>
    </w:p>
    <w:p w:rsidR="002D2870" w:rsidRPr="003673C2" w:rsidRDefault="002D2870" w:rsidP="002D2870">
      <w:smartTag w:uri="urn:schemas-microsoft-com:office:smarttags" w:element="place">
        <w:smartTag w:uri="urn:schemas-microsoft-com:office:smarttags" w:element="PlaceName">
          <w:r w:rsidRPr="003673C2">
            <w:t>Princeton</w:t>
          </w:r>
        </w:smartTag>
        <w:r w:rsidRPr="003673C2">
          <w:t xml:space="preserve"> </w:t>
        </w:r>
        <w:smartTag w:uri="urn:schemas-microsoft-com:office:smarttags" w:element="PlaceType">
          <w:r w:rsidRPr="003673C2">
            <w:t>University</w:t>
          </w:r>
        </w:smartTag>
      </w:smartTag>
      <w:r w:rsidRPr="003673C2">
        <w:t xml:space="preserve"> </w:t>
      </w:r>
      <w:r w:rsidRPr="003673C2">
        <w:rPr>
          <w:rStyle w:val="StyleStyleBold12pt"/>
        </w:rPr>
        <w:t>WordNet</w:t>
      </w:r>
      <w:r w:rsidRPr="003673C2">
        <w:t xml:space="preserve"> </w:t>
      </w:r>
      <w:r w:rsidRPr="003673C2">
        <w:rPr>
          <w:rStyle w:val="StyleStyleBold12pt"/>
        </w:rPr>
        <w:t>1997</w:t>
      </w:r>
      <w:r w:rsidRPr="003673C2">
        <w:t>, http://www.dictionary.com/cgi-bin/dict.pl?term=united%20states, accessed May 25, 2001</w:t>
      </w:r>
    </w:p>
    <w:p w:rsidR="002D2870" w:rsidRDefault="002D2870" w:rsidP="002D2870">
      <w:pPr>
        <w:ind w:left="720"/>
      </w:pPr>
      <w:proofErr w:type="gramStart"/>
      <w:r w:rsidRPr="003673C2">
        <w:t>united</w:t>
      </w:r>
      <w:proofErr w:type="gramEnd"/>
      <w:r w:rsidRPr="003673C2">
        <w:t xml:space="preserve"> </w:t>
      </w:r>
      <w:r w:rsidRPr="002D2870">
        <w:t xml:space="preserve">states: 2: </w:t>
      </w:r>
      <w:r w:rsidRPr="00752A2F">
        <w:rPr>
          <w:rStyle w:val="StyleUnderline"/>
        </w:rPr>
        <w:t>the executive and legislative and judicial branches</w:t>
      </w:r>
      <w:r w:rsidRPr="002D2870">
        <w:t xml:space="preserve"> of the federal government of the US</w:t>
      </w:r>
      <w:r w:rsidRPr="003673C2">
        <w:t xml:space="preserve"> </w:t>
      </w:r>
    </w:p>
    <w:p w:rsidR="002D2870" w:rsidRDefault="002D2870" w:rsidP="002D2870"/>
    <w:p w:rsidR="002D2870" w:rsidRDefault="002D2870" w:rsidP="002D2870">
      <w:r w:rsidRPr="002D2870">
        <w:rPr>
          <w:rStyle w:val="Heading4Char"/>
        </w:rPr>
        <w:t>And, “the” is a mass noun</w:t>
      </w:r>
    </w:p>
    <w:p w:rsidR="002D2870" w:rsidRDefault="002D2870" w:rsidP="002D2870">
      <w:pPr>
        <w:ind w:left="720"/>
      </w:pPr>
      <w:r>
        <w:t>Merriam-</w:t>
      </w:r>
      <w:proofErr w:type="spellStart"/>
      <w:r>
        <w:t>Websters</w:t>
      </w:r>
      <w:proofErr w:type="spellEnd"/>
      <w:r>
        <w:t xml:space="preserve"> 08 Online Collegiate Dictionary, http://www.m-w.com/cgi-bin/dictionary </w:t>
      </w:r>
    </w:p>
    <w:p w:rsidR="002D2870" w:rsidRDefault="002D2870" w:rsidP="002D2870">
      <w:pPr>
        <w:ind w:left="720"/>
      </w:pPr>
      <w:r>
        <w:t xml:space="preserve">Main Entry: 1 </w:t>
      </w:r>
      <w:r w:rsidRPr="00752A2F">
        <w:rPr>
          <w:rStyle w:val="StyleUnderline"/>
        </w:rPr>
        <w:t>the</w:t>
      </w:r>
      <w:r>
        <w:t xml:space="preserve"> 4 -- </w:t>
      </w:r>
      <w:r w:rsidRPr="00752A2F">
        <w:rPr>
          <w:rStyle w:val="StyleUnderline"/>
        </w:rPr>
        <w:t>used as a function word before a noun or a substantivized adjective to indicate reference to a group as a whole</w:t>
      </w:r>
      <w:r>
        <w:t xml:space="preserve"> &lt;the elite&gt;</w:t>
      </w:r>
    </w:p>
    <w:p w:rsidR="002D2870" w:rsidRDefault="002D2870" w:rsidP="002D2870"/>
    <w:p w:rsidR="002D2870" w:rsidRDefault="002D2870" w:rsidP="00605CF9">
      <w:pPr>
        <w:pStyle w:val="Heading4"/>
      </w:pPr>
      <w:r>
        <w:t>Their interpretation is bad:</w:t>
      </w:r>
    </w:p>
    <w:p w:rsidR="002D2870" w:rsidRPr="002D2870" w:rsidRDefault="002D2870" w:rsidP="002D2870"/>
    <w:p w:rsidR="002D2870" w:rsidRPr="002D2870" w:rsidRDefault="002D2870" w:rsidP="00605CF9">
      <w:pPr>
        <w:pStyle w:val="Heading4"/>
        <w:numPr>
          <w:ilvl w:val="0"/>
          <w:numId w:val="13"/>
        </w:numPr>
      </w:pPr>
      <w:proofErr w:type="gramStart"/>
      <w:r>
        <w:t>Justifies three resolutions, expanding the negative’s research burden.</w:t>
      </w:r>
      <w:proofErr w:type="gramEnd"/>
    </w:p>
    <w:p w:rsidR="002D2870" w:rsidRPr="002D2870" w:rsidRDefault="002D2870" w:rsidP="00605CF9">
      <w:pPr>
        <w:pStyle w:val="Heading4"/>
        <w:numPr>
          <w:ilvl w:val="0"/>
          <w:numId w:val="13"/>
        </w:numPr>
      </w:pPr>
      <w:proofErr w:type="gramStart"/>
      <w:r>
        <w:t>Is</w:t>
      </w:r>
      <w:proofErr w:type="gramEnd"/>
      <w:r>
        <w:t xml:space="preserve"> infinitely regressive, killing predictability and the ability to leverage stable advantages.</w:t>
      </w:r>
    </w:p>
    <w:p w:rsidR="002D2870" w:rsidRPr="002D2870" w:rsidRDefault="002D2870" w:rsidP="00605CF9">
      <w:pPr>
        <w:pStyle w:val="Heading4"/>
        <w:numPr>
          <w:ilvl w:val="0"/>
          <w:numId w:val="13"/>
        </w:numPr>
      </w:pPr>
      <w:proofErr w:type="gramStart"/>
      <w:r>
        <w:t>Leads to PICs which are a voter because they moot 2AC strategy, focus the debate on trivial net benefits, and detract from topic education.</w:t>
      </w:r>
      <w:proofErr w:type="gramEnd"/>
    </w:p>
    <w:p w:rsidR="002D2870" w:rsidRPr="002D2870" w:rsidRDefault="002D2870" w:rsidP="002D2870"/>
    <w:p w:rsidR="002D2870" w:rsidRPr="002D2870" w:rsidRDefault="002D2870" w:rsidP="00605CF9">
      <w:pPr>
        <w:pStyle w:val="Heading4"/>
      </w:pPr>
      <w:r>
        <w:t xml:space="preserve">Cross-x and reasonability check abuse. Plus, </w:t>
      </w:r>
      <w:proofErr w:type="spellStart"/>
      <w:r>
        <w:t>neg</w:t>
      </w:r>
      <w:proofErr w:type="spellEnd"/>
      <w:r>
        <w:t xml:space="preserve"> has other ground like the advantages.</w:t>
      </w:r>
    </w:p>
    <w:sectPr w:rsidR="002D2870" w:rsidRPr="002D2870" w:rsidSect="00034798">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85297F"/>
    <w:multiLevelType w:val="hybridMultilevel"/>
    <w:tmpl w:val="32FEC1B4"/>
    <w:lvl w:ilvl="0" w:tplc="CDB08C0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0C021C"/>
    <w:multiLevelType w:val="hybridMultilevel"/>
    <w:tmpl w:val="0A2A2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C52C8F"/>
    <w:multiLevelType w:val="hybridMultilevel"/>
    <w:tmpl w:val="81840B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Derek Liles"/>
    <w:docVar w:name="RibbonPointer" w:val="83990172"/>
    <w:docVar w:name="VerbatimVersion" w:val="5.0"/>
  </w:docVars>
  <w:rsids>
    <w:rsidRoot w:val="00034798"/>
    <w:rsid w:val="0000218D"/>
    <w:rsid w:val="00005A2A"/>
    <w:rsid w:val="00010B79"/>
    <w:rsid w:val="000139A3"/>
    <w:rsid w:val="000310E6"/>
    <w:rsid w:val="00034798"/>
    <w:rsid w:val="0004170D"/>
    <w:rsid w:val="00051B30"/>
    <w:rsid w:val="00061833"/>
    <w:rsid w:val="000805B9"/>
    <w:rsid w:val="00085119"/>
    <w:rsid w:val="000A3976"/>
    <w:rsid w:val="000B06A7"/>
    <w:rsid w:val="000C3CFE"/>
    <w:rsid w:val="000C4675"/>
    <w:rsid w:val="000D2319"/>
    <w:rsid w:val="000D475A"/>
    <w:rsid w:val="000E23F6"/>
    <w:rsid w:val="000F05E7"/>
    <w:rsid w:val="000F6B05"/>
    <w:rsid w:val="000F74B3"/>
    <w:rsid w:val="00100833"/>
    <w:rsid w:val="00104529"/>
    <w:rsid w:val="001176D0"/>
    <w:rsid w:val="00133C4D"/>
    <w:rsid w:val="00136B16"/>
    <w:rsid w:val="001371D1"/>
    <w:rsid w:val="00166A16"/>
    <w:rsid w:val="00177B7D"/>
    <w:rsid w:val="0018322D"/>
    <w:rsid w:val="0018624C"/>
    <w:rsid w:val="00197D05"/>
    <w:rsid w:val="001A737D"/>
    <w:rsid w:val="001A7950"/>
    <w:rsid w:val="001B5776"/>
    <w:rsid w:val="001B5CA6"/>
    <w:rsid w:val="001C0F7E"/>
    <w:rsid w:val="001D1EBF"/>
    <w:rsid w:val="001D5354"/>
    <w:rsid w:val="001E395A"/>
    <w:rsid w:val="001F7D92"/>
    <w:rsid w:val="002010F8"/>
    <w:rsid w:val="00202C15"/>
    <w:rsid w:val="00210E90"/>
    <w:rsid w:val="0021732B"/>
    <w:rsid w:val="00244A3D"/>
    <w:rsid w:val="00247F4D"/>
    <w:rsid w:val="00251FC7"/>
    <w:rsid w:val="002606C7"/>
    <w:rsid w:val="00264167"/>
    <w:rsid w:val="00267005"/>
    <w:rsid w:val="002723E4"/>
    <w:rsid w:val="00275018"/>
    <w:rsid w:val="002751AD"/>
    <w:rsid w:val="002855A7"/>
    <w:rsid w:val="002944F0"/>
    <w:rsid w:val="00295087"/>
    <w:rsid w:val="00297F08"/>
    <w:rsid w:val="002A0A31"/>
    <w:rsid w:val="002A63C9"/>
    <w:rsid w:val="002C0DB1"/>
    <w:rsid w:val="002C1FF0"/>
    <w:rsid w:val="002C3FEB"/>
    <w:rsid w:val="002C6951"/>
    <w:rsid w:val="002D2870"/>
    <w:rsid w:val="002E6523"/>
    <w:rsid w:val="00315690"/>
    <w:rsid w:val="003236D4"/>
    <w:rsid w:val="00325646"/>
    <w:rsid w:val="00343D4B"/>
    <w:rsid w:val="0036435E"/>
    <w:rsid w:val="003733D7"/>
    <w:rsid w:val="003902BA"/>
    <w:rsid w:val="003A09E2"/>
    <w:rsid w:val="003A34E2"/>
    <w:rsid w:val="003A73C0"/>
    <w:rsid w:val="003B00AD"/>
    <w:rsid w:val="003B0CE6"/>
    <w:rsid w:val="003C724A"/>
    <w:rsid w:val="003D38B4"/>
    <w:rsid w:val="00407037"/>
    <w:rsid w:val="00412C5F"/>
    <w:rsid w:val="00414E02"/>
    <w:rsid w:val="004218C0"/>
    <w:rsid w:val="004441D5"/>
    <w:rsid w:val="004470CC"/>
    <w:rsid w:val="00451D1C"/>
    <w:rsid w:val="00451F4F"/>
    <w:rsid w:val="004605D6"/>
    <w:rsid w:val="004839A8"/>
    <w:rsid w:val="004865DC"/>
    <w:rsid w:val="00486F20"/>
    <w:rsid w:val="00493C70"/>
    <w:rsid w:val="00495958"/>
    <w:rsid w:val="004959B0"/>
    <w:rsid w:val="00497A37"/>
    <w:rsid w:val="004A5399"/>
    <w:rsid w:val="004A65DE"/>
    <w:rsid w:val="004B08FF"/>
    <w:rsid w:val="004B7010"/>
    <w:rsid w:val="004C60E8"/>
    <w:rsid w:val="004C63E1"/>
    <w:rsid w:val="004D6B06"/>
    <w:rsid w:val="004E3579"/>
    <w:rsid w:val="004F1B60"/>
    <w:rsid w:val="004F39E0"/>
    <w:rsid w:val="005044CE"/>
    <w:rsid w:val="005215BB"/>
    <w:rsid w:val="005228DF"/>
    <w:rsid w:val="00537BD5"/>
    <w:rsid w:val="00542342"/>
    <w:rsid w:val="00544DA6"/>
    <w:rsid w:val="00545111"/>
    <w:rsid w:val="00555F9E"/>
    <w:rsid w:val="0056588C"/>
    <w:rsid w:val="00574EBD"/>
    <w:rsid w:val="00580A40"/>
    <w:rsid w:val="00580F82"/>
    <w:rsid w:val="0058329F"/>
    <w:rsid w:val="005B259B"/>
    <w:rsid w:val="005B2662"/>
    <w:rsid w:val="005C00B7"/>
    <w:rsid w:val="005C24CC"/>
    <w:rsid w:val="005D10DE"/>
    <w:rsid w:val="005E385D"/>
    <w:rsid w:val="0060371D"/>
    <w:rsid w:val="00605CF9"/>
    <w:rsid w:val="006065BD"/>
    <w:rsid w:val="00636033"/>
    <w:rsid w:val="00636422"/>
    <w:rsid w:val="00643666"/>
    <w:rsid w:val="00664685"/>
    <w:rsid w:val="00665003"/>
    <w:rsid w:val="00665055"/>
    <w:rsid w:val="00680FEF"/>
    <w:rsid w:val="006A20EA"/>
    <w:rsid w:val="006C0262"/>
    <w:rsid w:val="006E7BA9"/>
    <w:rsid w:val="006F4396"/>
    <w:rsid w:val="00701B8B"/>
    <w:rsid w:val="0072178C"/>
    <w:rsid w:val="00752A2F"/>
    <w:rsid w:val="007547BE"/>
    <w:rsid w:val="00761AC0"/>
    <w:rsid w:val="00770D55"/>
    <w:rsid w:val="00775F93"/>
    <w:rsid w:val="00782D6F"/>
    <w:rsid w:val="00791375"/>
    <w:rsid w:val="007944C5"/>
    <w:rsid w:val="0079556A"/>
    <w:rsid w:val="0079650E"/>
    <w:rsid w:val="007A4188"/>
    <w:rsid w:val="007C656B"/>
    <w:rsid w:val="007D6DFE"/>
    <w:rsid w:val="007E6476"/>
    <w:rsid w:val="007F0269"/>
    <w:rsid w:val="007F298D"/>
    <w:rsid w:val="007F5B66"/>
    <w:rsid w:val="00802AFB"/>
    <w:rsid w:val="00813C3A"/>
    <w:rsid w:val="00816F1D"/>
    <w:rsid w:val="00823A1C"/>
    <w:rsid w:val="00825BDC"/>
    <w:rsid w:val="00845B9D"/>
    <w:rsid w:val="008550B8"/>
    <w:rsid w:val="00855387"/>
    <w:rsid w:val="00857369"/>
    <w:rsid w:val="0086034E"/>
    <w:rsid w:val="00860984"/>
    <w:rsid w:val="00864F79"/>
    <w:rsid w:val="00880B6F"/>
    <w:rsid w:val="008A4C61"/>
    <w:rsid w:val="008A5455"/>
    <w:rsid w:val="008B3ECB"/>
    <w:rsid w:val="008C1B2E"/>
    <w:rsid w:val="008D3098"/>
    <w:rsid w:val="008D3793"/>
    <w:rsid w:val="008D49DD"/>
    <w:rsid w:val="008E2532"/>
    <w:rsid w:val="0090608F"/>
    <w:rsid w:val="00911D81"/>
    <w:rsid w:val="00913F36"/>
    <w:rsid w:val="0091627E"/>
    <w:rsid w:val="00937E5B"/>
    <w:rsid w:val="00942E0D"/>
    <w:rsid w:val="009451FE"/>
    <w:rsid w:val="009625FD"/>
    <w:rsid w:val="009744D8"/>
    <w:rsid w:val="009912A3"/>
    <w:rsid w:val="009A727A"/>
    <w:rsid w:val="009B120B"/>
    <w:rsid w:val="009C1D97"/>
    <w:rsid w:val="009D2E62"/>
    <w:rsid w:val="009D75E9"/>
    <w:rsid w:val="009E1922"/>
    <w:rsid w:val="009F67F6"/>
    <w:rsid w:val="00A408BE"/>
    <w:rsid w:val="00A557CE"/>
    <w:rsid w:val="00A577D9"/>
    <w:rsid w:val="00A81DFE"/>
    <w:rsid w:val="00A93661"/>
    <w:rsid w:val="00A95652"/>
    <w:rsid w:val="00AA5CF8"/>
    <w:rsid w:val="00AC3130"/>
    <w:rsid w:val="00AD4005"/>
    <w:rsid w:val="00AD4539"/>
    <w:rsid w:val="00AD6BD0"/>
    <w:rsid w:val="00AE011A"/>
    <w:rsid w:val="00AE4F06"/>
    <w:rsid w:val="00AE5B2F"/>
    <w:rsid w:val="00AF05BF"/>
    <w:rsid w:val="00AF074C"/>
    <w:rsid w:val="00AF169E"/>
    <w:rsid w:val="00B0076F"/>
    <w:rsid w:val="00B14461"/>
    <w:rsid w:val="00B21816"/>
    <w:rsid w:val="00B33C6D"/>
    <w:rsid w:val="00B43EBA"/>
    <w:rsid w:val="00B4508F"/>
    <w:rsid w:val="00B66C55"/>
    <w:rsid w:val="00B71AA1"/>
    <w:rsid w:val="00B7262B"/>
    <w:rsid w:val="00B8057C"/>
    <w:rsid w:val="00BB6B11"/>
    <w:rsid w:val="00BD0329"/>
    <w:rsid w:val="00BE52D5"/>
    <w:rsid w:val="00BF593B"/>
    <w:rsid w:val="00C111B5"/>
    <w:rsid w:val="00C23D85"/>
    <w:rsid w:val="00C53FCD"/>
    <w:rsid w:val="00C7557A"/>
    <w:rsid w:val="00C82BE4"/>
    <w:rsid w:val="00C83417"/>
    <w:rsid w:val="00C92758"/>
    <w:rsid w:val="00CA7976"/>
    <w:rsid w:val="00CB0543"/>
    <w:rsid w:val="00CB091A"/>
    <w:rsid w:val="00CB4BDF"/>
    <w:rsid w:val="00CC07BE"/>
    <w:rsid w:val="00CD736E"/>
    <w:rsid w:val="00CE161E"/>
    <w:rsid w:val="00CF0D11"/>
    <w:rsid w:val="00CF59A8"/>
    <w:rsid w:val="00D057C3"/>
    <w:rsid w:val="00D105DF"/>
    <w:rsid w:val="00D11300"/>
    <w:rsid w:val="00D325A9"/>
    <w:rsid w:val="00D36A8A"/>
    <w:rsid w:val="00D40C5F"/>
    <w:rsid w:val="00D66863"/>
    <w:rsid w:val="00D71170"/>
    <w:rsid w:val="00D802D6"/>
    <w:rsid w:val="00D832E0"/>
    <w:rsid w:val="00DA6538"/>
    <w:rsid w:val="00DA7425"/>
    <w:rsid w:val="00DC722A"/>
    <w:rsid w:val="00DD1DDB"/>
    <w:rsid w:val="00DE7AE3"/>
    <w:rsid w:val="00E060B0"/>
    <w:rsid w:val="00E22CC0"/>
    <w:rsid w:val="00E22F7B"/>
    <w:rsid w:val="00E245DC"/>
    <w:rsid w:val="00E50BE4"/>
    <w:rsid w:val="00E54F6F"/>
    <w:rsid w:val="00E7448D"/>
    <w:rsid w:val="00E85EF3"/>
    <w:rsid w:val="00E91B3F"/>
    <w:rsid w:val="00EA6AEA"/>
    <w:rsid w:val="00EB1BD8"/>
    <w:rsid w:val="00EB23E0"/>
    <w:rsid w:val="00EB7099"/>
    <w:rsid w:val="00EB7AF9"/>
    <w:rsid w:val="00ED30CF"/>
    <w:rsid w:val="00EF6994"/>
    <w:rsid w:val="00F176EF"/>
    <w:rsid w:val="00F45CC6"/>
    <w:rsid w:val="00F46419"/>
    <w:rsid w:val="00F96CF1"/>
    <w:rsid w:val="00FB1AE0"/>
    <w:rsid w:val="00FB5155"/>
    <w:rsid w:val="00FD1A4E"/>
    <w:rsid w:val="00FD28E0"/>
    <w:rsid w:val="00FF53A6"/>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051B30"/>
    <w:pPr>
      <w:spacing w:after="160" w:line="259" w:lineRule="auto"/>
    </w:pPr>
    <w:rPr>
      <w:rFonts w:ascii="Arial" w:hAnsi="Arial" w:cs="Arial"/>
    </w:rPr>
  </w:style>
  <w:style w:type="paragraph" w:styleId="Heading1">
    <w:name w:val="heading 1"/>
    <w:aliases w:val="Pocket"/>
    <w:basedOn w:val="Normal"/>
    <w:next w:val="Normal"/>
    <w:link w:val="Heading1Char"/>
    <w:qFormat/>
    <w:rsid w:val="00051B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1B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uiPriority w:val="2"/>
    <w:unhideWhenUsed/>
    <w:qFormat/>
    <w:rsid w:val="00051B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051B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1B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1B30"/>
  </w:style>
  <w:style w:type="character" w:customStyle="1" w:styleId="Heading1Char">
    <w:name w:val="Heading 1 Char"/>
    <w:aliases w:val="Pocket Char"/>
    <w:basedOn w:val="DefaultParagraphFont"/>
    <w:link w:val="Heading1"/>
    <w:rsid w:val="00051B3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51B30"/>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051B30"/>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Ch Ch"/>
    <w:basedOn w:val="DefaultParagraphFont"/>
    <w:link w:val="Heading4"/>
    <w:uiPriority w:val="3"/>
    <w:rsid w:val="00051B30"/>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051B30"/>
    <w:rPr>
      <w:rFonts w:ascii="Arial" w:hAnsi="Arial" w:cs="Arial"/>
      <w:b/>
      <w:i w:val="0"/>
      <w:iCs/>
      <w:sz w:val="22"/>
      <w:u w:val="single"/>
      <w:bdr w:val="single" w:sz="8" w:space="0" w:color="auto"/>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051B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51B30"/>
    <w:rPr>
      <w:b w:val="0"/>
      <w:sz w:val="22"/>
      <w:u w:val="single"/>
    </w:rPr>
  </w:style>
  <w:style w:type="character" w:styleId="Hyperlink">
    <w:name w:val="Hyperlink"/>
    <w:aliases w:val="heading 1 (block title),Card Text,Important,Read,Internet Link,Analytic Text"/>
    <w:basedOn w:val="DefaultParagraphFont"/>
    <w:uiPriority w:val="99"/>
    <w:unhideWhenUsed/>
    <w:rsid w:val="00051B30"/>
    <w:rPr>
      <w:color w:val="auto"/>
      <w:u w:val="none"/>
    </w:rPr>
  </w:style>
  <w:style w:type="character" w:styleId="FollowedHyperlink">
    <w:name w:val="FollowedHyperlink"/>
    <w:basedOn w:val="DefaultParagraphFont"/>
    <w:uiPriority w:val="99"/>
    <w:semiHidden/>
    <w:unhideWhenUsed/>
    <w:rsid w:val="00051B30"/>
    <w:rPr>
      <w:color w:val="auto"/>
      <w:u w:val="none"/>
    </w:rPr>
  </w:style>
  <w:style w:type="paragraph" w:styleId="Header">
    <w:name w:val="header"/>
    <w:basedOn w:val="Normal"/>
    <w:link w:val="HeaderChar"/>
    <w:uiPriority w:val="99"/>
    <w:unhideWhenUsed/>
    <w:rsid w:val="00034798"/>
    <w:pPr>
      <w:tabs>
        <w:tab w:val="center" w:pos="4680"/>
        <w:tab w:val="right" w:pos="9360"/>
      </w:tabs>
    </w:pPr>
  </w:style>
  <w:style w:type="character" w:customStyle="1" w:styleId="HeaderChar">
    <w:name w:val="Header Char"/>
    <w:basedOn w:val="DefaultParagraphFont"/>
    <w:link w:val="Header"/>
    <w:uiPriority w:val="99"/>
    <w:rsid w:val="00034798"/>
    <w:rPr>
      <w:rFonts w:ascii="Arial" w:hAnsi="Arial" w:cs="Arial"/>
      <w:sz w:val="24"/>
    </w:rPr>
  </w:style>
  <w:style w:type="paragraph" w:styleId="Footer">
    <w:name w:val="footer"/>
    <w:basedOn w:val="Normal"/>
    <w:link w:val="FooterChar"/>
    <w:uiPriority w:val="99"/>
    <w:unhideWhenUsed/>
    <w:rsid w:val="00034798"/>
    <w:pPr>
      <w:tabs>
        <w:tab w:val="center" w:pos="4680"/>
        <w:tab w:val="right" w:pos="9360"/>
      </w:tabs>
    </w:pPr>
  </w:style>
  <w:style w:type="character" w:customStyle="1" w:styleId="FooterChar">
    <w:name w:val="Footer Char"/>
    <w:basedOn w:val="DefaultParagraphFont"/>
    <w:link w:val="Footer"/>
    <w:uiPriority w:val="99"/>
    <w:rsid w:val="00034798"/>
    <w:rPr>
      <w:rFonts w:ascii="Arial" w:hAnsi="Arial" w:cs="Arial"/>
      <w:sz w:val="24"/>
    </w:rPr>
  </w:style>
  <w:style w:type="paragraph" w:styleId="NormalWeb">
    <w:name w:val="Normal (Web)"/>
    <w:basedOn w:val="Normal"/>
    <w:uiPriority w:val="99"/>
    <w:unhideWhenUsed/>
    <w:rsid w:val="00CB0543"/>
    <w:pPr>
      <w:spacing w:before="100" w:beforeAutospacing="1" w:after="100" w:afterAutospacing="1"/>
    </w:pPr>
    <w:rPr>
      <w:rFonts w:ascii="Times" w:eastAsia="Calibri" w:hAnsi="Times"/>
      <w:sz w:val="20"/>
      <w:szCs w:val="20"/>
    </w:rPr>
  </w:style>
  <w:style w:type="paragraph" w:styleId="ListParagraph">
    <w:name w:val="List Paragraph"/>
    <w:basedOn w:val="Normal"/>
    <w:uiPriority w:val="99"/>
    <w:unhideWhenUsed/>
    <w:qFormat/>
    <w:rsid w:val="00295087"/>
    <w:pPr>
      <w:ind w:left="720"/>
      <w:contextualSpacing/>
    </w:pPr>
  </w:style>
  <w:style w:type="paragraph" w:customStyle="1" w:styleId="textbold">
    <w:name w:val="text bold"/>
    <w:basedOn w:val="Normal"/>
    <w:link w:val="Emphasis"/>
    <w:uiPriority w:val="7"/>
    <w:qFormat/>
    <w:rsid w:val="006F4396"/>
    <w:pPr>
      <w:ind w:left="720"/>
      <w:jc w:val="both"/>
    </w:pPr>
    <w:rPr>
      <w:b/>
      <w:iCs/>
      <w:u w:val="single"/>
      <w:bdr w:val="single" w:sz="8" w:space="0" w:color="auto"/>
    </w:rPr>
  </w:style>
  <w:style w:type="paragraph" w:styleId="TOCHeading">
    <w:name w:val="TOC Heading"/>
    <w:basedOn w:val="Heading1"/>
    <w:next w:val="Normal"/>
    <w:uiPriority w:val="39"/>
    <w:unhideWhenUsed/>
    <w:qFormat/>
    <w:rsid w:val="00AE4F0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AE4F06"/>
    <w:pPr>
      <w:spacing w:after="100"/>
      <w:ind w:left="480"/>
    </w:pPr>
  </w:style>
  <w:style w:type="paragraph" w:styleId="TOC1">
    <w:name w:val="toc 1"/>
    <w:basedOn w:val="Normal"/>
    <w:next w:val="Normal"/>
    <w:autoRedefine/>
    <w:uiPriority w:val="39"/>
    <w:unhideWhenUsed/>
    <w:rsid w:val="00AE4F06"/>
    <w:pPr>
      <w:spacing w:after="100"/>
    </w:pPr>
  </w:style>
  <w:style w:type="paragraph" w:styleId="TOC2">
    <w:name w:val="toc 2"/>
    <w:basedOn w:val="Normal"/>
    <w:next w:val="Normal"/>
    <w:autoRedefine/>
    <w:uiPriority w:val="39"/>
    <w:unhideWhenUsed/>
    <w:rsid w:val="00AE4F06"/>
    <w:pPr>
      <w:spacing w:after="100"/>
      <w:ind w:left="240"/>
    </w:pPr>
  </w:style>
  <w:style w:type="paragraph" w:customStyle="1" w:styleId="card">
    <w:name w:val="card"/>
    <w:basedOn w:val="Normal"/>
    <w:next w:val="Normal"/>
    <w:link w:val="cardChar"/>
    <w:qFormat/>
    <w:rsid w:val="00AE5B2F"/>
    <w:pPr>
      <w:ind w:left="288" w:right="288"/>
    </w:pPr>
    <w:rPr>
      <w:sz w:val="20"/>
      <w:szCs w:val="20"/>
    </w:rPr>
  </w:style>
  <w:style w:type="character" w:customStyle="1" w:styleId="cardChar">
    <w:name w:val="card Char"/>
    <w:basedOn w:val="DefaultParagraphFont"/>
    <w:link w:val="card"/>
    <w:rsid w:val="00AE5B2F"/>
    <w:rPr>
      <w:rFonts w:ascii="Arial" w:hAnsi="Arial" w:cs="Arial"/>
      <w:sz w:val="20"/>
      <w:szCs w:val="20"/>
    </w:rPr>
  </w:style>
  <w:style w:type="character" w:customStyle="1" w:styleId="underline">
    <w:name w:val="underline"/>
    <w:qFormat/>
    <w:rsid w:val="00AE5B2F"/>
    <w:rPr>
      <w:b/>
      <w:u w:val="single"/>
    </w:rPr>
  </w:style>
  <w:style w:type="character" w:customStyle="1" w:styleId="cite">
    <w:name w:val="cite"/>
    <w:basedOn w:val="DefaultParagraphFont"/>
    <w:rsid w:val="007F298D"/>
    <w:rPr>
      <w:rFonts w:ascii="Times New Roman" w:hAnsi="Times New Roman"/>
      <w:b/>
      <w:sz w:val="24"/>
    </w:rPr>
  </w:style>
  <w:style w:type="paragraph" w:customStyle="1" w:styleId="tag">
    <w:name w:val="tag"/>
    <w:basedOn w:val="Normal"/>
    <w:next w:val="Normal"/>
    <w:link w:val="tagChar"/>
    <w:rsid w:val="007F298D"/>
    <w:rPr>
      <w:rFonts w:ascii="Times New Roman" w:eastAsia="Times New Roman" w:hAnsi="Times New Roman" w:cs="Times New Roman"/>
      <w:b/>
      <w:szCs w:val="20"/>
    </w:rPr>
  </w:style>
  <w:style w:type="character" w:customStyle="1" w:styleId="tagChar">
    <w:name w:val="tag Char"/>
    <w:basedOn w:val="DefaultParagraphFont"/>
    <w:link w:val="tag"/>
    <w:rsid w:val="007F298D"/>
    <w:rPr>
      <w:rFonts w:ascii="Times New Roman" w:eastAsia="Times New Roman" w:hAnsi="Times New Roman" w:cs="Times New Roman"/>
      <w:b/>
      <w:sz w:val="24"/>
      <w:szCs w:val="20"/>
    </w:rPr>
  </w:style>
  <w:style w:type="paragraph" w:styleId="BalloonText">
    <w:name w:val="Balloon Text"/>
    <w:basedOn w:val="Normal"/>
    <w:link w:val="BalloonTextChar"/>
    <w:uiPriority w:val="99"/>
    <w:semiHidden/>
    <w:unhideWhenUsed/>
    <w:rsid w:val="002010F8"/>
    <w:rPr>
      <w:rFonts w:ascii="Tahoma" w:hAnsi="Tahoma" w:cs="Tahoma"/>
      <w:sz w:val="16"/>
      <w:szCs w:val="16"/>
    </w:rPr>
  </w:style>
  <w:style w:type="character" w:customStyle="1" w:styleId="BalloonTextChar">
    <w:name w:val="Balloon Text Char"/>
    <w:basedOn w:val="DefaultParagraphFont"/>
    <w:link w:val="BalloonText"/>
    <w:uiPriority w:val="99"/>
    <w:semiHidden/>
    <w:rsid w:val="002010F8"/>
    <w:rPr>
      <w:rFonts w:ascii="Tahoma" w:hAnsi="Tahoma" w:cs="Tahoma"/>
      <w:sz w:val="16"/>
      <w:szCs w:val="16"/>
    </w:rPr>
  </w:style>
  <w:style w:type="character" w:customStyle="1" w:styleId="TitleChar">
    <w:name w:val="Title Char"/>
    <w:basedOn w:val="DefaultParagraphFont"/>
    <w:link w:val="Title"/>
    <w:uiPriority w:val="6"/>
    <w:qFormat/>
    <w:rsid w:val="00942E0D"/>
    <w:rPr>
      <w:rFonts w:ascii="Times New Roman" w:hAnsi="Times New Roman"/>
      <w:b/>
      <w:u w:val="single"/>
    </w:rPr>
  </w:style>
  <w:style w:type="paragraph" w:styleId="Title">
    <w:name w:val="Title"/>
    <w:basedOn w:val="Normal"/>
    <w:next w:val="Subtitle"/>
    <w:link w:val="TitleChar"/>
    <w:uiPriority w:val="6"/>
    <w:qFormat/>
    <w:rsid w:val="00942E0D"/>
    <w:pPr>
      <w:widowControl w:val="0"/>
      <w:autoSpaceDE w:val="0"/>
      <w:autoSpaceDN w:val="0"/>
      <w:adjustRightInd w:val="0"/>
      <w:jc w:val="center"/>
    </w:pPr>
    <w:rPr>
      <w:rFonts w:ascii="Times New Roman" w:hAnsi="Times New Roman" w:cstheme="minorBidi"/>
      <w:b/>
      <w:u w:val="single"/>
    </w:rPr>
  </w:style>
  <w:style w:type="character" w:customStyle="1" w:styleId="TitleChar1">
    <w:name w:val="Title Char1"/>
    <w:basedOn w:val="DefaultParagraphFont"/>
    <w:uiPriority w:val="99"/>
    <w:semiHidden/>
    <w:rsid w:val="00942E0D"/>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99"/>
    <w:semiHidden/>
    <w:unhideWhenUsed/>
    <w:qFormat/>
    <w:rsid w:val="00942E0D"/>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99"/>
    <w:semiHidden/>
    <w:rsid w:val="00942E0D"/>
    <w:rPr>
      <w:rFonts w:asciiTheme="majorHAnsi" w:eastAsiaTheme="majorEastAsia" w:hAnsiTheme="majorHAnsi" w:cstheme="majorBidi"/>
      <w:i/>
      <w:iCs/>
      <w:color w:val="5B9BD5" w:themeColor="accent1"/>
      <w:spacing w:val="15"/>
      <w:sz w:val="24"/>
      <w:szCs w:val="24"/>
    </w:rPr>
  </w:style>
  <w:style w:type="paragraph" w:customStyle="1" w:styleId="Shrink">
    <w:name w:val="Shrink"/>
    <w:qFormat/>
    <w:rsid w:val="00752A2F"/>
    <w:pPr>
      <w:ind w:left="288" w:right="288"/>
    </w:pPr>
    <w:rPr>
      <w:rFonts w:ascii="Garamond" w:eastAsia="Times New Roman" w:hAnsi="Garamond" w:cs="Times New Roman"/>
      <w:sz w:val="12"/>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051B30"/>
    <w:pPr>
      <w:spacing w:after="160" w:line="259" w:lineRule="auto"/>
    </w:pPr>
    <w:rPr>
      <w:rFonts w:ascii="Arial" w:hAnsi="Arial" w:cs="Arial"/>
    </w:rPr>
  </w:style>
  <w:style w:type="paragraph" w:styleId="Heading1">
    <w:name w:val="heading 1"/>
    <w:aliases w:val="Pocket"/>
    <w:basedOn w:val="Normal"/>
    <w:next w:val="Normal"/>
    <w:link w:val="Heading1Char"/>
    <w:qFormat/>
    <w:rsid w:val="00051B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1B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uiPriority w:val="2"/>
    <w:unhideWhenUsed/>
    <w:qFormat/>
    <w:rsid w:val="00051B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051B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1B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1B30"/>
  </w:style>
  <w:style w:type="character" w:customStyle="1" w:styleId="Heading1Char">
    <w:name w:val="Heading 1 Char"/>
    <w:aliases w:val="Pocket Char"/>
    <w:basedOn w:val="DefaultParagraphFont"/>
    <w:link w:val="Heading1"/>
    <w:rsid w:val="00051B3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51B30"/>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051B30"/>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Ch Ch"/>
    <w:basedOn w:val="DefaultParagraphFont"/>
    <w:link w:val="Heading4"/>
    <w:uiPriority w:val="3"/>
    <w:rsid w:val="00051B30"/>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051B30"/>
    <w:rPr>
      <w:rFonts w:ascii="Arial" w:hAnsi="Arial" w:cs="Arial"/>
      <w:b/>
      <w:i w:val="0"/>
      <w:iCs/>
      <w:sz w:val="22"/>
      <w:u w:val="single"/>
      <w:bdr w:val="single" w:sz="8" w:space="0" w:color="auto"/>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051B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51B30"/>
    <w:rPr>
      <w:b w:val="0"/>
      <w:sz w:val="22"/>
      <w:u w:val="single"/>
    </w:rPr>
  </w:style>
  <w:style w:type="character" w:styleId="Hyperlink">
    <w:name w:val="Hyperlink"/>
    <w:aliases w:val="heading 1 (block title),Card Text,Important,Read,Internet Link,Analytic Text"/>
    <w:basedOn w:val="DefaultParagraphFont"/>
    <w:uiPriority w:val="99"/>
    <w:unhideWhenUsed/>
    <w:rsid w:val="00051B30"/>
    <w:rPr>
      <w:color w:val="auto"/>
      <w:u w:val="none"/>
    </w:rPr>
  </w:style>
  <w:style w:type="character" w:styleId="FollowedHyperlink">
    <w:name w:val="FollowedHyperlink"/>
    <w:basedOn w:val="DefaultParagraphFont"/>
    <w:uiPriority w:val="99"/>
    <w:semiHidden/>
    <w:unhideWhenUsed/>
    <w:rsid w:val="00051B30"/>
    <w:rPr>
      <w:color w:val="auto"/>
      <w:u w:val="none"/>
    </w:rPr>
  </w:style>
  <w:style w:type="paragraph" w:styleId="Header">
    <w:name w:val="header"/>
    <w:basedOn w:val="Normal"/>
    <w:link w:val="HeaderChar"/>
    <w:uiPriority w:val="99"/>
    <w:unhideWhenUsed/>
    <w:rsid w:val="00034798"/>
    <w:pPr>
      <w:tabs>
        <w:tab w:val="center" w:pos="4680"/>
        <w:tab w:val="right" w:pos="9360"/>
      </w:tabs>
    </w:pPr>
  </w:style>
  <w:style w:type="character" w:customStyle="1" w:styleId="HeaderChar">
    <w:name w:val="Header Char"/>
    <w:basedOn w:val="DefaultParagraphFont"/>
    <w:link w:val="Header"/>
    <w:uiPriority w:val="99"/>
    <w:rsid w:val="00034798"/>
    <w:rPr>
      <w:rFonts w:ascii="Arial" w:hAnsi="Arial" w:cs="Arial"/>
      <w:sz w:val="24"/>
    </w:rPr>
  </w:style>
  <w:style w:type="paragraph" w:styleId="Footer">
    <w:name w:val="footer"/>
    <w:basedOn w:val="Normal"/>
    <w:link w:val="FooterChar"/>
    <w:uiPriority w:val="99"/>
    <w:unhideWhenUsed/>
    <w:rsid w:val="00034798"/>
    <w:pPr>
      <w:tabs>
        <w:tab w:val="center" w:pos="4680"/>
        <w:tab w:val="right" w:pos="9360"/>
      </w:tabs>
    </w:pPr>
  </w:style>
  <w:style w:type="character" w:customStyle="1" w:styleId="FooterChar">
    <w:name w:val="Footer Char"/>
    <w:basedOn w:val="DefaultParagraphFont"/>
    <w:link w:val="Footer"/>
    <w:uiPriority w:val="99"/>
    <w:rsid w:val="00034798"/>
    <w:rPr>
      <w:rFonts w:ascii="Arial" w:hAnsi="Arial" w:cs="Arial"/>
      <w:sz w:val="24"/>
    </w:rPr>
  </w:style>
  <w:style w:type="paragraph" w:styleId="NormalWeb">
    <w:name w:val="Normal (Web)"/>
    <w:basedOn w:val="Normal"/>
    <w:uiPriority w:val="99"/>
    <w:unhideWhenUsed/>
    <w:rsid w:val="00CB0543"/>
    <w:pPr>
      <w:spacing w:before="100" w:beforeAutospacing="1" w:after="100" w:afterAutospacing="1"/>
    </w:pPr>
    <w:rPr>
      <w:rFonts w:ascii="Times" w:eastAsia="Calibri" w:hAnsi="Times"/>
      <w:sz w:val="20"/>
      <w:szCs w:val="20"/>
    </w:rPr>
  </w:style>
  <w:style w:type="paragraph" w:styleId="ListParagraph">
    <w:name w:val="List Paragraph"/>
    <w:basedOn w:val="Normal"/>
    <w:uiPriority w:val="99"/>
    <w:unhideWhenUsed/>
    <w:qFormat/>
    <w:rsid w:val="00295087"/>
    <w:pPr>
      <w:ind w:left="720"/>
      <w:contextualSpacing/>
    </w:pPr>
  </w:style>
  <w:style w:type="paragraph" w:customStyle="1" w:styleId="textbold">
    <w:name w:val="text bold"/>
    <w:basedOn w:val="Normal"/>
    <w:link w:val="Emphasis"/>
    <w:uiPriority w:val="7"/>
    <w:qFormat/>
    <w:rsid w:val="006F4396"/>
    <w:pPr>
      <w:ind w:left="720"/>
      <w:jc w:val="both"/>
    </w:pPr>
    <w:rPr>
      <w:b/>
      <w:iCs/>
      <w:u w:val="single"/>
      <w:bdr w:val="single" w:sz="8" w:space="0" w:color="auto"/>
    </w:rPr>
  </w:style>
  <w:style w:type="paragraph" w:styleId="TOCHeading">
    <w:name w:val="TOC Heading"/>
    <w:basedOn w:val="Heading1"/>
    <w:next w:val="Normal"/>
    <w:uiPriority w:val="39"/>
    <w:unhideWhenUsed/>
    <w:qFormat/>
    <w:rsid w:val="00AE4F0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AE4F06"/>
    <w:pPr>
      <w:spacing w:after="100"/>
      <w:ind w:left="480"/>
    </w:pPr>
  </w:style>
  <w:style w:type="paragraph" w:styleId="TOC1">
    <w:name w:val="toc 1"/>
    <w:basedOn w:val="Normal"/>
    <w:next w:val="Normal"/>
    <w:autoRedefine/>
    <w:uiPriority w:val="39"/>
    <w:unhideWhenUsed/>
    <w:rsid w:val="00AE4F06"/>
    <w:pPr>
      <w:spacing w:after="100"/>
    </w:pPr>
  </w:style>
  <w:style w:type="paragraph" w:styleId="TOC2">
    <w:name w:val="toc 2"/>
    <w:basedOn w:val="Normal"/>
    <w:next w:val="Normal"/>
    <w:autoRedefine/>
    <w:uiPriority w:val="39"/>
    <w:unhideWhenUsed/>
    <w:rsid w:val="00AE4F06"/>
    <w:pPr>
      <w:spacing w:after="100"/>
      <w:ind w:left="240"/>
    </w:pPr>
  </w:style>
  <w:style w:type="paragraph" w:customStyle="1" w:styleId="card">
    <w:name w:val="card"/>
    <w:basedOn w:val="Normal"/>
    <w:next w:val="Normal"/>
    <w:link w:val="cardChar"/>
    <w:qFormat/>
    <w:rsid w:val="00AE5B2F"/>
    <w:pPr>
      <w:ind w:left="288" w:right="288"/>
    </w:pPr>
    <w:rPr>
      <w:sz w:val="20"/>
      <w:szCs w:val="20"/>
    </w:rPr>
  </w:style>
  <w:style w:type="character" w:customStyle="1" w:styleId="cardChar">
    <w:name w:val="card Char"/>
    <w:basedOn w:val="DefaultParagraphFont"/>
    <w:link w:val="card"/>
    <w:rsid w:val="00AE5B2F"/>
    <w:rPr>
      <w:rFonts w:ascii="Arial" w:hAnsi="Arial" w:cs="Arial"/>
      <w:sz w:val="20"/>
      <w:szCs w:val="20"/>
    </w:rPr>
  </w:style>
  <w:style w:type="character" w:customStyle="1" w:styleId="underline">
    <w:name w:val="underline"/>
    <w:qFormat/>
    <w:rsid w:val="00AE5B2F"/>
    <w:rPr>
      <w:b/>
      <w:u w:val="single"/>
    </w:rPr>
  </w:style>
  <w:style w:type="character" w:customStyle="1" w:styleId="cite">
    <w:name w:val="cite"/>
    <w:basedOn w:val="DefaultParagraphFont"/>
    <w:rsid w:val="007F298D"/>
    <w:rPr>
      <w:rFonts w:ascii="Times New Roman" w:hAnsi="Times New Roman"/>
      <w:b/>
      <w:sz w:val="24"/>
    </w:rPr>
  </w:style>
  <w:style w:type="paragraph" w:customStyle="1" w:styleId="tag">
    <w:name w:val="tag"/>
    <w:basedOn w:val="Normal"/>
    <w:next w:val="Normal"/>
    <w:link w:val="tagChar"/>
    <w:rsid w:val="007F298D"/>
    <w:rPr>
      <w:rFonts w:ascii="Times New Roman" w:eastAsia="Times New Roman" w:hAnsi="Times New Roman" w:cs="Times New Roman"/>
      <w:b/>
      <w:szCs w:val="20"/>
    </w:rPr>
  </w:style>
  <w:style w:type="character" w:customStyle="1" w:styleId="tagChar">
    <w:name w:val="tag Char"/>
    <w:basedOn w:val="DefaultParagraphFont"/>
    <w:link w:val="tag"/>
    <w:rsid w:val="007F298D"/>
    <w:rPr>
      <w:rFonts w:ascii="Times New Roman" w:eastAsia="Times New Roman" w:hAnsi="Times New Roman" w:cs="Times New Roman"/>
      <w:b/>
      <w:sz w:val="24"/>
      <w:szCs w:val="20"/>
    </w:rPr>
  </w:style>
  <w:style w:type="paragraph" w:styleId="BalloonText">
    <w:name w:val="Balloon Text"/>
    <w:basedOn w:val="Normal"/>
    <w:link w:val="BalloonTextChar"/>
    <w:uiPriority w:val="99"/>
    <w:semiHidden/>
    <w:unhideWhenUsed/>
    <w:rsid w:val="002010F8"/>
    <w:rPr>
      <w:rFonts w:ascii="Tahoma" w:hAnsi="Tahoma" w:cs="Tahoma"/>
      <w:sz w:val="16"/>
      <w:szCs w:val="16"/>
    </w:rPr>
  </w:style>
  <w:style w:type="character" w:customStyle="1" w:styleId="BalloonTextChar">
    <w:name w:val="Balloon Text Char"/>
    <w:basedOn w:val="DefaultParagraphFont"/>
    <w:link w:val="BalloonText"/>
    <w:uiPriority w:val="99"/>
    <w:semiHidden/>
    <w:rsid w:val="002010F8"/>
    <w:rPr>
      <w:rFonts w:ascii="Tahoma" w:hAnsi="Tahoma" w:cs="Tahoma"/>
      <w:sz w:val="16"/>
      <w:szCs w:val="16"/>
    </w:rPr>
  </w:style>
  <w:style w:type="character" w:customStyle="1" w:styleId="TitleChar">
    <w:name w:val="Title Char"/>
    <w:basedOn w:val="DefaultParagraphFont"/>
    <w:link w:val="Title"/>
    <w:uiPriority w:val="6"/>
    <w:qFormat/>
    <w:rsid w:val="00942E0D"/>
    <w:rPr>
      <w:rFonts w:ascii="Times New Roman" w:hAnsi="Times New Roman"/>
      <w:b/>
      <w:u w:val="single"/>
    </w:rPr>
  </w:style>
  <w:style w:type="paragraph" w:styleId="Title">
    <w:name w:val="Title"/>
    <w:basedOn w:val="Normal"/>
    <w:next w:val="Subtitle"/>
    <w:link w:val="TitleChar"/>
    <w:uiPriority w:val="6"/>
    <w:qFormat/>
    <w:rsid w:val="00942E0D"/>
    <w:pPr>
      <w:widowControl w:val="0"/>
      <w:autoSpaceDE w:val="0"/>
      <w:autoSpaceDN w:val="0"/>
      <w:adjustRightInd w:val="0"/>
      <w:jc w:val="center"/>
    </w:pPr>
    <w:rPr>
      <w:rFonts w:ascii="Times New Roman" w:hAnsi="Times New Roman" w:cstheme="minorBidi"/>
      <w:b/>
      <w:u w:val="single"/>
    </w:rPr>
  </w:style>
  <w:style w:type="character" w:customStyle="1" w:styleId="TitleChar1">
    <w:name w:val="Title Char1"/>
    <w:basedOn w:val="DefaultParagraphFont"/>
    <w:uiPriority w:val="99"/>
    <w:semiHidden/>
    <w:rsid w:val="00942E0D"/>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99"/>
    <w:semiHidden/>
    <w:unhideWhenUsed/>
    <w:qFormat/>
    <w:rsid w:val="00942E0D"/>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99"/>
    <w:semiHidden/>
    <w:rsid w:val="00942E0D"/>
    <w:rPr>
      <w:rFonts w:asciiTheme="majorHAnsi" w:eastAsiaTheme="majorEastAsia" w:hAnsiTheme="majorHAnsi" w:cstheme="majorBidi"/>
      <w:i/>
      <w:iCs/>
      <w:color w:val="5B9BD5" w:themeColor="accent1"/>
      <w:spacing w:val="15"/>
      <w:sz w:val="24"/>
      <w:szCs w:val="24"/>
    </w:rPr>
  </w:style>
  <w:style w:type="paragraph" w:customStyle="1" w:styleId="Shrink">
    <w:name w:val="Shrink"/>
    <w:qFormat/>
    <w:rsid w:val="00752A2F"/>
    <w:pPr>
      <w:ind w:left="288" w:right="288"/>
    </w:pPr>
    <w:rPr>
      <w:rFonts w:ascii="Garamond" w:eastAsia="Times New Roman" w:hAnsi="Garamond" w:cs="Times New Roman"/>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748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ciponline.org/research/html/drones-over-the-homeland" TargetMode="External"/><Relationship Id="rId13" Type="http://schemas.openxmlformats.org/officeDocument/2006/relationships/hyperlink" Target="http://www.slate.com/articles/health_and_science/new_scientist/2015/01/mass_surveillance_against_terrorism_gathering_intelligence_on_all_is_statistically.html" TargetMode="External"/><Relationship Id="rId18" Type="http://schemas.openxmlformats.org/officeDocument/2006/relationships/hyperlink" Target="http://thebulletin.org/2015/march/fear-and-nuclear-terrorism8072" TargetMode="External"/><Relationship Id="rId3" Type="http://schemas.openxmlformats.org/officeDocument/2006/relationships/numbering" Target="numbering.xml"/><Relationship Id="rId21" Type="http://schemas.openxmlformats.org/officeDocument/2006/relationships/hyperlink" Target="http://www.americanbar.org/publications/human_rights_magazine_home/2013_vol_39/may_2013_n2_privacy/protecting_privacy_courts_congress.html" TargetMode="External"/><Relationship Id="rId7" Type="http://schemas.openxmlformats.org/officeDocument/2006/relationships/webSettings" Target="webSettings.xml"/><Relationship Id="rId12" Type="http://schemas.openxmlformats.org/officeDocument/2006/relationships/hyperlink" Target="http://www.ciponline.org/research/html/drones-over-the-homeland" TargetMode="External"/><Relationship Id="rId17" Type="http://schemas.openxmlformats.org/officeDocument/2006/relationships/hyperlink" Target="http://thebulletin.org/2015/march/fear-and-nuclear-terrorism8072" TargetMode="External"/><Relationship Id="rId2" Type="http://schemas.openxmlformats.org/officeDocument/2006/relationships/customXml" Target="../customXml/item1.xml"/><Relationship Id="rId16" Type="http://schemas.openxmlformats.org/officeDocument/2006/relationships/hyperlink" Target="http://thebulletin.org/2015/march/fear-and-nuclear-terrorism8072" TargetMode="External"/><Relationship Id="rId20" Type="http://schemas.openxmlformats.org/officeDocument/2006/relationships/hyperlink" Target="http://offerofproof.net/wp-content/uploads/Volumes/Volume%2039/39.2/39-2.8-Note-The-Sentinel-Clouds-Above-the-Nameless-Crowd-Protecting-Anonymity-from-Domestic-Drones-Matthew-L.-Burow.pdf"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s://www.aclu.org/files/assets/protectingprivacyfromaerialsurveillance.pdf"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www.truth-out.org/news/item/18951-the-coming-domestic-drone-wars" TargetMode="External"/><Relationship Id="rId23" Type="http://schemas.openxmlformats.org/officeDocument/2006/relationships/fontTable" Target="fontTable.xml"/><Relationship Id="rId10" Type="http://schemas.openxmlformats.org/officeDocument/2006/relationships/hyperlink" Target="https://www.aclu.org/files/assets/protectingprivacyfromaerialsurveillance.pdf" TargetMode="External"/><Relationship Id="rId19" Type="http://schemas.openxmlformats.org/officeDocument/2006/relationships/hyperlink" Target="http://thebulletin.org/2015/march/fear-and-nuclear-terrorism8072" TargetMode="External"/><Relationship Id="rId4" Type="http://schemas.openxmlformats.org/officeDocument/2006/relationships/styles" Target="styles.xml"/><Relationship Id="rId9" Type="http://schemas.openxmlformats.org/officeDocument/2006/relationships/hyperlink" Target="https://www.aclu.org/files/assets/protectingprivacyfromaerialsurveillance.pdf" TargetMode="External"/><Relationship Id="rId14" Type="http://schemas.openxmlformats.org/officeDocument/2006/relationships/hyperlink" Target="http://www.newyorker.com/magazine/2015/01/26/whole-haystack" TargetMode="External"/><Relationship Id="rId22" Type="http://schemas.openxmlformats.org/officeDocument/2006/relationships/hyperlink" Target="https://www.fas.org/sgp/crs/natsec/R4270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BDDF1-5C7D-429E-90DE-82A082956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2527</TotalTime>
  <Pages>19</Pages>
  <Words>32710</Words>
  <Characters>186453</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5.0</cp:keywords>
  <dc:description/>
  <cp:lastModifiedBy>Pedro Segura</cp:lastModifiedBy>
  <cp:revision>1</cp:revision>
  <dcterms:created xsi:type="dcterms:W3CDTF">2015-06-18T00:14:00Z</dcterms:created>
  <dcterms:modified xsi:type="dcterms:W3CDTF">2015-07-16T21:38:00Z</dcterms:modified>
</cp:coreProperties>
</file>