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0899" w:rsidRDefault="00DB0899" w:rsidP="0019082C">
      <w:pPr>
        <w:pStyle w:val="Heading3"/>
      </w:pPr>
      <w:r>
        <w:t>2015 NDI 6WS – EU Disad Addendum</w:t>
      </w:r>
      <w:bookmarkStart w:id="0" w:name="_GoBack"/>
      <w:bookmarkEnd w:id="0"/>
    </w:p>
    <w:p w:rsidR="0019082C" w:rsidRDefault="00124FF9" w:rsidP="0019082C">
      <w:pPr>
        <w:pStyle w:val="Heading3"/>
      </w:pPr>
      <w:r>
        <w:lastRenderedPageBreak/>
        <w:t xml:space="preserve">EU econ </w:t>
      </w:r>
      <w:proofErr w:type="gramStart"/>
      <w:r w:rsidR="0019082C">
        <w:t>Growing</w:t>
      </w:r>
      <w:proofErr w:type="gramEnd"/>
      <w:r w:rsidR="0019082C">
        <w:t xml:space="preserve"> </w:t>
      </w:r>
    </w:p>
    <w:p w:rsidR="005D1FC2" w:rsidRDefault="005D1FC2">
      <w:pPr>
        <w:rPr>
          <w:rFonts w:eastAsiaTheme="majorEastAsia" w:cstheme="majorBidi"/>
          <w:b/>
          <w:iCs/>
          <w:sz w:val="26"/>
        </w:rPr>
      </w:pPr>
      <w:r>
        <w:rPr>
          <w:rFonts w:eastAsiaTheme="majorEastAsia" w:cstheme="majorBidi"/>
          <w:b/>
          <w:iCs/>
          <w:sz w:val="26"/>
        </w:rPr>
        <w:t xml:space="preserve">Economy is normalizing – investor confidence </w:t>
      </w:r>
    </w:p>
    <w:p w:rsidR="005D1FC2" w:rsidRDefault="005D1FC2" w:rsidP="005D1FC2">
      <w:proofErr w:type="spellStart"/>
      <w:r w:rsidRPr="005D1FC2">
        <w:rPr>
          <w:rStyle w:val="Style13ptBold"/>
        </w:rPr>
        <w:t>Kollowe</w:t>
      </w:r>
      <w:proofErr w:type="spellEnd"/>
      <w:r w:rsidRPr="005D1FC2">
        <w:rPr>
          <w:rStyle w:val="Style13ptBold"/>
        </w:rPr>
        <w:t xml:space="preserve"> 7/30/15 </w:t>
      </w:r>
      <w:r>
        <w:t>(John writes about pharmaceuticals, property and insurance for the Guardian and the Observer, and often covers breaking City news as well. She previously worked at the Independent, Bloomberg News and Market News International July 30, 2015 “European stock markets lifted by upbeat company results” http://www.theguardian.com/business/blog/live/2015/jul/30/uk-job-losses-dominate-bumper-results-day-shell-centrica-live#block-55b9ed94e4b016b93fad24a7</w:t>
      </w:r>
      <w:proofErr w:type="gramStart"/>
      <w:r>
        <w:t>)(</w:t>
      </w:r>
      <w:proofErr w:type="gramEnd"/>
      <w:r>
        <w:t>AC)</w:t>
      </w:r>
    </w:p>
    <w:p w:rsidR="005D1FC2" w:rsidRPr="00842DCC" w:rsidRDefault="005D1FC2" w:rsidP="005D1FC2">
      <w:pPr>
        <w:rPr>
          <w:sz w:val="16"/>
        </w:rPr>
      </w:pPr>
      <w:r w:rsidRPr="00842DCC">
        <w:rPr>
          <w:rStyle w:val="StyleUnderline"/>
        </w:rPr>
        <w:t>European stock markets have been buoyed by upbeat company results</w:t>
      </w:r>
      <w:r w:rsidRPr="00842DCC">
        <w:rPr>
          <w:sz w:val="16"/>
        </w:rPr>
        <w:t xml:space="preserve">, including from Siemens, Nokia and Deutsche Bank. </w:t>
      </w:r>
      <w:r w:rsidRPr="00842DCC">
        <w:rPr>
          <w:rStyle w:val="StyleUnderline"/>
        </w:rPr>
        <w:t xml:space="preserve">Germany’s </w:t>
      </w:r>
      <w:proofErr w:type="spellStart"/>
      <w:r w:rsidRPr="00842DCC">
        <w:rPr>
          <w:rStyle w:val="StyleUnderline"/>
        </w:rPr>
        <w:t>Dax</w:t>
      </w:r>
      <w:proofErr w:type="spellEnd"/>
      <w:r w:rsidRPr="00842DCC">
        <w:rPr>
          <w:rStyle w:val="StyleUnderline"/>
        </w:rPr>
        <w:t xml:space="preserve"> is 0.1% higher while France’s CAC has gained 0.2%.</w:t>
      </w:r>
      <w:r w:rsidR="00842DCC">
        <w:rPr>
          <w:rStyle w:val="StyleUnderline"/>
        </w:rPr>
        <w:t xml:space="preserve"> </w:t>
      </w:r>
      <w:r w:rsidRPr="00842DCC">
        <w:rPr>
          <w:rStyle w:val="StyleUnderline"/>
        </w:rPr>
        <w:t>European equities are heading for their third consecutive day of gains,</w:t>
      </w:r>
      <w:r w:rsidRPr="00842DCC">
        <w:rPr>
          <w:sz w:val="16"/>
        </w:rPr>
        <w:t xml:space="preserve"> as </w:t>
      </w:r>
      <w:r w:rsidRPr="00842DCC">
        <w:rPr>
          <w:rStyle w:val="Emphasis"/>
        </w:rPr>
        <w:t>investors are also encouraged by the US Federal Reserve’s latest comments</w:t>
      </w:r>
      <w:r w:rsidRPr="00842DCC">
        <w:rPr>
          <w:sz w:val="16"/>
        </w:rPr>
        <w:t>. Th</w:t>
      </w:r>
      <w:r w:rsidRPr="00842DCC">
        <w:rPr>
          <w:rStyle w:val="StyleUnderline"/>
        </w:rPr>
        <w:t>e Fed painted a bright picture in the jobs market</w:t>
      </w:r>
      <w:r w:rsidRPr="00842DCC">
        <w:rPr>
          <w:sz w:val="16"/>
        </w:rPr>
        <w:t xml:space="preserve"> when it left interest rates near zero last night, but did not appear more aggressive on the timing of its first interest rate hike (which could come as early as September).</w:t>
      </w:r>
      <w:r w:rsidR="00842DCC" w:rsidRPr="00842DCC">
        <w:rPr>
          <w:sz w:val="16"/>
        </w:rPr>
        <w:t xml:space="preserve"> </w:t>
      </w:r>
      <w:r w:rsidRPr="00842DCC">
        <w:rPr>
          <w:rStyle w:val="StyleUnderline"/>
        </w:rPr>
        <w:t>In the UK,</w:t>
      </w:r>
      <w:r w:rsidRPr="00842DCC">
        <w:rPr>
          <w:sz w:val="16"/>
        </w:rPr>
        <w:t xml:space="preserve"> 14 FTSE 100 companies have reported results, and Shell, AstraZeneca and Rolls-Royce are among the main risers. </w:t>
      </w:r>
      <w:r w:rsidRPr="00842DCC">
        <w:rPr>
          <w:rStyle w:val="StyleUnderline"/>
        </w:rPr>
        <w:t>The index is trading more than 26 points higher</w:t>
      </w:r>
      <w:r w:rsidRPr="00842DCC">
        <w:rPr>
          <w:sz w:val="16"/>
        </w:rPr>
        <w:t xml:space="preserve"> at 6657.65, a 0.4% rise.</w:t>
      </w:r>
    </w:p>
    <w:p w:rsidR="00B95083" w:rsidRDefault="00B95083" w:rsidP="00B95083">
      <w:pPr>
        <w:pStyle w:val="Heading4"/>
      </w:pPr>
      <w:r>
        <w:t xml:space="preserve">Banks are easing in Greece – the economy’s normalizing </w:t>
      </w:r>
    </w:p>
    <w:p w:rsidR="00B95083" w:rsidRPr="00B95083" w:rsidRDefault="00B95083" w:rsidP="00B95083">
      <w:r w:rsidRPr="00B95083">
        <w:rPr>
          <w:rStyle w:val="Style13ptBold"/>
        </w:rPr>
        <w:t>Economist 7/25/15</w:t>
      </w:r>
      <w:r>
        <w:t xml:space="preserve"> (July 25, 2015 “The long march to normality” http://www.economist.com/news/finance-and-economics/21659713-rebuilding-confidence-banks-bound-be-hard-long-march-normality?zid=307&amp;ah=5e80419d1bc9821ebe173f4f0f060a07</w:t>
      </w:r>
      <w:proofErr w:type="gramStart"/>
      <w:r>
        <w:t>)(</w:t>
      </w:r>
      <w:proofErr w:type="gramEnd"/>
      <w:r>
        <w:t>AC)</w:t>
      </w:r>
    </w:p>
    <w:p w:rsidR="00A95652" w:rsidRPr="00842DCC" w:rsidRDefault="00B95083" w:rsidP="00B55AD5">
      <w:pPr>
        <w:rPr>
          <w:sz w:val="14"/>
        </w:rPr>
      </w:pPr>
      <w:r w:rsidRPr="00842DCC">
        <w:rPr>
          <w:rStyle w:val="StyleUnderline"/>
        </w:rPr>
        <w:t>AFTER three weeks of closure the reopening of Greek banks on July 20th was a positive step</w:t>
      </w:r>
      <w:r w:rsidRPr="00842DCC">
        <w:rPr>
          <w:sz w:val="14"/>
        </w:rPr>
        <w:t>. But the banks remain enfeebled; a liquidity crisis has turned into a solvency crisis. Until worries about their viability are quelled after the summer, when stress tests to determine their capital adequacy will be held, they will struggle to get back to some semblance of normality.</w:t>
      </w:r>
      <w:r w:rsidR="00842DCC" w:rsidRPr="00842DCC">
        <w:rPr>
          <w:sz w:val="14"/>
        </w:rPr>
        <w:t xml:space="preserve"> </w:t>
      </w:r>
      <w:r w:rsidRPr="00842DCC">
        <w:rPr>
          <w:rStyle w:val="StyleUnderline"/>
        </w:rPr>
        <w:t xml:space="preserve">Although the shutters have gone up and there are no longer queues at ATMs, little has changed in practice this week. Customers can pay in </w:t>
      </w:r>
      <w:proofErr w:type="spellStart"/>
      <w:r w:rsidRPr="00842DCC">
        <w:rPr>
          <w:rStyle w:val="StyleUnderline"/>
        </w:rPr>
        <w:t>cheques</w:t>
      </w:r>
      <w:proofErr w:type="spellEnd"/>
      <w:r w:rsidRPr="00842DCC">
        <w:rPr>
          <w:rStyle w:val="StyleUnderline"/>
        </w:rPr>
        <w:t xml:space="preserve"> and gain access to safe-deposit boxes in banks where they have stashed cash.</w:t>
      </w:r>
      <w:r w:rsidRPr="00842DCC">
        <w:rPr>
          <w:sz w:val="14"/>
        </w:rPr>
        <w:t xml:space="preserve"> However, strict capital controls still prevent transfers abroad and the existing limit on cash withdrawals remains in place, with only a cosmetic change from the previous daily cap of €60 ($65) to a weekly limit of €420.</w:t>
      </w:r>
      <w:r w:rsidR="00842DCC" w:rsidRPr="00842DCC">
        <w:rPr>
          <w:sz w:val="14"/>
        </w:rPr>
        <w:t xml:space="preserve"> </w:t>
      </w:r>
      <w:r w:rsidRPr="00842DCC">
        <w:rPr>
          <w:sz w:val="14"/>
        </w:rPr>
        <w:t xml:space="preserve">Yet the position could have been far worse. After eking out a limited amount of cash over three weeks, the banks were close to running out altogether. </w:t>
      </w:r>
      <w:r w:rsidRPr="00842DCC">
        <w:rPr>
          <w:rStyle w:val="StyleUnderline"/>
        </w:rPr>
        <w:t xml:space="preserve">What made the difference was the decision by the European Central Bank (ECB) on July 16th to </w:t>
      </w:r>
      <w:r w:rsidRPr="00842DCC">
        <w:rPr>
          <w:rStyle w:val="Emphasis"/>
        </w:rPr>
        <w:t>raise the amount of emergency liquidity assistance</w:t>
      </w:r>
      <w:r w:rsidRPr="00842DCC">
        <w:rPr>
          <w:rStyle w:val="StyleUnderline"/>
        </w:rPr>
        <w:t xml:space="preserve"> (ELA) that the Bank of Greece can provide to the banks</w:t>
      </w:r>
      <w:r w:rsidRPr="00842DCC">
        <w:rPr>
          <w:sz w:val="14"/>
        </w:rPr>
        <w:t xml:space="preserve">. </w:t>
      </w:r>
      <w:r w:rsidRPr="00842DCC">
        <w:rPr>
          <w:rStyle w:val="StyleUnderline"/>
        </w:rPr>
        <w:t>Although the increase of €900m was relatively small, further rises appear likely, especially since a temporary €7 billion loan from a fund backed by the EU allowed the Greek government to redeem bonds worth €3.5 billion held by the ECB,</w:t>
      </w:r>
      <w:r w:rsidRPr="00842DCC">
        <w:rPr>
          <w:sz w:val="14"/>
        </w:rPr>
        <w:t xml:space="preserve"> together with €700m of interest, </w:t>
      </w:r>
      <w:r w:rsidRPr="00842DCC">
        <w:rPr>
          <w:rStyle w:val="StyleUnderline"/>
        </w:rPr>
        <w:t>and to repay its arrears of €2 billion to the IMF on July 20th</w:t>
      </w:r>
      <w:r w:rsidRPr="00842DCC">
        <w:rPr>
          <w:sz w:val="14"/>
        </w:rPr>
        <w:t>. As part of the deal with creditors, the Greek Parliament passed another set of reforms early on July 23rd.</w:t>
      </w:r>
      <w:r w:rsidR="00842DCC" w:rsidRPr="00842DCC">
        <w:rPr>
          <w:sz w:val="14"/>
        </w:rPr>
        <w:t xml:space="preserve"> </w:t>
      </w:r>
      <w:r w:rsidRPr="00842DCC">
        <w:rPr>
          <w:sz w:val="14"/>
        </w:rPr>
        <w:t xml:space="preserve">As Nikolaos </w:t>
      </w:r>
      <w:proofErr w:type="spellStart"/>
      <w:r w:rsidRPr="00842DCC">
        <w:rPr>
          <w:sz w:val="14"/>
        </w:rPr>
        <w:t>Karamouzis</w:t>
      </w:r>
      <w:proofErr w:type="spellEnd"/>
      <w:r w:rsidRPr="00842DCC">
        <w:rPr>
          <w:sz w:val="14"/>
        </w:rPr>
        <w:t xml:space="preserve">, chairman of </w:t>
      </w:r>
      <w:proofErr w:type="spellStart"/>
      <w:r w:rsidRPr="00842DCC">
        <w:rPr>
          <w:sz w:val="14"/>
        </w:rPr>
        <w:t>Eurobank</w:t>
      </w:r>
      <w:proofErr w:type="spellEnd"/>
      <w:r w:rsidRPr="00842DCC">
        <w:rPr>
          <w:sz w:val="14"/>
        </w:rPr>
        <w:t xml:space="preserve">, one of the four big Greek banks, says, </w:t>
      </w:r>
      <w:r w:rsidRPr="00842DCC">
        <w:rPr>
          <w:rStyle w:val="StyleUnderline"/>
        </w:rPr>
        <w:t xml:space="preserve">what matters now is allowing the banks to support businesses. The hope is that, with </w:t>
      </w:r>
      <w:r w:rsidRPr="00842DCC">
        <w:rPr>
          <w:sz w:val="14"/>
        </w:rPr>
        <w:t xml:space="preserve">continuing tight limits on cash withdrawals, </w:t>
      </w:r>
      <w:r w:rsidRPr="00842DCC">
        <w:rPr>
          <w:rStyle w:val="StyleUnderline"/>
        </w:rPr>
        <w:t>additional ELA can be passed on to companies that urgently need trade credit</w:t>
      </w:r>
      <w:r w:rsidRPr="00842DCC">
        <w:rPr>
          <w:sz w:val="14"/>
        </w:rPr>
        <w:t>. Since many firms need to buy vital imports this would be combined with an easing in capital controls.</w:t>
      </w:r>
    </w:p>
    <w:p w:rsidR="00AF6DF5" w:rsidRDefault="00AF6DF5" w:rsidP="00AF6DF5">
      <w:pPr>
        <w:pStyle w:val="Heading4"/>
      </w:pPr>
      <w:r>
        <w:t xml:space="preserve">Deflation isn’t a thing </w:t>
      </w:r>
    </w:p>
    <w:p w:rsidR="00AF6DF5" w:rsidRDefault="00484F3A" w:rsidP="00AF6DF5">
      <w:proofErr w:type="spellStart"/>
      <w:r w:rsidRPr="00803F0B">
        <w:rPr>
          <w:rStyle w:val="Style13ptBold"/>
        </w:rPr>
        <w:t>Canepa</w:t>
      </w:r>
      <w:proofErr w:type="spellEnd"/>
      <w:r w:rsidRPr="00803F0B">
        <w:rPr>
          <w:rStyle w:val="Style13ptBold"/>
        </w:rPr>
        <w:t xml:space="preserve"> 7/31/15</w:t>
      </w:r>
      <w:r>
        <w:t xml:space="preserve"> </w:t>
      </w:r>
      <w:r w:rsidR="00AF6DF5">
        <w:t>(</w:t>
      </w:r>
      <w:r>
        <w:t xml:space="preserve">Francesco ECB Correspondent at Reuters News Agency July 31, 2015 “Europe’s bond-buying quells deflation fears” </w:t>
      </w:r>
      <w:r w:rsidR="00AF6DF5">
        <w:t>http://www.bdlive.co.za/world/europe/2015/07/31/europes-bond-buying-quells-deflation-fears</w:t>
      </w:r>
      <w:proofErr w:type="gramStart"/>
      <w:r w:rsidR="00AF6DF5">
        <w:t>)(</w:t>
      </w:r>
      <w:proofErr w:type="gramEnd"/>
      <w:r w:rsidR="00AF6DF5">
        <w:t>AC)</w:t>
      </w:r>
    </w:p>
    <w:p w:rsidR="00AF6DF5" w:rsidRPr="00842DCC" w:rsidRDefault="00AF6DF5" w:rsidP="00AF6DF5">
      <w:pPr>
        <w:rPr>
          <w:rStyle w:val="Emphasis"/>
        </w:rPr>
      </w:pPr>
      <w:r w:rsidRPr="00842DCC">
        <w:rPr>
          <w:sz w:val="16"/>
        </w:rPr>
        <w:lastRenderedPageBreak/>
        <w:t xml:space="preserve">FRANKFURT — Four months since its start, </w:t>
      </w:r>
      <w:r w:rsidRPr="00842DCC">
        <w:rPr>
          <w:rStyle w:val="StyleUnderline"/>
        </w:rPr>
        <w:t xml:space="preserve">the European Central Bank’s (ECB’s) money-printing </w:t>
      </w:r>
      <w:proofErr w:type="spellStart"/>
      <w:r w:rsidRPr="00842DCC">
        <w:rPr>
          <w:rStyle w:val="StyleUnderline"/>
        </w:rPr>
        <w:t>programme</w:t>
      </w:r>
      <w:proofErr w:type="spellEnd"/>
      <w:r w:rsidRPr="00842DCC">
        <w:rPr>
          <w:rStyle w:val="StyleUnderline"/>
        </w:rPr>
        <w:t xml:space="preserve"> is showing promise, having </w:t>
      </w:r>
      <w:r w:rsidRPr="00842DCC">
        <w:rPr>
          <w:sz w:val="16"/>
        </w:rPr>
        <w:t xml:space="preserve">so far </w:t>
      </w:r>
      <w:r w:rsidRPr="00842DCC">
        <w:rPr>
          <w:rStyle w:val="Emphasis"/>
        </w:rPr>
        <w:t>warded off deflation in the face of tumbling oil prices and the Greek financial crisis.</w:t>
      </w:r>
      <w:r w:rsidR="00842DCC">
        <w:rPr>
          <w:rStyle w:val="Emphasis"/>
        </w:rPr>
        <w:t xml:space="preserve"> </w:t>
      </w:r>
      <w:r w:rsidRPr="00842DCC">
        <w:rPr>
          <w:sz w:val="16"/>
        </w:rPr>
        <w:t>It is still early to pass judgment on the quantitative easing scheme which started in March and will see the ECB spend €60bn a month buying mostly government bonds until at least September next year to stimulate inflation and growth.</w:t>
      </w:r>
      <w:r w:rsidR="00842DCC" w:rsidRPr="00842DCC">
        <w:rPr>
          <w:sz w:val="16"/>
        </w:rPr>
        <w:t xml:space="preserve"> </w:t>
      </w:r>
      <w:r w:rsidRPr="00842DCC">
        <w:rPr>
          <w:sz w:val="16"/>
        </w:rPr>
        <w:t xml:space="preserve">But </w:t>
      </w:r>
      <w:r w:rsidRPr="00842DCC">
        <w:rPr>
          <w:rStyle w:val="StyleUnderline"/>
        </w:rPr>
        <w:t>lending to nonfinancial corporations turned positive for the first time in three years in May, and new corporate loans worth less than €1m have rebounded from very depressed levels</w:t>
      </w:r>
      <w:r w:rsidRPr="00842DCC">
        <w:rPr>
          <w:sz w:val="16"/>
        </w:rPr>
        <w:t>, the bank’s data show.</w:t>
      </w:r>
      <w:r w:rsidR="00842DCC" w:rsidRPr="00842DCC">
        <w:rPr>
          <w:sz w:val="16"/>
        </w:rPr>
        <w:t xml:space="preserve"> </w:t>
      </w:r>
      <w:r w:rsidRPr="00842DCC">
        <w:rPr>
          <w:rStyle w:val="StyleUnderline"/>
        </w:rPr>
        <w:t xml:space="preserve">Loans of that size are seen as a good indicator of borrowing by small to midsize enterprises, the backbone of the </w:t>
      </w:r>
      <w:r w:rsidRPr="00842DCC">
        <w:rPr>
          <w:sz w:val="16"/>
        </w:rPr>
        <w:t xml:space="preserve">19 countries in the </w:t>
      </w:r>
      <w:proofErr w:type="spellStart"/>
      <w:r w:rsidRPr="00842DCC">
        <w:rPr>
          <w:rStyle w:val="StyleUnderline"/>
        </w:rPr>
        <w:t>eurozone</w:t>
      </w:r>
      <w:proofErr w:type="spellEnd"/>
      <w:r w:rsidRPr="00842DCC">
        <w:rPr>
          <w:sz w:val="16"/>
        </w:rPr>
        <w:t>.</w:t>
      </w:r>
      <w:r w:rsidR="00842DCC" w:rsidRPr="00842DCC">
        <w:rPr>
          <w:sz w:val="16"/>
        </w:rPr>
        <w:t xml:space="preserve"> </w:t>
      </w:r>
      <w:r w:rsidRPr="00842DCC">
        <w:rPr>
          <w:sz w:val="16"/>
        </w:rPr>
        <w:t xml:space="preserve">While growth in consumer prices is still barely above zero and remains far short of the ECB’s target of just under 2%, market measures of inflation expectations, such as </w:t>
      </w:r>
      <w:r w:rsidRPr="00842DCC">
        <w:rPr>
          <w:rStyle w:val="StyleUnderline"/>
        </w:rPr>
        <w:t xml:space="preserve">interest rate swaps, have risen sharply since </w:t>
      </w:r>
      <w:proofErr w:type="spellStart"/>
      <w:r w:rsidRPr="00842DCC">
        <w:rPr>
          <w:rStyle w:val="StyleUnderline"/>
        </w:rPr>
        <w:t>quantitive</w:t>
      </w:r>
      <w:proofErr w:type="spellEnd"/>
      <w:r w:rsidRPr="00842DCC">
        <w:rPr>
          <w:rStyle w:val="StyleUnderline"/>
        </w:rPr>
        <w:t xml:space="preserve"> -easing was launched.</w:t>
      </w:r>
      <w:r w:rsidR="00842DCC">
        <w:rPr>
          <w:rStyle w:val="StyleUnderline"/>
        </w:rPr>
        <w:t xml:space="preserve"> </w:t>
      </w:r>
      <w:r w:rsidRPr="00842DCC">
        <w:rPr>
          <w:rStyle w:val="StyleUnderline"/>
        </w:rPr>
        <w:t>Their resilience in the face of a rout in commodities markets and a narrowly avoided Greek default suggest concerns about deflation which gripped investors and policy makers late last year</w:t>
      </w:r>
      <w:r w:rsidRPr="00842DCC">
        <w:rPr>
          <w:sz w:val="16"/>
        </w:rPr>
        <w:t xml:space="preserve">, and prompted the asset purchase scheme, </w:t>
      </w:r>
      <w:r w:rsidRPr="00842DCC">
        <w:rPr>
          <w:rStyle w:val="Emphasis"/>
        </w:rPr>
        <w:t>have abated.</w:t>
      </w:r>
      <w:r w:rsidR="00842DCC" w:rsidRPr="00842DCC">
        <w:rPr>
          <w:sz w:val="16"/>
        </w:rPr>
        <w:t xml:space="preserve"> </w:t>
      </w:r>
      <w:r w:rsidRPr="00842DCC">
        <w:rPr>
          <w:sz w:val="16"/>
        </w:rPr>
        <w:t>"The ECB sleeps better at night," said Brian Tomlinson, fixed income portfolio manager at Allianz Global Investors. "</w:t>
      </w:r>
      <w:r w:rsidRPr="00842DCC">
        <w:rPr>
          <w:rStyle w:val="Emphasis"/>
        </w:rPr>
        <w:t>The nightmares have dispersed and inflation is rising."</w:t>
      </w:r>
    </w:p>
    <w:p w:rsidR="00AF6DF5" w:rsidRDefault="00AF6DF5" w:rsidP="00B55AD5"/>
    <w:p w:rsidR="0019082C" w:rsidRDefault="0019082C" w:rsidP="0019082C">
      <w:pPr>
        <w:pStyle w:val="Heading3"/>
      </w:pPr>
      <w:r>
        <w:lastRenderedPageBreak/>
        <w:t xml:space="preserve">Economy low </w:t>
      </w:r>
    </w:p>
    <w:p w:rsidR="0019082C" w:rsidRDefault="0019082C" w:rsidP="0019082C">
      <w:pPr>
        <w:pStyle w:val="Heading4"/>
      </w:pPr>
      <w:r>
        <w:t xml:space="preserve">Structural issues make European unemployment inevitable </w:t>
      </w:r>
    </w:p>
    <w:p w:rsidR="00514500" w:rsidRPr="0019082C" w:rsidRDefault="00514500" w:rsidP="00514500">
      <w:r w:rsidRPr="0019082C">
        <w:rPr>
          <w:rStyle w:val="Style13ptBold"/>
        </w:rPr>
        <w:t>Economist 8/2/15</w:t>
      </w:r>
      <w:r>
        <w:t xml:space="preserve"> (August 2, 2015 “Why long-term unemployment in the euro area is so high” http://www.economist.com/blogs/economist-explains/2015/08/economist-explains?zid=307&amp;ah=5e80419d1bc9821ebe173f4f0f060a07</w:t>
      </w:r>
      <w:proofErr w:type="gramStart"/>
      <w:r>
        <w:t>)(</w:t>
      </w:r>
      <w:proofErr w:type="gramEnd"/>
      <w:r>
        <w:t>AC)</w:t>
      </w:r>
    </w:p>
    <w:p w:rsidR="0019082C" w:rsidRPr="00842DCC" w:rsidRDefault="0019082C" w:rsidP="0019082C">
      <w:pPr>
        <w:rPr>
          <w:sz w:val="14"/>
        </w:rPr>
      </w:pPr>
      <w:r w:rsidRPr="00842DCC">
        <w:rPr>
          <w:sz w:val="14"/>
        </w:rPr>
        <w:t xml:space="preserve">THE LATEST euro-area unemployment figures, released on July 31st, make for mildly happy reading. They show the overall unemployment rate has crept down to 11.1% from its peak of 12.1% in April 2013. </w:t>
      </w:r>
      <w:r w:rsidRPr="00842DCC">
        <w:rPr>
          <w:rStyle w:val="StyleUnderline"/>
        </w:rPr>
        <w:t>Despite the good news, another problem in the form of long-term unemployment</w:t>
      </w:r>
      <w:r w:rsidRPr="00842DCC">
        <w:rPr>
          <w:sz w:val="14"/>
        </w:rPr>
        <w:t xml:space="preserve"> (generally defined as being out of work for over 12 months) </w:t>
      </w:r>
      <w:r w:rsidRPr="00842DCC">
        <w:rPr>
          <w:rStyle w:val="StyleUnderline"/>
        </w:rPr>
        <w:t>has emerged in the nineteen-member currency union</w:t>
      </w:r>
      <w:r w:rsidRPr="00842DCC">
        <w:rPr>
          <w:sz w:val="14"/>
        </w:rPr>
        <w:t xml:space="preserve">. Of the 19m jobless Europeans, </w:t>
      </w:r>
      <w:r w:rsidRPr="00842DCC">
        <w:rPr>
          <w:rStyle w:val="StyleUnderline"/>
        </w:rPr>
        <w:t>more than half have not worked for the last year. And over 15% have not had a job for more than four years</w:t>
      </w:r>
      <w:r w:rsidRPr="00842DCC">
        <w:rPr>
          <w:sz w:val="14"/>
        </w:rPr>
        <w:t xml:space="preserve">. </w:t>
      </w:r>
      <w:proofErr w:type="spellStart"/>
      <w:r w:rsidRPr="00842DCC">
        <w:rPr>
          <w:sz w:val="14"/>
        </w:rPr>
        <w:t>Unsuprisingly</w:t>
      </w:r>
      <w:proofErr w:type="spellEnd"/>
      <w:r w:rsidRPr="00842DCC">
        <w:rPr>
          <w:sz w:val="14"/>
        </w:rPr>
        <w:t xml:space="preserve">, the problem is most severe in southern Europe where a </w:t>
      </w:r>
      <w:proofErr w:type="spellStart"/>
      <w:r w:rsidRPr="00842DCC">
        <w:rPr>
          <w:sz w:val="14"/>
        </w:rPr>
        <w:t>protacted</w:t>
      </w:r>
      <w:proofErr w:type="spellEnd"/>
      <w:r w:rsidRPr="00842DCC">
        <w:rPr>
          <w:sz w:val="14"/>
        </w:rPr>
        <w:t xml:space="preserve"> crisis pushed up overall unemployment, and with it long-term joblessness. But in contrast the number of people who have been looking for work for a long time in America fell when its economy recovered; </w:t>
      </w:r>
      <w:r w:rsidRPr="00842DCC">
        <w:rPr>
          <w:rStyle w:val="StyleUnderline"/>
        </w:rPr>
        <w:t>the long-term joblessness rate now sits slightly above 20% of the total</w:t>
      </w:r>
      <w:r w:rsidRPr="00842DCC">
        <w:rPr>
          <w:sz w:val="14"/>
        </w:rPr>
        <w:t>. So why is it so tough for Europeans to get back to work?</w:t>
      </w:r>
      <w:r w:rsidR="00842DCC" w:rsidRPr="00842DCC">
        <w:rPr>
          <w:sz w:val="14"/>
        </w:rPr>
        <w:t xml:space="preserve"> </w:t>
      </w:r>
      <w:r w:rsidRPr="00842DCC">
        <w:rPr>
          <w:sz w:val="14"/>
        </w:rPr>
        <w:t xml:space="preserve">Part of the reason lies in </w:t>
      </w:r>
      <w:proofErr w:type="spellStart"/>
      <w:r w:rsidRPr="00842DCC">
        <w:rPr>
          <w:sz w:val="14"/>
        </w:rPr>
        <w:t>labour</w:t>
      </w:r>
      <w:proofErr w:type="spellEnd"/>
      <w:r w:rsidRPr="00842DCC">
        <w:rPr>
          <w:sz w:val="14"/>
        </w:rPr>
        <w:t xml:space="preserve"> mobility. </w:t>
      </w:r>
      <w:r w:rsidRPr="00842DCC">
        <w:rPr>
          <w:rStyle w:val="StyleUnderline"/>
        </w:rPr>
        <w:t xml:space="preserve">Almost 30% of Americans reside in a different state to the one in which they were born. But a mere 2.8% of Europeans have moved to a different country in the EU. Language barriers, cultural differences and non-transferable qualifications make it much harder for them to </w:t>
      </w:r>
      <w:proofErr w:type="spellStart"/>
      <w:r w:rsidRPr="00842DCC">
        <w:rPr>
          <w:rStyle w:val="StyleUnderline"/>
        </w:rPr>
        <w:t>upsticks</w:t>
      </w:r>
      <w:proofErr w:type="spellEnd"/>
      <w:r w:rsidRPr="00842DCC">
        <w:rPr>
          <w:rStyle w:val="StyleUnderline"/>
        </w:rPr>
        <w:t xml:space="preserve"> to find a new job</w:t>
      </w:r>
      <w:r w:rsidRPr="00842DCC">
        <w:rPr>
          <w:sz w:val="14"/>
        </w:rPr>
        <w:t xml:space="preserve">. Generous </w:t>
      </w:r>
      <w:r w:rsidRPr="00842DCC">
        <w:rPr>
          <w:rStyle w:val="StyleUnderline"/>
        </w:rPr>
        <w:t>unemployment benefits in Europe also tie would-be workers to one place and make getting work less urgent</w:t>
      </w:r>
      <w:r w:rsidRPr="00842DCC">
        <w:rPr>
          <w:sz w:val="14"/>
        </w:rPr>
        <w:t>. In most American states jobless workers qualify for only 26 weeks of unemployment benefits (though this was increased between 2008 and 2013). Many euro-area countries support the unemployed for more than a year.</w:t>
      </w:r>
    </w:p>
    <w:p w:rsidR="0019082C" w:rsidRDefault="0019082C" w:rsidP="0019082C">
      <w:pPr>
        <w:pStyle w:val="Heading4"/>
      </w:pPr>
      <w:r>
        <w:t xml:space="preserve">Long term unemployment is self-sustaining – means decline is inevitable in the long term </w:t>
      </w:r>
    </w:p>
    <w:p w:rsidR="0019082C" w:rsidRPr="0019082C" w:rsidRDefault="0019082C" w:rsidP="0019082C">
      <w:r w:rsidRPr="0019082C">
        <w:rPr>
          <w:rStyle w:val="Style13ptBold"/>
        </w:rPr>
        <w:t>Economist 8/2/15</w:t>
      </w:r>
      <w:r>
        <w:t xml:space="preserve"> (August 2, 2015 “Why long-term unemployment in the euro area is so high” http://www.economist.com/blogs/economist-explains/2015/08/economist-explains?zid=307&amp;ah=5e80419d1bc9821ebe173f4f0f060a07</w:t>
      </w:r>
      <w:proofErr w:type="gramStart"/>
      <w:r>
        <w:t>)(</w:t>
      </w:r>
      <w:proofErr w:type="gramEnd"/>
      <w:r>
        <w:t>AC)</w:t>
      </w:r>
    </w:p>
    <w:p w:rsidR="0019082C" w:rsidRPr="00842DCC" w:rsidRDefault="0019082C" w:rsidP="0019082C">
      <w:pPr>
        <w:rPr>
          <w:sz w:val="16"/>
        </w:rPr>
      </w:pPr>
      <w:r w:rsidRPr="00842DCC">
        <w:rPr>
          <w:sz w:val="16"/>
        </w:rPr>
        <w:t xml:space="preserve">But all this bodes ill for single currency. </w:t>
      </w:r>
      <w:r w:rsidRPr="00842DCC">
        <w:rPr>
          <w:rStyle w:val="StyleUnderline"/>
        </w:rPr>
        <w:t>Long-term unemployment can be self-sustaining: the longer someone is out of work the harder it is to get back in</w:t>
      </w:r>
      <w:r w:rsidRPr="00842DCC">
        <w:rPr>
          <w:sz w:val="16"/>
        </w:rPr>
        <w:t xml:space="preserve">. Other difficulties arise too. </w:t>
      </w:r>
      <w:r w:rsidRPr="00842DCC">
        <w:rPr>
          <w:rStyle w:val="StyleUnderline"/>
        </w:rPr>
        <w:t>Fertility rates, already falling in Europe, tend to drop off and life expectancy can decline when joblessness rates are high</w:t>
      </w:r>
      <w:r w:rsidRPr="00842DCC">
        <w:rPr>
          <w:sz w:val="16"/>
        </w:rPr>
        <w:t xml:space="preserve">. The problem is not universal though. Denmark and Germany have kept both long-term and overall unemployment low through job training </w:t>
      </w:r>
      <w:proofErr w:type="spellStart"/>
      <w:r w:rsidRPr="00842DCC">
        <w:rPr>
          <w:sz w:val="16"/>
        </w:rPr>
        <w:t>programmes</w:t>
      </w:r>
      <w:proofErr w:type="spellEnd"/>
      <w:r w:rsidRPr="00842DCC">
        <w:rPr>
          <w:sz w:val="16"/>
        </w:rPr>
        <w:t xml:space="preserve">, flexible </w:t>
      </w:r>
      <w:proofErr w:type="spellStart"/>
      <w:r w:rsidRPr="00842DCC">
        <w:rPr>
          <w:sz w:val="16"/>
        </w:rPr>
        <w:t>labour</w:t>
      </w:r>
      <w:proofErr w:type="spellEnd"/>
      <w:r w:rsidRPr="00842DCC">
        <w:rPr>
          <w:sz w:val="16"/>
        </w:rPr>
        <w:t xml:space="preserve"> laws and education. Southern European countries, where the problem is worst, should look north for inspiration.</w:t>
      </w:r>
    </w:p>
    <w:p w:rsidR="00514500" w:rsidRDefault="00514500" w:rsidP="00514500">
      <w:pPr>
        <w:pStyle w:val="Heading4"/>
      </w:pPr>
      <w:r>
        <w:t xml:space="preserve">Deflation still a thing </w:t>
      </w:r>
    </w:p>
    <w:p w:rsidR="00514500" w:rsidRPr="00514500" w:rsidRDefault="00514500" w:rsidP="00514500">
      <w:proofErr w:type="spellStart"/>
      <w:r w:rsidRPr="00514500">
        <w:rPr>
          <w:rStyle w:val="Style13ptBold"/>
        </w:rPr>
        <w:t>Mcgeever</w:t>
      </w:r>
      <w:proofErr w:type="spellEnd"/>
      <w:r w:rsidRPr="00514500">
        <w:rPr>
          <w:rStyle w:val="Style13ptBold"/>
        </w:rPr>
        <w:t xml:space="preserve"> 7/27/15</w:t>
      </w:r>
      <w:r>
        <w:t xml:space="preserve"> (Jamie Chief Markets Correspondent, London Jul 27, 2015 “Deflation threat returns to stalk investors and policymakers” http://www.reuters.com/article/2015/07/27/economy-cenbank-inflation-idUSL5N1071SE20150727</w:t>
      </w:r>
      <w:proofErr w:type="gramStart"/>
      <w:r>
        <w:t>)(</w:t>
      </w:r>
      <w:proofErr w:type="gramEnd"/>
      <w:r>
        <w:t>AC)</w:t>
      </w:r>
    </w:p>
    <w:p w:rsidR="00514500" w:rsidRPr="00842DCC" w:rsidRDefault="00514500" w:rsidP="0019082C">
      <w:pPr>
        <w:rPr>
          <w:sz w:val="16"/>
        </w:rPr>
      </w:pPr>
      <w:r w:rsidRPr="00842DCC">
        <w:rPr>
          <w:rStyle w:val="StyleUnderline"/>
        </w:rPr>
        <w:t>British inflation is zero</w:t>
      </w:r>
      <w:r w:rsidRPr="00842DCC">
        <w:rPr>
          <w:sz w:val="16"/>
        </w:rPr>
        <w:t xml:space="preserve">, well short of the BoE's 2 percent target. The U.S. rate on the Fed's </w:t>
      </w:r>
      <w:proofErr w:type="spellStart"/>
      <w:r w:rsidRPr="00842DCC">
        <w:rPr>
          <w:sz w:val="16"/>
        </w:rPr>
        <w:t>favoured</w:t>
      </w:r>
      <w:proofErr w:type="spellEnd"/>
      <w:r w:rsidRPr="00842DCC">
        <w:rPr>
          <w:sz w:val="16"/>
        </w:rPr>
        <w:t xml:space="preserve"> measure is 1.2 percent, under its 2 percent target over three years. </w:t>
      </w:r>
      <w:r w:rsidRPr="00842DCC">
        <w:rPr>
          <w:rStyle w:val="StyleUnderline"/>
        </w:rPr>
        <w:t>All this undermines the case for higher interest rates</w:t>
      </w:r>
      <w:r w:rsidRPr="00842DCC">
        <w:rPr>
          <w:sz w:val="16"/>
        </w:rPr>
        <w:t xml:space="preserve">. </w:t>
      </w:r>
      <w:r w:rsidRPr="00842DCC">
        <w:rPr>
          <w:rStyle w:val="Emphasis"/>
        </w:rPr>
        <w:t>Last year's deflation scare was most acute in the euro zone</w:t>
      </w:r>
      <w:r w:rsidRPr="00842DCC">
        <w:rPr>
          <w:sz w:val="16"/>
        </w:rPr>
        <w:t xml:space="preserve">, prompting the ECB to start pumping 1 trillion euros into the economy in March. In a new paper on Monday, </w:t>
      </w:r>
      <w:r w:rsidRPr="00842DCC">
        <w:rPr>
          <w:rStyle w:val="StyleUnderline"/>
        </w:rPr>
        <w:t>the ECB warned that the war on deflation was not yet over</w:t>
      </w:r>
      <w:r w:rsidRPr="00842DCC">
        <w:rPr>
          <w:sz w:val="16"/>
        </w:rPr>
        <w:t xml:space="preserve">. "It remains too early to identify a turning point in underlying inflation from a statistical point of view. </w:t>
      </w:r>
      <w:r w:rsidRPr="00842DCC">
        <w:rPr>
          <w:rStyle w:val="StyleUnderline"/>
        </w:rPr>
        <w:t>More data are required for the signal for such a turning point to become strong enough</w:t>
      </w:r>
      <w:r w:rsidRPr="00842DCC">
        <w:rPr>
          <w:sz w:val="16"/>
        </w:rPr>
        <w:t>," the paper said. (</w:t>
      </w:r>
      <w:proofErr w:type="gramStart"/>
      <w:r w:rsidRPr="00842DCC">
        <w:rPr>
          <w:sz w:val="16"/>
        </w:rPr>
        <w:t>editing</w:t>
      </w:r>
      <w:proofErr w:type="gramEnd"/>
      <w:r w:rsidRPr="00842DCC">
        <w:rPr>
          <w:sz w:val="16"/>
        </w:rPr>
        <w:t xml:space="preserve"> by David Stamp)</w:t>
      </w:r>
    </w:p>
    <w:p w:rsidR="00514500" w:rsidRDefault="00514500" w:rsidP="00514500">
      <w:pPr>
        <w:pStyle w:val="Heading4"/>
      </w:pPr>
      <w:r>
        <w:lastRenderedPageBreak/>
        <w:t xml:space="preserve">Greece causes decline </w:t>
      </w:r>
    </w:p>
    <w:p w:rsidR="00F17DF1" w:rsidRDefault="00F17DF1" w:rsidP="00514500">
      <w:proofErr w:type="spellStart"/>
      <w:r w:rsidRPr="00F17DF1">
        <w:rPr>
          <w:rStyle w:val="Style13ptBold"/>
        </w:rPr>
        <w:t>Pettifor</w:t>
      </w:r>
      <w:proofErr w:type="spellEnd"/>
      <w:r w:rsidRPr="00F17DF1">
        <w:rPr>
          <w:rStyle w:val="Style13ptBold"/>
        </w:rPr>
        <w:t xml:space="preserve"> 7/31/15 </w:t>
      </w:r>
      <w:r>
        <w:t>(Ann Director of Policy Research in Macroeconomics (PRIME) and author of 'Just Money July 31, 2015“The Euro, Like The Gold Standard, Is Doomed To Fail”</w:t>
      </w:r>
      <w:r w:rsidRPr="00F17DF1">
        <w:t>http://www.socialeurope.eu/2015/07/the-euro-like-the-gold-standard-is-doomed-to-fail/)(AC)</w:t>
      </w:r>
      <w:r>
        <w:t xml:space="preserve"> </w:t>
      </w:r>
    </w:p>
    <w:p w:rsidR="00514500" w:rsidRPr="00842DCC" w:rsidRDefault="00514500" w:rsidP="00514500">
      <w:pPr>
        <w:rPr>
          <w:sz w:val="16"/>
        </w:rPr>
      </w:pPr>
      <w:r w:rsidRPr="00842DCC">
        <w:rPr>
          <w:rStyle w:val="StyleUnderline"/>
        </w:rPr>
        <w:t>As a result of the Greek debacle, and of increasing economic divergence across the continent, the euro system’s architecture is now looking decidedly shaky</w:t>
      </w:r>
      <w:r w:rsidRPr="00842DCC">
        <w:rPr>
          <w:sz w:val="16"/>
        </w:rPr>
        <w:t xml:space="preserve">. Many expect </w:t>
      </w:r>
      <w:r w:rsidRPr="00842DCC">
        <w:rPr>
          <w:rStyle w:val="StyleUnderline"/>
        </w:rPr>
        <w:t>Greece to exit the Eurozone in due course. Germany</w:t>
      </w:r>
      <w:r w:rsidRPr="00842DCC">
        <w:rPr>
          <w:sz w:val="16"/>
        </w:rPr>
        <w:t xml:space="preserve"> positively </w:t>
      </w:r>
      <w:r w:rsidRPr="00842DCC">
        <w:rPr>
          <w:rStyle w:val="StyleUnderline"/>
        </w:rPr>
        <w:t>promotes this outcome</w:t>
      </w:r>
      <w:r w:rsidRPr="00842DCC">
        <w:rPr>
          <w:sz w:val="16"/>
        </w:rPr>
        <w:t xml:space="preserve">. There are some that believe </w:t>
      </w:r>
      <w:r w:rsidRPr="00842DCC">
        <w:rPr>
          <w:rStyle w:val="StyleUnderline"/>
        </w:rPr>
        <w:t>the Eurozone as a whole will collapse, with Germany</w:t>
      </w:r>
      <w:r w:rsidRPr="00842DCC">
        <w:rPr>
          <w:sz w:val="16"/>
        </w:rPr>
        <w:t xml:space="preserve"> the first to exit. Is </w:t>
      </w:r>
      <w:r w:rsidRPr="00842DCC">
        <w:rPr>
          <w:rStyle w:val="StyleUnderline"/>
        </w:rPr>
        <w:t>the Eurozone approaching a seminal moment like that day in September 1931 when Britain exited the gold standard</w:t>
      </w:r>
      <w:r w:rsidRPr="00842DCC">
        <w:rPr>
          <w:sz w:val="16"/>
        </w:rPr>
        <w:t xml:space="preserve">? An exit many had believed impossible? </w:t>
      </w:r>
      <w:proofErr w:type="gramStart"/>
      <w:r w:rsidRPr="00842DCC">
        <w:rPr>
          <w:sz w:val="16"/>
        </w:rPr>
        <w:t>A</w:t>
      </w:r>
      <w:proofErr w:type="gramEnd"/>
      <w:r w:rsidRPr="00842DCC">
        <w:rPr>
          <w:sz w:val="16"/>
        </w:rPr>
        <w:t xml:space="preserve"> exit that promptly led to economic recovery? And can the euro system really be compared to the gold standard of the 1920s and 1930s? </w:t>
      </w:r>
      <w:r w:rsidRPr="00842DCC">
        <w:rPr>
          <w:rStyle w:val="StyleUnderline"/>
        </w:rPr>
        <w:t>I think it can.</w:t>
      </w:r>
    </w:p>
    <w:p w:rsidR="00F17DF1" w:rsidRDefault="00F17DF1" w:rsidP="00F17DF1">
      <w:pPr>
        <w:pStyle w:val="Heading4"/>
      </w:pPr>
      <w:r>
        <w:t xml:space="preserve">Structural foundation for EU means decline is inevitable </w:t>
      </w:r>
    </w:p>
    <w:p w:rsidR="00F17DF1" w:rsidRDefault="00F17DF1" w:rsidP="00F17DF1">
      <w:proofErr w:type="spellStart"/>
      <w:r w:rsidRPr="00F17DF1">
        <w:rPr>
          <w:rStyle w:val="Style13ptBold"/>
        </w:rPr>
        <w:t>Pettifor</w:t>
      </w:r>
      <w:proofErr w:type="spellEnd"/>
      <w:r w:rsidRPr="00F17DF1">
        <w:rPr>
          <w:rStyle w:val="Style13ptBold"/>
        </w:rPr>
        <w:t xml:space="preserve"> 7/31/15 </w:t>
      </w:r>
      <w:r>
        <w:t>(Ann Director of Policy Research in Macroeconomics (PRIME) and author of 'Just Money July 31, 2015“The Euro, Like The Gold Standard, Is Doomed To Fail”</w:t>
      </w:r>
      <w:r w:rsidRPr="00F17DF1">
        <w:t>http://www.socialeurope.eu/2015/07/the-euro-like-the-gold-standard-is-doomed-to-fail/)(AC)</w:t>
      </w:r>
      <w:r>
        <w:t xml:space="preserve"> </w:t>
      </w:r>
    </w:p>
    <w:p w:rsidR="00F17DF1" w:rsidRPr="00124FF9" w:rsidRDefault="00F17DF1" w:rsidP="00F17DF1">
      <w:pPr>
        <w:rPr>
          <w:sz w:val="16"/>
        </w:rPr>
      </w:pPr>
      <w:r w:rsidRPr="00842DCC">
        <w:rPr>
          <w:rStyle w:val="StyleUnderline"/>
        </w:rPr>
        <w:t>Europe is now at a turning point</w:t>
      </w:r>
      <w:r w:rsidRPr="00124FF9">
        <w:rPr>
          <w:sz w:val="16"/>
        </w:rPr>
        <w:t xml:space="preserve">. The inflexible ‘rules’ or Maastricht criteria are openly flouted not only by southern European countries, but also by Germany. Eurozone debt as a share of GDP jumped to €9.4 trillion in the first quarter of 2015, and at 92.9% of GDP is way above the Maastricht criterion of 60% of GDP. By this measure </w:t>
      </w:r>
      <w:r w:rsidRPr="00842DCC">
        <w:rPr>
          <w:rStyle w:val="StyleUnderline"/>
        </w:rPr>
        <w:t>the whole Eurozone is in non-compliance – and should be expelled from</w:t>
      </w:r>
      <w:r w:rsidRPr="00124FF9">
        <w:rPr>
          <w:sz w:val="16"/>
        </w:rPr>
        <w:t xml:space="preserve"> </w:t>
      </w:r>
      <w:proofErr w:type="spellStart"/>
      <w:r w:rsidRPr="00124FF9">
        <w:rPr>
          <w:sz w:val="16"/>
        </w:rPr>
        <w:t>er</w:t>
      </w:r>
      <w:proofErr w:type="spellEnd"/>
      <w:r w:rsidRPr="00124FF9">
        <w:rPr>
          <w:sz w:val="16"/>
        </w:rPr>
        <w:t xml:space="preserve">, </w:t>
      </w:r>
      <w:r w:rsidRPr="00842DCC">
        <w:rPr>
          <w:rStyle w:val="StyleUnderline"/>
        </w:rPr>
        <w:t>the Eurozone</w:t>
      </w:r>
      <w:r w:rsidRPr="00124FF9">
        <w:rPr>
          <w:sz w:val="16"/>
        </w:rPr>
        <w:t xml:space="preserve">. </w:t>
      </w:r>
      <w:r w:rsidRPr="00842DCC">
        <w:rPr>
          <w:rStyle w:val="StyleUnderline"/>
        </w:rPr>
        <w:t>Public debt levels will continue their inexorable rise, thanks</w:t>
      </w:r>
      <w:r w:rsidRPr="00124FF9">
        <w:rPr>
          <w:sz w:val="16"/>
        </w:rPr>
        <w:t xml:space="preserve"> largely (and counter-intuitively for orthodox economists) </w:t>
      </w:r>
      <w:r w:rsidRPr="00842DCC">
        <w:rPr>
          <w:rStyle w:val="StyleUnderline"/>
        </w:rPr>
        <w:t>to deflationary ‘austerity’ policies</w:t>
      </w:r>
      <w:r w:rsidRPr="00124FF9">
        <w:rPr>
          <w:sz w:val="16"/>
        </w:rPr>
        <w:t>. The only current beneficiaries of the system are global bond markets.</w:t>
      </w:r>
      <w:r w:rsidR="00842DCC" w:rsidRPr="00124FF9">
        <w:rPr>
          <w:sz w:val="16"/>
        </w:rPr>
        <w:t xml:space="preserve"> </w:t>
      </w:r>
      <w:r w:rsidRPr="00842DCC">
        <w:rPr>
          <w:rStyle w:val="StyleUnderline"/>
        </w:rPr>
        <w:t>The plain truth is that the euro is a product of utopian neoliberal economists and their ambitions for a monetary system governed only by market forces</w:t>
      </w:r>
      <w:r w:rsidRPr="00124FF9">
        <w:rPr>
          <w:sz w:val="16"/>
        </w:rPr>
        <w:t>, beyond the reach of any European state</w:t>
      </w:r>
      <w:r w:rsidRPr="00842DCC">
        <w:rPr>
          <w:rStyle w:val="StyleUnderline"/>
        </w:rPr>
        <w:t>. It is this utopian vision and its embodiment in ‘rules’ that is the cause of economic failure</w:t>
      </w:r>
      <w:r w:rsidRPr="00124FF9">
        <w:rPr>
          <w:sz w:val="16"/>
        </w:rPr>
        <w:t xml:space="preserve">, divergence, social and political instability across member states. </w:t>
      </w:r>
      <w:r w:rsidRPr="00842DCC">
        <w:rPr>
          <w:rStyle w:val="StyleUnderline"/>
        </w:rPr>
        <w:t>That utopianism is why,</w:t>
      </w:r>
      <w:r w:rsidRPr="00124FF9">
        <w:rPr>
          <w:sz w:val="16"/>
        </w:rPr>
        <w:t xml:space="preserve"> like the gold standard, </w:t>
      </w:r>
      <w:r w:rsidRPr="00842DCC">
        <w:rPr>
          <w:rStyle w:val="StyleUnderline"/>
        </w:rPr>
        <w:t>the euro is doomed to failure</w:t>
      </w:r>
    </w:p>
    <w:p w:rsidR="00F17DF1" w:rsidRDefault="00F17DF1" w:rsidP="00F17DF1">
      <w:pPr>
        <w:pStyle w:val="Heading4"/>
      </w:pPr>
      <w:r>
        <w:t xml:space="preserve">They’ve got the brink backward – temporary growth is going to collapse </w:t>
      </w:r>
    </w:p>
    <w:p w:rsidR="00F17DF1" w:rsidRPr="00F17DF1" w:rsidRDefault="00F17DF1" w:rsidP="00F17DF1">
      <w:r w:rsidRPr="00B70EBE">
        <w:rPr>
          <w:rStyle w:val="Style13ptBold"/>
        </w:rPr>
        <w:t xml:space="preserve">Live Finance 7/31/15 </w:t>
      </w:r>
      <w:r>
        <w:t xml:space="preserve">(Live finance “Eurozone inflation edges up – but not enough to ease concerns about deflation” </w:t>
      </w:r>
      <w:hyperlink r:id="rId6" w:history="1">
        <w:r w:rsidRPr="00AC2A85">
          <w:rPr>
            <w:rStyle w:val="Hyperlink"/>
          </w:rPr>
          <w:t>http://live-finance.com/2015/07/31/eurozone-inflation-edges-up-but-not-enough-to-ease-concerns-about-deflation/0(AC)</w:t>
        </w:r>
      </w:hyperlink>
      <w:r>
        <w:t xml:space="preserve"> </w:t>
      </w:r>
    </w:p>
    <w:p w:rsidR="00F17DF1" w:rsidRDefault="00F17DF1" w:rsidP="00F17DF1">
      <w:pPr>
        <w:rPr>
          <w:sz w:val="16"/>
        </w:rPr>
      </w:pPr>
      <w:r w:rsidRPr="00842DCC">
        <w:rPr>
          <w:rStyle w:val="StyleUnderline"/>
        </w:rPr>
        <w:t>Eurozone inflation edged slightly higher in October but economists warned it would provide little relief for policymakers attempting to ward off deflation</w:t>
      </w:r>
      <w:r w:rsidRPr="00124FF9">
        <w:rPr>
          <w:sz w:val="16"/>
        </w:rPr>
        <w:t xml:space="preserve"> in the single currency bloc.</w:t>
      </w:r>
      <w:r w:rsidR="00124FF9" w:rsidRPr="00124FF9">
        <w:rPr>
          <w:sz w:val="16"/>
        </w:rPr>
        <w:t xml:space="preserve"> </w:t>
      </w:r>
      <w:r w:rsidRPr="00124FF9">
        <w:rPr>
          <w:sz w:val="16"/>
        </w:rPr>
        <w:t xml:space="preserve">Annual </w:t>
      </w:r>
      <w:r w:rsidRPr="00124FF9">
        <w:rPr>
          <w:rStyle w:val="StyleUnderline"/>
        </w:rPr>
        <w:t>inflation</w:t>
      </w:r>
      <w:r w:rsidRPr="00124FF9">
        <w:rPr>
          <w:sz w:val="16"/>
        </w:rPr>
        <w:t xml:space="preserve"> increased to 0.4% from 0.3% in September according to a first estimate by Eurostat, the EU statistics agency, </w:t>
      </w:r>
      <w:r w:rsidRPr="00124FF9">
        <w:rPr>
          <w:rStyle w:val="StyleUnderline"/>
        </w:rPr>
        <w:t>remaining well below the European Central Bank’s target of close to, but below, 2%. It was nudged up by higher prices</w:t>
      </w:r>
      <w:r w:rsidRPr="00124FF9">
        <w:rPr>
          <w:sz w:val="16"/>
        </w:rPr>
        <w:t xml:space="preserve"> in the services sector, higher food, alcohol and tobacco prices, and a smaller fall in energy prices compared with September.</w:t>
      </w:r>
      <w:r w:rsidR="00124FF9" w:rsidRPr="00124FF9">
        <w:rPr>
          <w:sz w:val="16"/>
        </w:rPr>
        <w:t xml:space="preserve"> </w:t>
      </w:r>
      <w:r w:rsidRPr="00124FF9">
        <w:rPr>
          <w:rStyle w:val="Emphasis"/>
        </w:rPr>
        <w:t>But core inflation, which strips out volatile items including energy and food, fell to 0.7%</w:t>
      </w:r>
      <w:r w:rsidRPr="00124FF9">
        <w:rPr>
          <w:sz w:val="16"/>
        </w:rPr>
        <w:t xml:space="preserve"> in October from 0.8% in September.</w:t>
      </w:r>
      <w:r w:rsidR="00124FF9" w:rsidRPr="00124FF9">
        <w:rPr>
          <w:sz w:val="16"/>
        </w:rPr>
        <w:t xml:space="preserve"> </w:t>
      </w:r>
      <w:r w:rsidRPr="00124FF9">
        <w:rPr>
          <w:sz w:val="16"/>
        </w:rPr>
        <w:t xml:space="preserve">Martin van </w:t>
      </w:r>
      <w:proofErr w:type="spellStart"/>
      <w:r w:rsidRPr="00124FF9">
        <w:rPr>
          <w:sz w:val="16"/>
        </w:rPr>
        <w:t>Vliet</w:t>
      </w:r>
      <w:proofErr w:type="spellEnd"/>
      <w:r w:rsidRPr="00124FF9">
        <w:rPr>
          <w:sz w:val="16"/>
        </w:rPr>
        <w:t xml:space="preserve">, economist at ING, said </w:t>
      </w:r>
      <w:r w:rsidRPr="00124FF9">
        <w:rPr>
          <w:rStyle w:val="StyleUnderline"/>
        </w:rPr>
        <w:t>the slight rise in headline inflation did little to take the pressure off policymakers at the European Central Bank (ECB</w:t>
      </w:r>
      <w:r w:rsidRPr="00124FF9">
        <w:rPr>
          <w:sz w:val="16"/>
        </w:rPr>
        <w:t xml:space="preserve">). “The </w:t>
      </w:r>
      <w:r w:rsidRPr="00124FF9">
        <w:rPr>
          <w:rStyle w:val="StyleUnderline"/>
        </w:rPr>
        <w:t xml:space="preserve">low core inflation reading for October will reinforce concerns about deflationary risks in the </w:t>
      </w:r>
      <w:proofErr w:type="spellStart"/>
      <w:r w:rsidRPr="00124FF9">
        <w:rPr>
          <w:rStyle w:val="StyleUnderline"/>
        </w:rPr>
        <w:t>eurozone</w:t>
      </w:r>
      <w:proofErr w:type="spellEnd"/>
      <w:r w:rsidRPr="00124FF9">
        <w:rPr>
          <w:sz w:val="16"/>
        </w:rPr>
        <w:t xml:space="preserve"> and hence keeps pressure on the ECB to take further </w:t>
      </w:r>
      <w:proofErr w:type="spellStart"/>
      <w:r w:rsidRPr="00124FF9">
        <w:rPr>
          <w:sz w:val="16"/>
        </w:rPr>
        <w:t>stimulative</w:t>
      </w:r>
      <w:proofErr w:type="spellEnd"/>
      <w:r w:rsidRPr="00124FF9">
        <w:rPr>
          <w:sz w:val="16"/>
        </w:rPr>
        <w:t xml:space="preserve"> action.</w:t>
      </w:r>
      <w:r w:rsidR="00124FF9" w:rsidRPr="00124FF9">
        <w:rPr>
          <w:sz w:val="16"/>
        </w:rPr>
        <w:t xml:space="preserve"> </w:t>
      </w:r>
      <w:r w:rsidRPr="00124FF9">
        <w:rPr>
          <w:sz w:val="16"/>
        </w:rPr>
        <w:t>“</w:t>
      </w:r>
      <w:r w:rsidRPr="00124FF9">
        <w:rPr>
          <w:rStyle w:val="StyleUnderline"/>
        </w:rPr>
        <w:t>Given the recent, sharp drop in commodity prices, we do not expect</w:t>
      </w:r>
      <w:r w:rsidRPr="00124FF9">
        <w:rPr>
          <w:sz w:val="16"/>
        </w:rPr>
        <w:t xml:space="preserve"> the food and energy component to provide further </w:t>
      </w:r>
      <w:r w:rsidRPr="00124FF9">
        <w:rPr>
          <w:rStyle w:val="StyleUnderline"/>
        </w:rPr>
        <w:t xml:space="preserve">upward pressure to the </w:t>
      </w:r>
      <w:r w:rsidRPr="00124FF9">
        <w:rPr>
          <w:rStyle w:val="StyleUnderline"/>
        </w:rPr>
        <w:lastRenderedPageBreak/>
        <w:t>headline rate in coming months</w:t>
      </w:r>
      <w:r w:rsidRPr="00124FF9">
        <w:rPr>
          <w:sz w:val="16"/>
        </w:rPr>
        <w:t xml:space="preserve"> – if anything, </w:t>
      </w:r>
      <w:r w:rsidRPr="00124FF9">
        <w:rPr>
          <w:rStyle w:val="StyleUnderline"/>
        </w:rPr>
        <w:t>renewed downward pressure may be in the pipeline</w:t>
      </w:r>
      <w:r w:rsidRPr="00124FF9">
        <w:rPr>
          <w:sz w:val="16"/>
        </w:rPr>
        <w:t xml:space="preserve">. Against this backdrop and with </w:t>
      </w:r>
      <w:proofErr w:type="spellStart"/>
      <w:r w:rsidRPr="00124FF9">
        <w:rPr>
          <w:sz w:val="16"/>
        </w:rPr>
        <w:t>eurozone</w:t>
      </w:r>
      <w:proofErr w:type="spellEnd"/>
      <w:r w:rsidRPr="00124FF9">
        <w:rPr>
          <w:sz w:val="16"/>
        </w:rPr>
        <w:t xml:space="preserve"> economic growth </w:t>
      </w:r>
      <w:proofErr w:type="spellStart"/>
      <w:r w:rsidRPr="00124FF9">
        <w:rPr>
          <w:sz w:val="16"/>
        </w:rPr>
        <w:t>lacklustre</w:t>
      </w:r>
      <w:proofErr w:type="spellEnd"/>
      <w:r w:rsidRPr="00124FF9">
        <w:rPr>
          <w:sz w:val="16"/>
        </w:rPr>
        <w:t>, the ECB will likely remain under pressure to do more to steer inflation back to their target.”</w:t>
      </w:r>
      <w:r w:rsidR="00124FF9" w:rsidRPr="00124FF9">
        <w:rPr>
          <w:sz w:val="16"/>
        </w:rPr>
        <w:t xml:space="preserve"> </w:t>
      </w:r>
      <w:r w:rsidRPr="00124FF9">
        <w:rPr>
          <w:sz w:val="16"/>
        </w:rPr>
        <w:t xml:space="preserve">The ECB has taken action in recent months to breathe some life back into the flagging </w:t>
      </w:r>
      <w:proofErr w:type="spellStart"/>
      <w:r w:rsidRPr="00124FF9">
        <w:rPr>
          <w:sz w:val="16"/>
        </w:rPr>
        <w:t>eurozone</w:t>
      </w:r>
      <w:proofErr w:type="spellEnd"/>
      <w:r w:rsidRPr="00124FF9">
        <w:rPr>
          <w:sz w:val="16"/>
        </w:rPr>
        <w:t xml:space="preserve"> economy and prevent a damaging deflationary spiral, where businesses and consumers put off purchases with the expectation that prices will fall further.</w:t>
      </w:r>
      <w:r w:rsidR="00124FF9" w:rsidRPr="00124FF9">
        <w:rPr>
          <w:sz w:val="16"/>
        </w:rPr>
        <w:t xml:space="preserve"> </w:t>
      </w:r>
      <w:r w:rsidRPr="00124FF9">
        <w:rPr>
          <w:sz w:val="16"/>
        </w:rPr>
        <w:t xml:space="preserve">However, the </w:t>
      </w:r>
      <w:r w:rsidRPr="00124FF9">
        <w:rPr>
          <w:rStyle w:val="StyleUnderline"/>
        </w:rPr>
        <w:t>central bank has so far stopped short of creating money to make large-scale purchases of government bonds</w:t>
      </w:r>
      <w:r w:rsidRPr="00124FF9">
        <w:rPr>
          <w:sz w:val="16"/>
        </w:rPr>
        <w:t>.</w:t>
      </w:r>
    </w:p>
    <w:p w:rsidR="000D443B" w:rsidRDefault="000D443B" w:rsidP="000D443B">
      <w:pPr>
        <w:pStyle w:val="Heading4"/>
      </w:pPr>
      <w:r>
        <w:t>Weak euro now</w:t>
      </w:r>
    </w:p>
    <w:p w:rsidR="000D443B" w:rsidRPr="00D36170" w:rsidRDefault="000D443B" w:rsidP="000D443B">
      <w:r>
        <w:t xml:space="preserve">Pascal-Emmanuel </w:t>
      </w:r>
      <w:proofErr w:type="spellStart"/>
      <w:r w:rsidRPr="00D36170">
        <w:rPr>
          <w:rStyle w:val="Style13ptBold"/>
        </w:rPr>
        <w:t>Gobry</w:t>
      </w:r>
      <w:proofErr w:type="spellEnd"/>
      <w:r w:rsidRPr="00D36170">
        <w:rPr>
          <w:rStyle w:val="Style13ptBold"/>
        </w:rPr>
        <w:t xml:space="preserve"> 03-17</w:t>
      </w:r>
      <w:r>
        <w:t>-2015</w:t>
      </w:r>
    </w:p>
    <w:p w:rsidR="000D443B" w:rsidRPr="001D17DC" w:rsidRDefault="000D443B" w:rsidP="000D443B">
      <w:r w:rsidRPr="001D17DC">
        <w:t>http://www.forbes.com/sites/pascalemmanuelgobry/2015/03/17/it-looks-like-the-strong-dollar-and-weak-euro-are-here-to-stay/</w:t>
      </w:r>
    </w:p>
    <w:p w:rsidR="000D443B" w:rsidRPr="00BA4896" w:rsidRDefault="000D443B" w:rsidP="000D443B">
      <w:pPr>
        <w:rPr>
          <w:sz w:val="16"/>
        </w:rPr>
      </w:pPr>
      <w:r w:rsidRPr="003C6904">
        <w:rPr>
          <w:rStyle w:val="StyleUnderline"/>
        </w:rPr>
        <w:t>For many years</w:t>
      </w:r>
      <w:r w:rsidRPr="00BA4896">
        <w:rPr>
          <w:sz w:val="16"/>
        </w:rPr>
        <w:t xml:space="preserve">, generally speaking, </w:t>
      </w:r>
      <w:r w:rsidRPr="003C6904">
        <w:rPr>
          <w:rStyle w:val="StyleUnderline"/>
        </w:rPr>
        <w:t>the dollar was a relatively weak currency, and the euro, especially, was a strong currency</w:t>
      </w:r>
      <w:r w:rsidRPr="00BA4896">
        <w:rPr>
          <w:sz w:val="16"/>
        </w:rPr>
        <w:t xml:space="preserve">. So </w:t>
      </w:r>
      <w:r w:rsidRPr="003C6904">
        <w:rPr>
          <w:rStyle w:val="StyleUnderline"/>
        </w:rPr>
        <w:t>one of the most interesting developments</w:t>
      </w:r>
      <w:r w:rsidRPr="00BA4896">
        <w:rPr>
          <w:sz w:val="16"/>
        </w:rPr>
        <w:t xml:space="preserve"> in the past few months </w:t>
      </w:r>
      <w:r w:rsidRPr="003C6904">
        <w:rPr>
          <w:rStyle w:val="StyleUnderline"/>
        </w:rPr>
        <w:t>have been the dollar and the euro reaching almost parity</w:t>
      </w:r>
      <w:r w:rsidRPr="00BA4896">
        <w:rPr>
          <w:sz w:val="16"/>
        </w:rPr>
        <w:t>.</w:t>
      </w:r>
      <w:r w:rsidRPr="00BA4896">
        <w:rPr>
          <w:sz w:val="12"/>
        </w:rPr>
        <w:t>¶</w:t>
      </w:r>
      <w:r w:rsidRPr="00BA4896">
        <w:rPr>
          <w:sz w:val="16"/>
        </w:rPr>
        <w:t xml:space="preserve"> Now, it’s always risky to make prognostications when it comes to currencies, and if you trade on a blog post you’re an idiot, but it looks as though this is due to fundamental trends that will probably keep going at least for the rest of the year. (Disclosure: I live in the Eurozone and most of my income is in dollars, so I “trade” this shift by necessity.)</w:t>
      </w:r>
      <w:r w:rsidRPr="00BA4896">
        <w:rPr>
          <w:sz w:val="12"/>
        </w:rPr>
        <w:t>¶</w:t>
      </w:r>
      <w:r w:rsidRPr="00BA4896">
        <w:rPr>
          <w:sz w:val="16"/>
        </w:rPr>
        <w:t xml:space="preserve"> </w:t>
      </w:r>
      <w:proofErr w:type="gramStart"/>
      <w:r w:rsidRPr="00BA4896">
        <w:rPr>
          <w:sz w:val="16"/>
        </w:rPr>
        <w:t>On</w:t>
      </w:r>
      <w:proofErr w:type="gramEnd"/>
      <w:r w:rsidRPr="00BA4896">
        <w:rPr>
          <w:sz w:val="16"/>
        </w:rPr>
        <w:t xml:space="preserve"> the euro side…</w:t>
      </w:r>
      <w:r w:rsidRPr="00BA4896">
        <w:rPr>
          <w:sz w:val="12"/>
        </w:rPr>
        <w:t>¶</w:t>
      </w:r>
      <w:r w:rsidRPr="00BA4896">
        <w:rPr>
          <w:sz w:val="16"/>
        </w:rPr>
        <w:t xml:space="preserve"> On the euro side there is a very simple but significant explanation: </w:t>
      </w:r>
      <w:proofErr w:type="spellStart"/>
      <w:r w:rsidRPr="003C6904">
        <w:rPr>
          <w:rStyle w:val="StyleUnderline"/>
        </w:rPr>
        <w:t>Draghi</w:t>
      </w:r>
      <w:proofErr w:type="spellEnd"/>
      <w:r w:rsidRPr="003C6904">
        <w:rPr>
          <w:rStyle w:val="StyleUnderline"/>
        </w:rPr>
        <w:t xml:space="preserve"> has capitulated.</w:t>
      </w:r>
      <w:r w:rsidRPr="00BA4896">
        <w:rPr>
          <w:sz w:val="16"/>
        </w:rPr>
        <w:t xml:space="preserve"> </w:t>
      </w:r>
      <w:r w:rsidRPr="003C6904">
        <w:rPr>
          <w:rStyle w:val="StyleUnderline"/>
        </w:rPr>
        <w:t xml:space="preserve">The ECB has surrendered to reality, and realized that the euro cannot survive with an extremely </w:t>
      </w:r>
      <w:proofErr w:type="spellStart"/>
      <w:r w:rsidRPr="003C6904">
        <w:rPr>
          <w:rStyle w:val="StyleUnderline"/>
        </w:rPr>
        <w:t>rigoristic</w:t>
      </w:r>
      <w:proofErr w:type="spellEnd"/>
      <w:r w:rsidRPr="003C6904">
        <w:rPr>
          <w:rStyle w:val="StyleUnderline"/>
        </w:rPr>
        <w:t xml:space="preserve"> monetary policy</w:t>
      </w:r>
      <w:r w:rsidRPr="00BA4896">
        <w:rPr>
          <w:sz w:val="16"/>
        </w:rPr>
        <w:t xml:space="preserve">. </w:t>
      </w:r>
      <w:proofErr w:type="spellStart"/>
      <w:r w:rsidRPr="003C6904">
        <w:rPr>
          <w:rStyle w:val="StyleUnderline"/>
        </w:rPr>
        <w:t>Draghi</w:t>
      </w:r>
      <w:proofErr w:type="spellEnd"/>
      <w:r w:rsidRPr="003C6904">
        <w:rPr>
          <w:rStyle w:val="StyleUnderline"/>
        </w:rPr>
        <w:t xml:space="preserve"> has</w:t>
      </w:r>
      <w:r w:rsidRPr="00BA4896">
        <w:rPr>
          <w:sz w:val="16"/>
        </w:rPr>
        <w:t xml:space="preserve"> mildly, but finally, </w:t>
      </w:r>
      <w:r w:rsidRPr="003C6904">
        <w:rPr>
          <w:rStyle w:val="StyleUnderline"/>
        </w:rPr>
        <w:t>turned on the spigots of quantitative easing in the Eurozone</w:t>
      </w:r>
      <w:r w:rsidRPr="00BA4896">
        <w:rPr>
          <w:sz w:val="16"/>
        </w:rPr>
        <w:t xml:space="preserve">. It seems that behind closed doors, </w:t>
      </w:r>
      <w:r w:rsidRPr="00AC5DF1">
        <w:rPr>
          <w:rStyle w:val="StyleUnderline"/>
        </w:rPr>
        <w:t>political machinations have freed the ECB a little bit from the domination of the German Bundesbank, and the ECB has managed to ease things</w:t>
      </w:r>
      <w:r w:rsidRPr="00BA4896">
        <w:rPr>
          <w:sz w:val="16"/>
        </w:rPr>
        <w:t xml:space="preserve"> a little bit. And, after all, </w:t>
      </w:r>
      <w:r w:rsidRPr="00AC5DF1">
        <w:rPr>
          <w:rStyle w:val="StyleUnderline"/>
        </w:rPr>
        <w:t>a euro that’s not too strong is good for German exporters.</w:t>
      </w:r>
      <w:r w:rsidRPr="00BA4896">
        <w:rPr>
          <w:rStyle w:val="StyleUnderline"/>
          <w:sz w:val="12"/>
        </w:rPr>
        <w:t>¶</w:t>
      </w:r>
      <w:r w:rsidRPr="00BA4896">
        <w:rPr>
          <w:sz w:val="16"/>
        </w:rPr>
        <w:t xml:space="preserve"> PRAGUE, CZECH REPUBLIC – MARCH 16: An employee of the Czech National Bank (CNB) poses with counterfeit 200 Euro bank notes as he holds a magnifier glass after a news conference on March 16, 2015 in Prague, Czech Republic. Last year, the Czech National Bank, also known as the central bank, identified 5,461 counterfeit banknotes of Czech Koruna and other currencies. According to CNB, 1,643,000 counterfeit Euro banknotes were identified in the </w:t>
      </w:r>
      <w:proofErr w:type="spellStart"/>
      <w:r w:rsidRPr="00BA4896">
        <w:rPr>
          <w:sz w:val="16"/>
        </w:rPr>
        <w:t>eurozone</w:t>
      </w:r>
      <w:proofErr w:type="spellEnd"/>
      <w:r w:rsidRPr="00BA4896">
        <w:rPr>
          <w:sz w:val="16"/>
        </w:rPr>
        <w:t xml:space="preserve"> last year. (Photo by </w:t>
      </w:r>
      <w:proofErr w:type="spellStart"/>
      <w:r w:rsidRPr="00BA4896">
        <w:rPr>
          <w:sz w:val="16"/>
        </w:rPr>
        <w:t>Matej</w:t>
      </w:r>
      <w:proofErr w:type="spellEnd"/>
      <w:r w:rsidRPr="00BA4896">
        <w:rPr>
          <w:sz w:val="16"/>
        </w:rPr>
        <w:t xml:space="preserve"> </w:t>
      </w:r>
      <w:proofErr w:type="spellStart"/>
      <w:r w:rsidRPr="00BA4896">
        <w:rPr>
          <w:sz w:val="16"/>
        </w:rPr>
        <w:t>Divizna</w:t>
      </w:r>
      <w:proofErr w:type="spellEnd"/>
      <w:r w:rsidRPr="00BA4896">
        <w:rPr>
          <w:sz w:val="16"/>
        </w:rPr>
        <w:t>/Getty Images)</w:t>
      </w:r>
      <w:r w:rsidRPr="00BA4896">
        <w:rPr>
          <w:sz w:val="12"/>
        </w:rPr>
        <w:t>¶</w:t>
      </w:r>
      <w:r w:rsidRPr="00BA4896">
        <w:rPr>
          <w:sz w:val="16"/>
        </w:rPr>
        <w:t xml:space="preserve"> </w:t>
      </w:r>
      <w:proofErr w:type="gramStart"/>
      <w:r w:rsidRPr="00BA4896">
        <w:rPr>
          <w:sz w:val="16"/>
        </w:rPr>
        <w:t>On</w:t>
      </w:r>
      <w:proofErr w:type="gramEnd"/>
      <w:r w:rsidRPr="00BA4896">
        <w:rPr>
          <w:sz w:val="16"/>
        </w:rPr>
        <w:t xml:space="preserve"> the dollar side…</w:t>
      </w:r>
      <w:r w:rsidRPr="00BA4896">
        <w:rPr>
          <w:sz w:val="12"/>
        </w:rPr>
        <w:t>¶</w:t>
      </w:r>
      <w:r w:rsidRPr="00BA4896">
        <w:rPr>
          <w:sz w:val="16"/>
        </w:rPr>
        <w:t xml:space="preserve"> On the dollar side, there is the opposite phenomenon: </w:t>
      </w:r>
      <w:r w:rsidRPr="00AC5DF1">
        <w:rPr>
          <w:rStyle w:val="StyleUnderline"/>
        </w:rPr>
        <w:t>the Fed getting relatively more hawkish</w:t>
      </w:r>
      <w:r w:rsidRPr="00BA4896">
        <w:rPr>
          <w:sz w:val="16"/>
        </w:rPr>
        <w:t xml:space="preserve">. “Relatively” is the key word, here–but it remains the fact that the </w:t>
      </w:r>
      <w:r w:rsidRPr="00AC5DF1">
        <w:rPr>
          <w:rStyle w:val="StyleUnderline"/>
        </w:rPr>
        <w:t>US recovery</w:t>
      </w:r>
      <w:r w:rsidRPr="00BA4896">
        <w:rPr>
          <w:sz w:val="16"/>
        </w:rPr>
        <w:t xml:space="preserve">, though not as fast as it could be, </w:t>
      </w:r>
      <w:r w:rsidRPr="00AC5DF1">
        <w:rPr>
          <w:rStyle w:val="StyleUnderline"/>
        </w:rPr>
        <w:t>is well under way, and that the FOMC has signaled that they will</w:t>
      </w:r>
      <w:r w:rsidRPr="00BA4896">
        <w:rPr>
          <w:sz w:val="16"/>
        </w:rPr>
        <w:t xml:space="preserve">, if not </w:t>
      </w:r>
      <w:r w:rsidRPr="00AC5DF1">
        <w:rPr>
          <w:rStyle w:val="StyleUnderline"/>
        </w:rPr>
        <w:t>take away the punch bowl</w:t>
      </w:r>
      <w:r w:rsidRPr="00BA4896">
        <w:rPr>
          <w:sz w:val="16"/>
        </w:rPr>
        <w:t>, then certainly stop spiking it so much.</w:t>
      </w:r>
      <w:r w:rsidRPr="00BA4896">
        <w:rPr>
          <w:sz w:val="12"/>
        </w:rPr>
        <w:t>¶</w:t>
      </w:r>
      <w:r w:rsidRPr="00BA4896">
        <w:rPr>
          <w:sz w:val="16"/>
        </w:rPr>
        <w:t xml:space="preserve"> But there is another phenomenon: oil. </w:t>
      </w:r>
      <w:r w:rsidRPr="00AC5DF1">
        <w:rPr>
          <w:rStyle w:val="StyleUnderline"/>
        </w:rPr>
        <w:t>With the fracking boom, the US has become a huge commodity exporter</w:t>
      </w:r>
      <w:r w:rsidRPr="00BA4896">
        <w:rPr>
          <w:sz w:val="16"/>
        </w:rPr>
        <w:t xml:space="preserve">. And, obviously, </w:t>
      </w:r>
      <w:r w:rsidRPr="00AC5DF1">
        <w:rPr>
          <w:rStyle w:val="StyleUnderline"/>
        </w:rPr>
        <w:t>that drives up the price of the US’s currency as its exports rise</w:t>
      </w:r>
      <w:r w:rsidRPr="00BA4896">
        <w:rPr>
          <w:sz w:val="16"/>
        </w:rPr>
        <w:t xml:space="preserve">. The </w:t>
      </w:r>
      <w:r w:rsidRPr="00AC5DF1">
        <w:rPr>
          <w:rStyle w:val="StyleUnderline"/>
        </w:rPr>
        <w:t>fracking boom is going to have huge consequences in terms of political economy and geopolitics</w:t>
      </w:r>
      <w:r w:rsidRPr="00BA4896">
        <w:rPr>
          <w:sz w:val="16"/>
        </w:rPr>
        <w:t>, but in the meantime it is having its impact felt in the currency markets.</w:t>
      </w:r>
    </w:p>
    <w:p w:rsidR="00124FF9" w:rsidRDefault="00124FF9" w:rsidP="00EE1A25">
      <w:pPr>
        <w:pStyle w:val="Heading3"/>
      </w:pPr>
      <w:r>
        <w:lastRenderedPageBreak/>
        <w:t xml:space="preserve">No Link </w:t>
      </w:r>
    </w:p>
    <w:p w:rsidR="00124FF9" w:rsidRDefault="00124FF9" w:rsidP="00124FF9">
      <w:pPr>
        <w:pStyle w:val="Heading4"/>
      </w:pPr>
      <w:r>
        <w:t>Lots of alt causes</w:t>
      </w:r>
    </w:p>
    <w:p w:rsidR="00124FF9" w:rsidRPr="00E30888" w:rsidRDefault="00124FF9" w:rsidP="00124FF9">
      <w:r w:rsidRPr="00D36170">
        <w:rPr>
          <w:rStyle w:val="Style13ptBold"/>
        </w:rPr>
        <w:t>Commission to the European Council, 2015</w:t>
      </w:r>
      <w:r>
        <w:t xml:space="preserve"> ("Report From The Commission To The European </w:t>
      </w:r>
      <w:proofErr w:type="spellStart"/>
      <w:r>
        <w:t>Council</w:t>
      </w:r>
      <w:proofErr w:type="gramStart"/>
      <w:r>
        <w:t>:Trade</w:t>
      </w:r>
      <w:proofErr w:type="spellEnd"/>
      <w:proofErr w:type="gramEnd"/>
      <w:r>
        <w:t xml:space="preserve"> and Investment Barriers Report 2015" </w:t>
      </w:r>
      <w:r w:rsidRPr="00E30888">
        <w:t>http://trade.ec.europa.eu/doclib/docs/2015/march/tradoc_153259.pdf</w:t>
      </w:r>
      <w:r>
        <w:t>)</w:t>
      </w:r>
    </w:p>
    <w:p w:rsidR="00124FF9" w:rsidRDefault="00124FF9" w:rsidP="00124FF9">
      <w:r w:rsidRPr="00016B8E">
        <w:rPr>
          <w:rStyle w:val="StyleUnderline"/>
        </w:rPr>
        <w:t>China applies significant restrictions on foreign investment</w:t>
      </w:r>
      <w:r>
        <w:t>. In particular, China</w:t>
      </w:r>
    </w:p>
    <w:p w:rsidR="00124FF9" w:rsidRPr="00016B8E" w:rsidRDefault="00124FF9" w:rsidP="00124FF9">
      <w:pPr>
        <w:rPr>
          <w:sz w:val="16"/>
        </w:rPr>
      </w:pPr>
      <w:proofErr w:type="gramStart"/>
      <w:r w:rsidRPr="00016B8E">
        <w:rPr>
          <w:sz w:val="16"/>
        </w:rPr>
        <w:t>should</w:t>
      </w:r>
      <w:proofErr w:type="gramEnd"/>
      <w:r w:rsidRPr="00016B8E">
        <w:rPr>
          <w:sz w:val="16"/>
        </w:rPr>
        <w:t xml:space="preserve"> open up </w:t>
      </w:r>
      <w:r w:rsidRPr="00016B8E">
        <w:rPr>
          <w:rStyle w:val="StyleUnderline"/>
        </w:rPr>
        <w:t>sectors closed to Foreign Direct Investment (FDI</w:t>
      </w:r>
      <w:r w:rsidRPr="00016B8E">
        <w:rPr>
          <w:sz w:val="16"/>
        </w:rPr>
        <w:t>) or subject to joint</w:t>
      </w:r>
      <w:r w:rsidRPr="00016B8E">
        <w:rPr>
          <w:sz w:val="12"/>
        </w:rPr>
        <w:t>¶</w:t>
      </w:r>
      <w:r w:rsidRPr="00016B8E">
        <w:rPr>
          <w:sz w:val="16"/>
        </w:rPr>
        <w:t xml:space="preserve"> venture requirements, including where Chinese majority ownership is a condition.</w:t>
      </w:r>
      <w:r w:rsidRPr="00016B8E">
        <w:rPr>
          <w:sz w:val="12"/>
        </w:rPr>
        <w:t>¶</w:t>
      </w:r>
      <w:r w:rsidRPr="00016B8E">
        <w:rPr>
          <w:sz w:val="16"/>
        </w:rPr>
        <w:t xml:space="preserve"> China should also remove </w:t>
      </w:r>
      <w:r w:rsidRPr="00016B8E">
        <w:rPr>
          <w:rStyle w:val="StyleUnderline"/>
        </w:rPr>
        <w:t>other restrictions such as technology transfer and local</w:t>
      </w:r>
      <w:r w:rsidRPr="00016B8E">
        <w:rPr>
          <w:rStyle w:val="StyleUnderline"/>
          <w:sz w:val="12"/>
        </w:rPr>
        <w:t xml:space="preserve">¶ </w:t>
      </w:r>
      <w:r w:rsidRPr="00016B8E">
        <w:rPr>
          <w:rStyle w:val="StyleUnderline"/>
        </w:rPr>
        <w:t>content requirements as well as administrative pre-approvals</w:t>
      </w:r>
      <w:r w:rsidRPr="00016B8E">
        <w:rPr>
          <w:sz w:val="16"/>
        </w:rPr>
        <w:t xml:space="preserve">. </w:t>
      </w:r>
      <w:proofErr w:type="spellStart"/>
      <w:r w:rsidRPr="00016B8E">
        <w:rPr>
          <w:sz w:val="16"/>
        </w:rPr>
        <w:t>Subsidisation</w:t>
      </w:r>
      <w:proofErr w:type="spellEnd"/>
      <w:r w:rsidRPr="00016B8E">
        <w:rPr>
          <w:sz w:val="16"/>
        </w:rPr>
        <w:t xml:space="preserve"> of</w:t>
      </w:r>
      <w:r w:rsidRPr="00016B8E">
        <w:rPr>
          <w:sz w:val="12"/>
        </w:rPr>
        <w:t>¶</w:t>
      </w:r>
      <w:r w:rsidRPr="00016B8E">
        <w:rPr>
          <w:sz w:val="16"/>
        </w:rPr>
        <w:t xml:space="preserve"> domestic producers, and in particular of State-Owned Enterprises (SOEs), is also an</w:t>
      </w:r>
      <w:r w:rsidRPr="00016B8E">
        <w:rPr>
          <w:sz w:val="12"/>
        </w:rPr>
        <w:t>¶</w:t>
      </w:r>
      <w:r w:rsidRPr="00016B8E">
        <w:rPr>
          <w:sz w:val="16"/>
        </w:rPr>
        <w:t xml:space="preserve"> important impediment to investment in China.</w:t>
      </w:r>
      <w:r w:rsidRPr="00016B8E">
        <w:rPr>
          <w:sz w:val="12"/>
        </w:rPr>
        <w:t>¶</w:t>
      </w:r>
      <w:r w:rsidRPr="00016B8E">
        <w:rPr>
          <w:sz w:val="16"/>
        </w:rPr>
        <w:t xml:space="preserve"> China has taken some measures related to investment unilaterally. In November 2014, it</w:t>
      </w:r>
      <w:r w:rsidRPr="00016B8E">
        <w:rPr>
          <w:sz w:val="12"/>
        </w:rPr>
        <w:t>¶</w:t>
      </w:r>
      <w:r w:rsidRPr="00016B8E">
        <w:rPr>
          <w:sz w:val="16"/>
        </w:rPr>
        <w:t xml:space="preserve"> has proposed to review its Foreign Investment Catalogue and eliminate some</w:t>
      </w:r>
      <w:r w:rsidRPr="00016B8E">
        <w:rPr>
          <w:sz w:val="12"/>
        </w:rPr>
        <w:t>¶</w:t>
      </w:r>
      <w:r w:rsidRPr="00016B8E">
        <w:rPr>
          <w:sz w:val="16"/>
        </w:rPr>
        <w:t xml:space="preserve"> restrictions. Although the review is welcome, the </w:t>
      </w:r>
      <w:r w:rsidRPr="00016B8E">
        <w:rPr>
          <w:rStyle w:val="StyleUnderline"/>
        </w:rPr>
        <w:t>limited new opening of sectors and the</w:t>
      </w:r>
      <w:r w:rsidRPr="00016B8E">
        <w:rPr>
          <w:rStyle w:val="StyleUnderline"/>
          <w:sz w:val="12"/>
        </w:rPr>
        <w:t xml:space="preserve">¶ </w:t>
      </w:r>
      <w:r w:rsidRPr="00016B8E">
        <w:rPr>
          <w:rStyle w:val="StyleUnderline"/>
        </w:rPr>
        <w:t>closing of others in this draft review are disappointing</w:t>
      </w:r>
      <w:r w:rsidRPr="00016B8E">
        <w:rPr>
          <w:sz w:val="16"/>
        </w:rPr>
        <w:t>. Reforms announced within the</w:t>
      </w:r>
      <w:r w:rsidRPr="00016B8E">
        <w:rPr>
          <w:sz w:val="12"/>
        </w:rPr>
        <w:t>¶</w:t>
      </w:r>
      <w:r w:rsidRPr="00016B8E">
        <w:rPr>
          <w:sz w:val="16"/>
        </w:rPr>
        <w:t xml:space="preserve"> framework of the Shanghai Pilot Free Trade Zone (SFTZ) </w:t>
      </w:r>
      <w:r w:rsidRPr="00016B8E">
        <w:rPr>
          <w:rStyle w:val="StyleUnderline"/>
        </w:rPr>
        <w:t xml:space="preserve">have not </w:t>
      </w:r>
      <w:proofErr w:type="spellStart"/>
      <w:r w:rsidRPr="00016B8E">
        <w:rPr>
          <w:rStyle w:val="StyleUnderline"/>
        </w:rPr>
        <w:t>materialised</w:t>
      </w:r>
      <w:proofErr w:type="spellEnd"/>
      <w:r w:rsidRPr="00016B8E">
        <w:rPr>
          <w:rStyle w:val="StyleUnderline"/>
        </w:rPr>
        <w:t xml:space="preserve"> at the</w:t>
      </w:r>
      <w:r w:rsidRPr="00016B8E">
        <w:rPr>
          <w:rStyle w:val="StyleUnderline"/>
          <w:sz w:val="12"/>
        </w:rPr>
        <w:t xml:space="preserve">¶ </w:t>
      </w:r>
      <w:r w:rsidRPr="00016B8E">
        <w:rPr>
          <w:rStyle w:val="StyleUnderline"/>
        </w:rPr>
        <w:t>appropriate speed</w:t>
      </w:r>
      <w:r w:rsidRPr="00016B8E">
        <w:rPr>
          <w:sz w:val="16"/>
        </w:rPr>
        <w:t>. The "negative list" of the SFTZ (listing all sectors in which foreign</w:t>
      </w:r>
      <w:r w:rsidRPr="00016B8E">
        <w:rPr>
          <w:sz w:val="12"/>
        </w:rPr>
        <w:t>¶</w:t>
      </w:r>
      <w:r w:rsidRPr="00016B8E">
        <w:rPr>
          <w:sz w:val="16"/>
        </w:rPr>
        <w:t xml:space="preserve"> investment is restricted, investment being permitted in all other sectors) has been</w:t>
      </w:r>
      <w:r w:rsidRPr="00016B8E">
        <w:rPr>
          <w:sz w:val="12"/>
        </w:rPr>
        <w:t>¶</w:t>
      </w:r>
      <w:r w:rsidRPr="00016B8E">
        <w:rPr>
          <w:sz w:val="16"/>
        </w:rPr>
        <w:t xml:space="preserve"> subject to review in July 2014. </w:t>
      </w:r>
      <w:r w:rsidRPr="00016B8E">
        <w:rPr>
          <w:rStyle w:val="StyleUnderline"/>
        </w:rPr>
        <w:t>Although a few restrictions on foreign investment have</w:t>
      </w:r>
      <w:r w:rsidRPr="00016B8E">
        <w:rPr>
          <w:rStyle w:val="StyleUnderline"/>
          <w:sz w:val="12"/>
        </w:rPr>
        <w:t xml:space="preserve">¶ </w:t>
      </w:r>
      <w:r w:rsidRPr="00016B8E">
        <w:rPr>
          <w:rStyle w:val="StyleUnderline"/>
        </w:rPr>
        <w:t>been relaxed for certain sectors, companies continue to face many important barriers to</w:t>
      </w:r>
      <w:r w:rsidRPr="00016B8E">
        <w:rPr>
          <w:rStyle w:val="StyleUnderline"/>
          <w:sz w:val="12"/>
        </w:rPr>
        <w:t xml:space="preserve">¶ </w:t>
      </w:r>
      <w:r w:rsidRPr="00016B8E">
        <w:rPr>
          <w:rStyle w:val="StyleUnderline"/>
        </w:rPr>
        <w:t>foreign investment in the zone</w:t>
      </w:r>
      <w:r w:rsidRPr="00016B8E">
        <w:rPr>
          <w:sz w:val="16"/>
        </w:rPr>
        <w:t xml:space="preserve">. This </w:t>
      </w:r>
      <w:r w:rsidRPr="00016B8E">
        <w:rPr>
          <w:rStyle w:val="StyleUnderline"/>
        </w:rPr>
        <w:t>situation will also be monitored in the light of the</w:t>
      </w:r>
      <w:r w:rsidRPr="00016B8E">
        <w:rPr>
          <w:rStyle w:val="StyleUnderline"/>
          <w:sz w:val="12"/>
        </w:rPr>
        <w:t xml:space="preserve">¶ </w:t>
      </w:r>
      <w:r w:rsidRPr="00016B8E">
        <w:rPr>
          <w:rStyle w:val="StyleUnderline"/>
        </w:rPr>
        <w:t>recent announcement by the Chinese authorities to open new FTZs</w:t>
      </w:r>
      <w:r w:rsidRPr="00016B8E">
        <w:rPr>
          <w:sz w:val="16"/>
        </w:rPr>
        <w:t xml:space="preserve">. </w:t>
      </w:r>
      <w:r w:rsidRPr="00016B8E">
        <w:rPr>
          <w:sz w:val="12"/>
        </w:rPr>
        <w:t>¶</w:t>
      </w:r>
      <w:r w:rsidRPr="00016B8E">
        <w:rPr>
          <w:sz w:val="16"/>
        </w:rPr>
        <w:t xml:space="preserve"> 6</w:t>
      </w:r>
      <w:r w:rsidRPr="00016B8E">
        <w:rPr>
          <w:sz w:val="12"/>
        </w:rPr>
        <w:t>¶</w:t>
      </w:r>
      <w:r w:rsidRPr="00016B8E">
        <w:rPr>
          <w:sz w:val="16"/>
        </w:rPr>
        <w:t xml:space="preserve"> 9) </w:t>
      </w:r>
      <w:proofErr w:type="gramStart"/>
      <w:r w:rsidRPr="00016B8E">
        <w:rPr>
          <w:sz w:val="16"/>
        </w:rPr>
        <w:t>In</w:t>
      </w:r>
      <w:proofErr w:type="gramEnd"/>
      <w:r w:rsidRPr="00016B8E">
        <w:rPr>
          <w:sz w:val="16"/>
        </w:rPr>
        <w:t xml:space="preserve"> the area of public procurement, </w:t>
      </w:r>
      <w:r w:rsidRPr="00016B8E">
        <w:rPr>
          <w:rStyle w:val="StyleUnderline"/>
        </w:rPr>
        <w:t>the EU continues to encourage China to join the</w:t>
      </w:r>
      <w:r w:rsidRPr="00016B8E">
        <w:rPr>
          <w:sz w:val="12"/>
        </w:rPr>
        <w:t>¶</w:t>
      </w:r>
      <w:r w:rsidRPr="00016B8E">
        <w:rPr>
          <w:sz w:val="16"/>
        </w:rPr>
        <w:t xml:space="preserve"> Government Procurement Agreement (</w:t>
      </w:r>
      <w:r w:rsidRPr="00016B8E">
        <w:rPr>
          <w:rStyle w:val="StyleUnderline"/>
        </w:rPr>
        <w:t>GPA</w:t>
      </w:r>
      <w:r w:rsidRPr="00016B8E">
        <w:rPr>
          <w:sz w:val="16"/>
        </w:rPr>
        <w:t xml:space="preserve">) </w:t>
      </w:r>
      <w:r w:rsidRPr="00016B8E">
        <w:rPr>
          <w:rStyle w:val="StyleUnderline"/>
        </w:rPr>
        <w:t>as soon as possible and to bring its</w:t>
      </w:r>
      <w:r w:rsidRPr="00016B8E">
        <w:rPr>
          <w:rStyle w:val="StyleUnderline"/>
          <w:sz w:val="12"/>
        </w:rPr>
        <w:t xml:space="preserve">¶ </w:t>
      </w:r>
      <w:r w:rsidRPr="00016B8E">
        <w:rPr>
          <w:rStyle w:val="StyleUnderline"/>
        </w:rPr>
        <w:t xml:space="preserve">legislation in line with the GPA. </w:t>
      </w:r>
      <w:r w:rsidRPr="00016B8E">
        <w:rPr>
          <w:sz w:val="16"/>
        </w:rPr>
        <w:t>In January 2015, China submitted a revised GPA offer;</w:t>
      </w:r>
      <w:r w:rsidRPr="00016B8E">
        <w:rPr>
          <w:sz w:val="12"/>
        </w:rPr>
        <w:t>¶</w:t>
      </w:r>
      <w:r w:rsidRPr="00016B8E">
        <w:rPr>
          <w:sz w:val="16"/>
        </w:rPr>
        <w:t xml:space="preserve"> the EU welcomes the progress in terms of coverage at sub-central level, but further</w:t>
      </w:r>
      <w:r w:rsidRPr="00016B8E">
        <w:rPr>
          <w:sz w:val="12"/>
        </w:rPr>
        <w:t>¶</w:t>
      </w:r>
      <w:r w:rsidRPr="00016B8E">
        <w:rPr>
          <w:sz w:val="16"/>
        </w:rPr>
        <w:t xml:space="preserve"> significant improvements are still needed, in particular with regard to the coverage of</w:t>
      </w:r>
      <w:r w:rsidRPr="00016B8E">
        <w:rPr>
          <w:sz w:val="12"/>
        </w:rPr>
        <w:t>¶</w:t>
      </w:r>
      <w:r w:rsidRPr="00016B8E">
        <w:rPr>
          <w:sz w:val="16"/>
        </w:rPr>
        <w:t xml:space="preserve"> SOEs.</w:t>
      </w:r>
      <w:r w:rsidRPr="00016B8E">
        <w:rPr>
          <w:sz w:val="12"/>
        </w:rPr>
        <w:t>¶</w:t>
      </w:r>
      <w:r w:rsidRPr="00016B8E">
        <w:rPr>
          <w:sz w:val="16"/>
        </w:rPr>
        <w:t xml:space="preserve"> 10) A multitude of </w:t>
      </w:r>
      <w:r w:rsidRPr="00016B8E">
        <w:rPr>
          <w:rStyle w:val="StyleUnderline"/>
        </w:rPr>
        <w:t>issues persists with regard to the respect for</w:t>
      </w:r>
      <w:r w:rsidRPr="00016B8E">
        <w:rPr>
          <w:sz w:val="16"/>
        </w:rPr>
        <w:t xml:space="preserve"> Intellectual Property</w:t>
      </w:r>
      <w:r w:rsidRPr="00016B8E">
        <w:rPr>
          <w:sz w:val="12"/>
        </w:rPr>
        <w:t>¶</w:t>
      </w:r>
      <w:r w:rsidRPr="00016B8E">
        <w:rPr>
          <w:sz w:val="16"/>
        </w:rPr>
        <w:t xml:space="preserve"> Rights (</w:t>
      </w:r>
      <w:r w:rsidRPr="00016B8E">
        <w:rPr>
          <w:rStyle w:val="StyleUnderline"/>
        </w:rPr>
        <w:t>IPR</w:t>
      </w:r>
      <w:r w:rsidRPr="00016B8E">
        <w:rPr>
          <w:sz w:val="16"/>
        </w:rPr>
        <w:t xml:space="preserve">) in China. This </w:t>
      </w:r>
      <w:r w:rsidRPr="00016B8E">
        <w:rPr>
          <w:rStyle w:val="StyleUnderline"/>
        </w:rPr>
        <w:t>includes the registration of patents and utility models of</w:t>
      </w:r>
      <w:r w:rsidRPr="00016B8E">
        <w:rPr>
          <w:rStyle w:val="StyleUnderline"/>
          <w:sz w:val="12"/>
        </w:rPr>
        <w:t xml:space="preserve">¶ </w:t>
      </w:r>
      <w:r w:rsidRPr="00016B8E">
        <w:rPr>
          <w:rStyle w:val="StyleUnderline"/>
        </w:rPr>
        <w:t>low quality and of trademarks applied for in bad faith</w:t>
      </w:r>
      <w:r w:rsidRPr="00016B8E">
        <w:rPr>
          <w:sz w:val="16"/>
        </w:rPr>
        <w:t>, as well as lengthy registration</w:t>
      </w:r>
      <w:r w:rsidRPr="00016B8E">
        <w:rPr>
          <w:sz w:val="12"/>
        </w:rPr>
        <w:t>¶</w:t>
      </w:r>
      <w:r w:rsidRPr="00016B8E">
        <w:rPr>
          <w:sz w:val="16"/>
        </w:rPr>
        <w:t xml:space="preserve"> proceedings and a burdensome procedure for </w:t>
      </w:r>
      <w:proofErr w:type="spellStart"/>
      <w:r w:rsidRPr="00016B8E">
        <w:rPr>
          <w:sz w:val="16"/>
        </w:rPr>
        <w:t>legalising</w:t>
      </w:r>
      <w:proofErr w:type="spellEnd"/>
      <w:r w:rsidRPr="00016B8E">
        <w:rPr>
          <w:sz w:val="16"/>
        </w:rPr>
        <w:t xml:space="preserve"> foreign documents. In addition</w:t>
      </w:r>
      <w:proofErr w:type="gramStart"/>
      <w:r w:rsidRPr="00016B8E">
        <w:rPr>
          <w:sz w:val="16"/>
        </w:rPr>
        <w:t>,</w:t>
      </w:r>
      <w:r w:rsidRPr="00016B8E">
        <w:rPr>
          <w:sz w:val="12"/>
        </w:rPr>
        <w:t>¶</w:t>
      </w:r>
      <w:proofErr w:type="gramEnd"/>
      <w:r w:rsidRPr="00016B8E">
        <w:rPr>
          <w:sz w:val="16"/>
        </w:rPr>
        <w:t xml:space="preserve"> </w:t>
      </w:r>
      <w:r w:rsidRPr="00016B8E">
        <w:rPr>
          <w:rStyle w:val="StyleUnderline"/>
        </w:rPr>
        <w:t>protection against IPR infringements through administrative, judiciary and customs</w:t>
      </w:r>
      <w:r w:rsidRPr="00016B8E">
        <w:rPr>
          <w:rStyle w:val="StyleUnderline"/>
          <w:sz w:val="12"/>
        </w:rPr>
        <w:t xml:space="preserve">¶ </w:t>
      </w:r>
      <w:r w:rsidRPr="00016B8E">
        <w:rPr>
          <w:rStyle w:val="StyleUnderline"/>
        </w:rPr>
        <w:t>authorities is still insufficient</w:t>
      </w:r>
      <w:r w:rsidRPr="00016B8E">
        <w:rPr>
          <w:sz w:val="16"/>
        </w:rPr>
        <w:t xml:space="preserve">. Also, </w:t>
      </w:r>
      <w:r w:rsidRPr="00016B8E">
        <w:rPr>
          <w:rStyle w:val="StyleUnderline"/>
        </w:rPr>
        <w:t>there is</w:t>
      </w:r>
      <w:r w:rsidRPr="00016B8E">
        <w:rPr>
          <w:sz w:val="16"/>
        </w:rPr>
        <w:t xml:space="preserve"> still </w:t>
      </w:r>
      <w:r w:rsidRPr="00016B8E">
        <w:rPr>
          <w:rStyle w:val="StyleUnderline"/>
        </w:rPr>
        <w:t>much uncertainty regarding the</w:t>
      </w:r>
      <w:r w:rsidRPr="00016B8E">
        <w:rPr>
          <w:rStyle w:val="StyleUnderline"/>
          <w:sz w:val="12"/>
        </w:rPr>
        <w:t xml:space="preserve">¶ </w:t>
      </w:r>
      <w:r w:rsidRPr="00016B8E">
        <w:rPr>
          <w:rStyle w:val="StyleUnderline"/>
        </w:rPr>
        <w:t>protection of trade secrets</w:t>
      </w:r>
      <w:r w:rsidRPr="00016B8E">
        <w:rPr>
          <w:sz w:val="16"/>
        </w:rPr>
        <w:t>, which – reportedly – often must be shared with Chinese</w:t>
      </w:r>
      <w:r w:rsidRPr="00016B8E">
        <w:rPr>
          <w:sz w:val="12"/>
        </w:rPr>
        <w:t>¶</w:t>
      </w:r>
      <w:r w:rsidRPr="00016B8E">
        <w:rPr>
          <w:sz w:val="16"/>
        </w:rPr>
        <w:t xml:space="preserve"> authorities/companies.</w:t>
      </w:r>
      <w:r w:rsidRPr="00016B8E">
        <w:rPr>
          <w:sz w:val="12"/>
        </w:rPr>
        <w:t>¶</w:t>
      </w:r>
      <w:r w:rsidRPr="00016B8E">
        <w:rPr>
          <w:sz w:val="16"/>
        </w:rPr>
        <w:t xml:space="preserve"> 11) </w:t>
      </w:r>
      <w:r w:rsidRPr="00016B8E">
        <w:rPr>
          <w:rStyle w:val="StyleUnderline"/>
        </w:rPr>
        <w:t>China continues to consider that only Chinese</w:t>
      </w:r>
      <w:r w:rsidRPr="00016B8E">
        <w:rPr>
          <w:sz w:val="16"/>
        </w:rPr>
        <w:t xml:space="preserve">-developed information </w:t>
      </w:r>
      <w:r w:rsidRPr="00016B8E">
        <w:rPr>
          <w:rStyle w:val="StyleUnderline"/>
        </w:rPr>
        <w:t>security</w:t>
      </w:r>
      <w:r w:rsidRPr="00016B8E">
        <w:rPr>
          <w:rStyle w:val="StyleUnderline"/>
          <w:sz w:val="12"/>
        </w:rPr>
        <w:t xml:space="preserve">¶ </w:t>
      </w:r>
      <w:r w:rsidRPr="00016B8E">
        <w:rPr>
          <w:rStyle w:val="StyleUnderline"/>
        </w:rPr>
        <w:t>technology is regarded as "safe</w:t>
      </w:r>
      <w:r w:rsidRPr="00016B8E">
        <w:rPr>
          <w:sz w:val="16"/>
        </w:rPr>
        <w:t>", and applies a concept of "national security" far</w:t>
      </w:r>
      <w:r w:rsidRPr="00016B8E">
        <w:rPr>
          <w:sz w:val="12"/>
        </w:rPr>
        <w:t>¶</w:t>
      </w:r>
      <w:r w:rsidRPr="00016B8E">
        <w:rPr>
          <w:sz w:val="16"/>
        </w:rPr>
        <w:t xml:space="preserve"> beyond normal international </w:t>
      </w:r>
      <w:proofErr w:type="spellStart"/>
      <w:r w:rsidRPr="00016B8E">
        <w:rPr>
          <w:sz w:val="16"/>
        </w:rPr>
        <w:t>practise</w:t>
      </w:r>
      <w:proofErr w:type="spellEnd"/>
      <w:r w:rsidRPr="00016B8E">
        <w:rPr>
          <w:sz w:val="16"/>
        </w:rPr>
        <w:t xml:space="preserve">. </w:t>
      </w:r>
      <w:r w:rsidRPr="00016B8E">
        <w:rPr>
          <w:rStyle w:val="StyleUnderline"/>
        </w:rPr>
        <w:t>This acts as a tremendous barrier for foreign</w:t>
      </w:r>
      <w:r w:rsidRPr="00016B8E">
        <w:rPr>
          <w:rStyle w:val="StyleUnderline"/>
          <w:sz w:val="12"/>
        </w:rPr>
        <w:t xml:space="preserve">¶ </w:t>
      </w:r>
      <w:r w:rsidRPr="00016B8E">
        <w:rPr>
          <w:rStyle w:val="StyleUnderline"/>
        </w:rPr>
        <w:t>companies competing for commercial applications in the IT sector</w:t>
      </w:r>
      <w:r w:rsidRPr="00016B8E">
        <w:rPr>
          <w:sz w:val="16"/>
        </w:rPr>
        <w:t>. Furthermore</w:t>
      </w:r>
      <w:proofErr w:type="gramStart"/>
      <w:r w:rsidRPr="00016B8E">
        <w:rPr>
          <w:sz w:val="16"/>
        </w:rPr>
        <w:t>,</w:t>
      </w:r>
      <w:r w:rsidRPr="00016B8E">
        <w:rPr>
          <w:sz w:val="12"/>
        </w:rPr>
        <w:t>¶</w:t>
      </w:r>
      <w:proofErr w:type="gramEnd"/>
      <w:r w:rsidRPr="00016B8E">
        <w:rPr>
          <w:sz w:val="16"/>
        </w:rPr>
        <w:t xml:space="preserve"> foreign companies continue to be blocked from participating in security-related</w:t>
      </w:r>
      <w:r w:rsidRPr="00016B8E">
        <w:rPr>
          <w:sz w:val="12"/>
        </w:rPr>
        <w:t>¶</w:t>
      </w:r>
      <w:r w:rsidRPr="00016B8E">
        <w:rPr>
          <w:sz w:val="16"/>
        </w:rPr>
        <w:t xml:space="preserve"> </w:t>
      </w:r>
      <w:proofErr w:type="spellStart"/>
      <w:r w:rsidRPr="00016B8E">
        <w:rPr>
          <w:sz w:val="16"/>
        </w:rPr>
        <w:t>standardisation</w:t>
      </w:r>
      <w:proofErr w:type="spellEnd"/>
      <w:r w:rsidRPr="00016B8E">
        <w:rPr>
          <w:sz w:val="16"/>
        </w:rPr>
        <w:t xml:space="preserve"> bodies.</w:t>
      </w:r>
      <w:r w:rsidRPr="00016B8E">
        <w:rPr>
          <w:sz w:val="12"/>
        </w:rPr>
        <w:t>¶</w:t>
      </w:r>
      <w:r w:rsidRPr="00016B8E">
        <w:rPr>
          <w:sz w:val="16"/>
        </w:rPr>
        <w:t xml:space="preserve"> 12) </w:t>
      </w:r>
      <w:r w:rsidRPr="00016B8E">
        <w:rPr>
          <w:rStyle w:val="StyleUnderline"/>
        </w:rPr>
        <w:t>EU companies are facing many</w:t>
      </w:r>
      <w:r w:rsidRPr="00016B8E">
        <w:rPr>
          <w:sz w:val="16"/>
        </w:rPr>
        <w:t xml:space="preserve"> Sanitary and </w:t>
      </w:r>
      <w:proofErr w:type="spellStart"/>
      <w:r w:rsidRPr="00016B8E">
        <w:rPr>
          <w:sz w:val="16"/>
        </w:rPr>
        <w:t>Phytosanitary</w:t>
      </w:r>
      <w:proofErr w:type="spellEnd"/>
      <w:r w:rsidRPr="00016B8E">
        <w:rPr>
          <w:sz w:val="16"/>
        </w:rPr>
        <w:t xml:space="preserve"> (</w:t>
      </w:r>
      <w:r w:rsidRPr="00016B8E">
        <w:rPr>
          <w:rStyle w:val="StyleUnderline"/>
        </w:rPr>
        <w:t>SPS)-related import</w:t>
      </w:r>
      <w:r w:rsidRPr="00016B8E">
        <w:rPr>
          <w:rStyle w:val="StyleUnderline"/>
          <w:sz w:val="12"/>
        </w:rPr>
        <w:t xml:space="preserve">¶ </w:t>
      </w:r>
      <w:r w:rsidRPr="00016B8E">
        <w:rPr>
          <w:rStyle w:val="StyleUnderline"/>
        </w:rPr>
        <w:t>measures in China</w:t>
      </w:r>
      <w:r w:rsidRPr="00016B8E">
        <w:rPr>
          <w:sz w:val="16"/>
        </w:rPr>
        <w:t>. The existing ban on EU beef and sheep meat imports should be</w:t>
      </w:r>
      <w:r w:rsidRPr="00016B8E">
        <w:rPr>
          <w:sz w:val="12"/>
        </w:rPr>
        <w:t>¶</w:t>
      </w:r>
      <w:r w:rsidRPr="00016B8E">
        <w:rPr>
          <w:sz w:val="16"/>
        </w:rPr>
        <w:t xml:space="preserve"> lifted. In addition, international standards should be accepted, concerning for instance</w:t>
      </w:r>
      <w:r w:rsidRPr="00016B8E">
        <w:rPr>
          <w:sz w:val="12"/>
        </w:rPr>
        <w:t>¶</w:t>
      </w:r>
      <w:r w:rsidRPr="00016B8E">
        <w:rPr>
          <w:sz w:val="16"/>
        </w:rPr>
        <w:t xml:space="preserve"> food safety and animal health.</w:t>
      </w:r>
      <w:r w:rsidRPr="00016B8E">
        <w:rPr>
          <w:sz w:val="12"/>
        </w:rPr>
        <w:t>¶</w:t>
      </w:r>
      <w:r w:rsidRPr="00016B8E">
        <w:rPr>
          <w:sz w:val="16"/>
        </w:rPr>
        <w:t xml:space="preserve"> 13) The </w:t>
      </w:r>
      <w:r w:rsidRPr="00016B8E">
        <w:rPr>
          <w:rStyle w:val="StyleUnderline"/>
        </w:rPr>
        <w:t>EU is also concerned with Chinese market access barriers in the health and</w:t>
      </w:r>
      <w:r w:rsidRPr="00016B8E">
        <w:rPr>
          <w:rStyle w:val="StyleUnderline"/>
          <w:sz w:val="12"/>
        </w:rPr>
        <w:t xml:space="preserve">¶ </w:t>
      </w:r>
      <w:r w:rsidRPr="00016B8E">
        <w:rPr>
          <w:rStyle w:val="StyleUnderline"/>
        </w:rPr>
        <w:t>cosmetics sectors</w:t>
      </w:r>
      <w:r w:rsidRPr="00016B8E">
        <w:rPr>
          <w:sz w:val="16"/>
        </w:rPr>
        <w:t xml:space="preserve">. For medical devices and pharmaceuticals, the </w:t>
      </w:r>
      <w:r w:rsidRPr="00016B8E">
        <w:rPr>
          <w:rStyle w:val="StyleUnderline"/>
        </w:rPr>
        <w:t>new regulatory</w:t>
      </w:r>
      <w:r w:rsidRPr="00016B8E">
        <w:rPr>
          <w:rStyle w:val="StyleUnderline"/>
          <w:sz w:val="12"/>
        </w:rPr>
        <w:t xml:space="preserve">¶ </w:t>
      </w:r>
      <w:r w:rsidRPr="00016B8E">
        <w:rPr>
          <w:rStyle w:val="StyleUnderline"/>
        </w:rPr>
        <w:t>system should be aligned with international standards and practices on issues such as</w:t>
      </w:r>
      <w:r w:rsidRPr="00016B8E">
        <w:rPr>
          <w:rStyle w:val="StyleUnderline"/>
          <w:sz w:val="12"/>
        </w:rPr>
        <w:t xml:space="preserve">¶ </w:t>
      </w:r>
      <w:r w:rsidRPr="00016B8E">
        <w:rPr>
          <w:rStyle w:val="StyleUnderline"/>
        </w:rPr>
        <w:t>clinical trials and registration requirements</w:t>
      </w:r>
      <w:r w:rsidRPr="00016B8E">
        <w:rPr>
          <w:sz w:val="16"/>
        </w:rPr>
        <w:t>. Concerning cosmetics, the registration</w:t>
      </w:r>
      <w:r w:rsidRPr="00016B8E">
        <w:rPr>
          <w:sz w:val="12"/>
        </w:rPr>
        <w:t>¶</w:t>
      </w:r>
      <w:r w:rsidRPr="00016B8E">
        <w:rPr>
          <w:sz w:val="16"/>
        </w:rPr>
        <w:t xml:space="preserve"> process for new cosmetics ingredients should be improved and limited to higher risk</w:t>
      </w:r>
      <w:r w:rsidRPr="00016B8E">
        <w:rPr>
          <w:sz w:val="12"/>
        </w:rPr>
        <w:t>¶</w:t>
      </w:r>
      <w:r w:rsidRPr="00016B8E">
        <w:rPr>
          <w:sz w:val="16"/>
        </w:rPr>
        <w:t xml:space="preserve"> ingredients. Labelling of cosmetics by using stickers should be allowed and testing</w:t>
      </w:r>
      <w:r w:rsidRPr="00016B8E">
        <w:rPr>
          <w:sz w:val="12"/>
        </w:rPr>
        <w:t>¶</w:t>
      </w:r>
      <w:r w:rsidRPr="00016B8E">
        <w:rPr>
          <w:sz w:val="16"/>
        </w:rPr>
        <w:t xml:space="preserve"> regulations should be aligned with international standards.</w:t>
      </w:r>
    </w:p>
    <w:p w:rsidR="00124FF9" w:rsidRDefault="00124FF9" w:rsidP="00124FF9">
      <w:pPr>
        <w:pStyle w:val="Heading4"/>
      </w:pPr>
      <w:r>
        <w:t>The link is really nonunique</w:t>
      </w:r>
    </w:p>
    <w:p w:rsidR="00124FF9" w:rsidRPr="00D36170" w:rsidRDefault="00124FF9" w:rsidP="00124FF9">
      <w:pPr>
        <w:rPr>
          <w:rStyle w:val="Style13ptBold"/>
        </w:rPr>
      </w:pPr>
      <w:r w:rsidRPr="00D36170">
        <w:rPr>
          <w:rStyle w:val="Style13ptBold"/>
        </w:rPr>
        <w:t>EU business, 2015</w:t>
      </w:r>
      <w:r>
        <w:rPr>
          <w:rStyle w:val="Style13ptBold"/>
        </w:rPr>
        <w:t xml:space="preserve"> </w:t>
      </w:r>
      <w:r w:rsidRPr="00D36170">
        <w:t>(http://www.eubusiness.com/news-eu/china-business.11sb</w:t>
      </w:r>
      <w:r>
        <w:t>, "EU business confidence in China at new low: survey")</w:t>
      </w:r>
    </w:p>
    <w:p w:rsidR="00124FF9" w:rsidRPr="00016B8E" w:rsidRDefault="00124FF9" w:rsidP="00124FF9">
      <w:pPr>
        <w:rPr>
          <w:rStyle w:val="StyleUnderline"/>
        </w:rPr>
      </w:pPr>
      <w:r w:rsidRPr="00016B8E">
        <w:rPr>
          <w:sz w:val="16"/>
        </w:rPr>
        <w:lastRenderedPageBreak/>
        <w:t xml:space="preserve">(BEIJING) - </w:t>
      </w:r>
      <w:r w:rsidRPr="00016B8E">
        <w:rPr>
          <w:rStyle w:val="StyleUnderline"/>
        </w:rPr>
        <w:t>European companies are losing confidence in China's economy</w:t>
      </w:r>
      <w:r w:rsidRPr="00016B8E">
        <w:rPr>
          <w:sz w:val="16"/>
        </w:rPr>
        <w:t xml:space="preserve">, a lobby group survey said on Wednesday, </w:t>
      </w:r>
      <w:r w:rsidRPr="00016B8E">
        <w:rPr>
          <w:rStyle w:val="StyleUnderline"/>
        </w:rPr>
        <w:t>with many firms planning to lay off staff</w:t>
      </w:r>
      <w:r w:rsidRPr="00016B8E">
        <w:rPr>
          <w:sz w:val="16"/>
        </w:rPr>
        <w:t xml:space="preserve"> as Beijing struggles to boost growth and embarks in an anti-monopoly drive.</w:t>
      </w:r>
      <w:r w:rsidRPr="00016B8E">
        <w:rPr>
          <w:sz w:val="12"/>
        </w:rPr>
        <w:t>¶</w:t>
      </w:r>
      <w:r w:rsidRPr="00016B8E">
        <w:rPr>
          <w:sz w:val="16"/>
        </w:rPr>
        <w:t xml:space="preserve"> </w:t>
      </w:r>
      <w:r w:rsidRPr="00016B8E">
        <w:rPr>
          <w:rStyle w:val="StyleUnderline"/>
        </w:rPr>
        <w:t>From car makers to wine growers to tech firms, Europeans have</w:t>
      </w:r>
      <w:r w:rsidRPr="00016B8E">
        <w:rPr>
          <w:sz w:val="16"/>
        </w:rPr>
        <w:t xml:space="preserve"> for years </w:t>
      </w:r>
      <w:r w:rsidRPr="00016B8E">
        <w:rPr>
          <w:rStyle w:val="StyleUnderline"/>
        </w:rPr>
        <w:t>looked to China to bolster sales as growth prospects back home have flagged</w:t>
      </w:r>
      <w:r w:rsidRPr="00016B8E">
        <w:rPr>
          <w:sz w:val="16"/>
        </w:rPr>
        <w:t>.</w:t>
      </w:r>
      <w:r w:rsidRPr="00016B8E">
        <w:rPr>
          <w:sz w:val="12"/>
        </w:rPr>
        <w:t>¶</w:t>
      </w:r>
      <w:r w:rsidRPr="00016B8E">
        <w:rPr>
          <w:sz w:val="16"/>
        </w:rPr>
        <w:t xml:space="preserve"> But </w:t>
      </w:r>
      <w:r w:rsidRPr="00016B8E">
        <w:rPr>
          <w:rStyle w:val="StyleUnderline"/>
        </w:rPr>
        <w:t>only 28 percent of firms polled</w:t>
      </w:r>
      <w:r w:rsidRPr="00016B8E">
        <w:rPr>
          <w:sz w:val="16"/>
        </w:rPr>
        <w:t xml:space="preserve"> by the European Chamber of Commerce in China </w:t>
      </w:r>
      <w:r w:rsidRPr="00016B8E">
        <w:rPr>
          <w:rStyle w:val="StyleUnderline"/>
        </w:rPr>
        <w:t>said they were "optimistic" about their profitability in the country</w:t>
      </w:r>
      <w:r w:rsidRPr="00016B8E">
        <w:rPr>
          <w:sz w:val="16"/>
        </w:rPr>
        <w:t xml:space="preserve">, </w:t>
      </w:r>
      <w:r w:rsidRPr="00016B8E">
        <w:rPr>
          <w:rStyle w:val="StyleUnderline"/>
        </w:rPr>
        <w:t>which the group said was an "all time low".</w:t>
      </w:r>
      <w:r w:rsidRPr="00016B8E">
        <w:rPr>
          <w:rStyle w:val="StyleUnderline"/>
          <w:sz w:val="12"/>
        </w:rPr>
        <w:t>¶</w:t>
      </w:r>
      <w:r w:rsidRPr="00016B8E">
        <w:rPr>
          <w:sz w:val="16"/>
        </w:rPr>
        <w:t xml:space="preserve"> The number of respondents who see China as a "top three" investment destination fell to 58 percent this year, the lowest since 2011, it added.</w:t>
      </w:r>
      <w:r w:rsidRPr="00016B8E">
        <w:rPr>
          <w:sz w:val="12"/>
        </w:rPr>
        <w:t>¶</w:t>
      </w:r>
      <w:r w:rsidRPr="00016B8E">
        <w:rPr>
          <w:sz w:val="16"/>
        </w:rPr>
        <w:t xml:space="preserve"> The </w:t>
      </w:r>
      <w:r w:rsidRPr="00016B8E">
        <w:rPr>
          <w:rStyle w:val="StyleUnderline"/>
        </w:rPr>
        <w:t>proportion of the 541 firms surveyed who plan to expand their Chinese operations fell</w:t>
      </w:r>
      <w:r w:rsidRPr="00016B8E">
        <w:rPr>
          <w:sz w:val="16"/>
        </w:rPr>
        <w:t xml:space="preserve"> </w:t>
      </w:r>
      <w:r w:rsidRPr="00016B8E">
        <w:rPr>
          <w:rStyle w:val="StyleUnderline"/>
        </w:rPr>
        <w:t>to 56 percent from nearly 90 percent two years ago</w:t>
      </w:r>
      <w:r w:rsidRPr="00016B8E">
        <w:rPr>
          <w:sz w:val="16"/>
        </w:rPr>
        <w:t>, with nearly two thirds planning to sack staff to cut costs.</w:t>
      </w:r>
      <w:r w:rsidRPr="00016B8E">
        <w:rPr>
          <w:sz w:val="12"/>
        </w:rPr>
        <w:t>¶</w:t>
      </w:r>
      <w:r w:rsidRPr="00016B8E">
        <w:rPr>
          <w:sz w:val="16"/>
        </w:rPr>
        <w:t xml:space="preserve"> "European </w:t>
      </w:r>
      <w:r w:rsidRPr="00016B8E">
        <w:rPr>
          <w:rStyle w:val="StyleUnderline"/>
        </w:rPr>
        <w:t>companies</w:t>
      </w:r>
      <w:r w:rsidRPr="00016B8E">
        <w:rPr>
          <w:sz w:val="16"/>
        </w:rPr>
        <w:t xml:space="preserve"> fortunately </w:t>
      </w:r>
      <w:r w:rsidRPr="00016B8E">
        <w:rPr>
          <w:rStyle w:val="StyleUnderline"/>
        </w:rPr>
        <w:t>know how to deal with difficulties</w:t>
      </w:r>
      <w:r w:rsidRPr="00016B8E">
        <w:rPr>
          <w:sz w:val="16"/>
        </w:rPr>
        <w:t xml:space="preserve">," </w:t>
      </w:r>
      <w:proofErr w:type="spellStart"/>
      <w:r w:rsidRPr="00016B8E">
        <w:rPr>
          <w:sz w:val="16"/>
        </w:rPr>
        <w:t>Joerg</w:t>
      </w:r>
      <w:proofErr w:type="spellEnd"/>
      <w:r w:rsidRPr="00016B8E">
        <w:rPr>
          <w:sz w:val="16"/>
        </w:rPr>
        <w:t xml:space="preserve"> </w:t>
      </w:r>
      <w:proofErr w:type="spellStart"/>
      <w:r w:rsidRPr="00016B8E">
        <w:rPr>
          <w:sz w:val="16"/>
        </w:rPr>
        <w:t>Wuttke</w:t>
      </w:r>
      <w:proofErr w:type="spellEnd"/>
      <w:r w:rsidRPr="00016B8E">
        <w:rPr>
          <w:sz w:val="16"/>
        </w:rPr>
        <w:t>, Chamber president, told AFP. "</w:t>
      </w:r>
      <w:r w:rsidRPr="00016B8E">
        <w:rPr>
          <w:rStyle w:val="StyleUnderline"/>
        </w:rPr>
        <w:t>But the longer the companies are here in China, the less optimistic they are."</w:t>
      </w:r>
      <w:r w:rsidRPr="00016B8E">
        <w:rPr>
          <w:sz w:val="12"/>
        </w:rPr>
        <w:t>¶</w:t>
      </w:r>
      <w:r w:rsidRPr="00016B8E">
        <w:rPr>
          <w:sz w:val="16"/>
        </w:rPr>
        <w:t xml:space="preserve"> </w:t>
      </w:r>
      <w:r w:rsidRPr="00016B8E">
        <w:rPr>
          <w:rStyle w:val="StyleUnderline"/>
        </w:rPr>
        <w:t>China's economy grew</w:t>
      </w:r>
      <w:r w:rsidRPr="00016B8E">
        <w:rPr>
          <w:sz w:val="16"/>
        </w:rPr>
        <w:t xml:space="preserve"> </w:t>
      </w:r>
      <w:r w:rsidRPr="00016B8E">
        <w:rPr>
          <w:rStyle w:val="StyleUnderline"/>
        </w:rPr>
        <w:t>7.4 percent last year, its slowest pace in 24 years</w:t>
      </w:r>
      <w:r w:rsidRPr="00016B8E">
        <w:rPr>
          <w:sz w:val="16"/>
        </w:rPr>
        <w:t xml:space="preserve"> and the </w:t>
      </w:r>
      <w:r w:rsidRPr="00016B8E">
        <w:rPr>
          <w:rStyle w:val="StyleUnderline"/>
        </w:rPr>
        <w:t>slowdown has continued into this year.</w:t>
      </w:r>
      <w:r w:rsidRPr="00016B8E">
        <w:rPr>
          <w:rStyle w:val="StyleUnderline"/>
          <w:sz w:val="12"/>
        </w:rPr>
        <w:t>¶</w:t>
      </w:r>
      <w:r w:rsidRPr="00016B8E">
        <w:rPr>
          <w:sz w:val="16"/>
        </w:rPr>
        <w:t xml:space="preserve"> The Communist Party has vowed to shift the economy away from big-ticket investment projects and towards personal consumption, while also fighting graft and clamping down on anti-monopoly </w:t>
      </w:r>
      <w:proofErr w:type="spellStart"/>
      <w:r w:rsidRPr="00016B8E">
        <w:rPr>
          <w:sz w:val="16"/>
        </w:rPr>
        <w:t>behaviour</w:t>
      </w:r>
      <w:proofErr w:type="spellEnd"/>
      <w:r w:rsidRPr="00016B8E">
        <w:rPr>
          <w:sz w:val="16"/>
        </w:rPr>
        <w:t>.</w:t>
      </w:r>
      <w:r w:rsidRPr="00016B8E">
        <w:rPr>
          <w:sz w:val="12"/>
        </w:rPr>
        <w:t>¶</w:t>
      </w:r>
      <w:r w:rsidRPr="00016B8E">
        <w:rPr>
          <w:sz w:val="16"/>
        </w:rPr>
        <w:t xml:space="preserve"> But </w:t>
      </w:r>
      <w:r w:rsidRPr="00016B8E">
        <w:rPr>
          <w:rStyle w:val="StyleUnderline"/>
        </w:rPr>
        <w:t>nearly two thirds of companies surveyed this year said an "unpredictable legal environment", was an obstacle to business</w:t>
      </w:r>
      <w:r w:rsidRPr="00016B8E">
        <w:rPr>
          <w:sz w:val="16"/>
        </w:rPr>
        <w:t>, according to the survey.</w:t>
      </w:r>
      <w:r w:rsidRPr="00016B8E">
        <w:rPr>
          <w:sz w:val="12"/>
        </w:rPr>
        <w:t>¶</w:t>
      </w:r>
      <w:r w:rsidRPr="00016B8E">
        <w:rPr>
          <w:sz w:val="16"/>
        </w:rPr>
        <w:t xml:space="preserve"> </w:t>
      </w:r>
      <w:r w:rsidRPr="00016B8E">
        <w:rPr>
          <w:rStyle w:val="StyleUnderline"/>
        </w:rPr>
        <w:t>China has</w:t>
      </w:r>
      <w:r w:rsidRPr="00016B8E">
        <w:rPr>
          <w:sz w:val="16"/>
        </w:rPr>
        <w:t xml:space="preserve"> in the past year </w:t>
      </w:r>
      <w:r w:rsidRPr="00016B8E">
        <w:rPr>
          <w:rStyle w:val="StyleUnderline"/>
        </w:rPr>
        <w:t>launched anti-monopoly probes against</w:t>
      </w:r>
      <w:r w:rsidRPr="00016B8E">
        <w:rPr>
          <w:sz w:val="16"/>
        </w:rPr>
        <w:t xml:space="preserve"> a number of </w:t>
      </w:r>
      <w:r w:rsidRPr="00016B8E">
        <w:rPr>
          <w:rStyle w:val="StyleUnderline"/>
        </w:rPr>
        <w:t>high-profile foreign firms, drawing accusations of double-standards</w:t>
      </w:r>
      <w:r w:rsidRPr="00016B8E">
        <w:rPr>
          <w:sz w:val="16"/>
        </w:rPr>
        <w:t xml:space="preserve"> as domestic players are allowed to dominate some markets.</w:t>
      </w:r>
      <w:r w:rsidRPr="00016B8E">
        <w:rPr>
          <w:sz w:val="12"/>
        </w:rPr>
        <w:t>¶</w:t>
      </w:r>
      <w:r w:rsidRPr="00016B8E">
        <w:rPr>
          <w:sz w:val="16"/>
        </w:rPr>
        <w:t xml:space="preserve"> A third of respondents believe that </w:t>
      </w:r>
      <w:r w:rsidRPr="00016B8E">
        <w:rPr>
          <w:rStyle w:val="StyleUnderline"/>
        </w:rPr>
        <w:t>China's ambitious reform agenda has not "helped create an even playing field for foreign investors</w:t>
      </w:r>
      <w:r w:rsidRPr="00016B8E">
        <w:rPr>
          <w:sz w:val="16"/>
        </w:rPr>
        <w:t>," the report says.</w:t>
      </w:r>
      <w:r w:rsidRPr="00016B8E">
        <w:rPr>
          <w:sz w:val="12"/>
        </w:rPr>
        <w:t>¶</w:t>
      </w:r>
      <w:r w:rsidRPr="00016B8E">
        <w:rPr>
          <w:sz w:val="16"/>
        </w:rPr>
        <w:t xml:space="preserve"> It added: "The </w:t>
      </w:r>
      <w:r w:rsidRPr="00016B8E">
        <w:rPr>
          <w:rStyle w:val="StyleUnderline"/>
        </w:rPr>
        <w:t>pace of the implementation of the reform agenda still lags behind the expectations of European companies</w:t>
      </w:r>
      <w:r w:rsidRPr="00016B8E">
        <w:rPr>
          <w:sz w:val="16"/>
        </w:rPr>
        <w:t>."</w:t>
      </w:r>
      <w:r w:rsidRPr="00016B8E">
        <w:rPr>
          <w:sz w:val="12"/>
        </w:rPr>
        <w:t>¶</w:t>
      </w:r>
      <w:r w:rsidRPr="00016B8E">
        <w:rPr>
          <w:sz w:val="16"/>
        </w:rPr>
        <w:t xml:space="preserve"> </w:t>
      </w:r>
      <w:r w:rsidRPr="00016B8E">
        <w:rPr>
          <w:rStyle w:val="StyleUnderline"/>
        </w:rPr>
        <w:t>Respondents also cited slow Internet speeds and online censorship</w:t>
      </w:r>
      <w:r w:rsidRPr="00016B8E">
        <w:rPr>
          <w:sz w:val="16"/>
        </w:rPr>
        <w:t xml:space="preserve"> as barriers to business.</w:t>
      </w:r>
      <w:r w:rsidRPr="00016B8E">
        <w:rPr>
          <w:sz w:val="12"/>
        </w:rPr>
        <w:t>¶</w:t>
      </w:r>
      <w:r w:rsidRPr="00016B8E">
        <w:rPr>
          <w:sz w:val="16"/>
        </w:rPr>
        <w:t xml:space="preserve"> China's system of </w:t>
      </w:r>
      <w:r w:rsidRPr="00016B8E">
        <w:rPr>
          <w:rStyle w:val="StyleUnderline"/>
        </w:rPr>
        <w:t>website blocks "means that it's not just that the Internet is slow, but also that the Internet doesn't give our companies a way to legitimate research</w:t>
      </w:r>
      <w:r w:rsidRPr="00016B8E">
        <w:rPr>
          <w:sz w:val="16"/>
        </w:rPr>
        <w:t xml:space="preserve">," </w:t>
      </w:r>
      <w:proofErr w:type="spellStart"/>
      <w:r w:rsidRPr="00016B8E">
        <w:rPr>
          <w:sz w:val="16"/>
        </w:rPr>
        <w:t>Wuttke</w:t>
      </w:r>
      <w:proofErr w:type="spellEnd"/>
      <w:r w:rsidRPr="00016B8E">
        <w:rPr>
          <w:sz w:val="16"/>
        </w:rPr>
        <w:t xml:space="preserve"> said.</w:t>
      </w:r>
      <w:r w:rsidRPr="00016B8E">
        <w:rPr>
          <w:sz w:val="12"/>
        </w:rPr>
        <w:t>¶</w:t>
      </w:r>
      <w:r w:rsidRPr="00016B8E">
        <w:rPr>
          <w:sz w:val="16"/>
        </w:rPr>
        <w:t xml:space="preserve"> He added that while some </w:t>
      </w:r>
      <w:r w:rsidRPr="00016B8E">
        <w:rPr>
          <w:rStyle w:val="StyleUnderline"/>
        </w:rPr>
        <w:t>companies were looking to other emerging markets as a source of growth</w:t>
      </w:r>
      <w:r w:rsidRPr="00016B8E">
        <w:rPr>
          <w:sz w:val="16"/>
        </w:rPr>
        <w:t>, so far they were staying put.</w:t>
      </w:r>
      <w:r w:rsidRPr="00016B8E">
        <w:rPr>
          <w:sz w:val="12"/>
        </w:rPr>
        <w:t>¶</w:t>
      </w:r>
      <w:r w:rsidRPr="00016B8E">
        <w:rPr>
          <w:sz w:val="16"/>
        </w:rPr>
        <w:t xml:space="preserve"> "The </w:t>
      </w:r>
      <w:r w:rsidRPr="00016B8E">
        <w:rPr>
          <w:rStyle w:val="StyleUnderline"/>
        </w:rPr>
        <w:t>optimism is shrinking</w:t>
      </w:r>
      <w:r w:rsidRPr="00016B8E">
        <w:rPr>
          <w:sz w:val="16"/>
        </w:rPr>
        <w:t xml:space="preserve"> but the optimism is still there," he said. "We don't see European companies leaving China."</w:t>
      </w:r>
      <w:r w:rsidRPr="00016B8E">
        <w:rPr>
          <w:sz w:val="12"/>
        </w:rPr>
        <w:t>¶</w:t>
      </w:r>
      <w:r w:rsidRPr="00016B8E">
        <w:rPr>
          <w:sz w:val="16"/>
        </w:rPr>
        <w:t xml:space="preserve"> </w:t>
      </w:r>
      <w:proofErr w:type="gramStart"/>
      <w:r w:rsidRPr="00016B8E">
        <w:rPr>
          <w:rStyle w:val="StyleUnderline"/>
        </w:rPr>
        <w:t>For</w:t>
      </w:r>
      <w:proofErr w:type="gramEnd"/>
      <w:r w:rsidRPr="00016B8E">
        <w:rPr>
          <w:rStyle w:val="StyleUnderline"/>
        </w:rPr>
        <w:t xml:space="preserve"> many years</w:t>
      </w:r>
      <w:r w:rsidRPr="00016B8E">
        <w:rPr>
          <w:sz w:val="16"/>
        </w:rPr>
        <w:t xml:space="preserve">, he added, </w:t>
      </w:r>
      <w:r w:rsidRPr="00016B8E">
        <w:rPr>
          <w:rStyle w:val="StyleUnderline"/>
        </w:rPr>
        <w:t>it was just China that drove their growth, but</w:t>
      </w:r>
      <w:r w:rsidRPr="00016B8E">
        <w:rPr>
          <w:sz w:val="16"/>
        </w:rPr>
        <w:t xml:space="preserve"> "</w:t>
      </w:r>
      <w:r w:rsidRPr="00016B8E">
        <w:rPr>
          <w:rStyle w:val="StyleUnderline"/>
        </w:rPr>
        <w:t xml:space="preserve">now </w:t>
      </w:r>
      <w:r w:rsidRPr="00016B8E">
        <w:rPr>
          <w:sz w:val="16"/>
        </w:rPr>
        <w:t>basically</w:t>
      </w:r>
      <w:r w:rsidRPr="00016B8E">
        <w:rPr>
          <w:rStyle w:val="StyleUnderline"/>
        </w:rPr>
        <w:t>, they have options and other choices".</w:t>
      </w:r>
    </w:p>
    <w:p w:rsidR="000D443B" w:rsidRDefault="000D443B" w:rsidP="000D443B">
      <w:pPr>
        <w:pStyle w:val="Heading4"/>
      </w:pPr>
      <w:r>
        <w:t>Dutch Disease true</w:t>
      </w:r>
    </w:p>
    <w:p w:rsidR="000D443B" w:rsidRPr="009C1FA6" w:rsidRDefault="000D443B" w:rsidP="000D443B">
      <w:r w:rsidRPr="007D6A95">
        <w:rPr>
          <w:rStyle w:val="Style13ptBold"/>
        </w:rPr>
        <w:t>The Economist, 2014</w:t>
      </w:r>
      <w:r>
        <w:t xml:space="preserve"> ("</w:t>
      </w:r>
      <w:r w:rsidRPr="00D36170">
        <w:t>What Dutch disease is, and why it's bad</w:t>
      </w:r>
      <w:r>
        <w:t xml:space="preserve">" </w:t>
      </w:r>
      <w:r w:rsidRPr="009C1FA6">
        <w:t>http://www.economist.com/blogs/economist-explains/2014/11/economist-explains-2</w:t>
      </w:r>
      <w:r>
        <w:t>)</w:t>
      </w:r>
    </w:p>
    <w:p w:rsidR="000D443B" w:rsidRPr="003C6904" w:rsidRDefault="000D443B" w:rsidP="000D443B">
      <w:pPr>
        <w:rPr>
          <w:sz w:val="16"/>
        </w:rPr>
      </w:pPr>
      <w:r w:rsidRPr="003C6904">
        <w:rPr>
          <w:sz w:val="16"/>
        </w:rPr>
        <w:t xml:space="preserve">THIS YEAR the </w:t>
      </w:r>
      <w:r w:rsidRPr="00016B8E">
        <w:rPr>
          <w:rStyle w:val="StyleUnderline"/>
        </w:rPr>
        <w:t xml:space="preserve">Russian </w:t>
      </w:r>
      <w:proofErr w:type="spellStart"/>
      <w:r w:rsidRPr="00016B8E">
        <w:rPr>
          <w:rStyle w:val="StyleUnderline"/>
        </w:rPr>
        <w:t>rouble</w:t>
      </w:r>
      <w:proofErr w:type="spellEnd"/>
      <w:r w:rsidRPr="00016B8E">
        <w:rPr>
          <w:rStyle w:val="StyleUnderline"/>
        </w:rPr>
        <w:t xml:space="preserve"> has lost 25% of its value</w:t>
      </w:r>
      <w:r w:rsidRPr="003C6904">
        <w:rPr>
          <w:sz w:val="16"/>
        </w:rPr>
        <w:t xml:space="preserve">. That sounds awful and indeed could cause Russia problems. </w:t>
      </w:r>
      <w:r w:rsidRPr="00016B8E">
        <w:rPr>
          <w:rStyle w:val="StyleUnderline"/>
        </w:rPr>
        <w:t>Some economists</w:t>
      </w:r>
      <w:r w:rsidRPr="003C6904">
        <w:rPr>
          <w:sz w:val="16"/>
        </w:rPr>
        <w:t xml:space="preserve">, though, </w:t>
      </w:r>
      <w:r w:rsidRPr="00016B8E">
        <w:rPr>
          <w:rStyle w:val="StyleUnderline"/>
        </w:rPr>
        <w:t xml:space="preserve">reckon that a weaker </w:t>
      </w:r>
      <w:proofErr w:type="spellStart"/>
      <w:r w:rsidRPr="00016B8E">
        <w:rPr>
          <w:rStyle w:val="StyleUnderline"/>
        </w:rPr>
        <w:t>rouble</w:t>
      </w:r>
      <w:proofErr w:type="spellEnd"/>
      <w:r w:rsidRPr="00016B8E">
        <w:rPr>
          <w:rStyle w:val="StyleUnderline"/>
        </w:rPr>
        <w:t xml:space="preserve"> could be good for Russia because of its recent "Dutch-disease" problems</w:t>
      </w:r>
      <w:r w:rsidRPr="003C6904">
        <w:rPr>
          <w:sz w:val="16"/>
        </w:rPr>
        <w:t>. But what exactly is Dutch disease</w:t>
      </w:r>
      <w:proofErr w:type="gramStart"/>
      <w:r w:rsidRPr="003C6904">
        <w:rPr>
          <w:sz w:val="16"/>
        </w:rPr>
        <w:t>?</w:t>
      </w:r>
      <w:r w:rsidRPr="003C6904">
        <w:rPr>
          <w:sz w:val="12"/>
        </w:rPr>
        <w:t>¶</w:t>
      </w:r>
      <w:proofErr w:type="gramEnd"/>
      <w:r w:rsidRPr="003C6904">
        <w:rPr>
          <w:sz w:val="16"/>
        </w:rPr>
        <w:t xml:space="preserve"> The Economist coined the term in 1977 to describe the woes of the Dutch economy. Large gas reserves had been discovered in 1959. Dutch exports soared. But, we noticed, there was a contrast between "external health and internal ailments". </w:t>
      </w:r>
      <w:r w:rsidRPr="00016B8E">
        <w:rPr>
          <w:rStyle w:val="StyleUnderline"/>
        </w:rPr>
        <w:t>From 1970 to 1977</w:t>
      </w:r>
      <w:r w:rsidRPr="003C6904">
        <w:rPr>
          <w:sz w:val="16"/>
        </w:rPr>
        <w:t xml:space="preserve"> unemployment increased from 1.1% to 5.1%. </w:t>
      </w:r>
      <w:r w:rsidRPr="00016B8E">
        <w:rPr>
          <w:rStyle w:val="StyleUnderline"/>
        </w:rPr>
        <w:t>Corporate investment was tumbling</w:t>
      </w:r>
      <w:r w:rsidRPr="003C6904">
        <w:rPr>
          <w:sz w:val="16"/>
        </w:rPr>
        <w:t xml:space="preserve">. We explained the puzzle by pointing to </w:t>
      </w:r>
      <w:r w:rsidRPr="00016B8E">
        <w:rPr>
          <w:rStyle w:val="StyleUnderline"/>
        </w:rPr>
        <w:t>the high value of the guilder, then the</w:t>
      </w:r>
      <w:r w:rsidRPr="003C6904">
        <w:rPr>
          <w:sz w:val="16"/>
        </w:rPr>
        <w:t xml:space="preserve"> </w:t>
      </w:r>
      <w:r w:rsidRPr="00016B8E">
        <w:rPr>
          <w:rStyle w:val="StyleUnderline"/>
        </w:rPr>
        <w:t>Dutch currency.</w:t>
      </w:r>
      <w:r w:rsidRPr="003C6904">
        <w:rPr>
          <w:sz w:val="16"/>
        </w:rPr>
        <w:t xml:space="preserve"> Gas </w:t>
      </w:r>
      <w:r w:rsidRPr="00016B8E">
        <w:rPr>
          <w:rStyle w:val="StyleUnderline"/>
        </w:rPr>
        <w:t>exports had led to an influx of foreign currency</w:t>
      </w:r>
      <w:r w:rsidRPr="003C6904">
        <w:rPr>
          <w:sz w:val="16"/>
        </w:rPr>
        <w:t xml:space="preserve">, </w:t>
      </w:r>
      <w:r w:rsidRPr="00016B8E">
        <w:rPr>
          <w:rStyle w:val="StyleUnderline"/>
        </w:rPr>
        <w:t>which increased demand for the guilder and thus made it stronger</w:t>
      </w:r>
      <w:r w:rsidRPr="003C6904">
        <w:rPr>
          <w:sz w:val="16"/>
        </w:rPr>
        <w:t xml:space="preserve">. That </w:t>
      </w:r>
      <w:r w:rsidRPr="00016B8E">
        <w:rPr>
          <w:rStyle w:val="StyleUnderline"/>
        </w:rPr>
        <w:t>made other parts of the economy less competitive</w:t>
      </w:r>
      <w:r w:rsidRPr="003C6904">
        <w:rPr>
          <w:sz w:val="16"/>
        </w:rPr>
        <w:t xml:space="preserve"> in international markets. That was not the only problem. </w:t>
      </w:r>
      <w:r w:rsidRPr="003C6904">
        <w:rPr>
          <w:rStyle w:val="StyleUnderline"/>
        </w:rPr>
        <w:t>Gas extraction was (and is) a relatively capital-intensive business, which generated few jobs</w:t>
      </w:r>
      <w:r w:rsidRPr="003C6904">
        <w:rPr>
          <w:sz w:val="16"/>
        </w:rPr>
        <w:t xml:space="preserve">. And </w:t>
      </w:r>
      <w:r w:rsidRPr="003C6904">
        <w:rPr>
          <w:rStyle w:val="StyleUnderline"/>
        </w:rPr>
        <w:t>in an attempt to stop the guilder from appreciating too fast, the Dutch kept interest rates low</w:t>
      </w:r>
      <w:r w:rsidRPr="003C6904">
        <w:rPr>
          <w:sz w:val="16"/>
        </w:rPr>
        <w:t>. That prompted investment to rush out of the country, crimping future economic potential.</w:t>
      </w:r>
      <w:r w:rsidRPr="003C6904">
        <w:rPr>
          <w:sz w:val="12"/>
        </w:rPr>
        <w:t>¶</w:t>
      </w:r>
      <w:r w:rsidRPr="003C6904">
        <w:rPr>
          <w:sz w:val="16"/>
        </w:rPr>
        <w:t xml:space="preserve"> </w:t>
      </w:r>
      <w:proofErr w:type="gramStart"/>
      <w:r w:rsidRPr="003C6904">
        <w:rPr>
          <w:sz w:val="16"/>
        </w:rPr>
        <w:t>Since</w:t>
      </w:r>
      <w:proofErr w:type="gramEnd"/>
      <w:r w:rsidRPr="003C6904">
        <w:rPr>
          <w:sz w:val="16"/>
        </w:rPr>
        <w:t xml:space="preserve"> that article, economists have proposed other Dutch-disease effects. A well-known paper, published five years later, identified other means by which </w:t>
      </w:r>
      <w:r w:rsidRPr="003C6904">
        <w:rPr>
          <w:rStyle w:val="StyleUnderline"/>
        </w:rPr>
        <w:t>commodity booms cause economic trouble</w:t>
      </w:r>
      <w:r w:rsidRPr="003C6904">
        <w:rPr>
          <w:sz w:val="16"/>
        </w:rPr>
        <w:t xml:space="preserve">. </w:t>
      </w:r>
      <w:r w:rsidRPr="003C6904">
        <w:rPr>
          <w:rStyle w:val="StyleUnderline"/>
        </w:rPr>
        <w:t xml:space="preserve">Let us </w:t>
      </w:r>
      <w:r w:rsidRPr="003C6904">
        <w:rPr>
          <w:rStyle w:val="StyleUnderline"/>
        </w:rPr>
        <w:lastRenderedPageBreak/>
        <w:t>assume that a country’s currency is fixed</w:t>
      </w:r>
      <w:r w:rsidRPr="003C6904">
        <w:rPr>
          <w:sz w:val="16"/>
        </w:rPr>
        <w:t xml:space="preserve">. </w:t>
      </w:r>
      <w:r w:rsidRPr="003C6904">
        <w:rPr>
          <w:rStyle w:val="StyleUnderline"/>
        </w:rPr>
        <w:t>Extra foreign currency enters the country, is converted into local currency, and is spent on goods that cannot be traded across borders</w:t>
      </w:r>
      <w:r w:rsidRPr="003C6904">
        <w:rPr>
          <w:sz w:val="16"/>
        </w:rPr>
        <w:t xml:space="preserve"> (construction, certain services and so forth). </w:t>
      </w:r>
      <w:r w:rsidRPr="003C6904">
        <w:rPr>
          <w:rStyle w:val="StyleUnderline"/>
        </w:rPr>
        <w:t>As foreign currency is changed into local currency, the money supply rises: extra domestic demand pushes up domestic prices</w:t>
      </w:r>
      <w:r w:rsidRPr="003C6904">
        <w:rPr>
          <w:sz w:val="16"/>
        </w:rPr>
        <w:t xml:space="preserve">. </w:t>
      </w:r>
      <w:r w:rsidRPr="003C6904">
        <w:rPr>
          <w:rStyle w:val="StyleUnderline"/>
        </w:rPr>
        <w:t>That</w:t>
      </w:r>
      <w:r w:rsidRPr="003C6904">
        <w:rPr>
          <w:sz w:val="16"/>
        </w:rPr>
        <w:t xml:space="preserve">, in the jargon, </w:t>
      </w:r>
      <w:r w:rsidRPr="003C6904">
        <w:rPr>
          <w:rStyle w:val="StyleUnderline"/>
        </w:rPr>
        <w:t>results in an appreciation of the "real" exchange rate</w:t>
      </w:r>
      <w:r w:rsidRPr="003C6904">
        <w:rPr>
          <w:sz w:val="16"/>
        </w:rPr>
        <w:t xml:space="preserve">: a unit of foreign currency now buys fewer services in the domestic economy than it did before. </w:t>
      </w:r>
      <w:r w:rsidRPr="003C6904">
        <w:rPr>
          <w:rStyle w:val="StyleUnderline"/>
        </w:rPr>
        <w:t>The country loses competitiveness.</w:t>
      </w:r>
      <w:r w:rsidRPr="003C6904">
        <w:rPr>
          <w:sz w:val="12"/>
        </w:rPr>
        <w:t>¶</w:t>
      </w:r>
      <w:r w:rsidRPr="003C6904">
        <w:rPr>
          <w:sz w:val="16"/>
        </w:rPr>
        <w:t xml:space="preserve"> </w:t>
      </w:r>
      <w:proofErr w:type="gramStart"/>
      <w:r w:rsidRPr="003C6904">
        <w:rPr>
          <w:sz w:val="16"/>
        </w:rPr>
        <w:t>Some</w:t>
      </w:r>
      <w:proofErr w:type="gramEnd"/>
      <w:r w:rsidRPr="003C6904">
        <w:rPr>
          <w:sz w:val="16"/>
        </w:rPr>
        <w:t xml:space="preserve"> economists protest that Dutch disease is no bad thing. Shouldn’t economies focus on what they are most efficient at producing? But </w:t>
      </w:r>
      <w:r w:rsidRPr="003C6904">
        <w:rPr>
          <w:rStyle w:val="StyleUnderline"/>
        </w:rPr>
        <w:t>commodity prices fluctuate</w:t>
      </w:r>
      <w:r w:rsidRPr="003C6904">
        <w:rPr>
          <w:sz w:val="16"/>
        </w:rPr>
        <w:t xml:space="preserve">: </w:t>
      </w:r>
      <w:r w:rsidRPr="003C6904">
        <w:rPr>
          <w:rStyle w:val="StyleUnderline"/>
        </w:rPr>
        <w:t>most economies need back-up industries. Commodity-rich countries tend to struggle</w:t>
      </w:r>
      <w:r w:rsidRPr="003C6904">
        <w:rPr>
          <w:sz w:val="16"/>
        </w:rPr>
        <w:t xml:space="preserve">: indeed one paper showed that 97 developing </w:t>
      </w:r>
      <w:r w:rsidRPr="003C6904">
        <w:rPr>
          <w:rStyle w:val="StyleUnderline"/>
        </w:rPr>
        <w:t>countries with a high ratio of natural-resource exports to GDP had low growth rates during the 1970s and 1980s</w:t>
      </w:r>
      <w:r w:rsidRPr="003C6904">
        <w:rPr>
          <w:sz w:val="16"/>
        </w:rPr>
        <w:t xml:space="preserve">. And </w:t>
      </w:r>
      <w:r w:rsidRPr="003C6904">
        <w:rPr>
          <w:rStyle w:val="StyleUnderline"/>
        </w:rPr>
        <w:t>when the commodities run out, there will be little left to sustain an economy</w:t>
      </w:r>
      <w:r w:rsidRPr="003C6904">
        <w:rPr>
          <w:sz w:val="16"/>
        </w:rPr>
        <w:t xml:space="preserve">. Just look at Nauru, a country that used to rely almost entirely on phosphate, a sought-after </w:t>
      </w:r>
      <w:proofErr w:type="spellStart"/>
      <w:r w:rsidRPr="003C6904">
        <w:rPr>
          <w:sz w:val="16"/>
        </w:rPr>
        <w:t>fertiliser</w:t>
      </w:r>
      <w:proofErr w:type="spellEnd"/>
      <w:r w:rsidRPr="003C6904">
        <w:rPr>
          <w:sz w:val="16"/>
        </w:rPr>
        <w:t xml:space="preserve"> ingredient. </w:t>
      </w:r>
      <w:r w:rsidRPr="003C6904">
        <w:rPr>
          <w:rStyle w:val="StyleUnderline"/>
        </w:rPr>
        <w:t>Russia should be worried now: oil-and-gas exports make up 70% of Russia’s annual exports and 52% of the federal budget. Unless commodity-rich countries use their fortunes to diversify their economies—or can get their real exchange rate down—Dutch disease can prove fatal</w:t>
      </w:r>
      <w:r w:rsidRPr="003C6904">
        <w:rPr>
          <w:sz w:val="16"/>
        </w:rPr>
        <w:t xml:space="preserve">.  </w:t>
      </w:r>
    </w:p>
    <w:p w:rsidR="00124FF9" w:rsidRPr="00124FF9" w:rsidRDefault="00124FF9" w:rsidP="00124FF9"/>
    <w:p w:rsidR="0019082C" w:rsidRDefault="00EE1A25" w:rsidP="00EE1A25">
      <w:pPr>
        <w:pStyle w:val="Heading3"/>
      </w:pPr>
      <w:r>
        <w:lastRenderedPageBreak/>
        <w:t xml:space="preserve">Falling Prices good </w:t>
      </w:r>
    </w:p>
    <w:p w:rsidR="00C65971" w:rsidRPr="00C65971" w:rsidRDefault="00C65971" w:rsidP="00C65971">
      <w:pPr>
        <w:pStyle w:val="Heading4"/>
      </w:pPr>
      <w:r w:rsidRPr="00C65971">
        <w:t xml:space="preserve">Deflation is good </w:t>
      </w:r>
      <w:r>
        <w:t xml:space="preserve">– key to growth </w:t>
      </w:r>
    </w:p>
    <w:p w:rsidR="00EE1A25" w:rsidRDefault="00EE1A25" w:rsidP="00EE1A25">
      <w:proofErr w:type="spellStart"/>
      <w:r w:rsidRPr="00C65971">
        <w:rPr>
          <w:rStyle w:val="Style13ptBold"/>
        </w:rPr>
        <w:t>Shedlock</w:t>
      </w:r>
      <w:proofErr w:type="spellEnd"/>
      <w:r w:rsidRPr="00C65971">
        <w:rPr>
          <w:rStyle w:val="Style13ptBold"/>
        </w:rPr>
        <w:t xml:space="preserve"> 14</w:t>
      </w:r>
      <w:r>
        <w:t xml:space="preserve"> (Mike investment advisor representative for </w:t>
      </w:r>
      <w:proofErr w:type="spellStart"/>
      <w:r>
        <w:t>SitkaPacific</w:t>
      </w:r>
      <w:proofErr w:type="spellEnd"/>
      <w:r>
        <w:t xml:space="preserve"> Capital Management. Sitka Pacific is an asset management firm whose goal is strong performance and low volatility,</w:t>
      </w:r>
      <w:r w:rsidR="00C65971">
        <w:t xml:space="preserve"> regardless of market direction </w:t>
      </w:r>
      <w:r>
        <w:t>September 16</w:t>
      </w:r>
      <w:proofErr w:type="gramStart"/>
      <w:r>
        <w:t>,2014</w:t>
      </w:r>
      <w:proofErr w:type="gramEnd"/>
      <w:r>
        <w:t xml:space="preserve"> </w:t>
      </w:r>
      <w:hyperlink r:id="rId7" w:history="1">
        <w:r w:rsidRPr="00AC2A85">
          <w:rPr>
            <w:rStyle w:val="Hyperlink"/>
          </w:rPr>
          <w:t>http://davidstockmanscontracorner.com/keynesian-nonsense-at-work-europes-misbegotten-hysteria-about-deflation/comment-page-3/)(AC)</w:t>
        </w:r>
      </w:hyperlink>
      <w:r>
        <w:t xml:space="preserve"> </w:t>
      </w:r>
    </w:p>
    <w:p w:rsidR="00EE1A25" w:rsidRPr="00124FF9" w:rsidRDefault="00EE1A25" w:rsidP="00EE1A25">
      <w:pPr>
        <w:rPr>
          <w:rStyle w:val="StyleUnderline"/>
        </w:rPr>
      </w:pPr>
      <w:r w:rsidRPr="00124FF9">
        <w:rPr>
          <w:sz w:val="16"/>
        </w:rPr>
        <w:t>Matteo Renzi, the youthful prime minister who gained power in February with an agenda of radical economic and political reform, acknowledged last week that growth would in fact be “around zero” this year.</w:t>
      </w:r>
      <w:r w:rsidR="00124FF9" w:rsidRPr="00124FF9">
        <w:rPr>
          <w:sz w:val="16"/>
        </w:rPr>
        <w:t xml:space="preserve"> </w:t>
      </w:r>
      <w:r w:rsidRPr="00124FF9">
        <w:rPr>
          <w:sz w:val="16"/>
        </w:rPr>
        <w:t xml:space="preserve">The hope is that lower prices will start luring Italians back to the shops. But policy makers – particularly </w:t>
      </w:r>
      <w:proofErr w:type="spellStart"/>
      <w:r w:rsidRPr="00124FF9">
        <w:rPr>
          <w:sz w:val="16"/>
        </w:rPr>
        <w:t>Mr</w:t>
      </w:r>
      <w:proofErr w:type="spellEnd"/>
      <w:r w:rsidRPr="00124FF9">
        <w:rPr>
          <w:sz w:val="16"/>
        </w:rPr>
        <w:t xml:space="preserve"> </w:t>
      </w:r>
      <w:proofErr w:type="spellStart"/>
      <w:r w:rsidRPr="00124FF9">
        <w:rPr>
          <w:sz w:val="16"/>
        </w:rPr>
        <w:t>Draghi</w:t>
      </w:r>
      <w:proofErr w:type="spellEnd"/>
      <w:r w:rsidRPr="00124FF9">
        <w:rPr>
          <w:sz w:val="16"/>
        </w:rPr>
        <w:t xml:space="preserve"> and other ECB officials – do not seem to be betting on the resurgence of the Italian consumer.</w:t>
      </w:r>
      <w:r w:rsidR="00124FF9" w:rsidRPr="00124FF9">
        <w:rPr>
          <w:sz w:val="16"/>
        </w:rPr>
        <w:t xml:space="preserve"> </w:t>
      </w:r>
      <w:r w:rsidRPr="00124FF9">
        <w:rPr>
          <w:sz w:val="16"/>
        </w:rPr>
        <w:t>They</w:t>
      </w:r>
      <w:r w:rsidRPr="00124FF9">
        <w:rPr>
          <w:rStyle w:val="StyleUnderline"/>
        </w:rPr>
        <w:t xml:space="preserve"> have been more focused on – and fearful of – the worst case: that the country, along with the </w:t>
      </w:r>
      <w:proofErr w:type="spellStart"/>
      <w:r w:rsidRPr="00124FF9">
        <w:rPr>
          <w:rStyle w:val="StyleUnderline"/>
        </w:rPr>
        <w:t>eurozone</w:t>
      </w:r>
      <w:proofErr w:type="spellEnd"/>
      <w:r w:rsidRPr="00124FF9">
        <w:rPr>
          <w:rStyle w:val="StyleUnderline"/>
        </w:rPr>
        <w:t xml:space="preserve"> more generally, could fall into a deflationary spiral, in which consumers hold off purchases in the expectation that prices will fall even further</w:t>
      </w:r>
      <w:r w:rsidRPr="00124FF9">
        <w:rPr>
          <w:sz w:val="16"/>
        </w:rPr>
        <w:t>. Deflation would also raise the real value of Italy’s monumental €2.1tn public debt load, causing angst among investors.</w:t>
      </w:r>
      <w:r w:rsidR="00124FF9" w:rsidRPr="00124FF9">
        <w:rPr>
          <w:sz w:val="16"/>
        </w:rPr>
        <w:t xml:space="preserve"> </w:t>
      </w:r>
      <w:r w:rsidRPr="00124FF9">
        <w:rPr>
          <w:sz w:val="16"/>
        </w:rPr>
        <w:t xml:space="preserve">“Even if you think the probability of damaging deflation is low, if it were to happen it’s a disaster,” says Erik Nielsen, global chief economist at </w:t>
      </w:r>
      <w:proofErr w:type="spellStart"/>
      <w:r w:rsidRPr="00124FF9">
        <w:rPr>
          <w:sz w:val="16"/>
        </w:rPr>
        <w:t>UniCredit</w:t>
      </w:r>
      <w:proofErr w:type="spellEnd"/>
      <w:r w:rsidRPr="00124FF9">
        <w:rPr>
          <w:sz w:val="16"/>
        </w:rPr>
        <w:t>, the Italian bank. “The ECB was right to take out an insurance policy against it,” he adds, referring to measures including interest rate cuts the central bank took this month.</w:t>
      </w:r>
      <w:r w:rsidR="00124FF9" w:rsidRPr="00124FF9">
        <w:rPr>
          <w:sz w:val="16"/>
        </w:rPr>
        <w:t xml:space="preserve"> </w:t>
      </w:r>
      <w:r w:rsidRPr="00124FF9">
        <w:rPr>
          <w:sz w:val="16"/>
        </w:rPr>
        <w:t>Deflationary Spiral Nonsense</w:t>
      </w:r>
      <w:r w:rsidR="00124FF9" w:rsidRPr="00124FF9">
        <w:rPr>
          <w:sz w:val="16"/>
        </w:rPr>
        <w:t xml:space="preserve"> </w:t>
      </w:r>
      <w:r w:rsidRPr="00124FF9">
        <w:rPr>
          <w:rStyle w:val="StyleUnderline"/>
        </w:rPr>
        <w:t>The idea that falling prices are bad for the economy is ridiculous.</w:t>
      </w:r>
      <w:r w:rsidRPr="00124FF9">
        <w:rPr>
          <w:sz w:val="16"/>
        </w:rPr>
        <w:t xml:space="preserve"> Taking out insurance against falling prices is even more absurd.</w:t>
      </w:r>
      <w:r w:rsidR="00124FF9" w:rsidRPr="00124FF9">
        <w:rPr>
          <w:sz w:val="16"/>
        </w:rPr>
        <w:t xml:space="preserve"> </w:t>
      </w:r>
      <w:r w:rsidRPr="00124FF9">
        <w:rPr>
          <w:rStyle w:val="StyleUnderline"/>
        </w:rPr>
        <w:t>Ask any consumer if he wants lower gas prices, lower food prices, lower hotel prices, lower computer prices, or lower prices on any consumer items and the answer will be yes.</w:t>
      </w:r>
      <w:r w:rsidR="00124FF9">
        <w:rPr>
          <w:rStyle w:val="StyleUnderline"/>
        </w:rPr>
        <w:t xml:space="preserve"> </w:t>
      </w:r>
      <w:r w:rsidRPr="00124FF9">
        <w:rPr>
          <w:sz w:val="16"/>
        </w:rPr>
        <w:t xml:space="preserve">Next, </w:t>
      </w:r>
      <w:r w:rsidRPr="00124FF9">
        <w:rPr>
          <w:rStyle w:val="StyleUnderline"/>
        </w:rPr>
        <w:t>ask any consumer who needs a coat, computer, TV, or any other needed item if he would he wait a year to buy one because prices were falling.</w:t>
      </w:r>
      <w:r w:rsidR="00124FF9" w:rsidRPr="00124FF9">
        <w:rPr>
          <w:sz w:val="16"/>
        </w:rPr>
        <w:t xml:space="preserve"> </w:t>
      </w:r>
      <w:r w:rsidRPr="00124FF9">
        <w:rPr>
          <w:sz w:val="16"/>
        </w:rPr>
        <w:t>Assuming the consumer had enough money to buy any needed item</w:t>
      </w:r>
      <w:r w:rsidRPr="00124FF9">
        <w:rPr>
          <w:rStyle w:val="StyleUnderline"/>
        </w:rPr>
        <w:t>, he would buy that item now.</w:t>
      </w:r>
      <w:r w:rsidR="00124FF9">
        <w:rPr>
          <w:rStyle w:val="StyleUnderline"/>
        </w:rPr>
        <w:t xml:space="preserve"> </w:t>
      </w:r>
      <w:r w:rsidRPr="00124FF9">
        <w:rPr>
          <w:sz w:val="16"/>
        </w:rPr>
        <w:t xml:space="preserve">Thus, </w:t>
      </w:r>
      <w:r w:rsidRPr="00124FF9">
        <w:rPr>
          <w:rStyle w:val="StyleUnderline"/>
        </w:rPr>
        <w:t>the entire deflationary spiral concept of consumers delaying purchases because prices are falling is ridiculous</w:t>
      </w:r>
      <w:r w:rsidRPr="00124FF9">
        <w:rPr>
          <w:sz w:val="16"/>
        </w:rPr>
        <w:t>.</w:t>
      </w:r>
      <w:r w:rsidR="00124FF9" w:rsidRPr="00124FF9">
        <w:rPr>
          <w:sz w:val="16"/>
        </w:rPr>
        <w:t xml:space="preserve"> </w:t>
      </w:r>
      <w:r w:rsidRPr="00124FF9">
        <w:rPr>
          <w:sz w:val="16"/>
        </w:rPr>
        <w:t>Keynesian Theory vs. Practice</w:t>
      </w:r>
      <w:r w:rsidR="00124FF9" w:rsidRPr="00124FF9">
        <w:rPr>
          <w:sz w:val="16"/>
        </w:rPr>
        <w:t xml:space="preserve"> </w:t>
      </w:r>
      <w:r w:rsidRPr="00124FF9">
        <w:rPr>
          <w:rStyle w:val="StyleUnderline"/>
        </w:rPr>
        <w:t>Keynesian theory says consumers will delay purchases if prices are falling. In practice, all things being equal, it’s precisely the opposite</w:t>
      </w:r>
      <w:r w:rsidRPr="00124FF9">
        <w:rPr>
          <w:sz w:val="16"/>
        </w:rPr>
        <w:t>.</w:t>
      </w:r>
      <w:r w:rsidR="00124FF9" w:rsidRPr="00124FF9">
        <w:rPr>
          <w:sz w:val="16"/>
        </w:rPr>
        <w:t xml:space="preserve"> </w:t>
      </w:r>
      <w:r w:rsidRPr="00124FF9">
        <w:rPr>
          <w:sz w:val="16"/>
        </w:rPr>
        <w:t xml:space="preserve">If </w:t>
      </w:r>
      <w:r w:rsidRPr="00124FF9">
        <w:rPr>
          <w:rStyle w:val="StyleUnderline"/>
        </w:rPr>
        <w:t>consumers think prices are too high, they will wait for bargains</w:t>
      </w:r>
      <w:r w:rsidRPr="00124FF9">
        <w:rPr>
          <w:sz w:val="16"/>
        </w:rPr>
        <w:t>. It happens every year at Christmas and all year long on discretionary items not in immediate need.</w:t>
      </w:r>
      <w:r w:rsidR="00124FF9" w:rsidRPr="00124FF9">
        <w:rPr>
          <w:sz w:val="16"/>
        </w:rPr>
        <w:t xml:space="preserve"> </w:t>
      </w:r>
      <w:r w:rsidRPr="00124FF9">
        <w:rPr>
          <w:sz w:val="16"/>
        </w:rPr>
        <w:t xml:space="preserve">In general, </w:t>
      </w:r>
      <w:r w:rsidRPr="00124FF9">
        <w:rPr>
          <w:rStyle w:val="StyleUnderline"/>
        </w:rPr>
        <w:t>people like bargains, and when bargains get big enough, people do not wait for even bigger bargains</w:t>
      </w:r>
      <w:r w:rsidRPr="00124FF9">
        <w:rPr>
          <w:sz w:val="16"/>
        </w:rPr>
        <w:t>. Consider Christmas shopping. Most do not wait until after Christmas when bargains are even bigger than before Christmas.</w:t>
      </w:r>
      <w:r w:rsidR="00124FF9" w:rsidRPr="00124FF9">
        <w:rPr>
          <w:sz w:val="16"/>
        </w:rPr>
        <w:t xml:space="preserve"> </w:t>
      </w:r>
      <w:r w:rsidRPr="00124FF9">
        <w:rPr>
          <w:sz w:val="16"/>
        </w:rPr>
        <w:t xml:space="preserve">Yet, </w:t>
      </w:r>
      <w:r w:rsidRPr="00124FF9">
        <w:rPr>
          <w:rStyle w:val="StyleUnderline"/>
        </w:rPr>
        <w:t>these ridiculous myths of consumers waiting because prices are falling as opposed to consumers waiting for prices they can afford have been repeated so many times that people actually believe them.</w:t>
      </w:r>
      <w:r w:rsidR="00124FF9">
        <w:rPr>
          <w:rStyle w:val="StyleUnderline"/>
        </w:rPr>
        <w:t xml:space="preserve"> </w:t>
      </w:r>
      <w:r w:rsidRPr="00124FF9">
        <w:rPr>
          <w:sz w:val="16"/>
        </w:rPr>
        <w:t xml:space="preserve">Delays </w:t>
      </w:r>
      <w:proofErr w:type="gramStart"/>
      <w:r w:rsidRPr="00124FF9">
        <w:rPr>
          <w:sz w:val="16"/>
        </w:rPr>
        <w:t>For</w:t>
      </w:r>
      <w:proofErr w:type="gramEnd"/>
      <w:r w:rsidRPr="00124FF9">
        <w:rPr>
          <w:sz w:val="16"/>
        </w:rPr>
        <w:t xml:space="preserve"> Other Reasons</w:t>
      </w:r>
      <w:r w:rsidR="00124FF9" w:rsidRPr="00124FF9">
        <w:rPr>
          <w:sz w:val="16"/>
        </w:rPr>
        <w:t xml:space="preserve"> </w:t>
      </w:r>
      <w:r w:rsidRPr="00124FF9">
        <w:rPr>
          <w:rStyle w:val="StyleUnderline"/>
        </w:rPr>
        <w:t>People do delay purchases if they don’t have a job, or the money, or they perceive prices are simply too high.</w:t>
      </w:r>
      <w:r w:rsidR="00124FF9">
        <w:rPr>
          <w:rStyle w:val="StyleUnderline"/>
        </w:rPr>
        <w:t xml:space="preserve"> </w:t>
      </w:r>
      <w:r w:rsidRPr="00124FF9">
        <w:rPr>
          <w:rStyle w:val="StyleUnderline"/>
        </w:rPr>
        <w:t xml:space="preserve">The problem is </w:t>
      </w:r>
      <w:r w:rsidRPr="00124FF9">
        <w:rPr>
          <w:sz w:val="16"/>
        </w:rPr>
        <w:t xml:space="preserve">typically </w:t>
      </w:r>
      <w:r w:rsidRPr="00124FF9">
        <w:rPr>
          <w:rStyle w:val="StyleUnderline"/>
        </w:rPr>
        <w:t>debt, not falling prices</w:t>
      </w:r>
      <w:r w:rsidRPr="00124FF9">
        <w:rPr>
          <w:sz w:val="16"/>
        </w:rPr>
        <w:t xml:space="preserve">. </w:t>
      </w:r>
      <w:r w:rsidRPr="00124FF9">
        <w:rPr>
          <w:rStyle w:val="StyleUnderline"/>
        </w:rPr>
        <w:t>If consumers have too much debt or too little income they cannot buy</w:t>
      </w:r>
      <w:r w:rsidRPr="00124FF9">
        <w:rPr>
          <w:sz w:val="16"/>
        </w:rPr>
        <w:t xml:space="preserve">. If businesses have too much debt they cannot expand. If governments have too much debt, </w:t>
      </w:r>
      <w:r w:rsidRPr="00124FF9">
        <w:rPr>
          <w:rStyle w:val="StyleUnderline"/>
        </w:rPr>
        <w:t>they eventually run into problems.</w:t>
      </w:r>
      <w:r w:rsidR="00124FF9">
        <w:rPr>
          <w:rStyle w:val="StyleUnderline"/>
        </w:rPr>
        <w:t xml:space="preserve"> </w:t>
      </w:r>
      <w:r w:rsidRPr="00124FF9">
        <w:rPr>
          <w:sz w:val="16"/>
        </w:rPr>
        <w:t>Assets vs. Consumer Goods</w:t>
      </w:r>
      <w:r w:rsidR="00124FF9" w:rsidRPr="00124FF9">
        <w:rPr>
          <w:sz w:val="16"/>
        </w:rPr>
        <w:t xml:space="preserve"> </w:t>
      </w:r>
      <w:r w:rsidRPr="00124FF9">
        <w:rPr>
          <w:rStyle w:val="StyleUnderline"/>
        </w:rPr>
        <w:t>Consumers will buy houses and other assets they cannot afford because they perceive central bank inflation will bail them out</w:t>
      </w:r>
      <w:r w:rsidRPr="00124FF9">
        <w:rPr>
          <w:sz w:val="16"/>
        </w:rPr>
        <w:t xml:space="preserve"> with ever-increasing asset price inflation.</w:t>
      </w:r>
      <w:r w:rsidR="00124FF9" w:rsidRPr="00124FF9">
        <w:rPr>
          <w:sz w:val="16"/>
        </w:rPr>
        <w:t xml:space="preserve"> </w:t>
      </w:r>
      <w:r w:rsidRPr="00124FF9">
        <w:rPr>
          <w:sz w:val="16"/>
        </w:rPr>
        <w:t xml:space="preserve">When the greater fool stops buying, bubbles burst, asset prices fall, and then debt deflation takes over. </w:t>
      </w:r>
      <w:r w:rsidRPr="00124FF9">
        <w:rPr>
          <w:rStyle w:val="StyleUnderline"/>
        </w:rPr>
        <w:t>Debts cannot be paid back, businesses cannot hire, and consumers out of a job cannot shop.</w:t>
      </w:r>
      <w:r w:rsidR="00124FF9">
        <w:rPr>
          <w:rStyle w:val="StyleUnderline"/>
        </w:rPr>
        <w:t xml:space="preserve"> </w:t>
      </w:r>
      <w:r w:rsidRPr="00124FF9">
        <w:rPr>
          <w:sz w:val="16"/>
        </w:rPr>
        <w:t>Keynesian Nonsense</w:t>
      </w:r>
      <w:r w:rsidR="00124FF9" w:rsidRPr="00124FF9">
        <w:rPr>
          <w:sz w:val="16"/>
        </w:rPr>
        <w:t xml:space="preserve"> </w:t>
      </w:r>
      <w:r w:rsidRPr="00124FF9">
        <w:rPr>
          <w:sz w:val="16"/>
        </w:rPr>
        <w:t xml:space="preserve">Keynesian economists want government to pick up the slack when businesses fail. That’s nonsense. Several </w:t>
      </w:r>
      <w:r w:rsidRPr="00124FF9">
        <w:rPr>
          <w:rStyle w:val="StyleUnderline"/>
        </w:rPr>
        <w:t>decades of Keynesian and Monetarist attempts to jump start the Japanese economy with nothing to show for it but debt to the tune of 250% of GDP should be proof enough.</w:t>
      </w:r>
      <w:r w:rsidR="00124FF9">
        <w:rPr>
          <w:rStyle w:val="StyleUnderline"/>
        </w:rPr>
        <w:t xml:space="preserve"> </w:t>
      </w:r>
      <w:r w:rsidRPr="00124FF9">
        <w:rPr>
          <w:sz w:val="16"/>
        </w:rPr>
        <w:t>Fa</w:t>
      </w:r>
      <w:r w:rsidRPr="00124FF9">
        <w:rPr>
          <w:rStyle w:val="StyleUnderline"/>
        </w:rPr>
        <w:t xml:space="preserve">lling prices are never the problem. Rather </w:t>
      </w:r>
      <w:proofErr w:type="gramStart"/>
      <w:r w:rsidRPr="00124FF9">
        <w:rPr>
          <w:rStyle w:val="StyleUnderline"/>
        </w:rPr>
        <w:t>it’s</w:t>
      </w:r>
      <w:proofErr w:type="gramEnd"/>
      <w:r w:rsidRPr="00124FF9">
        <w:rPr>
          <w:rStyle w:val="StyleUnderline"/>
        </w:rPr>
        <w:t xml:space="preserve"> central-bank sponsored inflation that causes asset bubbles and promotes debt and </w:t>
      </w:r>
      <w:proofErr w:type="spellStart"/>
      <w:r w:rsidRPr="00124FF9">
        <w:rPr>
          <w:rStyle w:val="StyleUnderline"/>
        </w:rPr>
        <w:t>malinvestment</w:t>
      </w:r>
      <w:proofErr w:type="spellEnd"/>
      <w:r w:rsidRPr="00124FF9">
        <w:rPr>
          <w:rStyle w:val="StyleUnderline"/>
        </w:rPr>
        <w:t xml:space="preserve"> that is the problem.</w:t>
      </w:r>
    </w:p>
    <w:p w:rsidR="00EE1A25" w:rsidRDefault="000D443B" w:rsidP="000D443B">
      <w:pPr>
        <w:pStyle w:val="Heading3"/>
      </w:pPr>
      <w:r w:rsidRPr="000D443B">
        <w:lastRenderedPageBreak/>
        <w:t>Strong dollar good</w:t>
      </w:r>
    </w:p>
    <w:p w:rsidR="000D443B" w:rsidRDefault="000D443B" w:rsidP="000D443B">
      <w:pPr>
        <w:pStyle w:val="Heading4"/>
      </w:pPr>
      <w:r>
        <w:t>Weak dollar bad - outsourcing</w:t>
      </w:r>
    </w:p>
    <w:p w:rsidR="000D443B" w:rsidRPr="00BA4896" w:rsidRDefault="000D443B" w:rsidP="000D443B">
      <w:proofErr w:type="spellStart"/>
      <w:r>
        <w:t>Sheina</w:t>
      </w:r>
      <w:proofErr w:type="spellEnd"/>
      <w:r>
        <w:t xml:space="preserve"> </w:t>
      </w:r>
      <w:r w:rsidRPr="00BA4896">
        <w:rPr>
          <w:rStyle w:val="Style13ptBold"/>
        </w:rPr>
        <w:t>Steiner 2013</w:t>
      </w:r>
      <w:r>
        <w:t xml:space="preserve"> ("How </w:t>
      </w:r>
      <w:proofErr w:type="gramStart"/>
      <w:r>
        <w:t>A</w:t>
      </w:r>
      <w:proofErr w:type="gramEnd"/>
      <w:r>
        <w:t xml:space="preserve"> Weak Dollar Impacts your Pocket Book"</w:t>
      </w:r>
    </w:p>
    <w:p w:rsidR="000D443B" w:rsidRPr="0036260C" w:rsidRDefault="000D443B" w:rsidP="000D443B">
      <w:r>
        <w:t>http://www.bankrate.com/finance/personal-finance/how-weak-dollar-impacts-pocketbook-1.aspx)</w:t>
      </w:r>
    </w:p>
    <w:p w:rsidR="000D443B" w:rsidRPr="00537DEC" w:rsidRDefault="000D443B" w:rsidP="000D443B">
      <w:pPr>
        <w:rPr>
          <w:rStyle w:val="StyleUnderline"/>
        </w:rPr>
      </w:pPr>
      <w:r w:rsidRPr="00537DEC">
        <w:rPr>
          <w:rStyle w:val="StyleUnderline"/>
        </w:rPr>
        <w:t>When dollars are cheap</w:t>
      </w:r>
      <w:r w:rsidRPr="00537DEC">
        <w:rPr>
          <w:sz w:val="16"/>
        </w:rPr>
        <w:t xml:space="preserve">, </w:t>
      </w:r>
      <w:r w:rsidRPr="00537DEC">
        <w:rPr>
          <w:rStyle w:val="StyleUnderline"/>
        </w:rPr>
        <w:t>people overseas can buy more American products</w:t>
      </w:r>
      <w:r w:rsidRPr="00537DEC">
        <w:rPr>
          <w:sz w:val="16"/>
        </w:rPr>
        <w:t>, which theoretically helps manufacturers and may even produce jobs here at home.</w:t>
      </w:r>
      <w:r w:rsidRPr="00537DEC">
        <w:rPr>
          <w:sz w:val="12"/>
        </w:rPr>
        <w:t>¶</w:t>
      </w:r>
      <w:r w:rsidRPr="00537DEC">
        <w:rPr>
          <w:sz w:val="16"/>
        </w:rPr>
        <w:t xml:space="preserve"> "</w:t>
      </w:r>
      <w:r w:rsidRPr="00537DEC">
        <w:rPr>
          <w:rStyle w:val="StyleUnderline"/>
        </w:rPr>
        <w:t>It's more expensive for goods to come into the U.S.,</w:t>
      </w:r>
      <w:r w:rsidRPr="00537DEC">
        <w:rPr>
          <w:sz w:val="16"/>
        </w:rPr>
        <w:t xml:space="preserve"> so more people will buy U.S. goods and indirectly help consumers by providing more job growth," says </w:t>
      </w:r>
      <w:proofErr w:type="spellStart"/>
      <w:r w:rsidRPr="00537DEC">
        <w:rPr>
          <w:sz w:val="16"/>
        </w:rPr>
        <w:t>Thoma</w:t>
      </w:r>
      <w:proofErr w:type="spellEnd"/>
      <w:r w:rsidRPr="00537DEC">
        <w:rPr>
          <w:sz w:val="16"/>
        </w:rPr>
        <w:t>.</w:t>
      </w:r>
      <w:r w:rsidRPr="00537DEC">
        <w:rPr>
          <w:sz w:val="12"/>
        </w:rPr>
        <w:t>¶</w:t>
      </w:r>
      <w:r w:rsidRPr="00537DEC">
        <w:rPr>
          <w:sz w:val="16"/>
        </w:rPr>
        <w:t xml:space="preserve"> But there's a slight snag: </w:t>
      </w:r>
      <w:r w:rsidRPr="00537DEC">
        <w:rPr>
          <w:rStyle w:val="StyleUnderline"/>
        </w:rPr>
        <w:t>When the dollar is weak, the relative price of global commodities goes up. It becomes more expensive for U.S. manufacturers to produce anything.</w:t>
      </w:r>
      <w:r w:rsidRPr="00537DEC">
        <w:rPr>
          <w:rStyle w:val="StyleUnderline"/>
          <w:sz w:val="12"/>
        </w:rPr>
        <w:t>¶</w:t>
      </w:r>
      <w:r w:rsidRPr="00537DEC">
        <w:rPr>
          <w:sz w:val="16"/>
        </w:rPr>
        <w:t xml:space="preserve"> "</w:t>
      </w:r>
      <w:r w:rsidRPr="00537DEC">
        <w:rPr>
          <w:rStyle w:val="StyleUnderline"/>
        </w:rPr>
        <w:t>If you are corporate America, you are squeezed; you have high input costs and very little pricing power at the selling side</w:t>
      </w:r>
      <w:r w:rsidRPr="00537DEC">
        <w:rPr>
          <w:sz w:val="16"/>
        </w:rPr>
        <w:t xml:space="preserve">. These </w:t>
      </w:r>
      <w:r w:rsidRPr="00537DEC">
        <w:rPr>
          <w:rStyle w:val="StyleUnderline"/>
        </w:rPr>
        <w:t>high commodity prices are putting additional pressures on corporate America to accelerate outsourcing, and that is one of the key reasons that real wages haven't gone anywhere</w:t>
      </w:r>
      <w:r w:rsidRPr="00537DEC">
        <w:rPr>
          <w:sz w:val="16"/>
        </w:rPr>
        <w:t xml:space="preserve">," says Axel </w:t>
      </w:r>
      <w:proofErr w:type="spellStart"/>
      <w:r w:rsidRPr="00537DEC">
        <w:rPr>
          <w:sz w:val="16"/>
        </w:rPr>
        <w:t>Merk</w:t>
      </w:r>
      <w:proofErr w:type="spellEnd"/>
      <w:r w:rsidRPr="00537DEC">
        <w:rPr>
          <w:sz w:val="16"/>
        </w:rPr>
        <w:t xml:space="preserve">, president and CIO of </w:t>
      </w:r>
      <w:proofErr w:type="spellStart"/>
      <w:r w:rsidRPr="00537DEC">
        <w:rPr>
          <w:sz w:val="16"/>
        </w:rPr>
        <w:t>Merk</w:t>
      </w:r>
      <w:proofErr w:type="spellEnd"/>
      <w:r w:rsidRPr="00537DEC">
        <w:rPr>
          <w:sz w:val="16"/>
        </w:rPr>
        <w:t xml:space="preserve"> Investments.</w:t>
      </w:r>
      <w:r w:rsidRPr="00537DEC">
        <w:rPr>
          <w:sz w:val="12"/>
        </w:rPr>
        <w:t>¶</w:t>
      </w:r>
      <w:r w:rsidRPr="00537DEC">
        <w:rPr>
          <w:sz w:val="16"/>
        </w:rPr>
        <w:t xml:space="preserve"> </w:t>
      </w:r>
      <w:proofErr w:type="spellStart"/>
      <w:r w:rsidRPr="00537DEC">
        <w:rPr>
          <w:sz w:val="16"/>
        </w:rPr>
        <w:t>Merk</w:t>
      </w:r>
      <w:proofErr w:type="spellEnd"/>
      <w:r w:rsidRPr="00537DEC">
        <w:rPr>
          <w:sz w:val="16"/>
        </w:rPr>
        <w:t xml:space="preserve"> says </w:t>
      </w:r>
      <w:r w:rsidRPr="00537DEC">
        <w:rPr>
          <w:rStyle w:val="StyleUnderline"/>
        </w:rPr>
        <w:t>a weakened dollar improves quarterly earnings for U.S. multinationals since it improves exports.</w:t>
      </w:r>
      <w:r w:rsidRPr="00537DEC">
        <w:rPr>
          <w:rStyle w:val="StyleUnderline"/>
          <w:sz w:val="12"/>
        </w:rPr>
        <w:t xml:space="preserve">¶ </w:t>
      </w:r>
      <w:r w:rsidRPr="00537DEC">
        <w:rPr>
          <w:rStyle w:val="StyleUnderline"/>
        </w:rPr>
        <w:t>But these corporations aren't sharing their increased earnings</w:t>
      </w:r>
      <w:r w:rsidRPr="00537DEC">
        <w:rPr>
          <w:sz w:val="16"/>
        </w:rPr>
        <w:t xml:space="preserve"> </w:t>
      </w:r>
      <w:r w:rsidRPr="00537DEC">
        <w:rPr>
          <w:rStyle w:val="StyleUnderline"/>
        </w:rPr>
        <w:t>by hiring domestic employees</w:t>
      </w:r>
      <w:r w:rsidRPr="00537DEC">
        <w:rPr>
          <w:sz w:val="16"/>
        </w:rPr>
        <w:t xml:space="preserve">. In April, The Wall Street Journal reported on recent data from the U.S. Commerce Department showing that </w:t>
      </w:r>
      <w:r w:rsidRPr="00537DEC">
        <w:rPr>
          <w:rStyle w:val="StyleUnderline"/>
        </w:rPr>
        <w:t>multinational companies had trimmed 2.9 million jobs in America through the past decade, while increasing hiring overseas to the tune of 2.4 million jobs.</w:t>
      </w:r>
    </w:p>
    <w:p w:rsidR="000D443B" w:rsidRDefault="000D443B" w:rsidP="000D443B">
      <w:pPr>
        <w:pStyle w:val="Heading4"/>
      </w:pPr>
      <w:r>
        <w:t>Strong dollar good - empirics</w:t>
      </w:r>
    </w:p>
    <w:p w:rsidR="000D443B" w:rsidRPr="004A1773" w:rsidRDefault="000D443B" w:rsidP="000D443B">
      <w:r>
        <w:t xml:space="preserve">Louis </w:t>
      </w:r>
      <w:r w:rsidRPr="00BA4896">
        <w:rPr>
          <w:rStyle w:val="Style13ptBold"/>
        </w:rPr>
        <w:t>Woodhill</w:t>
      </w:r>
      <w:r>
        <w:t xml:space="preserve"> 01-23-</w:t>
      </w:r>
      <w:r w:rsidRPr="00BA4896">
        <w:rPr>
          <w:rStyle w:val="Style13ptBold"/>
        </w:rPr>
        <w:t>2014</w:t>
      </w:r>
      <w:r>
        <w:t xml:space="preserve"> ("Why Higher Inflation is a Very, Very bad Idea" </w:t>
      </w:r>
      <w:r w:rsidRPr="004A1773">
        <w:t>http://www.forbes.com/sites/louiswoodhill/2014/01/23/why-higher-inflation-is-a-very-very-bad-idea/</w:t>
      </w:r>
      <w:r>
        <w:t>)</w:t>
      </w:r>
    </w:p>
    <w:p w:rsidR="000D443B" w:rsidRPr="00537DEC" w:rsidRDefault="000D443B" w:rsidP="000D443B">
      <w:pPr>
        <w:rPr>
          <w:sz w:val="16"/>
        </w:rPr>
      </w:pPr>
      <w:r w:rsidRPr="00AC5DF1">
        <w:rPr>
          <w:rStyle w:val="StyleUnderline"/>
        </w:rPr>
        <w:t>Keynesians like their favored policies to be judged based upon “counterfactuals</w:t>
      </w:r>
      <w:r w:rsidRPr="00537DEC">
        <w:rPr>
          <w:sz w:val="16"/>
        </w:rPr>
        <w:t xml:space="preserve">,” which are back calculated from the observed results via methodologies that assume that Keynesianism works as advertised. Accordingly, </w:t>
      </w:r>
      <w:r w:rsidRPr="00AC5DF1">
        <w:rPr>
          <w:rStyle w:val="StyleUnderline"/>
        </w:rPr>
        <w:t>no matter how bad the economy gets, the Keynesians’ calculations will always show that their policies are working</w:t>
      </w:r>
      <w:r w:rsidRPr="00537DEC">
        <w:rPr>
          <w:sz w:val="16"/>
        </w:rPr>
        <w:t>, and that we need to apply even more of them.</w:t>
      </w:r>
      <w:r w:rsidRPr="00537DEC">
        <w:rPr>
          <w:sz w:val="12"/>
        </w:rPr>
        <w:t>¶</w:t>
      </w:r>
      <w:r w:rsidRPr="00537DEC">
        <w:rPr>
          <w:sz w:val="16"/>
        </w:rPr>
        <w:t xml:space="preserve"> Now, let’s look at the actual data.</w:t>
      </w:r>
      <w:r w:rsidRPr="00537DEC">
        <w:rPr>
          <w:sz w:val="12"/>
        </w:rPr>
        <w:t>¶</w:t>
      </w:r>
      <w:r w:rsidRPr="00537DEC">
        <w:rPr>
          <w:sz w:val="16"/>
        </w:rPr>
        <w:t xml:space="preserve"> The </w:t>
      </w:r>
      <w:r w:rsidRPr="00AC5DF1">
        <w:rPr>
          <w:rStyle w:val="StyleUnderline"/>
        </w:rPr>
        <w:t>ultimate measure of the strength of the dollar is its value in terms of gold</w:t>
      </w:r>
      <w:r w:rsidRPr="00537DEC">
        <w:rPr>
          <w:sz w:val="16"/>
        </w:rPr>
        <w:t>, which has maintained a reasonably constant real value over the centuries. Accordingly, we can divide America’s post-war economic history into four periods, based upon the trend in the gold value of the dollar during each period. We’ll start with 1951, because this is the first year for which Bureau of Economic Analysis (BEA) fixed asset data is available.</w:t>
      </w:r>
      <w:r w:rsidRPr="00537DEC">
        <w:rPr>
          <w:sz w:val="12"/>
        </w:rPr>
        <w:t>¶</w:t>
      </w:r>
      <w:r w:rsidRPr="00537DEC">
        <w:rPr>
          <w:sz w:val="16"/>
        </w:rPr>
        <w:t xml:space="preserve"> How the Economy Actually Works</w:t>
      </w:r>
      <w:r w:rsidRPr="00537DEC">
        <w:rPr>
          <w:sz w:val="12"/>
        </w:rPr>
        <w:t>¶</w:t>
      </w:r>
      <w:r w:rsidRPr="00537DEC">
        <w:rPr>
          <w:sz w:val="16"/>
        </w:rPr>
        <w:t xml:space="preserve"> </w:t>
      </w:r>
      <w:r w:rsidRPr="00AC5DF1">
        <w:rPr>
          <w:rStyle w:val="StyleUnderline"/>
        </w:rPr>
        <w:t>Here are the real GDP (RGDP) growth rates and average unemployment rates for these four periods</w:t>
      </w:r>
      <w:proofErr w:type="gramStart"/>
      <w:r w:rsidRPr="00AC5DF1">
        <w:rPr>
          <w:rStyle w:val="StyleUnderline"/>
        </w:rPr>
        <w:t>:</w:t>
      </w:r>
      <w:r w:rsidRPr="00537DEC">
        <w:rPr>
          <w:rStyle w:val="StyleUnderline"/>
          <w:sz w:val="12"/>
        </w:rPr>
        <w:t>¶</w:t>
      </w:r>
      <w:proofErr w:type="gramEnd"/>
      <w:r w:rsidRPr="00537DEC">
        <w:rPr>
          <w:sz w:val="16"/>
        </w:rPr>
        <w:t xml:space="preserve"> How the Economy Actually Works</w:t>
      </w:r>
      <w:r w:rsidRPr="00537DEC">
        <w:rPr>
          <w:sz w:val="12"/>
        </w:rPr>
        <w:t>¶</w:t>
      </w:r>
      <w:r w:rsidRPr="00537DEC">
        <w:rPr>
          <w:sz w:val="16"/>
        </w:rPr>
        <w:t xml:space="preserve"> Clearly, </w:t>
      </w:r>
      <w:r w:rsidRPr="00AC5DF1">
        <w:rPr>
          <w:rStyle w:val="StyleUnderline"/>
        </w:rPr>
        <w:t>the economy does best with a stable dollar</w:t>
      </w:r>
      <w:r w:rsidRPr="00537DEC">
        <w:rPr>
          <w:sz w:val="16"/>
        </w:rPr>
        <w:t xml:space="preserve"> (like we had during the heyday of the Bretton Woods gold standard system), </w:t>
      </w:r>
      <w:r w:rsidRPr="00AC5DF1">
        <w:rPr>
          <w:rStyle w:val="StyleUnderline"/>
        </w:rPr>
        <w:t>next best with a rising, semi-stable dollar, and worst with a falling dollar</w:t>
      </w:r>
      <w:r w:rsidRPr="00537DEC">
        <w:rPr>
          <w:sz w:val="16"/>
        </w:rPr>
        <w:t xml:space="preserve">. And yet, </w:t>
      </w:r>
      <w:r w:rsidRPr="00AC5DF1">
        <w:rPr>
          <w:rStyle w:val="StyleUnderline"/>
        </w:rPr>
        <w:t>Keynesian economists are currently beating the drums for more inflation.</w:t>
      </w:r>
      <w:r w:rsidRPr="00537DEC">
        <w:rPr>
          <w:sz w:val="16"/>
        </w:rPr>
        <w:t xml:space="preserve"> This illustrates the power of superstition.</w:t>
      </w:r>
      <w:r w:rsidRPr="00537DEC">
        <w:rPr>
          <w:sz w:val="12"/>
        </w:rPr>
        <w:t>¶</w:t>
      </w:r>
      <w:r w:rsidRPr="00537DEC">
        <w:rPr>
          <w:sz w:val="16"/>
        </w:rPr>
        <w:t xml:space="preserve"> OK, but </w:t>
      </w:r>
      <w:r w:rsidRPr="00AC5DF1">
        <w:rPr>
          <w:rStyle w:val="StyleUnderline"/>
        </w:rPr>
        <w:t>how does an unstable, falling dollar do the damage it doe</w:t>
      </w:r>
      <w:r w:rsidRPr="00537DEC">
        <w:rPr>
          <w:sz w:val="16"/>
        </w:rPr>
        <w:t>s? Let’s look at how the economy actually works.</w:t>
      </w:r>
      <w:r w:rsidRPr="00537DEC">
        <w:rPr>
          <w:sz w:val="12"/>
        </w:rPr>
        <w:t>¶</w:t>
      </w:r>
      <w:r w:rsidRPr="00537DEC">
        <w:rPr>
          <w:sz w:val="16"/>
        </w:rPr>
        <w:t xml:space="preserve"> </w:t>
      </w:r>
      <w:r w:rsidRPr="00537DEC">
        <w:rPr>
          <w:rStyle w:val="StyleUnderline"/>
        </w:rPr>
        <w:t>Keynesians believe that economic growth is driven by “demand</w:t>
      </w:r>
      <w:r w:rsidRPr="00537DEC">
        <w:rPr>
          <w:sz w:val="16"/>
        </w:rPr>
        <w:t>,” and therefore the way to get faster real GDP expansion is via fiscal stimulus (having the government spend more) and monetary stimulus (having the Federal Reserve print more money).</w:t>
      </w:r>
      <w:r w:rsidRPr="00537DEC">
        <w:rPr>
          <w:sz w:val="12"/>
        </w:rPr>
        <w:t>¶</w:t>
      </w:r>
      <w:r w:rsidRPr="00537DEC">
        <w:rPr>
          <w:sz w:val="16"/>
        </w:rPr>
        <w:t xml:space="preserve"> Is this true? No. </w:t>
      </w:r>
      <w:r w:rsidRPr="00537DEC">
        <w:rPr>
          <w:rStyle w:val="StyleUnderline"/>
        </w:rPr>
        <w:t>If it were, Zimbabwe would now be the richest country on earth, having set the world’s record for Keynesian stimulus during 2000 – 2008</w:t>
      </w:r>
      <w:r w:rsidRPr="00537DEC">
        <w:rPr>
          <w:sz w:val="16"/>
        </w:rPr>
        <w:t>. Keynesianism fails every time, and everywhere, that it is tried.</w:t>
      </w:r>
      <w:r w:rsidRPr="00537DEC">
        <w:rPr>
          <w:sz w:val="12"/>
        </w:rPr>
        <w:t>¶</w:t>
      </w:r>
      <w:r w:rsidRPr="00537DEC">
        <w:rPr>
          <w:sz w:val="16"/>
        </w:rPr>
        <w:t xml:space="preserve"> </w:t>
      </w:r>
      <w:proofErr w:type="gramStart"/>
      <w:r w:rsidRPr="00537DEC">
        <w:rPr>
          <w:sz w:val="16"/>
        </w:rPr>
        <w:t>It</w:t>
      </w:r>
      <w:proofErr w:type="gramEnd"/>
      <w:r w:rsidRPr="00537DEC">
        <w:rPr>
          <w:sz w:val="16"/>
        </w:rPr>
        <w:t xml:space="preserve"> turns out that </w:t>
      </w:r>
      <w:r w:rsidRPr="00537DEC">
        <w:rPr>
          <w:rStyle w:val="StyleUnderline"/>
        </w:rPr>
        <w:t>capitalism is driven by capital.</w:t>
      </w:r>
      <w:r w:rsidRPr="00537DEC">
        <w:rPr>
          <w:sz w:val="16"/>
        </w:rPr>
        <w:t xml:space="preserve"> (Who knew?) </w:t>
      </w:r>
      <w:r w:rsidRPr="00537DEC">
        <w:rPr>
          <w:rStyle w:val="StyleUnderline"/>
        </w:rPr>
        <w:t>RGDP growth, jobs, and wages all depend upon the physical assets that we have</w:t>
      </w:r>
      <w:r w:rsidRPr="00537DEC">
        <w:rPr>
          <w:sz w:val="16"/>
        </w:rPr>
        <w:t xml:space="preserve">, </w:t>
      </w:r>
      <w:r w:rsidRPr="00537DEC">
        <w:rPr>
          <w:rStyle w:val="StyleUnderline"/>
        </w:rPr>
        <w:t>and how effectively we can utilize those assets</w:t>
      </w:r>
      <w:r w:rsidRPr="00537DEC">
        <w:rPr>
          <w:sz w:val="16"/>
        </w:rPr>
        <w:t>. An unstable dollar interferes with our economy’s ability to create and utilize assets to produce RGDP and employ people.</w:t>
      </w:r>
      <w:r w:rsidRPr="00537DEC">
        <w:rPr>
          <w:sz w:val="12"/>
        </w:rPr>
        <w:t>¶</w:t>
      </w:r>
      <w:r w:rsidRPr="00537DEC">
        <w:rPr>
          <w:sz w:val="16"/>
        </w:rPr>
        <w:t xml:space="preserve"> </w:t>
      </w:r>
      <w:r w:rsidRPr="00537DEC">
        <w:rPr>
          <w:rStyle w:val="StyleUnderline"/>
        </w:rPr>
        <w:t xml:space="preserve">It is </w:t>
      </w:r>
      <w:r w:rsidRPr="00537DEC">
        <w:rPr>
          <w:rStyle w:val="StyleUnderline"/>
        </w:rPr>
        <w:lastRenderedPageBreak/>
        <w:t>useful to divide</w:t>
      </w:r>
      <w:r w:rsidRPr="00537DEC">
        <w:rPr>
          <w:sz w:val="16"/>
        </w:rPr>
        <w:t xml:space="preserve"> the nation’s “</w:t>
      </w:r>
      <w:r w:rsidRPr="00537DEC">
        <w:rPr>
          <w:rStyle w:val="StyleUnderline"/>
        </w:rPr>
        <w:t>produced assets” into two groups, residential assets</w:t>
      </w:r>
      <w:r w:rsidRPr="00537DEC">
        <w:rPr>
          <w:sz w:val="16"/>
        </w:rPr>
        <w:t xml:space="preserve"> (housing) </w:t>
      </w:r>
      <w:r w:rsidRPr="00537DEC">
        <w:rPr>
          <w:rStyle w:val="StyleUnderline"/>
        </w:rPr>
        <w:t>and nonresidential assets</w:t>
      </w:r>
      <w:r w:rsidRPr="00537DEC">
        <w:rPr>
          <w:sz w:val="16"/>
        </w:rPr>
        <w:t xml:space="preserve"> (everything else).</w:t>
      </w:r>
      <w:r w:rsidRPr="00537DEC">
        <w:rPr>
          <w:sz w:val="12"/>
        </w:rPr>
        <w:t>¶</w:t>
      </w:r>
      <w:r w:rsidRPr="00537DEC">
        <w:rPr>
          <w:sz w:val="16"/>
        </w:rPr>
        <w:t xml:space="preserve"> </w:t>
      </w:r>
      <w:r w:rsidRPr="00537DEC">
        <w:rPr>
          <w:rStyle w:val="StyleUnderline"/>
        </w:rPr>
        <w:t>Residential assets generate GDP in the form of “housing services</w:t>
      </w:r>
      <w:r w:rsidRPr="00537DEC">
        <w:rPr>
          <w:sz w:val="16"/>
        </w:rPr>
        <w:t xml:space="preserve">.” This is fine, but </w:t>
      </w:r>
      <w:r w:rsidRPr="00537DEC">
        <w:rPr>
          <w:rStyle w:val="StyleUnderline"/>
        </w:rPr>
        <w:t>residential assets do not support any jobs</w:t>
      </w:r>
      <w:r w:rsidRPr="00537DEC">
        <w:rPr>
          <w:sz w:val="16"/>
        </w:rPr>
        <w:t xml:space="preserve">, </w:t>
      </w:r>
      <w:r w:rsidRPr="00537DEC">
        <w:rPr>
          <w:rStyle w:val="StyleUnderline"/>
        </w:rPr>
        <w:t>and the BEA numbers show that the GDP return on these assets is low</w:t>
      </w:r>
      <w:r w:rsidRPr="00537DEC">
        <w:rPr>
          <w:sz w:val="16"/>
        </w:rPr>
        <w:t>. This return has averaged only 8.12% over the past 44 years.</w:t>
      </w:r>
      <w:r w:rsidRPr="00537DEC">
        <w:rPr>
          <w:sz w:val="12"/>
        </w:rPr>
        <w:t>¶</w:t>
      </w:r>
      <w:r w:rsidRPr="00537DEC">
        <w:rPr>
          <w:sz w:val="16"/>
        </w:rPr>
        <w:t xml:space="preserve"> </w:t>
      </w:r>
      <w:proofErr w:type="gramStart"/>
      <w:r w:rsidRPr="00537DEC">
        <w:rPr>
          <w:sz w:val="16"/>
        </w:rPr>
        <w:t>Over</w:t>
      </w:r>
      <w:proofErr w:type="gramEnd"/>
      <w:r w:rsidRPr="00537DEC">
        <w:rPr>
          <w:sz w:val="16"/>
        </w:rPr>
        <w:t xml:space="preserve"> the past 44 years, </w:t>
      </w:r>
      <w:r w:rsidRPr="00537DEC">
        <w:rPr>
          <w:rStyle w:val="StyleUnderline"/>
        </w:rPr>
        <w:t>91.5% of real GDP, and 100.0% of total employment, have been produced/supported by nonresidential assets</w:t>
      </w:r>
      <w:r w:rsidRPr="00537DEC">
        <w:rPr>
          <w:sz w:val="16"/>
        </w:rPr>
        <w:t xml:space="preserve">. Yes, </w:t>
      </w:r>
      <w:r w:rsidRPr="00537DEC">
        <w:rPr>
          <w:rStyle w:val="StyleUnderline"/>
        </w:rPr>
        <w:t>the economy needs labor to function, but without capital (tools), there would be no jobs, and GDP would be zero</w:t>
      </w:r>
      <w:r w:rsidRPr="00537DEC">
        <w:rPr>
          <w:sz w:val="16"/>
        </w:rPr>
        <w:t xml:space="preserve">. And, </w:t>
      </w:r>
      <w:r w:rsidRPr="00537DEC">
        <w:rPr>
          <w:rStyle w:val="StyleUnderline"/>
        </w:rPr>
        <w:t>it has been</w:t>
      </w:r>
      <w:r w:rsidRPr="00537DEC">
        <w:rPr>
          <w:sz w:val="16"/>
        </w:rPr>
        <w:t xml:space="preserve"> the patient </w:t>
      </w:r>
      <w:r w:rsidRPr="00537DEC">
        <w:rPr>
          <w:rStyle w:val="StyleUnderline"/>
        </w:rPr>
        <w:t>accumulation of nonresidential assets that has made it possible to increase GDP</w:t>
      </w:r>
      <w:r w:rsidRPr="00537DEC">
        <w:rPr>
          <w:sz w:val="16"/>
        </w:rPr>
        <w:t xml:space="preserve"> per full-time-equivalent worker by 83.5% between 1969 and 2012.</w:t>
      </w:r>
      <w:r w:rsidRPr="00537DEC">
        <w:rPr>
          <w:sz w:val="12"/>
        </w:rPr>
        <w:t>¶</w:t>
      </w:r>
      <w:r w:rsidRPr="00537DEC">
        <w:rPr>
          <w:sz w:val="16"/>
        </w:rPr>
        <w:t xml:space="preserve"> </w:t>
      </w:r>
      <w:proofErr w:type="gramStart"/>
      <w:r w:rsidRPr="00537DEC">
        <w:rPr>
          <w:sz w:val="16"/>
        </w:rPr>
        <w:t>Over</w:t>
      </w:r>
      <w:proofErr w:type="gramEnd"/>
      <w:r w:rsidRPr="00537DEC">
        <w:rPr>
          <w:sz w:val="16"/>
        </w:rPr>
        <w:t xml:space="preserve"> the past 62 years, the </w:t>
      </w:r>
      <w:r w:rsidRPr="00537DEC">
        <w:rPr>
          <w:rStyle w:val="StyleUnderline"/>
        </w:rPr>
        <w:t>GDP yield on nonresidential assets has averaged 44.01%. So, prosperity depends upon accumulating nonresidential assets and utilizing them effectively to produce RGDP.</w:t>
      </w:r>
      <w:r w:rsidRPr="00537DEC">
        <w:rPr>
          <w:rStyle w:val="StyleUnderline"/>
          <w:sz w:val="12"/>
        </w:rPr>
        <w:t>¶</w:t>
      </w:r>
      <w:r w:rsidRPr="00537DEC">
        <w:rPr>
          <w:sz w:val="16"/>
        </w:rPr>
        <w:t xml:space="preserve"> The biggest problem caused by an unstable, falling dollar can be seen in the chart below.</w:t>
      </w:r>
      <w:r w:rsidRPr="00537DEC">
        <w:rPr>
          <w:sz w:val="12"/>
        </w:rPr>
        <w:t>¶</w:t>
      </w:r>
      <w:r w:rsidRPr="00537DEC">
        <w:rPr>
          <w:sz w:val="16"/>
        </w:rPr>
        <w:t xml:space="preserve"> GDP vs NR Assets</w:t>
      </w:r>
      <w:r w:rsidRPr="00537DEC">
        <w:rPr>
          <w:sz w:val="12"/>
        </w:rPr>
        <w:t>¶</w:t>
      </w:r>
      <w:r w:rsidRPr="00537DEC">
        <w:rPr>
          <w:sz w:val="16"/>
        </w:rPr>
        <w:t xml:space="preserve"> </w:t>
      </w:r>
      <w:r w:rsidRPr="00537DEC">
        <w:rPr>
          <w:rStyle w:val="StyleUnderline"/>
        </w:rPr>
        <w:t>A stable or rising dollar (vs. gold) leads to increasing asset productivity</w:t>
      </w:r>
      <w:r w:rsidRPr="00537DEC">
        <w:rPr>
          <w:sz w:val="16"/>
        </w:rPr>
        <w:t xml:space="preserve"> (nonresidential GDP per dollar of nonresidential assets). A </w:t>
      </w:r>
      <w:r w:rsidRPr="00537DEC">
        <w:rPr>
          <w:rStyle w:val="StyleUnderline"/>
        </w:rPr>
        <w:t>falling dollar causes asset productivity to fall with it.</w:t>
      </w:r>
      <w:r w:rsidRPr="00537DEC">
        <w:rPr>
          <w:sz w:val="16"/>
        </w:rPr>
        <w:t xml:space="preserve"> The economic impact of this phenomenon is enormous.</w:t>
      </w:r>
      <w:r w:rsidRPr="00537DEC">
        <w:rPr>
          <w:sz w:val="12"/>
        </w:rPr>
        <w:t>¶</w:t>
      </w:r>
      <w:r w:rsidRPr="00537DEC">
        <w:rPr>
          <w:sz w:val="16"/>
        </w:rPr>
        <w:t xml:space="preserve"> The table below summarizes the asset accumulation/utilization issue.</w:t>
      </w:r>
      <w:r w:rsidRPr="00537DEC">
        <w:rPr>
          <w:sz w:val="12"/>
        </w:rPr>
        <w:t>¶</w:t>
      </w:r>
      <w:r w:rsidRPr="00537DEC">
        <w:rPr>
          <w:sz w:val="16"/>
        </w:rPr>
        <w:t xml:space="preserve"> GDP Asset Productivity January 2014</w:t>
      </w:r>
      <w:r w:rsidRPr="00537DEC">
        <w:rPr>
          <w:sz w:val="12"/>
        </w:rPr>
        <w:t>¶</w:t>
      </w:r>
      <w:r w:rsidRPr="00537DEC">
        <w:rPr>
          <w:sz w:val="16"/>
        </w:rPr>
        <w:t xml:space="preserve"> As the table shows, </w:t>
      </w:r>
      <w:r w:rsidRPr="00537DEC">
        <w:rPr>
          <w:rStyle w:val="StyleUnderline"/>
        </w:rPr>
        <w:t>a falling dollar reduces capital investment</w:t>
      </w:r>
      <w:r w:rsidRPr="00537DEC">
        <w:rPr>
          <w:sz w:val="16"/>
        </w:rPr>
        <w:t xml:space="preserve"> (and therefore the rate of asset accumulation) somewhat, </w:t>
      </w:r>
      <w:r w:rsidRPr="00537DEC">
        <w:rPr>
          <w:rStyle w:val="StyleUnderline"/>
        </w:rPr>
        <w:t>but its big impact is on asset productivity—how much nonresidential GDP the economy produces per dollar of nonresidential assets</w:t>
      </w:r>
      <w:r w:rsidRPr="00537DEC">
        <w:rPr>
          <w:sz w:val="16"/>
        </w:rPr>
        <w:t>.</w:t>
      </w:r>
      <w:r w:rsidRPr="00537DEC">
        <w:rPr>
          <w:sz w:val="12"/>
        </w:rPr>
        <w:t>¶</w:t>
      </w:r>
      <w:r w:rsidRPr="00537DEC">
        <w:rPr>
          <w:sz w:val="16"/>
        </w:rPr>
        <w:t xml:space="preserve"> Through 2012, </w:t>
      </w:r>
      <w:r w:rsidRPr="00537DEC">
        <w:rPr>
          <w:rStyle w:val="StyleUnderline"/>
        </w:rPr>
        <w:t>gross nonresidential fixed investment as a percent of GDP has been below the average of the past 44 years for 11 consecutive years</w:t>
      </w:r>
      <w:r w:rsidRPr="00537DEC">
        <w:rPr>
          <w:sz w:val="16"/>
        </w:rPr>
        <w:t xml:space="preserve">. The </w:t>
      </w:r>
      <w:r w:rsidRPr="00537DEC">
        <w:rPr>
          <w:rStyle w:val="StyleUnderline"/>
        </w:rPr>
        <w:t>four years ending with 2012 have seen the lowest such investment rates in America’s entire post-war history</w:t>
      </w:r>
      <w:r w:rsidRPr="00537DEC">
        <w:rPr>
          <w:sz w:val="16"/>
        </w:rPr>
        <w:t>. Obviously, America’s stock of nonresidential assets was considerably smaller in 2012 than it would have been if monetary policy had been more favorable to real investment.</w:t>
      </w:r>
      <w:r w:rsidRPr="00537DEC">
        <w:rPr>
          <w:sz w:val="12"/>
        </w:rPr>
        <w:t>¶</w:t>
      </w:r>
      <w:r w:rsidRPr="00537DEC">
        <w:rPr>
          <w:sz w:val="16"/>
        </w:rPr>
        <w:t xml:space="preserve"> However, </w:t>
      </w:r>
      <w:r w:rsidRPr="00537DEC">
        <w:rPr>
          <w:rStyle w:val="StyleUnderline"/>
        </w:rPr>
        <w:t>even with our less-than-robust 2012 capital stock, if capital productivity in 2012 had been as high as it was in</w:t>
      </w:r>
      <w:r w:rsidRPr="00537DEC">
        <w:rPr>
          <w:sz w:val="16"/>
        </w:rPr>
        <w:t xml:space="preserve"> 2000, 2012 ($2.1 trillion in GDP equates to 16.4 million average jobs).</w:t>
      </w:r>
      <w:r w:rsidRPr="00537DEC">
        <w:rPr>
          <w:sz w:val="12"/>
        </w:rPr>
        <w:t>¶</w:t>
      </w:r>
      <w:r w:rsidRPr="00537DEC">
        <w:rPr>
          <w:sz w:val="16"/>
        </w:rPr>
        <w:t xml:space="preserve"> An </w:t>
      </w:r>
      <w:r w:rsidRPr="00537DEC">
        <w:rPr>
          <w:rStyle w:val="StyleUnderline"/>
        </w:rPr>
        <w:t>unstable, falling dollar imposes huge costs on the economy</w:t>
      </w:r>
      <w:r w:rsidRPr="00537DEC">
        <w:rPr>
          <w:sz w:val="16"/>
        </w:rPr>
        <w:t>. It disrupts the processes by which America accumulates productive assets, and then utilizes those assets to generate GDP and create jobs.</w:t>
      </w:r>
      <w:r w:rsidRPr="00537DEC">
        <w:rPr>
          <w:sz w:val="12"/>
        </w:rPr>
        <w:t>¶</w:t>
      </w:r>
      <w:r w:rsidRPr="00537DEC">
        <w:rPr>
          <w:sz w:val="16"/>
        </w:rPr>
        <w:t xml:space="preserve"> </w:t>
      </w:r>
      <w:proofErr w:type="gramStart"/>
      <w:r w:rsidRPr="00537DEC">
        <w:rPr>
          <w:sz w:val="16"/>
        </w:rPr>
        <w:t>It’s</w:t>
      </w:r>
      <w:proofErr w:type="gramEnd"/>
      <w:r w:rsidRPr="00537DEC">
        <w:rPr>
          <w:sz w:val="16"/>
        </w:rPr>
        <w:t xml:space="preserve"> time for Keynesians to give up their superstitious belief in the monetary equivalent of bleeding patients. </w:t>
      </w:r>
      <w:r w:rsidRPr="00537DEC">
        <w:rPr>
          <w:rStyle w:val="StyleUnderline"/>
        </w:rPr>
        <w:t>The evidence is simply overwhelming</w:t>
      </w:r>
      <w:r w:rsidRPr="00537DEC">
        <w:rPr>
          <w:sz w:val="16"/>
        </w:rPr>
        <w:t>. I’m talking to you, Paul Krugman.</w:t>
      </w:r>
      <w:r w:rsidRPr="00537DEC">
        <w:rPr>
          <w:sz w:val="12"/>
        </w:rPr>
        <w:t>¶</w:t>
      </w:r>
      <w:r w:rsidRPr="00537DEC">
        <w:rPr>
          <w:sz w:val="16"/>
        </w:rPr>
        <w:t xml:space="preserve"> </w:t>
      </w:r>
      <w:r w:rsidRPr="00537DEC">
        <w:rPr>
          <w:rStyle w:val="StyleUnderline"/>
        </w:rPr>
        <w:t>Americans should reject the</w:t>
      </w:r>
      <w:r w:rsidRPr="00537DEC">
        <w:rPr>
          <w:sz w:val="16"/>
        </w:rPr>
        <w:t xml:space="preserve"> Keynesians’ </w:t>
      </w:r>
      <w:r w:rsidRPr="00537DEC">
        <w:rPr>
          <w:rStyle w:val="StyleUnderline"/>
        </w:rPr>
        <w:t>calls for higher inflation, and support a return to a legally defined dollar and support a return to a constitutional dollar</w:t>
      </w:r>
      <w:r w:rsidRPr="00537DEC">
        <w:rPr>
          <w:sz w:val="16"/>
        </w:rPr>
        <w:t>, one whose value is legally defined. A bill, H.R. 1576, has been introduced into the 113th Congress in order to accomplish this.</w:t>
      </w:r>
      <w:r w:rsidRPr="00537DEC">
        <w:rPr>
          <w:sz w:val="12"/>
        </w:rPr>
        <w:t>¶</w:t>
      </w:r>
      <w:r w:rsidRPr="00537DEC">
        <w:rPr>
          <w:sz w:val="16"/>
        </w:rPr>
        <w:t xml:space="preserve"> </w:t>
      </w:r>
      <w:proofErr w:type="gramStart"/>
      <w:r w:rsidRPr="00537DEC">
        <w:rPr>
          <w:rStyle w:val="StyleUnderline"/>
        </w:rPr>
        <w:t>With</w:t>
      </w:r>
      <w:proofErr w:type="gramEnd"/>
      <w:r w:rsidRPr="00537DEC">
        <w:rPr>
          <w:rStyle w:val="StyleUnderline"/>
        </w:rPr>
        <w:t xml:space="preserve"> a stable currency, capital investment would increase, and asset productivity would rise</w:t>
      </w:r>
      <w:r w:rsidRPr="00537DEC">
        <w:rPr>
          <w:sz w:val="16"/>
        </w:rPr>
        <w:t>. Then, the U.S. could finally climb out of its slough of Keynesian despond, and into the sunlit uplands of prosperity.</w:t>
      </w:r>
    </w:p>
    <w:p w:rsidR="000D443B" w:rsidRDefault="000D443B" w:rsidP="000D443B">
      <w:pPr>
        <w:pStyle w:val="Heading4"/>
      </w:pPr>
      <w:r>
        <w:t>Strong dollar good - inflation and demand distribution</w:t>
      </w:r>
    </w:p>
    <w:p w:rsidR="000D443B" w:rsidRPr="00BA4896" w:rsidRDefault="000D443B" w:rsidP="000D443B">
      <w:r>
        <w:t xml:space="preserve">David </w:t>
      </w:r>
      <w:r w:rsidRPr="00BA4896">
        <w:rPr>
          <w:rStyle w:val="Style13ptBold"/>
        </w:rPr>
        <w:t>Kelly</w:t>
      </w:r>
      <w:r>
        <w:t>, 11-27-</w:t>
      </w:r>
      <w:r w:rsidRPr="00BA4896">
        <w:rPr>
          <w:rStyle w:val="Style13ptBold"/>
        </w:rPr>
        <w:t>2014</w:t>
      </w:r>
      <w:r>
        <w:t xml:space="preserve"> ("Three Ways a Strong Dollar Impacts the Global Economy"</w:t>
      </w:r>
    </w:p>
    <w:p w:rsidR="000D443B" w:rsidRPr="004A1773" w:rsidRDefault="000D443B" w:rsidP="000D443B">
      <w:r w:rsidRPr="004A1773">
        <w:t>http://online.barrons.com/articles/3-ways-a-strong-dollar-impacts-the-global-economy-1413236429</w:t>
      </w:r>
      <w:r>
        <w:t>)</w:t>
      </w:r>
    </w:p>
    <w:p w:rsidR="000D443B" w:rsidRDefault="000D443B" w:rsidP="000D443B">
      <w:r>
        <w:t xml:space="preserve">On the positive side, a </w:t>
      </w:r>
      <w:r w:rsidRPr="00AC5DF1">
        <w:rPr>
          <w:rStyle w:val="StyleUnderline"/>
        </w:rPr>
        <w:t>rising dollar is cutting import prices in general</w:t>
      </w:r>
      <w:r>
        <w:t xml:space="preserve">, </w:t>
      </w:r>
      <w:r w:rsidRPr="00AC5DF1">
        <w:rPr>
          <w:rStyle w:val="StyleUnderline"/>
        </w:rPr>
        <w:t>which</w:t>
      </w:r>
      <w:r>
        <w:t xml:space="preserve"> should </w:t>
      </w:r>
      <w:r w:rsidRPr="00AC5DF1">
        <w:rPr>
          <w:rStyle w:val="StyleUnderline"/>
        </w:rPr>
        <w:t>help hold inflation in check</w:t>
      </w:r>
      <w:r>
        <w:t xml:space="preserve">. In addition, as is often the case, </w:t>
      </w:r>
      <w:r w:rsidRPr="00AC5DF1">
        <w:rPr>
          <w:rStyle w:val="StyleUnderline"/>
        </w:rPr>
        <w:t>oil prices seem to be reacting more than would seem logical to the dollar movement</w:t>
      </w:r>
      <w:r>
        <w:t xml:space="preserve">. </w:t>
      </w:r>
      <w:r w:rsidRPr="00AC5DF1">
        <w:rPr>
          <w:rStyle w:val="StyleUnderline"/>
        </w:rPr>
        <w:t>Over the past year</w:t>
      </w:r>
      <w:r>
        <w:t xml:space="preserve">, while the dollar index has risen by 7.2%, </w:t>
      </w:r>
      <w:r w:rsidRPr="00AC5DF1">
        <w:rPr>
          <w:rStyle w:val="StyleUnderline"/>
        </w:rPr>
        <w:t>WTI crude oil prices have fallen by 16.8</w:t>
      </w:r>
      <w:r>
        <w:t xml:space="preserve">%. By feeding through to lower gasoline prices, </w:t>
      </w:r>
      <w:r w:rsidRPr="00AC5DF1">
        <w:rPr>
          <w:rStyle w:val="StyleUnderline"/>
        </w:rPr>
        <w:t>this boosts the real disposable income of the average American household</w:t>
      </w:r>
      <w:r>
        <w:t xml:space="preserve">, a long-overdue bonus in what has been a very unequal economic recovery. In addition, </w:t>
      </w:r>
      <w:r w:rsidRPr="00AC5DF1">
        <w:rPr>
          <w:rStyle w:val="StyleUnderline"/>
        </w:rPr>
        <w:t>while markets fear the advent of Fed rate hikes in 2015, the reduced inflation pressure from a rising dollar may allow the Fed to start later and raise rates more slowly</w:t>
      </w:r>
      <w:r>
        <w:t xml:space="preserve"> than would have otherwise been the case. </w:t>
      </w:r>
      <w:r>
        <w:lastRenderedPageBreak/>
        <w:t xml:space="preserve">Most importantly, however, </w:t>
      </w:r>
      <w:r w:rsidRPr="00AC5DF1">
        <w:rPr>
          <w:rStyle w:val="StyleUnderline"/>
        </w:rPr>
        <w:t>a higher dollar effectively transfers demand from the U.S. economy to economies around the world</w:t>
      </w:r>
      <w:r>
        <w:t xml:space="preserve">. At this stage of the global business cycle, </w:t>
      </w:r>
      <w:r w:rsidRPr="00AC5DF1">
        <w:rPr>
          <w:rStyle w:val="StyleUnderline"/>
        </w:rPr>
        <w:t>this is a welcome development</w:t>
      </w:r>
      <w:r>
        <w:t xml:space="preserve">. </w:t>
      </w:r>
      <w:r w:rsidRPr="00AC5DF1">
        <w:rPr>
          <w:rStyle w:val="StyleUnderline"/>
        </w:rPr>
        <w:t xml:space="preserve">The U.S. unemployment rate is now below its 50-year average and falling fast, highlighting the limited remaining capacity for the U.S. economy to absorb extra demand </w:t>
      </w:r>
      <w:r>
        <w:t xml:space="preserve">without generating inflation. By contrast, </w:t>
      </w:r>
      <w:r w:rsidRPr="00AC5DF1">
        <w:rPr>
          <w:rStyle w:val="StyleUnderline"/>
        </w:rPr>
        <w:t>other economies such as Japan</w:t>
      </w:r>
      <w:r>
        <w:t xml:space="preserve">, emerging Asia and Europe </w:t>
      </w:r>
      <w:r w:rsidRPr="00AC5DF1">
        <w:rPr>
          <w:rStyle w:val="StyleUnderline"/>
        </w:rPr>
        <w:t>could do with a boost to their exports, which should be the result of a higher dollar</w:t>
      </w:r>
      <w:r>
        <w:t xml:space="preserve">. In the long run </w:t>
      </w:r>
      <w:r w:rsidRPr="00AC5DF1">
        <w:rPr>
          <w:rStyle w:val="StyleUnderline"/>
        </w:rPr>
        <w:t>this should lead to a healthier, more balanced global economy.</w:t>
      </w:r>
      <w:r>
        <w:t xml:space="preserve"> </w:t>
      </w:r>
      <w:r w:rsidRPr="00AC5DF1">
        <w:rPr>
          <w:rStyle w:val="StyleUnderline"/>
        </w:rPr>
        <w:t>Investment decisions should always be made with an eye to the future</w:t>
      </w:r>
      <w:r>
        <w:t xml:space="preserve"> </w:t>
      </w:r>
      <w:r w:rsidRPr="00AC5DF1">
        <w:rPr>
          <w:rStyle w:val="StyleUnderline"/>
        </w:rPr>
        <w:t>and it is</w:t>
      </w:r>
      <w:r>
        <w:t xml:space="preserve">, as always, </w:t>
      </w:r>
      <w:r w:rsidRPr="00AC5DF1">
        <w:rPr>
          <w:rStyle w:val="StyleUnderline"/>
        </w:rPr>
        <w:t>very difficult to forecast the direction of the dollar from here</w:t>
      </w:r>
      <w:r>
        <w:t xml:space="preserve">. However, </w:t>
      </w:r>
      <w:r w:rsidRPr="00AC5DF1">
        <w:rPr>
          <w:rStyle w:val="StyleUnderline"/>
        </w:rPr>
        <w:t>the rise in the dollar</w:t>
      </w:r>
      <w:r>
        <w:t xml:space="preserve"> so far in 2014 </w:t>
      </w:r>
      <w:r w:rsidRPr="00AC5DF1">
        <w:rPr>
          <w:rStyle w:val="StyleUnderline"/>
        </w:rPr>
        <w:t>will have impacts well into 2015,</w:t>
      </w:r>
      <w:r>
        <w:t xml:space="preserve"> and </w:t>
      </w:r>
      <w:r w:rsidRPr="00AC5DF1">
        <w:rPr>
          <w:rStyle w:val="StyleUnderline"/>
        </w:rPr>
        <w:t>those impacts should be generally positive for the global economy</w:t>
      </w:r>
      <w:r>
        <w:t xml:space="preserve"> and risk assets in both the U.S. and around the world.</w:t>
      </w:r>
    </w:p>
    <w:p w:rsidR="000D443B" w:rsidRDefault="000D443B" w:rsidP="000D443B">
      <w:pPr>
        <w:pStyle w:val="Heading4"/>
      </w:pPr>
      <w:r>
        <w:t>Strong euro bad</w:t>
      </w:r>
    </w:p>
    <w:p w:rsidR="000D443B" w:rsidRPr="001D17DC" w:rsidRDefault="000D443B" w:rsidP="000D443B">
      <w:proofErr w:type="spellStart"/>
      <w:r>
        <w:t>Tejvan</w:t>
      </w:r>
      <w:proofErr w:type="spellEnd"/>
      <w:r>
        <w:t xml:space="preserve"> </w:t>
      </w:r>
      <w:proofErr w:type="spellStart"/>
      <w:r w:rsidRPr="00D36170">
        <w:rPr>
          <w:rStyle w:val="Style13ptBold"/>
        </w:rPr>
        <w:t>Pettinger</w:t>
      </w:r>
      <w:proofErr w:type="spellEnd"/>
      <w:r>
        <w:t xml:space="preserve"> 02-24-</w:t>
      </w:r>
      <w:r w:rsidRPr="00D36170">
        <w:rPr>
          <w:rStyle w:val="Style13ptBold"/>
        </w:rPr>
        <w:t>2013</w:t>
      </w:r>
      <w:r w:rsidRPr="00D36170">
        <w:t xml:space="preserve"> (</w:t>
      </w:r>
      <w:r>
        <w:t xml:space="preserve">"Is a Strong Currency a Good Thing?" </w:t>
      </w:r>
      <w:r w:rsidRPr="001D17DC">
        <w:t>http://www.economicshelp.org/blog/6937/currency/is-a-strong-currency-a-good-thing/</w:t>
      </w:r>
      <w:r>
        <w:t>)</w:t>
      </w:r>
    </w:p>
    <w:p w:rsidR="000D443B" w:rsidRPr="003C6904" w:rsidRDefault="000D443B" w:rsidP="000D443B">
      <w:pPr>
        <w:rPr>
          <w:rStyle w:val="StyleUnderline"/>
        </w:rPr>
      </w:pPr>
      <w:r w:rsidRPr="003C6904">
        <w:rPr>
          <w:sz w:val="16"/>
        </w:rPr>
        <w:t xml:space="preserve">The </w:t>
      </w:r>
      <w:r w:rsidRPr="003C6904">
        <w:rPr>
          <w:rStyle w:val="StyleUnderline"/>
        </w:rPr>
        <w:t>strength of the Euro has not</w:t>
      </w:r>
      <w:r w:rsidRPr="003C6904">
        <w:rPr>
          <w:sz w:val="16"/>
        </w:rPr>
        <w:t xml:space="preserve"> necessarily incre</w:t>
      </w:r>
      <w:r w:rsidRPr="003C6904">
        <w:rPr>
          <w:rStyle w:val="StyleUnderline"/>
        </w:rPr>
        <w:t>ased living standards for people in the Eurozone</w:t>
      </w:r>
      <w:r w:rsidRPr="003C6904">
        <w:rPr>
          <w:sz w:val="16"/>
        </w:rPr>
        <w:t xml:space="preserve">. For those on the southern periphery of the Eurozone, </w:t>
      </w:r>
      <w:r w:rsidRPr="003C6904">
        <w:rPr>
          <w:rStyle w:val="StyleUnderline"/>
        </w:rPr>
        <w:t>the strength of the Eurozone has been an important factor in contributing to a prolonged recession and high unemployment.</w:t>
      </w:r>
      <w:r w:rsidRPr="003C6904">
        <w:rPr>
          <w:rStyle w:val="StyleUnderline"/>
          <w:sz w:val="12"/>
        </w:rPr>
        <w:t>¶</w:t>
      </w:r>
      <w:r w:rsidRPr="003C6904">
        <w:rPr>
          <w:sz w:val="16"/>
        </w:rPr>
        <w:t xml:space="preserve"> </w:t>
      </w:r>
      <w:proofErr w:type="spellStart"/>
      <w:r w:rsidRPr="003C6904">
        <w:rPr>
          <w:sz w:val="16"/>
        </w:rPr>
        <w:t>eu</w:t>
      </w:r>
      <w:proofErr w:type="spellEnd"/>
      <w:r w:rsidRPr="003C6904">
        <w:rPr>
          <w:sz w:val="16"/>
        </w:rPr>
        <w:t>-current-account-deficits</w:t>
      </w:r>
      <w:r w:rsidRPr="003C6904">
        <w:rPr>
          <w:sz w:val="12"/>
        </w:rPr>
        <w:t>¶</w:t>
      </w:r>
      <w:r w:rsidRPr="003C6904">
        <w:rPr>
          <w:sz w:val="16"/>
        </w:rPr>
        <w:t xml:space="preserve"> In 2008-11, </w:t>
      </w:r>
      <w:r w:rsidRPr="003C6904">
        <w:rPr>
          <w:rStyle w:val="StyleUnderline"/>
        </w:rPr>
        <w:t>Eurozone economies faced exceptionally large current account deficits of close to 10% of GDP</w:t>
      </w:r>
      <w:r w:rsidRPr="003C6904">
        <w:rPr>
          <w:sz w:val="16"/>
        </w:rPr>
        <w:t xml:space="preserve"> (and </w:t>
      </w:r>
      <w:proofErr w:type="spellStart"/>
      <w:r w:rsidRPr="003C6904">
        <w:rPr>
          <w:sz w:val="16"/>
        </w:rPr>
        <w:t>upto</w:t>
      </w:r>
      <w:proofErr w:type="spellEnd"/>
      <w:r w:rsidRPr="003C6904">
        <w:rPr>
          <w:sz w:val="16"/>
        </w:rPr>
        <w:t xml:space="preserve"> 15% in case of Greece). This reflected a fundamental misalignment of the economy. </w:t>
      </w:r>
      <w:r w:rsidRPr="003C6904">
        <w:rPr>
          <w:rStyle w:val="StyleUnderline"/>
        </w:rPr>
        <w:t>Within the Euro, Portugal, Spain, Greece were uncompetitive</w:t>
      </w:r>
      <w:r w:rsidRPr="003C6904">
        <w:rPr>
          <w:sz w:val="16"/>
        </w:rPr>
        <w:t xml:space="preserve">, </w:t>
      </w:r>
      <w:r w:rsidRPr="003C6904">
        <w:rPr>
          <w:rStyle w:val="StyleUnderline"/>
        </w:rPr>
        <w:t>the Euro was too strong making their exports very uncompetitive</w:t>
      </w:r>
      <w:r w:rsidRPr="003C6904">
        <w:rPr>
          <w:sz w:val="16"/>
        </w:rPr>
        <w:t xml:space="preserve">. In the Eurozone, </w:t>
      </w:r>
      <w:r w:rsidRPr="003C6904">
        <w:rPr>
          <w:rStyle w:val="StyleUnderline"/>
        </w:rPr>
        <w:t>exporters couldn’t compete leading to lower demand, lower exports, and higher unemployment</w:t>
      </w:r>
      <w:r w:rsidRPr="003C6904">
        <w:rPr>
          <w:sz w:val="16"/>
        </w:rPr>
        <w:t>.</w:t>
      </w:r>
      <w:r w:rsidRPr="003C6904">
        <w:rPr>
          <w:sz w:val="12"/>
        </w:rPr>
        <w:t>¶</w:t>
      </w:r>
      <w:r w:rsidRPr="003C6904">
        <w:rPr>
          <w:sz w:val="16"/>
        </w:rPr>
        <w:t xml:space="preserve"> </w:t>
      </w:r>
      <w:proofErr w:type="gramStart"/>
      <w:r w:rsidRPr="003C6904">
        <w:rPr>
          <w:rStyle w:val="StyleUnderline"/>
        </w:rPr>
        <w:t>If</w:t>
      </w:r>
      <w:proofErr w:type="gramEnd"/>
      <w:r w:rsidRPr="003C6904">
        <w:rPr>
          <w:rStyle w:val="StyleUnderline"/>
        </w:rPr>
        <w:t xml:space="preserve"> the UK had been in the Eurozone</w:t>
      </w:r>
      <w:r w:rsidRPr="003C6904">
        <w:rPr>
          <w:sz w:val="16"/>
        </w:rPr>
        <w:t xml:space="preserve">, we wouldn’t have been able to devalue by 30%. The Pound could now be 30% overvalued. </w:t>
      </w:r>
      <w:r w:rsidRPr="003C6904">
        <w:rPr>
          <w:rStyle w:val="StyleUnderline"/>
        </w:rPr>
        <w:t>The consequence of this would have been</w:t>
      </w:r>
      <w:proofErr w:type="gramStart"/>
      <w:r w:rsidRPr="003C6904">
        <w:rPr>
          <w:sz w:val="16"/>
        </w:rPr>
        <w:t>:</w:t>
      </w:r>
      <w:r w:rsidRPr="003C6904">
        <w:rPr>
          <w:sz w:val="12"/>
        </w:rPr>
        <w:t>¶</w:t>
      </w:r>
      <w:proofErr w:type="gramEnd"/>
      <w:r w:rsidRPr="003C6904">
        <w:rPr>
          <w:sz w:val="16"/>
        </w:rPr>
        <w:t xml:space="preserve"> </w:t>
      </w:r>
      <w:r w:rsidRPr="003C6904">
        <w:rPr>
          <w:rStyle w:val="StyleUnderline"/>
        </w:rPr>
        <w:t>An even larger current account deficit</w:t>
      </w:r>
      <w:r w:rsidRPr="003C6904">
        <w:rPr>
          <w:sz w:val="16"/>
        </w:rPr>
        <w:t>.</w:t>
      </w:r>
      <w:r w:rsidRPr="003C6904">
        <w:rPr>
          <w:sz w:val="12"/>
        </w:rPr>
        <w:t>¶</w:t>
      </w:r>
      <w:r w:rsidRPr="003C6904">
        <w:rPr>
          <w:sz w:val="16"/>
        </w:rPr>
        <w:t xml:space="preserve"> </w:t>
      </w:r>
      <w:r w:rsidRPr="003C6904">
        <w:rPr>
          <w:rStyle w:val="StyleUnderline"/>
        </w:rPr>
        <w:t>Lower domestic demand</w:t>
      </w:r>
      <w:r w:rsidRPr="003C6904">
        <w:rPr>
          <w:sz w:val="16"/>
        </w:rPr>
        <w:t>. The strong Euro would have increased demand for imports, and reduced demand for UK exports.</w:t>
      </w:r>
      <w:r w:rsidRPr="003C6904">
        <w:rPr>
          <w:sz w:val="12"/>
        </w:rPr>
        <w:t>¶</w:t>
      </w:r>
      <w:r w:rsidRPr="003C6904">
        <w:rPr>
          <w:sz w:val="16"/>
        </w:rPr>
        <w:t xml:space="preserve"> </w:t>
      </w:r>
      <w:r w:rsidRPr="003C6904">
        <w:rPr>
          <w:rStyle w:val="StyleUnderline"/>
        </w:rPr>
        <w:t>The recession would have been deeper,</w:t>
      </w:r>
      <w:r w:rsidRPr="003C6904">
        <w:rPr>
          <w:sz w:val="16"/>
        </w:rPr>
        <w:t xml:space="preserve"> putting pressure on the government deficit.</w:t>
      </w:r>
      <w:r w:rsidRPr="003C6904">
        <w:rPr>
          <w:sz w:val="12"/>
        </w:rPr>
        <w:t>¶</w:t>
      </w:r>
      <w:r w:rsidRPr="003C6904">
        <w:rPr>
          <w:sz w:val="16"/>
        </w:rPr>
        <w:t xml:space="preserve"> In addition to the problems of an overvalued exchange rate, </w:t>
      </w:r>
      <w:r w:rsidRPr="003C6904">
        <w:rPr>
          <w:rStyle w:val="StyleUnderline"/>
        </w:rPr>
        <w:t>there is no doubt, that in the Euro, the UK would have experienced the same panic over bond yields</w:t>
      </w:r>
      <w:r w:rsidRPr="003C6904">
        <w:rPr>
          <w:sz w:val="16"/>
        </w:rPr>
        <w:t xml:space="preserve">. </w:t>
      </w:r>
      <w:r w:rsidRPr="003C6904">
        <w:rPr>
          <w:rStyle w:val="StyleUnderline"/>
        </w:rPr>
        <w:t>The UK would have experienced a similar fate to Spain, seeing yields rise above 5%, and pressure for even more austerity.</w:t>
      </w:r>
    </w:p>
    <w:p w:rsidR="000D443B" w:rsidRPr="000D443B" w:rsidRDefault="000D443B" w:rsidP="000D443B"/>
    <w:p w:rsidR="00EE1A25" w:rsidRDefault="000D443B" w:rsidP="000D443B">
      <w:pPr>
        <w:pStyle w:val="Heading3"/>
      </w:pPr>
      <w:r>
        <w:lastRenderedPageBreak/>
        <w:t xml:space="preserve">Weak Euro bad </w:t>
      </w:r>
    </w:p>
    <w:p w:rsidR="000D443B" w:rsidRDefault="000D443B" w:rsidP="000D443B">
      <w:pPr>
        <w:pStyle w:val="Heading4"/>
      </w:pPr>
      <w:r>
        <w:t>Strong euro key to economy</w:t>
      </w:r>
    </w:p>
    <w:p w:rsidR="000D443B" w:rsidRPr="000C691B" w:rsidRDefault="000D443B" w:rsidP="000D443B">
      <w:r w:rsidRPr="000C691B">
        <w:rPr>
          <w:rStyle w:val="Style13ptBold"/>
        </w:rPr>
        <w:t xml:space="preserve">European </w:t>
      </w:r>
      <w:proofErr w:type="spellStart"/>
      <w:r w:rsidRPr="000C691B">
        <w:rPr>
          <w:rStyle w:val="Style13ptBold"/>
        </w:rPr>
        <w:t>COmmision</w:t>
      </w:r>
      <w:proofErr w:type="spellEnd"/>
      <w:r w:rsidRPr="000C691B">
        <w:rPr>
          <w:rStyle w:val="Style13ptBold"/>
        </w:rPr>
        <w:t xml:space="preserve">, </w:t>
      </w:r>
      <w:r w:rsidRPr="000C691B">
        <w:rPr>
          <w:rStyle w:val="Style13ptBold"/>
        </w:rPr>
        <w:tab/>
        <w:t>2012</w:t>
      </w:r>
      <w:r>
        <w:t xml:space="preserve"> ("Economic and Monetary Union and the Euro"</w:t>
      </w:r>
    </w:p>
    <w:p w:rsidR="000D443B" w:rsidRDefault="000D443B" w:rsidP="000D443B">
      <w:pPr>
        <w:rPr>
          <w:sz w:val="16"/>
        </w:rPr>
      </w:pPr>
      <w:r w:rsidRPr="00D36170">
        <w:rPr>
          <w:sz w:val="16"/>
        </w:rPr>
        <w:t>http://www.unife.it/centri/centro/cde/news/materiali/economic_and_monetary_union_and_the_euro_en.pdf</w:t>
      </w:r>
      <w:r>
        <w:rPr>
          <w:sz w:val="16"/>
        </w:rPr>
        <w:t>)</w:t>
      </w:r>
    </w:p>
    <w:p w:rsidR="000D443B" w:rsidRPr="00D36170" w:rsidRDefault="000D443B" w:rsidP="000D443B">
      <w:pPr>
        <w:rPr>
          <w:sz w:val="16"/>
        </w:rPr>
      </w:pPr>
      <w:r w:rsidRPr="00D36170">
        <w:rPr>
          <w:sz w:val="12"/>
        </w:rPr>
        <w:t>¶</w:t>
      </w:r>
      <w:r w:rsidRPr="00D36170">
        <w:rPr>
          <w:sz w:val="16"/>
        </w:rPr>
        <w:t xml:space="preserve"> The </w:t>
      </w:r>
      <w:r w:rsidRPr="00537DEC">
        <w:rPr>
          <w:rStyle w:val="StyleUnderline"/>
        </w:rPr>
        <w:t>euro is a familiar feature of everyday life</w:t>
      </w:r>
      <w:r w:rsidRPr="00D36170">
        <w:rPr>
          <w:sz w:val="16"/>
        </w:rPr>
        <w:t xml:space="preserve">, </w:t>
      </w:r>
      <w:r w:rsidRPr="00537DEC">
        <w:rPr>
          <w:rStyle w:val="StyleUnderline"/>
        </w:rPr>
        <w:t>used by</w:t>
      </w:r>
      <w:r w:rsidRPr="00D36170">
        <w:rPr>
          <w:rStyle w:val="StyleUnderline"/>
          <w:sz w:val="12"/>
        </w:rPr>
        <w:t xml:space="preserve">¶ </w:t>
      </w:r>
      <w:r w:rsidRPr="00537DEC">
        <w:rPr>
          <w:rStyle w:val="StyleUnderline"/>
        </w:rPr>
        <w:t>over 332 million EU citizens</w:t>
      </w:r>
      <w:r w:rsidRPr="00D36170">
        <w:rPr>
          <w:sz w:val="16"/>
        </w:rPr>
        <w:t xml:space="preserve"> for their daily requirements</w:t>
      </w:r>
      <w:proofErr w:type="gramStart"/>
      <w:r w:rsidRPr="00D36170">
        <w:rPr>
          <w:sz w:val="16"/>
        </w:rPr>
        <w:t>,</w:t>
      </w:r>
      <w:r w:rsidRPr="00D36170">
        <w:rPr>
          <w:sz w:val="12"/>
        </w:rPr>
        <w:t>¶</w:t>
      </w:r>
      <w:proofErr w:type="gramEnd"/>
      <w:r w:rsidRPr="00D36170">
        <w:rPr>
          <w:sz w:val="16"/>
        </w:rPr>
        <w:t xml:space="preserve"> to save for tomorrow and to invest in the future. Indeed</w:t>
      </w:r>
      <w:proofErr w:type="gramStart"/>
      <w:r w:rsidRPr="00D36170">
        <w:rPr>
          <w:sz w:val="16"/>
        </w:rPr>
        <w:t>,</w:t>
      </w:r>
      <w:r w:rsidRPr="00D36170">
        <w:rPr>
          <w:sz w:val="12"/>
        </w:rPr>
        <w:t>¶</w:t>
      </w:r>
      <w:proofErr w:type="gramEnd"/>
      <w:r w:rsidRPr="00D36170">
        <w:rPr>
          <w:sz w:val="16"/>
        </w:rPr>
        <w:t xml:space="preserve"> </w:t>
      </w:r>
      <w:r w:rsidRPr="00537DEC">
        <w:rPr>
          <w:rStyle w:val="StyleUnderline"/>
        </w:rPr>
        <w:t>by 2020 there will be a new generation of young adults</w:t>
      </w:r>
      <w:r w:rsidRPr="00D36170">
        <w:rPr>
          <w:rStyle w:val="StyleUnderline"/>
          <w:sz w:val="12"/>
        </w:rPr>
        <w:t xml:space="preserve">¶ </w:t>
      </w:r>
      <w:r w:rsidRPr="00537DEC">
        <w:rPr>
          <w:rStyle w:val="StyleUnderline"/>
        </w:rPr>
        <w:t>who will have known only the euro as their national</w:t>
      </w:r>
      <w:r w:rsidRPr="00D36170">
        <w:rPr>
          <w:rStyle w:val="StyleUnderline"/>
          <w:sz w:val="12"/>
        </w:rPr>
        <w:t xml:space="preserve">¶ </w:t>
      </w:r>
      <w:r w:rsidRPr="00537DEC">
        <w:rPr>
          <w:rStyle w:val="StyleUnderline"/>
        </w:rPr>
        <w:t>currency</w:t>
      </w:r>
      <w:r w:rsidRPr="00D36170">
        <w:rPr>
          <w:sz w:val="16"/>
        </w:rPr>
        <w:t>. The story of the euro began when EU leaders</w:t>
      </w:r>
      <w:r w:rsidRPr="00D36170">
        <w:rPr>
          <w:sz w:val="12"/>
        </w:rPr>
        <w:t>¶</w:t>
      </w:r>
      <w:r w:rsidRPr="00D36170">
        <w:rPr>
          <w:sz w:val="16"/>
        </w:rPr>
        <w:t xml:space="preserve"> agreed to launch an economic and monetary union</w:t>
      </w:r>
      <w:r w:rsidRPr="00D36170">
        <w:rPr>
          <w:sz w:val="12"/>
        </w:rPr>
        <w:t>¶</w:t>
      </w:r>
      <w:r w:rsidRPr="00D36170">
        <w:rPr>
          <w:sz w:val="16"/>
        </w:rPr>
        <w:t xml:space="preserve"> (EMU), with a single currency, as part of the Maastricht</w:t>
      </w:r>
      <w:r w:rsidRPr="00D36170">
        <w:rPr>
          <w:sz w:val="12"/>
        </w:rPr>
        <w:t>¶</w:t>
      </w:r>
      <w:r w:rsidRPr="00D36170">
        <w:rPr>
          <w:sz w:val="16"/>
        </w:rPr>
        <w:t xml:space="preserve"> Treaty signed in 1992. After several years of</w:t>
      </w:r>
      <w:r w:rsidRPr="00D36170">
        <w:rPr>
          <w:sz w:val="12"/>
        </w:rPr>
        <w:t>¶</w:t>
      </w:r>
      <w:r w:rsidRPr="00D36170">
        <w:rPr>
          <w:sz w:val="16"/>
        </w:rPr>
        <w:t xml:space="preserve"> preparations, involving completing the single market</w:t>
      </w:r>
      <w:r w:rsidRPr="00D36170">
        <w:rPr>
          <w:sz w:val="12"/>
        </w:rPr>
        <w:t>¶</w:t>
      </w:r>
      <w:r w:rsidRPr="00D36170">
        <w:rPr>
          <w:sz w:val="16"/>
        </w:rPr>
        <w:t xml:space="preserve"> and establishing the European Central Bank, between</w:t>
      </w:r>
      <w:r w:rsidRPr="00D36170">
        <w:rPr>
          <w:sz w:val="12"/>
        </w:rPr>
        <w:t>¶</w:t>
      </w:r>
      <w:r w:rsidRPr="00D36170">
        <w:rPr>
          <w:sz w:val="16"/>
        </w:rPr>
        <w:t xml:space="preserve"> 1999 and 2002 twelve EU Member States withdrew</w:t>
      </w:r>
      <w:r w:rsidRPr="00D36170">
        <w:rPr>
          <w:sz w:val="12"/>
        </w:rPr>
        <w:t>¶</w:t>
      </w:r>
      <w:r w:rsidRPr="00D36170">
        <w:rPr>
          <w:sz w:val="16"/>
        </w:rPr>
        <w:t xml:space="preserve"> their national currencies — like the guilder, the franc</w:t>
      </w:r>
      <w:r w:rsidRPr="00D36170">
        <w:rPr>
          <w:sz w:val="12"/>
        </w:rPr>
        <w:t>¶</w:t>
      </w:r>
      <w:r w:rsidRPr="00D36170">
        <w:rPr>
          <w:sz w:val="16"/>
        </w:rPr>
        <w:t xml:space="preserve"> and the peseta — and joined together in the euro area</w:t>
      </w:r>
      <w:proofErr w:type="gramStart"/>
      <w:r w:rsidRPr="00D36170">
        <w:rPr>
          <w:sz w:val="16"/>
        </w:rPr>
        <w:t>,</w:t>
      </w:r>
      <w:r w:rsidRPr="00D36170">
        <w:rPr>
          <w:sz w:val="12"/>
        </w:rPr>
        <w:t>¶</w:t>
      </w:r>
      <w:proofErr w:type="gramEnd"/>
      <w:r w:rsidRPr="00D36170">
        <w:rPr>
          <w:sz w:val="16"/>
        </w:rPr>
        <w:t xml:space="preserve"> with one single currency: the euro.</w:t>
      </w:r>
      <w:r w:rsidRPr="00D36170">
        <w:rPr>
          <w:sz w:val="12"/>
        </w:rPr>
        <w:t>¶</w:t>
      </w:r>
      <w:r w:rsidRPr="00D36170">
        <w:rPr>
          <w:sz w:val="16"/>
        </w:rPr>
        <w:t xml:space="preserve"> Since then, </w:t>
      </w:r>
      <w:r w:rsidRPr="00537DEC">
        <w:rPr>
          <w:rStyle w:val="StyleUnderline"/>
        </w:rPr>
        <w:t>the euro area has expanded to include 17</w:t>
      </w:r>
      <w:r w:rsidRPr="00D36170">
        <w:rPr>
          <w:rStyle w:val="StyleUnderline"/>
          <w:sz w:val="12"/>
        </w:rPr>
        <w:t xml:space="preserve">¶ </w:t>
      </w:r>
      <w:r w:rsidRPr="00537DEC">
        <w:rPr>
          <w:rStyle w:val="StyleUnderline"/>
        </w:rPr>
        <w:t>EU countries</w:t>
      </w:r>
      <w:r w:rsidRPr="00D36170">
        <w:rPr>
          <w:sz w:val="16"/>
        </w:rPr>
        <w:t>. It complements the frontier-free ‘single</w:t>
      </w:r>
      <w:r w:rsidRPr="00D36170">
        <w:rPr>
          <w:sz w:val="12"/>
        </w:rPr>
        <w:t>¶</w:t>
      </w:r>
      <w:r w:rsidRPr="00D36170">
        <w:rPr>
          <w:sz w:val="16"/>
        </w:rPr>
        <w:t xml:space="preserve"> market’ where goods, people, services and capital move</w:t>
      </w:r>
      <w:r w:rsidRPr="00D36170">
        <w:rPr>
          <w:sz w:val="12"/>
        </w:rPr>
        <w:t>¶</w:t>
      </w:r>
      <w:r w:rsidRPr="00D36170">
        <w:rPr>
          <w:sz w:val="16"/>
        </w:rPr>
        <w:t xml:space="preserve"> around freely within all EU countries. With 500 million</w:t>
      </w:r>
      <w:r w:rsidRPr="00D36170">
        <w:rPr>
          <w:sz w:val="12"/>
        </w:rPr>
        <w:t>¶</w:t>
      </w:r>
      <w:r w:rsidRPr="00D36170">
        <w:rPr>
          <w:sz w:val="16"/>
        </w:rPr>
        <w:t xml:space="preserve"> consumers in 27 Member States, </w:t>
      </w:r>
      <w:r w:rsidRPr="00537DEC">
        <w:rPr>
          <w:rStyle w:val="StyleUnderline"/>
        </w:rPr>
        <w:t>the EU is among the</w:t>
      </w:r>
      <w:r w:rsidRPr="00D36170">
        <w:rPr>
          <w:rStyle w:val="StyleUnderline"/>
          <w:sz w:val="12"/>
        </w:rPr>
        <w:t xml:space="preserve">¶ </w:t>
      </w:r>
      <w:r w:rsidRPr="00537DEC">
        <w:rPr>
          <w:rStyle w:val="StyleUnderline"/>
        </w:rPr>
        <w:t>largest economies on the planet. It accounts for more</w:t>
      </w:r>
      <w:r w:rsidRPr="00D36170">
        <w:rPr>
          <w:rStyle w:val="StyleUnderline"/>
          <w:sz w:val="12"/>
        </w:rPr>
        <w:t xml:space="preserve">¶ </w:t>
      </w:r>
      <w:r w:rsidRPr="00537DEC">
        <w:rPr>
          <w:rStyle w:val="StyleUnderline"/>
        </w:rPr>
        <w:t>than one third of world trade and one fifth of world</w:t>
      </w:r>
      <w:r w:rsidRPr="00D36170">
        <w:rPr>
          <w:rStyle w:val="StyleUnderline"/>
          <w:sz w:val="12"/>
        </w:rPr>
        <w:t xml:space="preserve">¶ </w:t>
      </w:r>
      <w:r w:rsidRPr="00537DEC">
        <w:rPr>
          <w:rStyle w:val="StyleUnderline"/>
        </w:rPr>
        <w:t>production.</w:t>
      </w:r>
      <w:r w:rsidRPr="00D36170">
        <w:rPr>
          <w:rStyle w:val="StyleUnderline"/>
          <w:sz w:val="12"/>
        </w:rPr>
        <w:t xml:space="preserve">¶ </w:t>
      </w:r>
      <w:r w:rsidRPr="00D36170">
        <w:rPr>
          <w:sz w:val="16"/>
        </w:rPr>
        <w:t xml:space="preserve">A </w:t>
      </w:r>
      <w:r w:rsidRPr="00537DEC">
        <w:rPr>
          <w:rStyle w:val="StyleUnderline"/>
        </w:rPr>
        <w:t>well-functioning economic and monetary union is the</w:t>
      </w:r>
      <w:r w:rsidRPr="00D36170">
        <w:rPr>
          <w:rStyle w:val="StyleUnderline"/>
          <w:sz w:val="12"/>
        </w:rPr>
        <w:t xml:space="preserve">¶ </w:t>
      </w:r>
      <w:r w:rsidRPr="00537DEC">
        <w:rPr>
          <w:rStyle w:val="StyleUnderline"/>
        </w:rPr>
        <w:t>foundation for a stable and growth-friendly economic</w:t>
      </w:r>
      <w:r w:rsidRPr="00D36170">
        <w:rPr>
          <w:rStyle w:val="StyleUnderline"/>
          <w:sz w:val="12"/>
        </w:rPr>
        <w:t xml:space="preserve">¶ </w:t>
      </w:r>
      <w:r w:rsidRPr="00537DEC">
        <w:rPr>
          <w:rStyle w:val="StyleUnderline"/>
        </w:rPr>
        <w:t xml:space="preserve">environment </w:t>
      </w:r>
      <w:r w:rsidRPr="00D36170">
        <w:rPr>
          <w:sz w:val="16"/>
        </w:rPr>
        <w:t>for the euro area and the single market.</w:t>
      </w:r>
      <w:r w:rsidRPr="00D36170">
        <w:rPr>
          <w:sz w:val="12"/>
        </w:rPr>
        <w:t>¶</w:t>
      </w:r>
      <w:r w:rsidRPr="00D36170">
        <w:rPr>
          <w:sz w:val="16"/>
        </w:rPr>
        <w:t xml:space="preserve"> </w:t>
      </w:r>
      <w:r w:rsidRPr="00537DEC">
        <w:rPr>
          <w:rStyle w:val="StyleUnderline"/>
        </w:rPr>
        <w:t>Preserving a strong and stable euro is critical as it</w:t>
      </w:r>
      <w:r w:rsidRPr="00D36170">
        <w:rPr>
          <w:rStyle w:val="StyleUnderline"/>
          <w:sz w:val="12"/>
        </w:rPr>
        <w:t xml:space="preserve">¶ </w:t>
      </w:r>
      <w:r w:rsidRPr="00537DEC">
        <w:rPr>
          <w:rStyle w:val="StyleUnderline"/>
        </w:rPr>
        <w:t>directly affects economic growth, people’s jobs and the</w:t>
      </w:r>
      <w:r w:rsidRPr="00D36170">
        <w:rPr>
          <w:rStyle w:val="StyleUnderline"/>
          <w:sz w:val="12"/>
        </w:rPr>
        <w:t xml:space="preserve">¶ </w:t>
      </w:r>
      <w:r w:rsidRPr="00537DEC">
        <w:rPr>
          <w:rStyle w:val="StyleUnderline"/>
        </w:rPr>
        <w:t>success of EU enterprises. It</w:t>
      </w:r>
      <w:r w:rsidRPr="00D36170">
        <w:rPr>
          <w:sz w:val="16"/>
        </w:rPr>
        <w:t xml:space="preserve"> </w:t>
      </w:r>
      <w:r w:rsidRPr="00537DEC">
        <w:rPr>
          <w:rStyle w:val="StyleUnderline"/>
        </w:rPr>
        <w:t>also influences the</w:t>
      </w:r>
      <w:r w:rsidRPr="00D36170">
        <w:rPr>
          <w:rStyle w:val="StyleUnderline"/>
          <w:sz w:val="12"/>
        </w:rPr>
        <w:t xml:space="preserve">¶ </w:t>
      </w:r>
      <w:r w:rsidRPr="00537DEC">
        <w:rPr>
          <w:rStyle w:val="StyleUnderline"/>
        </w:rPr>
        <w:t>availability of investment capital, the sustainability of</w:t>
      </w:r>
      <w:r w:rsidRPr="00D36170">
        <w:rPr>
          <w:rStyle w:val="StyleUnderline"/>
          <w:sz w:val="12"/>
        </w:rPr>
        <w:t xml:space="preserve">¶ </w:t>
      </w:r>
      <w:r w:rsidRPr="00537DEC">
        <w:rPr>
          <w:rStyle w:val="StyleUnderline"/>
        </w:rPr>
        <w:t>public finances and pensions, and the ability to fund</w:t>
      </w:r>
      <w:r w:rsidRPr="00D36170">
        <w:rPr>
          <w:rStyle w:val="StyleUnderline"/>
          <w:sz w:val="12"/>
        </w:rPr>
        <w:t xml:space="preserve">¶ </w:t>
      </w:r>
      <w:r w:rsidRPr="00537DEC">
        <w:rPr>
          <w:rStyle w:val="StyleUnderline"/>
        </w:rPr>
        <w:t>welfare and social protection systems in Europe</w:t>
      </w:r>
      <w:r w:rsidRPr="00D36170">
        <w:rPr>
          <w:sz w:val="16"/>
        </w:rPr>
        <w:t>.</w:t>
      </w:r>
      <w:r w:rsidRPr="00D36170">
        <w:rPr>
          <w:sz w:val="12"/>
        </w:rPr>
        <w:t>¶</w:t>
      </w:r>
      <w:r w:rsidRPr="00D36170">
        <w:rPr>
          <w:sz w:val="16"/>
        </w:rPr>
        <w:t xml:space="preserve"> The </w:t>
      </w:r>
      <w:r w:rsidRPr="00537DEC">
        <w:rPr>
          <w:rStyle w:val="StyleUnderline"/>
        </w:rPr>
        <w:t>economic and financial crisis</w:t>
      </w:r>
      <w:r w:rsidRPr="00D36170">
        <w:rPr>
          <w:sz w:val="16"/>
        </w:rPr>
        <w:t xml:space="preserve"> that started </w:t>
      </w:r>
      <w:r w:rsidRPr="00537DEC">
        <w:rPr>
          <w:rStyle w:val="StyleUnderline"/>
        </w:rPr>
        <w:t>in 2008</w:t>
      </w:r>
      <w:r w:rsidRPr="00D36170">
        <w:rPr>
          <w:sz w:val="12"/>
        </w:rPr>
        <w:t>¶</w:t>
      </w:r>
      <w:r w:rsidRPr="00D36170">
        <w:rPr>
          <w:sz w:val="16"/>
        </w:rPr>
        <w:t xml:space="preserve"> has </w:t>
      </w:r>
      <w:r w:rsidRPr="00537DEC">
        <w:rPr>
          <w:rStyle w:val="StyleUnderline"/>
        </w:rPr>
        <w:t>highlighted the need to strengthen economic</w:t>
      </w:r>
      <w:r w:rsidRPr="00D36170">
        <w:rPr>
          <w:rStyle w:val="StyleUnderline"/>
          <w:sz w:val="12"/>
        </w:rPr>
        <w:t xml:space="preserve">¶ </w:t>
      </w:r>
      <w:r w:rsidRPr="00537DEC">
        <w:rPr>
          <w:rStyle w:val="StyleUnderline"/>
        </w:rPr>
        <w:t>governance in the EU and in the euro area</w:t>
      </w:r>
      <w:r w:rsidRPr="00D36170">
        <w:rPr>
          <w:sz w:val="16"/>
        </w:rPr>
        <w:t>. Weak</w:t>
      </w:r>
      <w:r w:rsidRPr="00D36170">
        <w:rPr>
          <w:sz w:val="12"/>
        </w:rPr>
        <w:t>¶</w:t>
      </w:r>
      <w:r w:rsidRPr="00D36170">
        <w:rPr>
          <w:sz w:val="16"/>
        </w:rPr>
        <w:t xml:space="preserve"> governance allowed some </w:t>
      </w:r>
      <w:r w:rsidRPr="00537DEC">
        <w:rPr>
          <w:rStyle w:val="StyleUnderline"/>
        </w:rPr>
        <w:t>national debt and deficit</w:t>
      </w:r>
      <w:r w:rsidRPr="00D36170">
        <w:rPr>
          <w:rStyle w:val="StyleUnderline"/>
          <w:sz w:val="12"/>
        </w:rPr>
        <w:t xml:space="preserve">¶ </w:t>
      </w:r>
      <w:r w:rsidRPr="00537DEC">
        <w:rPr>
          <w:rStyle w:val="StyleUnderline"/>
        </w:rPr>
        <w:t xml:space="preserve">levels </w:t>
      </w:r>
      <w:r w:rsidRPr="00D36170">
        <w:rPr>
          <w:sz w:val="16"/>
        </w:rPr>
        <w:t>to</w:t>
      </w:r>
      <w:r w:rsidRPr="00537DEC">
        <w:rPr>
          <w:rStyle w:val="StyleUnderline"/>
        </w:rPr>
        <w:t xml:space="preserve"> develop in an unsustainable way</w:t>
      </w:r>
      <w:r w:rsidRPr="00D36170">
        <w:rPr>
          <w:sz w:val="16"/>
        </w:rPr>
        <w:t xml:space="preserve">. </w:t>
      </w:r>
      <w:r w:rsidRPr="00537DEC">
        <w:rPr>
          <w:rStyle w:val="StyleUnderline"/>
        </w:rPr>
        <w:t>This resulted</w:t>
      </w:r>
      <w:r w:rsidRPr="00D36170">
        <w:rPr>
          <w:rStyle w:val="StyleUnderline"/>
          <w:sz w:val="12"/>
        </w:rPr>
        <w:t xml:space="preserve">¶ </w:t>
      </w:r>
      <w:r w:rsidRPr="00537DEC">
        <w:rPr>
          <w:rStyle w:val="StyleUnderline"/>
        </w:rPr>
        <w:t>in the sovereign debt crisis that affects certain EU</w:t>
      </w:r>
      <w:r w:rsidRPr="00D36170">
        <w:rPr>
          <w:rStyle w:val="StyleUnderline"/>
          <w:sz w:val="12"/>
        </w:rPr>
        <w:t xml:space="preserve">¶ </w:t>
      </w:r>
      <w:r w:rsidRPr="00537DEC">
        <w:rPr>
          <w:rStyle w:val="StyleUnderline"/>
        </w:rPr>
        <w:t>countries, which are now obliged to pursue strict deficit</w:t>
      </w:r>
      <w:r w:rsidRPr="00D36170">
        <w:rPr>
          <w:rStyle w:val="StyleUnderline"/>
          <w:sz w:val="12"/>
        </w:rPr>
        <w:t xml:space="preserve">¶ </w:t>
      </w:r>
      <w:r w:rsidRPr="00537DEC">
        <w:rPr>
          <w:rStyle w:val="StyleUnderline"/>
        </w:rPr>
        <w:t>reduction policies</w:t>
      </w:r>
      <w:r w:rsidRPr="00D36170">
        <w:rPr>
          <w:sz w:val="16"/>
        </w:rPr>
        <w:t>. In today’s financially turbulent world</w:t>
      </w:r>
      <w:proofErr w:type="gramStart"/>
      <w:r w:rsidRPr="00D36170">
        <w:rPr>
          <w:sz w:val="16"/>
        </w:rPr>
        <w:t>,</w:t>
      </w:r>
      <w:r w:rsidRPr="00D36170">
        <w:rPr>
          <w:sz w:val="12"/>
        </w:rPr>
        <w:t>¶</w:t>
      </w:r>
      <w:proofErr w:type="gramEnd"/>
      <w:r w:rsidRPr="00D36170">
        <w:rPr>
          <w:sz w:val="16"/>
        </w:rPr>
        <w:t xml:space="preserve"> </w:t>
      </w:r>
      <w:r w:rsidRPr="00537DEC">
        <w:rPr>
          <w:rStyle w:val="StyleUnderline"/>
        </w:rPr>
        <w:t>standing together as a major economic bloc, the EU has</w:t>
      </w:r>
      <w:r w:rsidRPr="00D36170">
        <w:rPr>
          <w:rStyle w:val="StyleUnderline"/>
          <w:sz w:val="12"/>
        </w:rPr>
        <w:t xml:space="preserve">¶ </w:t>
      </w:r>
      <w:r w:rsidRPr="00537DEC">
        <w:rPr>
          <w:rStyle w:val="StyleUnderline"/>
        </w:rPr>
        <w:t>shown how it can weather the storm and support</w:t>
      </w:r>
      <w:r w:rsidRPr="00D36170">
        <w:rPr>
          <w:rStyle w:val="StyleUnderline"/>
          <w:sz w:val="12"/>
        </w:rPr>
        <w:t xml:space="preserve">¶ </w:t>
      </w:r>
      <w:r w:rsidRPr="00537DEC">
        <w:rPr>
          <w:rStyle w:val="StyleUnderline"/>
        </w:rPr>
        <w:t>individual Member States that would otherwise be more</w:t>
      </w:r>
      <w:r w:rsidRPr="00D36170">
        <w:rPr>
          <w:rStyle w:val="StyleUnderline"/>
          <w:sz w:val="12"/>
        </w:rPr>
        <w:t xml:space="preserve">¶ </w:t>
      </w:r>
      <w:r w:rsidRPr="00537DEC">
        <w:rPr>
          <w:rStyle w:val="StyleUnderline"/>
        </w:rPr>
        <w:t>vulnerable</w:t>
      </w:r>
      <w:r w:rsidRPr="00D36170">
        <w:rPr>
          <w:sz w:val="16"/>
        </w:rPr>
        <w:t>.</w:t>
      </w:r>
      <w:r w:rsidRPr="00D36170">
        <w:rPr>
          <w:sz w:val="12"/>
        </w:rPr>
        <w:t>¶</w:t>
      </w:r>
      <w:r w:rsidRPr="00D36170">
        <w:rPr>
          <w:sz w:val="16"/>
        </w:rPr>
        <w:t xml:space="preserve"> A single currency for Europe</w:t>
      </w:r>
      <w:r w:rsidRPr="00D36170">
        <w:rPr>
          <w:sz w:val="12"/>
        </w:rPr>
        <w:t>¶</w:t>
      </w:r>
      <w:r w:rsidRPr="00D36170">
        <w:rPr>
          <w:sz w:val="16"/>
        </w:rPr>
        <w:t xml:space="preserve"> </w:t>
      </w:r>
      <w:r w:rsidRPr="00537DEC">
        <w:rPr>
          <w:rStyle w:val="StyleUnderline"/>
        </w:rPr>
        <w:t>The euro offers many benefits to citizens, to businesses,</w:t>
      </w:r>
      <w:r w:rsidRPr="00D36170">
        <w:rPr>
          <w:rStyle w:val="StyleUnderline"/>
          <w:sz w:val="12"/>
        </w:rPr>
        <w:t xml:space="preserve">¶ </w:t>
      </w:r>
      <w:r w:rsidRPr="00537DEC">
        <w:rPr>
          <w:rStyle w:val="StyleUnderline"/>
        </w:rPr>
        <w:t>to trade, to economic growth and to Europe’s voice in</w:t>
      </w:r>
      <w:r w:rsidRPr="00D36170">
        <w:rPr>
          <w:rStyle w:val="StyleUnderline"/>
          <w:sz w:val="12"/>
        </w:rPr>
        <w:t xml:space="preserve">¶ </w:t>
      </w:r>
      <w:r w:rsidRPr="00537DEC">
        <w:rPr>
          <w:rStyle w:val="StyleUnderline"/>
        </w:rPr>
        <w:t>the world</w:t>
      </w:r>
      <w:r w:rsidRPr="00D36170">
        <w:rPr>
          <w:sz w:val="16"/>
        </w:rPr>
        <w:t>. In the 1970s and ’80s many EU countries</w:t>
      </w:r>
      <w:r w:rsidRPr="00D36170">
        <w:rPr>
          <w:sz w:val="12"/>
        </w:rPr>
        <w:t>¶</w:t>
      </w:r>
      <w:r w:rsidRPr="00D36170">
        <w:rPr>
          <w:sz w:val="16"/>
        </w:rPr>
        <w:t xml:space="preserve"> had very high inflation rates, some of 20 % and more.</w:t>
      </w:r>
      <w:r w:rsidRPr="00D36170">
        <w:rPr>
          <w:sz w:val="12"/>
        </w:rPr>
        <w:t>¶</w:t>
      </w:r>
      <w:r w:rsidRPr="00D36170">
        <w:rPr>
          <w:sz w:val="16"/>
        </w:rPr>
        <w:t xml:space="preserve"> </w:t>
      </w:r>
      <w:r w:rsidRPr="00537DEC">
        <w:rPr>
          <w:rStyle w:val="StyleUnderline"/>
        </w:rPr>
        <w:t>Inflation fell as they started preparing for the euro and</w:t>
      </w:r>
      <w:proofErr w:type="gramStart"/>
      <w:r w:rsidRPr="00537DEC">
        <w:rPr>
          <w:rStyle w:val="StyleUnderline"/>
        </w:rPr>
        <w:t>,</w:t>
      </w:r>
      <w:r w:rsidRPr="00D36170">
        <w:rPr>
          <w:rStyle w:val="StyleUnderline"/>
          <w:sz w:val="12"/>
        </w:rPr>
        <w:t>¶</w:t>
      </w:r>
      <w:proofErr w:type="gramEnd"/>
      <w:r w:rsidRPr="00D36170">
        <w:rPr>
          <w:rStyle w:val="StyleUnderline"/>
          <w:sz w:val="12"/>
        </w:rPr>
        <w:t xml:space="preserve"> </w:t>
      </w:r>
      <w:r w:rsidRPr="00537DEC">
        <w:rPr>
          <w:rStyle w:val="StyleUnderline"/>
        </w:rPr>
        <w:t>since its introduction, has remained around 2 % in the</w:t>
      </w:r>
      <w:r w:rsidRPr="00D36170">
        <w:rPr>
          <w:rStyle w:val="StyleUnderline"/>
          <w:sz w:val="12"/>
        </w:rPr>
        <w:t xml:space="preserve">¶ </w:t>
      </w:r>
      <w:r w:rsidRPr="00537DEC">
        <w:rPr>
          <w:rStyle w:val="StyleUnderline"/>
        </w:rPr>
        <w:t>euro area.</w:t>
      </w:r>
      <w:r w:rsidRPr="00D36170">
        <w:rPr>
          <w:sz w:val="16"/>
        </w:rPr>
        <w:t xml:space="preserve"> </w:t>
      </w:r>
      <w:r w:rsidRPr="00537DEC">
        <w:rPr>
          <w:rStyle w:val="StyleUnderline"/>
        </w:rPr>
        <w:t>Price stability means that citizens’ purchasing</w:t>
      </w:r>
      <w:r w:rsidRPr="00D36170">
        <w:rPr>
          <w:rStyle w:val="StyleUnderline"/>
          <w:sz w:val="12"/>
        </w:rPr>
        <w:t xml:space="preserve">¶ </w:t>
      </w:r>
      <w:r w:rsidRPr="00537DEC">
        <w:rPr>
          <w:rStyle w:val="StyleUnderline"/>
        </w:rPr>
        <w:t>power and the value of their savings are better</w:t>
      </w:r>
      <w:r w:rsidRPr="00D36170">
        <w:rPr>
          <w:rStyle w:val="StyleUnderline"/>
          <w:sz w:val="12"/>
        </w:rPr>
        <w:t xml:space="preserve">¶ </w:t>
      </w:r>
      <w:r w:rsidRPr="00537DEC">
        <w:rPr>
          <w:rStyle w:val="StyleUnderline"/>
        </w:rPr>
        <w:t>protected</w:t>
      </w:r>
      <w:r w:rsidRPr="00D36170">
        <w:rPr>
          <w:sz w:val="16"/>
        </w:rPr>
        <w:t xml:space="preserve">. For citizens, </w:t>
      </w:r>
      <w:r w:rsidRPr="00537DEC">
        <w:rPr>
          <w:rStyle w:val="StyleUnderline"/>
        </w:rPr>
        <w:t>the euro put an end to the cost</w:t>
      </w:r>
      <w:r w:rsidRPr="00D36170">
        <w:rPr>
          <w:rStyle w:val="StyleUnderline"/>
          <w:sz w:val="12"/>
        </w:rPr>
        <w:t xml:space="preserve">¶ </w:t>
      </w:r>
      <w:r w:rsidRPr="00537DEC">
        <w:rPr>
          <w:rStyle w:val="StyleUnderline"/>
        </w:rPr>
        <w:t>of exchanging currencies at borders.</w:t>
      </w:r>
      <w:r w:rsidRPr="00D36170">
        <w:rPr>
          <w:sz w:val="16"/>
        </w:rPr>
        <w:t xml:space="preserve"> It made shopping</w:t>
      </w:r>
      <w:r w:rsidRPr="00D36170">
        <w:rPr>
          <w:sz w:val="12"/>
        </w:rPr>
        <w:t>¶</w:t>
      </w:r>
      <w:r w:rsidRPr="00D36170">
        <w:rPr>
          <w:sz w:val="16"/>
        </w:rPr>
        <w:t xml:space="preserve"> and price comparisons across borders — including</w:t>
      </w:r>
      <w:r w:rsidRPr="00D36170">
        <w:rPr>
          <w:sz w:val="12"/>
        </w:rPr>
        <w:t>¶</w:t>
      </w:r>
      <w:r w:rsidRPr="00D36170">
        <w:rPr>
          <w:sz w:val="16"/>
        </w:rPr>
        <w:t xml:space="preserve"> buying online — much easier and more transparent,</w:t>
      </w:r>
      <w:r w:rsidRPr="00D36170">
        <w:rPr>
          <w:sz w:val="12"/>
        </w:rPr>
        <w:t>¶</w:t>
      </w:r>
      <w:r w:rsidRPr="00D36170">
        <w:rPr>
          <w:sz w:val="16"/>
        </w:rPr>
        <w:t xml:space="preserve"> thus boosting competition and keeping consumer prices</w:t>
      </w:r>
      <w:r w:rsidRPr="00D36170">
        <w:rPr>
          <w:sz w:val="12"/>
        </w:rPr>
        <w:t>¶</w:t>
      </w:r>
      <w:r w:rsidRPr="00D36170">
        <w:rPr>
          <w:sz w:val="16"/>
        </w:rPr>
        <w:t xml:space="preserve"> down.</w:t>
      </w:r>
    </w:p>
    <w:p w:rsidR="000D443B" w:rsidRDefault="000D443B" w:rsidP="000D443B">
      <w:pPr>
        <w:pStyle w:val="Heading4"/>
      </w:pPr>
      <w:proofErr w:type="gramStart"/>
      <w:r>
        <w:t>currency</w:t>
      </w:r>
      <w:proofErr w:type="gramEnd"/>
      <w:r>
        <w:t xml:space="preserve"> collapse destroys economy</w:t>
      </w:r>
    </w:p>
    <w:p w:rsidR="000D443B" w:rsidRPr="00E82801" w:rsidRDefault="000D443B" w:rsidP="000D443B">
      <w:r>
        <w:t xml:space="preserve">James </w:t>
      </w:r>
      <w:r w:rsidRPr="00BA4896">
        <w:rPr>
          <w:rStyle w:val="Style13ptBold"/>
        </w:rPr>
        <w:t>Rickards 2011</w:t>
      </w:r>
      <w:r>
        <w:t xml:space="preserve"> (Currency wars: the making of the next global crisis)</w:t>
      </w:r>
    </w:p>
    <w:p w:rsidR="000D443B" w:rsidRPr="00537DEC" w:rsidRDefault="000D443B" w:rsidP="000D443B">
      <w:pPr>
        <w:rPr>
          <w:rStyle w:val="StyleUnderline"/>
        </w:rPr>
      </w:pP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Fonts w:ascii="Times" w:hAnsi="Times" w:cs="Times"/>
          <w:sz w:val="16"/>
        </w:rPr>
        <w:pgNum/>
      </w:r>
      <w:r w:rsidRPr="00537DEC">
        <w:rPr>
          <w:rStyle w:val="StyleUnderline"/>
        </w:rPr>
        <w:t>The value of a nation's currency is its Achilles' heel</w:t>
      </w:r>
      <w:r w:rsidRPr="00537DEC">
        <w:rPr>
          <w:rFonts w:ascii="Times" w:hAnsi="Times" w:cs="Times"/>
          <w:sz w:val="16"/>
        </w:rPr>
        <w:t xml:space="preserve">.  </w:t>
      </w:r>
      <w:r w:rsidRPr="00537DEC">
        <w:rPr>
          <w:rStyle w:val="StyleUnderline"/>
        </w:rPr>
        <w:t>If the currency collapses, everything else goes with it.</w:t>
      </w:r>
      <w:r w:rsidRPr="00537DEC">
        <w:rPr>
          <w:rFonts w:ascii="Times" w:hAnsi="Times" w:cs="Times"/>
          <w:sz w:val="16"/>
        </w:rPr>
        <w:t xml:space="preserve">  </w:t>
      </w:r>
      <w:r w:rsidRPr="00537DEC">
        <w:rPr>
          <w:rStyle w:val="StyleUnderline"/>
        </w:rPr>
        <w:t>While markets today are linked</w:t>
      </w:r>
      <w:r w:rsidRPr="00537DEC">
        <w:rPr>
          <w:rFonts w:ascii="Times" w:hAnsi="Times" w:cs="Times"/>
          <w:sz w:val="16"/>
        </w:rPr>
        <w:t xml:space="preserve"> through complex trading strategies, </w:t>
      </w:r>
      <w:r w:rsidRPr="00537DEC">
        <w:rPr>
          <w:rStyle w:val="StyleUnderline"/>
        </w:rPr>
        <w:t>most still remain discrete to some extent</w:t>
      </w:r>
      <w:r w:rsidRPr="00537DEC">
        <w:rPr>
          <w:rFonts w:ascii="Times" w:hAnsi="Times" w:cs="Times"/>
          <w:sz w:val="16"/>
        </w:rPr>
        <w:t xml:space="preserve">.  The stock market can crash, yet the bond market might rally at the same time.  The bond market may crash due to rising interest rates, yet other markets in </w:t>
      </w:r>
      <w:proofErr w:type="spellStart"/>
      <w:r w:rsidRPr="00537DEC">
        <w:rPr>
          <w:rFonts w:ascii="Times" w:hAnsi="Times" w:cs="Times"/>
          <w:sz w:val="16"/>
        </w:rPr>
        <w:t>commmodities</w:t>
      </w:r>
      <w:proofErr w:type="spellEnd"/>
      <w:r w:rsidRPr="00537DEC">
        <w:rPr>
          <w:rFonts w:ascii="Times" w:hAnsi="Times" w:cs="Times"/>
          <w:sz w:val="16"/>
        </w:rPr>
        <w:t xml:space="preserve">, including </w:t>
      </w:r>
      <w:proofErr w:type="spellStart"/>
      <w:r w:rsidRPr="00537DEC">
        <w:rPr>
          <w:rFonts w:ascii="Times" w:hAnsi="Times" w:cs="Times"/>
          <w:sz w:val="16"/>
        </w:rPr>
        <w:t>gofld</w:t>
      </w:r>
      <w:proofErr w:type="spellEnd"/>
      <w:r w:rsidRPr="00537DEC">
        <w:rPr>
          <w:rFonts w:ascii="Times" w:hAnsi="Times" w:cs="Times"/>
          <w:sz w:val="16"/>
        </w:rPr>
        <w:t xml:space="preserve"> and oil, might hit new highs as a result.  There is always a way to make money in one market while another market is falling out of bed.  </w:t>
      </w:r>
      <w:r w:rsidRPr="00537DEC">
        <w:rPr>
          <w:rStyle w:val="StyleUnderline"/>
        </w:rPr>
        <w:t xml:space="preserve">However, stocks, bonds, commodities, derivatives, and other </w:t>
      </w:r>
      <w:r w:rsidRPr="00537DEC">
        <w:rPr>
          <w:rStyle w:val="StyleUnderline"/>
        </w:rPr>
        <w:lastRenderedPageBreak/>
        <w:t>investments are all priced in a nation's currency.  If you destroy the currency, you destroy all markets and the nation</w:t>
      </w:r>
      <w:r w:rsidRPr="00537DEC">
        <w:rPr>
          <w:rFonts w:ascii="Times" w:hAnsi="Times" w:cs="Times"/>
          <w:sz w:val="16"/>
        </w:rPr>
        <w:t xml:space="preserve">.  This is why the </w:t>
      </w:r>
      <w:r w:rsidRPr="00537DEC">
        <w:rPr>
          <w:rStyle w:val="StyleUnderline"/>
        </w:rPr>
        <w:t>currency itself is the ultimate target in any financial war.</w:t>
      </w:r>
    </w:p>
    <w:p w:rsidR="000D443B" w:rsidRDefault="000D443B" w:rsidP="000D443B">
      <w:pPr>
        <w:pStyle w:val="Heading4"/>
      </w:pPr>
      <w:r>
        <w:t>Weak euro causes inflation crisis</w:t>
      </w:r>
    </w:p>
    <w:p w:rsidR="000D443B" w:rsidRPr="001A6EEC" w:rsidRDefault="000D443B" w:rsidP="000D443B">
      <w:r>
        <w:t xml:space="preserve">Neil </w:t>
      </w:r>
      <w:r w:rsidRPr="00BA4896">
        <w:rPr>
          <w:rStyle w:val="Style13ptBold"/>
        </w:rPr>
        <w:t>Leslie, 2000</w:t>
      </w:r>
      <w:r>
        <w:rPr>
          <w:rStyle w:val="Style13ptBold"/>
        </w:rPr>
        <w:t xml:space="preserve"> </w:t>
      </w:r>
      <w:r w:rsidRPr="00BA4896">
        <w:t>(</w:t>
      </w:r>
      <w:r>
        <w:t>"</w:t>
      </w:r>
      <w:r w:rsidRPr="00BA4896">
        <w:t>BOOM OR BUST; Soaring inflation threatens union p</w:t>
      </w:r>
      <w:r>
        <w:t xml:space="preserve">ay pact and our roaring economy" </w:t>
      </w:r>
      <w:r w:rsidRPr="001A6EEC">
        <w:t>http://www.thefreelibrary.com/BOOM+OR+BUST%3B+Soaring+inflation+threatens+union+pay+pact+and+our...-a064518537</w:t>
      </w:r>
      <w:r>
        <w:t>)</w:t>
      </w:r>
    </w:p>
    <w:p w:rsidR="000D443B" w:rsidRPr="00AC5DF1" w:rsidRDefault="000D443B" w:rsidP="000D443B">
      <w:pPr>
        <w:rPr>
          <w:sz w:val="16"/>
        </w:rPr>
      </w:pPr>
      <w:r w:rsidRPr="00AC5DF1">
        <w:rPr>
          <w:rStyle w:val="StyleUnderline"/>
        </w:rPr>
        <w:t>INFLATION is threatening to kill off Ireland's</w:t>
      </w:r>
      <w:r w:rsidRPr="00AC5DF1">
        <w:rPr>
          <w:sz w:val="16"/>
        </w:rPr>
        <w:t xml:space="preserve"> Celtic Tiger </w:t>
      </w:r>
      <w:r w:rsidRPr="00AC5DF1">
        <w:rPr>
          <w:rStyle w:val="StyleUnderline"/>
        </w:rPr>
        <w:t>economy</w:t>
      </w:r>
      <w:r w:rsidRPr="00AC5DF1">
        <w:rPr>
          <w:sz w:val="16"/>
        </w:rPr>
        <w:t xml:space="preserve">, it was claimed yesterday. </w:t>
      </w:r>
      <w:r w:rsidRPr="00AC5DF1">
        <w:rPr>
          <w:sz w:val="12"/>
        </w:rPr>
        <w:t>¶</w:t>
      </w:r>
      <w:r w:rsidRPr="00AC5DF1">
        <w:rPr>
          <w:sz w:val="16"/>
        </w:rPr>
        <w:t xml:space="preserve"> </w:t>
      </w:r>
      <w:proofErr w:type="gramStart"/>
      <w:r w:rsidRPr="00AC5DF1">
        <w:rPr>
          <w:sz w:val="16"/>
        </w:rPr>
        <w:t>The</w:t>
      </w:r>
      <w:proofErr w:type="gramEnd"/>
      <w:r w:rsidRPr="00AC5DF1">
        <w:rPr>
          <w:sz w:val="16"/>
        </w:rPr>
        <w:t xml:space="preserve"> </w:t>
      </w:r>
      <w:r w:rsidRPr="00AC5DF1">
        <w:rPr>
          <w:rStyle w:val="StyleUnderline"/>
        </w:rPr>
        <w:t>warning was made after the government published a major economic review predicting that inflation would average 5.25 per cent</w:t>
      </w:r>
      <w:r w:rsidRPr="00AC5DF1">
        <w:rPr>
          <w:sz w:val="16"/>
        </w:rPr>
        <w:t xml:space="preserve"> this year - far ahead of its budget forecast last December. </w:t>
      </w:r>
      <w:r w:rsidRPr="00AC5DF1">
        <w:rPr>
          <w:sz w:val="12"/>
        </w:rPr>
        <w:t>¶</w:t>
      </w:r>
      <w:r w:rsidRPr="00AC5DF1">
        <w:rPr>
          <w:sz w:val="16"/>
        </w:rPr>
        <w:t xml:space="preserve"> </w:t>
      </w:r>
      <w:r w:rsidRPr="00AC5DF1">
        <w:rPr>
          <w:rStyle w:val="StyleUnderline"/>
        </w:rPr>
        <w:t>Soaring house and retail prices are</w:t>
      </w:r>
      <w:r w:rsidRPr="00AC5DF1">
        <w:rPr>
          <w:sz w:val="16"/>
        </w:rPr>
        <w:t xml:space="preserve"> now </w:t>
      </w:r>
      <w:r w:rsidRPr="00AC5DF1">
        <w:rPr>
          <w:rStyle w:val="StyleUnderline"/>
        </w:rPr>
        <w:t>threatening to smash the pay deal struck with the country's trade unions</w:t>
      </w:r>
      <w:r w:rsidRPr="00AC5DF1">
        <w:rPr>
          <w:sz w:val="16"/>
        </w:rPr>
        <w:t xml:space="preserve"> as agreed wage increases are wiped out. </w:t>
      </w:r>
      <w:r w:rsidRPr="00AC5DF1">
        <w:rPr>
          <w:sz w:val="12"/>
        </w:rPr>
        <w:t>¶</w:t>
      </w:r>
      <w:r w:rsidRPr="00AC5DF1">
        <w:rPr>
          <w:sz w:val="16"/>
        </w:rPr>
        <w:t xml:space="preserve"> Mick </w:t>
      </w:r>
      <w:r w:rsidRPr="00AC5DF1">
        <w:rPr>
          <w:rStyle w:val="StyleUnderline"/>
        </w:rPr>
        <w:t>O'Reilly</w:t>
      </w:r>
      <w:r w:rsidRPr="00AC5DF1">
        <w:rPr>
          <w:sz w:val="16"/>
        </w:rPr>
        <w:t xml:space="preserve"> of the ATGWU last night </w:t>
      </w:r>
      <w:r w:rsidRPr="00AC5DF1">
        <w:rPr>
          <w:rStyle w:val="StyleUnderline"/>
        </w:rPr>
        <w:t>called for an urgent "mini- budget</w:t>
      </w:r>
      <w:r w:rsidRPr="00AC5DF1">
        <w:rPr>
          <w:sz w:val="16"/>
        </w:rPr>
        <w:t xml:space="preserve">" to boost the value of money in people's pockets. </w:t>
      </w:r>
      <w:r w:rsidRPr="00AC5DF1">
        <w:rPr>
          <w:sz w:val="12"/>
        </w:rPr>
        <w:t>¶</w:t>
      </w:r>
      <w:r w:rsidRPr="00AC5DF1">
        <w:rPr>
          <w:sz w:val="16"/>
        </w:rPr>
        <w:t xml:space="preserve"> He said: "Ordinary people cannot afford to ride it out while Finance Minister </w:t>
      </w:r>
      <w:proofErr w:type="spellStart"/>
      <w:r w:rsidRPr="00AC5DF1">
        <w:rPr>
          <w:sz w:val="16"/>
        </w:rPr>
        <w:t>McCreevy</w:t>
      </w:r>
      <w:proofErr w:type="spellEnd"/>
      <w:r w:rsidRPr="00AC5DF1">
        <w:rPr>
          <w:sz w:val="16"/>
        </w:rPr>
        <w:t xml:space="preserve"> gets his act together. </w:t>
      </w:r>
      <w:r w:rsidRPr="00AC5DF1">
        <w:rPr>
          <w:sz w:val="12"/>
        </w:rPr>
        <w:t>¶</w:t>
      </w:r>
      <w:r w:rsidRPr="00AC5DF1">
        <w:rPr>
          <w:sz w:val="16"/>
        </w:rPr>
        <w:t xml:space="preserve"> "If the government is serious about tackling the inflation crisis they should return from their holidays immediately and introduce a mini-budget that compensates workers and social welfare recipients." </w:t>
      </w:r>
      <w:r w:rsidRPr="00AC5DF1">
        <w:rPr>
          <w:sz w:val="12"/>
        </w:rPr>
        <w:t>¶</w:t>
      </w:r>
      <w:r w:rsidRPr="00AC5DF1">
        <w:rPr>
          <w:sz w:val="16"/>
        </w:rPr>
        <w:t xml:space="preserve"> But experts warned that </w:t>
      </w:r>
      <w:r w:rsidRPr="00AC5DF1">
        <w:rPr>
          <w:rStyle w:val="StyleUnderline"/>
        </w:rPr>
        <w:t xml:space="preserve">putting more money into circulation would only further fuel inflation. </w:t>
      </w:r>
      <w:r w:rsidRPr="00AC5DF1">
        <w:rPr>
          <w:rStyle w:val="StyleUnderline"/>
          <w:sz w:val="12"/>
        </w:rPr>
        <w:t xml:space="preserve">¶ </w:t>
      </w:r>
      <w:proofErr w:type="gramStart"/>
      <w:r w:rsidRPr="00AC5DF1">
        <w:rPr>
          <w:sz w:val="16"/>
        </w:rPr>
        <w:t>The</w:t>
      </w:r>
      <w:proofErr w:type="gramEnd"/>
      <w:r w:rsidRPr="00AC5DF1">
        <w:rPr>
          <w:sz w:val="16"/>
        </w:rPr>
        <w:t xml:space="preserve"> latest figures have raised fears that </w:t>
      </w:r>
      <w:r w:rsidRPr="00AC5DF1">
        <w:rPr>
          <w:rStyle w:val="StyleUnderline"/>
        </w:rPr>
        <w:t xml:space="preserve">the economy will overheat, bringing the Celtic Tiger to its knees. </w:t>
      </w:r>
      <w:r w:rsidRPr="00AC5DF1">
        <w:rPr>
          <w:rStyle w:val="StyleUnderline"/>
          <w:sz w:val="12"/>
        </w:rPr>
        <w:t>¶</w:t>
      </w:r>
      <w:r w:rsidRPr="00AC5DF1">
        <w:rPr>
          <w:sz w:val="16"/>
        </w:rPr>
        <w:t xml:space="preserve"> </w:t>
      </w:r>
      <w:proofErr w:type="gramStart"/>
      <w:r w:rsidRPr="00AC5DF1">
        <w:rPr>
          <w:sz w:val="16"/>
        </w:rPr>
        <w:t>Some</w:t>
      </w:r>
      <w:proofErr w:type="gramEnd"/>
      <w:r w:rsidRPr="00AC5DF1">
        <w:rPr>
          <w:sz w:val="16"/>
        </w:rPr>
        <w:t xml:space="preserve"> forecasters even say the 5.25 per cent inflation estimate is conservative and predict the cost of living could leap by as much as 10 per cent by the end of the year. </w:t>
      </w:r>
      <w:r w:rsidRPr="00AC5DF1">
        <w:rPr>
          <w:sz w:val="12"/>
        </w:rPr>
        <w:t>¶</w:t>
      </w:r>
      <w:r w:rsidRPr="00AC5DF1">
        <w:rPr>
          <w:sz w:val="16"/>
        </w:rPr>
        <w:t xml:space="preserve"> </w:t>
      </w:r>
      <w:r w:rsidRPr="00AC5DF1">
        <w:rPr>
          <w:rStyle w:val="StyleUnderline"/>
        </w:rPr>
        <w:t xml:space="preserve">Rocketing house prices are to blame for much of the government's inflation woes. </w:t>
      </w:r>
      <w:r w:rsidRPr="00AC5DF1">
        <w:rPr>
          <w:rStyle w:val="StyleUnderline"/>
          <w:sz w:val="12"/>
        </w:rPr>
        <w:t>¶</w:t>
      </w:r>
      <w:r w:rsidRPr="00AC5DF1">
        <w:rPr>
          <w:sz w:val="16"/>
        </w:rPr>
        <w:t xml:space="preserve"> However, all goods have gone up in price, and </w:t>
      </w:r>
      <w:r w:rsidRPr="00AC5DF1">
        <w:rPr>
          <w:rStyle w:val="StyleUnderline"/>
        </w:rPr>
        <w:t>the weak euro and rising world oil prices have also contributed</w:t>
      </w:r>
      <w:r w:rsidRPr="00AC5DF1">
        <w:rPr>
          <w:sz w:val="16"/>
        </w:rPr>
        <w:t xml:space="preserve">. </w:t>
      </w:r>
      <w:r w:rsidRPr="00AC5DF1">
        <w:rPr>
          <w:sz w:val="12"/>
        </w:rPr>
        <w:t>¶</w:t>
      </w:r>
      <w:r w:rsidRPr="00AC5DF1">
        <w:rPr>
          <w:sz w:val="16"/>
        </w:rPr>
        <w:t xml:space="preserve"> </w:t>
      </w:r>
      <w:r w:rsidRPr="00AC5DF1">
        <w:rPr>
          <w:rStyle w:val="StyleUnderline"/>
        </w:rPr>
        <w:t>Inflation hit a 15-year high</w:t>
      </w:r>
      <w:r w:rsidRPr="00AC5DF1">
        <w:rPr>
          <w:sz w:val="16"/>
        </w:rPr>
        <w:t xml:space="preserve"> of 6.2 per cent last month, more than three times the EU average. </w:t>
      </w:r>
      <w:r w:rsidRPr="00AC5DF1">
        <w:rPr>
          <w:sz w:val="12"/>
        </w:rPr>
        <w:t>¶</w:t>
      </w:r>
      <w:r w:rsidRPr="00AC5DF1">
        <w:rPr>
          <w:sz w:val="16"/>
        </w:rPr>
        <w:t xml:space="preserve"> Economist Dan McLaughlin said: "Inflation should have come back a bit in August because of lower petrol prices, while drink and tobacco prices have peaked. </w:t>
      </w:r>
      <w:r w:rsidRPr="00AC5DF1">
        <w:rPr>
          <w:sz w:val="12"/>
        </w:rPr>
        <w:t>¶</w:t>
      </w:r>
      <w:r w:rsidRPr="00AC5DF1">
        <w:rPr>
          <w:sz w:val="16"/>
        </w:rPr>
        <w:t xml:space="preserve"> "But </w:t>
      </w:r>
      <w:r w:rsidRPr="00AC5DF1">
        <w:rPr>
          <w:rStyle w:val="StyleUnderline"/>
        </w:rPr>
        <w:t>the main risk is oil prices could rise again and the euro could fall further</w:t>
      </w:r>
      <w:r w:rsidRPr="00AC5DF1">
        <w:rPr>
          <w:sz w:val="16"/>
        </w:rPr>
        <w:t xml:space="preserve">. Those are the two main risks." </w:t>
      </w:r>
      <w:r w:rsidRPr="00AC5DF1">
        <w:rPr>
          <w:sz w:val="12"/>
        </w:rPr>
        <w:t>¶</w:t>
      </w:r>
      <w:r w:rsidRPr="00AC5DF1">
        <w:rPr>
          <w:sz w:val="16"/>
        </w:rPr>
        <w:t xml:space="preserve"> As Minister </w:t>
      </w:r>
      <w:proofErr w:type="spellStart"/>
      <w:r w:rsidRPr="00AC5DF1">
        <w:rPr>
          <w:sz w:val="16"/>
        </w:rPr>
        <w:t>McCreevy</w:t>
      </w:r>
      <w:proofErr w:type="spellEnd"/>
      <w:r w:rsidRPr="00AC5DF1">
        <w:rPr>
          <w:sz w:val="16"/>
        </w:rPr>
        <w:t xml:space="preserve"> released his review yesterday report, </w:t>
      </w:r>
      <w:r w:rsidRPr="00AC5DF1">
        <w:rPr>
          <w:rStyle w:val="StyleUnderline"/>
        </w:rPr>
        <w:t>the embattled euro was teetering at around a cent above its record low against the dollar of $0.88</w:t>
      </w:r>
      <w:r w:rsidRPr="00AC5DF1">
        <w:rPr>
          <w:sz w:val="16"/>
        </w:rPr>
        <w:t xml:space="preserve">. </w:t>
      </w:r>
      <w:r w:rsidRPr="00AC5DF1">
        <w:rPr>
          <w:sz w:val="12"/>
        </w:rPr>
        <w:t>¶</w:t>
      </w:r>
      <w:r w:rsidRPr="00AC5DF1">
        <w:rPr>
          <w:sz w:val="16"/>
        </w:rPr>
        <w:t xml:space="preserve"> </w:t>
      </w:r>
      <w:proofErr w:type="gramStart"/>
      <w:r w:rsidRPr="00AC5DF1">
        <w:rPr>
          <w:sz w:val="16"/>
        </w:rPr>
        <w:t>Yesterday's</w:t>
      </w:r>
      <w:proofErr w:type="gramEnd"/>
      <w:r w:rsidRPr="00AC5DF1">
        <w:rPr>
          <w:sz w:val="16"/>
        </w:rPr>
        <w:t xml:space="preserve"> forecast also predicted incredible economic growth of 10.25 per cent this year. </w:t>
      </w:r>
      <w:r w:rsidRPr="00AC5DF1">
        <w:rPr>
          <w:sz w:val="12"/>
        </w:rPr>
        <w:t>¶</w:t>
      </w:r>
      <w:r w:rsidRPr="00AC5DF1">
        <w:rPr>
          <w:sz w:val="16"/>
        </w:rPr>
        <w:t xml:space="preserve"> Unemployment also continues to plummet, with another 75,000 people expected to be back in the workforce by the year's end. </w:t>
      </w:r>
      <w:r w:rsidRPr="00AC5DF1">
        <w:rPr>
          <w:sz w:val="12"/>
        </w:rPr>
        <w:t>¶</w:t>
      </w:r>
      <w:r w:rsidRPr="00AC5DF1">
        <w:rPr>
          <w:sz w:val="16"/>
        </w:rPr>
        <w:t xml:space="preserve"> </w:t>
      </w:r>
      <w:proofErr w:type="gramStart"/>
      <w:r w:rsidRPr="00AC5DF1">
        <w:rPr>
          <w:sz w:val="16"/>
        </w:rPr>
        <w:t>The</w:t>
      </w:r>
      <w:proofErr w:type="gramEnd"/>
      <w:r w:rsidRPr="00AC5DF1">
        <w:rPr>
          <w:sz w:val="16"/>
        </w:rPr>
        <w:t xml:space="preserve"> job situation has now changed to such an extent that </w:t>
      </w:r>
      <w:r w:rsidRPr="00AC5DF1">
        <w:rPr>
          <w:rStyle w:val="StyleUnderline"/>
        </w:rPr>
        <w:t>small firms in Dublin yesterday pleaded with the government not to bring any more foreign companies into the capital</w:t>
      </w:r>
      <w:r w:rsidRPr="00AC5DF1">
        <w:rPr>
          <w:sz w:val="16"/>
        </w:rPr>
        <w:t xml:space="preserve">. </w:t>
      </w:r>
      <w:r w:rsidRPr="00AC5DF1">
        <w:rPr>
          <w:sz w:val="12"/>
        </w:rPr>
        <w:t>¶</w:t>
      </w:r>
      <w:r w:rsidRPr="00AC5DF1">
        <w:rPr>
          <w:sz w:val="16"/>
        </w:rPr>
        <w:t xml:space="preserve"> The Irish Small and Medium Enterprises group said the </w:t>
      </w:r>
      <w:r w:rsidRPr="00AC5DF1">
        <w:rPr>
          <w:rStyle w:val="StyleUnderline"/>
        </w:rPr>
        <w:t xml:space="preserve">huge influx of workers is fuelling house prices and grinding city traffic to a halt. </w:t>
      </w:r>
      <w:r w:rsidRPr="00AC5DF1">
        <w:rPr>
          <w:rStyle w:val="StyleUnderline"/>
          <w:sz w:val="12"/>
        </w:rPr>
        <w:t>¶</w:t>
      </w:r>
      <w:r w:rsidRPr="00AC5DF1">
        <w:rPr>
          <w:sz w:val="16"/>
        </w:rPr>
        <w:t xml:space="preserve"> Unions are also worried that </w:t>
      </w:r>
      <w:r w:rsidRPr="00AC5DF1">
        <w:rPr>
          <w:rStyle w:val="StyleUnderline"/>
        </w:rPr>
        <w:t>inflation will wipe out any benefit of the Partnership for Prosperity and Fairness pact</w:t>
      </w:r>
      <w:r w:rsidRPr="00AC5DF1">
        <w:rPr>
          <w:sz w:val="16"/>
        </w:rPr>
        <w:t xml:space="preserve">, signed earlier this year, which granted pay rises and tax cuts worth 25 per cent over three years to 500,000 workers. </w:t>
      </w:r>
      <w:r w:rsidRPr="00AC5DF1">
        <w:rPr>
          <w:sz w:val="12"/>
        </w:rPr>
        <w:t>¶</w:t>
      </w:r>
      <w:r w:rsidRPr="00AC5DF1">
        <w:rPr>
          <w:sz w:val="16"/>
        </w:rPr>
        <w:t xml:space="preserve"> However, Minister </w:t>
      </w:r>
      <w:proofErr w:type="spellStart"/>
      <w:r w:rsidRPr="00AC5DF1">
        <w:rPr>
          <w:rStyle w:val="StyleUnderline"/>
        </w:rPr>
        <w:t>McCreevy</w:t>
      </w:r>
      <w:proofErr w:type="spellEnd"/>
      <w:r w:rsidRPr="00AC5DF1">
        <w:rPr>
          <w:rStyle w:val="StyleUnderline"/>
        </w:rPr>
        <w:t xml:space="preserve"> warned that any renegotiation of the national pay deal could harm Ireland's competitive position</w:t>
      </w:r>
      <w:r w:rsidRPr="00AC5DF1">
        <w:rPr>
          <w:sz w:val="16"/>
        </w:rPr>
        <w:t xml:space="preserve"> in the world economy and could lead to job losses. </w:t>
      </w:r>
      <w:r w:rsidRPr="00AC5DF1">
        <w:rPr>
          <w:sz w:val="12"/>
        </w:rPr>
        <w:t>¶</w:t>
      </w:r>
      <w:r w:rsidRPr="00AC5DF1">
        <w:rPr>
          <w:sz w:val="16"/>
        </w:rPr>
        <w:t xml:space="preserve"> He added that </w:t>
      </w:r>
      <w:r w:rsidRPr="00AC5DF1">
        <w:rPr>
          <w:rStyle w:val="StyleUnderline"/>
        </w:rPr>
        <w:t>the government's top priority is reducing inflation</w:t>
      </w:r>
      <w:r w:rsidRPr="00AC5DF1">
        <w:rPr>
          <w:sz w:val="16"/>
        </w:rPr>
        <w:t xml:space="preserve"> to the EU average.</w:t>
      </w:r>
    </w:p>
    <w:p w:rsidR="000D443B" w:rsidRPr="000D443B" w:rsidRDefault="000D443B" w:rsidP="000D443B"/>
    <w:p w:rsidR="000D443B" w:rsidRDefault="000D443B" w:rsidP="000D443B">
      <w:pPr>
        <w:pStyle w:val="Heading3"/>
      </w:pPr>
      <w:r>
        <w:lastRenderedPageBreak/>
        <w:t xml:space="preserve">Euro </w:t>
      </w:r>
      <w:proofErr w:type="gramStart"/>
      <w:r>
        <w:t>k2</w:t>
      </w:r>
      <w:proofErr w:type="gramEnd"/>
      <w:r>
        <w:t xml:space="preserve"> Globe</w:t>
      </w:r>
    </w:p>
    <w:p w:rsidR="000D443B" w:rsidRDefault="000D443B" w:rsidP="000D443B">
      <w:pPr>
        <w:pStyle w:val="Heading4"/>
      </w:pPr>
      <w:r>
        <w:t>Euro key to global econ</w:t>
      </w:r>
    </w:p>
    <w:p w:rsidR="000D443B" w:rsidRPr="000C691B" w:rsidRDefault="000D443B" w:rsidP="000D443B">
      <w:r w:rsidRPr="000C691B">
        <w:rPr>
          <w:rStyle w:val="Style13ptBold"/>
        </w:rPr>
        <w:t xml:space="preserve">European </w:t>
      </w:r>
      <w:proofErr w:type="spellStart"/>
      <w:r w:rsidRPr="000C691B">
        <w:rPr>
          <w:rStyle w:val="Style13ptBold"/>
        </w:rPr>
        <w:t>Commision</w:t>
      </w:r>
      <w:proofErr w:type="spellEnd"/>
      <w:r>
        <w:t>, 01-04-</w:t>
      </w:r>
      <w:r w:rsidRPr="000C691B">
        <w:rPr>
          <w:rStyle w:val="Style13ptBold"/>
        </w:rPr>
        <w:t>2015</w:t>
      </w:r>
    </w:p>
    <w:p w:rsidR="000D443B" w:rsidRPr="00016B8E" w:rsidRDefault="000D443B" w:rsidP="000D443B">
      <w:r>
        <w:t xml:space="preserve">("The Euro </w:t>
      </w:r>
      <w:proofErr w:type="gramStart"/>
      <w:r>
        <w:t>In</w:t>
      </w:r>
      <w:proofErr w:type="gramEnd"/>
      <w:r>
        <w:t xml:space="preserve"> the World" </w:t>
      </w:r>
      <w:r w:rsidRPr="00016B8E">
        <w:t>http://ec.europa.eu/economy_finance/euro/world/index_en.htm</w:t>
      </w:r>
      <w:r>
        <w:t>)</w:t>
      </w:r>
    </w:p>
    <w:p w:rsidR="000D443B" w:rsidRPr="00D36170" w:rsidRDefault="000D443B" w:rsidP="000D443B">
      <w:pPr>
        <w:rPr>
          <w:sz w:val="16"/>
        </w:rPr>
      </w:pPr>
      <w:r w:rsidRPr="00D36170">
        <w:rPr>
          <w:rStyle w:val="StyleUnderline"/>
        </w:rPr>
        <w:t>Within the euro area</w:t>
      </w:r>
      <w:r w:rsidRPr="00D36170">
        <w:rPr>
          <w:sz w:val="16"/>
        </w:rPr>
        <w:t xml:space="preserve">, the single currency, </w:t>
      </w:r>
      <w:r w:rsidRPr="00D36170">
        <w:rPr>
          <w:rStyle w:val="StyleUnderline"/>
        </w:rPr>
        <w:t>the euro</w:t>
      </w:r>
      <w:r w:rsidRPr="00D36170">
        <w:rPr>
          <w:sz w:val="16"/>
        </w:rPr>
        <w:t xml:space="preserve">, </w:t>
      </w:r>
      <w:r w:rsidRPr="00D36170">
        <w:rPr>
          <w:rStyle w:val="StyleUnderline"/>
        </w:rPr>
        <w:t>is the means by which governments, companies and individuals make and receive payments for goods and services</w:t>
      </w:r>
      <w:r w:rsidRPr="00D36170">
        <w:rPr>
          <w:sz w:val="16"/>
        </w:rPr>
        <w:t xml:space="preserve">. It is also used to store and create wealth for the future as savings and investments. However, </w:t>
      </w:r>
      <w:r w:rsidRPr="00D36170">
        <w:rPr>
          <w:rStyle w:val="StyleUnderline"/>
        </w:rPr>
        <w:t>the size, stability and strength of the euro-area economy</w:t>
      </w:r>
      <w:r w:rsidRPr="00D36170">
        <w:rPr>
          <w:sz w:val="16"/>
        </w:rPr>
        <w:t xml:space="preserve"> – the world's second largest after the United States – </w:t>
      </w:r>
      <w:r w:rsidRPr="00D36170">
        <w:rPr>
          <w:rStyle w:val="StyleUnderline"/>
        </w:rPr>
        <w:t>make the euro increasingly attractive beyond its borders</w:t>
      </w:r>
      <w:r w:rsidRPr="00D36170">
        <w:rPr>
          <w:sz w:val="16"/>
        </w:rPr>
        <w:t xml:space="preserve">, too. </w:t>
      </w:r>
      <w:r w:rsidRPr="00D36170">
        <w:rPr>
          <w:rStyle w:val="StyleUnderline"/>
        </w:rPr>
        <w:t>Public and private sectors in third countries acquire and use the euro for many purposes</w:t>
      </w:r>
      <w:r w:rsidRPr="00D36170">
        <w:rPr>
          <w:sz w:val="16"/>
        </w:rPr>
        <w:t xml:space="preserve">, including for trade or as currency reserves. For this reason, today, </w:t>
      </w:r>
      <w:r w:rsidRPr="00D36170">
        <w:rPr>
          <w:rStyle w:val="StyleUnderline"/>
        </w:rPr>
        <w:t>the euro is the second most important international currency</w:t>
      </w:r>
      <w:r w:rsidRPr="00D36170">
        <w:rPr>
          <w:sz w:val="16"/>
        </w:rPr>
        <w:t xml:space="preserve"> behind the US dollar. The </w:t>
      </w:r>
      <w:r w:rsidRPr="00D36170">
        <w:rPr>
          <w:rStyle w:val="StyleUnderline"/>
        </w:rPr>
        <w:t>widespread use of the euro in the international financial and monetary system demonstrates its global presence</w:t>
      </w:r>
      <w:proofErr w:type="gramStart"/>
      <w:r w:rsidRPr="00D36170">
        <w:rPr>
          <w:sz w:val="16"/>
        </w:rPr>
        <w:t>:</w:t>
      </w:r>
      <w:r w:rsidRPr="00D36170">
        <w:rPr>
          <w:sz w:val="12"/>
        </w:rPr>
        <w:t>¶</w:t>
      </w:r>
      <w:proofErr w:type="gramEnd"/>
      <w:r w:rsidRPr="00D36170">
        <w:rPr>
          <w:sz w:val="16"/>
        </w:rPr>
        <w:t xml:space="preserve"> The </w:t>
      </w:r>
      <w:r w:rsidRPr="00D36170">
        <w:rPr>
          <w:rStyle w:val="StyleUnderline"/>
        </w:rPr>
        <w:t xml:space="preserve">euro is increasingly used to issue government and corporate debt worldwide. </w:t>
      </w:r>
      <w:r w:rsidRPr="00D36170">
        <w:rPr>
          <w:sz w:val="16"/>
        </w:rPr>
        <w:t xml:space="preserve">At the end of 2006, the </w:t>
      </w:r>
      <w:r w:rsidRPr="00D36170">
        <w:rPr>
          <w:rStyle w:val="StyleUnderline"/>
        </w:rPr>
        <w:t>share of the euro in international debt markets was around one-third,</w:t>
      </w:r>
      <w:r w:rsidRPr="00D36170">
        <w:rPr>
          <w:sz w:val="16"/>
        </w:rPr>
        <w:t xml:space="preserve"> while the US dollar accounted for 44%.</w:t>
      </w:r>
      <w:r w:rsidRPr="00D36170">
        <w:rPr>
          <w:sz w:val="12"/>
        </w:rPr>
        <w:t>¶</w:t>
      </w:r>
      <w:r w:rsidRPr="00D36170">
        <w:rPr>
          <w:sz w:val="16"/>
        </w:rPr>
        <w:t xml:space="preserve"> Global </w:t>
      </w:r>
      <w:r w:rsidRPr="00D36170">
        <w:rPr>
          <w:rStyle w:val="StyleUnderline"/>
        </w:rPr>
        <w:t>banks make significant loans denominated in euro around the world.</w:t>
      </w:r>
      <w:r w:rsidRPr="00D36170">
        <w:rPr>
          <w:rStyle w:val="StyleUnderline"/>
          <w:sz w:val="12"/>
        </w:rPr>
        <w:t xml:space="preserve">¶ </w:t>
      </w:r>
      <w:r w:rsidRPr="00D36170">
        <w:rPr>
          <w:rStyle w:val="StyleUnderline"/>
        </w:rPr>
        <w:t>The euro is the second most actively traded currency in foreign exchange markets</w:t>
      </w:r>
      <w:r w:rsidRPr="00D36170">
        <w:rPr>
          <w:sz w:val="16"/>
        </w:rPr>
        <w:t>; it is a counterpart in around 40% of the daily transactions.</w:t>
      </w:r>
      <w:r w:rsidRPr="00D36170">
        <w:rPr>
          <w:sz w:val="12"/>
        </w:rPr>
        <w:t>¶</w:t>
      </w:r>
      <w:r w:rsidRPr="00D36170">
        <w:rPr>
          <w:sz w:val="16"/>
        </w:rPr>
        <w:t xml:space="preserve"> The </w:t>
      </w:r>
      <w:r w:rsidRPr="00D36170">
        <w:rPr>
          <w:rStyle w:val="StyleUnderline"/>
        </w:rPr>
        <w:t>euro is extensively used for invoicing and paying in international trade</w:t>
      </w:r>
      <w:r w:rsidRPr="00D36170">
        <w:rPr>
          <w:sz w:val="16"/>
        </w:rPr>
        <w:t>, not only between the euro area and third countries but also, to a lesser extent, between third countries.</w:t>
      </w:r>
      <w:r w:rsidRPr="00D36170">
        <w:rPr>
          <w:sz w:val="12"/>
        </w:rPr>
        <w:t>¶</w:t>
      </w:r>
      <w:r w:rsidRPr="00D36170">
        <w:rPr>
          <w:sz w:val="16"/>
        </w:rPr>
        <w:t xml:space="preserve"> The </w:t>
      </w:r>
      <w:r w:rsidRPr="00D36170">
        <w:rPr>
          <w:rStyle w:val="StyleUnderline"/>
        </w:rPr>
        <w:t xml:space="preserve">euro is widely used, alongside the US dollar, as an important reserve currency to hold for monetary emergencies. </w:t>
      </w:r>
      <w:r w:rsidRPr="00D36170">
        <w:rPr>
          <w:sz w:val="16"/>
        </w:rPr>
        <w:t xml:space="preserve">At the end of 2006, </w:t>
      </w:r>
      <w:r w:rsidRPr="00D36170">
        <w:rPr>
          <w:rStyle w:val="StyleUnderline"/>
        </w:rPr>
        <w:t>more than one-quarter of the global foreign exchange holdings were being held in euros</w:t>
      </w:r>
      <w:r w:rsidRPr="00D36170">
        <w:rPr>
          <w:sz w:val="16"/>
        </w:rPr>
        <w:t xml:space="preserve">, compared to 18% in 1999. </w:t>
      </w:r>
      <w:r w:rsidRPr="00D36170">
        <w:rPr>
          <w:rStyle w:val="StyleUnderline"/>
        </w:rPr>
        <w:t>Developing countries are among those which have increased their reserves in euro the most</w:t>
      </w:r>
      <w:r w:rsidRPr="00D36170">
        <w:rPr>
          <w:sz w:val="16"/>
        </w:rPr>
        <w:t>, from 18% in 1999 to around 30% in 2006.</w:t>
      </w:r>
      <w:r w:rsidRPr="00D36170">
        <w:rPr>
          <w:sz w:val="12"/>
        </w:rPr>
        <w:t>¶</w:t>
      </w:r>
      <w:r w:rsidRPr="00D36170">
        <w:rPr>
          <w:sz w:val="16"/>
        </w:rPr>
        <w:t xml:space="preserve"> Several </w:t>
      </w:r>
      <w:r w:rsidRPr="00D36170">
        <w:rPr>
          <w:rStyle w:val="StyleUnderline"/>
        </w:rPr>
        <w:t>countries manage their currencies by linking them to the euro, which acts as an anchor or reference currency.</w:t>
      </w:r>
      <w:r w:rsidRPr="00D36170">
        <w:rPr>
          <w:rStyle w:val="StyleUnderline"/>
          <w:sz w:val="12"/>
        </w:rPr>
        <w:t xml:space="preserve">¶ </w:t>
      </w:r>
      <w:r w:rsidRPr="00D36170">
        <w:rPr>
          <w:sz w:val="16"/>
        </w:rPr>
        <w:t xml:space="preserve">The </w:t>
      </w:r>
      <w:r w:rsidRPr="00D36170">
        <w:rPr>
          <w:rStyle w:val="StyleUnderline"/>
        </w:rPr>
        <w:t>status of the euro as a global currency</w:t>
      </w:r>
      <w:r w:rsidRPr="00D36170">
        <w:rPr>
          <w:sz w:val="16"/>
        </w:rPr>
        <w:t xml:space="preserve">, combined with the size and economic weight of the euro area, </w:t>
      </w:r>
      <w:r w:rsidRPr="00D36170">
        <w:rPr>
          <w:rStyle w:val="StyleUnderline"/>
        </w:rPr>
        <w:t xml:space="preserve">is leading international economic </w:t>
      </w:r>
      <w:proofErr w:type="spellStart"/>
      <w:r w:rsidRPr="00D36170">
        <w:rPr>
          <w:rStyle w:val="StyleUnderline"/>
        </w:rPr>
        <w:t>organisations</w:t>
      </w:r>
      <w:proofErr w:type="spellEnd"/>
      <w:r w:rsidRPr="00D36170">
        <w:rPr>
          <w:rStyle w:val="StyleUnderline"/>
        </w:rPr>
        <w:t>, such as the IMF and the G8, increasingly to view the euro-area economy as one entity</w:t>
      </w:r>
      <w:r w:rsidRPr="00D36170">
        <w:rPr>
          <w:sz w:val="16"/>
        </w:rPr>
        <w:t xml:space="preserve">. </w:t>
      </w:r>
      <w:r w:rsidRPr="00D36170">
        <w:rPr>
          <w:rStyle w:val="StyleUnderline"/>
        </w:rPr>
        <w:t>This gives the European Union a stronger voice in the world.</w:t>
      </w:r>
      <w:r w:rsidRPr="00D36170">
        <w:rPr>
          <w:rStyle w:val="StyleUnderline"/>
          <w:sz w:val="12"/>
        </w:rPr>
        <w:t xml:space="preserve">¶ </w:t>
      </w:r>
      <w:proofErr w:type="gramStart"/>
      <w:r w:rsidRPr="00D36170">
        <w:rPr>
          <w:sz w:val="16"/>
        </w:rPr>
        <w:t>To</w:t>
      </w:r>
      <w:proofErr w:type="gramEnd"/>
      <w:r w:rsidRPr="00D36170">
        <w:rPr>
          <w:sz w:val="16"/>
        </w:rPr>
        <w:t xml:space="preserve"> benefit from this stronger position, and to contribute effectively to international financial stability, </w:t>
      </w:r>
      <w:r w:rsidRPr="00D36170">
        <w:rPr>
          <w:rStyle w:val="StyleUnderline"/>
        </w:rPr>
        <w:t>the euro area is speaking with one voice more and more in important economic fora</w:t>
      </w:r>
      <w:r w:rsidRPr="00D36170">
        <w:rPr>
          <w:sz w:val="16"/>
        </w:rPr>
        <w:t>. This is done through close coordination between the euro-area Member States, as well as the European Central Bank and the European Commission during international economic meetings.</w:t>
      </w:r>
      <w:r w:rsidRPr="00D36170">
        <w:rPr>
          <w:sz w:val="12"/>
        </w:rPr>
        <w:t>¶</w:t>
      </w:r>
      <w:r w:rsidRPr="00D36170">
        <w:rPr>
          <w:sz w:val="16"/>
        </w:rPr>
        <w:t xml:space="preserve"> </w:t>
      </w:r>
      <w:proofErr w:type="gramStart"/>
      <w:r w:rsidRPr="00D36170">
        <w:rPr>
          <w:rStyle w:val="StyleUnderline"/>
        </w:rPr>
        <w:t>A</w:t>
      </w:r>
      <w:proofErr w:type="gramEnd"/>
      <w:r w:rsidRPr="00D36170">
        <w:rPr>
          <w:rStyle w:val="StyleUnderline"/>
        </w:rPr>
        <w:t xml:space="preserve"> number of third countries and regions are even more closely linked to the euro. The stable monetary system behind the euro makes it an attractive 'anchor' currency</w:t>
      </w:r>
      <w:r w:rsidRPr="00D36170">
        <w:rPr>
          <w:sz w:val="16"/>
        </w:rPr>
        <w:t xml:space="preserve"> for them, </w:t>
      </w:r>
      <w:r w:rsidRPr="00D36170">
        <w:rPr>
          <w:rStyle w:val="StyleUnderline"/>
        </w:rPr>
        <w:t>particularly for those that have special institutional arrangements with the EU</w:t>
      </w:r>
      <w:r w:rsidRPr="00D36170">
        <w:rPr>
          <w:sz w:val="16"/>
        </w:rPr>
        <w:t xml:space="preserve">, such as preferential trade agreements. </w:t>
      </w:r>
      <w:r w:rsidRPr="00D36170">
        <w:rPr>
          <w:rStyle w:val="StyleUnderline"/>
        </w:rPr>
        <w:t>By linking their currency to the euro they bring more certainty and stability to their national economies</w:t>
      </w:r>
      <w:r w:rsidRPr="00D36170">
        <w:rPr>
          <w:sz w:val="16"/>
        </w:rPr>
        <w:t>.</w:t>
      </w:r>
      <w:r w:rsidRPr="00D36170">
        <w:rPr>
          <w:sz w:val="12"/>
        </w:rPr>
        <w:t>¶</w:t>
      </w:r>
      <w:r w:rsidRPr="00D36170">
        <w:rPr>
          <w:sz w:val="16"/>
        </w:rPr>
        <w:t xml:space="preserve"> The euro is also widely used in third countries and regions </w:t>
      </w:r>
      <w:proofErr w:type="spellStart"/>
      <w:r w:rsidRPr="00D36170">
        <w:rPr>
          <w:sz w:val="16"/>
        </w:rPr>
        <w:t>neighbouring</w:t>
      </w:r>
      <w:proofErr w:type="spellEnd"/>
      <w:r w:rsidRPr="00D36170">
        <w:rPr>
          <w:sz w:val="16"/>
        </w:rPr>
        <w:t xml:space="preserve"> the euro area, for example in South-eastern Europe, while some other countries – Andorra, Monaco, San Marino and the Vatican City – use the euro as their official currency by virtue of specific monetary agreements with the EU, and may issue their own euro coins within certain quantitative limits.</w:t>
      </w:r>
    </w:p>
    <w:p w:rsidR="000D443B" w:rsidRPr="000D443B" w:rsidRDefault="000D443B" w:rsidP="000D443B"/>
    <w:p w:rsidR="000D443B" w:rsidRDefault="000D443B" w:rsidP="000D443B">
      <w:pPr>
        <w:pStyle w:val="Heading3"/>
      </w:pPr>
      <w:r>
        <w:lastRenderedPageBreak/>
        <w:t xml:space="preserve">Euro K2 china </w:t>
      </w:r>
    </w:p>
    <w:p w:rsidR="000D443B" w:rsidRDefault="000D443B" w:rsidP="000D443B">
      <w:pPr>
        <w:pStyle w:val="Heading4"/>
      </w:pPr>
      <w:r>
        <w:t xml:space="preserve">EU Econ </w:t>
      </w:r>
      <w:proofErr w:type="gramStart"/>
      <w:r>
        <w:t>k2</w:t>
      </w:r>
      <w:proofErr w:type="gramEnd"/>
      <w:r>
        <w:t xml:space="preserve"> Cn Econ</w:t>
      </w:r>
    </w:p>
    <w:p w:rsidR="000D443B" w:rsidRPr="000C691B" w:rsidRDefault="000D443B" w:rsidP="000D443B">
      <w:proofErr w:type="spellStart"/>
      <w:r>
        <w:t>Enda</w:t>
      </w:r>
      <w:proofErr w:type="spellEnd"/>
      <w:r>
        <w:t xml:space="preserve"> </w:t>
      </w:r>
      <w:r w:rsidRPr="000C691B">
        <w:rPr>
          <w:rStyle w:val="Style13ptBold"/>
        </w:rPr>
        <w:t>Curran</w:t>
      </w:r>
      <w:r>
        <w:t xml:space="preserve">, </w:t>
      </w:r>
      <w:r w:rsidRPr="000C691B">
        <w:rPr>
          <w:rStyle w:val="Style13ptBold"/>
        </w:rPr>
        <w:t>6-30</w:t>
      </w:r>
      <w:r>
        <w:t>-2015 ("Why China Wants a Strong Euro as Greece Teeters"</w:t>
      </w:r>
    </w:p>
    <w:p w:rsidR="000D443B" w:rsidRPr="00016B8E" w:rsidRDefault="000D443B" w:rsidP="000D443B">
      <w:r w:rsidRPr="00016B8E">
        <w:t>http://www.bloomberg.com/news/articles/2015-06-30/why-china-wants-a-strong-euro-as-greece-teeters</w:t>
      </w:r>
      <w:r>
        <w:t>)</w:t>
      </w:r>
    </w:p>
    <w:p w:rsidR="000D443B" w:rsidRPr="00537DEC" w:rsidRDefault="000D443B" w:rsidP="000D443B">
      <w:pPr>
        <w:rPr>
          <w:sz w:val="16"/>
        </w:rPr>
      </w:pPr>
      <w:r w:rsidRPr="00537DEC">
        <w:rPr>
          <w:rStyle w:val="StyleUnderline"/>
        </w:rPr>
        <w:t>Chinese investment is pouring into Europe</w:t>
      </w:r>
      <w:r w:rsidRPr="00537DEC">
        <w:rPr>
          <w:sz w:val="16"/>
        </w:rPr>
        <w:t xml:space="preserve">. </w:t>
      </w:r>
      <w:r w:rsidRPr="00537DEC">
        <w:rPr>
          <w:rStyle w:val="StyleUnderline"/>
        </w:rPr>
        <w:t>It's one reason why Premier</w:t>
      </w:r>
      <w:r w:rsidRPr="00537DEC">
        <w:rPr>
          <w:sz w:val="16"/>
        </w:rPr>
        <w:t xml:space="preserve"> Li </w:t>
      </w:r>
      <w:proofErr w:type="spellStart"/>
      <w:r w:rsidRPr="00537DEC">
        <w:rPr>
          <w:sz w:val="16"/>
        </w:rPr>
        <w:t>Keqiang</w:t>
      </w:r>
      <w:proofErr w:type="spellEnd"/>
      <w:r w:rsidRPr="00537DEC">
        <w:rPr>
          <w:sz w:val="16"/>
        </w:rPr>
        <w:t xml:space="preserve">, during a visit to Brussels this week, </w:t>
      </w:r>
      <w:r w:rsidRPr="00537DEC">
        <w:rPr>
          <w:rStyle w:val="StyleUnderline"/>
        </w:rPr>
        <w:t>called for a strong euro and united Europe as the region grapples with the latest chapter in the Greek debt saga</w:t>
      </w:r>
      <w:r w:rsidRPr="00537DEC">
        <w:rPr>
          <w:sz w:val="16"/>
        </w:rPr>
        <w:t>.</w:t>
      </w:r>
      <w:r w:rsidRPr="00537DEC">
        <w:rPr>
          <w:sz w:val="12"/>
        </w:rPr>
        <w:t>¶</w:t>
      </w:r>
      <w:r w:rsidRPr="00537DEC">
        <w:rPr>
          <w:sz w:val="16"/>
        </w:rPr>
        <w:t xml:space="preserve"> From Cyprus to Sweden and almost most everywhere in between, Chinese companies are buying European assets like never before. Europe is increasingly popular for China's corporate titans as they shift from buying in resource-rich developing countries to advanced economies.</w:t>
      </w:r>
      <w:r w:rsidRPr="00537DEC">
        <w:rPr>
          <w:sz w:val="12"/>
        </w:rPr>
        <w:t>¶</w:t>
      </w:r>
      <w:r w:rsidRPr="00537DEC">
        <w:rPr>
          <w:sz w:val="16"/>
        </w:rPr>
        <w:t xml:space="preserve"> Here are the numbers: </w:t>
      </w:r>
      <w:r w:rsidRPr="00537DEC">
        <w:rPr>
          <w:rStyle w:val="StyleUnderline"/>
        </w:rPr>
        <w:t xml:space="preserve">Annual investment by Chinese companies into European Union member states has surged from around zero in the </w:t>
      </w:r>
      <w:proofErr w:type="spellStart"/>
      <w:r w:rsidRPr="00537DEC">
        <w:rPr>
          <w:rStyle w:val="StyleUnderline"/>
        </w:rPr>
        <w:t>mid 2000s</w:t>
      </w:r>
      <w:proofErr w:type="spellEnd"/>
      <w:r w:rsidRPr="00537DEC">
        <w:rPr>
          <w:rStyle w:val="StyleUnderline"/>
        </w:rPr>
        <w:t xml:space="preserve"> to 14 billion euro in 2014</w:t>
      </w:r>
      <w:r w:rsidRPr="00537DEC">
        <w:rPr>
          <w:sz w:val="16"/>
        </w:rPr>
        <w:t xml:space="preserve">, according to a new report by Rhodium Group and the Mercator Institute for China Studies. </w:t>
      </w:r>
      <w:r w:rsidRPr="00537DEC">
        <w:rPr>
          <w:rStyle w:val="StyleUnderline"/>
        </w:rPr>
        <w:t>And it's set to grow as China -- with almost $4 trillion in foreign currency reserves and $21 trillion in savings -- opens its capital account</w:t>
      </w:r>
      <w:r w:rsidRPr="00537DEC">
        <w:rPr>
          <w:sz w:val="16"/>
        </w:rPr>
        <w:t>.</w:t>
      </w:r>
      <w:r w:rsidRPr="00537DEC">
        <w:rPr>
          <w:sz w:val="12"/>
        </w:rPr>
        <w:t>¶</w:t>
      </w:r>
      <w:r w:rsidRPr="00537DEC">
        <w:rPr>
          <w:sz w:val="16"/>
        </w:rPr>
        <w:t xml:space="preserve"> </w:t>
      </w:r>
      <w:proofErr w:type="gramStart"/>
      <w:r w:rsidRPr="00537DEC">
        <w:rPr>
          <w:sz w:val="16"/>
        </w:rPr>
        <w:t>In</w:t>
      </w:r>
      <w:proofErr w:type="gramEnd"/>
      <w:r w:rsidRPr="00537DEC">
        <w:rPr>
          <w:sz w:val="16"/>
        </w:rPr>
        <w:t xml:space="preserve"> the period from 2000 to 2014 </w:t>
      </w:r>
      <w:r w:rsidRPr="00537DEC">
        <w:rPr>
          <w:rStyle w:val="StyleUnderline"/>
        </w:rPr>
        <w:t>there were more than 1,000 Chinese greenfield projects</w:t>
      </w:r>
      <w:r w:rsidRPr="00537DEC">
        <w:rPr>
          <w:sz w:val="16"/>
        </w:rPr>
        <w:t xml:space="preserve"> </w:t>
      </w:r>
      <w:r w:rsidRPr="00537DEC">
        <w:rPr>
          <w:rStyle w:val="StyleUnderline"/>
        </w:rPr>
        <w:t>and acquisitions in the EU worth more than 46 billion euro</w:t>
      </w:r>
      <w:r w:rsidRPr="00537DEC">
        <w:rPr>
          <w:sz w:val="16"/>
        </w:rPr>
        <w:t>. The most sought after sectors include food, real estate, energy and automotive.</w:t>
      </w:r>
      <w:r w:rsidRPr="00537DEC">
        <w:rPr>
          <w:sz w:val="12"/>
        </w:rPr>
        <w:t>¶</w:t>
      </w:r>
      <w:r w:rsidRPr="00537DEC">
        <w:rPr>
          <w:sz w:val="16"/>
        </w:rPr>
        <w:t xml:space="preserve"> </w:t>
      </w:r>
      <w:r w:rsidRPr="00537DEC">
        <w:rPr>
          <w:rStyle w:val="StyleUnderline"/>
        </w:rPr>
        <w:t>"We are entering a new era of Chinese capital</w:t>
      </w:r>
      <w:r w:rsidRPr="00537DEC">
        <w:rPr>
          <w:sz w:val="16"/>
        </w:rPr>
        <w:t xml:space="preserve">," said the report's authors </w:t>
      </w:r>
      <w:proofErr w:type="spellStart"/>
      <w:r w:rsidRPr="00537DEC">
        <w:rPr>
          <w:sz w:val="16"/>
        </w:rPr>
        <w:t>Thilo</w:t>
      </w:r>
      <w:proofErr w:type="spellEnd"/>
      <w:r w:rsidRPr="00537DEC">
        <w:rPr>
          <w:sz w:val="16"/>
        </w:rPr>
        <w:t xml:space="preserve"> </w:t>
      </w:r>
      <w:proofErr w:type="spellStart"/>
      <w:r w:rsidRPr="00537DEC">
        <w:rPr>
          <w:sz w:val="16"/>
        </w:rPr>
        <w:t>Hanemann</w:t>
      </w:r>
      <w:proofErr w:type="spellEnd"/>
      <w:r w:rsidRPr="00537DEC">
        <w:rPr>
          <w:sz w:val="16"/>
        </w:rPr>
        <w:t xml:space="preserve"> and </w:t>
      </w:r>
      <w:proofErr w:type="spellStart"/>
      <w:r w:rsidRPr="00537DEC">
        <w:rPr>
          <w:sz w:val="16"/>
        </w:rPr>
        <w:t>Mikko</w:t>
      </w:r>
      <w:proofErr w:type="spellEnd"/>
      <w:r w:rsidRPr="00537DEC">
        <w:rPr>
          <w:sz w:val="16"/>
        </w:rPr>
        <w:t xml:space="preserve"> </w:t>
      </w:r>
      <w:proofErr w:type="spellStart"/>
      <w:r w:rsidRPr="00537DEC">
        <w:rPr>
          <w:sz w:val="16"/>
        </w:rPr>
        <w:t>Huotari</w:t>
      </w:r>
      <w:proofErr w:type="spellEnd"/>
      <w:r w:rsidRPr="00537DEC">
        <w:rPr>
          <w:sz w:val="16"/>
        </w:rPr>
        <w:t>.</w:t>
      </w:r>
      <w:r w:rsidRPr="00537DEC">
        <w:rPr>
          <w:sz w:val="12"/>
        </w:rPr>
        <w:t>¶</w:t>
      </w:r>
      <w:r w:rsidRPr="00537DEC">
        <w:rPr>
          <w:sz w:val="16"/>
        </w:rPr>
        <w:t xml:space="preserve"> </w:t>
      </w:r>
      <w:r w:rsidRPr="00537DEC">
        <w:rPr>
          <w:rStyle w:val="StyleUnderline"/>
        </w:rPr>
        <w:t>Demand is being driven by private companies and investors from China's east coast provinces, a departure from times past when government-owned conglomerates dominated foreign investment</w:t>
      </w:r>
      <w:r w:rsidRPr="00537DEC">
        <w:rPr>
          <w:sz w:val="16"/>
        </w:rPr>
        <w:t>. That shift reflects broader changes as China makes room for the private sector and encourages companies to expand overseas.</w:t>
      </w:r>
      <w:r w:rsidRPr="00537DEC">
        <w:rPr>
          <w:sz w:val="12"/>
        </w:rPr>
        <w:t>¶</w:t>
      </w:r>
      <w:r w:rsidRPr="00537DEC">
        <w:rPr>
          <w:sz w:val="16"/>
        </w:rPr>
        <w:t xml:space="preserve"> The </w:t>
      </w:r>
      <w:r w:rsidRPr="00537DEC">
        <w:rPr>
          <w:rStyle w:val="StyleUnderline"/>
        </w:rPr>
        <w:t>European investments are spread across the region with more than 50 percent having gone into the UK, Germany and France</w:t>
      </w:r>
      <w:r w:rsidRPr="00537DEC">
        <w:rPr>
          <w:sz w:val="16"/>
        </w:rPr>
        <w:t>. Asset purchases in Portugal, Ireland, Italy, Greece, Spain and Cyprus have risen from 10 percent of the total before 2011 to over 30 percent between 2012 and 2014.</w:t>
      </w:r>
      <w:r w:rsidRPr="00537DEC">
        <w:rPr>
          <w:sz w:val="12"/>
        </w:rPr>
        <w:t>¶</w:t>
      </w:r>
      <w:r w:rsidRPr="00537DEC">
        <w:rPr>
          <w:sz w:val="16"/>
        </w:rPr>
        <w:t xml:space="preserve"> The </w:t>
      </w:r>
      <w:r w:rsidRPr="00537DEC">
        <w:rPr>
          <w:rStyle w:val="StyleUnderline"/>
        </w:rPr>
        <w:t>wave of cash will pose a challenge for European politicians as they balance receiving much needed investment</w:t>
      </w:r>
      <w:r w:rsidRPr="00537DEC">
        <w:rPr>
          <w:sz w:val="16"/>
        </w:rPr>
        <w:t xml:space="preserve"> </w:t>
      </w:r>
      <w:r w:rsidRPr="00537DEC">
        <w:rPr>
          <w:rStyle w:val="StyleUnderline"/>
        </w:rPr>
        <w:t>with likely criticism of China's political system</w:t>
      </w:r>
      <w:r w:rsidRPr="00537DEC">
        <w:rPr>
          <w:sz w:val="16"/>
        </w:rPr>
        <w:t xml:space="preserve"> and lack of transparency, the report's authors said.</w:t>
      </w:r>
      <w:r w:rsidRPr="00537DEC">
        <w:rPr>
          <w:sz w:val="12"/>
        </w:rPr>
        <w:t>¶</w:t>
      </w:r>
      <w:r w:rsidRPr="00537DEC">
        <w:rPr>
          <w:sz w:val="16"/>
        </w:rPr>
        <w:t xml:space="preserve"> The </w:t>
      </w:r>
      <w:r w:rsidRPr="00537DEC">
        <w:rPr>
          <w:rStyle w:val="StyleUnderline"/>
        </w:rPr>
        <w:t>investment "boom will be the first test case for EU leaders’ ability to respond to the new era of Chinese capital</w:t>
      </w:r>
      <w:r w:rsidRPr="00537DEC">
        <w:rPr>
          <w:sz w:val="16"/>
        </w:rPr>
        <w:t>," said the report's authors.</w:t>
      </w:r>
    </w:p>
    <w:p w:rsidR="000D443B" w:rsidRPr="000D443B" w:rsidRDefault="000D443B" w:rsidP="000D443B"/>
    <w:sectPr w:rsidR="000D443B" w:rsidRPr="000D4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3135708"/>
    <w:docVar w:name="VerbatimVersion" w:val="5.1"/>
  </w:docVars>
  <w:rsids>
    <w:rsidRoot w:val="00B95083"/>
    <w:rsid w:val="000139A3"/>
    <w:rsid w:val="000D443B"/>
    <w:rsid w:val="00100833"/>
    <w:rsid w:val="00104529"/>
    <w:rsid w:val="00105942"/>
    <w:rsid w:val="00107396"/>
    <w:rsid w:val="00124FF9"/>
    <w:rsid w:val="00144A4C"/>
    <w:rsid w:val="00176AB0"/>
    <w:rsid w:val="00177B7D"/>
    <w:rsid w:val="0018322D"/>
    <w:rsid w:val="0019082C"/>
    <w:rsid w:val="001B5776"/>
    <w:rsid w:val="001D6140"/>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84F3A"/>
    <w:rsid w:val="004C60E8"/>
    <w:rsid w:val="004E3579"/>
    <w:rsid w:val="004E728B"/>
    <w:rsid w:val="004F39E0"/>
    <w:rsid w:val="00514500"/>
    <w:rsid w:val="00537BD5"/>
    <w:rsid w:val="0057268A"/>
    <w:rsid w:val="005A0386"/>
    <w:rsid w:val="005D1FC2"/>
    <w:rsid w:val="005D2912"/>
    <w:rsid w:val="006065BD"/>
    <w:rsid w:val="00645FA9"/>
    <w:rsid w:val="00647866"/>
    <w:rsid w:val="00665003"/>
    <w:rsid w:val="006A2AD0"/>
    <w:rsid w:val="006C2375"/>
    <w:rsid w:val="006D4ECC"/>
    <w:rsid w:val="00722258"/>
    <w:rsid w:val="007243E5"/>
    <w:rsid w:val="00766EA0"/>
    <w:rsid w:val="007A2226"/>
    <w:rsid w:val="007F5B66"/>
    <w:rsid w:val="00803F0B"/>
    <w:rsid w:val="00823A1C"/>
    <w:rsid w:val="00842DC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F6DF5"/>
    <w:rsid w:val="00B33C6D"/>
    <w:rsid w:val="00B4508F"/>
    <w:rsid w:val="00B55AD5"/>
    <w:rsid w:val="00B70EBE"/>
    <w:rsid w:val="00B8057C"/>
    <w:rsid w:val="00B95083"/>
    <w:rsid w:val="00BD6238"/>
    <w:rsid w:val="00BF593B"/>
    <w:rsid w:val="00BF773A"/>
    <w:rsid w:val="00BF7E81"/>
    <w:rsid w:val="00C13773"/>
    <w:rsid w:val="00C17CC8"/>
    <w:rsid w:val="00C65971"/>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0899"/>
    <w:rsid w:val="00E15E75"/>
    <w:rsid w:val="00E5262C"/>
    <w:rsid w:val="00EC7DC4"/>
    <w:rsid w:val="00ED30CF"/>
    <w:rsid w:val="00EE1A25"/>
    <w:rsid w:val="00F176EF"/>
    <w:rsid w:val="00F17DF1"/>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A76425-74CA-4969-9CEC-5ECEA4E8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95083"/>
    <w:rPr>
      <w:rFonts w:ascii="Times New Roman" w:hAnsi="Times New Roman" w:cs="Times New Roman"/>
    </w:rPr>
  </w:style>
  <w:style w:type="paragraph" w:styleId="Heading1">
    <w:name w:val="heading 1"/>
    <w:aliases w:val="Pocket"/>
    <w:basedOn w:val="Normal"/>
    <w:next w:val="Normal"/>
    <w:link w:val="Heading1Char"/>
    <w:qFormat/>
    <w:rsid w:val="00B950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950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950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9508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9508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95083"/>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95083"/>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B95083"/>
    <w:rPr>
      <w:rFonts w:ascii="Times New Roman" w:eastAsiaTheme="majorEastAsia" w:hAnsi="Times New Roman" w:cstheme="majorBidi"/>
      <w:b/>
      <w:iCs/>
      <w:sz w:val="26"/>
    </w:rPr>
  </w:style>
  <w:style w:type="character" w:styleId="Emphasis">
    <w:name w:val="Emphasis"/>
    <w:basedOn w:val="DefaultParagraphFont"/>
    <w:uiPriority w:val="7"/>
    <w:qFormat/>
    <w:rsid w:val="00B95083"/>
    <w:rPr>
      <w:rFonts w:ascii="Times New Roman" w:hAnsi="Times New Roman" w:cs="Times New Roman"/>
      <w:b/>
      <w:i w:val="0"/>
      <w:iCs/>
      <w:sz w:val="24"/>
      <w:u w:val="single"/>
      <w:bdr w:val="single" w:sz="18" w:space="0" w:color="auto"/>
    </w:rPr>
  </w:style>
  <w:style w:type="character" w:customStyle="1" w:styleId="Style13ptBold">
    <w:name w:val="Style 13 pt Bold"/>
    <w:aliases w:val="Cite,Style Style Bold + 12 pt"/>
    <w:basedOn w:val="DefaultParagraphFont"/>
    <w:uiPriority w:val="5"/>
    <w:qFormat/>
    <w:rsid w:val="00B95083"/>
    <w:rPr>
      <w:b/>
      <w:bCs/>
      <w:sz w:val="26"/>
      <w:u w:val="none"/>
    </w:rPr>
  </w:style>
  <w:style w:type="character" w:customStyle="1" w:styleId="StyleUnderline">
    <w:name w:val="Style Underline"/>
    <w:aliases w:val="Underline,Style Bold Underline"/>
    <w:basedOn w:val="DefaultParagraphFont"/>
    <w:uiPriority w:val="6"/>
    <w:qFormat/>
    <w:rsid w:val="00B95083"/>
    <w:rPr>
      <w:b/>
      <w:sz w:val="24"/>
      <w:u w:val="single"/>
    </w:rPr>
  </w:style>
  <w:style w:type="character" w:styleId="Hyperlink">
    <w:name w:val="Hyperlink"/>
    <w:basedOn w:val="DefaultParagraphFont"/>
    <w:uiPriority w:val="99"/>
    <w:unhideWhenUsed/>
    <w:rsid w:val="00B95083"/>
    <w:rPr>
      <w:color w:val="auto"/>
      <w:u w:val="none"/>
    </w:rPr>
  </w:style>
  <w:style w:type="character" w:styleId="FollowedHyperlink">
    <w:name w:val="FollowedHyperlink"/>
    <w:basedOn w:val="DefaultParagraphFont"/>
    <w:uiPriority w:val="99"/>
    <w:semiHidden/>
    <w:unhideWhenUsed/>
    <w:rsid w:val="00B9508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733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davidstockmanscontracorner.com/keynesian-nonsense-at-work-europes-misbegotten-hysteria-about-deflation/comment-page-3/)(A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ive-finance.com/2015/07/31/eurozone-inflation-edges-up-but-not-enough-to-ease-concerns-about-deflation/0(AC)"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CD245-760B-4C89-A08A-1364CCF54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17</Pages>
  <Words>8202</Words>
  <Characters>46754</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dc:creator>
  <cp:keywords>5.1.1</cp:keywords>
  <dc:description/>
  <cp:lastModifiedBy>Abelkop, Garrett</cp:lastModifiedBy>
  <cp:revision>2</cp:revision>
  <dcterms:created xsi:type="dcterms:W3CDTF">2015-08-02T21:03:00Z</dcterms:created>
  <dcterms:modified xsi:type="dcterms:W3CDTF">2015-08-02T21:03:00Z</dcterms:modified>
</cp:coreProperties>
</file>